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CD5418" w:rsidRDefault="00040B67" w:rsidP="008E6250">
      <w:pPr>
        <w:ind w:right="-178"/>
        <w:jc w:val="center"/>
        <w:rPr>
          <w:rFonts w:ascii="Cambria" w:hAnsi="Cambria"/>
        </w:rPr>
      </w:pPr>
      <w:r w:rsidRPr="00CD5418">
        <w:rPr>
          <w:rFonts w:ascii="Cambria" w:hAnsi="Cambria"/>
        </w:rPr>
        <w:t>Herbas arba prekių ženklas</w:t>
      </w:r>
    </w:p>
    <w:p w:rsidR="00040B67" w:rsidRPr="00CD5418" w:rsidRDefault="00040B67" w:rsidP="008E6250">
      <w:pPr>
        <w:ind w:right="-178"/>
        <w:jc w:val="center"/>
        <w:rPr>
          <w:rFonts w:ascii="Cambria" w:hAnsi="Cambria"/>
        </w:rPr>
      </w:pPr>
    </w:p>
    <w:p w:rsidR="00040B67" w:rsidRPr="00CD5418" w:rsidRDefault="00040B67" w:rsidP="008E6250">
      <w:pPr>
        <w:ind w:right="-178"/>
        <w:jc w:val="center"/>
        <w:rPr>
          <w:rFonts w:ascii="Cambria" w:hAnsi="Cambria"/>
        </w:rPr>
      </w:pPr>
      <w:r w:rsidRPr="00CD5418">
        <w:rPr>
          <w:rFonts w:ascii="Cambria" w:hAnsi="Cambria"/>
        </w:rPr>
        <w:t>(Tiekėjo pavadinimas)</w:t>
      </w:r>
    </w:p>
    <w:p w:rsidR="00040B67" w:rsidRPr="00CD5418" w:rsidRDefault="00040B67" w:rsidP="008E6250">
      <w:pPr>
        <w:ind w:right="-178"/>
        <w:jc w:val="center"/>
        <w:rPr>
          <w:rFonts w:ascii="Cambria" w:hAnsi="Cambria"/>
        </w:rPr>
      </w:pPr>
    </w:p>
    <w:p w:rsidR="00040B67" w:rsidRPr="00CD5418" w:rsidRDefault="00040B67" w:rsidP="008E6250">
      <w:pPr>
        <w:ind w:right="-178"/>
        <w:jc w:val="center"/>
        <w:rPr>
          <w:rFonts w:ascii="Cambria" w:hAnsi="Cambria"/>
        </w:rPr>
      </w:pPr>
      <w:r w:rsidRPr="00CD5418">
        <w:rPr>
          <w:rFonts w:ascii="Cambria" w:hAnsi="Cambria"/>
        </w:rPr>
        <w:t>_________________________________________________________________________________________</w:t>
      </w:r>
    </w:p>
    <w:p w:rsidR="00040B67" w:rsidRPr="00CD5418" w:rsidRDefault="00B658B6" w:rsidP="008E6250">
      <w:pPr>
        <w:tabs>
          <w:tab w:val="center" w:pos="2520"/>
        </w:tabs>
        <w:jc w:val="both"/>
        <w:rPr>
          <w:rFonts w:ascii="Cambria" w:hAnsi="Cambria"/>
        </w:rPr>
      </w:pPr>
      <w:r w:rsidRPr="00CD5418">
        <w:rPr>
          <w:rFonts w:ascii="Cambria" w:hAnsi="Cambria"/>
        </w:rPr>
        <w:t xml:space="preserve"> </w:t>
      </w:r>
      <w:r w:rsidR="00040B67" w:rsidRPr="00CD5418">
        <w:rPr>
          <w:rFonts w:ascii="Cambria" w:hAnsi="Cambria"/>
        </w:rPr>
        <w:t>(Adresatas (perkančioji organizacija))</w:t>
      </w:r>
    </w:p>
    <w:p w:rsidR="00040B67" w:rsidRPr="00CD5418" w:rsidRDefault="00040B67" w:rsidP="008E6250">
      <w:pPr>
        <w:jc w:val="center"/>
        <w:rPr>
          <w:rFonts w:ascii="Cambria" w:hAnsi="Cambria"/>
          <w:b/>
        </w:rPr>
      </w:pPr>
    </w:p>
    <w:p w:rsidR="00040B67" w:rsidRPr="00CD5418" w:rsidRDefault="00040B67" w:rsidP="008E6250">
      <w:pPr>
        <w:jc w:val="center"/>
        <w:rPr>
          <w:rFonts w:ascii="Cambria" w:hAnsi="Cambria"/>
          <w:b/>
        </w:rPr>
      </w:pPr>
      <w:r w:rsidRPr="00CD5418">
        <w:rPr>
          <w:rFonts w:ascii="Cambria" w:hAnsi="Cambria"/>
          <w:b/>
        </w:rPr>
        <w:t>PASIŪLYMAS</w:t>
      </w:r>
    </w:p>
    <w:p w:rsidR="00040B67" w:rsidRPr="00CD5418" w:rsidRDefault="00040B67" w:rsidP="008E6250">
      <w:pPr>
        <w:jc w:val="center"/>
        <w:rPr>
          <w:rFonts w:ascii="Cambria" w:hAnsi="Cambria"/>
          <w:b/>
        </w:rPr>
      </w:pPr>
    </w:p>
    <w:p w:rsidR="00040B67" w:rsidRPr="00CD5418" w:rsidRDefault="00040B67" w:rsidP="008E6250">
      <w:pPr>
        <w:tabs>
          <w:tab w:val="right" w:leader="underscore" w:pos="8505"/>
        </w:tabs>
        <w:jc w:val="center"/>
        <w:rPr>
          <w:rFonts w:ascii="Cambria" w:hAnsi="Cambria"/>
          <w:b/>
          <w:bCs/>
        </w:rPr>
      </w:pPr>
      <w:r w:rsidRPr="00CD5418">
        <w:rPr>
          <w:rFonts w:ascii="Cambria" w:hAnsi="Cambria"/>
          <w:b/>
          <w:bCs/>
        </w:rPr>
        <w:t xml:space="preserve">DĖL </w:t>
      </w:r>
      <w:r w:rsidR="00886D10">
        <w:rPr>
          <w:rFonts w:ascii="Cambria" w:hAnsi="Cambria"/>
          <w:b/>
          <w:bCs/>
        </w:rPr>
        <w:t>VIDEOLARINGOSKOPŲ</w:t>
      </w:r>
      <w:r w:rsidR="00886D10" w:rsidRPr="00886D10">
        <w:rPr>
          <w:rFonts w:ascii="Cambria" w:hAnsi="Cambria"/>
          <w:b/>
          <w:bCs/>
        </w:rPr>
        <w:t xml:space="preserve"> IR</w:t>
      </w:r>
      <w:r w:rsidR="00886D10">
        <w:rPr>
          <w:rFonts w:ascii="Cambria" w:hAnsi="Cambria"/>
          <w:b/>
          <w:bCs/>
        </w:rPr>
        <w:t xml:space="preserve"> KVĖPAVIMO TAKŲ VALDYMO STOTELIŲ</w:t>
      </w:r>
      <w:r w:rsidR="00886D10" w:rsidRPr="00CD5418">
        <w:rPr>
          <w:rFonts w:ascii="Cambria" w:hAnsi="Cambria"/>
          <w:b/>
          <w:bCs/>
        </w:rPr>
        <w:t xml:space="preserve"> </w:t>
      </w:r>
      <w:r w:rsidRPr="00CD5418">
        <w:rPr>
          <w:rFonts w:ascii="Cambria" w:hAnsi="Cambria"/>
          <w:b/>
          <w:bCs/>
        </w:rPr>
        <w:t>PIRKIMO</w:t>
      </w:r>
    </w:p>
    <w:p w:rsidR="00040B67" w:rsidRPr="00CD5418" w:rsidRDefault="00040B67" w:rsidP="008E6250">
      <w:pPr>
        <w:shd w:val="clear" w:color="auto" w:fill="FFFFFF"/>
        <w:jc w:val="center"/>
        <w:rPr>
          <w:rFonts w:ascii="Cambria" w:hAnsi="Cambria"/>
        </w:rPr>
      </w:pPr>
    </w:p>
    <w:p w:rsidR="00040B67" w:rsidRPr="00CD5418" w:rsidRDefault="00040B67" w:rsidP="008E6250">
      <w:pPr>
        <w:shd w:val="clear" w:color="auto" w:fill="FFFFFF"/>
        <w:jc w:val="center"/>
        <w:rPr>
          <w:rFonts w:ascii="Cambria" w:hAnsi="Cambria"/>
          <w:b/>
          <w:bCs/>
        </w:rPr>
      </w:pPr>
      <w:r w:rsidRPr="00CD5418">
        <w:rPr>
          <w:rFonts w:ascii="Cambria" w:hAnsi="Cambria"/>
        </w:rPr>
        <w:t>____________</w:t>
      </w:r>
      <w:r w:rsidRPr="00CD5418">
        <w:rPr>
          <w:rFonts w:ascii="Cambria" w:hAnsi="Cambria"/>
          <w:b/>
          <w:bCs/>
        </w:rPr>
        <w:t xml:space="preserve"> </w:t>
      </w:r>
      <w:r w:rsidRPr="00CD5418">
        <w:rPr>
          <w:rFonts w:ascii="Cambria" w:hAnsi="Cambria"/>
        </w:rPr>
        <w:t>Nr.______</w:t>
      </w:r>
    </w:p>
    <w:p w:rsidR="00040B67" w:rsidRPr="00CD5418" w:rsidRDefault="00040B67" w:rsidP="008E6250">
      <w:pPr>
        <w:shd w:val="clear" w:color="auto" w:fill="FFFFFF"/>
        <w:jc w:val="center"/>
        <w:rPr>
          <w:rFonts w:ascii="Cambria" w:hAnsi="Cambria"/>
          <w:bCs/>
        </w:rPr>
      </w:pPr>
      <w:r w:rsidRPr="00CD5418">
        <w:rPr>
          <w:rFonts w:ascii="Cambria" w:hAnsi="Cambria"/>
          <w:bCs/>
        </w:rPr>
        <w:t>(Data)</w:t>
      </w:r>
    </w:p>
    <w:p w:rsidR="00040B67" w:rsidRPr="00CD5418" w:rsidRDefault="00040B67" w:rsidP="008E6250">
      <w:pPr>
        <w:shd w:val="clear" w:color="auto" w:fill="FFFFFF"/>
        <w:jc w:val="center"/>
        <w:rPr>
          <w:rFonts w:ascii="Cambria" w:hAnsi="Cambria"/>
          <w:bCs/>
        </w:rPr>
      </w:pPr>
      <w:r w:rsidRPr="00CD5418">
        <w:rPr>
          <w:rFonts w:ascii="Cambria" w:hAnsi="Cambria"/>
          <w:bCs/>
        </w:rPr>
        <w:t>_____________</w:t>
      </w:r>
    </w:p>
    <w:p w:rsidR="00040B67" w:rsidRPr="00CD5418" w:rsidRDefault="00040B67" w:rsidP="008E6250">
      <w:pPr>
        <w:shd w:val="clear" w:color="auto" w:fill="FFFFFF"/>
        <w:jc w:val="center"/>
        <w:rPr>
          <w:rFonts w:ascii="Cambria" w:hAnsi="Cambria"/>
          <w:bCs/>
        </w:rPr>
      </w:pPr>
      <w:r w:rsidRPr="00CD5418">
        <w:rPr>
          <w:rFonts w:ascii="Cambria" w:hAnsi="Cambria"/>
          <w:bCs/>
        </w:rPr>
        <w:t>(Sudarymo vieta)</w:t>
      </w:r>
    </w:p>
    <w:p w:rsidR="00040B67" w:rsidRPr="00CD5418" w:rsidRDefault="00040B67" w:rsidP="008E6250">
      <w:pPr>
        <w:jc w:val="center"/>
        <w:rPr>
          <w:rFonts w:ascii="Cambria" w:hAnsi="Cambria"/>
        </w:rPr>
      </w:pPr>
    </w:p>
    <w:p w:rsidR="00040B67" w:rsidRPr="00CD5418" w:rsidRDefault="00040B67" w:rsidP="008E6250">
      <w:pPr>
        <w:ind w:right="-149"/>
        <w:jc w:val="right"/>
        <w:rPr>
          <w:rFonts w:ascii="Cambria" w:hAnsi="Cambria"/>
        </w:rPr>
      </w:pP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1 lentelė</w:t>
      </w:r>
    </w:p>
    <w:p w:rsidR="00040B67" w:rsidRPr="00CD5418" w:rsidRDefault="00040B67" w:rsidP="008E6250">
      <w:pPr>
        <w:jc w:val="center"/>
        <w:rPr>
          <w:rFonts w:ascii="Cambria" w:hAnsi="Cambria"/>
          <w:b/>
        </w:rPr>
      </w:pPr>
      <w:r w:rsidRPr="00CD5418">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CD5418" w:rsidTr="005967E6">
        <w:trPr>
          <w:trHeight w:val="321"/>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p w:rsidR="005967E6" w:rsidRPr="00CD5418" w:rsidRDefault="005967E6" w:rsidP="008E6250">
            <w:pPr>
              <w:jc w:val="both"/>
              <w:rPr>
                <w:rFonts w:ascii="Cambria" w:hAnsi="Cambria"/>
              </w:rPr>
            </w:pPr>
          </w:p>
        </w:tc>
      </w:tr>
      <w:tr w:rsidR="005967E6" w:rsidRPr="00CD5418" w:rsidTr="005967E6">
        <w:trPr>
          <w:trHeight w:val="381"/>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4"/>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07"/>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3"/>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8"/>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24"/>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7"/>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395"/>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28"/>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c>
          <w:tcPr>
            <w:tcW w:w="5382" w:type="dxa"/>
            <w:vAlign w:val="center"/>
          </w:tcPr>
          <w:p w:rsidR="005967E6" w:rsidRPr="00CD5418" w:rsidRDefault="005967E6" w:rsidP="008E6250">
            <w:pPr>
              <w:rPr>
                <w:rFonts w:ascii="Cambria" w:hAnsi="Cambria"/>
                <w:kern w:val="2"/>
              </w:rPr>
            </w:pPr>
            <w:r w:rsidRPr="00CD5418">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bl>
    <w:p w:rsidR="00040B67" w:rsidRPr="00CD5418" w:rsidRDefault="00040B67" w:rsidP="008E6250">
      <w:pPr>
        <w:jc w:val="center"/>
        <w:rPr>
          <w:rFonts w:ascii="Cambria" w:hAnsi="Cambria"/>
        </w:rPr>
      </w:pPr>
    </w:p>
    <w:p w:rsidR="007845E7" w:rsidRPr="00CD5418" w:rsidRDefault="007845E7" w:rsidP="008E6250">
      <w:pPr>
        <w:ind w:firstLine="720"/>
        <w:jc w:val="both"/>
        <w:rPr>
          <w:rFonts w:ascii="Cambria" w:hAnsi="Cambria"/>
        </w:rPr>
      </w:pPr>
      <w:r w:rsidRPr="00CD5418">
        <w:rPr>
          <w:rFonts w:ascii="Cambria" w:hAnsi="Cambria"/>
        </w:rPr>
        <w:t>Jei Tiekėjas yra fizinis asmuo, skiltys atitinkamai pakoreguojamos.</w:t>
      </w:r>
    </w:p>
    <w:p w:rsidR="00040B67" w:rsidRPr="00CD5418" w:rsidRDefault="00040B67" w:rsidP="008E6250">
      <w:pPr>
        <w:ind w:firstLine="720"/>
        <w:jc w:val="both"/>
        <w:rPr>
          <w:rFonts w:ascii="Cambria" w:hAnsi="Cambria"/>
        </w:rPr>
      </w:pPr>
      <w:r w:rsidRPr="00CD5418">
        <w:rPr>
          <w:rFonts w:ascii="Cambria" w:hAnsi="Cambria"/>
        </w:rPr>
        <w:t>Šiuo pasiūlymu pažymime, kad sutinkame su visomis pirkimo sąlygomis, nustatytomis:</w:t>
      </w:r>
    </w:p>
    <w:p w:rsidR="00040B67" w:rsidRPr="00CD5418"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CD5418">
        <w:rPr>
          <w:rFonts w:ascii="Cambria" w:hAnsi="Cambria"/>
        </w:rPr>
        <w:t>atviro konkurso skelbime, paskelbtame Viešųjų pirkimų įstatymo nustatyta tvarka;</w:t>
      </w:r>
    </w:p>
    <w:p w:rsidR="00040B67" w:rsidRPr="00CD5418"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CD5418">
        <w:rPr>
          <w:rFonts w:ascii="Cambria" w:hAnsi="Cambria"/>
        </w:rPr>
        <w:t xml:space="preserve">kituose pirkimo dokumentuose (jų paaiškinimuose, </w:t>
      </w:r>
      <w:proofErr w:type="spellStart"/>
      <w:r w:rsidRPr="00CD5418">
        <w:rPr>
          <w:rFonts w:ascii="Cambria" w:hAnsi="Cambria"/>
        </w:rPr>
        <w:t>papildymuose</w:t>
      </w:r>
      <w:proofErr w:type="spellEnd"/>
      <w:r w:rsidRPr="00CD5418">
        <w:rPr>
          <w:rFonts w:ascii="Cambria" w:hAnsi="Cambria"/>
        </w:rPr>
        <w:t>).</w:t>
      </w:r>
    </w:p>
    <w:p w:rsidR="00040B67" w:rsidRPr="00CD5418" w:rsidRDefault="00040B67" w:rsidP="008E6250">
      <w:pPr>
        <w:pStyle w:val="ListParagraph"/>
        <w:numPr>
          <w:ilvl w:val="0"/>
          <w:numId w:val="1"/>
        </w:numPr>
        <w:spacing w:after="0" w:line="240" w:lineRule="auto"/>
        <w:jc w:val="both"/>
        <w:rPr>
          <w:rFonts w:ascii="Cambria" w:hAnsi="Cambria"/>
          <w:sz w:val="20"/>
          <w:szCs w:val="20"/>
        </w:rPr>
      </w:pPr>
      <w:r w:rsidRPr="00CD5418">
        <w:rPr>
          <w:rFonts w:ascii="Cambria" w:hAnsi="Cambria"/>
          <w:spacing w:val="-4"/>
          <w:sz w:val="20"/>
          <w:szCs w:val="20"/>
        </w:rPr>
        <w:t>Pasirašydamas CVP IS priemonėmis pateiktą pasiūlymą saugiu elektroniniu ir/arba įprastu parašu, patvirtinu, kad dokumentų skaitmeninės</w:t>
      </w:r>
      <w:r w:rsidRPr="00CD5418">
        <w:rPr>
          <w:rFonts w:ascii="Cambria" w:hAnsi="Cambria"/>
          <w:sz w:val="20"/>
          <w:szCs w:val="20"/>
        </w:rPr>
        <w:t xml:space="preserve"> kopijos ir elektroninėmis priemonėmis pateikti duomenys yra tikri.</w:t>
      </w:r>
      <w:r w:rsidRPr="00CD5418">
        <w:rPr>
          <w:rFonts w:ascii="Cambria" w:hAnsi="Cambria"/>
          <w:b/>
          <w:sz w:val="20"/>
          <w:szCs w:val="20"/>
        </w:rPr>
        <w:tab/>
      </w:r>
      <w:r w:rsidRPr="00CD5418">
        <w:rPr>
          <w:rFonts w:ascii="Cambria" w:hAnsi="Cambria"/>
          <w:sz w:val="20"/>
          <w:szCs w:val="20"/>
        </w:rPr>
        <w:tab/>
      </w:r>
      <w:r w:rsidRPr="00CD5418">
        <w:rPr>
          <w:rFonts w:ascii="Cambria" w:hAnsi="Cambria"/>
          <w:sz w:val="20"/>
          <w:szCs w:val="20"/>
        </w:rPr>
        <w:tab/>
        <w:t xml:space="preserve">                 </w:t>
      </w:r>
    </w:p>
    <w:p w:rsidR="00040B67" w:rsidRPr="00CD5418" w:rsidRDefault="00040B67" w:rsidP="008E6250">
      <w:pPr>
        <w:ind w:right="-149"/>
        <w:contextualSpacing/>
        <w:jc w:val="both"/>
        <w:rPr>
          <w:rFonts w:ascii="Cambria" w:hAnsi="Cambria"/>
        </w:rPr>
      </w:pP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 xml:space="preserve">  </w:t>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 xml:space="preserve">  </w:t>
      </w:r>
      <w:r w:rsidRPr="00CD5418">
        <w:rPr>
          <w:rFonts w:ascii="Cambria" w:hAnsi="Cambria"/>
        </w:rPr>
        <w:tab/>
        <w:t xml:space="preserve">                                         </w:t>
      </w:r>
      <w:r w:rsidR="00B658B6" w:rsidRPr="00CD5418">
        <w:rPr>
          <w:rFonts w:ascii="Cambria" w:hAnsi="Cambria"/>
        </w:rPr>
        <w:t xml:space="preserve">    </w:t>
      </w:r>
      <w:r w:rsidRPr="00CD5418">
        <w:rPr>
          <w:rFonts w:ascii="Cambria" w:hAnsi="Cambria"/>
        </w:rPr>
        <w:t>2 lentelė</w:t>
      </w:r>
    </w:p>
    <w:p w:rsidR="00040B67" w:rsidRPr="00CD5418" w:rsidRDefault="00040B67" w:rsidP="008E6250">
      <w:pPr>
        <w:jc w:val="center"/>
        <w:rPr>
          <w:rFonts w:ascii="Cambria" w:hAnsi="Cambria"/>
          <w:b/>
        </w:rPr>
      </w:pPr>
      <w:r w:rsidRPr="00CD5418">
        <w:rPr>
          <w:rFonts w:ascii="Cambria" w:hAnsi="Cambria"/>
          <w:b/>
        </w:rPr>
        <w:t>SUBTIEKĖJO REKVIZITAI</w:t>
      </w:r>
      <w:r w:rsidR="0093029F" w:rsidRPr="00CD5418">
        <w:rPr>
          <w:rFonts w:ascii="Cambria" w:hAnsi="Cambria"/>
          <w:b/>
        </w:rPr>
        <w:t>*</w:t>
      </w:r>
    </w:p>
    <w:p w:rsidR="00040B67" w:rsidRPr="00CD5418"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center"/>
              <w:rPr>
                <w:rFonts w:ascii="Cambria" w:hAnsi="Cambria"/>
              </w:rPr>
            </w:pPr>
            <w:r w:rsidRPr="00CD5418">
              <w:rPr>
                <w:rFonts w:ascii="Cambria" w:hAnsi="Cambria"/>
              </w:rPr>
              <w:t>Eil.</w:t>
            </w:r>
          </w:p>
          <w:p w:rsidR="00040B67" w:rsidRPr="00CD5418" w:rsidRDefault="00040B67" w:rsidP="008E6250">
            <w:pPr>
              <w:jc w:val="center"/>
              <w:rPr>
                <w:rFonts w:ascii="Cambria" w:hAnsi="Cambria"/>
              </w:rPr>
            </w:pPr>
            <w:r w:rsidRPr="00CD5418">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center"/>
              <w:rPr>
                <w:rFonts w:ascii="Cambria" w:hAnsi="Cambria"/>
              </w:rPr>
            </w:pPr>
            <w:r w:rsidRPr="00CD5418">
              <w:rPr>
                <w:rFonts w:ascii="Cambria" w:hAnsi="Cambria"/>
                <w:spacing w:val="-4"/>
              </w:rPr>
              <w:t xml:space="preserve">Subtiekėjo (-ų) </w:t>
            </w:r>
            <w:r w:rsidRPr="00CD5418">
              <w:rPr>
                <w:rFonts w:ascii="Cambria" w:hAnsi="Cambria"/>
              </w:rPr>
              <w:t>pavadinimas (-ai), adresas (-ai)</w:t>
            </w:r>
          </w:p>
          <w:p w:rsidR="00040B67" w:rsidRPr="00CD5418" w:rsidRDefault="00040B67" w:rsidP="008E6250">
            <w:pPr>
              <w:jc w:val="center"/>
              <w:rPr>
                <w:rFonts w:ascii="Cambria" w:hAnsi="Cambria"/>
              </w:rPr>
            </w:pPr>
          </w:p>
        </w:tc>
      </w:tr>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r>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r>
    </w:tbl>
    <w:p w:rsidR="00040B67" w:rsidRPr="00CD5418" w:rsidRDefault="00040B67" w:rsidP="008E6250">
      <w:pPr>
        <w:pStyle w:val="Header"/>
        <w:widowControl/>
        <w:tabs>
          <w:tab w:val="clear" w:pos="4153"/>
          <w:tab w:val="clear" w:pos="8306"/>
        </w:tabs>
        <w:spacing w:after="0"/>
        <w:jc w:val="left"/>
        <w:rPr>
          <w:rFonts w:ascii="Cambria" w:hAnsi="Cambria"/>
          <w:i/>
          <w:spacing w:val="-4"/>
        </w:rPr>
      </w:pPr>
      <w:r w:rsidRPr="00CD5418">
        <w:rPr>
          <w:rFonts w:ascii="Cambria" w:hAnsi="Cambria"/>
          <w:i/>
          <w:spacing w:val="-4"/>
        </w:rPr>
        <w:t>*Pastaba: pildoma, jei tiekėjas ketina pasitelkti subtiekėją (-</w:t>
      </w:r>
      <w:proofErr w:type="spellStart"/>
      <w:r w:rsidRPr="00CD5418">
        <w:rPr>
          <w:rFonts w:ascii="Cambria" w:hAnsi="Cambria"/>
          <w:i/>
          <w:spacing w:val="-4"/>
        </w:rPr>
        <w:t>us</w:t>
      </w:r>
      <w:proofErr w:type="spellEnd"/>
      <w:r w:rsidRPr="00CD5418">
        <w:rPr>
          <w:rFonts w:ascii="Cambria" w:hAnsi="Cambria"/>
          <w:i/>
          <w:spacing w:val="-4"/>
        </w:rPr>
        <w:t>)</w:t>
      </w:r>
    </w:p>
    <w:p w:rsidR="00797561" w:rsidRPr="00CD5418" w:rsidRDefault="009A57A1" w:rsidP="008E6250">
      <w:pPr>
        <w:pStyle w:val="Header"/>
        <w:widowControl/>
        <w:tabs>
          <w:tab w:val="clear" w:pos="4153"/>
          <w:tab w:val="clear" w:pos="8306"/>
        </w:tabs>
        <w:spacing w:after="0"/>
        <w:ind w:left="7920" w:firstLine="720"/>
        <w:rPr>
          <w:rFonts w:ascii="Cambria" w:hAnsi="Cambria"/>
        </w:rPr>
      </w:pPr>
      <w:r w:rsidRPr="00CD5418">
        <w:rPr>
          <w:rFonts w:ascii="Cambria" w:hAnsi="Cambria"/>
        </w:rPr>
        <w:t xml:space="preserve"> </w:t>
      </w: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040B67" w:rsidRPr="00CD5418" w:rsidRDefault="009A57A1" w:rsidP="008E6250">
      <w:pPr>
        <w:pStyle w:val="Header"/>
        <w:widowControl/>
        <w:tabs>
          <w:tab w:val="clear" w:pos="4153"/>
          <w:tab w:val="clear" w:pos="8306"/>
        </w:tabs>
        <w:spacing w:after="0"/>
        <w:ind w:left="7920" w:firstLine="720"/>
        <w:rPr>
          <w:rFonts w:ascii="Cambria" w:hAnsi="Cambria"/>
        </w:rPr>
      </w:pPr>
      <w:r w:rsidRPr="00CD5418">
        <w:rPr>
          <w:rFonts w:ascii="Cambria" w:hAnsi="Cambria"/>
        </w:rPr>
        <w:t xml:space="preserve"> </w:t>
      </w:r>
      <w:r w:rsidR="00040B67" w:rsidRPr="00CD5418">
        <w:rPr>
          <w:rFonts w:ascii="Cambria" w:hAnsi="Cambria"/>
        </w:rPr>
        <w:t xml:space="preserve">  3 lentelė</w:t>
      </w:r>
    </w:p>
    <w:p w:rsidR="00040B67" w:rsidRPr="00CD5418" w:rsidRDefault="00040B67" w:rsidP="008E6250">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lastRenderedPageBreak/>
        <w:t>PASIŪLYMO KAINA</w:t>
      </w:r>
    </w:p>
    <w:p w:rsidR="00B7103E" w:rsidRPr="00CD5418" w:rsidRDefault="00B7103E" w:rsidP="008E6250">
      <w:pPr>
        <w:pStyle w:val="Header"/>
        <w:widowControl/>
        <w:tabs>
          <w:tab w:val="clear" w:pos="4153"/>
          <w:tab w:val="clear" w:pos="8306"/>
        </w:tabs>
        <w:spacing w:after="0"/>
        <w:jc w:val="center"/>
        <w:rPr>
          <w:rFonts w:ascii="Cambria" w:hAnsi="Cambria"/>
          <w:b/>
          <w:lang w:eastAsia="en-US"/>
        </w:rPr>
      </w:pPr>
    </w:p>
    <w:p w:rsidR="00B7103E" w:rsidRPr="00CD5418" w:rsidRDefault="00B7103E" w:rsidP="00B7103E">
      <w:pPr>
        <w:pStyle w:val="Header"/>
        <w:jc w:val="center"/>
        <w:rPr>
          <w:rFonts w:ascii="Cambria" w:hAnsi="Cambria"/>
          <w:b/>
          <w:lang w:eastAsia="en-US"/>
        </w:rPr>
      </w:pPr>
      <w:r w:rsidRPr="00CD5418">
        <w:rPr>
          <w:rFonts w:ascii="Cambria" w:hAnsi="Cambria"/>
          <w:b/>
          <w:lang w:eastAsia="en-US"/>
        </w:rPr>
        <w:t>I PIRKIMO DALIS</w:t>
      </w:r>
    </w:p>
    <w:p w:rsidR="00B7103E" w:rsidRPr="00CD5418" w:rsidRDefault="00B7103E" w:rsidP="00B7103E">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w:t>
      </w:r>
      <w:proofErr w:type="spellStart"/>
      <w:r w:rsidR="00A57F86" w:rsidRPr="00A57F86">
        <w:rPr>
          <w:rFonts w:ascii="Cambria" w:hAnsi="Cambria"/>
          <w:b/>
          <w:bCs/>
          <w:lang w:eastAsia="en-US"/>
        </w:rPr>
        <w:t>Videolaringoskopas</w:t>
      </w:r>
      <w:proofErr w:type="spellEnd"/>
      <w:r w:rsidR="00C326C0" w:rsidRPr="00CD5418">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21"/>
        <w:gridCol w:w="843"/>
        <w:gridCol w:w="1098"/>
        <w:gridCol w:w="1268"/>
        <w:gridCol w:w="1260"/>
      </w:tblGrid>
      <w:tr w:rsidR="00BD4B58" w:rsidRPr="00CD5418" w:rsidTr="00C326C0">
        <w:tc>
          <w:tcPr>
            <w:tcW w:w="69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Eil. Nr.</w:t>
            </w:r>
          </w:p>
        </w:tc>
        <w:tc>
          <w:tcPr>
            <w:tcW w:w="192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Pavadinimas</w:t>
            </w:r>
          </w:p>
        </w:tc>
        <w:tc>
          <w:tcPr>
            <w:tcW w:w="1864"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Modelis/katalogo numeris, gamintojo pavadinimas</w:t>
            </w:r>
          </w:p>
        </w:tc>
        <w:tc>
          <w:tcPr>
            <w:tcW w:w="814"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Mato vnt.</w:t>
            </w:r>
          </w:p>
        </w:tc>
        <w:tc>
          <w:tcPr>
            <w:tcW w:w="843" w:type="dxa"/>
            <w:vAlign w:val="center"/>
          </w:tcPr>
          <w:p w:rsidR="00BD4B58" w:rsidRPr="00CD5418" w:rsidRDefault="00BD4B58" w:rsidP="008E6250">
            <w:pPr>
              <w:jc w:val="center"/>
              <w:rPr>
                <w:rFonts w:ascii="Cambria" w:hAnsi="Cambria"/>
              </w:rPr>
            </w:pPr>
            <w:r w:rsidRPr="00CD5418">
              <w:rPr>
                <w:rFonts w:ascii="Cambria" w:hAnsi="Cambria"/>
              </w:rPr>
              <w:t>Kiekis</w:t>
            </w:r>
          </w:p>
        </w:tc>
        <w:tc>
          <w:tcPr>
            <w:tcW w:w="1099"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Vieneto kaina </w:t>
            </w:r>
            <w:proofErr w:type="spellStart"/>
            <w:r w:rsidRPr="00CD5418">
              <w:rPr>
                <w:rFonts w:ascii="Cambria" w:hAnsi="Cambria"/>
              </w:rPr>
              <w:t>Eur</w:t>
            </w:r>
            <w:proofErr w:type="spellEnd"/>
          </w:p>
          <w:p w:rsidR="00BD4B58" w:rsidRPr="00CD5418" w:rsidRDefault="00BD4B58" w:rsidP="008E6250">
            <w:pPr>
              <w:jc w:val="center"/>
              <w:rPr>
                <w:rFonts w:ascii="Cambria" w:hAnsi="Cambria"/>
              </w:rPr>
            </w:pPr>
            <w:r w:rsidRPr="00CD5418">
              <w:rPr>
                <w:rFonts w:ascii="Cambria" w:hAnsi="Cambria"/>
              </w:rPr>
              <w:t>(be PVM)</w:t>
            </w:r>
          </w:p>
        </w:tc>
        <w:tc>
          <w:tcPr>
            <w:tcW w:w="1271"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(be PVM)</w:t>
            </w:r>
          </w:p>
        </w:tc>
        <w:tc>
          <w:tcPr>
            <w:tcW w:w="1263"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(su PVM)</w:t>
            </w:r>
          </w:p>
        </w:tc>
      </w:tr>
      <w:tr w:rsidR="008E6250" w:rsidRPr="00CD5418" w:rsidTr="00C326C0">
        <w:trPr>
          <w:trHeight w:val="578"/>
        </w:trPr>
        <w:tc>
          <w:tcPr>
            <w:tcW w:w="69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1.</w:t>
            </w:r>
          </w:p>
        </w:tc>
        <w:tc>
          <w:tcPr>
            <w:tcW w:w="1926" w:type="dxa"/>
            <w:vAlign w:val="center"/>
          </w:tcPr>
          <w:p w:rsidR="00BD4B58" w:rsidRPr="00CD5418" w:rsidRDefault="00886D10" w:rsidP="00C326C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roofErr w:type="spellStart"/>
            <w:r w:rsidRPr="00886D10">
              <w:rPr>
                <w:rFonts w:ascii="Cambria" w:hAnsi="Cambria"/>
              </w:rPr>
              <w:t>Videolaringoskopas</w:t>
            </w:r>
            <w:proofErr w:type="spellEnd"/>
          </w:p>
        </w:tc>
        <w:tc>
          <w:tcPr>
            <w:tcW w:w="1864"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BD4B58" w:rsidRPr="00CD5418" w:rsidRDefault="00886D10" w:rsidP="00886D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p>
        </w:tc>
        <w:tc>
          <w:tcPr>
            <w:tcW w:w="843" w:type="dxa"/>
            <w:vAlign w:val="center"/>
          </w:tcPr>
          <w:p w:rsidR="00E3460B" w:rsidRPr="00CD5418" w:rsidRDefault="00886D10" w:rsidP="00E346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8</w:t>
            </w:r>
          </w:p>
        </w:tc>
        <w:tc>
          <w:tcPr>
            <w:tcW w:w="1099"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CD5418">
              <w:rPr>
                <w:rFonts w:ascii="Cambria" w:hAnsi="Cambria"/>
              </w:rPr>
              <w:t xml:space="preserve">Bendra </w:t>
            </w:r>
            <w:r w:rsidR="000552A5" w:rsidRPr="00CD5418">
              <w:rPr>
                <w:rFonts w:ascii="Cambria" w:hAnsi="Cambria"/>
              </w:rPr>
              <w:t xml:space="preserve">1 pirkimo dalis </w:t>
            </w:r>
            <w:r w:rsidRPr="00CD5418">
              <w:rPr>
                <w:rFonts w:ascii="Cambria" w:hAnsi="Cambria"/>
              </w:rPr>
              <w:t>pasiūlymo kaina EUR (be PVM):</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CD5418">
              <w:rPr>
                <w:rFonts w:ascii="Cambria" w:hAnsi="Cambria"/>
              </w:rPr>
              <w:tab/>
              <w:t>PVM suma:</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CD5418">
              <w:rPr>
                <w:rFonts w:ascii="Cambria" w:hAnsi="Cambria"/>
              </w:rPr>
              <w:t>Bendra</w:t>
            </w:r>
            <w:r w:rsidR="000552A5" w:rsidRPr="00CD5418">
              <w:rPr>
                <w:rFonts w:ascii="Cambria" w:hAnsi="Cambria"/>
              </w:rPr>
              <w:t xml:space="preserve"> 1 pirkimo dalis</w:t>
            </w:r>
            <w:r w:rsidRPr="00CD5418">
              <w:rPr>
                <w:rFonts w:ascii="Cambria" w:hAnsi="Cambria"/>
              </w:rPr>
              <w:t xml:space="preserve"> pasiūlymo kaina EUR (su PVM):</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CD5418" w:rsidRDefault="00D6680F" w:rsidP="008E6250">
      <w:pPr>
        <w:jc w:val="right"/>
        <w:rPr>
          <w:rFonts w:ascii="Cambria" w:hAnsi="Cambria"/>
        </w:rPr>
      </w:pPr>
    </w:p>
    <w:p w:rsidR="000552A5" w:rsidRPr="00CD5418" w:rsidRDefault="000552A5" w:rsidP="000552A5">
      <w:pPr>
        <w:pStyle w:val="Header"/>
        <w:jc w:val="center"/>
        <w:rPr>
          <w:rFonts w:ascii="Cambria" w:hAnsi="Cambria"/>
          <w:b/>
          <w:lang w:eastAsia="en-US"/>
        </w:rPr>
      </w:pPr>
      <w:r w:rsidRPr="00CD5418">
        <w:rPr>
          <w:rFonts w:ascii="Cambria" w:hAnsi="Cambria"/>
          <w:b/>
          <w:lang w:eastAsia="en-US"/>
        </w:rPr>
        <w:t>II PIRKIMO DALIS</w:t>
      </w:r>
    </w:p>
    <w:p w:rsidR="000552A5" w:rsidRPr="00CD5418" w:rsidRDefault="000552A5" w:rsidP="000552A5">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w:t>
      </w:r>
      <w:r w:rsidR="00A57F86" w:rsidRPr="00A57F86">
        <w:rPr>
          <w:rFonts w:ascii="Cambria" w:hAnsi="Cambria"/>
          <w:b/>
          <w:lang w:eastAsia="en-US"/>
        </w:rPr>
        <w:t>Kvėpavimo takų valdymo stotelė</w:t>
      </w:r>
      <w:r w:rsidR="00E1488F" w:rsidRPr="00CD5418">
        <w:rPr>
          <w:rFonts w:ascii="Cambria" w:hAnsi="Cambria"/>
          <w:b/>
          <w:lang w:eastAsia="en-US"/>
        </w:rPr>
        <w:t>“</w:t>
      </w:r>
    </w:p>
    <w:tbl>
      <w:tblPr>
        <w:tblStyle w:val="TableGrid"/>
        <w:tblW w:w="9776" w:type="dxa"/>
        <w:tblLook w:val="04A0" w:firstRow="1" w:lastRow="0" w:firstColumn="1" w:lastColumn="0" w:noHBand="0" w:noVBand="1"/>
      </w:tblPr>
      <w:tblGrid>
        <w:gridCol w:w="696"/>
        <w:gridCol w:w="1924"/>
        <w:gridCol w:w="1864"/>
        <w:gridCol w:w="822"/>
        <w:gridCol w:w="843"/>
        <w:gridCol w:w="1099"/>
        <w:gridCol w:w="1268"/>
        <w:gridCol w:w="1260"/>
      </w:tblGrid>
      <w:tr w:rsidR="000552A5" w:rsidRPr="00CD5418" w:rsidTr="00527C01">
        <w:tc>
          <w:tcPr>
            <w:tcW w:w="696"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Eil. Nr.</w:t>
            </w:r>
          </w:p>
        </w:tc>
        <w:tc>
          <w:tcPr>
            <w:tcW w:w="1926"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Pavadinimas</w:t>
            </w:r>
          </w:p>
        </w:tc>
        <w:tc>
          <w:tcPr>
            <w:tcW w:w="1864"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Modelis/katalogo numeris, gamintojo pavadinimas</w:t>
            </w:r>
          </w:p>
        </w:tc>
        <w:tc>
          <w:tcPr>
            <w:tcW w:w="814"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Mato vnt.</w:t>
            </w:r>
          </w:p>
        </w:tc>
        <w:tc>
          <w:tcPr>
            <w:tcW w:w="843" w:type="dxa"/>
            <w:vAlign w:val="center"/>
          </w:tcPr>
          <w:p w:rsidR="000552A5" w:rsidRPr="00CD5418" w:rsidRDefault="000552A5" w:rsidP="00527C01">
            <w:pPr>
              <w:jc w:val="center"/>
              <w:rPr>
                <w:rFonts w:ascii="Cambria" w:hAnsi="Cambria"/>
              </w:rPr>
            </w:pPr>
            <w:r w:rsidRPr="00CD5418">
              <w:rPr>
                <w:rFonts w:ascii="Cambria" w:hAnsi="Cambria"/>
              </w:rPr>
              <w:t>Kiekis</w:t>
            </w:r>
          </w:p>
        </w:tc>
        <w:tc>
          <w:tcPr>
            <w:tcW w:w="1099"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Vieneto kaina </w:t>
            </w:r>
            <w:proofErr w:type="spellStart"/>
            <w:r w:rsidRPr="00CD5418">
              <w:rPr>
                <w:rFonts w:ascii="Cambria" w:hAnsi="Cambria"/>
              </w:rPr>
              <w:t>Eur</w:t>
            </w:r>
            <w:proofErr w:type="spellEnd"/>
          </w:p>
          <w:p w:rsidR="000552A5" w:rsidRPr="00CD5418" w:rsidRDefault="000552A5" w:rsidP="00527C01">
            <w:pPr>
              <w:jc w:val="center"/>
              <w:rPr>
                <w:rFonts w:ascii="Cambria" w:hAnsi="Cambria"/>
              </w:rPr>
            </w:pPr>
            <w:r w:rsidRPr="00CD5418">
              <w:rPr>
                <w:rFonts w:ascii="Cambria" w:hAnsi="Cambria"/>
              </w:rPr>
              <w:t>(be PVM)</w:t>
            </w:r>
          </w:p>
        </w:tc>
        <w:tc>
          <w:tcPr>
            <w:tcW w:w="1271"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(be PVM)</w:t>
            </w:r>
          </w:p>
        </w:tc>
        <w:tc>
          <w:tcPr>
            <w:tcW w:w="1263"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(su PVM)</w:t>
            </w:r>
          </w:p>
        </w:tc>
      </w:tr>
      <w:tr w:rsidR="00A57F86" w:rsidRPr="00CD5418" w:rsidTr="00A57F86">
        <w:trPr>
          <w:trHeight w:val="578"/>
        </w:trPr>
        <w:tc>
          <w:tcPr>
            <w:tcW w:w="696" w:type="dxa"/>
            <w:vAlign w:val="center"/>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1. </w:t>
            </w:r>
          </w:p>
        </w:tc>
        <w:tc>
          <w:tcPr>
            <w:tcW w:w="1926" w:type="dxa"/>
            <w:vAlign w:val="center"/>
          </w:tcPr>
          <w:p w:rsidR="00A57F86" w:rsidRPr="00A57F86"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A57F86">
              <w:rPr>
                <w:rFonts w:ascii="Cambria" w:hAnsi="Cambria"/>
              </w:rPr>
              <w:t>Kvėpavimo takų valdymo stotelė</w:t>
            </w:r>
          </w:p>
        </w:tc>
        <w:tc>
          <w:tcPr>
            <w:tcW w:w="1864" w:type="dxa"/>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A57F86" w:rsidRPr="00981467" w:rsidRDefault="00A57F86" w:rsidP="00A57F86">
            <w:pPr>
              <w:jc w:val="center"/>
            </w:pPr>
            <w:proofErr w:type="spellStart"/>
            <w:r w:rsidRPr="00981467">
              <w:t>Kompl</w:t>
            </w:r>
            <w:proofErr w:type="spellEnd"/>
            <w:r w:rsidRPr="00981467">
              <w:t>.</w:t>
            </w:r>
          </w:p>
        </w:tc>
        <w:tc>
          <w:tcPr>
            <w:tcW w:w="843" w:type="dxa"/>
            <w:vAlign w:val="center"/>
          </w:tcPr>
          <w:p w:rsidR="00A57F86" w:rsidRDefault="00A57F86" w:rsidP="00A57F86">
            <w:pPr>
              <w:jc w:val="center"/>
            </w:pPr>
            <w:r>
              <w:t>2</w:t>
            </w:r>
          </w:p>
        </w:tc>
        <w:tc>
          <w:tcPr>
            <w:tcW w:w="1099" w:type="dxa"/>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A57F86" w:rsidRPr="00CD5418" w:rsidRDefault="00A57F86" w:rsidP="00A57F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E1488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CD5418">
              <w:rPr>
                <w:rFonts w:ascii="Cambria" w:hAnsi="Cambria"/>
              </w:rPr>
              <w:t xml:space="preserve">Bendra </w:t>
            </w:r>
            <w:r w:rsidR="00E1488F" w:rsidRPr="00CD5418">
              <w:rPr>
                <w:rFonts w:ascii="Cambria" w:hAnsi="Cambria"/>
              </w:rPr>
              <w:t>2</w:t>
            </w:r>
            <w:r w:rsidRPr="00CD5418">
              <w:rPr>
                <w:rFonts w:ascii="Cambria" w:hAnsi="Cambria"/>
              </w:rPr>
              <w:t xml:space="preserve"> pirkimo dalis pasiūlymo kaina EUR (be PVM):</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CD5418">
              <w:rPr>
                <w:rFonts w:ascii="Cambria" w:hAnsi="Cambria"/>
              </w:rPr>
              <w:tab/>
              <w:t>PVM suma:</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374EEA">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CD5418">
              <w:rPr>
                <w:rFonts w:ascii="Cambria" w:hAnsi="Cambria"/>
              </w:rPr>
              <w:t xml:space="preserve">Bendra </w:t>
            </w:r>
            <w:r w:rsidR="00E1488F" w:rsidRPr="00CD5418">
              <w:rPr>
                <w:rFonts w:ascii="Cambria" w:hAnsi="Cambria"/>
              </w:rPr>
              <w:t>2</w:t>
            </w:r>
            <w:r w:rsidRPr="00CD5418">
              <w:rPr>
                <w:rFonts w:ascii="Cambria" w:hAnsi="Cambria"/>
              </w:rPr>
              <w:t xml:space="preserve"> pirkimo dalis pasiūlymo kaina EUR (su PVM):</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0552A5" w:rsidRDefault="000552A5" w:rsidP="000552A5">
      <w:pPr>
        <w:jc w:val="right"/>
        <w:rPr>
          <w:rFonts w:ascii="Cambria" w:hAnsi="Cambria"/>
        </w:rPr>
      </w:pPr>
    </w:p>
    <w:p w:rsidR="00747D8E" w:rsidRDefault="00747D8E" w:rsidP="00747D8E">
      <w:pPr>
        <w:jc w:val="right"/>
        <w:rPr>
          <w:rFonts w:ascii="Cambria" w:hAnsi="Cambria"/>
        </w:rPr>
      </w:pPr>
    </w:p>
    <w:p w:rsidR="00935101" w:rsidRDefault="00935101" w:rsidP="00747D8E">
      <w:pPr>
        <w:jc w:val="right"/>
        <w:rPr>
          <w:rFonts w:ascii="Cambria" w:hAnsi="Cambria"/>
        </w:rPr>
      </w:pPr>
    </w:p>
    <w:p w:rsidR="00747D8E" w:rsidRPr="008E6250" w:rsidRDefault="00747D8E" w:rsidP="00747D8E">
      <w:pPr>
        <w:jc w:val="right"/>
        <w:rPr>
          <w:rFonts w:ascii="Cambria" w:hAnsi="Cambria"/>
        </w:rPr>
      </w:pPr>
      <w:r w:rsidRPr="008E6250">
        <w:rPr>
          <w:rFonts w:ascii="Cambria" w:hAnsi="Cambria"/>
        </w:rPr>
        <w:t>4 lentelė</w:t>
      </w:r>
    </w:p>
    <w:p w:rsidR="00747D8E" w:rsidRPr="008E6250" w:rsidRDefault="00747D8E" w:rsidP="00747D8E">
      <w:pPr>
        <w:pStyle w:val="BodyTextIndent3"/>
        <w:spacing w:after="0"/>
        <w:jc w:val="center"/>
        <w:rPr>
          <w:rFonts w:ascii="Cambria" w:hAnsi="Cambria"/>
          <w:b/>
          <w:sz w:val="20"/>
          <w:szCs w:val="20"/>
          <w:lang w:val="lt-LT"/>
        </w:rPr>
      </w:pPr>
      <w:r w:rsidRPr="008E6250">
        <w:rPr>
          <w:rFonts w:ascii="Cambria" w:hAnsi="Cambria"/>
          <w:b/>
          <w:sz w:val="20"/>
          <w:szCs w:val="20"/>
        </w:rPr>
        <w:t>SIŪLOMŲ PREKIŲ CHARAKTERISTIKŲ PALYGINIMAS REIKALAUJAMOMS</w:t>
      </w:r>
    </w:p>
    <w:p w:rsidR="00747D8E" w:rsidRDefault="00747D8E" w:rsidP="000552A5">
      <w:pPr>
        <w:jc w:val="right"/>
        <w:rPr>
          <w:rFonts w:ascii="Cambria" w:hAnsi="Cambria"/>
        </w:rPr>
      </w:pPr>
    </w:p>
    <w:p w:rsidR="00747D8E" w:rsidRPr="0032369A" w:rsidRDefault="00747D8E" w:rsidP="00747D8E">
      <w:pPr>
        <w:rPr>
          <w:b/>
          <w:bCs/>
        </w:rPr>
      </w:pPr>
      <w:r w:rsidRPr="0032369A">
        <w:rPr>
          <w:b/>
          <w:bCs/>
          <w:noProof/>
        </w:rPr>
        <w:t>Pirma pirkimo dalis. Videolaringoskopas</w:t>
      </w:r>
      <w:r w:rsidRPr="0032369A">
        <w:rPr>
          <w:b/>
          <w:bCs/>
        </w:rPr>
        <w:t xml:space="preserve"> - 8 </w:t>
      </w:r>
      <w:proofErr w:type="spellStart"/>
      <w:r w:rsidRPr="0032369A">
        <w:rPr>
          <w:b/>
          <w:bCs/>
        </w:rPr>
        <w:t>kompl</w:t>
      </w:r>
      <w:proofErr w:type="spellEnd"/>
      <w:r w:rsidRPr="0032369A">
        <w:rPr>
          <w:b/>
          <w:bCs/>
        </w:rPr>
        <w:t>.</w:t>
      </w:r>
    </w:p>
    <w:p w:rsidR="00747D8E" w:rsidRDefault="00747D8E" w:rsidP="000552A5">
      <w:pPr>
        <w:jc w:val="right"/>
        <w:rPr>
          <w:rFonts w:ascii="Cambria" w:hAnsi="Cambria"/>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16"/>
        <w:gridCol w:w="4536"/>
        <w:gridCol w:w="2410"/>
      </w:tblGrid>
      <w:tr w:rsidR="00747D8E" w:rsidRPr="0013075E" w:rsidTr="005D1580">
        <w:trPr>
          <w:trHeight w:val="789"/>
        </w:trPr>
        <w:tc>
          <w:tcPr>
            <w:tcW w:w="748" w:type="dxa"/>
            <w:vAlign w:val="center"/>
          </w:tcPr>
          <w:p w:rsidR="00747D8E" w:rsidRPr="0013075E" w:rsidRDefault="00747D8E" w:rsidP="005D1580">
            <w:pPr>
              <w:jc w:val="center"/>
              <w:rPr>
                <w:b/>
                <w:color w:val="000000" w:themeColor="text1"/>
              </w:rPr>
            </w:pPr>
            <w:r w:rsidRPr="0013075E">
              <w:rPr>
                <w:b/>
                <w:color w:val="000000" w:themeColor="text1"/>
              </w:rPr>
              <w:t>Eil.</w:t>
            </w:r>
          </w:p>
          <w:p w:rsidR="00747D8E" w:rsidRPr="0013075E" w:rsidRDefault="00747D8E" w:rsidP="005D1580">
            <w:pPr>
              <w:jc w:val="center"/>
              <w:rPr>
                <w:b/>
                <w:color w:val="000000" w:themeColor="text1"/>
              </w:rPr>
            </w:pPr>
            <w:r w:rsidRPr="0013075E">
              <w:rPr>
                <w:b/>
                <w:color w:val="000000" w:themeColor="text1"/>
              </w:rPr>
              <w:t>Nr.</w:t>
            </w:r>
          </w:p>
        </w:tc>
        <w:tc>
          <w:tcPr>
            <w:tcW w:w="2116" w:type="dxa"/>
            <w:vAlign w:val="center"/>
          </w:tcPr>
          <w:p w:rsidR="00747D8E" w:rsidRPr="0013075E" w:rsidRDefault="00747D8E" w:rsidP="005D1580">
            <w:pPr>
              <w:jc w:val="center"/>
              <w:rPr>
                <w:b/>
                <w:color w:val="000000" w:themeColor="text1"/>
              </w:rPr>
            </w:pPr>
            <w:r w:rsidRPr="0013075E">
              <w:rPr>
                <w:b/>
                <w:color w:val="000000" w:themeColor="text1"/>
              </w:rPr>
              <w:t>Parametrai (specifikacija)</w:t>
            </w:r>
          </w:p>
        </w:tc>
        <w:tc>
          <w:tcPr>
            <w:tcW w:w="4536" w:type="dxa"/>
            <w:vAlign w:val="center"/>
          </w:tcPr>
          <w:p w:rsidR="00747D8E" w:rsidRPr="0013075E" w:rsidRDefault="00747D8E" w:rsidP="005D1580">
            <w:pPr>
              <w:ind w:left="-108"/>
              <w:jc w:val="center"/>
              <w:rPr>
                <w:b/>
                <w:color w:val="000000" w:themeColor="text1"/>
              </w:rPr>
            </w:pPr>
            <w:r w:rsidRPr="0013075E">
              <w:rPr>
                <w:b/>
                <w:color w:val="000000" w:themeColor="text1"/>
              </w:rPr>
              <w:t>Reikalaujamos parametrų reikšmės</w:t>
            </w:r>
          </w:p>
        </w:tc>
        <w:tc>
          <w:tcPr>
            <w:tcW w:w="2410" w:type="dxa"/>
          </w:tcPr>
          <w:p w:rsidR="00747D8E" w:rsidRPr="0013075E" w:rsidRDefault="00747D8E" w:rsidP="005D1580">
            <w:pPr>
              <w:ind w:left="-108" w:right="-108"/>
              <w:jc w:val="center"/>
              <w:rPr>
                <w:b/>
                <w:color w:val="000000" w:themeColor="text1"/>
              </w:rPr>
            </w:pPr>
            <w:r w:rsidRPr="0013075E">
              <w:rPr>
                <w:b/>
                <w:color w:val="000000" w:themeColor="text1"/>
              </w:rPr>
              <w:t>Siūlomi techniniai parametrai ir parametrų reikšmės (reikalavimų  atitikimas) ir nuorodos į atitinkamus gamintojo techninės dokumentacijos puslapius</w:t>
            </w:r>
          </w:p>
        </w:tc>
      </w:tr>
      <w:tr w:rsidR="00747D8E" w:rsidRPr="0013075E" w:rsidTr="00DA1E61">
        <w:tc>
          <w:tcPr>
            <w:tcW w:w="748"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ind w:left="29"/>
              <w:jc w:val="center"/>
              <w:rPr>
                <w:rFonts w:ascii="Cambria" w:hAnsi="Cambria"/>
                <w:color w:val="000000"/>
              </w:rPr>
            </w:pPr>
            <w:r w:rsidRPr="00747D8E">
              <w:rPr>
                <w:rFonts w:ascii="Cambria" w:hAnsi="Cambria"/>
                <w:color w:val="000000"/>
              </w:rPr>
              <w:t>1.</w:t>
            </w:r>
          </w:p>
        </w:tc>
        <w:tc>
          <w:tcPr>
            <w:tcW w:w="211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r w:rsidRPr="00747D8E">
              <w:rPr>
                <w:rFonts w:ascii="Cambria" w:hAnsi="Cambria"/>
                <w:color w:val="000000"/>
              </w:rPr>
              <w:t xml:space="preserve">Komplektas </w:t>
            </w:r>
            <w:proofErr w:type="spellStart"/>
            <w:r w:rsidRPr="00747D8E">
              <w:rPr>
                <w:rFonts w:ascii="Cambria" w:hAnsi="Cambria"/>
                <w:color w:val="000000"/>
              </w:rPr>
              <w:t>videolaringoskopijai</w:t>
            </w:r>
            <w:proofErr w:type="spellEnd"/>
          </w:p>
        </w:tc>
        <w:tc>
          <w:tcPr>
            <w:tcW w:w="4536" w:type="dxa"/>
            <w:tcBorders>
              <w:top w:val="single" w:sz="4" w:space="0" w:color="auto"/>
              <w:left w:val="single" w:sz="4" w:space="0" w:color="auto"/>
              <w:bottom w:val="single" w:sz="4" w:space="0" w:color="auto"/>
              <w:right w:val="single" w:sz="4" w:space="0" w:color="auto"/>
            </w:tcBorders>
          </w:tcPr>
          <w:p w:rsidR="00747D8E" w:rsidRPr="00747D8E" w:rsidRDefault="00747D8E" w:rsidP="00EB174A">
            <w:pPr>
              <w:pStyle w:val="Header"/>
              <w:widowControl/>
              <w:numPr>
                <w:ilvl w:val="0"/>
                <w:numId w:val="2"/>
              </w:numPr>
              <w:tabs>
                <w:tab w:val="clear" w:pos="4153"/>
                <w:tab w:val="clear" w:pos="8306"/>
              </w:tabs>
              <w:spacing w:after="0"/>
              <w:ind w:left="483" w:hanging="483"/>
              <w:jc w:val="left"/>
              <w:rPr>
                <w:rFonts w:ascii="Cambria" w:hAnsi="Cambria"/>
                <w:color w:val="000000"/>
                <w:lang w:eastAsia="en-US"/>
              </w:rPr>
            </w:pPr>
            <w:proofErr w:type="spellStart"/>
            <w:r w:rsidRPr="00747D8E">
              <w:rPr>
                <w:rFonts w:ascii="Cambria" w:hAnsi="Cambria"/>
                <w:color w:val="000000"/>
                <w:lang w:eastAsia="en-US"/>
              </w:rPr>
              <w:t>Videomonitorius</w:t>
            </w:r>
            <w:proofErr w:type="spellEnd"/>
            <w:r w:rsidRPr="00747D8E">
              <w:rPr>
                <w:rFonts w:ascii="Cambria" w:hAnsi="Cambria"/>
                <w:color w:val="000000"/>
                <w:lang w:eastAsia="en-US"/>
              </w:rPr>
              <w:t>;</w:t>
            </w:r>
          </w:p>
          <w:p w:rsidR="00747D8E" w:rsidRPr="00747D8E" w:rsidRDefault="00747D8E" w:rsidP="00EB174A">
            <w:pPr>
              <w:pStyle w:val="Header"/>
              <w:widowControl/>
              <w:numPr>
                <w:ilvl w:val="0"/>
                <w:numId w:val="2"/>
              </w:numPr>
              <w:tabs>
                <w:tab w:val="clear" w:pos="4153"/>
                <w:tab w:val="clear" w:pos="8306"/>
              </w:tabs>
              <w:spacing w:after="0"/>
              <w:ind w:left="483" w:hanging="483"/>
              <w:jc w:val="left"/>
              <w:rPr>
                <w:rFonts w:ascii="Cambria" w:hAnsi="Cambria"/>
                <w:color w:val="000000"/>
                <w:lang w:eastAsia="en-US"/>
              </w:rPr>
            </w:pPr>
            <w:r w:rsidRPr="00747D8E">
              <w:rPr>
                <w:rFonts w:ascii="Cambria" w:hAnsi="Cambria"/>
                <w:color w:val="000000"/>
                <w:lang w:eastAsia="en-US"/>
              </w:rPr>
              <w:t>Mobilus stovas;</w:t>
            </w:r>
          </w:p>
          <w:p w:rsidR="00747D8E" w:rsidRPr="00747D8E" w:rsidRDefault="00747D8E" w:rsidP="00EB174A">
            <w:pPr>
              <w:pStyle w:val="Header"/>
              <w:widowControl/>
              <w:numPr>
                <w:ilvl w:val="0"/>
                <w:numId w:val="2"/>
              </w:numPr>
              <w:tabs>
                <w:tab w:val="clear" w:pos="4153"/>
                <w:tab w:val="clear" w:pos="8306"/>
              </w:tabs>
              <w:spacing w:after="0"/>
              <w:ind w:left="483" w:hanging="483"/>
              <w:jc w:val="left"/>
              <w:rPr>
                <w:rFonts w:ascii="Cambria" w:hAnsi="Cambria"/>
                <w:color w:val="000000"/>
                <w:lang w:eastAsia="en-US"/>
              </w:rPr>
            </w:pPr>
            <w:r w:rsidRPr="00747D8E">
              <w:rPr>
                <w:rFonts w:ascii="Cambria" w:hAnsi="Cambria"/>
                <w:color w:val="000000"/>
                <w:lang w:eastAsia="en-US"/>
              </w:rPr>
              <w:t xml:space="preserve">2 tipų pleištai </w:t>
            </w:r>
            <w:proofErr w:type="spellStart"/>
            <w:r w:rsidRPr="00747D8E">
              <w:rPr>
                <w:rFonts w:ascii="Cambria" w:hAnsi="Cambria"/>
                <w:color w:val="000000"/>
                <w:lang w:eastAsia="en-US"/>
              </w:rPr>
              <w:t>videolaringoskopijai</w:t>
            </w:r>
            <w:proofErr w:type="spellEnd"/>
            <w:r w:rsidRPr="00747D8E">
              <w:rPr>
                <w:rFonts w:ascii="Cambria" w:hAnsi="Cambria"/>
                <w:color w:val="000000"/>
                <w:lang w:eastAsia="en-US"/>
              </w:rPr>
              <w:t xml:space="preserve"> (2 vnt.)</w:t>
            </w:r>
          </w:p>
        </w:tc>
        <w:tc>
          <w:tcPr>
            <w:tcW w:w="2410" w:type="dxa"/>
          </w:tcPr>
          <w:p w:rsidR="00747D8E" w:rsidRPr="0013075E" w:rsidRDefault="00747D8E" w:rsidP="00747D8E">
            <w:pPr>
              <w:ind w:left="316" w:hanging="283"/>
              <w:rPr>
                <w:color w:val="000000" w:themeColor="text1"/>
              </w:rPr>
            </w:pPr>
          </w:p>
        </w:tc>
      </w:tr>
      <w:tr w:rsidR="00747D8E" w:rsidRPr="0013075E" w:rsidTr="00DA1E61">
        <w:tc>
          <w:tcPr>
            <w:tcW w:w="748"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ind w:left="29"/>
              <w:jc w:val="center"/>
              <w:rPr>
                <w:rFonts w:ascii="Cambria" w:hAnsi="Cambria"/>
                <w:color w:val="000000"/>
              </w:rPr>
            </w:pPr>
            <w:r w:rsidRPr="00747D8E">
              <w:rPr>
                <w:rFonts w:ascii="Cambria" w:hAnsi="Cambria"/>
                <w:color w:val="000000"/>
              </w:rPr>
              <w:t>2.</w:t>
            </w:r>
          </w:p>
        </w:tc>
        <w:tc>
          <w:tcPr>
            <w:tcW w:w="211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proofErr w:type="spellStart"/>
            <w:r w:rsidRPr="00747D8E">
              <w:rPr>
                <w:rFonts w:ascii="Cambria" w:hAnsi="Cambria"/>
                <w:color w:val="000000"/>
              </w:rPr>
              <w:t>Videomonitorius</w:t>
            </w:r>
            <w:proofErr w:type="spellEnd"/>
          </w:p>
        </w:tc>
        <w:tc>
          <w:tcPr>
            <w:tcW w:w="4536" w:type="dxa"/>
            <w:tcBorders>
              <w:top w:val="single" w:sz="4" w:space="0" w:color="auto"/>
              <w:left w:val="single" w:sz="4" w:space="0" w:color="auto"/>
              <w:bottom w:val="single" w:sz="4" w:space="0" w:color="auto"/>
              <w:right w:val="single" w:sz="4" w:space="0" w:color="auto"/>
            </w:tcBorders>
          </w:tcPr>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Ekrano skersmuo ≥ 8“;</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Raiška ≥ (1920 x 1200) taškų;</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 2 jungtys instrumentams;</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 xml:space="preserve">Yra galimybė išsaugoti </w:t>
            </w:r>
            <w:proofErr w:type="spellStart"/>
            <w:r w:rsidRPr="00747D8E">
              <w:rPr>
                <w:rFonts w:ascii="Cambria" w:hAnsi="Cambria"/>
                <w:color w:val="000000"/>
                <w:sz w:val="20"/>
                <w:szCs w:val="20"/>
              </w:rPr>
              <w:t>video</w:t>
            </w:r>
            <w:proofErr w:type="spellEnd"/>
            <w:r w:rsidRPr="00747D8E">
              <w:rPr>
                <w:rFonts w:ascii="Cambria" w:hAnsi="Cambria"/>
                <w:color w:val="000000"/>
                <w:sz w:val="20"/>
                <w:szCs w:val="20"/>
              </w:rPr>
              <w:t xml:space="preserve"> vaizdus ir nuotraukas į SD tipo ar lygiavertes laikmenas;</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 xml:space="preserve">Yra galimybė išsaugoti </w:t>
            </w:r>
            <w:proofErr w:type="spellStart"/>
            <w:r w:rsidRPr="00747D8E">
              <w:rPr>
                <w:rFonts w:ascii="Cambria" w:hAnsi="Cambria"/>
                <w:color w:val="000000"/>
                <w:sz w:val="20"/>
                <w:szCs w:val="20"/>
              </w:rPr>
              <w:t>video</w:t>
            </w:r>
            <w:proofErr w:type="spellEnd"/>
            <w:r w:rsidRPr="00747D8E">
              <w:rPr>
                <w:rFonts w:ascii="Cambria" w:hAnsi="Cambria"/>
                <w:color w:val="000000"/>
                <w:sz w:val="20"/>
                <w:szCs w:val="20"/>
              </w:rPr>
              <w:t xml:space="preserve"> vaizdus ir nuotraukas į USB tipo arba lygiavertes laikmenas;</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sz w:val="20"/>
                <w:szCs w:val="20"/>
              </w:rPr>
              <w:t>Korpusas pagamintas iš smūgiams atsparaus plastiko arba lygiavertės medžiagos;</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Su laikikliu pritvirtinimui prie stovo;</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Su HDMI arba lygiaverte jungtimi papildomam išoriniam monitoriui prijungti;</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Su pakraunama ličio jonų arba lygiaverte baterija;</w:t>
            </w:r>
          </w:p>
          <w:p w:rsidR="00747D8E" w:rsidRPr="00747D8E" w:rsidRDefault="00747D8E" w:rsidP="00EB174A">
            <w:pPr>
              <w:pStyle w:val="ListParagraph"/>
              <w:numPr>
                <w:ilvl w:val="1"/>
                <w:numId w:val="2"/>
              </w:numPr>
              <w:spacing w:after="0" w:line="240" w:lineRule="auto"/>
              <w:ind w:left="483" w:hanging="483"/>
              <w:rPr>
                <w:rFonts w:ascii="Cambria" w:hAnsi="Cambria"/>
                <w:color w:val="000000"/>
                <w:sz w:val="20"/>
                <w:szCs w:val="20"/>
              </w:rPr>
            </w:pPr>
            <w:r w:rsidRPr="00747D8E">
              <w:rPr>
                <w:rFonts w:ascii="Cambria" w:hAnsi="Cambria"/>
                <w:color w:val="000000" w:themeColor="text1"/>
                <w:sz w:val="20"/>
                <w:szCs w:val="20"/>
              </w:rPr>
              <w:lastRenderedPageBreak/>
              <w:t xml:space="preserve">Su laidu </w:t>
            </w:r>
            <w:proofErr w:type="spellStart"/>
            <w:r w:rsidRPr="00747D8E">
              <w:rPr>
                <w:rFonts w:ascii="Cambria" w:hAnsi="Cambria"/>
                <w:color w:val="000000" w:themeColor="text1"/>
                <w:sz w:val="20"/>
                <w:szCs w:val="20"/>
              </w:rPr>
              <w:t>videomonitoriaus</w:t>
            </w:r>
            <w:proofErr w:type="spellEnd"/>
            <w:r w:rsidRPr="00747D8E">
              <w:rPr>
                <w:rFonts w:ascii="Cambria" w:hAnsi="Cambria"/>
                <w:color w:val="000000" w:themeColor="text1"/>
                <w:sz w:val="20"/>
                <w:szCs w:val="20"/>
              </w:rPr>
              <w:t xml:space="preserve"> ir </w:t>
            </w:r>
            <w:proofErr w:type="spellStart"/>
            <w:r w:rsidRPr="00747D8E">
              <w:rPr>
                <w:rFonts w:ascii="Cambria" w:hAnsi="Cambria"/>
                <w:color w:val="000000" w:themeColor="text1"/>
                <w:sz w:val="20"/>
                <w:szCs w:val="20"/>
              </w:rPr>
              <w:t>videolaringoskopo</w:t>
            </w:r>
            <w:proofErr w:type="spellEnd"/>
            <w:r w:rsidRPr="00747D8E">
              <w:rPr>
                <w:rFonts w:ascii="Cambria" w:hAnsi="Cambria"/>
                <w:color w:val="000000" w:themeColor="text1"/>
                <w:sz w:val="20"/>
                <w:szCs w:val="20"/>
              </w:rPr>
              <w:t xml:space="preserve"> pleišto sujungimui.</w:t>
            </w:r>
          </w:p>
        </w:tc>
        <w:tc>
          <w:tcPr>
            <w:tcW w:w="2410" w:type="dxa"/>
          </w:tcPr>
          <w:p w:rsidR="00747D8E" w:rsidRPr="0013075E" w:rsidRDefault="00747D8E" w:rsidP="00747D8E">
            <w:pPr>
              <w:ind w:left="360"/>
              <w:rPr>
                <w:color w:val="000000" w:themeColor="text1"/>
              </w:rPr>
            </w:pPr>
          </w:p>
        </w:tc>
      </w:tr>
      <w:tr w:rsidR="00747D8E" w:rsidRPr="0013075E" w:rsidTr="00DA1E61">
        <w:tc>
          <w:tcPr>
            <w:tcW w:w="748" w:type="dxa"/>
            <w:tcBorders>
              <w:top w:val="single" w:sz="4" w:space="0" w:color="auto"/>
              <w:left w:val="single" w:sz="4" w:space="0" w:color="auto"/>
              <w:bottom w:val="single" w:sz="4" w:space="0" w:color="auto"/>
              <w:right w:val="single" w:sz="4" w:space="0" w:color="auto"/>
            </w:tcBorders>
          </w:tcPr>
          <w:p w:rsidR="00747D8E" w:rsidRPr="00747D8E" w:rsidRDefault="00747D8E" w:rsidP="00747D8E">
            <w:pPr>
              <w:ind w:left="29"/>
              <w:jc w:val="center"/>
              <w:rPr>
                <w:rFonts w:ascii="Cambria" w:hAnsi="Cambria"/>
                <w:color w:val="000000"/>
              </w:rPr>
            </w:pPr>
            <w:r w:rsidRPr="00747D8E">
              <w:rPr>
                <w:rFonts w:ascii="Cambria" w:hAnsi="Cambria"/>
                <w:color w:val="000000"/>
              </w:rPr>
              <w:t>3.</w:t>
            </w:r>
          </w:p>
        </w:tc>
        <w:tc>
          <w:tcPr>
            <w:tcW w:w="211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proofErr w:type="spellStart"/>
            <w:r w:rsidRPr="00747D8E">
              <w:rPr>
                <w:rFonts w:ascii="Cambria" w:hAnsi="Cambria"/>
                <w:color w:val="000000"/>
              </w:rPr>
              <w:t>Videolaringoskopo</w:t>
            </w:r>
            <w:proofErr w:type="spellEnd"/>
            <w:r w:rsidRPr="00747D8E">
              <w:rPr>
                <w:rFonts w:ascii="Cambria" w:hAnsi="Cambria"/>
                <w:color w:val="000000"/>
              </w:rPr>
              <w:t xml:space="preserve"> pleištas</w:t>
            </w:r>
          </w:p>
        </w:tc>
        <w:tc>
          <w:tcPr>
            <w:tcW w:w="4536" w:type="dxa"/>
            <w:tcBorders>
              <w:top w:val="single" w:sz="4" w:space="0" w:color="auto"/>
              <w:left w:val="single" w:sz="4" w:space="0" w:color="auto"/>
              <w:bottom w:val="single" w:sz="4" w:space="0" w:color="auto"/>
              <w:right w:val="single" w:sz="4" w:space="0" w:color="auto"/>
            </w:tcBorders>
          </w:tcPr>
          <w:p w:rsidR="00747D8E" w:rsidRPr="00747D8E" w:rsidRDefault="00747D8E" w:rsidP="00EB174A">
            <w:pPr>
              <w:pStyle w:val="ListParagraph"/>
              <w:numPr>
                <w:ilvl w:val="0"/>
                <w:numId w:val="3"/>
              </w:numPr>
              <w:suppressAutoHyphens/>
              <w:spacing w:after="0" w:line="240" w:lineRule="auto"/>
              <w:ind w:left="459" w:hanging="459"/>
              <w:contextualSpacing w:val="0"/>
              <w:rPr>
                <w:rFonts w:ascii="Cambria" w:hAnsi="Cambria"/>
                <w:sz w:val="20"/>
                <w:szCs w:val="20"/>
              </w:rPr>
            </w:pPr>
            <w:r w:rsidRPr="00747D8E">
              <w:rPr>
                <w:rFonts w:ascii="Cambria" w:hAnsi="Cambria"/>
                <w:sz w:val="20"/>
                <w:szCs w:val="20"/>
              </w:rPr>
              <w:t>Macintosh arba lygiaverčio tipo 4 dydžio pleištas;</w:t>
            </w:r>
          </w:p>
          <w:p w:rsidR="00747D8E" w:rsidRPr="00747D8E" w:rsidRDefault="00747D8E" w:rsidP="00EB174A">
            <w:pPr>
              <w:pStyle w:val="ListParagraph"/>
              <w:numPr>
                <w:ilvl w:val="0"/>
                <w:numId w:val="3"/>
              </w:numPr>
              <w:suppressAutoHyphens/>
              <w:spacing w:after="0" w:line="240" w:lineRule="auto"/>
              <w:ind w:left="459" w:hanging="459"/>
              <w:contextualSpacing w:val="0"/>
              <w:rPr>
                <w:rFonts w:ascii="Cambria" w:hAnsi="Cambria"/>
                <w:sz w:val="20"/>
                <w:szCs w:val="20"/>
              </w:rPr>
            </w:pPr>
            <w:r w:rsidRPr="00747D8E">
              <w:rPr>
                <w:rFonts w:ascii="Cambria" w:hAnsi="Cambria"/>
                <w:color w:val="000000" w:themeColor="text1"/>
                <w:sz w:val="20"/>
                <w:szCs w:val="20"/>
              </w:rPr>
              <w:t xml:space="preserve">Rankena pagaminta </w:t>
            </w:r>
            <w:r w:rsidRPr="00747D8E">
              <w:rPr>
                <w:rFonts w:ascii="Cambria" w:hAnsi="Cambria"/>
                <w:sz w:val="20"/>
                <w:szCs w:val="20"/>
              </w:rPr>
              <w:t>iš titano arba lygiavertės medžiagos;</w:t>
            </w:r>
          </w:p>
          <w:p w:rsidR="00747D8E" w:rsidRPr="00747D8E" w:rsidRDefault="00747D8E" w:rsidP="00EB174A">
            <w:pPr>
              <w:pStyle w:val="ListParagraph"/>
              <w:numPr>
                <w:ilvl w:val="0"/>
                <w:numId w:val="3"/>
              </w:numPr>
              <w:suppressAutoHyphens/>
              <w:spacing w:after="0" w:line="240" w:lineRule="auto"/>
              <w:ind w:left="459" w:hanging="459"/>
              <w:contextualSpacing w:val="0"/>
              <w:rPr>
                <w:rFonts w:ascii="Cambria" w:hAnsi="Cambria"/>
                <w:sz w:val="20"/>
                <w:szCs w:val="20"/>
              </w:rPr>
            </w:pPr>
            <w:r w:rsidRPr="00747D8E">
              <w:rPr>
                <w:rFonts w:ascii="Cambria" w:hAnsi="Cambria"/>
                <w:sz w:val="20"/>
                <w:szCs w:val="20"/>
              </w:rPr>
              <w:t>Su šviesos diodų (LED) apšvietimu;</w:t>
            </w:r>
          </w:p>
          <w:p w:rsidR="00747D8E" w:rsidRPr="00747D8E" w:rsidRDefault="00747D8E" w:rsidP="00EB174A">
            <w:pPr>
              <w:pStyle w:val="ListParagraph"/>
              <w:numPr>
                <w:ilvl w:val="0"/>
                <w:numId w:val="3"/>
              </w:numPr>
              <w:suppressAutoHyphens/>
              <w:spacing w:after="0" w:line="240" w:lineRule="auto"/>
              <w:ind w:left="459" w:hanging="459"/>
              <w:contextualSpacing w:val="0"/>
              <w:rPr>
                <w:rFonts w:ascii="Cambria" w:hAnsi="Cambria"/>
                <w:sz w:val="20"/>
                <w:szCs w:val="20"/>
              </w:rPr>
            </w:pPr>
            <w:r w:rsidRPr="00747D8E">
              <w:rPr>
                <w:rFonts w:ascii="Cambria" w:hAnsi="Cambria"/>
                <w:sz w:val="20"/>
                <w:szCs w:val="20"/>
              </w:rPr>
              <w:t xml:space="preserve">Kameros raiška </w:t>
            </w:r>
            <w:r w:rsidRPr="00747D8E">
              <w:rPr>
                <w:rFonts w:ascii="Cambria" w:hAnsi="Cambria"/>
                <w:sz w:val="20"/>
                <w:szCs w:val="20"/>
              </w:rPr>
              <w:sym w:font="Symbol" w:char="F0B3"/>
            </w:r>
            <w:r w:rsidRPr="00747D8E">
              <w:rPr>
                <w:rFonts w:ascii="Cambria" w:hAnsi="Cambria"/>
                <w:sz w:val="20"/>
                <w:szCs w:val="20"/>
              </w:rPr>
              <w:t xml:space="preserve"> (1280 x 800) taškų;</w:t>
            </w:r>
          </w:p>
          <w:p w:rsidR="00747D8E" w:rsidRPr="00747D8E" w:rsidRDefault="00747D8E" w:rsidP="00EB174A">
            <w:pPr>
              <w:pStyle w:val="ListParagraph"/>
              <w:numPr>
                <w:ilvl w:val="0"/>
                <w:numId w:val="3"/>
              </w:numPr>
              <w:spacing w:after="0" w:line="240" w:lineRule="auto"/>
              <w:ind w:left="459" w:hanging="459"/>
              <w:rPr>
                <w:rFonts w:ascii="Cambria" w:hAnsi="Cambria"/>
                <w:color w:val="000000"/>
                <w:sz w:val="20"/>
                <w:szCs w:val="20"/>
              </w:rPr>
            </w:pPr>
            <w:r w:rsidRPr="00747D8E">
              <w:rPr>
                <w:rFonts w:ascii="Cambria" w:hAnsi="Cambria"/>
                <w:sz w:val="20"/>
                <w:szCs w:val="20"/>
              </w:rPr>
              <w:t xml:space="preserve">Su </w:t>
            </w:r>
            <w:r w:rsidRPr="00747D8E">
              <w:rPr>
                <w:rFonts w:ascii="Cambria" w:hAnsi="Cambria"/>
                <w:sz w:val="20"/>
                <w:szCs w:val="20"/>
              </w:rPr>
              <w:sym w:font="Symbol" w:char="F0B3"/>
            </w:r>
            <w:r w:rsidRPr="00747D8E">
              <w:rPr>
                <w:rFonts w:ascii="Cambria" w:hAnsi="Cambria"/>
                <w:sz w:val="20"/>
                <w:szCs w:val="20"/>
              </w:rPr>
              <w:t xml:space="preserve"> 1 mygtuku </w:t>
            </w:r>
            <w:proofErr w:type="spellStart"/>
            <w:r w:rsidRPr="00747D8E">
              <w:rPr>
                <w:rFonts w:ascii="Cambria" w:hAnsi="Cambria"/>
                <w:sz w:val="20"/>
                <w:szCs w:val="20"/>
              </w:rPr>
              <w:t>video</w:t>
            </w:r>
            <w:proofErr w:type="spellEnd"/>
            <w:r w:rsidRPr="00747D8E">
              <w:rPr>
                <w:rFonts w:ascii="Cambria" w:hAnsi="Cambria"/>
                <w:sz w:val="20"/>
                <w:szCs w:val="20"/>
              </w:rPr>
              <w:t xml:space="preserve"> vaizdų ir nuotraukų įrašymui.</w:t>
            </w:r>
          </w:p>
        </w:tc>
        <w:tc>
          <w:tcPr>
            <w:tcW w:w="2410" w:type="dxa"/>
          </w:tcPr>
          <w:p w:rsidR="00747D8E" w:rsidRPr="0013075E" w:rsidRDefault="00747D8E" w:rsidP="00747D8E">
            <w:pPr>
              <w:ind w:left="33"/>
              <w:rPr>
                <w:color w:val="000000" w:themeColor="text1"/>
              </w:rPr>
            </w:pPr>
          </w:p>
        </w:tc>
      </w:tr>
      <w:tr w:rsidR="00747D8E" w:rsidRPr="0013075E" w:rsidTr="00DF1FF8">
        <w:tc>
          <w:tcPr>
            <w:tcW w:w="748" w:type="dxa"/>
            <w:tcBorders>
              <w:top w:val="single" w:sz="4" w:space="0" w:color="auto"/>
              <w:left w:val="single" w:sz="4" w:space="0" w:color="auto"/>
              <w:bottom w:val="single" w:sz="4" w:space="0" w:color="auto"/>
              <w:right w:val="single" w:sz="4" w:space="0" w:color="auto"/>
            </w:tcBorders>
          </w:tcPr>
          <w:p w:rsidR="00747D8E" w:rsidRPr="00747D8E" w:rsidRDefault="00747D8E" w:rsidP="00747D8E">
            <w:pPr>
              <w:ind w:left="29"/>
              <w:jc w:val="center"/>
              <w:rPr>
                <w:rFonts w:ascii="Cambria" w:hAnsi="Cambria"/>
                <w:color w:val="000000"/>
              </w:rPr>
            </w:pPr>
            <w:r w:rsidRPr="00747D8E">
              <w:rPr>
                <w:rFonts w:ascii="Cambria" w:hAnsi="Cambria"/>
                <w:color w:val="000000"/>
              </w:rPr>
              <w:t>4.</w:t>
            </w:r>
          </w:p>
        </w:tc>
        <w:tc>
          <w:tcPr>
            <w:tcW w:w="211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proofErr w:type="spellStart"/>
            <w:r w:rsidRPr="00747D8E">
              <w:rPr>
                <w:rFonts w:ascii="Cambria" w:hAnsi="Cambria"/>
                <w:color w:val="000000"/>
              </w:rPr>
              <w:t>Videolaringoskopo</w:t>
            </w:r>
            <w:proofErr w:type="spellEnd"/>
            <w:r w:rsidRPr="00747D8E">
              <w:rPr>
                <w:rFonts w:ascii="Cambria" w:hAnsi="Cambria"/>
                <w:color w:val="000000"/>
              </w:rPr>
              <w:t xml:space="preserve"> pleištas</w:t>
            </w:r>
          </w:p>
        </w:tc>
        <w:tc>
          <w:tcPr>
            <w:tcW w:w="4536" w:type="dxa"/>
            <w:tcBorders>
              <w:top w:val="single" w:sz="4" w:space="0" w:color="auto"/>
              <w:left w:val="single" w:sz="4" w:space="0" w:color="auto"/>
              <w:bottom w:val="single" w:sz="4" w:space="0" w:color="auto"/>
              <w:right w:val="single" w:sz="4" w:space="0" w:color="auto"/>
            </w:tcBorders>
          </w:tcPr>
          <w:p w:rsidR="00747D8E" w:rsidRPr="00747D8E" w:rsidRDefault="00747D8E" w:rsidP="00EB174A">
            <w:pPr>
              <w:pStyle w:val="ListParagraph"/>
              <w:numPr>
                <w:ilvl w:val="0"/>
                <w:numId w:val="4"/>
              </w:numPr>
              <w:spacing w:after="0" w:line="240" w:lineRule="auto"/>
              <w:ind w:left="459" w:hanging="426"/>
              <w:rPr>
                <w:rFonts w:ascii="Cambria" w:hAnsi="Cambria"/>
                <w:sz w:val="20"/>
                <w:szCs w:val="20"/>
              </w:rPr>
            </w:pPr>
            <w:r w:rsidRPr="00747D8E">
              <w:rPr>
                <w:rFonts w:ascii="Cambria" w:hAnsi="Cambria"/>
                <w:sz w:val="20"/>
                <w:szCs w:val="20"/>
              </w:rPr>
              <w:t xml:space="preserve">Pleištas, pritaikytas naudoti esant sunkioms </w:t>
            </w:r>
            <w:proofErr w:type="spellStart"/>
            <w:r w:rsidRPr="00747D8E">
              <w:rPr>
                <w:rFonts w:ascii="Cambria" w:hAnsi="Cambria"/>
                <w:sz w:val="20"/>
                <w:szCs w:val="20"/>
              </w:rPr>
              <w:t>intubacijos</w:t>
            </w:r>
            <w:proofErr w:type="spellEnd"/>
            <w:r w:rsidRPr="00747D8E">
              <w:rPr>
                <w:rFonts w:ascii="Cambria" w:hAnsi="Cambria"/>
                <w:sz w:val="20"/>
                <w:szCs w:val="20"/>
              </w:rPr>
              <w:t xml:space="preserve"> sąlygoms (D-pleišto tipo arba lygiavertis);</w:t>
            </w:r>
          </w:p>
          <w:p w:rsidR="00747D8E" w:rsidRPr="00747D8E" w:rsidRDefault="00747D8E" w:rsidP="00EB174A">
            <w:pPr>
              <w:pStyle w:val="ListParagraph"/>
              <w:numPr>
                <w:ilvl w:val="0"/>
                <w:numId w:val="4"/>
              </w:numPr>
              <w:spacing w:after="0" w:line="240" w:lineRule="auto"/>
              <w:ind w:left="459" w:hanging="426"/>
              <w:rPr>
                <w:rFonts w:ascii="Cambria" w:hAnsi="Cambria"/>
                <w:sz w:val="20"/>
                <w:szCs w:val="20"/>
              </w:rPr>
            </w:pPr>
            <w:r w:rsidRPr="00747D8E">
              <w:rPr>
                <w:rFonts w:ascii="Cambria" w:hAnsi="Cambria"/>
                <w:sz w:val="20"/>
                <w:szCs w:val="20"/>
              </w:rPr>
              <w:t>Suaugusiems;</w:t>
            </w:r>
          </w:p>
          <w:p w:rsidR="00747D8E" w:rsidRPr="00747D8E" w:rsidRDefault="00747D8E" w:rsidP="00EB174A">
            <w:pPr>
              <w:pStyle w:val="ListParagraph"/>
              <w:numPr>
                <w:ilvl w:val="0"/>
                <w:numId w:val="4"/>
              </w:numPr>
              <w:suppressAutoHyphens/>
              <w:spacing w:after="0" w:line="240" w:lineRule="auto"/>
              <w:ind w:left="459" w:hanging="426"/>
              <w:contextualSpacing w:val="0"/>
              <w:rPr>
                <w:rFonts w:ascii="Cambria" w:hAnsi="Cambria"/>
                <w:sz w:val="20"/>
                <w:szCs w:val="20"/>
              </w:rPr>
            </w:pPr>
            <w:r w:rsidRPr="00747D8E">
              <w:rPr>
                <w:rFonts w:ascii="Cambria" w:hAnsi="Cambria"/>
                <w:color w:val="000000" w:themeColor="text1"/>
                <w:sz w:val="20"/>
                <w:szCs w:val="20"/>
              </w:rPr>
              <w:t xml:space="preserve">Rankena pagaminta </w:t>
            </w:r>
            <w:r w:rsidRPr="00747D8E">
              <w:rPr>
                <w:rFonts w:ascii="Cambria" w:hAnsi="Cambria"/>
                <w:sz w:val="20"/>
                <w:szCs w:val="20"/>
              </w:rPr>
              <w:t>iš titano arba lygiavertės medžiagos;</w:t>
            </w:r>
          </w:p>
          <w:p w:rsidR="00747D8E" w:rsidRPr="00747D8E" w:rsidRDefault="00747D8E" w:rsidP="00EB174A">
            <w:pPr>
              <w:pStyle w:val="ListParagraph"/>
              <w:numPr>
                <w:ilvl w:val="0"/>
                <w:numId w:val="4"/>
              </w:numPr>
              <w:spacing w:after="0" w:line="240" w:lineRule="auto"/>
              <w:ind w:left="459" w:hanging="426"/>
              <w:rPr>
                <w:rFonts w:ascii="Cambria" w:hAnsi="Cambria"/>
                <w:sz w:val="20"/>
                <w:szCs w:val="20"/>
              </w:rPr>
            </w:pPr>
            <w:r w:rsidRPr="00747D8E">
              <w:rPr>
                <w:rFonts w:ascii="Cambria" w:hAnsi="Cambria"/>
                <w:sz w:val="20"/>
                <w:szCs w:val="20"/>
              </w:rPr>
              <w:t>Su šviesos diodų (LED) apšvietimu;</w:t>
            </w:r>
          </w:p>
          <w:p w:rsidR="00747D8E" w:rsidRPr="00747D8E" w:rsidRDefault="00747D8E" w:rsidP="00EB174A">
            <w:pPr>
              <w:pStyle w:val="ListParagraph"/>
              <w:numPr>
                <w:ilvl w:val="0"/>
                <w:numId w:val="4"/>
              </w:numPr>
              <w:spacing w:after="0" w:line="240" w:lineRule="auto"/>
              <w:ind w:left="459" w:hanging="426"/>
              <w:rPr>
                <w:rFonts w:ascii="Cambria" w:hAnsi="Cambria"/>
                <w:sz w:val="20"/>
                <w:szCs w:val="20"/>
              </w:rPr>
            </w:pPr>
            <w:r w:rsidRPr="00747D8E">
              <w:rPr>
                <w:rFonts w:ascii="Cambria" w:hAnsi="Cambria"/>
                <w:sz w:val="20"/>
                <w:szCs w:val="20"/>
              </w:rPr>
              <w:t xml:space="preserve">Kameros raiška </w:t>
            </w:r>
            <w:r w:rsidRPr="00747D8E">
              <w:rPr>
                <w:rFonts w:ascii="Cambria" w:hAnsi="Cambria"/>
                <w:sz w:val="20"/>
                <w:szCs w:val="20"/>
              </w:rPr>
              <w:sym w:font="Symbol" w:char="F0B3"/>
            </w:r>
            <w:r w:rsidRPr="00747D8E">
              <w:rPr>
                <w:rFonts w:ascii="Cambria" w:hAnsi="Cambria"/>
                <w:sz w:val="20"/>
                <w:szCs w:val="20"/>
              </w:rPr>
              <w:t xml:space="preserve"> (1280 x 800) taškų;</w:t>
            </w:r>
          </w:p>
          <w:p w:rsidR="00747D8E" w:rsidRPr="00747D8E" w:rsidRDefault="00747D8E" w:rsidP="00EB174A">
            <w:pPr>
              <w:pStyle w:val="ListParagraph"/>
              <w:numPr>
                <w:ilvl w:val="0"/>
                <w:numId w:val="4"/>
              </w:numPr>
              <w:spacing w:after="0" w:line="240" w:lineRule="auto"/>
              <w:ind w:left="459" w:hanging="426"/>
              <w:rPr>
                <w:rFonts w:ascii="Cambria" w:hAnsi="Cambria"/>
                <w:color w:val="000000"/>
                <w:sz w:val="20"/>
                <w:szCs w:val="20"/>
              </w:rPr>
            </w:pPr>
            <w:r w:rsidRPr="00747D8E">
              <w:rPr>
                <w:rFonts w:ascii="Cambria" w:hAnsi="Cambria"/>
                <w:sz w:val="20"/>
                <w:szCs w:val="20"/>
              </w:rPr>
              <w:t xml:space="preserve">Su </w:t>
            </w:r>
            <w:r w:rsidRPr="00747D8E">
              <w:rPr>
                <w:rFonts w:ascii="Cambria" w:hAnsi="Cambria"/>
                <w:sz w:val="20"/>
                <w:szCs w:val="20"/>
              </w:rPr>
              <w:sym w:font="Symbol" w:char="F0B3"/>
            </w:r>
            <w:r w:rsidRPr="00747D8E">
              <w:rPr>
                <w:rFonts w:ascii="Cambria" w:hAnsi="Cambria"/>
                <w:sz w:val="20"/>
                <w:szCs w:val="20"/>
              </w:rPr>
              <w:t xml:space="preserve"> 1 mygtuku </w:t>
            </w:r>
            <w:proofErr w:type="spellStart"/>
            <w:r w:rsidRPr="00747D8E">
              <w:rPr>
                <w:rFonts w:ascii="Cambria" w:hAnsi="Cambria"/>
                <w:sz w:val="20"/>
                <w:szCs w:val="20"/>
              </w:rPr>
              <w:t>video</w:t>
            </w:r>
            <w:proofErr w:type="spellEnd"/>
            <w:r w:rsidRPr="00747D8E">
              <w:rPr>
                <w:rFonts w:ascii="Cambria" w:hAnsi="Cambria"/>
                <w:sz w:val="20"/>
                <w:szCs w:val="20"/>
              </w:rPr>
              <w:t xml:space="preserve"> vaizdų ir nuotraukų įrašymui.</w:t>
            </w:r>
          </w:p>
        </w:tc>
        <w:tc>
          <w:tcPr>
            <w:tcW w:w="2410" w:type="dxa"/>
          </w:tcPr>
          <w:p w:rsidR="00747D8E" w:rsidRPr="0013075E" w:rsidRDefault="00747D8E" w:rsidP="00747D8E">
            <w:pPr>
              <w:rPr>
                <w:color w:val="000000" w:themeColor="text1"/>
              </w:rPr>
            </w:pPr>
          </w:p>
        </w:tc>
      </w:tr>
      <w:tr w:rsidR="00747D8E" w:rsidRPr="0013075E" w:rsidTr="00DF1FF8">
        <w:tc>
          <w:tcPr>
            <w:tcW w:w="748" w:type="dxa"/>
            <w:tcBorders>
              <w:top w:val="single" w:sz="4" w:space="0" w:color="auto"/>
              <w:left w:val="single" w:sz="4" w:space="0" w:color="auto"/>
              <w:bottom w:val="single" w:sz="4" w:space="0" w:color="auto"/>
              <w:right w:val="single" w:sz="4" w:space="0" w:color="auto"/>
            </w:tcBorders>
          </w:tcPr>
          <w:p w:rsidR="00747D8E" w:rsidRPr="00747D8E" w:rsidRDefault="00747D8E" w:rsidP="00747D8E">
            <w:pPr>
              <w:ind w:left="29"/>
              <w:jc w:val="center"/>
              <w:rPr>
                <w:rFonts w:ascii="Cambria" w:hAnsi="Cambria"/>
                <w:color w:val="000000"/>
              </w:rPr>
            </w:pPr>
            <w:r w:rsidRPr="00747D8E">
              <w:rPr>
                <w:rFonts w:ascii="Cambria" w:hAnsi="Cambria"/>
                <w:color w:val="000000"/>
              </w:rPr>
              <w:t>5.</w:t>
            </w:r>
          </w:p>
        </w:tc>
        <w:tc>
          <w:tcPr>
            <w:tcW w:w="211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r w:rsidRPr="00747D8E">
              <w:rPr>
                <w:rFonts w:ascii="Cambria" w:hAnsi="Cambria"/>
                <w:color w:val="000000"/>
              </w:rPr>
              <w:t>Mobilus stovas</w:t>
            </w:r>
          </w:p>
        </w:tc>
        <w:tc>
          <w:tcPr>
            <w:tcW w:w="4536" w:type="dxa"/>
            <w:tcBorders>
              <w:top w:val="single" w:sz="4" w:space="0" w:color="auto"/>
              <w:left w:val="single" w:sz="4" w:space="0" w:color="auto"/>
              <w:bottom w:val="single" w:sz="4" w:space="0" w:color="auto"/>
              <w:right w:val="single" w:sz="4" w:space="0" w:color="auto"/>
            </w:tcBorders>
          </w:tcPr>
          <w:p w:rsidR="00747D8E" w:rsidRPr="00747D8E" w:rsidRDefault="00747D8E" w:rsidP="00EB174A">
            <w:pPr>
              <w:pStyle w:val="ListParagraph"/>
              <w:numPr>
                <w:ilvl w:val="2"/>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Pritaikytas pritvirtinti 2 p. aprašytą monitorių;</w:t>
            </w:r>
          </w:p>
          <w:p w:rsidR="00747D8E" w:rsidRPr="00747D8E" w:rsidRDefault="00747D8E" w:rsidP="00EB174A">
            <w:pPr>
              <w:pStyle w:val="ListParagraph"/>
              <w:numPr>
                <w:ilvl w:val="2"/>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Aukštis 130 ± 10 cm;</w:t>
            </w:r>
          </w:p>
          <w:p w:rsidR="00747D8E" w:rsidRPr="00747D8E" w:rsidRDefault="00747D8E" w:rsidP="00EB174A">
            <w:pPr>
              <w:pStyle w:val="ListParagraph"/>
              <w:numPr>
                <w:ilvl w:val="2"/>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Su ≥ 4 antistatiniais ratukais;</w:t>
            </w:r>
          </w:p>
          <w:p w:rsidR="00747D8E" w:rsidRPr="00747D8E" w:rsidRDefault="00747D8E" w:rsidP="00EB174A">
            <w:pPr>
              <w:pStyle w:val="ListParagraph"/>
              <w:numPr>
                <w:ilvl w:val="2"/>
                <w:numId w:val="2"/>
              </w:numPr>
              <w:spacing w:after="0" w:line="240" w:lineRule="auto"/>
              <w:ind w:left="483" w:hanging="483"/>
              <w:rPr>
                <w:rFonts w:ascii="Cambria" w:hAnsi="Cambria"/>
                <w:color w:val="000000"/>
                <w:sz w:val="20"/>
                <w:szCs w:val="20"/>
              </w:rPr>
            </w:pPr>
            <w:r w:rsidRPr="00747D8E">
              <w:rPr>
                <w:rFonts w:ascii="Cambria" w:hAnsi="Cambria"/>
                <w:color w:val="000000"/>
                <w:sz w:val="20"/>
                <w:szCs w:val="20"/>
              </w:rPr>
              <w:t xml:space="preserve">Su krepšiu </w:t>
            </w:r>
            <w:proofErr w:type="spellStart"/>
            <w:r w:rsidRPr="00747D8E">
              <w:rPr>
                <w:rFonts w:ascii="Cambria" w:hAnsi="Cambria"/>
                <w:color w:val="000000"/>
                <w:sz w:val="20"/>
                <w:szCs w:val="20"/>
              </w:rPr>
              <w:t>videolaringoskopo</w:t>
            </w:r>
            <w:proofErr w:type="spellEnd"/>
            <w:r w:rsidRPr="00747D8E">
              <w:rPr>
                <w:rFonts w:ascii="Cambria" w:hAnsi="Cambria"/>
                <w:color w:val="000000"/>
                <w:sz w:val="20"/>
                <w:szCs w:val="20"/>
              </w:rPr>
              <w:t xml:space="preserve"> pleištams susidėti.</w:t>
            </w:r>
          </w:p>
        </w:tc>
        <w:tc>
          <w:tcPr>
            <w:tcW w:w="2410" w:type="dxa"/>
          </w:tcPr>
          <w:p w:rsidR="00747D8E" w:rsidRPr="0013075E" w:rsidRDefault="00747D8E" w:rsidP="00747D8E">
            <w:pPr>
              <w:rPr>
                <w:color w:val="000000" w:themeColor="text1"/>
              </w:rPr>
            </w:pPr>
          </w:p>
        </w:tc>
      </w:tr>
      <w:tr w:rsidR="00747D8E" w:rsidRPr="0013075E" w:rsidTr="00DF1FF8">
        <w:trPr>
          <w:trHeight w:val="60"/>
        </w:trPr>
        <w:tc>
          <w:tcPr>
            <w:tcW w:w="748" w:type="dxa"/>
            <w:tcBorders>
              <w:top w:val="single" w:sz="4" w:space="0" w:color="auto"/>
              <w:left w:val="single" w:sz="4" w:space="0" w:color="auto"/>
              <w:bottom w:val="single" w:sz="4" w:space="0" w:color="auto"/>
              <w:right w:val="single" w:sz="4" w:space="0" w:color="auto"/>
            </w:tcBorders>
          </w:tcPr>
          <w:p w:rsidR="00747D8E" w:rsidRPr="00747D8E" w:rsidRDefault="00747D8E" w:rsidP="00747D8E">
            <w:pPr>
              <w:ind w:left="29"/>
              <w:jc w:val="center"/>
              <w:rPr>
                <w:rFonts w:ascii="Cambria" w:hAnsi="Cambria"/>
                <w:color w:val="000000"/>
              </w:rPr>
            </w:pPr>
            <w:r w:rsidRPr="00747D8E">
              <w:rPr>
                <w:rFonts w:ascii="Cambria" w:hAnsi="Cambria"/>
                <w:color w:val="000000"/>
              </w:rPr>
              <w:t>6.</w:t>
            </w:r>
          </w:p>
        </w:tc>
        <w:tc>
          <w:tcPr>
            <w:tcW w:w="211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r w:rsidRPr="00747D8E">
              <w:rPr>
                <w:rFonts w:ascii="Cambria" w:eastAsia="SimSun" w:hAnsi="Cambria"/>
                <w:noProof/>
                <w:color w:val="000000"/>
                <w:kern w:val="1"/>
                <w:lang w:eastAsia="hi-IN" w:bidi="hi-IN"/>
              </w:rPr>
              <w:t xml:space="preserve">Įrangos pristatymas ir instaliavimas </w:t>
            </w:r>
          </w:p>
        </w:tc>
        <w:tc>
          <w:tcPr>
            <w:tcW w:w="453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r w:rsidRPr="00747D8E">
              <w:rPr>
                <w:rFonts w:ascii="Cambria" w:eastAsia="SimSun" w:hAnsi="Cambria"/>
                <w:noProof/>
                <w:color w:val="000000"/>
                <w:kern w:val="1"/>
                <w:lang w:eastAsia="hi-IN" w:bidi="hi-IN"/>
              </w:rPr>
              <w:t xml:space="preserve">Įrangos pristatymo, iškrovimo, </w:t>
            </w:r>
            <w:r w:rsidRPr="00747D8E">
              <w:rPr>
                <w:rFonts w:ascii="Cambria" w:hAnsi="Cambria"/>
                <w:color w:val="000000" w:themeColor="text1"/>
                <w:lang w:eastAsia="lt-LT"/>
              </w:rPr>
              <w:t xml:space="preserve">pervežimo į instaliavimo vietą, </w:t>
            </w:r>
            <w:r w:rsidRPr="00747D8E">
              <w:rPr>
                <w:rFonts w:ascii="Cambria" w:eastAsia="SimSun" w:hAnsi="Cambria"/>
                <w:noProof/>
                <w:color w:val="000000"/>
                <w:kern w:val="1"/>
                <w:lang w:eastAsia="hi-IN" w:bidi="hi-IN"/>
              </w:rPr>
              <w:t>instaliavimo, po instaliavimo likusių įpakavimo medžiagų išvežimo (utilizavimo) išlaidos</w:t>
            </w:r>
            <w:r w:rsidRPr="00747D8E">
              <w:rPr>
                <w:rFonts w:ascii="Cambria" w:hAnsi="Cambria"/>
                <w:noProof/>
                <w:color w:val="000000"/>
              </w:rPr>
              <w:t xml:space="preserve"> įskaičiuotos į pasiūlymo kainą.</w:t>
            </w:r>
          </w:p>
        </w:tc>
        <w:tc>
          <w:tcPr>
            <w:tcW w:w="2410" w:type="dxa"/>
          </w:tcPr>
          <w:p w:rsidR="00747D8E" w:rsidRPr="0013075E" w:rsidRDefault="00747D8E" w:rsidP="00747D8E">
            <w:pPr>
              <w:rPr>
                <w:color w:val="000000" w:themeColor="text1"/>
              </w:rPr>
            </w:pPr>
          </w:p>
        </w:tc>
      </w:tr>
      <w:tr w:rsidR="00747D8E" w:rsidRPr="0013075E" w:rsidTr="00DF1FF8">
        <w:tc>
          <w:tcPr>
            <w:tcW w:w="748" w:type="dxa"/>
            <w:tcBorders>
              <w:top w:val="single" w:sz="4" w:space="0" w:color="auto"/>
              <w:left w:val="single" w:sz="4" w:space="0" w:color="auto"/>
              <w:bottom w:val="single" w:sz="4" w:space="0" w:color="auto"/>
              <w:right w:val="single" w:sz="4" w:space="0" w:color="auto"/>
            </w:tcBorders>
          </w:tcPr>
          <w:p w:rsidR="00747D8E" w:rsidRPr="00747D8E" w:rsidRDefault="00747D8E" w:rsidP="00747D8E">
            <w:pPr>
              <w:ind w:left="29"/>
              <w:jc w:val="center"/>
              <w:rPr>
                <w:rFonts w:ascii="Cambria" w:hAnsi="Cambria"/>
                <w:color w:val="000000"/>
              </w:rPr>
            </w:pPr>
            <w:r w:rsidRPr="00747D8E">
              <w:rPr>
                <w:rFonts w:ascii="Cambria" w:hAnsi="Cambria"/>
                <w:color w:val="000000"/>
              </w:rPr>
              <w:t>7.</w:t>
            </w:r>
          </w:p>
        </w:tc>
        <w:tc>
          <w:tcPr>
            <w:tcW w:w="211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r w:rsidRPr="00747D8E">
              <w:rPr>
                <w:rFonts w:ascii="Cambria" w:hAnsi="Cambria"/>
                <w:color w:val="000000"/>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rsidR="00747D8E" w:rsidRPr="00747D8E" w:rsidRDefault="00747D8E" w:rsidP="00A66D2C">
            <w:pPr>
              <w:rPr>
                <w:rFonts w:ascii="Cambria" w:hAnsi="Cambria"/>
                <w:color w:val="000000"/>
              </w:rPr>
            </w:pPr>
            <w:r w:rsidRPr="00747D8E">
              <w:rPr>
                <w:rFonts w:ascii="Cambria" w:hAnsi="Cambria"/>
                <w:color w:val="000000"/>
              </w:rPr>
              <w:t>Medicininio personalo apmokymas naudoti įrangą įskaičiuotas į pasiūlymo kainą.</w:t>
            </w:r>
          </w:p>
        </w:tc>
        <w:tc>
          <w:tcPr>
            <w:tcW w:w="2410" w:type="dxa"/>
          </w:tcPr>
          <w:p w:rsidR="00747D8E" w:rsidRPr="0013075E" w:rsidRDefault="00747D8E" w:rsidP="00747D8E">
            <w:pPr>
              <w:rPr>
                <w:color w:val="000000" w:themeColor="text1"/>
              </w:rPr>
            </w:pPr>
          </w:p>
        </w:tc>
      </w:tr>
      <w:tr w:rsidR="004811D0" w:rsidRPr="0013075E" w:rsidTr="003E2D65">
        <w:trPr>
          <w:trHeight w:val="64"/>
        </w:trPr>
        <w:tc>
          <w:tcPr>
            <w:tcW w:w="748" w:type="dxa"/>
            <w:tcBorders>
              <w:top w:val="single" w:sz="4" w:space="0" w:color="auto"/>
              <w:left w:val="single" w:sz="4" w:space="0" w:color="auto"/>
              <w:bottom w:val="single" w:sz="4" w:space="0" w:color="auto"/>
              <w:right w:val="single" w:sz="4" w:space="0" w:color="auto"/>
            </w:tcBorders>
          </w:tcPr>
          <w:p w:rsidR="004811D0" w:rsidRPr="004811D0" w:rsidRDefault="004811D0" w:rsidP="004811D0">
            <w:pPr>
              <w:ind w:left="29"/>
              <w:jc w:val="center"/>
              <w:rPr>
                <w:rFonts w:ascii="Cambria" w:hAnsi="Cambria"/>
                <w:color w:val="000000"/>
              </w:rPr>
            </w:pPr>
            <w:r w:rsidRPr="004811D0">
              <w:rPr>
                <w:rFonts w:ascii="Cambria" w:hAnsi="Cambria"/>
                <w:color w:val="000000"/>
              </w:rPr>
              <w:t>8.</w:t>
            </w:r>
          </w:p>
        </w:tc>
        <w:tc>
          <w:tcPr>
            <w:tcW w:w="2116" w:type="dxa"/>
            <w:tcBorders>
              <w:top w:val="single" w:sz="4" w:space="0" w:color="auto"/>
              <w:left w:val="single" w:sz="4" w:space="0" w:color="auto"/>
              <w:bottom w:val="single" w:sz="4" w:space="0" w:color="auto"/>
              <w:right w:val="single" w:sz="4" w:space="0" w:color="auto"/>
            </w:tcBorders>
          </w:tcPr>
          <w:p w:rsidR="004811D0" w:rsidRPr="004811D0" w:rsidRDefault="004811D0" w:rsidP="00A66D2C">
            <w:pPr>
              <w:rPr>
                <w:rFonts w:ascii="Cambria" w:hAnsi="Cambria"/>
                <w:color w:val="000000"/>
              </w:rPr>
            </w:pPr>
            <w:r w:rsidRPr="004811D0">
              <w:rPr>
                <w:rFonts w:ascii="Cambria" w:hAnsi="Cambria"/>
                <w:color w:val="000000"/>
              </w:rPr>
              <w:t>Techninio personalo apmokymas</w:t>
            </w:r>
          </w:p>
        </w:tc>
        <w:tc>
          <w:tcPr>
            <w:tcW w:w="4536" w:type="dxa"/>
            <w:tcBorders>
              <w:top w:val="single" w:sz="4" w:space="0" w:color="auto"/>
              <w:left w:val="single" w:sz="4" w:space="0" w:color="auto"/>
              <w:bottom w:val="single" w:sz="4" w:space="0" w:color="auto"/>
              <w:right w:val="single" w:sz="4" w:space="0" w:color="auto"/>
            </w:tcBorders>
          </w:tcPr>
          <w:p w:rsidR="004811D0" w:rsidRPr="004811D0" w:rsidRDefault="004811D0" w:rsidP="00A66D2C">
            <w:pPr>
              <w:rPr>
                <w:rFonts w:ascii="Cambria" w:hAnsi="Cambria"/>
                <w:color w:val="000000"/>
              </w:rPr>
            </w:pPr>
            <w:r w:rsidRPr="004811D0">
              <w:rPr>
                <w:rFonts w:ascii="Cambria" w:hAnsi="Cambria"/>
                <w:noProof/>
                <w:color w:val="000000"/>
              </w:rPr>
              <w:t xml:space="preserve">LSMU ligoninės Kauno klinikų Medicininės technikos tarnybos inžinierių įvadinis apmokymas atlikti įrangos pogarantinę techninę priežiūrą </w:t>
            </w:r>
            <w:r w:rsidRPr="004811D0">
              <w:rPr>
                <w:rFonts w:ascii="Cambria" w:hAnsi="Cambria"/>
                <w:color w:val="000000"/>
              </w:rPr>
              <w:t>įskaičiuotas į pasiūlymo kainą.</w:t>
            </w:r>
          </w:p>
        </w:tc>
        <w:tc>
          <w:tcPr>
            <w:tcW w:w="2410" w:type="dxa"/>
          </w:tcPr>
          <w:p w:rsidR="004811D0" w:rsidRPr="0013075E" w:rsidRDefault="004811D0" w:rsidP="004811D0">
            <w:pPr>
              <w:rPr>
                <w:color w:val="000000" w:themeColor="text1"/>
              </w:rPr>
            </w:pPr>
          </w:p>
        </w:tc>
      </w:tr>
      <w:tr w:rsidR="004811D0" w:rsidRPr="0013075E" w:rsidTr="003E2D65">
        <w:tc>
          <w:tcPr>
            <w:tcW w:w="748" w:type="dxa"/>
            <w:tcBorders>
              <w:top w:val="single" w:sz="4" w:space="0" w:color="auto"/>
              <w:left w:val="single" w:sz="4" w:space="0" w:color="auto"/>
              <w:bottom w:val="single" w:sz="4" w:space="0" w:color="auto"/>
              <w:right w:val="single" w:sz="4" w:space="0" w:color="auto"/>
            </w:tcBorders>
          </w:tcPr>
          <w:p w:rsidR="004811D0" w:rsidRPr="004811D0" w:rsidRDefault="004811D0" w:rsidP="004811D0">
            <w:pPr>
              <w:ind w:left="29"/>
              <w:jc w:val="center"/>
              <w:rPr>
                <w:rFonts w:ascii="Cambria" w:hAnsi="Cambria"/>
                <w:color w:val="000000"/>
              </w:rPr>
            </w:pPr>
            <w:r w:rsidRPr="004811D0">
              <w:rPr>
                <w:rFonts w:ascii="Cambria" w:hAnsi="Cambria"/>
                <w:color w:val="000000"/>
              </w:rPr>
              <w:t>9.</w:t>
            </w:r>
          </w:p>
        </w:tc>
        <w:tc>
          <w:tcPr>
            <w:tcW w:w="2116" w:type="dxa"/>
            <w:tcBorders>
              <w:top w:val="single" w:sz="4" w:space="0" w:color="auto"/>
              <w:left w:val="single" w:sz="4" w:space="0" w:color="auto"/>
              <w:bottom w:val="single" w:sz="4" w:space="0" w:color="auto"/>
              <w:right w:val="single" w:sz="4" w:space="0" w:color="auto"/>
            </w:tcBorders>
          </w:tcPr>
          <w:p w:rsidR="004811D0" w:rsidRPr="004811D0" w:rsidRDefault="004811D0" w:rsidP="00A66D2C">
            <w:pPr>
              <w:rPr>
                <w:rFonts w:ascii="Cambria" w:hAnsi="Cambria"/>
                <w:color w:val="000000"/>
              </w:rPr>
            </w:pPr>
            <w:r w:rsidRPr="004811D0">
              <w:rPr>
                <w:rFonts w:ascii="Cambria" w:hAnsi="Cambria"/>
                <w:color w:val="000000"/>
              </w:rPr>
              <w:t>Kartu su įranga pateikiama dokumentacija</w:t>
            </w:r>
          </w:p>
        </w:tc>
        <w:tc>
          <w:tcPr>
            <w:tcW w:w="4536" w:type="dxa"/>
            <w:tcBorders>
              <w:top w:val="single" w:sz="4" w:space="0" w:color="auto"/>
              <w:left w:val="single" w:sz="4" w:space="0" w:color="auto"/>
              <w:bottom w:val="single" w:sz="4" w:space="0" w:color="auto"/>
              <w:right w:val="single" w:sz="4" w:space="0" w:color="auto"/>
            </w:tcBorders>
          </w:tcPr>
          <w:p w:rsidR="004811D0" w:rsidRPr="004811D0" w:rsidRDefault="004811D0" w:rsidP="00A66D2C">
            <w:pPr>
              <w:rPr>
                <w:rFonts w:ascii="Cambria" w:hAnsi="Cambria"/>
                <w:color w:val="000000"/>
              </w:rPr>
            </w:pPr>
            <w:r w:rsidRPr="004811D0">
              <w:rPr>
                <w:rFonts w:ascii="Cambria" w:hAnsi="Cambria"/>
                <w:color w:val="000000"/>
              </w:rPr>
              <w:t xml:space="preserve">Vartotojo instrukcija lietuvių kalba ir </w:t>
            </w:r>
            <w:proofErr w:type="spellStart"/>
            <w:r w:rsidRPr="004811D0">
              <w:rPr>
                <w:rFonts w:ascii="Cambria" w:hAnsi="Cambria"/>
                <w:color w:val="000000"/>
              </w:rPr>
              <w:t>videomonitoriaus</w:t>
            </w:r>
            <w:proofErr w:type="spellEnd"/>
            <w:r w:rsidRPr="004811D0">
              <w:rPr>
                <w:rFonts w:ascii="Cambria" w:hAnsi="Cambria"/>
                <w:color w:val="000000"/>
              </w:rPr>
              <w:t xml:space="preserve"> (2 p.) s</w:t>
            </w:r>
            <w:r w:rsidRPr="004811D0">
              <w:rPr>
                <w:rFonts w:ascii="Cambria" w:hAnsi="Cambria"/>
                <w:iCs/>
                <w:color w:val="000000"/>
              </w:rPr>
              <w:t>erviso dokumentacija lietuvių arba anglų kalba</w:t>
            </w:r>
          </w:p>
        </w:tc>
        <w:tc>
          <w:tcPr>
            <w:tcW w:w="2410" w:type="dxa"/>
          </w:tcPr>
          <w:p w:rsidR="004811D0" w:rsidRPr="0013075E" w:rsidRDefault="004811D0" w:rsidP="004811D0">
            <w:pPr>
              <w:rPr>
                <w:color w:val="000000" w:themeColor="text1"/>
              </w:rPr>
            </w:pPr>
          </w:p>
        </w:tc>
      </w:tr>
      <w:tr w:rsidR="004811D0" w:rsidRPr="0013075E" w:rsidTr="003E2D65">
        <w:tc>
          <w:tcPr>
            <w:tcW w:w="748" w:type="dxa"/>
            <w:tcBorders>
              <w:top w:val="single" w:sz="4" w:space="0" w:color="auto"/>
              <w:left w:val="single" w:sz="4" w:space="0" w:color="auto"/>
              <w:bottom w:val="single" w:sz="4" w:space="0" w:color="auto"/>
              <w:right w:val="single" w:sz="4" w:space="0" w:color="auto"/>
            </w:tcBorders>
          </w:tcPr>
          <w:p w:rsidR="004811D0" w:rsidRPr="004811D0" w:rsidRDefault="004811D0" w:rsidP="004811D0">
            <w:pPr>
              <w:ind w:left="29"/>
              <w:jc w:val="center"/>
              <w:rPr>
                <w:rFonts w:ascii="Cambria" w:hAnsi="Cambria"/>
                <w:color w:val="000000"/>
              </w:rPr>
            </w:pPr>
            <w:r w:rsidRPr="004811D0">
              <w:rPr>
                <w:rFonts w:ascii="Cambria" w:hAnsi="Cambria"/>
                <w:color w:val="000000"/>
              </w:rPr>
              <w:t>10.</w:t>
            </w:r>
          </w:p>
        </w:tc>
        <w:tc>
          <w:tcPr>
            <w:tcW w:w="2116" w:type="dxa"/>
            <w:tcBorders>
              <w:top w:val="single" w:sz="4" w:space="0" w:color="auto"/>
              <w:left w:val="single" w:sz="4" w:space="0" w:color="auto"/>
              <w:bottom w:val="single" w:sz="4" w:space="0" w:color="auto"/>
              <w:right w:val="single" w:sz="4" w:space="0" w:color="auto"/>
            </w:tcBorders>
          </w:tcPr>
          <w:p w:rsidR="004811D0" w:rsidRPr="004811D0" w:rsidRDefault="004811D0" w:rsidP="00A66D2C">
            <w:pPr>
              <w:rPr>
                <w:rFonts w:ascii="Cambria" w:hAnsi="Cambria"/>
                <w:color w:val="000000"/>
              </w:rPr>
            </w:pPr>
            <w:r w:rsidRPr="004811D0">
              <w:rPr>
                <w:rFonts w:ascii="Cambria" w:hAnsi="Cambria"/>
                <w:color w:val="000000" w:themeColor="text1"/>
              </w:rPr>
              <w:t>Garantinio aptarnavimo laikotarpis</w:t>
            </w:r>
          </w:p>
        </w:tc>
        <w:tc>
          <w:tcPr>
            <w:tcW w:w="4536" w:type="dxa"/>
            <w:tcBorders>
              <w:top w:val="single" w:sz="4" w:space="0" w:color="auto"/>
              <w:left w:val="single" w:sz="4" w:space="0" w:color="auto"/>
              <w:bottom w:val="single" w:sz="4" w:space="0" w:color="auto"/>
              <w:right w:val="single" w:sz="4" w:space="0" w:color="auto"/>
            </w:tcBorders>
          </w:tcPr>
          <w:p w:rsidR="004811D0" w:rsidRPr="004811D0" w:rsidRDefault="004811D0" w:rsidP="00A66D2C">
            <w:pPr>
              <w:pStyle w:val="BodyTextIndent"/>
              <w:snapToGrid w:val="0"/>
              <w:ind w:firstLine="0"/>
              <w:rPr>
                <w:rFonts w:ascii="Cambria" w:hAnsi="Cambria"/>
                <w:i w:val="0"/>
                <w:color w:val="000000"/>
                <w:sz w:val="20"/>
              </w:rPr>
            </w:pPr>
            <w:r w:rsidRPr="004811D0">
              <w:rPr>
                <w:rFonts w:ascii="Cambria" w:hAnsi="Cambria"/>
                <w:i w:val="0"/>
                <w:color w:val="000000"/>
                <w:sz w:val="20"/>
              </w:rPr>
              <w:t xml:space="preserve">≥ </w:t>
            </w:r>
            <w:r w:rsidRPr="004811D0">
              <w:rPr>
                <w:rFonts w:ascii="Cambria" w:hAnsi="Cambria"/>
                <w:i w:val="0"/>
                <w:noProof/>
                <w:color w:val="000000"/>
                <w:sz w:val="20"/>
              </w:rPr>
              <w:t>36 mėn.</w:t>
            </w:r>
          </w:p>
        </w:tc>
        <w:tc>
          <w:tcPr>
            <w:tcW w:w="2410" w:type="dxa"/>
          </w:tcPr>
          <w:p w:rsidR="004811D0" w:rsidRPr="0013075E" w:rsidRDefault="004811D0" w:rsidP="004811D0">
            <w:pPr>
              <w:rPr>
                <w:color w:val="000000" w:themeColor="text1"/>
              </w:rPr>
            </w:pPr>
          </w:p>
        </w:tc>
      </w:tr>
      <w:tr w:rsidR="004811D0" w:rsidRPr="0013075E" w:rsidTr="003E2D65">
        <w:tc>
          <w:tcPr>
            <w:tcW w:w="748" w:type="dxa"/>
            <w:tcBorders>
              <w:top w:val="single" w:sz="4" w:space="0" w:color="auto"/>
              <w:left w:val="single" w:sz="4" w:space="0" w:color="auto"/>
              <w:bottom w:val="single" w:sz="4" w:space="0" w:color="auto"/>
              <w:right w:val="single" w:sz="4" w:space="0" w:color="auto"/>
            </w:tcBorders>
          </w:tcPr>
          <w:p w:rsidR="004811D0" w:rsidRPr="004811D0" w:rsidRDefault="004811D0" w:rsidP="004811D0">
            <w:pPr>
              <w:ind w:left="29"/>
              <w:jc w:val="center"/>
              <w:rPr>
                <w:rFonts w:ascii="Cambria" w:hAnsi="Cambria"/>
                <w:color w:val="000000"/>
              </w:rPr>
            </w:pPr>
            <w:r w:rsidRPr="004811D0">
              <w:rPr>
                <w:rFonts w:ascii="Cambria" w:hAnsi="Cambria"/>
                <w:color w:val="000000"/>
              </w:rPr>
              <w:t>11.</w:t>
            </w:r>
          </w:p>
        </w:tc>
        <w:tc>
          <w:tcPr>
            <w:tcW w:w="2116" w:type="dxa"/>
            <w:tcBorders>
              <w:top w:val="single" w:sz="4" w:space="0" w:color="auto"/>
              <w:left w:val="single" w:sz="4" w:space="0" w:color="auto"/>
              <w:bottom w:val="single" w:sz="4" w:space="0" w:color="auto"/>
              <w:right w:val="single" w:sz="4" w:space="0" w:color="auto"/>
            </w:tcBorders>
          </w:tcPr>
          <w:p w:rsidR="004811D0" w:rsidRPr="004811D0" w:rsidRDefault="004811D0" w:rsidP="00A66D2C">
            <w:pPr>
              <w:rPr>
                <w:rFonts w:ascii="Cambria" w:hAnsi="Cambria"/>
                <w:color w:val="000000" w:themeColor="text1"/>
              </w:rPr>
            </w:pPr>
            <w:r w:rsidRPr="004811D0">
              <w:rPr>
                <w:rFonts w:ascii="Cambria" w:hAnsi="Cambria"/>
                <w:color w:val="000000" w:themeColor="text1"/>
              </w:rPr>
              <w:t>Galimybė įsigyti originalias (arba joms lygiavertes) atsargines dalis</w:t>
            </w:r>
          </w:p>
        </w:tc>
        <w:tc>
          <w:tcPr>
            <w:tcW w:w="4536" w:type="dxa"/>
            <w:tcBorders>
              <w:top w:val="single" w:sz="4" w:space="0" w:color="auto"/>
              <w:left w:val="single" w:sz="4" w:space="0" w:color="auto"/>
              <w:bottom w:val="single" w:sz="4" w:space="0" w:color="auto"/>
              <w:right w:val="single" w:sz="4" w:space="0" w:color="auto"/>
            </w:tcBorders>
          </w:tcPr>
          <w:p w:rsidR="004811D0" w:rsidRPr="004811D0" w:rsidRDefault="004811D0" w:rsidP="00A66D2C">
            <w:pPr>
              <w:rPr>
                <w:rFonts w:ascii="Cambria" w:hAnsi="Cambria"/>
                <w:noProof/>
                <w:color w:val="000000"/>
                <w:lang w:val="de-DE"/>
              </w:rPr>
            </w:pPr>
            <w:r w:rsidRPr="004811D0">
              <w:rPr>
                <w:rFonts w:ascii="Cambria" w:hAnsi="Cambria"/>
                <w:noProof/>
                <w:color w:val="000000"/>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4811D0" w:rsidRPr="004811D0" w:rsidRDefault="004811D0" w:rsidP="00A66D2C">
            <w:pPr>
              <w:pStyle w:val="BodyTextIndent"/>
              <w:snapToGrid w:val="0"/>
              <w:ind w:firstLine="0"/>
              <w:rPr>
                <w:rFonts w:ascii="Cambria" w:hAnsi="Cambria"/>
                <w:i w:val="0"/>
                <w:color w:val="000000"/>
                <w:sz w:val="20"/>
              </w:rPr>
            </w:pPr>
            <w:r w:rsidRPr="004811D0">
              <w:rPr>
                <w:rFonts w:ascii="Cambria" w:hAnsi="Cambria"/>
                <w:noProof/>
                <w:color w:val="000000"/>
                <w:sz w:val="20"/>
                <w:lang w:val="en-US"/>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Pr>
          <w:p w:rsidR="004811D0" w:rsidRPr="0013075E" w:rsidRDefault="004811D0" w:rsidP="004811D0">
            <w:pPr>
              <w:rPr>
                <w:color w:val="000000" w:themeColor="text1"/>
              </w:rPr>
            </w:pPr>
          </w:p>
        </w:tc>
      </w:tr>
    </w:tbl>
    <w:p w:rsidR="004811D0" w:rsidRPr="004811D0" w:rsidRDefault="004811D0" w:rsidP="004811D0">
      <w:pPr>
        <w:rPr>
          <w:b/>
          <w:bCs/>
        </w:rPr>
      </w:pPr>
      <w:r w:rsidRPr="004811D0">
        <w:rPr>
          <w:b/>
          <w:bCs/>
          <w:noProof/>
        </w:rPr>
        <w:lastRenderedPageBreak/>
        <w:t>2 pirkimo dalis. Kvėpa</w:t>
      </w:r>
      <w:bookmarkStart w:id="0" w:name="_GoBack"/>
      <w:bookmarkEnd w:id="0"/>
      <w:r w:rsidRPr="004811D0">
        <w:rPr>
          <w:b/>
          <w:bCs/>
          <w:noProof/>
        </w:rPr>
        <w:t>vimo takų valdymo stotelė - 2 kompl.</w:t>
      </w:r>
    </w:p>
    <w:p w:rsidR="004811D0" w:rsidRPr="004811D0" w:rsidRDefault="004811D0" w:rsidP="004811D0">
      <w:pPr>
        <w:jc w:val="right"/>
        <w:rPr>
          <w:rFonts w:ascii="Cambria" w:hAnsi="Cambria"/>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16"/>
        <w:gridCol w:w="4536"/>
        <w:gridCol w:w="2410"/>
      </w:tblGrid>
      <w:tr w:rsidR="004811D0" w:rsidRPr="004811D0" w:rsidTr="005D1580">
        <w:trPr>
          <w:trHeight w:val="789"/>
        </w:trPr>
        <w:tc>
          <w:tcPr>
            <w:tcW w:w="748" w:type="dxa"/>
            <w:vAlign w:val="center"/>
          </w:tcPr>
          <w:p w:rsidR="004811D0" w:rsidRPr="004811D0" w:rsidRDefault="004811D0" w:rsidP="004811D0">
            <w:pPr>
              <w:jc w:val="center"/>
              <w:rPr>
                <w:b/>
                <w:color w:val="000000" w:themeColor="text1"/>
              </w:rPr>
            </w:pPr>
            <w:r w:rsidRPr="004811D0">
              <w:rPr>
                <w:b/>
                <w:color w:val="000000" w:themeColor="text1"/>
              </w:rPr>
              <w:t>Eil.</w:t>
            </w:r>
          </w:p>
          <w:p w:rsidR="004811D0" w:rsidRPr="004811D0" w:rsidRDefault="004811D0" w:rsidP="004811D0">
            <w:pPr>
              <w:jc w:val="center"/>
              <w:rPr>
                <w:b/>
                <w:color w:val="000000" w:themeColor="text1"/>
              </w:rPr>
            </w:pPr>
            <w:r w:rsidRPr="004811D0">
              <w:rPr>
                <w:b/>
                <w:color w:val="000000" w:themeColor="text1"/>
              </w:rPr>
              <w:t>Nr.</w:t>
            </w:r>
          </w:p>
        </w:tc>
        <w:tc>
          <w:tcPr>
            <w:tcW w:w="2116" w:type="dxa"/>
            <w:vAlign w:val="center"/>
          </w:tcPr>
          <w:p w:rsidR="004811D0" w:rsidRPr="004811D0" w:rsidRDefault="004811D0" w:rsidP="004811D0">
            <w:pPr>
              <w:jc w:val="center"/>
              <w:rPr>
                <w:b/>
                <w:color w:val="000000" w:themeColor="text1"/>
              </w:rPr>
            </w:pPr>
            <w:r w:rsidRPr="004811D0">
              <w:rPr>
                <w:b/>
                <w:color w:val="000000" w:themeColor="text1"/>
              </w:rPr>
              <w:t>Parametrai (specifikacija)</w:t>
            </w:r>
          </w:p>
        </w:tc>
        <w:tc>
          <w:tcPr>
            <w:tcW w:w="4536" w:type="dxa"/>
            <w:vAlign w:val="center"/>
          </w:tcPr>
          <w:p w:rsidR="004811D0" w:rsidRPr="004811D0" w:rsidRDefault="004811D0" w:rsidP="004811D0">
            <w:pPr>
              <w:ind w:left="-108"/>
              <w:jc w:val="center"/>
              <w:rPr>
                <w:b/>
                <w:color w:val="000000" w:themeColor="text1"/>
              </w:rPr>
            </w:pPr>
            <w:r w:rsidRPr="004811D0">
              <w:rPr>
                <w:b/>
                <w:color w:val="000000" w:themeColor="text1"/>
              </w:rPr>
              <w:t>Reikalaujamos parametrų reikšmės</w:t>
            </w:r>
          </w:p>
        </w:tc>
        <w:tc>
          <w:tcPr>
            <w:tcW w:w="2410" w:type="dxa"/>
          </w:tcPr>
          <w:p w:rsidR="004811D0" w:rsidRPr="004811D0" w:rsidRDefault="004811D0" w:rsidP="004811D0">
            <w:pPr>
              <w:ind w:left="-108" w:right="-108"/>
              <w:jc w:val="center"/>
              <w:rPr>
                <w:b/>
                <w:color w:val="000000" w:themeColor="text1"/>
              </w:rPr>
            </w:pPr>
            <w:r w:rsidRPr="004811D0">
              <w:rPr>
                <w:b/>
                <w:color w:val="000000" w:themeColor="text1"/>
              </w:rPr>
              <w:t>Siūlomi techniniai parametrai ir parametrų reikšmės (reikalavimų  atitikimas) ir nuorodos į atitinkamus gamintojo techninės dokumentacijos puslapius</w:t>
            </w:r>
          </w:p>
        </w:tc>
      </w:tr>
      <w:tr w:rsidR="00AA33D1" w:rsidRPr="004811D0" w:rsidTr="00A8300F">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66D2C">
            <w:pPr>
              <w:rPr>
                <w:rFonts w:ascii="Cambria" w:hAnsi="Cambria"/>
                <w:color w:val="000000" w:themeColor="text1"/>
              </w:rPr>
            </w:pPr>
            <w:r w:rsidRPr="00AA33D1">
              <w:rPr>
                <w:rFonts w:ascii="Cambria" w:hAnsi="Cambria"/>
                <w:color w:val="000000" w:themeColor="text1"/>
              </w:rPr>
              <w:t xml:space="preserve">Monitorius – 1 vnt. </w:t>
            </w:r>
          </w:p>
        </w:tc>
        <w:tc>
          <w:tcPr>
            <w:tcW w:w="4536" w:type="dxa"/>
            <w:tcBorders>
              <w:top w:val="single" w:sz="4" w:space="0" w:color="auto"/>
              <w:left w:val="single" w:sz="4" w:space="0" w:color="auto"/>
              <w:bottom w:val="single" w:sz="4" w:space="0" w:color="auto"/>
              <w:right w:val="single" w:sz="4" w:space="0" w:color="auto"/>
            </w:tcBorders>
            <w:vAlign w:val="center"/>
          </w:tcPr>
          <w:p w:rsidR="00AA33D1" w:rsidRPr="00AA33D1" w:rsidRDefault="00AA33D1" w:rsidP="00EB174A">
            <w:pPr>
              <w:pStyle w:val="ListParagraph"/>
              <w:numPr>
                <w:ilvl w:val="0"/>
                <w:numId w:val="6"/>
              </w:numPr>
              <w:spacing w:after="0" w:line="240" w:lineRule="auto"/>
              <w:ind w:left="318" w:hanging="288"/>
              <w:rPr>
                <w:rFonts w:ascii="Cambria" w:hAnsi="Cambria"/>
                <w:color w:val="000000" w:themeColor="text1"/>
                <w:sz w:val="20"/>
                <w:szCs w:val="20"/>
                <w:lang w:eastAsia="en-GB"/>
              </w:rPr>
            </w:pPr>
            <w:r w:rsidRPr="00AA33D1">
              <w:rPr>
                <w:rFonts w:ascii="Cambria" w:hAnsi="Cambria"/>
                <w:color w:val="000000" w:themeColor="text1"/>
                <w:sz w:val="20"/>
                <w:szCs w:val="20"/>
                <w:lang w:eastAsia="en-GB"/>
              </w:rPr>
              <w:t>Aukštos raiškos LED tipo monitorius;</w:t>
            </w:r>
          </w:p>
          <w:p w:rsidR="00AA33D1" w:rsidRPr="00AA33D1" w:rsidRDefault="00AA33D1" w:rsidP="00EB174A">
            <w:pPr>
              <w:pStyle w:val="ListParagraph"/>
              <w:numPr>
                <w:ilvl w:val="0"/>
                <w:numId w:val="6"/>
              </w:numPr>
              <w:spacing w:after="0" w:line="240" w:lineRule="auto"/>
              <w:ind w:left="318" w:hanging="288"/>
              <w:rPr>
                <w:rFonts w:ascii="Cambria" w:hAnsi="Cambria"/>
                <w:color w:val="000000" w:themeColor="text1"/>
                <w:sz w:val="20"/>
                <w:szCs w:val="20"/>
                <w:lang w:eastAsia="en-GB"/>
              </w:rPr>
            </w:pPr>
            <w:r w:rsidRPr="00AA33D1">
              <w:rPr>
                <w:rFonts w:ascii="Cambria" w:hAnsi="Cambria"/>
                <w:color w:val="000000" w:themeColor="text1"/>
                <w:sz w:val="20"/>
                <w:szCs w:val="20"/>
                <w:lang w:eastAsia="en-GB"/>
              </w:rPr>
              <w:t>Įstrižainė  ≥ 27 colių;</w:t>
            </w:r>
          </w:p>
          <w:p w:rsidR="00AA33D1" w:rsidRPr="00AA33D1" w:rsidRDefault="00AA33D1" w:rsidP="00EB174A">
            <w:pPr>
              <w:pStyle w:val="ListParagraph"/>
              <w:numPr>
                <w:ilvl w:val="0"/>
                <w:numId w:val="6"/>
              </w:numPr>
              <w:spacing w:after="0" w:line="240" w:lineRule="auto"/>
              <w:ind w:left="318" w:hanging="288"/>
              <w:rPr>
                <w:rFonts w:ascii="Cambria" w:hAnsi="Cambria"/>
                <w:color w:val="000000" w:themeColor="text1"/>
                <w:sz w:val="20"/>
                <w:szCs w:val="20"/>
                <w:lang w:eastAsia="en-GB"/>
              </w:rPr>
            </w:pPr>
            <w:r w:rsidRPr="00AA33D1">
              <w:rPr>
                <w:rFonts w:ascii="Cambria" w:hAnsi="Cambria"/>
                <w:color w:val="000000" w:themeColor="text1"/>
                <w:sz w:val="20"/>
                <w:szCs w:val="20"/>
                <w:lang w:eastAsia="en-GB"/>
              </w:rPr>
              <w:t>Kontrastas ≥ 1000 : 1;</w:t>
            </w:r>
          </w:p>
          <w:p w:rsidR="00AA33D1" w:rsidRPr="00AA33D1" w:rsidRDefault="00AA33D1" w:rsidP="00EB174A">
            <w:pPr>
              <w:pStyle w:val="ListParagraph"/>
              <w:numPr>
                <w:ilvl w:val="0"/>
                <w:numId w:val="6"/>
              </w:numPr>
              <w:spacing w:after="0" w:line="240" w:lineRule="auto"/>
              <w:ind w:left="318" w:hanging="288"/>
              <w:rPr>
                <w:rFonts w:ascii="Cambria" w:hAnsi="Cambria"/>
                <w:color w:val="000000" w:themeColor="text1"/>
                <w:sz w:val="20"/>
                <w:szCs w:val="20"/>
                <w:lang w:eastAsia="en-GB"/>
              </w:rPr>
            </w:pPr>
            <w:r w:rsidRPr="00AA33D1">
              <w:rPr>
                <w:rFonts w:ascii="Cambria" w:hAnsi="Cambria"/>
                <w:color w:val="000000" w:themeColor="text1"/>
                <w:sz w:val="20"/>
                <w:szCs w:val="20"/>
                <w:lang w:eastAsia="en-GB"/>
              </w:rPr>
              <w:t>Šviesumas ≥ 800 cd/m</w:t>
            </w:r>
            <w:r w:rsidRPr="00AA33D1">
              <w:rPr>
                <w:rFonts w:ascii="Cambria" w:hAnsi="Cambria"/>
                <w:color w:val="000000" w:themeColor="text1"/>
                <w:sz w:val="20"/>
                <w:szCs w:val="20"/>
                <w:vertAlign w:val="superscript"/>
                <w:lang w:eastAsia="en-GB"/>
              </w:rPr>
              <w:t>2</w:t>
            </w:r>
          </w:p>
          <w:p w:rsidR="00AA33D1" w:rsidRPr="00AA33D1" w:rsidRDefault="00AA33D1" w:rsidP="00EB174A">
            <w:pPr>
              <w:pStyle w:val="ListParagraph"/>
              <w:numPr>
                <w:ilvl w:val="0"/>
                <w:numId w:val="6"/>
              </w:numPr>
              <w:spacing w:after="0" w:line="240" w:lineRule="auto"/>
              <w:ind w:left="318" w:hanging="288"/>
              <w:rPr>
                <w:rFonts w:ascii="Cambria" w:hAnsi="Cambria"/>
                <w:color w:val="000000" w:themeColor="text1"/>
                <w:sz w:val="20"/>
                <w:szCs w:val="20"/>
                <w:lang w:eastAsia="en-GB"/>
              </w:rPr>
            </w:pPr>
            <w:r w:rsidRPr="00AA33D1">
              <w:rPr>
                <w:rFonts w:ascii="Cambria" w:hAnsi="Cambria"/>
                <w:color w:val="000000" w:themeColor="text1"/>
                <w:sz w:val="20"/>
                <w:szCs w:val="20"/>
                <w:lang w:eastAsia="en-GB"/>
              </w:rPr>
              <w:t>Raiška ≥ 1920 x 1080 taškų, formatas 16:9;</w:t>
            </w:r>
          </w:p>
          <w:p w:rsidR="00AA33D1" w:rsidRPr="00AA33D1" w:rsidRDefault="00AA33D1" w:rsidP="00EB174A">
            <w:pPr>
              <w:pStyle w:val="ListParagraph"/>
              <w:numPr>
                <w:ilvl w:val="0"/>
                <w:numId w:val="6"/>
              </w:numPr>
              <w:spacing w:after="0" w:line="240" w:lineRule="auto"/>
              <w:ind w:left="318" w:hanging="288"/>
              <w:rPr>
                <w:rFonts w:ascii="Cambria" w:hAnsi="Cambria"/>
                <w:color w:val="000000" w:themeColor="text1"/>
                <w:sz w:val="20"/>
                <w:szCs w:val="20"/>
                <w:lang w:eastAsia="en-GB"/>
              </w:rPr>
            </w:pPr>
            <w:r w:rsidRPr="00AA33D1">
              <w:rPr>
                <w:rFonts w:ascii="Cambria" w:hAnsi="Cambria"/>
                <w:color w:val="000000" w:themeColor="text1"/>
                <w:sz w:val="20"/>
                <w:szCs w:val="20"/>
                <w:lang w:eastAsia="en-GB"/>
              </w:rPr>
              <w:t>Signalų įvestys: 1. HDMI; 2. SDI arba lygiavertės;</w:t>
            </w:r>
          </w:p>
          <w:p w:rsidR="00AA33D1" w:rsidRPr="00AA33D1" w:rsidRDefault="00AA33D1" w:rsidP="00EB174A">
            <w:pPr>
              <w:pStyle w:val="ListParagraph"/>
              <w:numPr>
                <w:ilvl w:val="0"/>
                <w:numId w:val="6"/>
              </w:numPr>
              <w:spacing w:after="0" w:line="240" w:lineRule="auto"/>
              <w:ind w:left="318" w:hanging="288"/>
              <w:rPr>
                <w:rFonts w:ascii="Cambria" w:hAnsi="Cambria"/>
                <w:color w:val="000000" w:themeColor="text1"/>
                <w:sz w:val="20"/>
                <w:szCs w:val="20"/>
                <w:lang w:eastAsia="en-GB"/>
              </w:rPr>
            </w:pPr>
            <w:r w:rsidRPr="00AA33D1">
              <w:rPr>
                <w:rFonts w:ascii="Cambria" w:hAnsi="Cambria"/>
                <w:color w:val="000000" w:themeColor="text1"/>
                <w:sz w:val="20"/>
                <w:szCs w:val="20"/>
                <w:lang w:eastAsia="en-GB"/>
              </w:rPr>
              <w:t>Signalų išvestys: 1. HDMI; 2. SDI arba lygiavertės;</w:t>
            </w:r>
          </w:p>
          <w:p w:rsidR="00AA33D1" w:rsidRPr="00AA33D1" w:rsidRDefault="00AA33D1" w:rsidP="00EB174A">
            <w:pPr>
              <w:pStyle w:val="ListParagraph"/>
              <w:numPr>
                <w:ilvl w:val="0"/>
                <w:numId w:val="6"/>
              </w:numPr>
              <w:spacing w:after="0" w:line="240" w:lineRule="auto"/>
              <w:ind w:left="318" w:hanging="288"/>
              <w:rPr>
                <w:rFonts w:ascii="Cambria" w:hAnsi="Cambria"/>
                <w:color w:val="000000" w:themeColor="text1"/>
                <w:sz w:val="20"/>
                <w:szCs w:val="20"/>
                <w:lang w:eastAsia="en-GB"/>
              </w:rPr>
            </w:pPr>
            <w:r w:rsidRPr="00AA33D1">
              <w:rPr>
                <w:rFonts w:ascii="Cambria" w:hAnsi="Cambria"/>
                <w:color w:val="000000" w:themeColor="text1"/>
                <w:sz w:val="20"/>
                <w:szCs w:val="20"/>
                <w:lang w:eastAsia="en-GB"/>
              </w:rPr>
              <w:t>Medicininės paskirties.</w:t>
            </w:r>
          </w:p>
        </w:tc>
        <w:tc>
          <w:tcPr>
            <w:tcW w:w="2410" w:type="dxa"/>
          </w:tcPr>
          <w:p w:rsidR="00AA33D1" w:rsidRPr="004811D0" w:rsidRDefault="00AA33D1" w:rsidP="00AA33D1">
            <w:pPr>
              <w:ind w:left="316" w:hanging="283"/>
              <w:rPr>
                <w:color w:val="000000" w:themeColor="text1"/>
              </w:rPr>
            </w:pPr>
          </w:p>
        </w:tc>
      </w:tr>
      <w:tr w:rsidR="00AA33D1" w:rsidRPr="004811D0" w:rsidTr="00A8300F">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66D2C">
            <w:pPr>
              <w:rPr>
                <w:rFonts w:ascii="Cambria" w:hAnsi="Cambria"/>
                <w:color w:val="000000" w:themeColor="text1"/>
              </w:rPr>
            </w:pPr>
            <w:proofErr w:type="spellStart"/>
            <w:r w:rsidRPr="00AA33D1">
              <w:rPr>
                <w:rFonts w:ascii="Cambria" w:hAnsi="Cambria"/>
                <w:color w:val="000000" w:themeColor="text1"/>
              </w:rPr>
              <w:t>Videomonitorius</w:t>
            </w:r>
            <w:proofErr w:type="spellEnd"/>
            <w:r w:rsidRPr="00AA33D1">
              <w:rPr>
                <w:rFonts w:ascii="Cambria" w:hAnsi="Cambria"/>
                <w:color w:val="000000" w:themeColor="text1"/>
              </w:rPr>
              <w:t xml:space="preserve"> – 1 vnt.</w:t>
            </w:r>
          </w:p>
        </w:tc>
        <w:tc>
          <w:tcPr>
            <w:tcW w:w="4536" w:type="dxa"/>
            <w:tcBorders>
              <w:top w:val="single" w:sz="4" w:space="0" w:color="auto"/>
              <w:left w:val="single" w:sz="4" w:space="0" w:color="auto"/>
              <w:bottom w:val="single" w:sz="4" w:space="0" w:color="auto"/>
              <w:right w:val="single" w:sz="4" w:space="0" w:color="auto"/>
            </w:tcBorders>
            <w:vAlign w:val="center"/>
          </w:tcPr>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color w:val="000000"/>
                <w:sz w:val="20"/>
                <w:szCs w:val="20"/>
              </w:rPr>
              <w:t>Ekrano skersmuo ≥ 8“;</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color w:val="000000"/>
                <w:sz w:val="20"/>
                <w:szCs w:val="20"/>
              </w:rPr>
              <w:t>Raiška ≥ (1920 x 1200) taškų;</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color w:val="000000"/>
                <w:sz w:val="20"/>
                <w:szCs w:val="20"/>
              </w:rPr>
              <w:t>≥ 2 jungtys instrumentams;</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color w:val="000000"/>
                <w:sz w:val="20"/>
                <w:szCs w:val="20"/>
              </w:rPr>
              <w:t xml:space="preserve">Yra galimybė išsaugoti </w:t>
            </w:r>
            <w:proofErr w:type="spellStart"/>
            <w:r w:rsidRPr="00AA33D1">
              <w:rPr>
                <w:rFonts w:ascii="Cambria" w:hAnsi="Cambria"/>
                <w:color w:val="000000"/>
                <w:sz w:val="20"/>
                <w:szCs w:val="20"/>
              </w:rPr>
              <w:t>video</w:t>
            </w:r>
            <w:proofErr w:type="spellEnd"/>
            <w:r w:rsidRPr="00AA33D1">
              <w:rPr>
                <w:rFonts w:ascii="Cambria" w:hAnsi="Cambria"/>
                <w:color w:val="000000"/>
                <w:sz w:val="20"/>
                <w:szCs w:val="20"/>
              </w:rPr>
              <w:t xml:space="preserve"> vaizdus ir nuotraukas į SD tipo ar lygiavertes laikmenas;</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color w:val="000000"/>
                <w:sz w:val="20"/>
                <w:szCs w:val="20"/>
              </w:rPr>
              <w:t xml:space="preserve">Yra galimybė išsaugoti </w:t>
            </w:r>
            <w:proofErr w:type="spellStart"/>
            <w:r w:rsidRPr="00AA33D1">
              <w:rPr>
                <w:rFonts w:ascii="Cambria" w:hAnsi="Cambria"/>
                <w:color w:val="000000"/>
                <w:sz w:val="20"/>
                <w:szCs w:val="20"/>
              </w:rPr>
              <w:t>video</w:t>
            </w:r>
            <w:proofErr w:type="spellEnd"/>
            <w:r w:rsidRPr="00AA33D1">
              <w:rPr>
                <w:rFonts w:ascii="Cambria" w:hAnsi="Cambria"/>
                <w:color w:val="000000"/>
                <w:sz w:val="20"/>
                <w:szCs w:val="20"/>
              </w:rPr>
              <w:t xml:space="preserve"> vaizdus ir nuotraukas į USB tipo arba lygiavertes laikmenas;</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sz w:val="20"/>
                <w:szCs w:val="20"/>
              </w:rPr>
              <w:t>Korpusas pagamintas iš smūgiams atsparaus plastiko arba lygiavertės medžiagos;</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color w:val="000000"/>
                <w:sz w:val="20"/>
                <w:szCs w:val="20"/>
              </w:rPr>
              <w:t>Su laikikliu pritvirtinimui prie stovo;</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color w:val="000000"/>
                <w:sz w:val="20"/>
                <w:szCs w:val="20"/>
              </w:rPr>
              <w:t>Su HDMI arba lygiaverte jungtimi papildomam išoriniam monitoriui prijungti;</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color w:val="000000"/>
                <w:sz w:val="20"/>
                <w:szCs w:val="20"/>
              </w:rPr>
              <w:t>Su pakraunama ličio jonų arba lygiaverte baterija;</w:t>
            </w:r>
          </w:p>
          <w:p w:rsidR="00AA33D1" w:rsidRPr="00AA33D1" w:rsidRDefault="00AA33D1" w:rsidP="00EB174A">
            <w:pPr>
              <w:pStyle w:val="ListParagraph"/>
              <w:numPr>
                <w:ilvl w:val="0"/>
                <w:numId w:val="7"/>
              </w:numPr>
              <w:spacing w:after="0" w:line="240" w:lineRule="auto"/>
              <w:ind w:left="318" w:hanging="284"/>
              <w:rPr>
                <w:rFonts w:ascii="Cambria" w:hAnsi="Cambria"/>
                <w:color w:val="000000"/>
                <w:sz w:val="20"/>
                <w:szCs w:val="20"/>
              </w:rPr>
            </w:pPr>
            <w:r w:rsidRPr="00AA33D1">
              <w:rPr>
                <w:rFonts w:ascii="Cambria" w:hAnsi="Cambria"/>
                <w:sz w:val="20"/>
                <w:szCs w:val="20"/>
              </w:rPr>
              <w:t xml:space="preserve">Su laidu </w:t>
            </w:r>
            <w:proofErr w:type="spellStart"/>
            <w:r w:rsidRPr="00AA33D1">
              <w:rPr>
                <w:rFonts w:ascii="Cambria" w:hAnsi="Cambria"/>
                <w:sz w:val="20"/>
                <w:szCs w:val="20"/>
              </w:rPr>
              <w:t>videomonitoriaus</w:t>
            </w:r>
            <w:proofErr w:type="spellEnd"/>
            <w:r w:rsidRPr="00AA33D1">
              <w:rPr>
                <w:rFonts w:ascii="Cambria" w:hAnsi="Cambria"/>
                <w:sz w:val="20"/>
                <w:szCs w:val="20"/>
              </w:rPr>
              <w:t xml:space="preserve"> ir </w:t>
            </w:r>
            <w:proofErr w:type="spellStart"/>
            <w:r w:rsidRPr="00AA33D1">
              <w:rPr>
                <w:rFonts w:ascii="Cambria" w:hAnsi="Cambria"/>
                <w:sz w:val="20"/>
                <w:szCs w:val="20"/>
              </w:rPr>
              <w:t>videolaringoskopo</w:t>
            </w:r>
            <w:proofErr w:type="spellEnd"/>
            <w:r w:rsidRPr="00AA33D1">
              <w:rPr>
                <w:rFonts w:ascii="Cambria" w:hAnsi="Cambria"/>
                <w:sz w:val="20"/>
                <w:szCs w:val="20"/>
              </w:rPr>
              <w:t xml:space="preserve"> pleišto sujungimui.</w:t>
            </w:r>
          </w:p>
        </w:tc>
        <w:tc>
          <w:tcPr>
            <w:tcW w:w="2410" w:type="dxa"/>
          </w:tcPr>
          <w:p w:rsidR="00AA33D1" w:rsidRPr="004811D0" w:rsidRDefault="00AA33D1" w:rsidP="00AA33D1">
            <w:pPr>
              <w:ind w:left="360"/>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66D2C">
            <w:pPr>
              <w:rPr>
                <w:rFonts w:ascii="Cambria" w:hAnsi="Cambria"/>
                <w:color w:val="000000" w:themeColor="text1"/>
              </w:rPr>
            </w:pPr>
            <w:proofErr w:type="spellStart"/>
            <w:r w:rsidRPr="00AA33D1">
              <w:rPr>
                <w:rFonts w:ascii="Cambria" w:hAnsi="Cambria"/>
                <w:color w:val="000000" w:themeColor="text1"/>
              </w:rPr>
              <w:t>Video</w:t>
            </w:r>
            <w:proofErr w:type="spellEnd"/>
            <w:r w:rsidRPr="00AA33D1">
              <w:rPr>
                <w:rFonts w:ascii="Cambria" w:hAnsi="Cambria"/>
                <w:color w:val="000000" w:themeColor="text1"/>
              </w:rPr>
              <w:t xml:space="preserve"> endoskopas – 1 vnt.</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 xml:space="preserve">Lankstus, pritaikytas naudoti atliekant </w:t>
            </w:r>
            <w:proofErr w:type="spellStart"/>
            <w:r w:rsidRPr="00AA33D1">
              <w:rPr>
                <w:rFonts w:ascii="Cambria" w:hAnsi="Cambria"/>
                <w:color w:val="000000" w:themeColor="text1"/>
                <w:sz w:val="20"/>
                <w:szCs w:val="20"/>
              </w:rPr>
              <w:t>intubacijas</w:t>
            </w:r>
            <w:proofErr w:type="spellEnd"/>
            <w:r w:rsidRPr="00AA33D1">
              <w:rPr>
                <w:rFonts w:ascii="Cambria" w:hAnsi="Cambria"/>
                <w:color w:val="000000" w:themeColor="text1"/>
                <w:sz w:val="20"/>
                <w:szCs w:val="20"/>
              </w:rPr>
              <w:t>;</w:t>
            </w:r>
          </w:p>
          <w:p w:rsidR="00AA33D1" w:rsidRPr="00AA33D1" w:rsidRDefault="00AA33D1" w:rsidP="00EB174A">
            <w:pPr>
              <w:pStyle w:val="ListParagraph"/>
              <w:numPr>
                <w:ilvl w:val="0"/>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Matymo kryptis: 0</w:t>
            </w:r>
            <w:r w:rsidRPr="00AA33D1">
              <w:rPr>
                <w:rFonts w:ascii="Cambria" w:hAnsi="Cambria"/>
                <w:color w:val="000000" w:themeColor="text1"/>
                <w:sz w:val="20"/>
                <w:szCs w:val="20"/>
              </w:rPr>
              <w:sym w:font="Symbol" w:char="F0B0"/>
            </w:r>
            <w:r w:rsidRPr="00AA33D1">
              <w:rPr>
                <w:rFonts w:ascii="Cambria" w:hAnsi="Cambria"/>
                <w:color w:val="000000" w:themeColor="text1"/>
                <w:sz w:val="20"/>
                <w:szCs w:val="20"/>
              </w:rPr>
              <w:t>;</w:t>
            </w:r>
          </w:p>
          <w:p w:rsidR="00AA33D1" w:rsidRPr="00AA33D1" w:rsidRDefault="00AA33D1" w:rsidP="00EB174A">
            <w:pPr>
              <w:pStyle w:val="ListParagraph"/>
              <w:numPr>
                <w:ilvl w:val="0"/>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Matymo kampas: ≥ 100</w:t>
            </w:r>
            <w:r w:rsidRPr="00AA33D1">
              <w:rPr>
                <w:rFonts w:ascii="Cambria" w:hAnsi="Cambria"/>
                <w:color w:val="000000" w:themeColor="text1"/>
                <w:sz w:val="20"/>
                <w:szCs w:val="20"/>
              </w:rPr>
              <w:sym w:font="Symbol" w:char="F0B0"/>
            </w:r>
            <w:r w:rsidRPr="00AA33D1">
              <w:rPr>
                <w:rFonts w:ascii="Cambria" w:hAnsi="Cambria"/>
                <w:color w:val="000000" w:themeColor="text1"/>
                <w:sz w:val="20"/>
                <w:szCs w:val="20"/>
              </w:rPr>
              <w:t>;</w:t>
            </w:r>
          </w:p>
          <w:p w:rsidR="00AA33D1" w:rsidRPr="00AA33D1" w:rsidRDefault="00AA33D1" w:rsidP="00EB174A">
            <w:pPr>
              <w:pStyle w:val="ListParagraph"/>
              <w:numPr>
                <w:ilvl w:val="0"/>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 xml:space="preserve">Darbinis ilgis: 65 </w:t>
            </w:r>
            <w:r w:rsidRPr="00AA33D1">
              <w:rPr>
                <w:rFonts w:ascii="Cambria" w:hAnsi="Cambria"/>
                <w:color w:val="000000" w:themeColor="text1"/>
                <w:sz w:val="20"/>
                <w:szCs w:val="20"/>
              </w:rPr>
              <w:sym w:font="Symbol" w:char="F0B1"/>
            </w:r>
            <w:r w:rsidRPr="00AA33D1">
              <w:rPr>
                <w:rFonts w:ascii="Cambria" w:hAnsi="Cambria"/>
                <w:color w:val="000000" w:themeColor="text1"/>
                <w:sz w:val="20"/>
                <w:szCs w:val="20"/>
              </w:rPr>
              <w:t xml:space="preserve"> 2 cm;</w:t>
            </w:r>
          </w:p>
          <w:p w:rsidR="00AA33D1" w:rsidRPr="00AA33D1" w:rsidRDefault="00AA33D1" w:rsidP="00EB174A">
            <w:pPr>
              <w:pStyle w:val="ListParagraph"/>
              <w:numPr>
                <w:ilvl w:val="0"/>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 xml:space="preserve">Bendras ilgis: </w:t>
            </w:r>
            <w:r w:rsidRPr="00AA33D1">
              <w:rPr>
                <w:rFonts w:ascii="Cambria" w:hAnsi="Cambria"/>
                <w:color w:val="000000" w:themeColor="text1"/>
                <w:sz w:val="20"/>
                <w:szCs w:val="20"/>
              </w:rPr>
              <w:sym w:font="Symbol" w:char="F0A3"/>
            </w:r>
            <w:r w:rsidRPr="00AA33D1">
              <w:rPr>
                <w:rFonts w:ascii="Cambria" w:hAnsi="Cambria"/>
                <w:color w:val="000000" w:themeColor="text1"/>
                <w:sz w:val="20"/>
                <w:szCs w:val="20"/>
              </w:rPr>
              <w:t xml:space="preserve"> 100 cm;</w:t>
            </w:r>
          </w:p>
          <w:p w:rsidR="00AA33D1" w:rsidRPr="00AA33D1" w:rsidRDefault="00AA33D1" w:rsidP="00EB174A">
            <w:pPr>
              <w:pStyle w:val="ListParagraph"/>
              <w:numPr>
                <w:ilvl w:val="0"/>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Darbinio kanalo vidinis skersmuo: ≥ 3 mm;</w:t>
            </w:r>
          </w:p>
          <w:p w:rsidR="00AA33D1" w:rsidRPr="00AA33D1" w:rsidRDefault="00AA33D1" w:rsidP="00EB174A">
            <w:pPr>
              <w:pStyle w:val="ListParagraph"/>
              <w:numPr>
                <w:ilvl w:val="0"/>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 xml:space="preserve">Distalinio galiuko skersmuo </w:t>
            </w:r>
            <w:r w:rsidRPr="00AA33D1">
              <w:rPr>
                <w:rFonts w:ascii="Cambria" w:hAnsi="Cambria"/>
                <w:color w:val="000000" w:themeColor="text1"/>
                <w:sz w:val="20"/>
                <w:szCs w:val="20"/>
              </w:rPr>
              <w:sym w:font="Symbol" w:char="F0A3"/>
            </w:r>
            <w:r w:rsidRPr="00AA33D1">
              <w:rPr>
                <w:rFonts w:ascii="Cambria" w:hAnsi="Cambria"/>
                <w:color w:val="000000" w:themeColor="text1"/>
                <w:sz w:val="20"/>
                <w:szCs w:val="20"/>
              </w:rPr>
              <w:t xml:space="preserve"> 6,5 mm;</w:t>
            </w:r>
          </w:p>
          <w:p w:rsidR="00AA33D1" w:rsidRPr="00AA33D1" w:rsidRDefault="00AA33D1" w:rsidP="00EB174A">
            <w:pPr>
              <w:pStyle w:val="ListParagraph"/>
              <w:numPr>
                <w:ilvl w:val="0"/>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Lenkimas aukštyn/žemyn: ≥ 180</w:t>
            </w:r>
            <w:r w:rsidRPr="00AA33D1">
              <w:rPr>
                <w:rFonts w:ascii="Cambria" w:hAnsi="Cambria"/>
                <w:color w:val="000000" w:themeColor="text1"/>
                <w:sz w:val="20"/>
                <w:szCs w:val="20"/>
              </w:rPr>
              <w:sym w:font="Symbol" w:char="F0B0"/>
            </w:r>
            <w:r w:rsidRPr="00AA33D1">
              <w:rPr>
                <w:rFonts w:ascii="Cambria" w:hAnsi="Cambria"/>
                <w:color w:val="000000" w:themeColor="text1"/>
                <w:sz w:val="20"/>
                <w:szCs w:val="20"/>
              </w:rPr>
              <w:t>/140</w:t>
            </w:r>
            <w:r w:rsidRPr="00AA33D1">
              <w:rPr>
                <w:rFonts w:ascii="Cambria" w:hAnsi="Cambria"/>
                <w:color w:val="000000" w:themeColor="text1"/>
                <w:sz w:val="20"/>
                <w:szCs w:val="20"/>
              </w:rPr>
              <w:sym w:font="Symbol" w:char="F0B0"/>
            </w:r>
            <w:r w:rsidRPr="00AA33D1">
              <w:rPr>
                <w:rFonts w:ascii="Cambria" w:hAnsi="Cambria"/>
                <w:color w:val="000000" w:themeColor="text1"/>
                <w:sz w:val="20"/>
                <w:szCs w:val="20"/>
              </w:rPr>
              <w:t>;</w:t>
            </w:r>
          </w:p>
          <w:p w:rsidR="00AA33D1" w:rsidRPr="00AA33D1" w:rsidRDefault="00AA33D1" w:rsidP="00EB174A">
            <w:pPr>
              <w:pStyle w:val="ListParagraph"/>
              <w:numPr>
                <w:ilvl w:val="0"/>
                <w:numId w:val="8"/>
              </w:numPr>
              <w:tabs>
                <w:tab w:val="left" w:pos="36"/>
              </w:tabs>
              <w:suppressAutoHyphens/>
              <w:spacing w:after="0" w:line="240" w:lineRule="auto"/>
              <w:ind w:left="601" w:hanging="571"/>
              <w:contextualSpacing w:val="0"/>
              <w:rPr>
                <w:rFonts w:ascii="Cambria" w:hAnsi="Cambria"/>
                <w:color w:val="000000" w:themeColor="text1"/>
                <w:sz w:val="20"/>
                <w:szCs w:val="20"/>
              </w:rPr>
            </w:pPr>
            <w:proofErr w:type="spellStart"/>
            <w:r w:rsidRPr="00AA33D1">
              <w:rPr>
                <w:rFonts w:ascii="Cambria" w:hAnsi="Cambria"/>
                <w:color w:val="000000" w:themeColor="text1"/>
                <w:sz w:val="20"/>
                <w:szCs w:val="20"/>
              </w:rPr>
              <w:t>Video</w:t>
            </w:r>
            <w:proofErr w:type="spellEnd"/>
            <w:r w:rsidRPr="00AA33D1">
              <w:rPr>
                <w:rFonts w:ascii="Cambria" w:hAnsi="Cambria"/>
                <w:color w:val="000000" w:themeColor="text1"/>
                <w:sz w:val="20"/>
                <w:szCs w:val="20"/>
              </w:rPr>
              <w:t xml:space="preserve"> endoskopo mygtukais valdomos funkcijos:</w:t>
            </w:r>
          </w:p>
          <w:p w:rsidR="00AA33D1" w:rsidRPr="00AA33D1" w:rsidRDefault="00AA33D1" w:rsidP="00EB174A">
            <w:pPr>
              <w:pStyle w:val="ListParagraph"/>
              <w:numPr>
                <w:ilvl w:val="1"/>
                <w:numId w:val="8"/>
              </w:numPr>
              <w:suppressAutoHyphens/>
              <w:spacing w:after="0" w:line="240" w:lineRule="auto"/>
              <w:ind w:left="601" w:hanging="571"/>
              <w:contextualSpacing w:val="0"/>
              <w:rPr>
                <w:rFonts w:ascii="Cambria" w:hAnsi="Cambria"/>
                <w:color w:val="000000" w:themeColor="text1"/>
                <w:sz w:val="20"/>
                <w:szCs w:val="20"/>
              </w:rPr>
            </w:pPr>
            <w:proofErr w:type="spellStart"/>
            <w:r w:rsidRPr="00AA33D1">
              <w:rPr>
                <w:rFonts w:ascii="Cambria" w:hAnsi="Cambria"/>
                <w:color w:val="000000" w:themeColor="text1"/>
                <w:sz w:val="20"/>
                <w:szCs w:val="20"/>
              </w:rPr>
              <w:t>Video</w:t>
            </w:r>
            <w:proofErr w:type="spellEnd"/>
            <w:r w:rsidRPr="00AA33D1">
              <w:rPr>
                <w:rFonts w:ascii="Cambria" w:hAnsi="Cambria"/>
                <w:color w:val="000000" w:themeColor="text1"/>
                <w:sz w:val="20"/>
                <w:szCs w:val="20"/>
              </w:rPr>
              <w:t xml:space="preserve"> vaizdų įrašymas;</w:t>
            </w:r>
          </w:p>
          <w:p w:rsidR="00AA33D1" w:rsidRPr="00AA33D1" w:rsidRDefault="00AA33D1" w:rsidP="00EB174A">
            <w:pPr>
              <w:pStyle w:val="ListParagraph"/>
              <w:numPr>
                <w:ilvl w:val="1"/>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Nuotraukų įrašymas;</w:t>
            </w:r>
          </w:p>
          <w:p w:rsidR="00AA33D1" w:rsidRPr="00AA33D1" w:rsidRDefault="00AA33D1" w:rsidP="00EB174A">
            <w:pPr>
              <w:pStyle w:val="ListParagraph"/>
              <w:numPr>
                <w:ilvl w:val="1"/>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Baltos šviesos balansas;</w:t>
            </w:r>
          </w:p>
          <w:p w:rsidR="00AA33D1" w:rsidRPr="00AA33D1" w:rsidRDefault="00AA33D1" w:rsidP="00EB174A">
            <w:pPr>
              <w:pStyle w:val="ListParagraph"/>
              <w:numPr>
                <w:ilvl w:val="0"/>
                <w:numId w:val="8"/>
              </w:numPr>
              <w:tabs>
                <w:tab w:val="left" w:pos="36"/>
              </w:tabs>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Komplekte:</w:t>
            </w:r>
          </w:p>
          <w:p w:rsidR="00AA33D1" w:rsidRPr="00AA33D1" w:rsidRDefault="00AA33D1" w:rsidP="00EB174A">
            <w:pPr>
              <w:pStyle w:val="ListParagraph"/>
              <w:numPr>
                <w:ilvl w:val="1"/>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 xml:space="preserve">Specialus konteineris </w:t>
            </w:r>
            <w:proofErr w:type="spellStart"/>
            <w:r w:rsidRPr="00AA33D1">
              <w:rPr>
                <w:rFonts w:ascii="Cambria" w:hAnsi="Cambria"/>
                <w:color w:val="000000" w:themeColor="text1"/>
                <w:sz w:val="20"/>
                <w:szCs w:val="20"/>
              </w:rPr>
              <w:t>video</w:t>
            </w:r>
            <w:proofErr w:type="spellEnd"/>
            <w:r w:rsidRPr="00AA33D1">
              <w:rPr>
                <w:rFonts w:ascii="Cambria" w:hAnsi="Cambria"/>
                <w:color w:val="000000" w:themeColor="text1"/>
                <w:sz w:val="20"/>
                <w:szCs w:val="20"/>
              </w:rPr>
              <w:t xml:space="preserve"> endoskopo sterilizavimui dujose;</w:t>
            </w:r>
          </w:p>
          <w:p w:rsidR="00AA33D1" w:rsidRPr="00AA33D1" w:rsidRDefault="00AA33D1" w:rsidP="00EB174A">
            <w:pPr>
              <w:pStyle w:val="ListParagraph"/>
              <w:numPr>
                <w:ilvl w:val="1"/>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Slėgio suvienodinimo vožtuvas;</w:t>
            </w:r>
          </w:p>
          <w:p w:rsidR="00AA33D1" w:rsidRPr="00AA33D1" w:rsidRDefault="00AA33D1" w:rsidP="00EB174A">
            <w:pPr>
              <w:pStyle w:val="ListParagraph"/>
              <w:numPr>
                <w:ilvl w:val="1"/>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Sandarumo matuoklis;</w:t>
            </w:r>
          </w:p>
          <w:p w:rsidR="00AA33D1" w:rsidRPr="00AA33D1" w:rsidRDefault="00AA33D1" w:rsidP="00EB174A">
            <w:pPr>
              <w:pStyle w:val="ListParagraph"/>
              <w:numPr>
                <w:ilvl w:val="1"/>
                <w:numId w:val="8"/>
              </w:numPr>
              <w:suppressAutoHyphens/>
              <w:spacing w:after="0" w:line="240" w:lineRule="auto"/>
              <w:ind w:left="601" w:hanging="571"/>
              <w:contextualSpacing w:val="0"/>
              <w:rPr>
                <w:rFonts w:ascii="Cambria" w:hAnsi="Cambria"/>
                <w:color w:val="000000" w:themeColor="text1"/>
                <w:sz w:val="20"/>
                <w:szCs w:val="20"/>
              </w:rPr>
            </w:pPr>
            <w:r w:rsidRPr="00AA33D1">
              <w:rPr>
                <w:rFonts w:ascii="Cambria" w:hAnsi="Cambria"/>
                <w:color w:val="000000" w:themeColor="text1"/>
                <w:sz w:val="20"/>
                <w:szCs w:val="20"/>
              </w:rPr>
              <w:t>Šepetėlis valymui.</w:t>
            </w:r>
          </w:p>
        </w:tc>
        <w:tc>
          <w:tcPr>
            <w:tcW w:w="2410" w:type="dxa"/>
          </w:tcPr>
          <w:p w:rsidR="00AA33D1" w:rsidRPr="004811D0" w:rsidRDefault="00AA33D1" w:rsidP="00AA33D1">
            <w:pPr>
              <w:ind w:left="33"/>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pStyle w:val="Header"/>
              <w:widowControl/>
              <w:tabs>
                <w:tab w:val="left" w:pos="1296"/>
              </w:tabs>
              <w:spacing w:after="0"/>
              <w:rPr>
                <w:rFonts w:ascii="Cambria" w:hAnsi="Cambria"/>
                <w:color w:val="000000" w:themeColor="text1"/>
              </w:rPr>
            </w:pPr>
            <w:proofErr w:type="spellStart"/>
            <w:r w:rsidRPr="00AA33D1">
              <w:rPr>
                <w:rFonts w:ascii="Cambria" w:hAnsi="Cambria"/>
                <w:color w:val="000000" w:themeColor="text1"/>
              </w:rPr>
              <w:t>Videolaringoskopo</w:t>
            </w:r>
            <w:proofErr w:type="spellEnd"/>
            <w:r w:rsidRPr="00AA33D1">
              <w:rPr>
                <w:rFonts w:ascii="Cambria" w:hAnsi="Cambria"/>
                <w:color w:val="000000" w:themeColor="text1"/>
              </w:rPr>
              <w:t xml:space="preserve"> </w:t>
            </w:r>
            <w:proofErr w:type="spellStart"/>
            <w:r w:rsidRPr="00AA33D1">
              <w:rPr>
                <w:rFonts w:ascii="Cambria" w:hAnsi="Cambria"/>
                <w:color w:val="000000" w:themeColor="text1"/>
              </w:rPr>
              <w:t>pleištas</w:t>
            </w:r>
            <w:proofErr w:type="spellEnd"/>
            <w:r w:rsidRPr="00AA33D1">
              <w:rPr>
                <w:rFonts w:ascii="Cambria" w:hAnsi="Cambria"/>
                <w:color w:val="000000" w:themeColor="text1"/>
              </w:rPr>
              <w:t xml:space="preserve"> – 1 vnt.</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9"/>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Macintosh arba lygiaverčio tipo 3 dydžio pleištas;</w:t>
            </w:r>
          </w:p>
          <w:p w:rsidR="00AA33D1" w:rsidRPr="00AA33D1" w:rsidRDefault="00AA33D1" w:rsidP="00EB174A">
            <w:pPr>
              <w:pStyle w:val="ListParagraph"/>
              <w:numPr>
                <w:ilvl w:val="0"/>
                <w:numId w:val="9"/>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Rankena pagaminta iš titano arba lygiavertės medžiagos;</w:t>
            </w:r>
          </w:p>
          <w:p w:rsidR="00AA33D1" w:rsidRPr="00AA33D1" w:rsidRDefault="00AA33D1" w:rsidP="00EB174A">
            <w:pPr>
              <w:pStyle w:val="ListParagraph"/>
              <w:numPr>
                <w:ilvl w:val="0"/>
                <w:numId w:val="9"/>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Su šviesos diodų (LED) apšvietimu;</w:t>
            </w:r>
          </w:p>
          <w:p w:rsidR="00AA33D1" w:rsidRPr="00AA33D1" w:rsidRDefault="00AA33D1" w:rsidP="00EB174A">
            <w:pPr>
              <w:pStyle w:val="ListParagraph"/>
              <w:numPr>
                <w:ilvl w:val="0"/>
                <w:numId w:val="9"/>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lastRenderedPageBreak/>
              <w:t xml:space="preserve">Kameros raiška </w:t>
            </w:r>
            <w:r w:rsidRPr="00AA33D1">
              <w:rPr>
                <w:rFonts w:ascii="Cambria" w:hAnsi="Cambria"/>
                <w:sz w:val="20"/>
                <w:szCs w:val="20"/>
              </w:rPr>
              <w:sym w:font="Symbol" w:char="F0B3"/>
            </w:r>
            <w:r w:rsidRPr="00AA33D1">
              <w:rPr>
                <w:rFonts w:ascii="Cambria" w:hAnsi="Cambria"/>
                <w:sz w:val="20"/>
                <w:szCs w:val="20"/>
              </w:rPr>
              <w:t xml:space="preserve"> (1280 x 800) taškų;</w:t>
            </w:r>
          </w:p>
          <w:p w:rsidR="00AA33D1" w:rsidRPr="00AA33D1" w:rsidRDefault="00AA33D1" w:rsidP="00EB174A">
            <w:pPr>
              <w:pStyle w:val="ListParagraph"/>
              <w:numPr>
                <w:ilvl w:val="0"/>
                <w:numId w:val="9"/>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 xml:space="preserve">Su </w:t>
            </w:r>
            <w:r w:rsidRPr="00AA33D1">
              <w:rPr>
                <w:rFonts w:ascii="Cambria" w:hAnsi="Cambria"/>
                <w:sz w:val="20"/>
                <w:szCs w:val="20"/>
              </w:rPr>
              <w:sym w:font="Symbol" w:char="F0B3"/>
            </w:r>
            <w:r w:rsidRPr="00AA33D1">
              <w:rPr>
                <w:rFonts w:ascii="Cambria" w:hAnsi="Cambria"/>
                <w:sz w:val="20"/>
                <w:szCs w:val="20"/>
              </w:rPr>
              <w:t xml:space="preserve"> 1 mygtuku </w:t>
            </w:r>
            <w:proofErr w:type="spellStart"/>
            <w:r w:rsidRPr="00AA33D1">
              <w:rPr>
                <w:rFonts w:ascii="Cambria" w:hAnsi="Cambria"/>
                <w:sz w:val="20"/>
                <w:szCs w:val="20"/>
              </w:rPr>
              <w:t>video</w:t>
            </w:r>
            <w:proofErr w:type="spellEnd"/>
            <w:r w:rsidRPr="00AA33D1">
              <w:rPr>
                <w:rFonts w:ascii="Cambria" w:hAnsi="Cambria"/>
                <w:sz w:val="20"/>
                <w:szCs w:val="20"/>
              </w:rPr>
              <w:t xml:space="preserve"> vaizdų ir nuotraukų įrašymui.</w:t>
            </w:r>
          </w:p>
        </w:tc>
        <w:tc>
          <w:tcPr>
            <w:tcW w:w="2410" w:type="dxa"/>
          </w:tcPr>
          <w:p w:rsidR="00AA33D1" w:rsidRPr="004811D0" w:rsidRDefault="00AA33D1" w:rsidP="00AA33D1">
            <w:pPr>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pStyle w:val="Header"/>
              <w:widowControl/>
              <w:tabs>
                <w:tab w:val="left" w:pos="1296"/>
              </w:tabs>
              <w:spacing w:after="0"/>
              <w:rPr>
                <w:rFonts w:ascii="Cambria" w:hAnsi="Cambria"/>
                <w:color w:val="000000" w:themeColor="text1"/>
              </w:rPr>
            </w:pPr>
            <w:proofErr w:type="spellStart"/>
            <w:r w:rsidRPr="00AA33D1">
              <w:rPr>
                <w:rFonts w:ascii="Cambria" w:hAnsi="Cambria"/>
                <w:color w:val="000000"/>
              </w:rPr>
              <w:t>Videolaringoskopo</w:t>
            </w:r>
            <w:proofErr w:type="spellEnd"/>
            <w:r w:rsidRPr="00AA33D1">
              <w:rPr>
                <w:rFonts w:ascii="Cambria" w:hAnsi="Cambria"/>
                <w:color w:val="000000"/>
              </w:rPr>
              <w:t xml:space="preserve"> pleištas </w:t>
            </w:r>
            <w:r w:rsidRPr="00AA33D1">
              <w:rPr>
                <w:rFonts w:ascii="Cambria" w:hAnsi="Cambria"/>
                <w:color w:val="000000" w:themeColor="text1"/>
              </w:rPr>
              <w:t>– 1 vnt.</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10"/>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Macintosh arba lygiaverčio tipo 4 dydžio pleištas;</w:t>
            </w:r>
          </w:p>
          <w:p w:rsidR="00AA33D1" w:rsidRPr="00AA33D1" w:rsidRDefault="00AA33D1" w:rsidP="00EB174A">
            <w:pPr>
              <w:pStyle w:val="ListParagraph"/>
              <w:numPr>
                <w:ilvl w:val="0"/>
                <w:numId w:val="10"/>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Rankena pagamintas iš titano arba lygiavertės medžiagos;</w:t>
            </w:r>
          </w:p>
          <w:p w:rsidR="00AA33D1" w:rsidRPr="00AA33D1" w:rsidRDefault="00AA33D1" w:rsidP="00EB174A">
            <w:pPr>
              <w:pStyle w:val="ListParagraph"/>
              <w:numPr>
                <w:ilvl w:val="0"/>
                <w:numId w:val="10"/>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Su šviesos diodų (LED) apšvietimu;</w:t>
            </w:r>
          </w:p>
          <w:p w:rsidR="00AA33D1" w:rsidRPr="00AA33D1" w:rsidRDefault="00AA33D1" w:rsidP="00EB174A">
            <w:pPr>
              <w:pStyle w:val="ListParagraph"/>
              <w:numPr>
                <w:ilvl w:val="0"/>
                <w:numId w:val="10"/>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 xml:space="preserve">Kameros raiška </w:t>
            </w:r>
            <w:r w:rsidRPr="00AA33D1">
              <w:rPr>
                <w:rFonts w:ascii="Cambria" w:hAnsi="Cambria"/>
                <w:sz w:val="20"/>
                <w:szCs w:val="20"/>
              </w:rPr>
              <w:sym w:font="Symbol" w:char="F0B3"/>
            </w:r>
            <w:r w:rsidRPr="00AA33D1">
              <w:rPr>
                <w:rFonts w:ascii="Cambria" w:hAnsi="Cambria"/>
                <w:sz w:val="20"/>
                <w:szCs w:val="20"/>
              </w:rPr>
              <w:t xml:space="preserve"> (1280 x 800) taškų;</w:t>
            </w:r>
          </w:p>
          <w:p w:rsidR="00AA33D1" w:rsidRPr="00AA33D1" w:rsidRDefault="00AA33D1" w:rsidP="00EB174A">
            <w:pPr>
              <w:pStyle w:val="ListParagraph"/>
              <w:numPr>
                <w:ilvl w:val="0"/>
                <w:numId w:val="10"/>
              </w:numPr>
              <w:tabs>
                <w:tab w:val="left" w:pos="176"/>
                <w:tab w:val="left" w:pos="318"/>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 xml:space="preserve">Su </w:t>
            </w:r>
            <w:r w:rsidRPr="00AA33D1">
              <w:rPr>
                <w:rFonts w:ascii="Cambria" w:hAnsi="Cambria"/>
                <w:sz w:val="20"/>
                <w:szCs w:val="20"/>
              </w:rPr>
              <w:sym w:font="Symbol" w:char="F0B3"/>
            </w:r>
            <w:r w:rsidRPr="00AA33D1">
              <w:rPr>
                <w:rFonts w:ascii="Cambria" w:hAnsi="Cambria"/>
                <w:sz w:val="20"/>
                <w:szCs w:val="20"/>
              </w:rPr>
              <w:t xml:space="preserve"> 1 mygtuku </w:t>
            </w:r>
            <w:proofErr w:type="spellStart"/>
            <w:r w:rsidRPr="00AA33D1">
              <w:rPr>
                <w:rFonts w:ascii="Cambria" w:hAnsi="Cambria"/>
                <w:sz w:val="20"/>
                <w:szCs w:val="20"/>
              </w:rPr>
              <w:t>video</w:t>
            </w:r>
            <w:proofErr w:type="spellEnd"/>
            <w:r w:rsidRPr="00AA33D1">
              <w:rPr>
                <w:rFonts w:ascii="Cambria" w:hAnsi="Cambria"/>
                <w:sz w:val="20"/>
                <w:szCs w:val="20"/>
              </w:rPr>
              <w:t xml:space="preserve"> vaizdų ir nuotraukų įrašymui.</w:t>
            </w:r>
          </w:p>
        </w:tc>
        <w:tc>
          <w:tcPr>
            <w:tcW w:w="2410" w:type="dxa"/>
          </w:tcPr>
          <w:p w:rsidR="00AA33D1" w:rsidRPr="004811D0" w:rsidRDefault="00AA33D1" w:rsidP="00AA33D1">
            <w:pPr>
              <w:rPr>
                <w:color w:val="000000" w:themeColor="text1"/>
              </w:rPr>
            </w:pPr>
          </w:p>
        </w:tc>
      </w:tr>
      <w:tr w:rsidR="00AA33D1" w:rsidRPr="004811D0" w:rsidTr="005D1580">
        <w:trPr>
          <w:trHeight w:val="60"/>
        </w:trPr>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pStyle w:val="Header"/>
              <w:widowControl/>
              <w:tabs>
                <w:tab w:val="left" w:pos="1296"/>
              </w:tabs>
              <w:spacing w:after="0"/>
              <w:rPr>
                <w:rFonts w:ascii="Cambria" w:hAnsi="Cambria"/>
                <w:color w:val="000000" w:themeColor="text1"/>
              </w:rPr>
            </w:pPr>
            <w:proofErr w:type="spellStart"/>
            <w:r w:rsidRPr="00AA33D1">
              <w:rPr>
                <w:rFonts w:ascii="Cambria" w:hAnsi="Cambria"/>
                <w:color w:val="000000" w:themeColor="text1"/>
              </w:rPr>
              <w:t>Videolaringoskopo</w:t>
            </w:r>
            <w:proofErr w:type="spellEnd"/>
            <w:r w:rsidRPr="00AA33D1">
              <w:rPr>
                <w:rFonts w:ascii="Cambria" w:hAnsi="Cambria"/>
                <w:color w:val="000000" w:themeColor="text1"/>
              </w:rPr>
              <w:t xml:space="preserve"> pleištas – 1 vnt.</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11"/>
              </w:numPr>
              <w:tabs>
                <w:tab w:val="left" w:pos="176"/>
              </w:tabs>
              <w:spacing w:after="0" w:line="240" w:lineRule="auto"/>
              <w:ind w:left="318" w:hanging="284"/>
              <w:rPr>
                <w:rFonts w:ascii="Cambria" w:hAnsi="Cambria"/>
                <w:sz w:val="20"/>
                <w:szCs w:val="20"/>
              </w:rPr>
            </w:pPr>
            <w:r w:rsidRPr="00AA33D1">
              <w:rPr>
                <w:rFonts w:ascii="Cambria" w:hAnsi="Cambria"/>
                <w:sz w:val="20"/>
                <w:szCs w:val="20"/>
              </w:rPr>
              <w:t xml:space="preserve">Pleištas, pritaikytas naudoti esant sunkioms </w:t>
            </w:r>
            <w:proofErr w:type="spellStart"/>
            <w:r w:rsidRPr="00AA33D1">
              <w:rPr>
                <w:rFonts w:ascii="Cambria" w:hAnsi="Cambria"/>
                <w:sz w:val="20"/>
                <w:szCs w:val="20"/>
              </w:rPr>
              <w:t>intubacijos</w:t>
            </w:r>
            <w:proofErr w:type="spellEnd"/>
            <w:r w:rsidRPr="00AA33D1">
              <w:rPr>
                <w:rFonts w:ascii="Cambria" w:hAnsi="Cambria"/>
                <w:sz w:val="20"/>
                <w:szCs w:val="20"/>
              </w:rPr>
              <w:t xml:space="preserve"> sąlygoms (D-pleišto tipo arba lygiavertis);</w:t>
            </w:r>
          </w:p>
          <w:p w:rsidR="00AA33D1" w:rsidRPr="00AA33D1" w:rsidRDefault="00AA33D1" w:rsidP="00EB174A">
            <w:pPr>
              <w:pStyle w:val="ListParagraph"/>
              <w:numPr>
                <w:ilvl w:val="0"/>
                <w:numId w:val="11"/>
              </w:numPr>
              <w:tabs>
                <w:tab w:val="left" w:pos="176"/>
              </w:tabs>
              <w:spacing w:after="0" w:line="240" w:lineRule="auto"/>
              <w:ind w:left="318" w:hanging="284"/>
              <w:rPr>
                <w:rFonts w:ascii="Cambria" w:hAnsi="Cambria"/>
                <w:sz w:val="20"/>
                <w:szCs w:val="20"/>
              </w:rPr>
            </w:pPr>
            <w:r w:rsidRPr="00AA33D1">
              <w:rPr>
                <w:rFonts w:ascii="Cambria" w:hAnsi="Cambria"/>
                <w:sz w:val="20"/>
                <w:szCs w:val="20"/>
              </w:rPr>
              <w:t>Suaugusiems;</w:t>
            </w:r>
          </w:p>
          <w:p w:rsidR="00AA33D1" w:rsidRPr="00AA33D1" w:rsidRDefault="00AA33D1" w:rsidP="00EB174A">
            <w:pPr>
              <w:pStyle w:val="ListParagraph"/>
              <w:numPr>
                <w:ilvl w:val="0"/>
                <w:numId w:val="11"/>
              </w:numPr>
              <w:tabs>
                <w:tab w:val="left" w:pos="176"/>
              </w:tabs>
              <w:suppressAutoHyphens/>
              <w:spacing w:after="0" w:line="240" w:lineRule="auto"/>
              <w:ind w:left="318" w:hanging="284"/>
              <w:contextualSpacing w:val="0"/>
              <w:rPr>
                <w:rFonts w:ascii="Cambria" w:hAnsi="Cambria"/>
                <w:sz w:val="20"/>
                <w:szCs w:val="20"/>
              </w:rPr>
            </w:pPr>
            <w:r w:rsidRPr="00AA33D1">
              <w:rPr>
                <w:rFonts w:ascii="Cambria" w:hAnsi="Cambria"/>
                <w:sz w:val="20"/>
                <w:szCs w:val="20"/>
              </w:rPr>
              <w:t>Rankena pagaminta iš titano arba lygiavertės medžiagos;</w:t>
            </w:r>
          </w:p>
          <w:p w:rsidR="00AA33D1" w:rsidRPr="00AA33D1" w:rsidRDefault="00AA33D1" w:rsidP="00EB174A">
            <w:pPr>
              <w:pStyle w:val="ListParagraph"/>
              <w:numPr>
                <w:ilvl w:val="0"/>
                <w:numId w:val="11"/>
              </w:numPr>
              <w:tabs>
                <w:tab w:val="left" w:pos="176"/>
              </w:tabs>
              <w:spacing w:after="0" w:line="240" w:lineRule="auto"/>
              <w:ind w:left="318" w:hanging="284"/>
              <w:rPr>
                <w:rFonts w:ascii="Cambria" w:hAnsi="Cambria"/>
                <w:sz w:val="20"/>
                <w:szCs w:val="20"/>
              </w:rPr>
            </w:pPr>
            <w:r w:rsidRPr="00AA33D1">
              <w:rPr>
                <w:rFonts w:ascii="Cambria" w:hAnsi="Cambria"/>
                <w:sz w:val="20"/>
                <w:szCs w:val="20"/>
              </w:rPr>
              <w:t>Su šviesos diodų (LED) apšvietimu;</w:t>
            </w:r>
          </w:p>
          <w:p w:rsidR="00AA33D1" w:rsidRPr="00AA33D1" w:rsidRDefault="00AA33D1" w:rsidP="00EB174A">
            <w:pPr>
              <w:pStyle w:val="ListParagraph"/>
              <w:numPr>
                <w:ilvl w:val="0"/>
                <w:numId w:val="11"/>
              </w:numPr>
              <w:tabs>
                <w:tab w:val="left" w:pos="176"/>
              </w:tabs>
              <w:spacing w:after="0" w:line="240" w:lineRule="auto"/>
              <w:ind w:left="318" w:hanging="284"/>
              <w:rPr>
                <w:rFonts w:ascii="Cambria" w:hAnsi="Cambria"/>
                <w:sz w:val="20"/>
                <w:szCs w:val="20"/>
              </w:rPr>
            </w:pPr>
            <w:r w:rsidRPr="00AA33D1">
              <w:rPr>
                <w:rFonts w:ascii="Cambria" w:hAnsi="Cambria"/>
                <w:sz w:val="20"/>
                <w:szCs w:val="20"/>
              </w:rPr>
              <w:t xml:space="preserve">Kameros raiška </w:t>
            </w:r>
            <w:r w:rsidRPr="00AA33D1">
              <w:rPr>
                <w:rFonts w:ascii="Cambria" w:hAnsi="Cambria"/>
                <w:sz w:val="20"/>
                <w:szCs w:val="20"/>
              </w:rPr>
              <w:sym w:font="Symbol" w:char="F0B3"/>
            </w:r>
            <w:r w:rsidRPr="00AA33D1">
              <w:rPr>
                <w:rFonts w:ascii="Cambria" w:hAnsi="Cambria"/>
                <w:sz w:val="20"/>
                <w:szCs w:val="20"/>
              </w:rPr>
              <w:t xml:space="preserve"> (1280 x 800) taškų;</w:t>
            </w:r>
          </w:p>
          <w:p w:rsidR="00AA33D1" w:rsidRPr="00AA33D1" w:rsidRDefault="00AA33D1" w:rsidP="00EB174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s>
              <w:ind w:left="318" w:hanging="284"/>
              <w:rPr>
                <w:rFonts w:ascii="Cambria" w:hAnsi="Cambria"/>
                <w:color w:val="000000" w:themeColor="text1"/>
                <w:lang w:eastAsia="en-GB"/>
              </w:rPr>
            </w:pPr>
            <w:r w:rsidRPr="00AA33D1">
              <w:rPr>
                <w:rFonts w:ascii="Cambria" w:hAnsi="Cambria"/>
              </w:rPr>
              <w:t xml:space="preserve">Su </w:t>
            </w:r>
            <w:r w:rsidRPr="00AA33D1">
              <w:rPr>
                <w:rFonts w:ascii="Cambria" w:hAnsi="Cambria"/>
              </w:rPr>
              <w:sym w:font="Symbol" w:char="F0B3"/>
            </w:r>
            <w:r w:rsidRPr="00AA33D1">
              <w:rPr>
                <w:rFonts w:ascii="Cambria" w:hAnsi="Cambria"/>
              </w:rPr>
              <w:t xml:space="preserve"> 1 mygtuku </w:t>
            </w:r>
            <w:proofErr w:type="spellStart"/>
            <w:r w:rsidRPr="00AA33D1">
              <w:rPr>
                <w:rFonts w:ascii="Cambria" w:hAnsi="Cambria"/>
              </w:rPr>
              <w:t>video</w:t>
            </w:r>
            <w:proofErr w:type="spellEnd"/>
            <w:r w:rsidRPr="00AA33D1">
              <w:rPr>
                <w:rFonts w:ascii="Cambria" w:hAnsi="Cambria"/>
              </w:rPr>
              <w:t xml:space="preserve"> vaizdų ir nuotraukų įrašymui.</w:t>
            </w:r>
          </w:p>
        </w:tc>
        <w:tc>
          <w:tcPr>
            <w:tcW w:w="2410" w:type="dxa"/>
          </w:tcPr>
          <w:p w:rsidR="00AA33D1" w:rsidRPr="004811D0" w:rsidRDefault="00AA33D1" w:rsidP="00AA33D1">
            <w:pPr>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rPr>
                <w:rFonts w:ascii="Cambria" w:hAnsi="Cambria"/>
                <w:color w:val="000000" w:themeColor="text1"/>
              </w:rPr>
            </w:pPr>
            <w:r w:rsidRPr="00AA33D1">
              <w:rPr>
                <w:rFonts w:ascii="Cambria" w:hAnsi="Cambria"/>
                <w:color w:val="000000" w:themeColor="text1"/>
              </w:rPr>
              <w:t>Stovas įrangai ir priedams – 1 vnt.</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12"/>
              </w:numPr>
              <w:tabs>
                <w:tab w:val="left" w:pos="176"/>
              </w:tabs>
              <w:spacing w:after="0" w:line="240" w:lineRule="auto"/>
              <w:ind w:left="318" w:hanging="284"/>
              <w:rPr>
                <w:rFonts w:ascii="Cambria" w:hAnsi="Cambria"/>
                <w:color w:val="000000" w:themeColor="text1"/>
                <w:sz w:val="20"/>
                <w:szCs w:val="20"/>
                <w:lang w:eastAsia="en-GB"/>
              </w:rPr>
            </w:pPr>
            <w:r w:rsidRPr="00AA33D1">
              <w:rPr>
                <w:rFonts w:ascii="Cambria" w:hAnsi="Cambria"/>
                <w:color w:val="000000" w:themeColor="text1"/>
                <w:sz w:val="20"/>
                <w:szCs w:val="20"/>
                <w:lang w:eastAsia="en-GB"/>
              </w:rPr>
              <w:t xml:space="preserve">Mobilus stovas, pritaikytas monitoriaus (1 p.) ir </w:t>
            </w:r>
            <w:proofErr w:type="spellStart"/>
            <w:r w:rsidRPr="00AA33D1">
              <w:rPr>
                <w:rFonts w:ascii="Cambria" w:hAnsi="Cambria"/>
                <w:color w:val="000000" w:themeColor="text1"/>
                <w:sz w:val="20"/>
                <w:szCs w:val="20"/>
                <w:lang w:eastAsia="en-GB"/>
              </w:rPr>
              <w:t>videomonitoriaus</w:t>
            </w:r>
            <w:proofErr w:type="spellEnd"/>
            <w:r w:rsidRPr="00AA33D1">
              <w:rPr>
                <w:rFonts w:ascii="Cambria" w:hAnsi="Cambria"/>
                <w:color w:val="000000" w:themeColor="text1"/>
                <w:sz w:val="20"/>
                <w:szCs w:val="20"/>
                <w:lang w:eastAsia="en-GB"/>
              </w:rPr>
              <w:t xml:space="preserve"> (2 p.) tvirtinimui;</w:t>
            </w:r>
          </w:p>
          <w:p w:rsidR="00AA33D1" w:rsidRPr="00AA33D1" w:rsidRDefault="00AA33D1" w:rsidP="00EB174A">
            <w:pPr>
              <w:pStyle w:val="ListParagraph"/>
              <w:numPr>
                <w:ilvl w:val="0"/>
                <w:numId w:val="12"/>
              </w:numPr>
              <w:tabs>
                <w:tab w:val="left" w:pos="176"/>
              </w:tabs>
              <w:spacing w:after="0" w:line="240" w:lineRule="auto"/>
              <w:ind w:left="318" w:hanging="284"/>
              <w:rPr>
                <w:rFonts w:ascii="Cambria" w:hAnsi="Cambria"/>
                <w:color w:val="000000" w:themeColor="text1"/>
                <w:sz w:val="20"/>
                <w:szCs w:val="20"/>
                <w:lang w:eastAsia="en-GB"/>
              </w:rPr>
            </w:pPr>
            <w:r w:rsidRPr="00AA33D1">
              <w:rPr>
                <w:rFonts w:ascii="Cambria" w:hAnsi="Cambria"/>
                <w:color w:val="000000" w:themeColor="text1"/>
                <w:sz w:val="20"/>
                <w:szCs w:val="20"/>
                <w:lang w:eastAsia="en-GB"/>
              </w:rPr>
              <w:t>Su kanalu įrangos laidams;</w:t>
            </w:r>
          </w:p>
          <w:p w:rsidR="00AA33D1" w:rsidRPr="00AA33D1" w:rsidRDefault="00AA33D1" w:rsidP="00EB174A">
            <w:pPr>
              <w:pStyle w:val="ListParagraph"/>
              <w:numPr>
                <w:ilvl w:val="0"/>
                <w:numId w:val="12"/>
              </w:numPr>
              <w:tabs>
                <w:tab w:val="left" w:pos="176"/>
              </w:tabs>
              <w:spacing w:after="0" w:line="240" w:lineRule="auto"/>
              <w:ind w:left="318" w:hanging="284"/>
              <w:rPr>
                <w:rFonts w:ascii="Cambria" w:hAnsi="Cambria"/>
                <w:color w:val="000000" w:themeColor="text1"/>
                <w:sz w:val="20"/>
                <w:szCs w:val="20"/>
                <w:lang w:eastAsia="en-GB"/>
              </w:rPr>
            </w:pPr>
            <w:r w:rsidRPr="00AA33D1">
              <w:rPr>
                <w:rFonts w:ascii="Cambria" w:hAnsi="Cambria"/>
                <w:color w:val="000000" w:themeColor="text1"/>
                <w:sz w:val="20"/>
                <w:szCs w:val="20"/>
                <w:lang w:eastAsia="en-GB"/>
              </w:rPr>
              <w:t>Su rankena stovui stumti;</w:t>
            </w:r>
          </w:p>
          <w:p w:rsidR="00AA33D1" w:rsidRPr="00AA33D1" w:rsidRDefault="00AA33D1" w:rsidP="00EB174A">
            <w:pPr>
              <w:pStyle w:val="ListParagraph"/>
              <w:numPr>
                <w:ilvl w:val="0"/>
                <w:numId w:val="12"/>
              </w:numPr>
              <w:tabs>
                <w:tab w:val="left" w:pos="176"/>
              </w:tabs>
              <w:spacing w:after="0" w:line="240" w:lineRule="auto"/>
              <w:ind w:left="318" w:hanging="284"/>
              <w:rPr>
                <w:rFonts w:ascii="Cambria" w:hAnsi="Cambria"/>
                <w:color w:val="000000" w:themeColor="text1"/>
                <w:sz w:val="20"/>
                <w:szCs w:val="20"/>
                <w:lang w:eastAsia="en-GB"/>
              </w:rPr>
            </w:pPr>
            <w:r w:rsidRPr="00AA33D1">
              <w:rPr>
                <w:rFonts w:ascii="Cambria" w:hAnsi="Cambria"/>
                <w:color w:val="000000"/>
                <w:sz w:val="20"/>
                <w:szCs w:val="20"/>
              </w:rPr>
              <w:t xml:space="preserve">Su krepšiu </w:t>
            </w:r>
            <w:proofErr w:type="spellStart"/>
            <w:r w:rsidRPr="00AA33D1">
              <w:rPr>
                <w:rFonts w:ascii="Cambria" w:hAnsi="Cambria"/>
                <w:color w:val="000000"/>
                <w:sz w:val="20"/>
                <w:szCs w:val="20"/>
              </w:rPr>
              <w:t>videolaringoskopo</w:t>
            </w:r>
            <w:proofErr w:type="spellEnd"/>
            <w:r w:rsidRPr="00AA33D1">
              <w:rPr>
                <w:rFonts w:ascii="Cambria" w:hAnsi="Cambria"/>
                <w:color w:val="000000"/>
                <w:sz w:val="20"/>
                <w:szCs w:val="20"/>
              </w:rPr>
              <w:t xml:space="preserve"> pleištams susidėti.</w:t>
            </w:r>
          </w:p>
          <w:p w:rsidR="00AA33D1" w:rsidRPr="00AA33D1" w:rsidRDefault="00AA33D1" w:rsidP="00EB174A">
            <w:pPr>
              <w:pStyle w:val="ListParagraph"/>
              <w:numPr>
                <w:ilvl w:val="0"/>
                <w:numId w:val="12"/>
              </w:numPr>
              <w:tabs>
                <w:tab w:val="left" w:pos="176"/>
              </w:tabs>
              <w:spacing w:after="0" w:line="240" w:lineRule="auto"/>
              <w:ind w:left="318" w:hanging="284"/>
              <w:rPr>
                <w:rFonts w:ascii="Cambria" w:hAnsi="Cambria"/>
                <w:color w:val="000000" w:themeColor="text1"/>
                <w:sz w:val="20"/>
                <w:szCs w:val="20"/>
                <w:lang w:eastAsia="en-GB"/>
              </w:rPr>
            </w:pPr>
            <w:r w:rsidRPr="00AA33D1">
              <w:rPr>
                <w:rFonts w:ascii="Cambria" w:hAnsi="Cambria"/>
                <w:color w:val="000000"/>
                <w:sz w:val="20"/>
                <w:szCs w:val="20"/>
              </w:rPr>
              <w:t xml:space="preserve">Su laikikliu </w:t>
            </w:r>
            <w:proofErr w:type="spellStart"/>
            <w:r w:rsidRPr="00AA33D1">
              <w:rPr>
                <w:rFonts w:ascii="Cambria" w:hAnsi="Cambria"/>
                <w:color w:val="000000"/>
                <w:sz w:val="20"/>
                <w:szCs w:val="20"/>
              </w:rPr>
              <w:t>video</w:t>
            </w:r>
            <w:proofErr w:type="spellEnd"/>
            <w:r w:rsidRPr="00AA33D1">
              <w:rPr>
                <w:rFonts w:ascii="Cambria" w:hAnsi="Cambria"/>
                <w:color w:val="000000"/>
                <w:sz w:val="20"/>
                <w:szCs w:val="20"/>
              </w:rPr>
              <w:t xml:space="preserve"> endoskopui (3 p.)</w:t>
            </w:r>
          </w:p>
        </w:tc>
        <w:tc>
          <w:tcPr>
            <w:tcW w:w="2410" w:type="dxa"/>
          </w:tcPr>
          <w:p w:rsidR="00AA33D1" w:rsidRPr="004811D0" w:rsidRDefault="00AA33D1" w:rsidP="00AA33D1">
            <w:pPr>
              <w:rPr>
                <w:color w:val="000000" w:themeColor="text1"/>
              </w:rPr>
            </w:pPr>
          </w:p>
        </w:tc>
      </w:tr>
      <w:tr w:rsidR="00AA33D1" w:rsidRPr="004811D0" w:rsidTr="005D1580">
        <w:trPr>
          <w:trHeight w:val="64"/>
        </w:trPr>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rPr>
                <w:rFonts w:ascii="Cambria" w:hAnsi="Cambria"/>
                <w:color w:val="000000" w:themeColor="text1"/>
              </w:rPr>
            </w:pPr>
            <w:r w:rsidRPr="00AA33D1">
              <w:rPr>
                <w:rFonts w:ascii="Cambria" w:eastAsia="SimSun" w:hAnsi="Cambria"/>
                <w:noProof/>
                <w:color w:val="000000"/>
                <w:kern w:val="1"/>
                <w:lang w:eastAsia="hi-IN" w:bidi="hi-IN"/>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913A9D">
            <w:pPr>
              <w:rPr>
                <w:rFonts w:ascii="Cambria" w:hAnsi="Cambria"/>
                <w:color w:val="000000" w:themeColor="text1"/>
                <w:lang w:eastAsia="en-GB"/>
              </w:rPr>
            </w:pPr>
            <w:r w:rsidRPr="00AA33D1">
              <w:rPr>
                <w:rFonts w:ascii="Cambria" w:eastAsia="SimSun" w:hAnsi="Cambria"/>
                <w:noProof/>
                <w:color w:val="000000"/>
                <w:kern w:val="1"/>
                <w:lang w:eastAsia="hi-IN" w:bidi="hi-IN"/>
              </w:rPr>
              <w:t>Įrangos pristatymo, iškrovimo, pervežimo į instaliavimo vietą, instaliavimo, po instaliavimo likusių įpakavimo medžiagų išvežimo (utilizavimo) išlaidos</w:t>
            </w:r>
            <w:r w:rsidRPr="00AA33D1">
              <w:rPr>
                <w:rFonts w:ascii="Cambria" w:hAnsi="Cambria"/>
                <w:noProof/>
                <w:color w:val="000000"/>
              </w:rPr>
              <w:t xml:space="preserve"> įskaičiuotos į pasiūlymo kainą.</w:t>
            </w:r>
          </w:p>
        </w:tc>
        <w:tc>
          <w:tcPr>
            <w:tcW w:w="2410" w:type="dxa"/>
          </w:tcPr>
          <w:p w:rsidR="00AA33D1" w:rsidRPr="004811D0" w:rsidRDefault="00AA33D1" w:rsidP="00AA33D1">
            <w:pPr>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rPr>
                <w:rFonts w:ascii="Cambria" w:hAnsi="Cambria"/>
                <w:color w:val="000000" w:themeColor="text1"/>
              </w:rPr>
            </w:pPr>
            <w:r w:rsidRPr="00AA33D1">
              <w:rPr>
                <w:rFonts w:ascii="Cambria" w:hAnsi="Cambria"/>
                <w:color w:val="000000"/>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913A9D">
            <w:pPr>
              <w:rPr>
                <w:rFonts w:ascii="Cambria" w:hAnsi="Cambria"/>
                <w:color w:val="000000" w:themeColor="text1"/>
                <w:lang w:eastAsia="en-GB"/>
              </w:rPr>
            </w:pPr>
            <w:r w:rsidRPr="00AA33D1">
              <w:rPr>
                <w:rFonts w:ascii="Cambria" w:hAnsi="Cambria"/>
                <w:color w:val="000000"/>
              </w:rPr>
              <w:t>Medicininio personalo apmokymas naudoti įrangą įskaičiuotas į pasiūlymo kainą.</w:t>
            </w:r>
          </w:p>
        </w:tc>
        <w:tc>
          <w:tcPr>
            <w:tcW w:w="2410" w:type="dxa"/>
          </w:tcPr>
          <w:p w:rsidR="00AA33D1" w:rsidRPr="004811D0" w:rsidRDefault="00AA33D1" w:rsidP="00AA33D1">
            <w:pPr>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rPr>
                <w:rFonts w:ascii="Cambria" w:hAnsi="Cambria"/>
                <w:color w:val="000000" w:themeColor="text1"/>
              </w:rPr>
            </w:pPr>
            <w:r w:rsidRPr="00AA33D1">
              <w:rPr>
                <w:rFonts w:ascii="Cambria" w:hAnsi="Cambria"/>
                <w:color w:val="000000"/>
              </w:rPr>
              <w:t>Techninio personalo apmokymas</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913A9D">
            <w:pPr>
              <w:rPr>
                <w:rFonts w:ascii="Cambria" w:hAnsi="Cambria"/>
                <w:color w:val="000000" w:themeColor="text1"/>
                <w:lang w:eastAsia="en-GB"/>
              </w:rPr>
            </w:pPr>
            <w:r w:rsidRPr="00AA33D1">
              <w:rPr>
                <w:rFonts w:ascii="Cambria" w:hAnsi="Cambria"/>
                <w:noProof/>
                <w:color w:val="000000"/>
              </w:rPr>
              <w:t xml:space="preserve">LSMU ligoninės Kauno klinikų Medicininės technikos tarnybos inžinierių įvadinis apmokymas atlikti įrangos pogarantinę techninę priežiūrą </w:t>
            </w:r>
            <w:r w:rsidRPr="00AA33D1">
              <w:rPr>
                <w:rFonts w:ascii="Cambria" w:hAnsi="Cambria"/>
                <w:color w:val="000000"/>
              </w:rPr>
              <w:t>įskaičiuotas į pasiūlymo kainą.</w:t>
            </w:r>
          </w:p>
        </w:tc>
        <w:tc>
          <w:tcPr>
            <w:tcW w:w="2410" w:type="dxa"/>
          </w:tcPr>
          <w:p w:rsidR="00AA33D1" w:rsidRPr="004811D0" w:rsidRDefault="00AA33D1" w:rsidP="00AA33D1">
            <w:pPr>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rPr>
                <w:rFonts w:ascii="Cambria" w:hAnsi="Cambria"/>
                <w:color w:val="000000" w:themeColor="text1"/>
              </w:rPr>
            </w:pPr>
            <w:r w:rsidRPr="00AA33D1">
              <w:rPr>
                <w:rFonts w:ascii="Cambria" w:eastAsia="MS Mincho" w:hAnsi="Cambria"/>
                <w:color w:val="000000" w:themeColor="text1"/>
              </w:rPr>
              <w:t>Kartu su įranga pateikiama dokumentacija</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913A9D">
            <w:pPr>
              <w:contextualSpacing/>
              <w:rPr>
                <w:rFonts w:ascii="Cambria" w:hAnsi="Cambria"/>
                <w:color w:val="000000" w:themeColor="text1"/>
                <w:lang w:eastAsia="en-GB"/>
              </w:rPr>
            </w:pPr>
            <w:r w:rsidRPr="00AA33D1">
              <w:rPr>
                <w:rFonts w:ascii="Cambria" w:hAnsi="Cambria"/>
                <w:color w:val="000000" w:themeColor="text1"/>
              </w:rPr>
              <w:t xml:space="preserve">Kvėpavimo takų valdymo stotelės naudojimo instrukcija lietuvių kalba ir </w:t>
            </w:r>
            <w:proofErr w:type="spellStart"/>
            <w:r w:rsidRPr="00AA33D1">
              <w:rPr>
                <w:rFonts w:ascii="Cambria" w:hAnsi="Cambria"/>
                <w:color w:val="000000" w:themeColor="text1"/>
              </w:rPr>
              <w:t>videomonitoriaus</w:t>
            </w:r>
            <w:proofErr w:type="spellEnd"/>
            <w:r w:rsidRPr="00AA33D1">
              <w:rPr>
                <w:rFonts w:ascii="Cambria" w:hAnsi="Cambria"/>
                <w:color w:val="000000" w:themeColor="text1"/>
              </w:rPr>
              <w:t xml:space="preserve"> (2</w:t>
            </w:r>
            <w:r w:rsidRPr="00AA33D1">
              <w:rPr>
                <w:rFonts w:ascii="Cambria" w:hAnsi="Cambria"/>
                <w:bCs/>
                <w:color w:val="000000" w:themeColor="text1"/>
              </w:rPr>
              <w:t xml:space="preserve"> p.</w:t>
            </w:r>
            <w:r w:rsidRPr="00AA33D1">
              <w:rPr>
                <w:rFonts w:ascii="Cambria" w:hAnsi="Cambria"/>
                <w:color w:val="000000" w:themeColor="text1"/>
              </w:rPr>
              <w:t>) serviso dokumentacija lietuvių arba anglų kalba.</w:t>
            </w:r>
          </w:p>
        </w:tc>
        <w:tc>
          <w:tcPr>
            <w:tcW w:w="2410" w:type="dxa"/>
          </w:tcPr>
          <w:p w:rsidR="00AA33D1" w:rsidRPr="004811D0" w:rsidRDefault="00AA33D1" w:rsidP="00AA33D1">
            <w:pPr>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rPr>
                <w:rFonts w:ascii="Cambria" w:hAnsi="Cambria"/>
                <w:color w:val="000000" w:themeColor="text1"/>
              </w:rPr>
            </w:pPr>
            <w:r w:rsidRPr="00AA33D1">
              <w:rPr>
                <w:rFonts w:ascii="Cambria" w:hAnsi="Cambria"/>
                <w:color w:val="000000" w:themeColor="text1"/>
              </w:rPr>
              <w:t>Garantinio aptarnavimo laikotarpis</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913A9D">
            <w:pPr>
              <w:contextualSpacing/>
              <w:rPr>
                <w:rFonts w:ascii="Cambria" w:hAnsi="Cambria"/>
                <w:color w:val="000000" w:themeColor="text1"/>
                <w:lang w:eastAsia="en-GB"/>
              </w:rPr>
            </w:pPr>
            <w:r w:rsidRPr="00AA33D1">
              <w:rPr>
                <w:rFonts w:ascii="Cambria" w:hAnsi="Cambria"/>
                <w:color w:val="000000" w:themeColor="text1"/>
              </w:rPr>
              <w:t>≥ 36 mėnesiai</w:t>
            </w:r>
          </w:p>
        </w:tc>
        <w:tc>
          <w:tcPr>
            <w:tcW w:w="2410" w:type="dxa"/>
          </w:tcPr>
          <w:p w:rsidR="00AA33D1" w:rsidRPr="004811D0" w:rsidRDefault="00AA33D1" w:rsidP="00AA33D1">
            <w:pPr>
              <w:rPr>
                <w:color w:val="000000" w:themeColor="text1"/>
              </w:rPr>
            </w:pPr>
          </w:p>
        </w:tc>
      </w:tr>
      <w:tr w:rsidR="00AA33D1" w:rsidRPr="004811D0" w:rsidTr="005D1580">
        <w:tc>
          <w:tcPr>
            <w:tcW w:w="748" w:type="dxa"/>
            <w:tcBorders>
              <w:top w:val="single" w:sz="4" w:space="0" w:color="auto"/>
              <w:left w:val="single" w:sz="4" w:space="0" w:color="auto"/>
              <w:bottom w:val="single" w:sz="4" w:space="0" w:color="auto"/>
              <w:right w:val="single" w:sz="4" w:space="0" w:color="auto"/>
            </w:tcBorders>
          </w:tcPr>
          <w:p w:rsidR="00AA33D1" w:rsidRPr="00AA33D1" w:rsidRDefault="00AA33D1" w:rsidP="00EB174A">
            <w:pPr>
              <w:pStyle w:val="ListParagraph"/>
              <w:numPr>
                <w:ilvl w:val="0"/>
                <w:numId w:val="5"/>
              </w:numPr>
              <w:suppressAutoHyphens/>
              <w:spacing w:after="0" w:line="240" w:lineRule="auto"/>
              <w:contextualSpacing w:val="0"/>
              <w:jc w:val="center"/>
              <w:rPr>
                <w:rFonts w:ascii="Cambria" w:hAnsi="Cambria"/>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rsidR="00AA33D1" w:rsidRPr="00AA33D1" w:rsidRDefault="00AA33D1" w:rsidP="00AA33D1">
            <w:pPr>
              <w:rPr>
                <w:rFonts w:ascii="Cambria" w:hAnsi="Cambria"/>
                <w:color w:val="000000" w:themeColor="text1"/>
              </w:rPr>
            </w:pPr>
            <w:r w:rsidRPr="00AA33D1">
              <w:rPr>
                <w:rFonts w:ascii="Cambria" w:hAnsi="Cambria"/>
                <w:color w:val="000000" w:themeColor="text1"/>
              </w:rPr>
              <w:t>Galimybė įsigyti originalias (arba joms lygiavertes) atsargines dalis</w:t>
            </w:r>
          </w:p>
        </w:tc>
        <w:tc>
          <w:tcPr>
            <w:tcW w:w="4536" w:type="dxa"/>
            <w:tcBorders>
              <w:top w:val="single" w:sz="4" w:space="0" w:color="auto"/>
              <w:left w:val="single" w:sz="4" w:space="0" w:color="auto"/>
              <w:bottom w:val="single" w:sz="4" w:space="0" w:color="auto"/>
              <w:right w:val="single" w:sz="4" w:space="0" w:color="auto"/>
            </w:tcBorders>
          </w:tcPr>
          <w:p w:rsidR="00AA33D1" w:rsidRPr="00AA33D1" w:rsidRDefault="00AA33D1" w:rsidP="00913A9D">
            <w:pPr>
              <w:rPr>
                <w:rFonts w:ascii="Cambria" w:hAnsi="Cambria"/>
                <w:noProof/>
                <w:color w:val="000000"/>
                <w:lang w:val="de-DE"/>
              </w:rPr>
            </w:pPr>
            <w:r w:rsidRPr="00AA33D1">
              <w:rPr>
                <w:rFonts w:ascii="Cambria" w:hAnsi="Cambria"/>
                <w:noProof/>
                <w:color w:val="000000"/>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AA33D1" w:rsidRPr="00AA33D1" w:rsidRDefault="00AA33D1" w:rsidP="00913A9D">
            <w:pPr>
              <w:contextualSpacing/>
              <w:rPr>
                <w:rFonts w:ascii="Cambria" w:hAnsi="Cambria"/>
                <w:color w:val="000000" w:themeColor="text1"/>
              </w:rPr>
            </w:pPr>
            <w:r w:rsidRPr="00AA33D1">
              <w:rPr>
                <w:rFonts w:ascii="Cambria" w:hAnsi="Cambria"/>
                <w:noProof/>
                <w:color w:val="000000"/>
                <w:lang w:val="en-US"/>
              </w:rPr>
              <w:t xml:space="preserve">Pastaba: Reikalavimas taikomas vadovaujantis Lietuvos Respublikos aplinkos ministro 2022 m. gruodžio 13 d. įsakymu Nr. D1-401 patvirtinto </w:t>
            </w:r>
            <w:r w:rsidRPr="00AA33D1">
              <w:rPr>
                <w:rFonts w:ascii="Cambria" w:hAnsi="Cambria"/>
                <w:noProof/>
                <w:color w:val="000000"/>
                <w:lang w:val="en-US"/>
              </w:rPr>
              <w:lastRenderedPageBreak/>
              <w:t>aplinkos apsaugos kriterijų taikymo, vykdant žaliuosius pirkimus, tvarkos aprašo II skyriaus 4.4.4.4 punktu.</w:t>
            </w:r>
          </w:p>
        </w:tc>
        <w:tc>
          <w:tcPr>
            <w:tcW w:w="2410" w:type="dxa"/>
          </w:tcPr>
          <w:p w:rsidR="00AA33D1" w:rsidRPr="004811D0" w:rsidRDefault="00AA33D1" w:rsidP="00AA33D1">
            <w:pPr>
              <w:rPr>
                <w:color w:val="000000" w:themeColor="text1"/>
              </w:rPr>
            </w:pPr>
          </w:p>
        </w:tc>
      </w:tr>
    </w:tbl>
    <w:p w:rsidR="00747D8E" w:rsidRDefault="00747D8E" w:rsidP="000552A5">
      <w:pPr>
        <w:jc w:val="right"/>
        <w:rPr>
          <w:rFonts w:ascii="Cambria" w:hAnsi="Cambria"/>
        </w:rPr>
      </w:pPr>
    </w:p>
    <w:p w:rsidR="00747D8E" w:rsidRDefault="00747D8E" w:rsidP="00747D8E">
      <w:pPr>
        <w:jc w:val="both"/>
        <w:rPr>
          <w:rFonts w:ascii="Cambria" w:hAnsi="Cambria"/>
        </w:rPr>
      </w:pPr>
      <w:r w:rsidRPr="00CD5418">
        <w:rPr>
          <w:rFonts w:ascii="Cambria" w:eastAsiaTheme="minorEastAsia" w:hAnsi="Cambria"/>
          <w:b/>
          <w:color w:val="000000" w:themeColor="text1"/>
          <w:lang w:eastAsia="ko-KR"/>
        </w:rPr>
        <w:t xml:space="preserve">  </w:t>
      </w:r>
      <w:r w:rsidRPr="00CD5418">
        <w:rPr>
          <w:rFonts w:ascii="Cambria" w:hAnsi="Cambria"/>
        </w:rPr>
        <w:t>Pastabos: Grafoje „Siūlomi techniniai parametrai ir parametrų reikšmės (reikalavimų  atitikimas) ir nuorodos į atitinkamus gamintojo techninės dokumentacijos puslapius“ nurodomi konkretūs siūlomi parametrai (rašyti „Atitinka“ arba „Taip“ neleidžiama), taip pat pateikiamos nuorodos į konkrečius pasiūlymo puslapius, kaip tai reikalaujama pirkimo dokumentų 5.11.7 punkte.</w:t>
      </w:r>
    </w:p>
    <w:p w:rsidR="00EB174A" w:rsidRDefault="00EB174A" w:rsidP="008E6250">
      <w:pPr>
        <w:jc w:val="right"/>
        <w:rPr>
          <w:rFonts w:ascii="Cambria" w:hAnsi="Cambria"/>
        </w:rPr>
      </w:pPr>
    </w:p>
    <w:p w:rsidR="00EB174A" w:rsidRDefault="00EB174A" w:rsidP="008E6250">
      <w:pPr>
        <w:jc w:val="right"/>
        <w:rPr>
          <w:rFonts w:ascii="Cambria" w:hAnsi="Cambria"/>
        </w:rPr>
      </w:pPr>
    </w:p>
    <w:p w:rsidR="00143511" w:rsidRPr="00CD5418" w:rsidRDefault="00E26E28" w:rsidP="008E6250">
      <w:pPr>
        <w:jc w:val="right"/>
        <w:rPr>
          <w:rFonts w:ascii="Cambria" w:hAnsi="Cambria"/>
        </w:rPr>
      </w:pPr>
      <w:r w:rsidRPr="00CD5418">
        <w:rPr>
          <w:rFonts w:ascii="Cambria" w:hAnsi="Cambria"/>
        </w:rPr>
        <w:t>5</w:t>
      </w:r>
      <w:r w:rsidR="00143511" w:rsidRPr="00CD5418">
        <w:rPr>
          <w:rFonts w:ascii="Cambria" w:hAnsi="Cambria"/>
        </w:rPr>
        <w:t xml:space="preserve"> lentelė</w:t>
      </w:r>
    </w:p>
    <w:p w:rsidR="00143511" w:rsidRPr="00CD5418" w:rsidRDefault="00143511" w:rsidP="008E6250">
      <w:pPr>
        <w:jc w:val="center"/>
        <w:rPr>
          <w:rFonts w:ascii="Cambria" w:hAnsi="Cambria"/>
          <w:b/>
        </w:rPr>
      </w:pPr>
      <w:r w:rsidRPr="00CD5418">
        <w:rPr>
          <w:rFonts w:ascii="Cambria" w:hAnsi="Cambria"/>
          <w:b/>
        </w:rPr>
        <w:t>PATEIKIAMŲ DOKUMENTŲ SĄRAŠAS</w:t>
      </w:r>
    </w:p>
    <w:p w:rsidR="00143511" w:rsidRPr="00CD5418"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Eil.</w:t>
            </w:r>
            <w:r w:rsidR="0051498F" w:rsidRPr="00CD5418">
              <w:rPr>
                <w:rFonts w:ascii="Cambria" w:hAnsi="Cambria"/>
              </w:rPr>
              <w:t xml:space="preserve"> </w:t>
            </w:r>
            <w:r w:rsidRPr="00CD5418">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Failo, kuriame yra dokumentas, pavadinimas</w:t>
            </w: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CD5418" w:rsidRDefault="00143511" w:rsidP="008E6250">
            <w:pPr>
              <w:ind w:right="34"/>
              <w:jc w:val="both"/>
              <w:rPr>
                <w:rFonts w:ascii="Cambria" w:hAnsi="Cambria"/>
              </w:rPr>
            </w:pPr>
          </w:p>
          <w:p w:rsidR="00143511" w:rsidRPr="00CD5418" w:rsidRDefault="00143511" w:rsidP="008E6250">
            <w:pPr>
              <w:ind w:right="34" w:firstLine="596"/>
              <w:jc w:val="both"/>
              <w:rPr>
                <w:rFonts w:ascii="Cambria" w:hAnsi="Cambria"/>
              </w:rPr>
            </w:pPr>
            <w:r w:rsidRPr="00CD5418">
              <w:rPr>
                <w:rFonts w:ascii="Cambria" w:hAnsi="Cambria"/>
              </w:rPr>
              <w:t>Pasiūlymas galioja iki termino, nustatyto pirkimo dokumentuose.</w:t>
            </w:r>
          </w:p>
          <w:p w:rsidR="00143511" w:rsidRPr="00CD5418" w:rsidRDefault="00143511" w:rsidP="008E6250">
            <w:pPr>
              <w:ind w:right="34" w:firstLine="720"/>
              <w:jc w:val="both"/>
              <w:rPr>
                <w:rFonts w:ascii="Cambria" w:hAnsi="Cambria"/>
              </w:rPr>
            </w:pPr>
          </w:p>
          <w:p w:rsidR="00143511" w:rsidRPr="00CD5418" w:rsidRDefault="00143511" w:rsidP="008E6250">
            <w:pPr>
              <w:ind w:right="34" w:firstLine="596"/>
              <w:jc w:val="both"/>
              <w:rPr>
                <w:rFonts w:ascii="Cambria" w:hAnsi="Cambria"/>
              </w:rPr>
            </w:pPr>
            <w:r w:rsidRPr="00CD5418">
              <w:rPr>
                <w:rFonts w:ascii="Cambria" w:hAnsi="Cambria"/>
              </w:rPr>
              <w:t>Pasiūlymo konfidencialią informaciją sudaro (tiekėjai turi nurodyti, kokia pasiūlyme pateikta</w:t>
            </w:r>
            <w:r w:rsidR="00B33069" w:rsidRPr="00CD5418">
              <w:rPr>
                <w:rFonts w:ascii="Cambria" w:hAnsi="Cambria"/>
              </w:rPr>
              <w:t xml:space="preserve"> informacija yra konfidenciali)</w:t>
            </w:r>
            <w:r w:rsidRPr="00CD5418">
              <w:rPr>
                <w:rFonts w:ascii="Cambria" w:hAnsi="Cambria"/>
              </w:rPr>
              <w:t>:</w:t>
            </w:r>
          </w:p>
          <w:p w:rsidR="00143511" w:rsidRPr="00CD5418" w:rsidRDefault="00143511" w:rsidP="008E6250">
            <w:pPr>
              <w:ind w:right="34"/>
              <w:jc w:val="both"/>
              <w:rPr>
                <w:rFonts w:ascii="Cambria" w:hAnsi="Cambria"/>
              </w:rPr>
            </w:pPr>
            <w:r w:rsidRPr="00CD5418">
              <w:rPr>
                <w:rFonts w:ascii="Cambria" w:hAnsi="Cambria"/>
              </w:rPr>
              <w:t>________________________________________________________________________________________________________________________________________________</w:t>
            </w:r>
            <w:r w:rsidR="00726AAB" w:rsidRPr="00CD5418">
              <w:rPr>
                <w:rFonts w:ascii="Cambria" w:hAnsi="Cambria"/>
              </w:rPr>
              <w:t>____________________________</w:t>
            </w:r>
          </w:p>
          <w:p w:rsidR="007845E7" w:rsidRPr="00CD5418" w:rsidRDefault="007845E7" w:rsidP="008E6250">
            <w:pPr>
              <w:ind w:right="34"/>
              <w:jc w:val="both"/>
              <w:rPr>
                <w:rFonts w:ascii="Cambria" w:hAnsi="Cambria"/>
              </w:rPr>
            </w:pPr>
            <w:r w:rsidRPr="00CD5418">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D5418">
              <w:rPr>
                <w:rFonts w:ascii="Cambria" w:eastAsia="Times New Roman" w:hAnsi="Cambria"/>
                <w:lang w:eastAsia="zh-CN"/>
              </w:rPr>
              <w:t xml:space="preserve"> </w:t>
            </w:r>
            <w:r w:rsidRPr="00CD5418">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CD5418" w:rsidRDefault="007845E7" w:rsidP="008E6250">
            <w:pPr>
              <w:ind w:right="34"/>
              <w:jc w:val="both"/>
              <w:rPr>
                <w:rFonts w:ascii="Cambria" w:hAnsi="Cambria"/>
              </w:rPr>
            </w:pPr>
          </w:p>
          <w:p w:rsidR="007845E7" w:rsidRPr="00CD5418" w:rsidRDefault="00F76609" w:rsidP="008C51DC">
            <w:pPr>
              <w:ind w:right="34"/>
              <w:jc w:val="both"/>
              <w:rPr>
                <w:rFonts w:ascii="Cambria" w:hAnsi="Cambria"/>
              </w:rPr>
            </w:pPr>
            <w:r w:rsidRPr="00CD5418">
              <w:rPr>
                <w:rFonts w:ascii="Cambria" w:hAnsi="Cambria"/>
                <w:b/>
              </w:rPr>
              <w:t>Pastaba.</w:t>
            </w:r>
            <w:r w:rsidRPr="00CD5418">
              <w:rPr>
                <w:rFonts w:ascii="Cambria" w:hAnsi="Cambria"/>
              </w:rPr>
              <w:t xml:space="preserve"> Tiekėjui nenurodžius, kokia informacija yra konfidenciali, laikoma, kad konfidencialios informacijos pasiūlyme nėra.</w:t>
            </w:r>
          </w:p>
        </w:tc>
      </w:tr>
    </w:tbl>
    <w:tbl>
      <w:tblPr>
        <w:tblW w:w="9828" w:type="dxa"/>
        <w:tblLayout w:type="fixed"/>
        <w:tblLook w:val="01E0" w:firstRow="1" w:lastRow="1" w:firstColumn="1" w:lastColumn="1" w:noHBand="0" w:noVBand="0"/>
      </w:tblPr>
      <w:tblGrid>
        <w:gridCol w:w="9828"/>
      </w:tblGrid>
      <w:tr w:rsidR="00040B67" w:rsidRPr="00CD5418"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CD5418" w:rsidTr="00527C01">
              <w:trPr>
                <w:trHeight w:val="60"/>
              </w:trPr>
              <w:tc>
                <w:tcPr>
                  <w:tcW w:w="3284" w:type="dxa"/>
                  <w:tcBorders>
                    <w:top w:val="nil"/>
                    <w:left w:val="nil"/>
                    <w:bottom w:val="single" w:sz="4" w:space="0" w:color="auto"/>
                    <w:right w:val="nil"/>
                  </w:tcBorders>
                </w:tcPr>
                <w:p w:rsidR="00040B67" w:rsidRPr="00CD5418" w:rsidRDefault="00040B67" w:rsidP="008E6250">
                  <w:pPr>
                    <w:rPr>
                      <w:rFonts w:ascii="Cambria" w:hAnsi="Cambria"/>
                    </w:rPr>
                  </w:pPr>
                </w:p>
              </w:tc>
              <w:tc>
                <w:tcPr>
                  <w:tcW w:w="604" w:type="dxa"/>
                </w:tcPr>
                <w:p w:rsidR="00040B67" w:rsidRPr="00CD5418"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CD5418" w:rsidRDefault="00040B67" w:rsidP="008E6250">
                  <w:pPr>
                    <w:rPr>
                      <w:rFonts w:ascii="Cambria" w:hAnsi="Cambria"/>
                      <w:color w:val="FF0000"/>
                    </w:rPr>
                  </w:pPr>
                </w:p>
              </w:tc>
              <w:tc>
                <w:tcPr>
                  <w:tcW w:w="701" w:type="dxa"/>
                </w:tcPr>
                <w:p w:rsidR="00040B67" w:rsidRPr="00CD5418"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CD5418" w:rsidRDefault="00040B67" w:rsidP="008E6250">
                  <w:pPr>
                    <w:jc w:val="right"/>
                    <w:rPr>
                      <w:rFonts w:ascii="Cambria" w:hAnsi="Cambria"/>
                    </w:rPr>
                  </w:pPr>
                </w:p>
              </w:tc>
              <w:tc>
                <w:tcPr>
                  <w:tcW w:w="789" w:type="dxa"/>
                </w:tcPr>
                <w:p w:rsidR="00040B67" w:rsidRPr="00CD5418" w:rsidRDefault="00040B67" w:rsidP="008E6250">
                  <w:pPr>
                    <w:jc w:val="right"/>
                    <w:rPr>
                      <w:rFonts w:ascii="Cambria" w:hAnsi="Cambria"/>
                    </w:rPr>
                  </w:pPr>
                </w:p>
              </w:tc>
            </w:tr>
            <w:tr w:rsidR="00040B67" w:rsidRPr="00CD5418" w:rsidTr="00527C01">
              <w:trPr>
                <w:trHeight w:val="186"/>
              </w:trPr>
              <w:tc>
                <w:tcPr>
                  <w:tcW w:w="3284" w:type="dxa"/>
                  <w:tcBorders>
                    <w:top w:val="single" w:sz="4" w:space="0" w:color="auto"/>
                    <w:left w:val="nil"/>
                    <w:bottom w:val="nil"/>
                    <w:right w:val="nil"/>
                  </w:tcBorders>
                </w:tcPr>
                <w:p w:rsidR="00040B67" w:rsidRPr="00CD5418" w:rsidRDefault="00040B67" w:rsidP="008E6250">
                  <w:pPr>
                    <w:jc w:val="center"/>
                    <w:rPr>
                      <w:rFonts w:ascii="Cambria" w:hAnsi="Cambria"/>
                    </w:rPr>
                  </w:pPr>
                  <w:r w:rsidRPr="00CD5418">
                    <w:rPr>
                      <w:rFonts w:ascii="Cambria" w:hAnsi="Cambria"/>
                    </w:rPr>
                    <w:t>(Tiekėjo arba jo įgalioto asmens pareigų pavadinimas)</w:t>
                  </w:r>
                </w:p>
              </w:tc>
              <w:tc>
                <w:tcPr>
                  <w:tcW w:w="604" w:type="dxa"/>
                </w:tcPr>
                <w:p w:rsidR="00040B67" w:rsidRPr="00CD5418" w:rsidRDefault="00040B67" w:rsidP="008E6250">
                  <w:pPr>
                    <w:rPr>
                      <w:rFonts w:ascii="Cambria" w:hAnsi="Cambria"/>
                    </w:rPr>
                  </w:pPr>
                </w:p>
              </w:tc>
              <w:tc>
                <w:tcPr>
                  <w:tcW w:w="1980" w:type="dxa"/>
                  <w:tcBorders>
                    <w:top w:val="single" w:sz="4" w:space="0" w:color="auto"/>
                    <w:left w:val="nil"/>
                    <w:bottom w:val="nil"/>
                    <w:right w:val="nil"/>
                  </w:tcBorders>
                </w:tcPr>
                <w:p w:rsidR="00040B67" w:rsidRPr="00CD5418" w:rsidRDefault="00040B67" w:rsidP="008E6250">
                  <w:pPr>
                    <w:jc w:val="center"/>
                    <w:rPr>
                      <w:rFonts w:ascii="Cambria" w:hAnsi="Cambria"/>
                      <w:color w:val="FF0000"/>
                    </w:rPr>
                  </w:pPr>
                  <w:r w:rsidRPr="00CD5418">
                    <w:rPr>
                      <w:rFonts w:ascii="Cambria" w:hAnsi="Cambria"/>
                    </w:rPr>
                    <w:t>(Parašas)</w:t>
                  </w:r>
                </w:p>
              </w:tc>
              <w:tc>
                <w:tcPr>
                  <w:tcW w:w="701" w:type="dxa"/>
                </w:tcPr>
                <w:p w:rsidR="00040B67" w:rsidRPr="00CD5418" w:rsidRDefault="00040B67" w:rsidP="008E6250">
                  <w:pPr>
                    <w:rPr>
                      <w:rFonts w:ascii="Cambria" w:hAnsi="Cambria"/>
                    </w:rPr>
                  </w:pPr>
                </w:p>
              </w:tc>
              <w:tc>
                <w:tcPr>
                  <w:tcW w:w="2470" w:type="dxa"/>
                  <w:tcBorders>
                    <w:top w:val="single" w:sz="4" w:space="0" w:color="auto"/>
                    <w:left w:val="nil"/>
                    <w:bottom w:val="nil"/>
                    <w:right w:val="nil"/>
                  </w:tcBorders>
                </w:tcPr>
                <w:p w:rsidR="00040B67" w:rsidRPr="00CD5418" w:rsidRDefault="00040B67" w:rsidP="008E6250">
                  <w:pPr>
                    <w:jc w:val="center"/>
                    <w:rPr>
                      <w:rFonts w:ascii="Cambria" w:hAnsi="Cambria"/>
                    </w:rPr>
                  </w:pPr>
                  <w:r w:rsidRPr="00CD5418">
                    <w:rPr>
                      <w:rFonts w:ascii="Cambria" w:hAnsi="Cambria"/>
                    </w:rPr>
                    <w:t>(Vardas ir pavardė)</w:t>
                  </w:r>
                </w:p>
                <w:p w:rsidR="00040B67" w:rsidRPr="00CD5418" w:rsidRDefault="00040B67" w:rsidP="008E6250">
                  <w:pPr>
                    <w:rPr>
                      <w:rFonts w:ascii="Cambria" w:hAnsi="Cambria"/>
                    </w:rPr>
                  </w:pPr>
                </w:p>
              </w:tc>
              <w:tc>
                <w:tcPr>
                  <w:tcW w:w="789" w:type="dxa"/>
                </w:tcPr>
                <w:p w:rsidR="00040B67" w:rsidRPr="00CD5418" w:rsidRDefault="00040B67" w:rsidP="008E6250">
                  <w:pPr>
                    <w:rPr>
                      <w:rFonts w:ascii="Cambria" w:hAnsi="Cambria"/>
                    </w:rPr>
                  </w:pPr>
                </w:p>
              </w:tc>
            </w:tr>
          </w:tbl>
          <w:p w:rsidR="0051498F" w:rsidRPr="00CD5418" w:rsidRDefault="0051498F" w:rsidP="008E6250">
            <w:pPr>
              <w:ind w:right="-108" w:firstLine="720"/>
              <w:jc w:val="both"/>
              <w:rPr>
                <w:rFonts w:ascii="Cambria" w:hAnsi="Cambria"/>
              </w:rPr>
            </w:pPr>
          </w:p>
        </w:tc>
      </w:tr>
    </w:tbl>
    <w:p w:rsidR="005E201E" w:rsidRPr="00CD5418" w:rsidRDefault="005E201E" w:rsidP="008C51DC">
      <w:pPr>
        <w:rPr>
          <w:rFonts w:ascii="Cambria" w:hAnsi="Cambria"/>
        </w:rPr>
      </w:pPr>
    </w:p>
    <w:sectPr w:rsidR="005E201E" w:rsidRPr="00CD5418" w:rsidSect="00747D8E">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60B" w:rsidRDefault="00E3460B">
      <w:r>
        <w:separator/>
      </w:r>
    </w:p>
  </w:endnote>
  <w:endnote w:type="continuationSeparator" w:id="0">
    <w:p w:rsidR="00E3460B" w:rsidRDefault="00E3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0B" w:rsidRDefault="00E3460B">
    <w:pPr>
      <w:pStyle w:val="Footer"/>
      <w:jc w:val="right"/>
    </w:pPr>
  </w:p>
  <w:p w:rsidR="00E3460B" w:rsidRDefault="00E3460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0B" w:rsidRDefault="00E3460B">
    <w:pPr>
      <w:pStyle w:val="Footer"/>
      <w:jc w:val="right"/>
    </w:pPr>
  </w:p>
  <w:p w:rsidR="00E3460B" w:rsidRDefault="00E34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60B" w:rsidRDefault="00E3460B">
      <w:r>
        <w:separator/>
      </w:r>
    </w:p>
  </w:footnote>
  <w:footnote w:type="continuationSeparator" w:id="0">
    <w:p w:rsidR="00E3460B" w:rsidRDefault="00E34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6C23"/>
    <w:multiLevelType w:val="multilevel"/>
    <w:tmpl w:val="8522C7E8"/>
    <w:lvl w:ilvl="0">
      <w:start w:val="1"/>
      <w:numFmt w:val="decimal"/>
      <w:lvlText w:val="%1."/>
      <w:lvlJc w:val="left"/>
      <w:pPr>
        <w:ind w:left="360" w:hanging="360"/>
      </w:pPr>
    </w:lvl>
    <w:lvl w:ilvl="1">
      <w:start w:val="1"/>
      <w:numFmt w:val="decimal"/>
      <w:isLgl/>
      <w:lvlText w:val="%1.%2."/>
      <w:lvlJc w:val="left"/>
      <w:pPr>
        <w:ind w:left="968" w:hanging="360"/>
      </w:pPr>
      <w:rPr>
        <w:rFonts w:hint="default"/>
        <w:sz w:val="22"/>
      </w:rPr>
    </w:lvl>
    <w:lvl w:ilvl="2">
      <w:start w:val="1"/>
      <w:numFmt w:val="decimal"/>
      <w:isLgl/>
      <w:lvlText w:val="%1.%2.%3."/>
      <w:lvlJc w:val="left"/>
      <w:pPr>
        <w:ind w:left="1936" w:hanging="720"/>
      </w:pPr>
      <w:rPr>
        <w:rFonts w:hint="default"/>
        <w:sz w:val="22"/>
      </w:rPr>
    </w:lvl>
    <w:lvl w:ilvl="3">
      <w:start w:val="1"/>
      <w:numFmt w:val="decimal"/>
      <w:isLgl/>
      <w:lvlText w:val="%1.%2.%3.%4."/>
      <w:lvlJc w:val="left"/>
      <w:pPr>
        <w:ind w:left="2544" w:hanging="720"/>
      </w:pPr>
      <w:rPr>
        <w:rFonts w:hint="default"/>
        <w:sz w:val="22"/>
      </w:rPr>
    </w:lvl>
    <w:lvl w:ilvl="4">
      <w:start w:val="1"/>
      <w:numFmt w:val="decimal"/>
      <w:isLgl/>
      <w:lvlText w:val="%1.%2.%3.%4.%5."/>
      <w:lvlJc w:val="left"/>
      <w:pPr>
        <w:ind w:left="3512" w:hanging="1080"/>
      </w:pPr>
      <w:rPr>
        <w:rFonts w:hint="default"/>
        <w:sz w:val="22"/>
      </w:rPr>
    </w:lvl>
    <w:lvl w:ilvl="5">
      <w:start w:val="1"/>
      <w:numFmt w:val="decimal"/>
      <w:isLgl/>
      <w:lvlText w:val="%1.%2.%3.%4.%5.%6."/>
      <w:lvlJc w:val="left"/>
      <w:pPr>
        <w:ind w:left="4120" w:hanging="1080"/>
      </w:pPr>
      <w:rPr>
        <w:rFonts w:hint="default"/>
        <w:sz w:val="22"/>
      </w:rPr>
    </w:lvl>
    <w:lvl w:ilvl="6">
      <w:start w:val="1"/>
      <w:numFmt w:val="decimal"/>
      <w:isLgl/>
      <w:lvlText w:val="%1.%2.%3.%4.%5.%6.%7."/>
      <w:lvlJc w:val="left"/>
      <w:pPr>
        <w:ind w:left="5088" w:hanging="1440"/>
      </w:pPr>
      <w:rPr>
        <w:rFonts w:hint="default"/>
        <w:sz w:val="22"/>
      </w:rPr>
    </w:lvl>
    <w:lvl w:ilvl="7">
      <w:start w:val="1"/>
      <w:numFmt w:val="decimal"/>
      <w:isLgl/>
      <w:lvlText w:val="%1.%2.%3.%4.%5.%6.%7.%8."/>
      <w:lvlJc w:val="left"/>
      <w:pPr>
        <w:ind w:left="5696" w:hanging="1440"/>
      </w:pPr>
      <w:rPr>
        <w:rFonts w:hint="default"/>
        <w:sz w:val="22"/>
      </w:rPr>
    </w:lvl>
    <w:lvl w:ilvl="8">
      <w:start w:val="1"/>
      <w:numFmt w:val="decimal"/>
      <w:isLgl/>
      <w:lvlText w:val="%1.%2.%3.%4.%5.%6.%7.%8.%9."/>
      <w:lvlJc w:val="left"/>
      <w:pPr>
        <w:ind w:left="6664" w:hanging="1800"/>
      </w:pPr>
      <w:rPr>
        <w:rFonts w:hint="default"/>
        <w:sz w:val="22"/>
      </w:rPr>
    </w:lvl>
  </w:abstractNum>
  <w:abstractNum w:abstractNumId="1" w15:restartNumberingAfterBreak="0">
    <w:nsid w:val="14CA2B12"/>
    <w:multiLevelType w:val="hybridMultilevel"/>
    <w:tmpl w:val="03867A44"/>
    <w:lvl w:ilvl="0" w:tplc="DE420EC6">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F51F9"/>
    <w:multiLevelType w:val="hybridMultilevel"/>
    <w:tmpl w:val="2D0A2680"/>
    <w:lvl w:ilvl="0" w:tplc="FFFFFFFF">
      <w:start w:val="1"/>
      <w:numFmt w:val="decimal"/>
      <w:lvlText w:val="%1."/>
      <w:lvlJc w:val="left"/>
      <w:pPr>
        <w:ind w:left="502" w:hanging="360"/>
      </w:pPr>
    </w:lvl>
    <w:lvl w:ilvl="1" w:tplc="FFFFFFFF">
      <w:start w:val="1"/>
      <w:numFmt w:val="decimal"/>
      <w:lvlText w:val="%2."/>
      <w:lvlJc w:val="left"/>
      <w:pPr>
        <w:ind w:left="1222" w:hanging="360"/>
      </w:pPr>
      <w:rPr>
        <w:rFonts w:hint="default"/>
      </w:rPr>
    </w:lvl>
    <w:lvl w:ilvl="2" w:tplc="0809000F">
      <w:start w:val="1"/>
      <w:numFmt w:val="decimal"/>
      <w:lvlText w:val="%3."/>
      <w:lvlJc w:val="left"/>
      <w:pPr>
        <w:ind w:left="2122" w:hanging="36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11C4A57"/>
    <w:multiLevelType w:val="hybridMultilevel"/>
    <w:tmpl w:val="3CA4A7EC"/>
    <w:lvl w:ilvl="0" w:tplc="FFFFFFFF">
      <w:start w:val="1"/>
      <w:numFmt w:val="decimal"/>
      <w:lvlText w:val="%1."/>
      <w:lvlJc w:val="left"/>
      <w:pPr>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42852"/>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134E2"/>
    <w:multiLevelType w:val="hybridMultilevel"/>
    <w:tmpl w:val="72B85CD2"/>
    <w:lvl w:ilvl="0" w:tplc="0409000F">
      <w:start w:val="1"/>
      <w:numFmt w:val="decimal"/>
      <w:lvlText w:val="%1."/>
      <w:lvlJc w:val="left"/>
      <w:pPr>
        <w:ind w:left="36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5E995ABA"/>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9BC13D0"/>
    <w:multiLevelType w:val="hybridMultilevel"/>
    <w:tmpl w:val="8960B1E6"/>
    <w:lvl w:ilvl="0" w:tplc="A3BC0A7E">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944BD7"/>
    <w:multiLevelType w:val="hybridMultilevel"/>
    <w:tmpl w:val="DE02988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8522348"/>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C01887"/>
    <w:multiLevelType w:val="hybridMultilevel"/>
    <w:tmpl w:val="8EE08C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0"/>
  </w:num>
  <w:num w:numId="10">
    <w:abstractNumId w:val="5"/>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519E4"/>
    <w:rsid w:val="000552A5"/>
    <w:rsid w:val="000871B6"/>
    <w:rsid w:val="00090E4C"/>
    <w:rsid w:val="000A51A0"/>
    <w:rsid w:val="000F36E3"/>
    <w:rsid w:val="00107098"/>
    <w:rsid w:val="001110AC"/>
    <w:rsid w:val="001204A2"/>
    <w:rsid w:val="0012327D"/>
    <w:rsid w:val="0013727C"/>
    <w:rsid w:val="00143511"/>
    <w:rsid w:val="00155721"/>
    <w:rsid w:val="00170CCD"/>
    <w:rsid w:val="00204848"/>
    <w:rsid w:val="002122C6"/>
    <w:rsid w:val="00235BD4"/>
    <w:rsid w:val="00256AF8"/>
    <w:rsid w:val="00291751"/>
    <w:rsid w:val="002C3764"/>
    <w:rsid w:val="002E2BB9"/>
    <w:rsid w:val="002F08D9"/>
    <w:rsid w:val="00323D0D"/>
    <w:rsid w:val="0033115C"/>
    <w:rsid w:val="00347DA8"/>
    <w:rsid w:val="00364161"/>
    <w:rsid w:val="00364F47"/>
    <w:rsid w:val="00374EEA"/>
    <w:rsid w:val="003862ED"/>
    <w:rsid w:val="003B63C6"/>
    <w:rsid w:val="003F0259"/>
    <w:rsid w:val="003F63BE"/>
    <w:rsid w:val="00403C49"/>
    <w:rsid w:val="004811D0"/>
    <w:rsid w:val="00487322"/>
    <w:rsid w:val="004C6635"/>
    <w:rsid w:val="0050378E"/>
    <w:rsid w:val="0051498F"/>
    <w:rsid w:val="00527C01"/>
    <w:rsid w:val="005332BD"/>
    <w:rsid w:val="00560089"/>
    <w:rsid w:val="00573076"/>
    <w:rsid w:val="005967E6"/>
    <w:rsid w:val="005D736E"/>
    <w:rsid w:val="005E201E"/>
    <w:rsid w:val="005F2F48"/>
    <w:rsid w:val="006306B4"/>
    <w:rsid w:val="00636D75"/>
    <w:rsid w:val="00651C97"/>
    <w:rsid w:val="006944D9"/>
    <w:rsid w:val="006E136C"/>
    <w:rsid w:val="006E3D16"/>
    <w:rsid w:val="00723C9A"/>
    <w:rsid w:val="00726AAB"/>
    <w:rsid w:val="0074756A"/>
    <w:rsid w:val="00747D8E"/>
    <w:rsid w:val="00766FE3"/>
    <w:rsid w:val="007845E7"/>
    <w:rsid w:val="00797561"/>
    <w:rsid w:val="007A3ACC"/>
    <w:rsid w:val="007B5E0A"/>
    <w:rsid w:val="007C00EA"/>
    <w:rsid w:val="007C2433"/>
    <w:rsid w:val="007C56C2"/>
    <w:rsid w:val="007E4F06"/>
    <w:rsid w:val="007E5334"/>
    <w:rsid w:val="008039EA"/>
    <w:rsid w:val="0081088B"/>
    <w:rsid w:val="00872462"/>
    <w:rsid w:val="00880E28"/>
    <w:rsid w:val="00886D10"/>
    <w:rsid w:val="008956FF"/>
    <w:rsid w:val="008C22BA"/>
    <w:rsid w:val="008C51DC"/>
    <w:rsid w:val="008E6250"/>
    <w:rsid w:val="008F65AE"/>
    <w:rsid w:val="00913A9D"/>
    <w:rsid w:val="0093029F"/>
    <w:rsid w:val="00935101"/>
    <w:rsid w:val="009468CA"/>
    <w:rsid w:val="009766D0"/>
    <w:rsid w:val="009A45D4"/>
    <w:rsid w:val="009A57A1"/>
    <w:rsid w:val="009D63AF"/>
    <w:rsid w:val="00A57F86"/>
    <w:rsid w:val="00A66D2C"/>
    <w:rsid w:val="00A94B9A"/>
    <w:rsid w:val="00AA33D1"/>
    <w:rsid w:val="00AF44CC"/>
    <w:rsid w:val="00B33069"/>
    <w:rsid w:val="00B658B6"/>
    <w:rsid w:val="00B677C0"/>
    <w:rsid w:val="00B7103E"/>
    <w:rsid w:val="00B87E2B"/>
    <w:rsid w:val="00BA10F3"/>
    <w:rsid w:val="00BD4B58"/>
    <w:rsid w:val="00C326C0"/>
    <w:rsid w:val="00C42612"/>
    <w:rsid w:val="00C45F0D"/>
    <w:rsid w:val="00CA3E51"/>
    <w:rsid w:val="00CD5418"/>
    <w:rsid w:val="00CF07F9"/>
    <w:rsid w:val="00D039F2"/>
    <w:rsid w:val="00D5043C"/>
    <w:rsid w:val="00D6680F"/>
    <w:rsid w:val="00DD3343"/>
    <w:rsid w:val="00DD384D"/>
    <w:rsid w:val="00DD3D7D"/>
    <w:rsid w:val="00E1488F"/>
    <w:rsid w:val="00E26E28"/>
    <w:rsid w:val="00E3460B"/>
    <w:rsid w:val="00E935FC"/>
    <w:rsid w:val="00EB174A"/>
    <w:rsid w:val="00EC2040"/>
    <w:rsid w:val="00EF50F7"/>
    <w:rsid w:val="00EF70D5"/>
    <w:rsid w:val="00F459AC"/>
    <w:rsid w:val="00F521A8"/>
    <w:rsid w:val="00F64B3B"/>
    <w:rsid w:val="00F76609"/>
    <w:rsid w:val="00F96C50"/>
    <w:rsid w:val="00FC2818"/>
    <w:rsid w:val="00FE2012"/>
    <w:rsid w:val="00FE2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63319-217B-48EC-8D3B-2F3835A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11D0"/>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3">
    <w:name w:val="heading 3"/>
    <w:basedOn w:val="Normal"/>
    <w:next w:val="Normal"/>
    <w:link w:val="Heading3Char"/>
    <w:qFormat/>
    <w:rsid w:val="00C326C0"/>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Char Char, Char Char Char Char Char,Char Char,Char Char Char Char Char"/>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Char Char Char, Char Char Char Char Char Char,Char Char Char,Char Char Char Char Char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527C0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326C0"/>
    <w:pPr>
      <w:spacing w:after="0" w:line="240" w:lineRule="auto"/>
    </w:pPr>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C326C0"/>
    <w:rPr>
      <w:rFonts w:ascii="Times New Roman" w:eastAsia="Times New Roman" w:hAnsi="Times New Roman" w:cs="Times New Roman"/>
      <w:b/>
      <w:sz w:val="20"/>
      <w:szCs w:val="20"/>
    </w:rPr>
  </w:style>
  <w:style w:type="paragraph" w:styleId="Title">
    <w:name w:val="Title"/>
    <w:basedOn w:val="Normal"/>
    <w:link w:val="TitleChar"/>
    <w:qFormat/>
    <w:rsid w:val="00CD541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24"/>
      <w:szCs w:val="18"/>
    </w:rPr>
  </w:style>
  <w:style w:type="character" w:customStyle="1" w:styleId="TitleChar">
    <w:name w:val="Title Char"/>
    <w:basedOn w:val="DefaultParagraphFont"/>
    <w:link w:val="Title"/>
    <w:rsid w:val="00CD5418"/>
    <w:rPr>
      <w:rFonts w:ascii="Times New Roman" w:eastAsia="Times New Roman" w:hAnsi="Times New Roman" w:cs="Times New Roman"/>
      <w:b/>
      <w:sz w:val="24"/>
      <w:szCs w:val="18"/>
    </w:rPr>
  </w:style>
  <w:style w:type="paragraph" w:customStyle="1" w:styleId="Standard">
    <w:name w:val="Standard"/>
    <w:rsid w:val="00CD5418"/>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BodyTextIndent">
    <w:name w:val="Body Text Indent"/>
    <w:basedOn w:val="Normal"/>
    <w:link w:val="BodyTextIndentChar"/>
    <w:rsid w:val="004811D0"/>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i/>
      <w:sz w:val="24"/>
      <w:lang w:eastAsia="lt-LT"/>
    </w:rPr>
  </w:style>
  <w:style w:type="character" w:customStyle="1" w:styleId="BodyTextIndentChar">
    <w:name w:val="Body Text Indent Char"/>
    <w:basedOn w:val="DefaultParagraphFont"/>
    <w:link w:val="BodyTextIndent"/>
    <w:rsid w:val="004811D0"/>
    <w:rPr>
      <w:rFonts w:ascii="Times New Roman" w:eastAsia="Times New Roman" w:hAnsi="Times New Roman" w:cs="Times New Roman"/>
      <w:i/>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6</Pages>
  <Words>7778</Words>
  <Characters>4434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9</cp:revision>
  <dcterms:created xsi:type="dcterms:W3CDTF">2022-08-02T06:18:00Z</dcterms:created>
  <dcterms:modified xsi:type="dcterms:W3CDTF">2025-11-06T09:28:00Z</dcterms:modified>
</cp:coreProperties>
</file>