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26" w:rsidRPr="004633CA" w:rsidRDefault="00EC1026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 xml:space="preserve">Pirkimo </w:t>
      </w:r>
      <w:r w:rsidR="004633CA" w:rsidRPr="004633CA">
        <w:rPr>
          <w:rFonts w:eastAsia="Calibri"/>
          <w:i/>
          <w:szCs w:val="24"/>
        </w:rPr>
        <w:t>sąlygų</w:t>
      </w:r>
    </w:p>
    <w:p w:rsidR="00EC1026" w:rsidRPr="004633CA" w:rsidRDefault="004633CA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>5</w:t>
      </w:r>
      <w:r w:rsidR="00EC1026" w:rsidRPr="004633CA">
        <w:rPr>
          <w:rFonts w:eastAsia="Calibri"/>
          <w:i/>
          <w:szCs w:val="24"/>
        </w:rPr>
        <w:t xml:space="preserve"> priedas</w:t>
      </w:r>
    </w:p>
    <w:p w:rsidR="00EC1026" w:rsidRDefault="00EC1026" w:rsidP="00EC1026">
      <w:pPr>
        <w:ind w:firstLine="720"/>
        <w:jc w:val="both"/>
        <w:rPr>
          <w:rFonts w:eastAsia="Calibri"/>
          <w:szCs w:val="24"/>
        </w:rPr>
      </w:pPr>
    </w:p>
    <w:p w:rsidR="002332FB" w:rsidRDefault="002332FB" w:rsidP="002332F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2332FB" w:rsidP="002332FB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teikėjo pavadinimas</w:t>
      </w:r>
      <w:r>
        <w:rPr>
          <w:i/>
          <w:color w:val="000000"/>
          <w:szCs w:val="24"/>
        </w:rPr>
        <w:t>)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2332FB" w:rsidP="002332FB">
      <w:pPr>
        <w:ind w:right="6250"/>
        <w:jc w:val="both"/>
        <w:rPr>
          <w:color w:val="000000"/>
          <w:sz w:val="20"/>
        </w:rPr>
      </w:pPr>
      <w:r>
        <w:rPr>
          <w:color w:val="000000"/>
          <w:szCs w:val="24"/>
        </w:rPr>
        <w:t>Lietuvos Respublikos Krašto apsaugos ministerijai</w:t>
      </w:r>
    </w:p>
    <w:p w:rsidR="002332FB" w:rsidRDefault="002332FB" w:rsidP="002332FB">
      <w:pPr>
        <w:shd w:val="clear" w:color="auto" w:fill="FFFFFF"/>
        <w:ind w:firstLine="62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MINIMALIŲ KVALIFIKACINIŲ REIKALAVIMŲ ATITIKTIES DEKLARACIJA</w:t>
      </w:r>
    </w:p>
    <w:p w:rsidR="002332FB" w:rsidRDefault="002332FB" w:rsidP="002332FB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2332FB" w:rsidRDefault="002332FB" w:rsidP="002332FB">
      <w:pPr>
        <w:ind w:firstLine="62"/>
        <w:rPr>
          <w:color w:val="000000"/>
          <w:szCs w:val="24"/>
        </w:rPr>
      </w:pPr>
    </w:p>
    <w:p w:rsidR="002332FB" w:rsidRDefault="002332FB" w:rsidP="002332F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332FB" w:rsidRDefault="002332FB" w:rsidP="002332F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(teikėjo vadovo ar jo įgalioto asmens pareigų pavadinimas, vardas ir pavardė)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332FB" w:rsidRDefault="002332FB" w:rsidP="002332F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(teikėjo pavadinimas)    </w:t>
      </w:r>
    </w:p>
    <w:p w:rsidR="002332FB" w:rsidRDefault="002332FB" w:rsidP="002332F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332FB" w:rsidRDefault="002332FB" w:rsidP="002332F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atliekamame atviro</w:t>
      </w:r>
      <w:r w:rsidR="00470387">
        <w:rPr>
          <w:color w:val="000000"/>
          <w:szCs w:val="24"/>
        </w:rPr>
        <w:t xml:space="preserve"> (</w:t>
      </w:r>
      <w:r w:rsidR="00921E2A">
        <w:rPr>
          <w:color w:val="000000"/>
          <w:szCs w:val="24"/>
        </w:rPr>
        <w:t>supaprastinto</w:t>
      </w:r>
      <w:bookmarkStart w:id="0" w:name="_GoBack"/>
      <w:bookmarkEnd w:id="0"/>
      <w:r w:rsidR="00470387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konkurso būdu,</w:t>
      </w:r>
    </w:p>
    <w:p w:rsidR="002332FB" w:rsidRDefault="002332FB" w:rsidP="002332F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332FB" w:rsidRDefault="002332FB" w:rsidP="002332FB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2332FB" w:rsidRDefault="002332FB" w:rsidP="002332FB">
      <w:pPr>
        <w:shd w:val="clear" w:color="auto" w:fill="FFFFFF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32FB" w:rsidTr="00C86AF9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332FB" w:rsidRP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neegzistuoja pirkimo sąlygų 4 priede „Kvalifikacijos ir kiti reikalavimai“ nustatyti teikėjo pašalinimo iš pirkimo pagrindai </w:t>
            </w:r>
            <w:r w:rsidRPr="002332FB">
              <w:rPr>
                <w:szCs w:val="24"/>
                <w:lang w:eastAsia="lt-LT"/>
              </w:rPr>
              <w:t>(„Sąlygos, kuriomis draudžiamas ir ribojamas tiekėjų dalyvavimas pirkime ir reikalauja</w:t>
            </w:r>
            <w:r w:rsidR="00602BB7">
              <w:rPr>
                <w:szCs w:val="24"/>
                <w:lang w:eastAsia="lt-LT"/>
              </w:rPr>
              <w:t>ma kvalifikacija“ 1 lentelės 1-10</w:t>
            </w:r>
            <w:r w:rsidRPr="002332FB">
              <w:rPr>
                <w:szCs w:val="24"/>
                <w:lang w:eastAsia="lt-LT"/>
              </w:rPr>
              <w:t xml:space="preserve"> punktai)</w:t>
            </w:r>
          </w:p>
          <w:p w:rsidR="002332FB" w:rsidRDefault="002332FB" w:rsidP="00C86AF9">
            <w:pPr>
              <w:ind w:firstLine="103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(pirkimo dokumentų punktai)</w:t>
            </w:r>
          </w:p>
        </w:tc>
      </w:tr>
      <w:tr w:rsidR="002332FB" w:rsidTr="00C86AF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2332FB" w:rsidP="002332FB">
      <w:pPr>
        <w:shd w:val="clear" w:color="auto" w:fill="FFFFFF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2332FB" w:rsidTr="002332FB"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2332FB">
            <w:pPr>
              <w:suppressAutoHyphens w:val="0"/>
              <w:autoSpaceDN/>
              <w:spacing w:after="200" w:line="276" w:lineRule="auto"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teikėjas atitinka pirkimo sąlygų 4 priede „Kvalifikacijos ir kiti reikalavimai“ nustatytus techninio ir (arba) profesinio pajėgumo reikalavimus </w:t>
            </w:r>
            <w:r w:rsidRPr="002332FB">
              <w:rPr>
                <w:szCs w:val="24"/>
                <w:lang w:eastAsia="lt-LT"/>
              </w:rPr>
              <w:t>(„</w:t>
            </w:r>
            <w:r>
              <w:rPr>
                <w:szCs w:val="24"/>
                <w:lang w:eastAsia="lt-LT"/>
              </w:rPr>
              <w:t>Kvalifikacijos reikalavimai</w:t>
            </w:r>
            <w:r w:rsidRPr="002332FB">
              <w:rPr>
                <w:szCs w:val="24"/>
                <w:lang w:eastAsia="lt-LT"/>
              </w:rPr>
              <w:t xml:space="preserve">“ </w:t>
            </w:r>
            <w:r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lentelės 1</w:t>
            </w:r>
            <w:r>
              <w:rPr>
                <w:szCs w:val="24"/>
                <w:lang w:eastAsia="lt-LT"/>
              </w:rPr>
              <w:t xml:space="preserve">, </w:t>
            </w:r>
            <w:r w:rsidR="00602BB7"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punktai)</w:t>
            </w:r>
          </w:p>
          <w:p w:rsidR="002332FB" w:rsidRDefault="002332FB" w:rsidP="00C86AF9">
            <w:pPr>
              <w:ind w:firstLine="424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(pirkimo dokumentų punktai)</w:t>
            </w:r>
          </w:p>
        </w:tc>
      </w:tr>
      <w:tr w:rsidR="002332FB" w:rsidTr="002332FB"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Pr="001D2770" w:rsidRDefault="002332FB" w:rsidP="001D2770">
            <w:pPr>
              <w:tabs>
                <w:tab w:val="left" w:pos="720"/>
              </w:tabs>
              <w:jc w:val="both"/>
              <w:rPr>
                <w:rFonts w:eastAsia="Calibri"/>
                <w:bCs/>
              </w:rPr>
            </w:pPr>
            <w:r>
              <w:rPr>
                <w:szCs w:val="24"/>
                <w:lang w:eastAsia="lt-LT"/>
              </w:rPr>
              <w:t xml:space="preserve">teikėjas gali pateikti </w:t>
            </w:r>
            <w:proofErr w:type="spellStart"/>
            <w:r>
              <w:rPr>
                <w:szCs w:val="24"/>
                <w:lang w:eastAsia="lt-LT"/>
              </w:rPr>
              <w:t>įrodymus</w:t>
            </w:r>
            <w:proofErr w:type="spellEnd"/>
            <w:r>
              <w:rPr>
                <w:szCs w:val="24"/>
                <w:lang w:eastAsia="lt-LT"/>
              </w:rPr>
              <w:t xml:space="preserve">, jog laikosi pirkimo sąlygų 4 priede </w:t>
            </w:r>
            <w:r w:rsidR="00BA3274">
              <w:rPr>
                <w:szCs w:val="24"/>
                <w:lang w:eastAsia="lt-LT"/>
              </w:rPr>
              <w:t xml:space="preserve">„Kvalifikacijos ir kiti reikalavimai“ </w:t>
            </w:r>
            <w:r>
              <w:rPr>
                <w:szCs w:val="24"/>
                <w:lang w:eastAsia="lt-LT"/>
              </w:rPr>
              <w:t>nustatytų aplinkos apsaugos vadybos sistemos standartų ar taiko lygiavertes aplinkos apsaugos vadybos užtikrinimo priemones („T</w:t>
            </w:r>
            <w:r w:rsidRPr="002332FB">
              <w:rPr>
                <w:rFonts w:eastAsia="Calibri"/>
                <w:bCs/>
              </w:rPr>
              <w:t>iekėjams keliami aplinkos apsaugos vadybos sistemos standartų reikalavimai</w:t>
            </w:r>
            <w:r w:rsidR="001D2770">
              <w:rPr>
                <w:rFonts w:eastAsia="Calibri"/>
                <w:bCs/>
              </w:rPr>
              <w:t>“ 4 lentelės 1 punktas)</w:t>
            </w: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1D2770" w:rsidP="002332FB">
      <w:pPr>
        <w:shd w:val="clear" w:color="auto" w:fill="FFFFFF"/>
        <w:ind w:firstLine="424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</w:t>
      </w:r>
      <w:r w:rsidR="002332FB">
        <w:rPr>
          <w:i/>
          <w:sz w:val="20"/>
        </w:rPr>
        <w:t>(pirkimo dokumentų punktai)</w:t>
      </w:r>
    </w:p>
    <w:p w:rsidR="002332FB" w:rsidRDefault="002332FB" w:rsidP="002332FB">
      <w:pPr>
        <w:shd w:val="clear" w:color="auto" w:fill="FFFFFF"/>
        <w:jc w:val="center"/>
      </w:pP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</w:t>
      </w:r>
      <w:r>
        <w:rPr>
          <w:szCs w:val="24"/>
        </w:rPr>
        <w:lastRenderedPageBreak/>
        <w:t xml:space="preserve">perkančioji organizacija / perkantysis subjektas pašalins teikėją iš pirkimo procedūrų ir įtrauks teikėją į melagingą informaciją pateikusių teikėjų sąrašą Viešųjų pirkimų tarnybos nustatyta tvarka. 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teikėjo pasiūlymas bus atmestas, jeigu teikėjo kvalifikacija neatitinka pirkimo dokumentuose nustatytų minimalių kvalifikacinių reikalavimų arba jeigu teikėjas perkančiosios organizacijos / perkančiojo subjekto prašymu nepatikslina pateiktų netikslių ar neišsamių duomenų apie savo kvalifikaciją.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1D2770" w:rsidTr="00C86AF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szCs w:val="24"/>
              </w:rPr>
            </w:pPr>
          </w:p>
        </w:tc>
      </w:tr>
      <w:tr w:rsidR="001D2770" w:rsidTr="00C86AF9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(Teikėjo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1D2770" w:rsidRDefault="001D2770" w:rsidP="00BA3274">
      <w:pPr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1D2770" w:rsidRDefault="001D2770" w:rsidP="00BA3274">
      <w:pPr>
        <w:ind w:firstLine="426"/>
        <w:jc w:val="center"/>
        <w:rPr>
          <w:szCs w:val="24"/>
        </w:rPr>
      </w:pPr>
      <w:r>
        <w:rPr>
          <w:szCs w:val="24"/>
        </w:rPr>
        <w:t>_________________</w:t>
      </w:r>
    </w:p>
    <w:p w:rsidR="002332FB" w:rsidRDefault="002332FB" w:rsidP="00BA3274">
      <w:pPr>
        <w:shd w:val="clear" w:color="auto" w:fill="FFFFFF"/>
        <w:ind w:firstLine="426"/>
        <w:jc w:val="center"/>
      </w:pPr>
    </w:p>
    <w:sectPr w:rsidR="002332FB" w:rsidSect="00BA3274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F9" w:rsidRDefault="00CB7BF9">
      <w:r>
        <w:separator/>
      </w:r>
    </w:p>
  </w:endnote>
  <w:endnote w:type="continuationSeparator" w:id="0">
    <w:p w:rsidR="00CB7BF9" w:rsidRDefault="00CB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F9" w:rsidRDefault="00CB7BF9">
      <w:r>
        <w:separator/>
      </w:r>
    </w:p>
  </w:footnote>
  <w:footnote w:type="continuationSeparator" w:id="0">
    <w:p w:rsidR="00CB7BF9" w:rsidRDefault="00CB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EC1026" w:rsidP="00B67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FC2" w:rsidRDefault="00CB7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CB7BF9">
    <w:pPr>
      <w:pStyle w:val="Header"/>
      <w:jc w:val="center"/>
    </w:pPr>
  </w:p>
  <w:p w:rsidR="00630FC2" w:rsidRDefault="00CB7B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6"/>
    <w:rsid w:val="001D2770"/>
    <w:rsid w:val="002332FB"/>
    <w:rsid w:val="004633CA"/>
    <w:rsid w:val="00467660"/>
    <w:rsid w:val="00470387"/>
    <w:rsid w:val="00602BB7"/>
    <w:rsid w:val="00661B61"/>
    <w:rsid w:val="007025F9"/>
    <w:rsid w:val="00885C89"/>
    <w:rsid w:val="00921E2A"/>
    <w:rsid w:val="0097106B"/>
    <w:rsid w:val="00BA3274"/>
    <w:rsid w:val="00C70197"/>
    <w:rsid w:val="00CB7BF9"/>
    <w:rsid w:val="00D35798"/>
    <w:rsid w:val="00D510A6"/>
    <w:rsid w:val="00D54135"/>
    <w:rsid w:val="00E51D2D"/>
    <w:rsid w:val="00E60D3E"/>
    <w:rsid w:val="00EC1026"/>
    <w:rsid w:val="00F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50EA"/>
  <w15:docId w15:val="{F0069B3A-857D-4AB5-88D2-1E41976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10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1026"/>
    <w:pPr>
      <w:tabs>
        <w:tab w:val="center" w:pos="4819"/>
        <w:tab w:val="right" w:pos="9638"/>
      </w:tabs>
      <w:suppressAutoHyphens w:val="0"/>
      <w:textAlignment w:val="auto"/>
    </w:pPr>
    <w:rPr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EC102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EC1026"/>
  </w:style>
  <w:style w:type="paragraph" w:styleId="Footer">
    <w:name w:val="footer"/>
    <w:basedOn w:val="Normal"/>
    <w:link w:val="FooterChar"/>
    <w:uiPriority w:val="99"/>
    <w:unhideWhenUsed/>
    <w:rsid w:val="00BA327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2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10</cp:revision>
  <dcterms:created xsi:type="dcterms:W3CDTF">2024-09-02T05:10:00Z</dcterms:created>
  <dcterms:modified xsi:type="dcterms:W3CDTF">2025-11-03T09:26:00Z</dcterms:modified>
</cp:coreProperties>
</file>