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bookmarkStart w:id="0" w:name="_GoBack"/>
      <w:bookmarkEnd w:id="0"/>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673988" w:rsidRDefault="00B9511A" w:rsidP="00B9511A">
      <w:pPr>
        <w:widowControl w:val="0"/>
        <w:spacing w:after="0" w:line="240" w:lineRule="auto"/>
        <w:jc w:val="center"/>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 xml:space="preserve">DĖL </w:t>
      </w:r>
      <w:r w:rsidR="00BA0CBA">
        <w:rPr>
          <w:rFonts w:ascii="Times New Roman" w:eastAsia="SimSun" w:hAnsi="Times New Roman" w:cs="Times New Roman"/>
          <w:b/>
          <w:sz w:val="24"/>
          <w:szCs w:val="24"/>
          <w:lang w:val="lt-LT" w:eastAsia="zh-CN"/>
        </w:rPr>
        <w:t xml:space="preserve">VALGYKLŲ TECNOLOGINĖS </w:t>
      </w:r>
      <w:r w:rsidR="00673988">
        <w:rPr>
          <w:rFonts w:ascii="Times New Roman" w:eastAsia="SimSun" w:hAnsi="Times New Roman" w:cs="Times New Roman"/>
          <w:b/>
          <w:sz w:val="24"/>
          <w:szCs w:val="24"/>
          <w:lang w:val="lt-LT" w:eastAsia="zh-CN"/>
        </w:rPr>
        <w:t>BEI ŠALDYMO ĮRANGOS APTARNAVIMO IR REMONTO</w:t>
      </w:r>
      <w:r w:rsidR="00BA0CBA">
        <w:rPr>
          <w:rFonts w:ascii="Times New Roman" w:eastAsia="SimSun" w:hAnsi="Times New Roman" w:cs="Times New Roman"/>
          <w:b/>
          <w:sz w:val="24"/>
          <w:szCs w:val="24"/>
          <w:lang w:val="lt-LT" w:eastAsia="zh-CN"/>
        </w:rPr>
        <w:t xml:space="preserve"> I-AI VALGYKLAI </w:t>
      </w:r>
      <w:r w:rsidR="00673988">
        <w:rPr>
          <w:rFonts w:ascii="Times New Roman" w:eastAsia="SimSun" w:hAnsi="Times New Roman" w:cs="Times New Roman"/>
          <w:b/>
          <w:sz w:val="24"/>
          <w:szCs w:val="24"/>
          <w:lang w:val="lt-LT" w:eastAsia="zh-CN"/>
        </w:rPr>
        <w:t>PASLAUGŲ</w:t>
      </w:r>
      <w:r w:rsidR="00073988">
        <w:rPr>
          <w:rFonts w:ascii="Times New Roman" w:eastAsia="SimSun" w:hAnsi="Times New Roman" w:cs="Times New Roman"/>
          <w:b/>
          <w:sz w:val="24"/>
          <w:szCs w:val="24"/>
          <w:lang w:val="lt-LT" w:eastAsia="zh-CN"/>
        </w:rPr>
        <w:t xml:space="preserve"> PIRKIMO</w:t>
      </w:r>
    </w:p>
    <w:p w:rsidR="00B9511A" w:rsidRPr="00457D83" w:rsidRDefault="00BA0CBA" w:rsidP="00B9511A">
      <w:pPr>
        <w:widowControl w:val="0"/>
        <w:spacing w:after="0" w:line="240" w:lineRule="auto"/>
        <w:jc w:val="center"/>
        <w:rPr>
          <w:rFonts w:ascii="Times New Roman" w:eastAsia="Times New Roman" w:hAnsi="Times New Roman" w:cs="Times New Roman"/>
          <w:b/>
          <w:caps/>
          <w:sz w:val="24"/>
          <w:szCs w:val="24"/>
          <w:lang w:val="lt-LT"/>
        </w:rPr>
      </w:pPr>
      <w:r>
        <w:rPr>
          <w:rFonts w:ascii="Times New Roman" w:eastAsia="SimSun" w:hAnsi="Times New Roman" w:cs="Times New Roman"/>
          <w:b/>
          <w:sz w:val="24"/>
          <w:szCs w:val="24"/>
          <w:lang w:val="lt-LT" w:eastAsia="zh-CN"/>
        </w:rPr>
        <w:t xml:space="preserve"> </w:t>
      </w:r>
      <w:r>
        <w:rPr>
          <w:rFonts w:ascii="Times New Roman" w:hAnsi="Times New Roman" w:cs="Times New Roman"/>
          <w:b/>
          <w:caps/>
          <w:sz w:val="24"/>
          <w:szCs w:val="24"/>
          <w:lang w:val="lt-LT"/>
        </w:rPr>
        <w:t>(I DALIS)</w:t>
      </w:r>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Pr="00457D83"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F26EDB" w:rsidRPr="00457D83" w:rsidRDefault="00F26EDB" w:rsidP="00F26EDB">
      <w:pPr>
        <w:spacing w:after="0" w:line="240" w:lineRule="auto"/>
        <w:jc w:val="center"/>
        <w:rPr>
          <w:rFonts w:ascii="Times New Roman" w:hAnsi="Times New Roman" w:cs="Times New Roman"/>
          <w:sz w:val="24"/>
          <w:szCs w:val="24"/>
          <w:lang w:val="lt-LT"/>
        </w:rPr>
      </w:pP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Pr="00457D83"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5000" w:type="pct"/>
        <w:tblLayout w:type="fixed"/>
        <w:tblLook w:val="04A0" w:firstRow="1" w:lastRow="0" w:firstColumn="1" w:lastColumn="0" w:noHBand="0" w:noVBand="1"/>
      </w:tblPr>
      <w:tblGrid>
        <w:gridCol w:w="845"/>
        <w:gridCol w:w="5529"/>
        <w:gridCol w:w="1132"/>
        <w:gridCol w:w="1558"/>
        <w:gridCol w:w="2128"/>
        <w:gridCol w:w="1702"/>
        <w:gridCol w:w="1802"/>
      </w:tblGrid>
      <w:tr w:rsidR="00AD1C62" w:rsidRPr="00560FD8" w:rsidTr="00AD1C62">
        <w:trPr>
          <w:trHeight w:val="630"/>
        </w:trPr>
        <w:tc>
          <w:tcPr>
            <w:tcW w:w="2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Eil.          Nr.</w:t>
            </w:r>
          </w:p>
        </w:tc>
        <w:tc>
          <w:tcPr>
            <w:tcW w:w="18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Paslaugų pavadinimas</w:t>
            </w:r>
          </w:p>
        </w:tc>
        <w:tc>
          <w:tcPr>
            <w:tcW w:w="3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Mato vnt.</w:t>
            </w:r>
          </w:p>
        </w:tc>
        <w:tc>
          <w:tcPr>
            <w:tcW w:w="5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FD8" w:rsidRPr="002870B5" w:rsidRDefault="00560FD8" w:rsidP="00560FD8">
            <w:pPr>
              <w:spacing w:after="0" w:line="240" w:lineRule="auto"/>
              <w:jc w:val="center"/>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 xml:space="preserve">Preliminarus kiekis per </w:t>
            </w:r>
            <w:r w:rsidRPr="002870B5">
              <w:rPr>
                <w:rFonts w:ascii="Times New Roman" w:eastAsia="Times New Roman" w:hAnsi="Times New Roman" w:cs="Times New Roman"/>
                <w:b/>
                <w:bCs/>
                <w:color w:val="000000"/>
                <w:lang w:val="lt-LT"/>
              </w:rPr>
              <w:br/>
              <w:t>36 mėn.</w:t>
            </w:r>
          </w:p>
        </w:tc>
        <w:tc>
          <w:tcPr>
            <w:tcW w:w="7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FD8" w:rsidRPr="002870B5" w:rsidRDefault="00560FD8" w:rsidP="00560FD8">
            <w:pPr>
              <w:spacing w:after="0" w:line="240" w:lineRule="auto"/>
              <w:jc w:val="center"/>
              <w:rPr>
                <w:rFonts w:ascii="Times New Roman" w:eastAsia="Times New Roman" w:hAnsi="Times New Roman" w:cs="Times New Roman"/>
                <w:b/>
                <w:bCs/>
                <w:color w:val="FF0000"/>
                <w:sz w:val="24"/>
                <w:szCs w:val="24"/>
                <w:lang w:val="lt-LT"/>
              </w:rPr>
            </w:pPr>
            <w:r w:rsidRPr="002870B5">
              <w:rPr>
                <w:rFonts w:ascii="Times New Roman" w:eastAsia="Times New Roman" w:hAnsi="Times New Roman" w:cs="Times New Roman"/>
                <w:b/>
                <w:bCs/>
                <w:color w:val="FF0000"/>
                <w:sz w:val="24"/>
                <w:szCs w:val="24"/>
                <w:lang w:val="lt-LT"/>
              </w:rPr>
              <w:t xml:space="preserve">*MAKSIMALUS </w:t>
            </w:r>
            <w:r w:rsidRPr="002870B5">
              <w:rPr>
                <w:rFonts w:ascii="Times New Roman" w:eastAsia="Times New Roman" w:hAnsi="Times New Roman" w:cs="Times New Roman"/>
                <w:b/>
                <w:bCs/>
                <w:color w:val="FF0000"/>
                <w:sz w:val="24"/>
                <w:szCs w:val="24"/>
                <w:lang w:val="lt-LT"/>
              </w:rPr>
              <w:br/>
              <w:t xml:space="preserve">paslaugos vieno mato vnt. įkainis, </w:t>
            </w:r>
            <w:proofErr w:type="spellStart"/>
            <w:r w:rsidRPr="002870B5">
              <w:rPr>
                <w:rFonts w:ascii="Times New Roman" w:eastAsia="Times New Roman" w:hAnsi="Times New Roman" w:cs="Times New Roman"/>
                <w:b/>
                <w:bCs/>
                <w:color w:val="FF0000"/>
                <w:sz w:val="24"/>
                <w:szCs w:val="24"/>
                <w:lang w:val="lt-LT"/>
              </w:rPr>
              <w:t>Eur</w:t>
            </w:r>
            <w:proofErr w:type="spellEnd"/>
            <w:r w:rsidRPr="002870B5">
              <w:rPr>
                <w:rFonts w:ascii="Times New Roman" w:eastAsia="Times New Roman" w:hAnsi="Times New Roman" w:cs="Times New Roman"/>
                <w:b/>
                <w:bCs/>
                <w:color w:val="FF0000"/>
                <w:sz w:val="24"/>
                <w:szCs w:val="24"/>
                <w:lang w:val="lt-LT"/>
              </w:rPr>
              <w:t xml:space="preserve"> be PVM </w:t>
            </w:r>
          </w:p>
        </w:tc>
        <w:tc>
          <w:tcPr>
            <w:tcW w:w="1192" w:type="pct"/>
            <w:gridSpan w:val="2"/>
            <w:tcBorders>
              <w:top w:val="single" w:sz="4" w:space="0" w:color="auto"/>
              <w:left w:val="nil"/>
              <w:bottom w:val="single" w:sz="4" w:space="0" w:color="auto"/>
              <w:right w:val="single" w:sz="4" w:space="0" w:color="000000"/>
            </w:tcBorders>
            <w:shd w:val="clear" w:color="000000" w:fill="FFFFFF"/>
            <w:vAlign w:val="center"/>
            <w:hideMark/>
          </w:tcPr>
          <w:p w:rsidR="00560FD8" w:rsidRPr="00560FD8" w:rsidRDefault="00560FD8" w:rsidP="00560FD8">
            <w:pPr>
              <w:spacing w:after="0" w:line="240" w:lineRule="auto"/>
              <w:jc w:val="center"/>
              <w:rPr>
                <w:rFonts w:ascii="Times New Roman" w:eastAsia="Times New Roman" w:hAnsi="Times New Roman" w:cs="Times New Roman"/>
                <w:b/>
                <w:bCs/>
                <w:color w:val="000000"/>
              </w:rPr>
            </w:pPr>
            <w:r w:rsidRPr="002870B5">
              <w:rPr>
                <w:rFonts w:ascii="Times New Roman" w:eastAsia="Times New Roman" w:hAnsi="Times New Roman" w:cs="Times New Roman"/>
                <w:b/>
                <w:bCs/>
                <w:color w:val="000000"/>
                <w:lang w:val="lt-LT"/>
              </w:rPr>
              <w:t>Tiekėjo siūlomas įkainis/ kaina,</w:t>
            </w:r>
            <w:r w:rsidRPr="00560FD8">
              <w:rPr>
                <w:rFonts w:ascii="Times New Roman" w:eastAsia="Times New Roman" w:hAnsi="Times New Roman" w:cs="Times New Roman"/>
                <w:b/>
                <w:bCs/>
                <w:color w:val="000000"/>
              </w:rPr>
              <w:t xml:space="preserve"> EUR</w:t>
            </w:r>
          </w:p>
        </w:tc>
      </w:tr>
      <w:tr w:rsidR="00AD1C62" w:rsidRPr="00560FD8" w:rsidTr="00AD1C62">
        <w:trPr>
          <w:trHeight w:val="1665"/>
        </w:trPr>
        <w:tc>
          <w:tcPr>
            <w:tcW w:w="288" w:type="pct"/>
            <w:vMerge/>
            <w:tcBorders>
              <w:top w:val="single" w:sz="4" w:space="0" w:color="auto"/>
              <w:left w:val="single" w:sz="4" w:space="0" w:color="auto"/>
              <w:bottom w:val="single" w:sz="4" w:space="0" w:color="auto"/>
              <w:right w:val="single" w:sz="4" w:space="0" w:color="auto"/>
            </w:tcBorders>
            <w:vAlign w:val="center"/>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p>
        </w:tc>
        <w:tc>
          <w:tcPr>
            <w:tcW w:w="1881" w:type="pct"/>
            <w:vMerge/>
            <w:tcBorders>
              <w:top w:val="single" w:sz="4" w:space="0" w:color="auto"/>
              <w:left w:val="single" w:sz="4" w:space="0" w:color="auto"/>
              <w:bottom w:val="single" w:sz="4" w:space="0" w:color="auto"/>
              <w:right w:val="single" w:sz="4" w:space="0" w:color="auto"/>
            </w:tcBorders>
            <w:vAlign w:val="center"/>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560FD8" w:rsidRPr="00560FD8" w:rsidRDefault="00560FD8" w:rsidP="00560FD8">
            <w:pPr>
              <w:spacing w:after="0" w:line="240" w:lineRule="auto"/>
              <w:rPr>
                <w:rFonts w:ascii="Times New Roman" w:eastAsia="Times New Roman" w:hAnsi="Times New Roman" w:cs="Times New Roman"/>
                <w:b/>
                <w:bCs/>
                <w:color w:val="000000"/>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560FD8" w:rsidRPr="00560FD8" w:rsidRDefault="00560FD8" w:rsidP="00560FD8">
            <w:pPr>
              <w:spacing w:after="0" w:line="240" w:lineRule="auto"/>
              <w:rPr>
                <w:rFonts w:ascii="Times New Roman" w:eastAsia="Times New Roman" w:hAnsi="Times New Roman" w:cs="Times New Roman"/>
                <w:b/>
                <w:bCs/>
                <w:color w:val="FF0000"/>
                <w:sz w:val="24"/>
                <w:szCs w:val="24"/>
              </w:rPr>
            </w:pPr>
          </w:p>
        </w:tc>
        <w:tc>
          <w:tcPr>
            <w:tcW w:w="579" w:type="pct"/>
            <w:tcBorders>
              <w:top w:val="nil"/>
              <w:left w:val="nil"/>
              <w:bottom w:val="single" w:sz="4" w:space="0" w:color="auto"/>
              <w:right w:val="single" w:sz="4" w:space="0" w:color="auto"/>
            </w:tcBorders>
            <w:shd w:val="clear" w:color="000000" w:fill="FFFFFF"/>
            <w:vAlign w:val="center"/>
            <w:hideMark/>
          </w:tcPr>
          <w:p w:rsidR="00DF7861" w:rsidRPr="002870B5" w:rsidRDefault="00560FD8" w:rsidP="00560FD8">
            <w:pPr>
              <w:spacing w:after="0" w:line="240" w:lineRule="auto"/>
              <w:jc w:val="center"/>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Tiekėjo siūlomas</w:t>
            </w:r>
            <w:r w:rsidR="003E22F4" w:rsidRPr="002870B5">
              <w:rPr>
                <w:rFonts w:ascii="Times New Roman" w:eastAsia="Times New Roman" w:hAnsi="Times New Roman" w:cs="Times New Roman"/>
                <w:b/>
                <w:bCs/>
                <w:color w:val="000000"/>
                <w:lang w:val="lt-LT"/>
              </w:rPr>
              <w:t xml:space="preserve"> paslaugos</w:t>
            </w:r>
            <w:r w:rsidRPr="002870B5">
              <w:rPr>
                <w:rFonts w:ascii="Times New Roman" w:eastAsia="Times New Roman" w:hAnsi="Times New Roman" w:cs="Times New Roman"/>
                <w:b/>
                <w:bCs/>
                <w:color w:val="000000"/>
                <w:lang w:val="lt-LT"/>
              </w:rPr>
              <w:t xml:space="preserve"> </w:t>
            </w:r>
          </w:p>
          <w:p w:rsidR="00560FD8" w:rsidRPr="002870B5" w:rsidRDefault="00560FD8" w:rsidP="00560FD8">
            <w:pPr>
              <w:spacing w:after="0" w:line="240" w:lineRule="auto"/>
              <w:jc w:val="center"/>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 xml:space="preserve">1 mato vnt. įkainis be PVM   </w:t>
            </w:r>
          </w:p>
        </w:tc>
        <w:tc>
          <w:tcPr>
            <w:tcW w:w="613" w:type="pct"/>
            <w:tcBorders>
              <w:top w:val="nil"/>
              <w:left w:val="nil"/>
              <w:bottom w:val="single" w:sz="4" w:space="0" w:color="auto"/>
              <w:right w:val="single" w:sz="4" w:space="0" w:color="auto"/>
            </w:tcBorders>
            <w:shd w:val="clear" w:color="000000" w:fill="FFFFFF"/>
            <w:vAlign w:val="center"/>
            <w:hideMark/>
          </w:tcPr>
          <w:p w:rsidR="00560FD8" w:rsidRPr="002870B5" w:rsidRDefault="00560FD8" w:rsidP="00560FD8">
            <w:pPr>
              <w:spacing w:after="0" w:line="240" w:lineRule="auto"/>
              <w:jc w:val="center"/>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Viso</w:t>
            </w:r>
            <w:r w:rsidR="003E22F4" w:rsidRPr="002870B5">
              <w:rPr>
                <w:rFonts w:ascii="Times New Roman" w:eastAsia="Times New Roman" w:hAnsi="Times New Roman" w:cs="Times New Roman"/>
                <w:b/>
                <w:bCs/>
                <w:color w:val="000000"/>
                <w:lang w:val="lt-LT"/>
              </w:rPr>
              <w:t xml:space="preserve"> paslaugų</w:t>
            </w:r>
            <w:r w:rsidRPr="002870B5">
              <w:rPr>
                <w:rFonts w:ascii="Times New Roman" w:eastAsia="Times New Roman" w:hAnsi="Times New Roman" w:cs="Times New Roman"/>
                <w:b/>
                <w:bCs/>
                <w:color w:val="000000"/>
                <w:lang w:val="lt-LT"/>
              </w:rPr>
              <w:t xml:space="preserve"> kiekio kaina</w:t>
            </w:r>
            <w:r w:rsidRPr="002870B5">
              <w:rPr>
                <w:rFonts w:ascii="Times New Roman" w:eastAsia="Times New Roman" w:hAnsi="Times New Roman" w:cs="Times New Roman"/>
                <w:b/>
                <w:bCs/>
                <w:color w:val="000000"/>
                <w:lang w:val="lt-LT"/>
              </w:rPr>
              <w:br/>
              <w:t xml:space="preserve"> per 36 mėn.</w:t>
            </w:r>
            <w:r w:rsidRPr="002870B5">
              <w:rPr>
                <w:rFonts w:ascii="Times New Roman" w:eastAsia="Times New Roman" w:hAnsi="Times New Roman" w:cs="Times New Roman"/>
                <w:b/>
                <w:bCs/>
                <w:color w:val="000000"/>
                <w:lang w:val="lt-LT"/>
              </w:rPr>
              <w:br/>
              <w:t xml:space="preserve"> </w:t>
            </w:r>
            <w:proofErr w:type="spellStart"/>
            <w:r w:rsidRPr="002870B5">
              <w:rPr>
                <w:rFonts w:ascii="Times New Roman" w:eastAsia="Times New Roman" w:hAnsi="Times New Roman" w:cs="Times New Roman"/>
                <w:b/>
                <w:bCs/>
                <w:color w:val="000000"/>
                <w:lang w:val="lt-LT"/>
              </w:rPr>
              <w:t>Eur</w:t>
            </w:r>
            <w:proofErr w:type="spellEnd"/>
            <w:r w:rsidRPr="002870B5">
              <w:rPr>
                <w:rFonts w:ascii="Times New Roman" w:eastAsia="Times New Roman" w:hAnsi="Times New Roman" w:cs="Times New Roman"/>
                <w:b/>
                <w:bCs/>
                <w:color w:val="000000"/>
                <w:lang w:val="lt-LT"/>
              </w:rPr>
              <w:t xml:space="preserve"> be PVM</w:t>
            </w:r>
            <w:r w:rsidRPr="002870B5">
              <w:rPr>
                <w:rFonts w:ascii="Times New Roman" w:eastAsia="Times New Roman" w:hAnsi="Times New Roman" w:cs="Times New Roman"/>
                <w:b/>
                <w:bCs/>
                <w:color w:val="000000"/>
                <w:lang w:val="lt-LT"/>
              </w:rPr>
              <w:br/>
              <w:t xml:space="preserve">(Σ </w:t>
            </w:r>
            <w:r w:rsidRPr="002870B5">
              <w:rPr>
                <w:rFonts w:ascii="Segoe UI" w:eastAsia="Times New Roman" w:hAnsi="Segoe UI" w:cs="Segoe UI"/>
                <w:b/>
                <w:bCs/>
                <w:color w:val="000000"/>
                <w:lang w:val="lt-LT"/>
              </w:rPr>
              <w:t>꓿</w:t>
            </w:r>
            <w:r w:rsidRPr="002870B5">
              <w:rPr>
                <w:rFonts w:ascii="Times New Roman" w:eastAsia="Times New Roman" w:hAnsi="Times New Roman" w:cs="Times New Roman"/>
                <w:b/>
                <w:bCs/>
                <w:color w:val="000000"/>
                <w:lang w:val="lt-LT"/>
              </w:rPr>
              <w:t xml:space="preserve"> 4 stulpelis x 6 stulpelis)</w:t>
            </w:r>
          </w:p>
        </w:tc>
      </w:tr>
      <w:tr w:rsidR="00AD1C62" w:rsidRPr="00560FD8" w:rsidTr="00AD1C62">
        <w:trPr>
          <w:trHeight w:val="225"/>
        </w:trPr>
        <w:tc>
          <w:tcPr>
            <w:tcW w:w="288" w:type="pct"/>
            <w:tcBorders>
              <w:top w:val="nil"/>
              <w:left w:val="single" w:sz="4" w:space="0" w:color="auto"/>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2</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3</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FF0000"/>
                <w:sz w:val="16"/>
                <w:szCs w:val="16"/>
              </w:rPr>
            </w:pPr>
            <w:r w:rsidRPr="00560FD8">
              <w:rPr>
                <w:rFonts w:ascii="Times New Roman" w:eastAsia="Times New Roman" w:hAnsi="Times New Roman" w:cs="Times New Roman"/>
                <w:sz w:val="16"/>
                <w:szCs w:val="16"/>
              </w:rPr>
              <w:t>5</w:t>
            </w:r>
          </w:p>
        </w:tc>
        <w:tc>
          <w:tcPr>
            <w:tcW w:w="579"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6</w:t>
            </w:r>
          </w:p>
        </w:tc>
        <w:tc>
          <w:tcPr>
            <w:tcW w:w="613"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16"/>
                <w:szCs w:val="16"/>
              </w:rPr>
            </w:pPr>
            <w:r w:rsidRPr="00560FD8">
              <w:rPr>
                <w:rFonts w:ascii="Times New Roman" w:eastAsia="Times New Roman" w:hAnsi="Times New Roman" w:cs="Times New Roman"/>
                <w:color w:val="000000"/>
                <w:sz w:val="16"/>
                <w:szCs w:val="16"/>
              </w:rPr>
              <w:t>7</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DARŽOVIŲ VALYMO MAŠINOS - 2 vnt.</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Dangčio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289,26</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Darbinės ašies, guolio ir riebokšlio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297,52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Abrazyvinio disko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413,22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Filtro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49,59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sz w:val="24"/>
                <w:szCs w:val="24"/>
              </w:rPr>
            </w:pPr>
            <w:r w:rsidRPr="00560FD8">
              <w:rPr>
                <w:rFonts w:ascii="Times New Roman" w:eastAsia="Times New Roman" w:hAnsi="Times New Roman" w:cs="Times New Roman"/>
                <w:sz w:val="24"/>
                <w:szCs w:val="24"/>
                <w:lang w:val="lt-LT"/>
              </w:rPr>
              <w:t>49,59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2</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TARKOS - 2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Riebokšlio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74,38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Tarkavimo veleno guolio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90,91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330,58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289,26</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49,59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3</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PJAUSTYMO MAŠINOS - 4 vnt.</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plokštės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173,55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Veleno guolio, riebokšlio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90,91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184,02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Pjaustymo disko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231,4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57,85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4</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MĖSMALĖS  - 4 vnt.</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Sliekinio veleno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Pjovimo peilio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74,38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Malimo sietelio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74,38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lastRenderedPageBreak/>
              <w:t>4.4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Reduktoriaus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Darbinės ašies, guolio, riebokšlio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166,45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233,15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4.7</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169,9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4.8</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74,38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5</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PURENTUVAI   - 2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Purenimo sietelio (šukų)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495,87</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Reduktoriaus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214,88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Veleno guolio, riebokšlio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223,14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314,05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247,93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74,38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6</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PLAKIMO MAŠINOS   - 2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Mentės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Reduktoriaus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289,26</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Skriemulio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Guolio, riebokšlio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199,45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214,88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6.7</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49,59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7</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ELEKTRINĖ KEPTUVĖ    - 8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Pavertimo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446,28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12</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165,29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plokštės iki 3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96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322,31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plokštės virš 3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96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413,22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123,97</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8</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KONVEKCINĖS KROSNYS    - 3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iki 8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161,16</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virš 8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239,67</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Termostato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90,54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Elektroninio 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85,61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Durų vidinio stiklo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391,55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lastRenderedPageBreak/>
              <w:t>8.6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proofErr w:type="spellStart"/>
            <w:r w:rsidRPr="00560FD8">
              <w:rPr>
                <w:rFonts w:ascii="Times New Roman" w:eastAsia="Times New Roman" w:hAnsi="Times New Roman" w:cs="Times New Roman"/>
                <w:color w:val="000000"/>
                <w:sz w:val="24"/>
                <w:szCs w:val="24"/>
                <w:lang w:val="lt-LT"/>
              </w:rPr>
              <w:t>Elektro</w:t>
            </w:r>
            <w:proofErr w:type="spellEnd"/>
            <w:r w:rsidRPr="00560FD8">
              <w:rPr>
                <w:rFonts w:ascii="Times New Roman" w:eastAsia="Times New Roman" w:hAnsi="Times New Roman" w:cs="Times New Roman"/>
                <w:color w:val="000000"/>
                <w:sz w:val="24"/>
                <w:szCs w:val="24"/>
                <w:lang w:val="lt-LT"/>
              </w:rPr>
              <w:t xml:space="preserve">-mechaninio vožtuvo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181,82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8.7</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Elektroninės valdymo plokštės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125,66</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8.8</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Ventiliatoriaus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8.9</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Durų uždarymo mechanizmo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52,99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8.10</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Durų sandarinimo gumos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m.</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144,9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Pompos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322,31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Elektros variklio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330,58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Programų nustatymo 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537,19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8.14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73,83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9</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VIRIMO KATILAI   - 5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iki 10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15</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virš 10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15</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413,22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proofErr w:type="spellStart"/>
            <w:r w:rsidRPr="00560FD8">
              <w:rPr>
                <w:rFonts w:ascii="Times New Roman" w:eastAsia="Times New Roman" w:hAnsi="Times New Roman" w:cs="Times New Roman"/>
                <w:color w:val="000000"/>
                <w:sz w:val="24"/>
                <w:szCs w:val="24"/>
                <w:lang w:val="lt-LT"/>
              </w:rPr>
              <w:t>Presostato</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214,88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Tarpinės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99,17</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Manometro su slėgio reguliatoriumi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140,5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30</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10</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STALAI ŠILDYTUVAI   - 6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10.1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iki 3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190,08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10.2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virš 3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330,58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10.3</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Valdymo mechanizmo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165,29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10.4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82,64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11</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INDAPLOVĖS   - 3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Durų sandarinimo gumos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m.</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214,88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Durų uždarymo mechanizmo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125,91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45"/>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11.3</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Programų  nustatymo valdymo mechanizmo keitimas </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308,82</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11.4</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iki 6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190,08</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Kaitinimo elemento virš 6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222,04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Vandens siurblio iki 1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247,93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11.7</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Vandens siurblio virš 1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247,93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11.8</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Termostato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11.9</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Transporterio pavaros grandinės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90,13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11.10</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Transporterio pavaros variklio keitimas </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3</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lastRenderedPageBreak/>
              <w:t>11.11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Transporterio pavaros guolio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157,02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45"/>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11.12</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18</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79,34</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12</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VEŽIMĖLIAI   - 13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12.1</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Guminio rato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156</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57,85</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12.2</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78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41,32</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13</w:t>
            </w:r>
            <w:r w:rsidR="009E308F">
              <w:rPr>
                <w:rFonts w:ascii="Times New Roman" w:eastAsia="Times New Roman" w:hAnsi="Times New Roman" w:cs="Times New Roman"/>
                <w:b/>
                <w:bCs/>
                <w:color w:val="000000"/>
                <w:sz w:val="24"/>
                <w:szCs w:val="24"/>
                <w:lang w:val="lt-LT"/>
              </w:rPr>
              <w:t>.</w:t>
            </w:r>
          </w:p>
        </w:tc>
        <w:tc>
          <w:tcPr>
            <w:tcW w:w="2266" w:type="pct"/>
            <w:gridSpan w:val="2"/>
            <w:tcBorders>
              <w:top w:val="single" w:sz="4" w:space="0" w:color="auto"/>
              <w:left w:val="nil"/>
              <w:bottom w:val="single" w:sz="4" w:space="0" w:color="auto"/>
              <w:right w:val="single" w:sz="4" w:space="0" w:color="000000"/>
            </w:tcBorders>
            <w:shd w:val="clear" w:color="000000" w:fill="D9D9D9"/>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 xml:space="preserve">ŠALDYTUVAI   - 18 vnt. </w:t>
            </w:r>
          </w:p>
        </w:tc>
        <w:tc>
          <w:tcPr>
            <w:tcW w:w="530"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x</w:t>
            </w:r>
          </w:p>
        </w:tc>
        <w:tc>
          <w:tcPr>
            <w:tcW w:w="724" w:type="pct"/>
            <w:tcBorders>
              <w:top w:val="nil"/>
              <w:left w:val="nil"/>
              <w:bottom w:val="single" w:sz="4" w:space="0" w:color="auto"/>
              <w:right w:val="single" w:sz="4" w:space="0" w:color="auto"/>
            </w:tcBorders>
            <w:shd w:val="clear" w:color="000000" w:fill="D9D9D9"/>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x</w:t>
            </w:r>
          </w:p>
        </w:tc>
        <w:tc>
          <w:tcPr>
            <w:tcW w:w="579"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c>
          <w:tcPr>
            <w:tcW w:w="613" w:type="pct"/>
            <w:tcBorders>
              <w:top w:val="nil"/>
              <w:left w:val="nil"/>
              <w:bottom w:val="single" w:sz="4" w:space="0" w:color="auto"/>
              <w:right w:val="single" w:sz="4" w:space="0" w:color="auto"/>
            </w:tcBorders>
            <w:shd w:val="clear" w:color="000000" w:fill="D9D9D9"/>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rPr>
            </w:pPr>
            <w:r w:rsidRPr="00560FD8">
              <w:rPr>
                <w:rFonts w:ascii="Times New Roman" w:eastAsia="Times New Roman" w:hAnsi="Times New Roman" w:cs="Times New Roman"/>
                <w:color w:val="000000"/>
              </w:rPr>
              <w:t>x</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13.1</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Šaldymo agento papildymas</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kg.</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45</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63,52</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630"/>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13.2</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Kompresoriaus kurio šaldymo galia iki 1,5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326,72</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630"/>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13.3</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Kompresoriaus kurio šaldymo galia nuo 1,5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iki 4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413,22</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630"/>
        </w:trPr>
        <w:tc>
          <w:tcPr>
            <w:tcW w:w="288" w:type="pct"/>
            <w:tcBorders>
              <w:top w:val="nil"/>
              <w:left w:val="single" w:sz="4" w:space="0" w:color="auto"/>
              <w:bottom w:val="single" w:sz="4" w:space="0" w:color="auto"/>
              <w:right w:val="single" w:sz="4" w:space="0" w:color="auto"/>
            </w:tcBorders>
            <w:shd w:val="clear" w:color="000000" w:fill="FFFFFF"/>
            <w:noWrap/>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13.4</w:t>
            </w:r>
          </w:p>
        </w:tc>
        <w:tc>
          <w:tcPr>
            <w:tcW w:w="1881"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 xml:space="preserve">Kompresoriaus kurio šaldymo galia virš 4 </w:t>
            </w:r>
            <w:proofErr w:type="spellStart"/>
            <w:r w:rsidRPr="00560FD8">
              <w:rPr>
                <w:rFonts w:ascii="Times New Roman" w:eastAsia="Times New Roman" w:hAnsi="Times New Roman" w:cs="Times New Roman"/>
                <w:color w:val="000000"/>
                <w:sz w:val="24"/>
                <w:szCs w:val="24"/>
                <w:lang w:val="lt-LT"/>
              </w:rPr>
              <w:t>kw</w:t>
            </w:r>
            <w:proofErr w:type="spellEnd"/>
            <w:r w:rsidRPr="00560FD8">
              <w:rPr>
                <w:rFonts w:ascii="Times New Roman" w:eastAsia="Times New Roman" w:hAnsi="Times New Roman" w:cs="Times New Roman"/>
                <w:color w:val="000000"/>
                <w:sz w:val="24"/>
                <w:szCs w:val="24"/>
                <w:lang w:val="lt-LT"/>
              </w:rPr>
              <w:t xml:space="preserve"> keitimas</w:t>
            </w:r>
          </w:p>
        </w:tc>
        <w:tc>
          <w:tcPr>
            <w:tcW w:w="385"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w:t>
            </w:r>
          </w:p>
        </w:tc>
        <w:tc>
          <w:tcPr>
            <w:tcW w:w="724" w:type="pct"/>
            <w:tcBorders>
              <w:top w:val="nil"/>
              <w:left w:val="nil"/>
              <w:bottom w:val="single" w:sz="4" w:space="0" w:color="auto"/>
              <w:right w:val="single" w:sz="4" w:space="0" w:color="auto"/>
            </w:tcBorders>
            <w:shd w:val="clear" w:color="000000" w:fill="FFFFFF"/>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438,02</w:t>
            </w:r>
          </w:p>
        </w:tc>
        <w:tc>
          <w:tcPr>
            <w:tcW w:w="579"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13.5</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Programinės įrangos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206,61</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13.6</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Šilumokaičio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27</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205,73</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13.7</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Ventiliatoriaus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77,69</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13.8</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Durų sandarinimo gumos keitimas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m.</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54</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96,87</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315"/>
        </w:trPr>
        <w:tc>
          <w:tcPr>
            <w:tcW w:w="288"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13.9</w:t>
            </w:r>
          </w:p>
        </w:tc>
        <w:tc>
          <w:tcPr>
            <w:tcW w:w="1881"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Profilaktinis aptarnavimas</w:t>
            </w:r>
          </w:p>
        </w:tc>
        <w:tc>
          <w:tcPr>
            <w:tcW w:w="385"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vnt.</w:t>
            </w:r>
          </w:p>
        </w:tc>
        <w:tc>
          <w:tcPr>
            <w:tcW w:w="530"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108</w:t>
            </w:r>
          </w:p>
        </w:tc>
        <w:tc>
          <w:tcPr>
            <w:tcW w:w="724" w:type="pct"/>
            <w:tcBorders>
              <w:top w:val="nil"/>
              <w:left w:val="nil"/>
              <w:bottom w:val="single" w:sz="4" w:space="0" w:color="auto"/>
              <w:right w:val="single" w:sz="4" w:space="0" w:color="auto"/>
            </w:tcBorders>
            <w:shd w:val="clear" w:color="000000" w:fill="FFFFFF"/>
            <w:vAlign w:val="bottom"/>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82,64</w:t>
            </w:r>
          </w:p>
        </w:tc>
        <w:tc>
          <w:tcPr>
            <w:tcW w:w="579"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AD1C62" w:rsidRPr="00560FD8" w:rsidTr="00AD1C62">
        <w:trPr>
          <w:trHeight w:val="630"/>
        </w:trPr>
        <w:tc>
          <w:tcPr>
            <w:tcW w:w="288" w:type="pct"/>
            <w:tcBorders>
              <w:top w:val="nil"/>
              <w:left w:val="single" w:sz="4" w:space="0" w:color="auto"/>
              <w:bottom w:val="single" w:sz="4" w:space="0" w:color="auto"/>
              <w:right w:val="single" w:sz="4" w:space="0" w:color="auto"/>
            </w:tcBorders>
            <w:shd w:val="clear" w:color="000000" w:fill="D9D9D9"/>
            <w:noWrap/>
            <w:hideMark/>
          </w:tcPr>
          <w:p w:rsidR="00560FD8" w:rsidRPr="00560FD8" w:rsidRDefault="00560FD8" w:rsidP="00560FD8">
            <w:pPr>
              <w:spacing w:after="0" w:line="240" w:lineRule="auto"/>
              <w:jc w:val="center"/>
              <w:rPr>
                <w:rFonts w:ascii="Times New Roman" w:eastAsia="Times New Roman" w:hAnsi="Times New Roman" w:cs="Times New Roman"/>
                <w:b/>
                <w:bCs/>
                <w:color w:val="000000"/>
                <w:sz w:val="24"/>
                <w:szCs w:val="24"/>
              </w:rPr>
            </w:pPr>
            <w:r w:rsidRPr="00560FD8">
              <w:rPr>
                <w:rFonts w:ascii="Times New Roman" w:eastAsia="Times New Roman" w:hAnsi="Times New Roman" w:cs="Times New Roman"/>
                <w:b/>
                <w:bCs/>
                <w:color w:val="000000"/>
                <w:sz w:val="24"/>
                <w:szCs w:val="24"/>
                <w:lang w:val="lt-LT"/>
              </w:rPr>
              <w:t>14</w:t>
            </w:r>
            <w:r w:rsidR="009E308F">
              <w:rPr>
                <w:rFonts w:ascii="Times New Roman" w:eastAsia="Times New Roman" w:hAnsi="Times New Roman" w:cs="Times New Roman"/>
                <w:b/>
                <w:bCs/>
                <w:color w:val="000000"/>
                <w:sz w:val="24"/>
                <w:szCs w:val="24"/>
                <w:lang w:val="lt-LT"/>
              </w:rPr>
              <w:t>.</w:t>
            </w:r>
          </w:p>
        </w:tc>
        <w:tc>
          <w:tcPr>
            <w:tcW w:w="1881" w:type="pct"/>
            <w:tcBorders>
              <w:top w:val="nil"/>
              <w:left w:val="nil"/>
              <w:bottom w:val="single" w:sz="4" w:space="0" w:color="auto"/>
              <w:right w:val="single" w:sz="4" w:space="0" w:color="auto"/>
            </w:tcBorders>
            <w:shd w:val="clear" w:color="000000" w:fill="D9D9D9"/>
            <w:hideMark/>
          </w:tcPr>
          <w:p w:rsidR="00560FD8" w:rsidRPr="00560FD8" w:rsidRDefault="00B41C29" w:rsidP="00032B78">
            <w:pPr>
              <w:spacing w:after="0" w:line="240" w:lineRule="auto"/>
              <w:rPr>
                <w:rFonts w:ascii="Times New Roman" w:eastAsia="Times New Roman" w:hAnsi="Times New Roman" w:cs="Times New Roman"/>
                <w:b/>
                <w:bCs/>
                <w:color w:val="000000"/>
                <w:sz w:val="24"/>
                <w:szCs w:val="24"/>
              </w:rPr>
            </w:pPr>
            <w:r w:rsidRPr="005D5387">
              <w:rPr>
                <w:rFonts w:ascii="Times New Roman" w:eastAsia="Times New Roman" w:hAnsi="Times New Roman" w:cs="Times New Roman"/>
                <w:b/>
                <w:bCs/>
                <w:color w:val="3F3F3F"/>
                <w:lang w:val="lt-LT"/>
              </w:rPr>
              <w:t>Smulkaus gedimo šalinima</w:t>
            </w:r>
            <w:r w:rsidR="00032B78">
              <w:rPr>
                <w:rFonts w:ascii="Times New Roman" w:eastAsia="Times New Roman" w:hAnsi="Times New Roman" w:cs="Times New Roman"/>
                <w:b/>
                <w:bCs/>
                <w:color w:val="3F3F3F"/>
                <w:lang w:val="lt-LT"/>
              </w:rPr>
              <w:t>s (nurodant konkrečius darbus)</w:t>
            </w:r>
          </w:p>
        </w:tc>
        <w:tc>
          <w:tcPr>
            <w:tcW w:w="385" w:type="pct"/>
            <w:tcBorders>
              <w:top w:val="nil"/>
              <w:left w:val="nil"/>
              <w:bottom w:val="single" w:sz="4" w:space="0" w:color="auto"/>
              <w:right w:val="single" w:sz="4" w:space="0" w:color="auto"/>
            </w:tcBorders>
            <w:shd w:val="clear" w:color="000000" w:fill="D9D9D9"/>
            <w:hideMark/>
          </w:tcPr>
          <w:p w:rsidR="00560FD8" w:rsidRPr="00630372" w:rsidRDefault="00560FD8" w:rsidP="00560FD8">
            <w:pPr>
              <w:spacing w:after="0" w:line="240" w:lineRule="auto"/>
              <w:jc w:val="center"/>
              <w:rPr>
                <w:rFonts w:ascii="Times New Roman" w:eastAsia="Times New Roman" w:hAnsi="Times New Roman" w:cs="Times New Roman"/>
                <w:bCs/>
                <w:color w:val="000000"/>
                <w:sz w:val="24"/>
                <w:szCs w:val="24"/>
              </w:rPr>
            </w:pPr>
            <w:r w:rsidRPr="00630372">
              <w:rPr>
                <w:rFonts w:ascii="Times New Roman" w:eastAsia="Times New Roman" w:hAnsi="Times New Roman" w:cs="Times New Roman"/>
                <w:bCs/>
                <w:color w:val="000000"/>
                <w:sz w:val="24"/>
                <w:szCs w:val="24"/>
                <w:lang w:val="lt-LT"/>
              </w:rPr>
              <w:t>val.</w:t>
            </w:r>
          </w:p>
        </w:tc>
        <w:tc>
          <w:tcPr>
            <w:tcW w:w="530" w:type="pct"/>
            <w:tcBorders>
              <w:top w:val="nil"/>
              <w:left w:val="nil"/>
              <w:bottom w:val="single" w:sz="4" w:space="0" w:color="auto"/>
              <w:right w:val="single" w:sz="4" w:space="0" w:color="auto"/>
            </w:tcBorders>
            <w:shd w:val="clear" w:color="000000" w:fill="D9D9D9"/>
            <w:hideMark/>
          </w:tcPr>
          <w:p w:rsidR="00560FD8" w:rsidRPr="00630372" w:rsidRDefault="00560FD8" w:rsidP="00560FD8">
            <w:pPr>
              <w:spacing w:after="0" w:line="240" w:lineRule="auto"/>
              <w:jc w:val="center"/>
              <w:rPr>
                <w:rFonts w:ascii="Times New Roman" w:eastAsia="Times New Roman" w:hAnsi="Times New Roman" w:cs="Times New Roman"/>
                <w:bCs/>
                <w:color w:val="000000"/>
                <w:sz w:val="24"/>
                <w:szCs w:val="24"/>
              </w:rPr>
            </w:pPr>
            <w:r w:rsidRPr="00630372">
              <w:rPr>
                <w:rFonts w:ascii="Times New Roman" w:eastAsia="Times New Roman" w:hAnsi="Times New Roman" w:cs="Times New Roman"/>
                <w:bCs/>
                <w:color w:val="000000"/>
                <w:sz w:val="24"/>
                <w:szCs w:val="24"/>
              </w:rPr>
              <w:t>200</w:t>
            </w:r>
          </w:p>
        </w:tc>
        <w:tc>
          <w:tcPr>
            <w:tcW w:w="724" w:type="pct"/>
            <w:tcBorders>
              <w:top w:val="nil"/>
              <w:left w:val="nil"/>
              <w:bottom w:val="single" w:sz="4" w:space="0" w:color="auto"/>
              <w:right w:val="single" w:sz="4" w:space="0" w:color="auto"/>
            </w:tcBorders>
            <w:shd w:val="clear" w:color="000000" w:fill="D9D9D9"/>
            <w:hideMark/>
          </w:tcPr>
          <w:p w:rsidR="00560FD8" w:rsidRPr="00560FD8" w:rsidRDefault="00560FD8" w:rsidP="00560FD8">
            <w:pPr>
              <w:spacing w:after="0" w:line="240" w:lineRule="auto"/>
              <w:jc w:val="center"/>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lang w:val="lt-LT"/>
              </w:rPr>
              <w:t>58,64</w:t>
            </w:r>
          </w:p>
        </w:tc>
        <w:tc>
          <w:tcPr>
            <w:tcW w:w="579" w:type="pct"/>
            <w:tcBorders>
              <w:top w:val="nil"/>
              <w:left w:val="nil"/>
              <w:bottom w:val="single" w:sz="4" w:space="0" w:color="auto"/>
              <w:right w:val="single" w:sz="4" w:space="0" w:color="auto"/>
            </w:tcBorders>
            <w:shd w:val="clear" w:color="000000" w:fill="D9D9D9"/>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613" w:type="pct"/>
            <w:tcBorders>
              <w:top w:val="nil"/>
              <w:left w:val="nil"/>
              <w:bottom w:val="single" w:sz="4" w:space="0" w:color="auto"/>
              <w:right w:val="single" w:sz="4" w:space="0" w:color="auto"/>
            </w:tcBorders>
            <w:shd w:val="clear" w:color="000000" w:fill="D9D9D9"/>
            <w:noWrap/>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r>
      <w:tr w:rsidR="00560FD8" w:rsidRPr="00560FD8" w:rsidTr="00AD1C62">
        <w:trPr>
          <w:trHeight w:val="315"/>
        </w:trPr>
        <w:tc>
          <w:tcPr>
            <w:tcW w:w="288" w:type="pct"/>
            <w:tcBorders>
              <w:top w:val="nil"/>
              <w:left w:val="nil"/>
              <w:bottom w:val="nil"/>
              <w:right w:val="nil"/>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sz w:val="24"/>
                <w:szCs w:val="24"/>
              </w:rPr>
            </w:pPr>
            <w:r w:rsidRPr="00560FD8">
              <w:rPr>
                <w:rFonts w:ascii="Times New Roman" w:eastAsia="Times New Roman" w:hAnsi="Times New Roman" w:cs="Times New Roman"/>
                <w:color w:val="000000"/>
                <w:sz w:val="24"/>
                <w:szCs w:val="24"/>
              </w:rPr>
              <w:t> </w:t>
            </w:r>
          </w:p>
        </w:tc>
        <w:tc>
          <w:tcPr>
            <w:tcW w:w="4099" w:type="pct"/>
            <w:gridSpan w:val="5"/>
            <w:tcBorders>
              <w:top w:val="single" w:sz="4" w:space="0" w:color="auto"/>
              <w:left w:val="nil"/>
              <w:bottom w:val="nil"/>
              <w:right w:val="nil"/>
            </w:tcBorders>
            <w:shd w:val="clear" w:color="000000" w:fill="FFFFFF"/>
            <w:noWrap/>
            <w:vAlign w:val="bottom"/>
            <w:hideMark/>
          </w:tcPr>
          <w:p w:rsidR="00560FD8" w:rsidRPr="002870B5" w:rsidRDefault="00560FD8" w:rsidP="00560FD8">
            <w:pPr>
              <w:spacing w:after="0" w:line="240" w:lineRule="auto"/>
              <w:jc w:val="right"/>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 xml:space="preserve">Bendra pasiūlymo palyginamoji kaina, </w:t>
            </w:r>
            <w:proofErr w:type="spellStart"/>
            <w:r w:rsidRPr="002870B5">
              <w:rPr>
                <w:rFonts w:ascii="Times New Roman" w:eastAsia="Times New Roman" w:hAnsi="Times New Roman" w:cs="Times New Roman"/>
                <w:b/>
                <w:bCs/>
                <w:color w:val="000000"/>
                <w:lang w:val="lt-LT"/>
              </w:rPr>
              <w:t>Eur</w:t>
            </w:r>
            <w:proofErr w:type="spellEnd"/>
            <w:r w:rsidRPr="002870B5">
              <w:rPr>
                <w:rFonts w:ascii="Times New Roman" w:eastAsia="Times New Roman" w:hAnsi="Times New Roman" w:cs="Times New Roman"/>
                <w:b/>
                <w:bCs/>
                <w:color w:val="000000"/>
                <w:lang w:val="lt-LT"/>
              </w:rPr>
              <w:t xml:space="preserve"> be PVM</w:t>
            </w:r>
          </w:p>
        </w:tc>
        <w:tc>
          <w:tcPr>
            <w:tcW w:w="613"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rPr>
            </w:pPr>
            <w:r w:rsidRPr="00560FD8">
              <w:rPr>
                <w:rFonts w:ascii="Times New Roman" w:eastAsia="Times New Roman" w:hAnsi="Times New Roman" w:cs="Times New Roman"/>
                <w:b/>
                <w:bCs/>
                <w:color w:val="000000"/>
              </w:rPr>
              <w:t> </w:t>
            </w:r>
          </w:p>
        </w:tc>
      </w:tr>
      <w:tr w:rsidR="00560FD8" w:rsidRPr="00560FD8" w:rsidTr="00AD1C62">
        <w:trPr>
          <w:trHeight w:val="300"/>
        </w:trPr>
        <w:tc>
          <w:tcPr>
            <w:tcW w:w="288" w:type="pct"/>
            <w:tcBorders>
              <w:top w:val="nil"/>
              <w:left w:val="nil"/>
              <w:bottom w:val="nil"/>
              <w:right w:val="nil"/>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4099" w:type="pct"/>
            <w:gridSpan w:val="5"/>
            <w:tcBorders>
              <w:top w:val="nil"/>
              <w:left w:val="nil"/>
              <w:bottom w:val="nil"/>
              <w:right w:val="nil"/>
            </w:tcBorders>
            <w:shd w:val="clear" w:color="000000" w:fill="FFFFFF"/>
            <w:noWrap/>
            <w:vAlign w:val="bottom"/>
            <w:hideMark/>
          </w:tcPr>
          <w:p w:rsidR="00560FD8" w:rsidRPr="002870B5" w:rsidRDefault="00560FD8" w:rsidP="00560FD8">
            <w:pPr>
              <w:spacing w:after="0" w:line="240" w:lineRule="auto"/>
              <w:jc w:val="right"/>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PVM (21%)</w:t>
            </w:r>
          </w:p>
        </w:tc>
        <w:tc>
          <w:tcPr>
            <w:tcW w:w="613"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rPr>
            </w:pPr>
            <w:r w:rsidRPr="00560FD8">
              <w:rPr>
                <w:rFonts w:ascii="Times New Roman" w:eastAsia="Times New Roman" w:hAnsi="Times New Roman" w:cs="Times New Roman"/>
                <w:b/>
                <w:bCs/>
                <w:color w:val="000000"/>
              </w:rPr>
              <w:t> </w:t>
            </w:r>
          </w:p>
        </w:tc>
      </w:tr>
      <w:tr w:rsidR="00560FD8" w:rsidRPr="00560FD8" w:rsidTr="00AD1C62">
        <w:trPr>
          <w:trHeight w:val="300"/>
        </w:trPr>
        <w:tc>
          <w:tcPr>
            <w:tcW w:w="288" w:type="pct"/>
            <w:tcBorders>
              <w:top w:val="nil"/>
              <w:left w:val="nil"/>
              <w:bottom w:val="nil"/>
              <w:right w:val="nil"/>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color w:val="000000"/>
              </w:rPr>
            </w:pPr>
            <w:r w:rsidRPr="00560FD8">
              <w:rPr>
                <w:rFonts w:ascii="Times New Roman" w:eastAsia="Times New Roman" w:hAnsi="Times New Roman" w:cs="Times New Roman"/>
                <w:color w:val="000000"/>
              </w:rPr>
              <w:t> </w:t>
            </w:r>
          </w:p>
        </w:tc>
        <w:tc>
          <w:tcPr>
            <w:tcW w:w="4099" w:type="pct"/>
            <w:gridSpan w:val="5"/>
            <w:tcBorders>
              <w:top w:val="nil"/>
              <w:left w:val="nil"/>
              <w:bottom w:val="nil"/>
              <w:right w:val="nil"/>
            </w:tcBorders>
            <w:shd w:val="clear" w:color="000000" w:fill="FFFFFF"/>
            <w:noWrap/>
            <w:vAlign w:val="bottom"/>
            <w:hideMark/>
          </w:tcPr>
          <w:p w:rsidR="00560FD8" w:rsidRPr="002870B5" w:rsidRDefault="00560FD8" w:rsidP="00560FD8">
            <w:pPr>
              <w:spacing w:after="0" w:line="240" w:lineRule="auto"/>
              <w:jc w:val="right"/>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 xml:space="preserve">Bendra pasiūlymo palyginamoji kaina, </w:t>
            </w:r>
            <w:proofErr w:type="spellStart"/>
            <w:r w:rsidRPr="002870B5">
              <w:rPr>
                <w:rFonts w:ascii="Times New Roman" w:eastAsia="Times New Roman" w:hAnsi="Times New Roman" w:cs="Times New Roman"/>
                <w:b/>
                <w:bCs/>
                <w:color w:val="000000"/>
                <w:lang w:val="lt-LT"/>
              </w:rPr>
              <w:t>Eur</w:t>
            </w:r>
            <w:proofErr w:type="spellEnd"/>
            <w:r w:rsidRPr="002870B5">
              <w:rPr>
                <w:rFonts w:ascii="Times New Roman" w:eastAsia="Times New Roman" w:hAnsi="Times New Roman" w:cs="Times New Roman"/>
                <w:b/>
                <w:bCs/>
                <w:color w:val="000000"/>
                <w:lang w:val="lt-LT"/>
              </w:rPr>
              <w:t xml:space="preserve"> su PVM**</w:t>
            </w:r>
          </w:p>
        </w:tc>
        <w:tc>
          <w:tcPr>
            <w:tcW w:w="613" w:type="pct"/>
            <w:tcBorders>
              <w:top w:val="nil"/>
              <w:left w:val="single" w:sz="4" w:space="0" w:color="auto"/>
              <w:bottom w:val="single" w:sz="4" w:space="0" w:color="auto"/>
              <w:right w:val="single" w:sz="4" w:space="0" w:color="auto"/>
            </w:tcBorders>
            <w:shd w:val="clear" w:color="000000" w:fill="FFFFFF"/>
            <w:noWrap/>
            <w:vAlign w:val="bottom"/>
            <w:hideMark/>
          </w:tcPr>
          <w:p w:rsidR="00560FD8" w:rsidRPr="00560FD8" w:rsidRDefault="00560FD8" w:rsidP="00560FD8">
            <w:pPr>
              <w:spacing w:after="0" w:line="240" w:lineRule="auto"/>
              <w:rPr>
                <w:rFonts w:ascii="Times New Roman" w:eastAsia="Times New Roman" w:hAnsi="Times New Roman" w:cs="Times New Roman"/>
                <w:b/>
                <w:bCs/>
                <w:color w:val="000000"/>
              </w:rPr>
            </w:pPr>
            <w:r w:rsidRPr="00560FD8">
              <w:rPr>
                <w:rFonts w:ascii="Times New Roman" w:eastAsia="Times New Roman" w:hAnsi="Times New Roman" w:cs="Times New Roman"/>
                <w:b/>
                <w:bCs/>
                <w:color w:val="000000"/>
              </w:rPr>
              <w:t> </w:t>
            </w:r>
          </w:p>
        </w:tc>
      </w:tr>
    </w:tbl>
    <w:p w:rsidR="00A40956" w:rsidRPr="00457D83" w:rsidRDefault="00A40956" w:rsidP="00A40956">
      <w:pPr>
        <w:spacing w:before="60" w:after="60"/>
        <w:jc w:val="both"/>
        <w:rPr>
          <w:b/>
          <w:color w:val="FF0000"/>
          <w:sz w:val="24"/>
          <w:szCs w:val="24"/>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Bendra pasiūlymo</w:t>
      </w:r>
      <w:r w:rsidR="00AD263B">
        <w:rPr>
          <w:rFonts w:ascii="Times New Roman" w:eastAsia="Times New Roman" w:hAnsi="Times New Roman" w:cs="Times New Roman"/>
          <w:b/>
          <w:sz w:val="24"/>
          <w:szCs w:val="24"/>
          <w:lang w:val="lt-LT" w:eastAsia="lt-LT"/>
        </w:rPr>
        <w:t xml:space="preserve"> palyginamoji</w:t>
      </w:r>
      <w:r w:rsidRPr="00457D83">
        <w:rPr>
          <w:rFonts w:ascii="Times New Roman" w:eastAsia="Times New Roman" w:hAnsi="Times New Roman" w:cs="Times New Roman"/>
          <w:b/>
          <w:sz w:val="24"/>
          <w:szCs w:val="24"/>
          <w:lang w:val="lt-LT" w:eastAsia="lt-LT"/>
        </w:rPr>
        <w:t xml:space="preserve">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proofErr w:type="spellStart"/>
      <w:r w:rsidRPr="00457D83">
        <w:rPr>
          <w:rFonts w:ascii="Times New Roman" w:eastAsia="Times New Roman" w:hAnsi="Times New Roman" w:cs="Times New Roman"/>
          <w:sz w:val="24"/>
          <w:szCs w:val="24"/>
          <w:lang w:val="lt-LT" w:eastAsia="lt-LT"/>
        </w:rPr>
        <w:t>Eur</w:t>
      </w:r>
      <w:proofErr w:type="spellEnd"/>
      <w:r w:rsidRPr="00457D83">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B41C29" w:rsidRDefault="00B41C29" w:rsidP="00DD7B88">
      <w:pPr>
        <w:spacing w:after="0" w:line="240" w:lineRule="auto"/>
        <w:ind w:firstLine="567"/>
        <w:rPr>
          <w:rFonts w:ascii="Times New Roman" w:eastAsia="Times New Roman" w:hAnsi="Times New Roman" w:cs="Times New Roman"/>
          <w:sz w:val="24"/>
          <w:szCs w:val="24"/>
          <w:lang w:val="lt-LT" w:eastAsia="ar-SA"/>
        </w:rPr>
      </w:pP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Pr="00457D83">
        <w:rPr>
          <w:rFonts w:ascii="Times New Roman" w:eastAsia="Times New Roman" w:hAnsi="Times New Roman" w:cs="Times New Roman"/>
          <w:sz w:val="24"/>
          <w:szCs w:val="24"/>
          <w:lang w:val="lt-LT" w:eastAsia="lt-LT"/>
        </w:rPr>
        <w:t>Nurodytas maksimalus</w:t>
      </w:r>
      <w:r w:rsidR="006736FA">
        <w:rPr>
          <w:rFonts w:ascii="Times New Roman" w:eastAsia="Times New Roman" w:hAnsi="Times New Roman" w:cs="Times New Roman"/>
          <w:sz w:val="24"/>
          <w:szCs w:val="24"/>
          <w:lang w:val="lt-LT" w:eastAsia="lt-LT"/>
        </w:rPr>
        <w:t xml:space="preserve"> paslaugos</w:t>
      </w:r>
      <w:r w:rsidRPr="00457D83">
        <w:rPr>
          <w:rFonts w:ascii="Times New Roman" w:eastAsia="Times New Roman" w:hAnsi="Times New Roman" w:cs="Times New Roman"/>
          <w:sz w:val="24"/>
          <w:szCs w:val="24"/>
          <w:lang w:val="lt-LT" w:eastAsia="lt-LT"/>
        </w:rPr>
        <w:t xml:space="preserve"> </w:t>
      </w:r>
      <w:r w:rsidR="009863BB">
        <w:rPr>
          <w:rFonts w:ascii="Times New Roman" w:eastAsia="Times New Roman" w:hAnsi="Times New Roman" w:cs="Times New Roman"/>
          <w:sz w:val="24"/>
          <w:szCs w:val="24"/>
          <w:lang w:val="lt-LT" w:eastAsia="lt-LT"/>
        </w:rPr>
        <w:t xml:space="preserve">vieno mato vnt. įkainis </w:t>
      </w:r>
      <w:r w:rsidRPr="00457D83">
        <w:rPr>
          <w:rFonts w:ascii="Times New Roman" w:eastAsia="Times New Roman" w:hAnsi="Times New Roman" w:cs="Times New Roman"/>
          <w:sz w:val="24"/>
          <w:szCs w:val="24"/>
          <w:lang w:val="lt-LT" w:eastAsia="lt-LT"/>
        </w:rPr>
        <w:t>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w:t>
      </w:r>
      <w:r w:rsidR="006736FA">
        <w:rPr>
          <w:rFonts w:ascii="Times New Roman" w:eastAsia="Times New Roman" w:hAnsi="Times New Roman" w:cs="Times New Roman"/>
          <w:sz w:val="24"/>
          <w:szCs w:val="24"/>
          <w:lang w:val="lt-LT" w:eastAsia="lt-LT"/>
        </w:rPr>
        <w:t xml:space="preserve">nors vienas </w:t>
      </w:r>
      <w:r w:rsidRPr="00457D83">
        <w:rPr>
          <w:rFonts w:ascii="Times New Roman" w:eastAsia="Times New Roman" w:hAnsi="Times New Roman" w:cs="Times New Roman"/>
          <w:sz w:val="24"/>
          <w:szCs w:val="24"/>
          <w:lang w:val="lt-LT" w:eastAsia="lt-LT"/>
        </w:rPr>
        <w:t xml:space="preserve">įkainis viršija </w:t>
      </w:r>
      <w:r w:rsidRPr="00457D83">
        <w:rPr>
          <w:rFonts w:ascii="Times New Roman" w:eastAsia="Times New Roman" w:hAnsi="Times New Roman" w:cs="Times New Roman"/>
          <w:b/>
          <w:sz w:val="24"/>
          <w:szCs w:val="24"/>
          <w:lang w:val="lt-LT" w:eastAsia="lt-LT"/>
        </w:rPr>
        <w:t>nurodytą maksimalų įkainį</w:t>
      </w:r>
      <w:r w:rsidRPr="0008750E">
        <w:rPr>
          <w:rFonts w:ascii="Times New Roman" w:eastAsia="Times New Roman" w:hAnsi="Times New Roman" w:cs="Times New Roman"/>
          <w:sz w:val="24"/>
          <w:szCs w:val="24"/>
          <w:lang w:val="lt-LT" w:eastAsia="lt-LT"/>
        </w:rPr>
        <w:t>,</w:t>
      </w:r>
      <w:r w:rsidRPr="00457D83">
        <w:rPr>
          <w:rFonts w:ascii="Times New Roman" w:eastAsia="Times New Roman" w:hAnsi="Times New Roman" w:cs="Times New Roman"/>
          <w:sz w:val="24"/>
          <w:szCs w:val="24"/>
          <w:lang w:val="lt-LT" w:eastAsia="lt-LT"/>
        </w:rPr>
        <w:t xml:space="preserve">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**Bendra pasiūlymo</w:t>
      </w:r>
      <w:r w:rsidR="00AD263B">
        <w:rPr>
          <w:rFonts w:ascii="Times New Roman" w:eastAsia="Times New Roman" w:hAnsi="Times New Roman" w:cs="Times New Roman"/>
          <w:sz w:val="24"/>
          <w:szCs w:val="24"/>
          <w:lang w:val="lt-LT" w:eastAsia="ar-SA"/>
        </w:rPr>
        <w:t xml:space="preserve"> palyginamoji</w:t>
      </w:r>
      <w:r w:rsidRPr="00457D83">
        <w:rPr>
          <w:rFonts w:ascii="Times New Roman" w:eastAsia="Times New Roman" w:hAnsi="Times New Roman" w:cs="Times New Roman"/>
          <w:sz w:val="24"/>
          <w:szCs w:val="24"/>
          <w:lang w:val="lt-LT" w:eastAsia="ar-SA"/>
        </w:rPr>
        <w:t xml:space="preserve">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lastRenderedPageBreak/>
        <w:t>Tie</w:t>
      </w:r>
      <w:r w:rsidR="00D81D6D" w:rsidRPr="00457D83">
        <w:rPr>
          <w:rFonts w:ascii="Times New Roman" w:eastAsia="Times New Roman" w:hAnsi="Times New Roman" w:cs="Times New Roman"/>
          <w:sz w:val="24"/>
          <w:szCs w:val="24"/>
          <w:lang w:val="lt-LT" w:eastAsia="ar-SA"/>
        </w:rPr>
        <w:t xml:space="preserve">kėjo pasiūlytas </w:t>
      </w:r>
      <w:r w:rsidR="00AC6A27">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 xml:space="preserve">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w:t>
      </w:r>
      <w:r w:rsidR="006736FA">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DC5B55">
        <w:tc>
          <w:tcPr>
            <w:tcW w:w="348"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DC5B55">
        <w:tc>
          <w:tcPr>
            <w:tcW w:w="348"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proofErr w:type="spellStart"/>
            <w:r w:rsidRPr="00457D83">
              <w:rPr>
                <w:rFonts w:ascii="Times New Roman" w:eastAsia="Times New Roman" w:hAnsi="Times New Roman" w:cs="Times New Roman"/>
                <w:b/>
                <w:sz w:val="24"/>
                <w:szCs w:val="24"/>
              </w:rPr>
              <w:t>Eur</w:t>
            </w:r>
            <w:proofErr w:type="spellEnd"/>
            <w:r w:rsidRPr="00457D83">
              <w:rPr>
                <w:rFonts w:ascii="Times New Roman" w:eastAsia="Times New Roman" w:hAnsi="Times New Roman" w:cs="Times New Roman"/>
                <w:b/>
                <w:sz w:val="24"/>
                <w:szCs w:val="24"/>
              </w:rPr>
              <w:t xml:space="preserve">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226" w:type="pct"/>
            <w:gridSpan w:val="3"/>
          </w:tcPr>
          <w:p w:rsidR="009024CD" w:rsidRPr="00457D83" w:rsidRDefault="009024CD" w:rsidP="00DC5B55">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DC5B55">
        <w:trPr>
          <w:trHeight w:val="581"/>
        </w:trPr>
        <w:tc>
          <w:tcPr>
            <w:tcW w:w="296"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DC5B55">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DC5B55">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Pirkimo sutarties dalis (procentais) pasiūlymo kainoje, kuriai ketinama pasitelkti subtiekėjus</w:t>
            </w: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B71891" w:rsidRPr="00457D83" w:rsidTr="00B71891">
        <w:tc>
          <w:tcPr>
            <w:tcW w:w="3859" w:type="pct"/>
            <w:gridSpan w:val="4"/>
          </w:tcPr>
          <w:p w:rsidR="00B71891" w:rsidRPr="00457D83" w:rsidRDefault="00B71891" w:rsidP="00DC5B55">
            <w:pPr>
              <w:jc w:val="right"/>
              <w:rPr>
                <w:b/>
                <w:sz w:val="24"/>
                <w:szCs w:val="24"/>
              </w:rPr>
            </w:pPr>
            <w:r w:rsidRPr="00457D83">
              <w:rPr>
                <w:b/>
                <w:sz w:val="24"/>
                <w:szCs w:val="24"/>
              </w:rPr>
              <w:t>Iš viso:</w:t>
            </w:r>
          </w:p>
        </w:tc>
        <w:tc>
          <w:tcPr>
            <w:tcW w:w="1141" w:type="pct"/>
          </w:tcPr>
          <w:p w:rsidR="00B71891" w:rsidRPr="00457D83" w:rsidRDefault="00B71891" w:rsidP="00DC5B55">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 xml:space="preserve">Pirkimo sutarties dalis (procentais) pasiūlymo kainoje, kuriai </w:t>
            </w:r>
            <w:r w:rsidRPr="00457D83">
              <w:rPr>
                <w:b/>
                <w:sz w:val="24"/>
                <w:szCs w:val="24"/>
              </w:rPr>
              <w:lastRenderedPageBreak/>
              <w:t>ketinama pasitelkti subtiekėjus</w:t>
            </w: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F91292">
        <w:tc>
          <w:tcPr>
            <w:tcW w:w="350" w:type="pct"/>
          </w:tcPr>
          <w:p w:rsidR="00F91292" w:rsidRPr="00457D83" w:rsidRDefault="00F91292" w:rsidP="00DC5B55">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DC5B55">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DC5B55">
        <w:tc>
          <w:tcPr>
            <w:tcW w:w="349"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lastRenderedPageBreak/>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DC5B55">
        <w:trPr>
          <w:trHeight w:val="285"/>
        </w:trPr>
        <w:tc>
          <w:tcPr>
            <w:tcW w:w="5070" w:type="dxa"/>
            <w:tcBorders>
              <w:top w:val="nil"/>
              <w:left w:val="nil"/>
              <w:bottom w:val="single" w:sz="4" w:space="0" w:color="auto"/>
              <w:right w:val="nil"/>
            </w:tcBorders>
          </w:tcPr>
          <w:p w:rsidR="009024CD" w:rsidRPr="00457D83" w:rsidRDefault="009024CD" w:rsidP="00DC5B55">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DC5B55">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DC5B55">
        <w:trPr>
          <w:trHeight w:val="186"/>
        </w:trPr>
        <w:tc>
          <w:tcPr>
            <w:tcW w:w="5070" w:type="dxa"/>
            <w:tcBorders>
              <w:top w:val="single" w:sz="4" w:space="0" w:color="auto"/>
              <w:left w:val="nil"/>
              <w:bottom w:val="nil"/>
              <w:right w:val="nil"/>
            </w:tcBorders>
          </w:tcPr>
          <w:p w:rsidR="009024CD" w:rsidRPr="00457D83" w:rsidRDefault="009024CD" w:rsidP="00DC5B55">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AA" w:rsidRDefault="001D70AA" w:rsidP="00F26EDB">
      <w:pPr>
        <w:spacing w:after="0" w:line="240" w:lineRule="auto"/>
      </w:pPr>
      <w:r>
        <w:separator/>
      </w:r>
    </w:p>
  </w:endnote>
  <w:endnote w:type="continuationSeparator" w:id="0">
    <w:p w:rsidR="001D70AA" w:rsidRDefault="001D70AA"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AA" w:rsidRDefault="001D70AA" w:rsidP="00F26EDB">
      <w:pPr>
        <w:spacing w:after="0" w:line="240" w:lineRule="auto"/>
      </w:pPr>
      <w:r>
        <w:separator/>
      </w:r>
    </w:p>
  </w:footnote>
  <w:footnote w:type="continuationSeparator" w:id="0">
    <w:p w:rsidR="001D70AA" w:rsidRDefault="001D70AA"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2870B5">
          <w:rPr>
            <w:noProof/>
          </w:rPr>
          <w:t>9</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D1B"/>
    <w:rsid w:val="0001520A"/>
    <w:rsid w:val="0002182F"/>
    <w:rsid w:val="00023030"/>
    <w:rsid w:val="0002489A"/>
    <w:rsid w:val="0002604F"/>
    <w:rsid w:val="0003224B"/>
    <w:rsid w:val="00032B78"/>
    <w:rsid w:val="00032E8E"/>
    <w:rsid w:val="00035D06"/>
    <w:rsid w:val="00036B51"/>
    <w:rsid w:val="00045668"/>
    <w:rsid w:val="00055863"/>
    <w:rsid w:val="00060F0E"/>
    <w:rsid w:val="00061229"/>
    <w:rsid w:val="0006452C"/>
    <w:rsid w:val="00065558"/>
    <w:rsid w:val="000667CA"/>
    <w:rsid w:val="00073988"/>
    <w:rsid w:val="00077E8A"/>
    <w:rsid w:val="00086996"/>
    <w:rsid w:val="0008750E"/>
    <w:rsid w:val="00090773"/>
    <w:rsid w:val="00094A94"/>
    <w:rsid w:val="000A087F"/>
    <w:rsid w:val="000B35CC"/>
    <w:rsid w:val="000B49D8"/>
    <w:rsid w:val="000B5DA8"/>
    <w:rsid w:val="000C0EC6"/>
    <w:rsid w:val="000C3EE7"/>
    <w:rsid w:val="000C474D"/>
    <w:rsid w:val="000D0192"/>
    <w:rsid w:val="000D0E30"/>
    <w:rsid w:val="000D24F7"/>
    <w:rsid w:val="000D501B"/>
    <w:rsid w:val="000E1318"/>
    <w:rsid w:val="000F0A9A"/>
    <w:rsid w:val="000F0DAB"/>
    <w:rsid w:val="000F6941"/>
    <w:rsid w:val="000F6CAE"/>
    <w:rsid w:val="00104753"/>
    <w:rsid w:val="001212C6"/>
    <w:rsid w:val="00123969"/>
    <w:rsid w:val="0012429F"/>
    <w:rsid w:val="00124AF1"/>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7709"/>
    <w:rsid w:val="001C7D80"/>
    <w:rsid w:val="001D1D01"/>
    <w:rsid w:val="001D4F9D"/>
    <w:rsid w:val="001D6782"/>
    <w:rsid w:val="001D70AA"/>
    <w:rsid w:val="001E2053"/>
    <w:rsid w:val="001E65EE"/>
    <w:rsid w:val="001F6EA3"/>
    <w:rsid w:val="002044DF"/>
    <w:rsid w:val="0020466C"/>
    <w:rsid w:val="0020619D"/>
    <w:rsid w:val="00213AB4"/>
    <w:rsid w:val="002214DB"/>
    <w:rsid w:val="00224F2B"/>
    <w:rsid w:val="002256DE"/>
    <w:rsid w:val="00230A3D"/>
    <w:rsid w:val="00235354"/>
    <w:rsid w:val="00245DA4"/>
    <w:rsid w:val="002500C0"/>
    <w:rsid w:val="0025053B"/>
    <w:rsid w:val="00257580"/>
    <w:rsid w:val="00263D3F"/>
    <w:rsid w:val="00267390"/>
    <w:rsid w:val="00270DF6"/>
    <w:rsid w:val="00281BD8"/>
    <w:rsid w:val="0028617B"/>
    <w:rsid w:val="002870B5"/>
    <w:rsid w:val="0029096D"/>
    <w:rsid w:val="00290D19"/>
    <w:rsid w:val="002915A6"/>
    <w:rsid w:val="0029593F"/>
    <w:rsid w:val="002A1CC9"/>
    <w:rsid w:val="002A2C89"/>
    <w:rsid w:val="002A2CED"/>
    <w:rsid w:val="002B607A"/>
    <w:rsid w:val="002C0766"/>
    <w:rsid w:val="002C4194"/>
    <w:rsid w:val="002C5C54"/>
    <w:rsid w:val="002D04C6"/>
    <w:rsid w:val="002D3FE5"/>
    <w:rsid w:val="002D582C"/>
    <w:rsid w:val="002D70BD"/>
    <w:rsid w:val="002D7AED"/>
    <w:rsid w:val="002E1E91"/>
    <w:rsid w:val="002E378F"/>
    <w:rsid w:val="002E6F0D"/>
    <w:rsid w:val="002F1C70"/>
    <w:rsid w:val="002F36A2"/>
    <w:rsid w:val="002F54DE"/>
    <w:rsid w:val="00301656"/>
    <w:rsid w:val="00301FC2"/>
    <w:rsid w:val="00320443"/>
    <w:rsid w:val="00324D52"/>
    <w:rsid w:val="0033188A"/>
    <w:rsid w:val="00337140"/>
    <w:rsid w:val="0034042E"/>
    <w:rsid w:val="00346A2B"/>
    <w:rsid w:val="00360CA6"/>
    <w:rsid w:val="00362B2A"/>
    <w:rsid w:val="003737E2"/>
    <w:rsid w:val="003953A7"/>
    <w:rsid w:val="00395CBC"/>
    <w:rsid w:val="0039608C"/>
    <w:rsid w:val="003B0B53"/>
    <w:rsid w:val="003B492B"/>
    <w:rsid w:val="003B69A9"/>
    <w:rsid w:val="003C0C6D"/>
    <w:rsid w:val="003C30B4"/>
    <w:rsid w:val="003C5BEF"/>
    <w:rsid w:val="003C7179"/>
    <w:rsid w:val="003D0FE3"/>
    <w:rsid w:val="003D55D6"/>
    <w:rsid w:val="003E22F4"/>
    <w:rsid w:val="003E6EA5"/>
    <w:rsid w:val="003F14CE"/>
    <w:rsid w:val="003F2AB8"/>
    <w:rsid w:val="003F40E4"/>
    <w:rsid w:val="0040093A"/>
    <w:rsid w:val="00421620"/>
    <w:rsid w:val="004234D0"/>
    <w:rsid w:val="00444723"/>
    <w:rsid w:val="00451416"/>
    <w:rsid w:val="00451789"/>
    <w:rsid w:val="00457D83"/>
    <w:rsid w:val="00464866"/>
    <w:rsid w:val="00465D3F"/>
    <w:rsid w:val="00465E9A"/>
    <w:rsid w:val="004703F2"/>
    <w:rsid w:val="0047649D"/>
    <w:rsid w:val="00480C50"/>
    <w:rsid w:val="004815E3"/>
    <w:rsid w:val="00482D6E"/>
    <w:rsid w:val="004852DC"/>
    <w:rsid w:val="0048780C"/>
    <w:rsid w:val="00491EB6"/>
    <w:rsid w:val="004973C6"/>
    <w:rsid w:val="004A1ADE"/>
    <w:rsid w:val="004A23CF"/>
    <w:rsid w:val="004B3ED8"/>
    <w:rsid w:val="004B4272"/>
    <w:rsid w:val="004C2F78"/>
    <w:rsid w:val="004C4599"/>
    <w:rsid w:val="004D0C4A"/>
    <w:rsid w:val="004D4482"/>
    <w:rsid w:val="004E160B"/>
    <w:rsid w:val="004E663D"/>
    <w:rsid w:val="004E6E40"/>
    <w:rsid w:val="004F096B"/>
    <w:rsid w:val="005077D5"/>
    <w:rsid w:val="0051157D"/>
    <w:rsid w:val="005245F0"/>
    <w:rsid w:val="005400C8"/>
    <w:rsid w:val="00544206"/>
    <w:rsid w:val="00552984"/>
    <w:rsid w:val="00553CBD"/>
    <w:rsid w:val="00560FD8"/>
    <w:rsid w:val="005672A4"/>
    <w:rsid w:val="005757A9"/>
    <w:rsid w:val="00580134"/>
    <w:rsid w:val="00581C20"/>
    <w:rsid w:val="005B31A6"/>
    <w:rsid w:val="005B3D9D"/>
    <w:rsid w:val="005B5D83"/>
    <w:rsid w:val="005C214A"/>
    <w:rsid w:val="005C5E1E"/>
    <w:rsid w:val="005C7C96"/>
    <w:rsid w:val="005D7664"/>
    <w:rsid w:val="005E0941"/>
    <w:rsid w:val="005E3033"/>
    <w:rsid w:val="005E4804"/>
    <w:rsid w:val="005F702B"/>
    <w:rsid w:val="00600179"/>
    <w:rsid w:val="006046E5"/>
    <w:rsid w:val="00612769"/>
    <w:rsid w:val="00613EEE"/>
    <w:rsid w:val="006144C8"/>
    <w:rsid w:val="00615B5B"/>
    <w:rsid w:val="006168E2"/>
    <w:rsid w:val="00621C86"/>
    <w:rsid w:val="00625153"/>
    <w:rsid w:val="00630372"/>
    <w:rsid w:val="006358C4"/>
    <w:rsid w:val="00636F29"/>
    <w:rsid w:val="00640379"/>
    <w:rsid w:val="00651ED1"/>
    <w:rsid w:val="00660F39"/>
    <w:rsid w:val="00664DEB"/>
    <w:rsid w:val="006736FA"/>
    <w:rsid w:val="00673988"/>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705FEC"/>
    <w:rsid w:val="00706237"/>
    <w:rsid w:val="00706340"/>
    <w:rsid w:val="00711F65"/>
    <w:rsid w:val="00716770"/>
    <w:rsid w:val="00723E3E"/>
    <w:rsid w:val="007257C1"/>
    <w:rsid w:val="007325B6"/>
    <w:rsid w:val="00733713"/>
    <w:rsid w:val="00734CA3"/>
    <w:rsid w:val="00735F37"/>
    <w:rsid w:val="00737BAD"/>
    <w:rsid w:val="007409A7"/>
    <w:rsid w:val="00744314"/>
    <w:rsid w:val="00744E37"/>
    <w:rsid w:val="00752EDF"/>
    <w:rsid w:val="00754833"/>
    <w:rsid w:val="00760EE8"/>
    <w:rsid w:val="00766BFC"/>
    <w:rsid w:val="00767EBA"/>
    <w:rsid w:val="007741DC"/>
    <w:rsid w:val="00785E18"/>
    <w:rsid w:val="00787577"/>
    <w:rsid w:val="007929F5"/>
    <w:rsid w:val="0079440B"/>
    <w:rsid w:val="007A5CCB"/>
    <w:rsid w:val="007B6054"/>
    <w:rsid w:val="007C0C28"/>
    <w:rsid w:val="007D639B"/>
    <w:rsid w:val="007D6E1F"/>
    <w:rsid w:val="007E4DF5"/>
    <w:rsid w:val="007F0978"/>
    <w:rsid w:val="007F1C1C"/>
    <w:rsid w:val="007F2B3F"/>
    <w:rsid w:val="007F4CCA"/>
    <w:rsid w:val="008013D5"/>
    <w:rsid w:val="0081411C"/>
    <w:rsid w:val="0081541A"/>
    <w:rsid w:val="008173AA"/>
    <w:rsid w:val="00827A83"/>
    <w:rsid w:val="00830D1F"/>
    <w:rsid w:val="008323C4"/>
    <w:rsid w:val="008366CE"/>
    <w:rsid w:val="008527FA"/>
    <w:rsid w:val="0086039A"/>
    <w:rsid w:val="008620A8"/>
    <w:rsid w:val="00864E73"/>
    <w:rsid w:val="0086742D"/>
    <w:rsid w:val="008741C6"/>
    <w:rsid w:val="00884DB6"/>
    <w:rsid w:val="00893BF0"/>
    <w:rsid w:val="008A326C"/>
    <w:rsid w:val="008A3EC6"/>
    <w:rsid w:val="008A6915"/>
    <w:rsid w:val="008B54B8"/>
    <w:rsid w:val="008C1F44"/>
    <w:rsid w:val="008C36B0"/>
    <w:rsid w:val="008E0E5B"/>
    <w:rsid w:val="008E164A"/>
    <w:rsid w:val="008E1CA2"/>
    <w:rsid w:val="008E54AD"/>
    <w:rsid w:val="008E7859"/>
    <w:rsid w:val="008F07C8"/>
    <w:rsid w:val="008F1A48"/>
    <w:rsid w:val="008F2077"/>
    <w:rsid w:val="008F2414"/>
    <w:rsid w:val="008F39A4"/>
    <w:rsid w:val="008F5F08"/>
    <w:rsid w:val="008F5F55"/>
    <w:rsid w:val="009024CD"/>
    <w:rsid w:val="00905C2B"/>
    <w:rsid w:val="00914D6C"/>
    <w:rsid w:val="0092601D"/>
    <w:rsid w:val="00932228"/>
    <w:rsid w:val="009351BB"/>
    <w:rsid w:val="00936ECF"/>
    <w:rsid w:val="00943B47"/>
    <w:rsid w:val="00945019"/>
    <w:rsid w:val="00945130"/>
    <w:rsid w:val="00946572"/>
    <w:rsid w:val="00960A05"/>
    <w:rsid w:val="00967582"/>
    <w:rsid w:val="00973C3E"/>
    <w:rsid w:val="00977783"/>
    <w:rsid w:val="0098020B"/>
    <w:rsid w:val="00981C40"/>
    <w:rsid w:val="00981E4A"/>
    <w:rsid w:val="009863BB"/>
    <w:rsid w:val="0099367E"/>
    <w:rsid w:val="00997A91"/>
    <w:rsid w:val="009A13C3"/>
    <w:rsid w:val="009A593D"/>
    <w:rsid w:val="009B2D8A"/>
    <w:rsid w:val="009B5D85"/>
    <w:rsid w:val="009B6C14"/>
    <w:rsid w:val="009C346C"/>
    <w:rsid w:val="009C376D"/>
    <w:rsid w:val="009C5C61"/>
    <w:rsid w:val="009C5C7B"/>
    <w:rsid w:val="009D5C75"/>
    <w:rsid w:val="009D7D82"/>
    <w:rsid w:val="009E308F"/>
    <w:rsid w:val="009F6229"/>
    <w:rsid w:val="00A04691"/>
    <w:rsid w:val="00A063B8"/>
    <w:rsid w:val="00A104DC"/>
    <w:rsid w:val="00A126F1"/>
    <w:rsid w:val="00A14ABF"/>
    <w:rsid w:val="00A25918"/>
    <w:rsid w:val="00A36A7D"/>
    <w:rsid w:val="00A40956"/>
    <w:rsid w:val="00A5672B"/>
    <w:rsid w:val="00A6296A"/>
    <w:rsid w:val="00A666B6"/>
    <w:rsid w:val="00A66AA4"/>
    <w:rsid w:val="00A73480"/>
    <w:rsid w:val="00A92DDD"/>
    <w:rsid w:val="00A9570B"/>
    <w:rsid w:val="00AA1AF5"/>
    <w:rsid w:val="00AB43F9"/>
    <w:rsid w:val="00AB48DE"/>
    <w:rsid w:val="00AB55FF"/>
    <w:rsid w:val="00AC4999"/>
    <w:rsid w:val="00AC6A27"/>
    <w:rsid w:val="00AC7E1A"/>
    <w:rsid w:val="00AD1C62"/>
    <w:rsid w:val="00AD263B"/>
    <w:rsid w:val="00AD2700"/>
    <w:rsid w:val="00AD41B0"/>
    <w:rsid w:val="00AD444F"/>
    <w:rsid w:val="00AD666E"/>
    <w:rsid w:val="00AF13B4"/>
    <w:rsid w:val="00AF483F"/>
    <w:rsid w:val="00AF78EF"/>
    <w:rsid w:val="00B0372D"/>
    <w:rsid w:val="00B05F82"/>
    <w:rsid w:val="00B22372"/>
    <w:rsid w:val="00B22B03"/>
    <w:rsid w:val="00B2523A"/>
    <w:rsid w:val="00B25AE3"/>
    <w:rsid w:val="00B3174F"/>
    <w:rsid w:val="00B31F8A"/>
    <w:rsid w:val="00B367E5"/>
    <w:rsid w:val="00B41C29"/>
    <w:rsid w:val="00B46A81"/>
    <w:rsid w:val="00B53BD3"/>
    <w:rsid w:val="00B569AB"/>
    <w:rsid w:val="00B61850"/>
    <w:rsid w:val="00B61E71"/>
    <w:rsid w:val="00B642C7"/>
    <w:rsid w:val="00B71891"/>
    <w:rsid w:val="00B73252"/>
    <w:rsid w:val="00B7739C"/>
    <w:rsid w:val="00B94789"/>
    <w:rsid w:val="00B9511A"/>
    <w:rsid w:val="00B955EF"/>
    <w:rsid w:val="00B97484"/>
    <w:rsid w:val="00BA0CBA"/>
    <w:rsid w:val="00BA339E"/>
    <w:rsid w:val="00BA7738"/>
    <w:rsid w:val="00BC7851"/>
    <w:rsid w:val="00BC7B20"/>
    <w:rsid w:val="00BD30AF"/>
    <w:rsid w:val="00BF17CD"/>
    <w:rsid w:val="00BF1A5A"/>
    <w:rsid w:val="00C11F34"/>
    <w:rsid w:val="00C1333F"/>
    <w:rsid w:val="00C2036D"/>
    <w:rsid w:val="00C315DD"/>
    <w:rsid w:val="00C40E4E"/>
    <w:rsid w:val="00C4557B"/>
    <w:rsid w:val="00C618CE"/>
    <w:rsid w:val="00C61937"/>
    <w:rsid w:val="00C701CA"/>
    <w:rsid w:val="00C707C8"/>
    <w:rsid w:val="00C752B3"/>
    <w:rsid w:val="00C81611"/>
    <w:rsid w:val="00C8338C"/>
    <w:rsid w:val="00C907BE"/>
    <w:rsid w:val="00C92069"/>
    <w:rsid w:val="00CA28DF"/>
    <w:rsid w:val="00CA420A"/>
    <w:rsid w:val="00CB1FE9"/>
    <w:rsid w:val="00CB2381"/>
    <w:rsid w:val="00CC1A63"/>
    <w:rsid w:val="00CC59CE"/>
    <w:rsid w:val="00CD1A28"/>
    <w:rsid w:val="00CD48F2"/>
    <w:rsid w:val="00CD650E"/>
    <w:rsid w:val="00CE23A9"/>
    <w:rsid w:val="00CF1C8B"/>
    <w:rsid w:val="00CF5233"/>
    <w:rsid w:val="00CF7A47"/>
    <w:rsid w:val="00D07124"/>
    <w:rsid w:val="00D14844"/>
    <w:rsid w:val="00D16BDF"/>
    <w:rsid w:val="00D16CAA"/>
    <w:rsid w:val="00D25F18"/>
    <w:rsid w:val="00D31DFE"/>
    <w:rsid w:val="00D36E5F"/>
    <w:rsid w:val="00D447D2"/>
    <w:rsid w:val="00D50E5A"/>
    <w:rsid w:val="00D532B3"/>
    <w:rsid w:val="00D64295"/>
    <w:rsid w:val="00D6529E"/>
    <w:rsid w:val="00D763E8"/>
    <w:rsid w:val="00D81D6D"/>
    <w:rsid w:val="00D82E8A"/>
    <w:rsid w:val="00D9212E"/>
    <w:rsid w:val="00D947C5"/>
    <w:rsid w:val="00DB4D23"/>
    <w:rsid w:val="00DC1614"/>
    <w:rsid w:val="00DC1B2C"/>
    <w:rsid w:val="00DD4134"/>
    <w:rsid w:val="00DD7B88"/>
    <w:rsid w:val="00DE1016"/>
    <w:rsid w:val="00DE6D65"/>
    <w:rsid w:val="00DF7861"/>
    <w:rsid w:val="00E05B6A"/>
    <w:rsid w:val="00E45E09"/>
    <w:rsid w:val="00E507D9"/>
    <w:rsid w:val="00E53DC2"/>
    <w:rsid w:val="00E60201"/>
    <w:rsid w:val="00E67FF2"/>
    <w:rsid w:val="00E705F9"/>
    <w:rsid w:val="00E71C5E"/>
    <w:rsid w:val="00E72D12"/>
    <w:rsid w:val="00E815B3"/>
    <w:rsid w:val="00E816DF"/>
    <w:rsid w:val="00E83D28"/>
    <w:rsid w:val="00E878BD"/>
    <w:rsid w:val="00E91226"/>
    <w:rsid w:val="00E9140F"/>
    <w:rsid w:val="00E93625"/>
    <w:rsid w:val="00EB0351"/>
    <w:rsid w:val="00EB0ED2"/>
    <w:rsid w:val="00EB1BF3"/>
    <w:rsid w:val="00ED45A8"/>
    <w:rsid w:val="00ED6107"/>
    <w:rsid w:val="00EE5CA2"/>
    <w:rsid w:val="00EF0130"/>
    <w:rsid w:val="00EF2959"/>
    <w:rsid w:val="00EF438D"/>
    <w:rsid w:val="00EF5B4F"/>
    <w:rsid w:val="00F12A67"/>
    <w:rsid w:val="00F2123E"/>
    <w:rsid w:val="00F26EDB"/>
    <w:rsid w:val="00F33D1D"/>
    <w:rsid w:val="00F42ED2"/>
    <w:rsid w:val="00F43776"/>
    <w:rsid w:val="00F44EBC"/>
    <w:rsid w:val="00F45C0F"/>
    <w:rsid w:val="00F46021"/>
    <w:rsid w:val="00F60AE5"/>
    <w:rsid w:val="00F77357"/>
    <w:rsid w:val="00F84229"/>
    <w:rsid w:val="00F903BC"/>
    <w:rsid w:val="00F91292"/>
    <w:rsid w:val="00FA0AFA"/>
    <w:rsid w:val="00FB451A"/>
    <w:rsid w:val="00FC0687"/>
    <w:rsid w:val="00FC20E0"/>
    <w:rsid w:val="00FC219E"/>
    <w:rsid w:val="00FD3B81"/>
    <w:rsid w:val="00FD7BB8"/>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545188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50608028">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1803-C446-4178-BC3B-7697247C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3</cp:revision>
  <cp:lastPrinted>2023-04-25T08:22:00Z</cp:lastPrinted>
  <dcterms:created xsi:type="dcterms:W3CDTF">2025-11-05T09:14:00Z</dcterms:created>
  <dcterms:modified xsi:type="dcterms:W3CDTF">2025-11-05T09:22:00Z</dcterms:modified>
</cp:coreProperties>
</file>