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Herbas arba prekių ženklas</w:t>
      </w:r>
    </w:p>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(Tiekėjo pavadinimas)</w:t>
      </w:r>
    </w:p>
    <w:p w:rsidR="00B3174F" w:rsidRPr="00457D83" w:rsidRDefault="005B31A6" w:rsidP="002A2C89">
      <w:pPr>
        <w:spacing w:after="60" w:line="240" w:lineRule="auto"/>
        <w:ind w:right="141"/>
        <w:rPr>
          <w:rFonts w:ascii="Times New Roman" w:eastAsia="Times New Roman" w:hAnsi="Times New Roman" w:cs="Times New Roman"/>
          <w:sz w:val="24"/>
          <w:szCs w:val="24"/>
          <w:u w:val="single"/>
          <w:lang w:val="lt-LT"/>
        </w:rPr>
      </w:pP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p>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457D83" w:rsidRDefault="00AF78E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rsidR="00A04691" w:rsidRPr="00457D83" w:rsidRDefault="00A04691" w:rsidP="00A04691">
      <w:pPr>
        <w:widowControl w:val="0"/>
        <w:spacing w:after="0" w:line="240" w:lineRule="auto"/>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LIETUVOS KARIUOMENĖS LOGISTIKOS VALDYBOS</w:t>
      </w:r>
    </w:p>
    <w:p w:rsidR="00A04691" w:rsidRPr="00457D83" w:rsidRDefault="00A04691" w:rsidP="00A04691">
      <w:pPr>
        <w:widowControl w:val="0"/>
        <w:spacing w:after="0" w:line="240" w:lineRule="auto"/>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ĮGULŲ APTARNAVIMO TARNYBAI</w:t>
      </w:r>
    </w:p>
    <w:p w:rsidR="00F26EDB" w:rsidRPr="00457D83"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F26EDB" w:rsidRPr="00457D83"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3F2AB8" w:rsidRPr="00457D83" w:rsidRDefault="00F26EDB" w:rsidP="00B9511A">
      <w:pPr>
        <w:spacing w:after="0" w:line="240" w:lineRule="auto"/>
        <w:jc w:val="center"/>
        <w:rPr>
          <w:rFonts w:ascii="Times New Roman" w:eastAsia="Times New Roman" w:hAnsi="Times New Roman" w:cs="Times New Roman"/>
          <w:b/>
          <w:sz w:val="24"/>
          <w:szCs w:val="24"/>
          <w:lang w:val="lt-LT"/>
        </w:rPr>
      </w:pPr>
      <w:r w:rsidRPr="00457D83">
        <w:rPr>
          <w:rFonts w:ascii="Times New Roman" w:eastAsia="Times New Roman" w:hAnsi="Times New Roman" w:cs="Times New Roman"/>
          <w:b/>
          <w:sz w:val="24"/>
          <w:szCs w:val="24"/>
          <w:lang w:val="lt-LT"/>
        </w:rPr>
        <w:t>PASIŪLYMAS</w:t>
      </w:r>
    </w:p>
    <w:p w:rsidR="00F95068" w:rsidRDefault="00B9511A" w:rsidP="00B9511A">
      <w:pPr>
        <w:widowControl w:val="0"/>
        <w:spacing w:after="0" w:line="240" w:lineRule="auto"/>
        <w:jc w:val="center"/>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 xml:space="preserve">DĖL </w:t>
      </w:r>
      <w:r w:rsidR="006F4BD4">
        <w:rPr>
          <w:rFonts w:ascii="Times New Roman" w:eastAsia="SimSun" w:hAnsi="Times New Roman" w:cs="Times New Roman"/>
          <w:b/>
          <w:sz w:val="24"/>
          <w:szCs w:val="24"/>
          <w:lang w:val="lt-LT" w:eastAsia="zh-CN"/>
        </w:rPr>
        <w:t>VALGYKLŲ</w:t>
      </w:r>
      <w:r w:rsidR="00DF5E5F">
        <w:rPr>
          <w:rFonts w:ascii="Times New Roman" w:eastAsia="SimSun" w:hAnsi="Times New Roman" w:cs="Times New Roman"/>
          <w:b/>
          <w:sz w:val="24"/>
          <w:szCs w:val="24"/>
          <w:lang w:val="lt-LT" w:eastAsia="zh-CN"/>
        </w:rPr>
        <w:t xml:space="preserve"> </w:t>
      </w:r>
      <w:r w:rsidR="00C742A1">
        <w:rPr>
          <w:rFonts w:ascii="Times New Roman" w:eastAsia="SimSun" w:hAnsi="Times New Roman" w:cs="Times New Roman"/>
          <w:b/>
          <w:sz w:val="24"/>
          <w:szCs w:val="24"/>
          <w:lang w:val="lt-LT" w:eastAsia="zh-CN"/>
        </w:rPr>
        <w:t xml:space="preserve">TECHNOLOGINĖS BEI </w:t>
      </w:r>
      <w:r w:rsidR="006F4BD4">
        <w:rPr>
          <w:rFonts w:ascii="Times New Roman" w:eastAsia="SimSun" w:hAnsi="Times New Roman" w:cs="Times New Roman"/>
          <w:b/>
          <w:sz w:val="24"/>
          <w:szCs w:val="24"/>
          <w:lang w:val="lt-LT" w:eastAsia="zh-CN"/>
        </w:rPr>
        <w:t>ŠALDYMO</w:t>
      </w:r>
      <w:r w:rsidR="00BA0CBA">
        <w:rPr>
          <w:rFonts w:ascii="Times New Roman" w:eastAsia="SimSun" w:hAnsi="Times New Roman" w:cs="Times New Roman"/>
          <w:b/>
          <w:sz w:val="24"/>
          <w:szCs w:val="24"/>
          <w:lang w:val="lt-LT" w:eastAsia="zh-CN"/>
        </w:rPr>
        <w:t xml:space="preserve"> </w:t>
      </w:r>
      <w:r w:rsidR="00673988">
        <w:rPr>
          <w:rFonts w:ascii="Times New Roman" w:eastAsia="SimSun" w:hAnsi="Times New Roman" w:cs="Times New Roman"/>
          <w:b/>
          <w:sz w:val="24"/>
          <w:szCs w:val="24"/>
          <w:lang w:val="lt-LT" w:eastAsia="zh-CN"/>
        </w:rPr>
        <w:t xml:space="preserve">ĮRANGOS </w:t>
      </w:r>
    </w:p>
    <w:p w:rsidR="00673988" w:rsidRDefault="00673988" w:rsidP="00B9511A">
      <w:pPr>
        <w:widowControl w:val="0"/>
        <w:spacing w:after="0" w:line="240" w:lineRule="auto"/>
        <w:jc w:val="center"/>
        <w:rPr>
          <w:rFonts w:ascii="Times New Roman" w:eastAsia="SimSun" w:hAnsi="Times New Roman" w:cs="Times New Roman"/>
          <w:b/>
          <w:sz w:val="24"/>
          <w:szCs w:val="24"/>
          <w:lang w:val="lt-LT" w:eastAsia="zh-CN"/>
        </w:rPr>
      </w:pPr>
      <w:r>
        <w:rPr>
          <w:rFonts w:ascii="Times New Roman" w:eastAsia="SimSun" w:hAnsi="Times New Roman" w:cs="Times New Roman"/>
          <w:b/>
          <w:sz w:val="24"/>
          <w:szCs w:val="24"/>
          <w:lang w:val="lt-LT" w:eastAsia="zh-CN"/>
        </w:rPr>
        <w:t>APTARNAVIMO IR REMONTO</w:t>
      </w:r>
      <w:r w:rsidR="00C742A1">
        <w:rPr>
          <w:rFonts w:ascii="Times New Roman" w:eastAsia="SimSun" w:hAnsi="Times New Roman" w:cs="Times New Roman"/>
          <w:b/>
          <w:sz w:val="24"/>
          <w:szCs w:val="24"/>
          <w:lang w:val="lt-LT" w:eastAsia="zh-CN"/>
        </w:rPr>
        <w:t xml:space="preserve"> PASLAUGŲ, I VALGYKLA</w:t>
      </w:r>
      <w:r w:rsidR="00F32FB9">
        <w:rPr>
          <w:rFonts w:ascii="Times New Roman" w:eastAsia="SimSun" w:hAnsi="Times New Roman" w:cs="Times New Roman"/>
          <w:b/>
          <w:sz w:val="24"/>
          <w:szCs w:val="24"/>
          <w:lang w:val="lt-LT" w:eastAsia="zh-CN"/>
        </w:rPr>
        <w:t>I</w:t>
      </w:r>
      <w:bookmarkStart w:id="0" w:name="_GoBack"/>
      <w:bookmarkEnd w:id="0"/>
      <w:r w:rsidR="00C742A1">
        <w:rPr>
          <w:rFonts w:ascii="Times New Roman" w:eastAsia="SimSun" w:hAnsi="Times New Roman" w:cs="Times New Roman"/>
          <w:b/>
          <w:sz w:val="24"/>
          <w:szCs w:val="24"/>
          <w:lang w:val="lt-LT" w:eastAsia="zh-CN"/>
        </w:rPr>
        <w:t xml:space="preserve"> (Š</w:t>
      </w:r>
      <w:r w:rsidR="00997729">
        <w:rPr>
          <w:rFonts w:ascii="Times New Roman" w:eastAsia="SimSun" w:hAnsi="Times New Roman" w:cs="Times New Roman"/>
          <w:b/>
          <w:sz w:val="24"/>
          <w:szCs w:val="24"/>
          <w:lang w:val="lt-LT" w:eastAsia="zh-CN"/>
        </w:rPr>
        <w:t>ĮAC</w:t>
      </w:r>
      <w:r w:rsidR="00F42F79">
        <w:rPr>
          <w:rFonts w:ascii="Times New Roman" w:eastAsia="SimSun" w:hAnsi="Times New Roman" w:cs="Times New Roman"/>
          <w:b/>
          <w:sz w:val="24"/>
          <w:szCs w:val="24"/>
          <w:lang w:val="lt-LT" w:eastAsia="zh-CN"/>
        </w:rPr>
        <w:t>)</w:t>
      </w:r>
      <w:r w:rsidR="00FD7C8E">
        <w:rPr>
          <w:rFonts w:ascii="Times New Roman" w:eastAsia="SimSun" w:hAnsi="Times New Roman" w:cs="Times New Roman"/>
          <w:b/>
          <w:sz w:val="24"/>
          <w:szCs w:val="24"/>
          <w:lang w:val="lt-LT" w:eastAsia="zh-CN"/>
        </w:rPr>
        <w:t>, PIRKIMO</w:t>
      </w:r>
    </w:p>
    <w:p w:rsidR="00B9511A" w:rsidRPr="00457D83" w:rsidRDefault="00BA0CBA" w:rsidP="00B9511A">
      <w:pPr>
        <w:widowControl w:val="0"/>
        <w:spacing w:after="0" w:line="240" w:lineRule="auto"/>
        <w:jc w:val="center"/>
        <w:rPr>
          <w:rFonts w:ascii="Times New Roman" w:eastAsia="Times New Roman" w:hAnsi="Times New Roman" w:cs="Times New Roman"/>
          <w:b/>
          <w:caps/>
          <w:sz w:val="24"/>
          <w:szCs w:val="24"/>
          <w:lang w:val="lt-LT"/>
        </w:rPr>
      </w:pPr>
      <w:r>
        <w:rPr>
          <w:rFonts w:ascii="Times New Roman" w:eastAsia="SimSun" w:hAnsi="Times New Roman" w:cs="Times New Roman"/>
          <w:b/>
          <w:sz w:val="24"/>
          <w:szCs w:val="24"/>
          <w:lang w:val="lt-LT" w:eastAsia="zh-CN"/>
        </w:rPr>
        <w:t xml:space="preserve"> </w:t>
      </w:r>
      <w:r w:rsidR="00C742A1">
        <w:rPr>
          <w:rFonts w:ascii="Times New Roman" w:hAnsi="Times New Roman" w:cs="Times New Roman"/>
          <w:b/>
          <w:caps/>
          <w:sz w:val="24"/>
          <w:szCs w:val="24"/>
          <w:lang w:val="lt-LT"/>
        </w:rPr>
        <w:t>(</w:t>
      </w:r>
      <w:r w:rsidR="006F4BD4">
        <w:rPr>
          <w:rFonts w:ascii="Times New Roman" w:hAnsi="Times New Roman" w:cs="Times New Roman"/>
          <w:b/>
          <w:caps/>
          <w:sz w:val="24"/>
          <w:szCs w:val="24"/>
          <w:lang w:val="lt-LT"/>
        </w:rPr>
        <w:t>V</w:t>
      </w:r>
      <w:r>
        <w:rPr>
          <w:rFonts w:ascii="Times New Roman" w:hAnsi="Times New Roman" w:cs="Times New Roman"/>
          <w:b/>
          <w:caps/>
          <w:sz w:val="24"/>
          <w:szCs w:val="24"/>
          <w:lang w:val="lt-LT"/>
        </w:rPr>
        <w:t xml:space="preserve"> DALIS)</w:t>
      </w:r>
    </w:p>
    <w:p w:rsidR="00F26EDB" w:rsidRPr="00457D83" w:rsidRDefault="005077D5" w:rsidP="00F26EDB">
      <w:pPr>
        <w:spacing w:after="0" w:line="240" w:lineRule="auto"/>
        <w:jc w:val="center"/>
        <w:rPr>
          <w:rFonts w:ascii="Times New Roman" w:hAnsi="Times New Roman" w:cs="Times New Roman"/>
          <w:sz w:val="24"/>
          <w:szCs w:val="24"/>
          <w:lang w:val="lt-LT"/>
        </w:rPr>
      </w:pPr>
      <w:r w:rsidRPr="00457D83">
        <w:rPr>
          <w:rFonts w:ascii="Times New Roman" w:hAnsi="Times New Roman" w:cs="Times New Roman"/>
          <w:sz w:val="24"/>
          <w:szCs w:val="24"/>
          <w:lang w:val="lt-LT"/>
        </w:rPr>
        <w:t>(</w:t>
      </w:r>
      <w:r w:rsidR="00F26EDB" w:rsidRPr="00457D83">
        <w:rPr>
          <w:rFonts w:ascii="Times New Roman" w:hAnsi="Times New Roman" w:cs="Times New Roman"/>
          <w:i/>
          <w:sz w:val="24"/>
          <w:szCs w:val="24"/>
          <w:lang w:val="lt-LT"/>
        </w:rPr>
        <w:t>Data</w:t>
      </w:r>
      <w:r w:rsidR="00F26EDB" w:rsidRPr="00457D83">
        <w:rPr>
          <w:rFonts w:ascii="Times New Roman" w:hAnsi="Times New Roman" w:cs="Times New Roman"/>
          <w:sz w:val="24"/>
          <w:szCs w:val="24"/>
          <w:lang w:val="lt-LT"/>
        </w:rPr>
        <w:t>)</w:t>
      </w:r>
    </w:p>
    <w:p w:rsidR="00F26EDB" w:rsidRDefault="00F26EDB" w:rsidP="00F26EDB">
      <w:pPr>
        <w:spacing w:after="0" w:line="240" w:lineRule="auto"/>
        <w:jc w:val="center"/>
        <w:rPr>
          <w:rFonts w:ascii="Times New Roman" w:hAnsi="Times New Roman" w:cs="Times New Roman"/>
          <w:sz w:val="24"/>
          <w:szCs w:val="24"/>
          <w:lang w:val="lt-LT"/>
        </w:rPr>
      </w:pPr>
      <w:r w:rsidRPr="00457D83">
        <w:rPr>
          <w:rFonts w:ascii="Times New Roman" w:hAnsi="Times New Roman" w:cs="Times New Roman"/>
          <w:sz w:val="24"/>
          <w:szCs w:val="24"/>
          <w:lang w:val="lt-LT"/>
        </w:rPr>
        <w:t>(</w:t>
      </w:r>
      <w:r w:rsidRPr="00457D83">
        <w:rPr>
          <w:rFonts w:ascii="Times New Roman" w:hAnsi="Times New Roman" w:cs="Times New Roman"/>
          <w:i/>
          <w:sz w:val="24"/>
          <w:szCs w:val="24"/>
          <w:lang w:val="lt-LT"/>
        </w:rPr>
        <w:t>Vieta</w:t>
      </w:r>
      <w:r w:rsidRPr="00457D83">
        <w:rPr>
          <w:rFonts w:ascii="Times New Roman" w:hAnsi="Times New Roman" w:cs="Times New Roman"/>
          <w:sz w:val="24"/>
          <w:szCs w:val="24"/>
          <w:lang w:val="lt-LT"/>
        </w:rPr>
        <w:t>)</w:t>
      </w:r>
    </w:p>
    <w:p w:rsidR="005B31A6" w:rsidRPr="00457D83" w:rsidRDefault="005B31A6" w:rsidP="002A2C89">
      <w:pPr>
        <w:jc w:val="center"/>
        <w:rPr>
          <w:rFonts w:ascii="Times New Roman" w:eastAsia="Calibri" w:hAnsi="Times New Roman" w:cs="Times New Roman"/>
          <w:b/>
          <w:bCs/>
          <w:sz w:val="24"/>
          <w:szCs w:val="24"/>
          <w:lang w:val="lt-LT"/>
        </w:rPr>
      </w:pPr>
      <w:r w:rsidRPr="00457D83">
        <w:rPr>
          <w:rFonts w:ascii="Times New Roman" w:eastAsia="Calibri" w:hAnsi="Times New Roman" w:cs="Times New Roman"/>
          <w:b/>
          <w:bCs/>
          <w:sz w:val="24"/>
          <w:szCs w:val="24"/>
          <w:lang w:val="lt-LT"/>
        </w:rPr>
        <w:t>I. INFORMACIJA APIE TIEKĖJĄ</w:t>
      </w:r>
    </w:p>
    <w:p w:rsidR="005B31A6" w:rsidRPr="00457D83" w:rsidRDefault="007741DC" w:rsidP="007741DC">
      <w:pPr>
        <w:spacing w:after="0" w:line="240" w:lineRule="auto"/>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pavadinimas, </w:t>
            </w:r>
            <w:r w:rsidR="00967582" w:rsidRPr="00457D83">
              <w:rPr>
                <w:rFonts w:ascii="Times New Roman" w:eastAsia="Times New Roman" w:hAnsi="Times New Roman" w:cs="Times New Roman"/>
                <w:sz w:val="24"/>
                <w:szCs w:val="24"/>
                <w:lang w:val="lt-LT" w:eastAsia="lt-LT"/>
              </w:rPr>
              <w:t>juridinio asmens kodas</w:t>
            </w:r>
          </w:p>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Jeigu dalyvauja tiekėjų grupė, surašomi visų dalyvių pavadinimai</w:t>
            </w:r>
            <w:r w:rsidR="00967582" w:rsidRPr="00457D83">
              <w:rPr>
                <w:rFonts w:ascii="Times New Roman" w:eastAsia="Times New Roman" w:hAnsi="Times New Roman" w:cs="Times New Roman"/>
                <w:sz w:val="24"/>
                <w:szCs w:val="24"/>
                <w:lang w:val="lt-LT" w:eastAsia="lt-LT"/>
              </w:rPr>
              <w:t>, juridinio asmens kodai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w:t>
            </w:r>
            <w:r w:rsidR="00967582" w:rsidRPr="00457D83">
              <w:rPr>
                <w:rFonts w:ascii="Times New Roman" w:eastAsia="Times New Roman" w:hAnsi="Times New Roman" w:cs="Times New Roman"/>
                <w:sz w:val="24"/>
                <w:szCs w:val="24"/>
                <w:lang w:val="lt-LT" w:eastAsia="lt-LT"/>
              </w:rPr>
              <w:t xml:space="preserve">adresas </w:t>
            </w:r>
          </w:p>
          <w:p w:rsidR="00D9212E" w:rsidRPr="00457D83" w:rsidRDefault="00D9212E" w:rsidP="00967582">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Jeigu dalyvauja tiekėjų grupė, surašomi visų dalyvių </w:t>
            </w:r>
            <w:r w:rsidR="00967582" w:rsidRPr="00457D83">
              <w:rPr>
                <w:rFonts w:ascii="Times New Roman" w:eastAsia="Times New Roman" w:hAnsi="Times New Roman" w:cs="Times New Roman"/>
                <w:sz w:val="24"/>
                <w:szCs w:val="24"/>
                <w:lang w:val="lt-LT" w:eastAsia="lt-LT"/>
              </w:rPr>
              <w:t>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967582"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967582" w:rsidP="00967582">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w:t>
            </w:r>
            <w:r w:rsidR="00D9212E" w:rsidRPr="00457D83">
              <w:rPr>
                <w:rFonts w:ascii="Times New Roman" w:eastAsia="Times New Roman" w:hAnsi="Times New Roman" w:cs="Times New Roman"/>
                <w:sz w:val="24"/>
                <w:szCs w:val="24"/>
                <w:lang w:val="lt-LT" w:eastAsia="lt-LT"/>
              </w:rPr>
              <w:t>įgaliotas asmuo bendrauti pateikto pasiūlymo klausimais ir jo kontaktinė informacija</w:t>
            </w:r>
            <w:r w:rsidRPr="00457D83">
              <w:rPr>
                <w:rFonts w:ascii="Times New Roman" w:eastAsia="Times New Roman" w:hAnsi="Times New Roman" w:cs="Times New Roman"/>
                <w:sz w:val="24"/>
                <w:szCs w:val="24"/>
                <w:lang w:val="lt-LT" w:eastAsia="lt-LT"/>
              </w:rPr>
              <w:t>, 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bl>
    <w:p w:rsidR="00F26EDB" w:rsidRPr="00457D83" w:rsidRDefault="00F26EDB" w:rsidP="00F26EDB">
      <w:pPr>
        <w:spacing w:after="0" w:line="240" w:lineRule="auto"/>
        <w:ind w:firstLine="709"/>
        <w:jc w:val="both"/>
        <w:rPr>
          <w:rFonts w:ascii="Times New Roman" w:eastAsia="Calibri" w:hAnsi="Times New Roman" w:cs="Times New Roman"/>
          <w:sz w:val="24"/>
          <w:szCs w:val="24"/>
          <w:lang w:val="lt-LT"/>
        </w:rPr>
      </w:pPr>
      <w:r w:rsidRPr="00457D83">
        <w:rPr>
          <w:rFonts w:ascii="Times New Roman" w:eastAsia="Calibri" w:hAnsi="Times New Roman" w:cs="Times New Roman"/>
          <w:sz w:val="24"/>
          <w:szCs w:val="24"/>
          <w:lang w:val="lt-LT"/>
        </w:rPr>
        <w:t>1.1.</w:t>
      </w:r>
      <w:r w:rsidRPr="00457D83">
        <w:rPr>
          <w:rFonts w:ascii="Times New Roman" w:eastAsia="Calibri" w:hAnsi="Times New Roman" w:cs="Times New Roman"/>
          <w:b/>
          <w:sz w:val="24"/>
          <w:szCs w:val="24"/>
          <w:lang w:val="lt-LT"/>
        </w:rPr>
        <w:t xml:space="preserve"> Šiuo pasiūlymu pažymime, kad sutinkame su visomis pirkimo sąlygomis, nustatytomis:</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1.1.1.  atviro</w:t>
      </w:r>
      <w:r w:rsidR="00EB1BF3" w:rsidRPr="00457D83">
        <w:rPr>
          <w:rFonts w:ascii="Times New Roman" w:hAnsi="Times New Roman" w:cs="Times New Roman"/>
          <w:sz w:val="24"/>
          <w:szCs w:val="24"/>
          <w:lang w:val="lt-LT"/>
        </w:rPr>
        <w:t xml:space="preserve"> (</w:t>
      </w:r>
      <w:r w:rsidR="00A04691" w:rsidRPr="00457D83">
        <w:rPr>
          <w:rFonts w:ascii="Times New Roman" w:hAnsi="Times New Roman" w:cs="Times New Roman"/>
          <w:sz w:val="24"/>
          <w:szCs w:val="24"/>
          <w:lang w:val="lt-LT"/>
        </w:rPr>
        <w:t>tarptautinio</w:t>
      </w:r>
      <w:r w:rsidR="00EB1BF3" w:rsidRPr="00457D83">
        <w:rPr>
          <w:rFonts w:ascii="Times New Roman" w:hAnsi="Times New Roman" w:cs="Times New Roman"/>
          <w:sz w:val="24"/>
          <w:szCs w:val="24"/>
          <w:lang w:val="lt-LT"/>
        </w:rPr>
        <w:t>)</w:t>
      </w:r>
      <w:r w:rsidRPr="00457D83">
        <w:rPr>
          <w:rFonts w:ascii="Times New Roman" w:hAnsi="Times New Roman" w:cs="Times New Roman"/>
          <w:sz w:val="24"/>
          <w:szCs w:val="24"/>
          <w:lang w:val="lt-LT"/>
        </w:rPr>
        <w:t xml:space="preserve"> konkurso skelbime, paskelbtame Viešųjų pirkimų įstatymo nustatyta tvarka</w:t>
      </w:r>
      <w:r w:rsidRPr="00457D83">
        <w:rPr>
          <w:rFonts w:ascii="Times New Roman" w:hAnsi="Times New Roman" w:cs="Times New Roman"/>
          <w:color w:val="000080"/>
          <w:sz w:val="24"/>
          <w:szCs w:val="24"/>
          <w:lang w:val="lt-LT"/>
        </w:rPr>
        <w:t>;</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1.1.2. šiose pirkimo sąlygose;</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1.1.3. kituose pirkimo dokumentuose (jų paaiškinimuose, </w:t>
      </w:r>
      <w:proofErr w:type="spellStart"/>
      <w:r w:rsidRPr="00457D83">
        <w:rPr>
          <w:rFonts w:ascii="Times New Roman" w:hAnsi="Times New Roman" w:cs="Times New Roman"/>
          <w:sz w:val="24"/>
          <w:szCs w:val="24"/>
          <w:lang w:val="lt-LT"/>
        </w:rPr>
        <w:t>papildymuose</w:t>
      </w:r>
      <w:proofErr w:type="spellEnd"/>
      <w:r w:rsidRPr="00457D83">
        <w:rPr>
          <w:rFonts w:ascii="Times New Roman" w:hAnsi="Times New Roman" w:cs="Times New Roman"/>
          <w:sz w:val="24"/>
          <w:szCs w:val="24"/>
          <w:lang w:val="lt-LT"/>
        </w:rPr>
        <w:t>).</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pacing w:val="-4"/>
          <w:sz w:val="24"/>
          <w:szCs w:val="24"/>
          <w:lang w:val="lt-LT"/>
        </w:rPr>
        <w:t>1.2. Pasirašydami CVP IS priemonėmis pateiktą pasiūlymą saugiu elektroniniu parašu, patvirtiname, kad dokumentų skaitmeninės</w:t>
      </w:r>
      <w:r w:rsidRPr="00457D83">
        <w:rPr>
          <w:rFonts w:ascii="Times New Roman" w:hAnsi="Times New Roman" w:cs="Times New Roman"/>
          <w:sz w:val="24"/>
          <w:szCs w:val="24"/>
          <w:lang w:val="lt-LT"/>
        </w:rPr>
        <w:t xml:space="preserve"> kopijos ir elektroninėmis priemonėmis pateikti duomenys yra tikri.</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1.4. Taip pat patvirtiname, kad nedalyvavome rengiant pirkimo dokumentus, o taip pat nesame susiję su jokia kita suinteresuota šalimi.</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rsidR="00936ECF" w:rsidRPr="00457D83" w:rsidRDefault="00936ECF" w:rsidP="002A2C89">
      <w:pPr>
        <w:spacing w:after="0" w:line="240" w:lineRule="auto"/>
        <w:jc w:val="center"/>
        <w:rPr>
          <w:rFonts w:ascii="Times New Roman" w:eastAsia="Calibri" w:hAnsi="Times New Roman" w:cs="Times New Roman"/>
          <w:b/>
          <w:sz w:val="24"/>
          <w:szCs w:val="24"/>
          <w:lang w:val="lt-LT"/>
        </w:rPr>
      </w:pPr>
    </w:p>
    <w:p w:rsidR="005B31A6" w:rsidRPr="00457D83" w:rsidRDefault="005B31A6" w:rsidP="002A2C89">
      <w:pPr>
        <w:jc w:val="center"/>
        <w:rPr>
          <w:rFonts w:ascii="Times New Roman" w:eastAsia="Calibri" w:hAnsi="Times New Roman" w:cs="Times New Roman"/>
          <w:b/>
          <w:sz w:val="24"/>
          <w:szCs w:val="24"/>
          <w:lang w:val="lt-LT"/>
        </w:rPr>
      </w:pPr>
      <w:r w:rsidRPr="00457D83">
        <w:rPr>
          <w:rFonts w:ascii="Times New Roman" w:eastAsia="Calibri" w:hAnsi="Times New Roman" w:cs="Times New Roman"/>
          <w:b/>
          <w:bCs/>
          <w:sz w:val="24"/>
          <w:szCs w:val="24"/>
          <w:lang w:val="lt-LT"/>
        </w:rPr>
        <w:t>2. BENDRA PASIŪLYMO</w:t>
      </w:r>
      <w:r w:rsidRPr="00457D83">
        <w:rPr>
          <w:rFonts w:ascii="Times New Roman" w:eastAsia="Calibri" w:hAnsi="Times New Roman" w:cs="Times New Roman"/>
          <w:b/>
          <w:sz w:val="24"/>
          <w:szCs w:val="24"/>
          <w:lang w:val="lt-LT"/>
        </w:rPr>
        <w:t xml:space="preserve"> KAINA </w:t>
      </w:r>
    </w:p>
    <w:p w:rsidR="004F096B" w:rsidRPr="00457D83" w:rsidRDefault="00A104DC" w:rsidP="001A2A98">
      <w:pPr>
        <w:spacing w:after="0" w:line="240" w:lineRule="auto"/>
        <w:ind w:right="141" w:firstLine="567"/>
        <w:jc w:val="both"/>
        <w:rPr>
          <w:rFonts w:ascii="Times New Roman" w:hAnsi="Times New Roman" w:cs="Times New Roman"/>
          <w:sz w:val="24"/>
          <w:szCs w:val="24"/>
          <w:lang w:val="lt-LT"/>
        </w:rPr>
        <w:sectPr w:rsidR="004F096B" w:rsidRPr="00457D83" w:rsidSect="00EF0130">
          <w:headerReference w:type="default" r:id="rId8"/>
          <w:headerReference w:type="first" r:id="rId9"/>
          <w:pgSz w:w="12240" w:h="15840" w:code="1"/>
          <w:pgMar w:top="567" w:right="567" w:bottom="851" w:left="1701" w:header="709" w:footer="709" w:gutter="0"/>
          <w:cols w:space="708"/>
          <w:titlePg/>
          <w:docGrid w:linePitch="360"/>
        </w:sectPr>
      </w:pPr>
      <w:r w:rsidRPr="00457D83">
        <w:rPr>
          <w:rFonts w:ascii="Times New Roman" w:hAnsi="Times New Roman" w:cs="Times New Roman"/>
          <w:sz w:val="24"/>
          <w:szCs w:val="24"/>
          <w:lang w:val="lt-LT"/>
        </w:rPr>
        <w:t>Sutikdami su visomis pirkimo dokumentų sąlygomis, siūlome ši</w:t>
      </w:r>
      <w:r w:rsidR="00CF7A47" w:rsidRPr="00457D83">
        <w:rPr>
          <w:rFonts w:ascii="Times New Roman" w:hAnsi="Times New Roman" w:cs="Times New Roman"/>
          <w:sz w:val="24"/>
          <w:szCs w:val="24"/>
          <w:lang w:val="lt-LT"/>
        </w:rPr>
        <w:t>uos paslaugų įkainius</w:t>
      </w:r>
      <w:r w:rsidRPr="00457D83">
        <w:rPr>
          <w:rFonts w:ascii="Times New Roman" w:hAnsi="Times New Roman" w:cs="Times New Roman"/>
          <w:sz w:val="24"/>
          <w:szCs w:val="24"/>
          <w:lang w:val="lt-LT"/>
        </w:rPr>
        <w:t>:</w:t>
      </w:r>
      <w:r w:rsidR="001A2A98" w:rsidRPr="00457D83">
        <w:rPr>
          <w:rFonts w:ascii="Times New Roman" w:hAnsi="Times New Roman" w:cs="Times New Roman"/>
          <w:sz w:val="24"/>
          <w:szCs w:val="24"/>
          <w:lang w:val="lt-LT"/>
        </w:rPr>
        <w:br w:type="page"/>
      </w:r>
    </w:p>
    <w:p w:rsidR="00B2523A" w:rsidRDefault="00A104DC" w:rsidP="00A104DC">
      <w:pPr>
        <w:spacing w:after="0" w:line="240" w:lineRule="auto"/>
        <w:ind w:right="141"/>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lastRenderedPageBreak/>
        <w:t>2 lentelė</w:t>
      </w:r>
    </w:p>
    <w:tbl>
      <w:tblPr>
        <w:tblW w:w="14696" w:type="dxa"/>
        <w:tblLayout w:type="fixed"/>
        <w:tblLook w:val="04A0" w:firstRow="1" w:lastRow="0" w:firstColumn="1" w:lastColumn="0" w:noHBand="0" w:noVBand="1"/>
      </w:tblPr>
      <w:tblGrid>
        <w:gridCol w:w="846"/>
        <w:gridCol w:w="5245"/>
        <w:gridCol w:w="992"/>
        <w:gridCol w:w="1701"/>
        <w:gridCol w:w="2126"/>
        <w:gridCol w:w="1701"/>
        <w:gridCol w:w="2085"/>
      </w:tblGrid>
      <w:tr w:rsidR="00914CEC" w:rsidRPr="00914CEC" w:rsidTr="00914CEC">
        <w:trPr>
          <w:trHeight w:val="630"/>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Eil.          Nr.</w:t>
            </w:r>
          </w:p>
        </w:tc>
        <w:tc>
          <w:tcPr>
            <w:tcW w:w="5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Paslaugų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Mato vnt.</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xml:space="preserve">Preliminarus kiekis per </w:t>
            </w:r>
            <w:r w:rsidRPr="00914CEC">
              <w:rPr>
                <w:rFonts w:ascii="Times New Roman" w:eastAsia="Times New Roman" w:hAnsi="Times New Roman" w:cs="Times New Roman"/>
                <w:b/>
                <w:bCs/>
                <w:color w:val="000000"/>
                <w:sz w:val="24"/>
                <w:szCs w:val="24"/>
                <w:lang w:val="lt-LT"/>
              </w:rPr>
              <w:br/>
              <w:t>36 mėn.</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b/>
                <w:bCs/>
                <w:color w:val="FF0000"/>
                <w:sz w:val="24"/>
                <w:szCs w:val="24"/>
                <w:lang w:val="lt-LT"/>
              </w:rPr>
            </w:pPr>
            <w:r w:rsidRPr="00914CEC">
              <w:rPr>
                <w:rFonts w:ascii="Times New Roman" w:eastAsia="Times New Roman" w:hAnsi="Times New Roman" w:cs="Times New Roman"/>
                <w:b/>
                <w:bCs/>
                <w:color w:val="FF0000"/>
                <w:sz w:val="24"/>
                <w:szCs w:val="24"/>
                <w:lang w:val="lt-LT"/>
              </w:rPr>
              <w:t xml:space="preserve">*MAKSIMALUS </w:t>
            </w:r>
            <w:r w:rsidRPr="00914CEC">
              <w:rPr>
                <w:rFonts w:ascii="Times New Roman" w:eastAsia="Times New Roman" w:hAnsi="Times New Roman" w:cs="Times New Roman"/>
                <w:b/>
                <w:bCs/>
                <w:color w:val="FF0000"/>
                <w:sz w:val="24"/>
                <w:szCs w:val="24"/>
                <w:lang w:val="lt-LT"/>
              </w:rPr>
              <w:br/>
              <w:t xml:space="preserve">paslaugos vieno mato vnt. įkainis, </w:t>
            </w:r>
            <w:proofErr w:type="spellStart"/>
            <w:r w:rsidRPr="00914CEC">
              <w:rPr>
                <w:rFonts w:ascii="Times New Roman" w:eastAsia="Times New Roman" w:hAnsi="Times New Roman" w:cs="Times New Roman"/>
                <w:b/>
                <w:bCs/>
                <w:color w:val="FF0000"/>
                <w:sz w:val="24"/>
                <w:szCs w:val="24"/>
                <w:lang w:val="lt-LT"/>
              </w:rPr>
              <w:t>Eur</w:t>
            </w:r>
            <w:proofErr w:type="spellEnd"/>
            <w:r w:rsidRPr="00914CEC">
              <w:rPr>
                <w:rFonts w:ascii="Times New Roman" w:eastAsia="Times New Roman" w:hAnsi="Times New Roman" w:cs="Times New Roman"/>
                <w:b/>
                <w:bCs/>
                <w:color w:val="FF0000"/>
                <w:sz w:val="24"/>
                <w:szCs w:val="24"/>
                <w:lang w:val="lt-LT"/>
              </w:rPr>
              <w:t xml:space="preserve"> be PVM </w:t>
            </w:r>
          </w:p>
        </w:tc>
        <w:tc>
          <w:tcPr>
            <w:tcW w:w="3786" w:type="dxa"/>
            <w:gridSpan w:val="2"/>
            <w:tcBorders>
              <w:top w:val="single" w:sz="4" w:space="0" w:color="auto"/>
              <w:left w:val="nil"/>
              <w:bottom w:val="single" w:sz="4" w:space="0" w:color="auto"/>
              <w:right w:val="single" w:sz="4" w:space="0" w:color="000000"/>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Tiekėjo siūlomas įkainis/ kaina, EUR</w:t>
            </w:r>
          </w:p>
        </w:tc>
      </w:tr>
      <w:tr w:rsidR="00914CEC" w:rsidRPr="00914CEC" w:rsidTr="00573897">
        <w:trPr>
          <w:trHeight w:val="1965"/>
        </w:trPr>
        <w:tc>
          <w:tcPr>
            <w:tcW w:w="846" w:type="dxa"/>
            <w:vMerge/>
            <w:tcBorders>
              <w:top w:val="single" w:sz="4" w:space="0" w:color="auto"/>
              <w:left w:val="single" w:sz="4" w:space="0" w:color="auto"/>
              <w:bottom w:val="single" w:sz="4" w:space="0" w:color="auto"/>
              <w:right w:val="single" w:sz="4" w:space="0" w:color="auto"/>
            </w:tcBorders>
            <w:vAlign w:val="center"/>
            <w:hideMark/>
          </w:tcPr>
          <w:p w:rsidR="00914CEC" w:rsidRPr="00914CEC" w:rsidRDefault="00914CEC" w:rsidP="00914CEC">
            <w:pPr>
              <w:spacing w:after="0" w:line="240" w:lineRule="auto"/>
              <w:rPr>
                <w:rFonts w:ascii="Times New Roman" w:eastAsia="Times New Roman" w:hAnsi="Times New Roman" w:cs="Times New Roman"/>
                <w:b/>
                <w:bCs/>
                <w:color w:val="000000"/>
                <w:sz w:val="24"/>
                <w:szCs w:val="24"/>
                <w:lang w:val="lt-LT"/>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914CEC" w:rsidRPr="00914CEC" w:rsidRDefault="00914CEC" w:rsidP="00914CEC">
            <w:pPr>
              <w:spacing w:after="0" w:line="240" w:lineRule="auto"/>
              <w:rPr>
                <w:rFonts w:ascii="Times New Roman" w:eastAsia="Times New Roman" w:hAnsi="Times New Roman" w:cs="Times New Roman"/>
                <w:b/>
                <w:bCs/>
                <w:color w:val="000000"/>
                <w:sz w:val="24"/>
                <w:szCs w:val="24"/>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14CEC" w:rsidRPr="00914CEC" w:rsidRDefault="00914CEC" w:rsidP="00914CEC">
            <w:pPr>
              <w:spacing w:after="0" w:line="240" w:lineRule="auto"/>
              <w:rPr>
                <w:rFonts w:ascii="Times New Roman" w:eastAsia="Times New Roman" w:hAnsi="Times New Roman" w:cs="Times New Roman"/>
                <w:b/>
                <w:bCs/>
                <w:color w:val="000000"/>
                <w:sz w:val="24"/>
                <w:szCs w:val="24"/>
                <w:lang w:val="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14CEC" w:rsidRPr="00914CEC" w:rsidRDefault="00914CEC" w:rsidP="00914CEC">
            <w:pPr>
              <w:spacing w:after="0" w:line="240" w:lineRule="auto"/>
              <w:rPr>
                <w:rFonts w:ascii="Times New Roman" w:eastAsia="Times New Roman" w:hAnsi="Times New Roman" w:cs="Times New Roman"/>
                <w:b/>
                <w:bCs/>
                <w:color w:val="000000"/>
                <w:sz w:val="24"/>
                <w:szCs w:val="24"/>
                <w:lang w:val="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14CEC" w:rsidRPr="00914CEC" w:rsidRDefault="00914CEC" w:rsidP="00914CEC">
            <w:pPr>
              <w:spacing w:after="0" w:line="240" w:lineRule="auto"/>
              <w:rPr>
                <w:rFonts w:ascii="Times New Roman" w:eastAsia="Times New Roman" w:hAnsi="Times New Roman" w:cs="Times New Roman"/>
                <w:b/>
                <w:bCs/>
                <w:color w:val="FF0000"/>
                <w:sz w:val="24"/>
                <w:szCs w:val="24"/>
                <w:lang w:val="lt-LT"/>
              </w:rPr>
            </w:pPr>
          </w:p>
        </w:tc>
        <w:tc>
          <w:tcPr>
            <w:tcW w:w="1701" w:type="dxa"/>
            <w:tcBorders>
              <w:top w:val="nil"/>
              <w:left w:val="nil"/>
              <w:bottom w:val="single" w:sz="4" w:space="0" w:color="auto"/>
              <w:right w:val="single" w:sz="4" w:space="0" w:color="auto"/>
            </w:tcBorders>
            <w:shd w:val="clear" w:color="000000" w:fill="FFFFFF"/>
            <w:vAlign w:val="center"/>
            <w:hideMark/>
          </w:tcPr>
          <w:p w:rsidR="00573897"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Tiekėjo siūlomas</w:t>
            </w:r>
            <w:r w:rsidR="00E3635A">
              <w:rPr>
                <w:rFonts w:ascii="Times New Roman" w:eastAsia="Times New Roman" w:hAnsi="Times New Roman" w:cs="Times New Roman"/>
                <w:b/>
                <w:bCs/>
                <w:color w:val="000000"/>
                <w:sz w:val="24"/>
                <w:szCs w:val="24"/>
                <w:lang w:val="lt-LT"/>
              </w:rPr>
              <w:t xml:space="preserve"> paslaugos </w:t>
            </w:r>
            <w:r w:rsidRPr="00914CEC">
              <w:rPr>
                <w:rFonts w:ascii="Times New Roman" w:eastAsia="Times New Roman" w:hAnsi="Times New Roman" w:cs="Times New Roman"/>
                <w:b/>
                <w:bCs/>
                <w:color w:val="000000"/>
                <w:sz w:val="24"/>
                <w:szCs w:val="24"/>
                <w:lang w:val="lt-LT"/>
              </w:rPr>
              <w:t xml:space="preserve"> </w:t>
            </w:r>
          </w:p>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xml:space="preserve">1 mato vnt. įkainis be PVM   </w:t>
            </w:r>
          </w:p>
        </w:tc>
        <w:tc>
          <w:tcPr>
            <w:tcW w:w="208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xml:space="preserve">Viso kiekio </w:t>
            </w:r>
            <w:r w:rsidR="00E3635A">
              <w:rPr>
                <w:rFonts w:ascii="Times New Roman" w:eastAsia="Times New Roman" w:hAnsi="Times New Roman" w:cs="Times New Roman"/>
                <w:b/>
                <w:bCs/>
                <w:color w:val="000000"/>
                <w:sz w:val="24"/>
                <w:szCs w:val="24"/>
                <w:lang w:val="lt-LT"/>
              </w:rPr>
              <w:t xml:space="preserve">paslaugų </w:t>
            </w:r>
            <w:r w:rsidRPr="00914CEC">
              <w:rPr>
                <w:rFonts w:ascii="Times New Roman" w:eastAsia="Times New Roman" w:hAnsi="Times New Roman" w:cs="Times New Roman"/>
                <w:b/>
                <w:bCs/>
                <w:color w:val="000000"/>
                <w:sz w:val="24"/>
                <w:szCs w:val="24"/>
                <w:lang w:val="lt-LT"/>
              </w:rPr>
              <w:t>kaina</w:t>
            </w:r>
            <w:r w:rsidRPr="00914CEC">
              <w:rPr>
                <w:rFonts w:ascii="Times New Roman" w:eastAsia="Times New Roman" w:hAnsi="Times New Roman" w:cs="Times New Roman"/>
                <w:b/>
                <w:bCs/>
                <w:color w:val="000000"/>
                <w:sz w:val="24"/>
                <w:szCs w:val="24"/>
                <w:lang w:val="lt-LT"/>
              </w:rPr>
              <w:br/>
              <w:t xml:space="preserve"> per 36 mėn.</w:t>
            </w:r>
            <w:r w:rsidRPr="00914CEC">
              <w:rPr>
                <w:rFonts w:ascii="Times New Roman" w:eastAsia="Times New Roman" w:hAnsi="Times New Roman" w:cs="Times New Roman"/>
                <w:b/>
                <w:bCs/>
                <w:color w:val="000000"/>
                <w:sz w:val="24"/>
                <w:szCs w:val="24"/>
                <w:lang w:val="lt-LT"/>
              </w:rPr>
              <w:br/>
              <w:t xml:space="preserve"> </w:t>
            </w:r>
            <w:proofErr w:type="spellStart"/>
            <w:r w:rsidRPr="00914CEC">
              <w:rPr>
                <w:rFonts w:ascii="Times New Roman" w:eastAsia="Times New Roman" w:hAnsi="Times New Roman" w:cs="Times New Roman"/>
                <w:b/>
                <w:bCs/>
                <w:color w:val="000000"/>
                <w:sz w:val="24"/>
                <w:szCs w:val="24"/>
                <w:lang w:val="lt-LT"/>
              </w:rPr>
              <w:t>Eur</w:t>
            </w:r>
            <w:proofErr w:type="spellEnd"/>
            <w:r w:rsidRPr="00914CEC">
              <w:rPr>
                <w:rFonts w:ascii="Times New Roman" w:eastAsia="Times New Roman" w:hAnsi="Times New Roman" w:cs="Times New Roman"/>
                <w:b/>
                <w:bCs/>
                <w:color w:val="000000"/>
                <w:sz w:val="24"/>
                <w:szCs w:val="24"/>
                <w:lang w:val="lt-LT"/>
              </w:rPr>
              <w:t xml:space="preserve"> be PVM</w:t>
            </w:r>
            <w:r w:rsidRPr="00914CEC">
              <w:rPr>
                <w:rFonts w:ascii="Times New Roman" w:eastAsia="Times New Roman" w:hAnsi="Times New Roman" w:cs="Times New Roman"/>
                <w:b/>
                <w:bCs/>
                <w:color w:val="000000"/>
                <w:sz w:val="24"/>
                <w:szCs w:val="24"/>
                <w:lang w:val="lt-LT"/>
              </w:rPr>
              <w:br/>
              <w:t xml:space="preserve">(Σ </w:t>
            </w:r>
            <w:r w:rsidRPr="00914CEC">
              <w:rPr>
                <w:rFonts w:ascii="Segoe UI" w:eastAsia="Times New Roman" w:hAnsi="Segoe UI" w:cs="Segoe UI"/>
                <w:b/>
                <w:bCs/>
                <w:color w:val="000000"/>
                <w:sz w:val="24"/>
                <w:szCs w:val="24"/>
                <w:lang w:val="lt-LT"/>
              </w:rPr>
              <w:t>꓿</w:t>
            </w:r>
            <w:r w:rsidRPr="00914CEC">
              <w:rPr>
                <w:rFonts w:ascii="Times New Roman" w:eastAsia="Times New Roman" w:hAnsi="Times New Roman" w:cs="Times New Roman"/>
                <w:b/>
                <w:bCs/>
                <w:color w:val="000000"/>
                <w:sz w:val="24"/>
                <w:szCs w:val="24"/>
                <w:lang w:val="lt-LT"/>
              </w:rPr>
              <w:t xml:space="preserve"> 4 stulpelis x 6 stulpelis)</w:t>
            </w:r>
          </w:p>
        </w:tc>
      </w:tr>
      <w:tr w:rsidR="00914CEC" w:rsidRPr="00914CEC" w:rsidTr="00573897">
        <w:trPr>
          <w:trHeight w:val="225"/>
        </w:trPr>
        <w:tc>
          <w:tcPr>
            <w:tcW w:w="846" w:type="dxa"/>
            <w:tcBorders>
              <w:top w:val="nil"/>
              <w:left w:val="single" w:sz="4" w:space="0" w:color="auto"/>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16"/>
                <w:szCs w:val="16"/>
                <w:lang w:val="lt-LT"/>
              </w:rPr>
            </w:pPr>
            <w:r w:rsidRPr="00914CEC">
              <w:rPr>
                <w:rFonts w:ascii="Times New Roman" w:eastAsia="Times New Roman" w:hAnsi="Times New Roman" w:cs="Times New Roman"/>
                <w:color w:val="000000"/>
                <w:sz w:val="16"/>
                <w:szCs w:val="16"/>
                <w:lang w:val="lt-LT"/>
              </w:rPr>
              <w:t>1</w:t>
            </w:r>
          </w:p>
        </w:tc>
        <w:tc>
          <w:tcPr>
            <w:tcW w:w="524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16"/>
                <w:szCs w:val="16"/>
                <w:lang w:val="lt-LT"/>
              </w:rPr>
            </w:pPr>
            <w:r w:rsidRPr="00914CEC">
              <w:rPr>
                <w:rFonts w:ascii="Times New Roman" w:eastAsia="Times New Roman" w:hAnsi="Times New Roman" w:cs="Times New Roman"/>
                <w:color w:val="000000"/>
                <w:sz w:val="16"/>
                <w:szCs w:val="16"/>
                <w:lang w:val="lt-LT"/>
              </w:rPr>
              <w:t>2</w:t>
            </w:r>
          </w:p>
        </w:tc>
        <w:tc>
          <w:tcPr>
            <w:tcW w:w="992"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16"/>
                <w:szCs w:val="16"/>
                <w:lang w:val="lt-LT"/>
              </w:rPr>
            </w:pPr>
            <w:r w:rsidRPr="00914CEC">
              <w:rPr>
                <w:rFonts w:ascii="Times New Roman" w:eastAsia="Times New Roman" w:hAnsi="Times New Roman" w:cs="Times New Roman"/>
                <w:color w:val="000000"/>
                <w:sz w:val="16"/>
                <w:szCs w:val="16"/>
                <w:lang w:val="lt-LT"/>
              </w:rPr>
              <w:t>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16"/>
                <w:szCs w:val="16"/>
                <w:lang w:val="lt-LT"/>
              </w:rPr>
            </w:pPr>
            <w:r w:rsidRPr="00914CEC">
              <w:rPr>
                <w:rFonts w:ascii="Times New Roman" w:eastAsia="Times New Roman" w:hAnsi="Times New Roman" w:cs="Times New Roman"/>
                <w:color w:val="000000"/>
                <w:sz w:val="16"/>
                <w:szCs w:val="16"/>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sz w:val="16"/>
                <w:szCs w:val="16"/>
                <w:lang w:val="lt-LT"/>
              </w:rPr>
            </w:pPr>
            <w:r w:rsidRPr="00914CEC">
              <w:rPr>
                <w:rFonts w:ascii="Times New Roman" w:eastAsia="Times New Roman" w:hAnsi="Times New Roman" w:cs="Times New Roman"/>
                <w:sz w:val="16"/>
                <w:szCs w:val="16"/>
                <w:lang w:val="lt-LT"/>
              </w:rPr>
              <w:t>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16"/>
                <w:szCs w:val="16"/>
                <w:lang w:val="lt-LT"/>
              </w:rPr>
            </w:pPr>
            <w:r w:rsidRPr="00914CEC">
              <w:rPr>
                <w:rFonts w:ascii="Times New Roman" w:eastAsia="Times New Roman" w:hAnsi="Times New Roman" w:cs="Times New Roman"/>
                <w:color w:val="000000"/>
                <w:sz w:val="16"/>
                <w:szCs w:val="16"/>
                <w:lang w:val="lt-LT"/>
              </w:rPr>
              <w:t>6</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16"/>
                <w:szCs w:val="16"/>
                <w:lang w:val="lt-LT"/>
              </w:rPr>
            </w:pPr>
            <w:r w:rsidRPr="00914CEC">
              <w:rPr>
                <w:rFonts w:ascii="Times New Roman" w:eastAsia="Times New Roman" w:hAnsi="Times New Roman" w:cs="Times New Roman"/>
                <w:color w:val="000000"/>
                <w:sz w:val="16"/>
                <w:szCs w:val="16"/>
                <w:lang w:val="lt-LT"/>
              </w:rPr>
              <w:t>7</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1.</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BULVIŲ TARKAVIMO MAŠINA - 1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1.1</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Pavaros dirželio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71,25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1.2</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Valdymo mechanizmo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160,26</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1.3</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El. variklio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188,97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1.4</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Rotoriaus mazgo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180,77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1.5</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Valdymo plokštės remontas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47,26</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2.</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BULVIŲ VALYMO MAŠINA  - 1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2.1</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Pavaros dirželio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72,85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2.2</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Valdymo mechanizmo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82,27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2.3</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El. variklio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128,66</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2.4</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Abrazyvinio disko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187,59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2.5</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Valdymo plokštės remontas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47,26</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3.</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DARŽOVIŲ PJAUSTYMO MAŠINOS  - 2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3.1</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Valdymo plokštės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69,59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3.2</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Darbinės ašies, guolių, riebokšlių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proofErr w:type="spellStart"/>
            <w:r w:rsidRPr="00914CEC">
              <w:rPr>
                <w:rFonts w:ascii="Times New Roman" w:eastAsia="Times New Roman" w:hAnsi="Times New Roman" w:cs="Times New Roman"/>
                <w:color w:val="3F3F3F"/>
                <w:lang w:val="lt-LT"/>
              </w:rPr>
              <w:t>kompl</w:t>
            </w:r>
            <w:proofErr w:type="spellEnd"/>
            <w:r w:rsidRPr="00914CEC">
              <w:rPr>
                <w:rFonts w:ascii="Times New Roman" w:eastAsia="Times New Roman" w:hAnsi="Times New Roman" w:cs="Times New Roman"/>
                <w:color w:val="3F3F3F"/>
                <w:lang w:val="lt-LT"/>
              </w:rPr>
              <w: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186,28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3.3</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Numetimo diskas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75,17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3.4</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Pjaustymo diskų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53,57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3.5</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Valdymo plokštės remontas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48,64</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4.</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MĖSOS PURENIMO MAŠINOS  - 2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4.1</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Pavaros dirželio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90,54</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4.2</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Purenimo sietelio (šukų)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proofErr w:type="spellStart"/>
            <w:r w:rsidRPr="00914CEC">
              <w:rPr>
                <w:rFonts w:ascii="Times New Roman" w:eastAsia="Times New Roman" w:hAnsi="Times New Roman" w:cs="Times New Roman"/>
                <w:color w:val="3F3F3F"/>
                <w:lang w:val="lt-LT"/>
              </w:rPr>
              <w:t>kompl</w:t>
            </w:r>
            <w:proofErr w:type="spellEnd"/>
            <w:r w:rsidRPr="00914CEC">
              <w:rPr>
                <w:rFonts w:ascii="Times New Roman" w:eastAsia="Times New Roman" w:hAnsi="Times New Roman" w:cs="Times New Roman"/>
                <w:color w:val="3F3F3F"/>
                <w:lang w:val="lt-LT"/>
              </w:rPr>
              <w: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317,77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4.3</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Reduktoriaus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247,88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lastRenderedPageBreak/>
              <w:t>4.4</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Darbinės ašies, guolių, riebokšlių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proofErr w:type="spellStart"/>
            <w:r w:rsidRPr="00914CEC">
              <w:rPr>
                <w:rFonts w:ascii="Times New Roman" w:eastAsia="Times New Roman" w:hAnsi="Times New Roman" w:cs="Times New Roman"/>
                <w:color w:val="3F3F3F"/>
                <w:lang w:val="lt-LT"/>
              </w:rPr>
              <w:t>kompl</w:t>
            </w:r>
            <w:proofErr w:type="spellEnd"/>
            <w:r w:rsidRPr="00914CEC">
              <w:rPr>
                <w:rFonts w:ascii="Times New Roman" w:eastAsia="Times New Roman" w:hAnsi="Times New Roman" w:cs="Times New Roman"/>
                <w:color w:val="3F3F3F"/>
                <w:lang w:val="lt-LT"/>
              </w:rPr>
              <w: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239,48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4.5</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El. variklio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248,90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4.6</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Valdymo mechanizmo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177,30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5.</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PLANETARINIS  MIKSERIS  - 1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5.1</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Pavaros dirželio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80,67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5.2</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Valdymo mechanizmo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105,40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5.3</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230 V ritės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76,83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5.4</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15 A </w:t>
            </w:r>
            <w:proofErr w:type="spellStart"/>
            <w:r w:rsidRPr="00914CEC">
              <w:rPr>
                <w:rFonts w:ascii="Times New Roman" w:eastAsia="Times New Roman" w:hAnsi="Times New Roman" w:cs="Times New Roman"/>
                <w:color w:val="3F3F3F"/>
                <w:lang w:val="lt-LT"/>
              </w:rPr>
              <w:t>kontaktoriaus</w:t>
            </w:r>
            <w:proofErr w:type="spellEnd"/>
            <w:r w:rsidRPr="00914CEC">
              <w:rPr>
                <w:rFonts w:ascii="Times New Roman" w:eastAsia="Times New Roman" w:hAnsi="Times New Roman" w:cs="Times New Roman"/>
                <w:color w:val="3F3F3F"/>
                <w:lang w:val="lt-LT"/>
              </w:rPr>
              <w:t xml:space="preserve">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205,79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5.5</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Pakėlimo mechanizmo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62,70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5.6</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El. variklio (1,1 kW)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68,50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5.7</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Darbinės ašies guolio ir riebokšlio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proofErr w:type="spellStart"/>
            <w:r w:rsidRPr="00914CEC">
              <w:rPr>
                <w:rFonts w:ascii="Times New Roman" w:eastAsia="Times New Roman" w:hAnsi="Times New Roman" w:cs="Times New Roman"/>
                <w:color w:val="3F3F3F"/>
                <w:lang w:val="lt-LT"/>
              </w:rPr>
              <w:t>kompl</w:t>
            </w:r>
            <w:proofErr w:type="spellEnd"/>
            <w:r w:rsidRPr="00914CEC">
              <w:rPr>
                <w:rFonts w:ascii="Times New Roman" w:eastAsia="Times New Roman" w:hAnsi="Times New Roman" w:cs="Times New Roman"/>
                <w:color w:val="3F3F3F"/>
                <w:lang w:val="lt-LT"/>
              </w:rPr>
              <w: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207,02</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5.8</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Maišymo antgalių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proofErr w:type="spellStart"/>
            <w:r w:rsidRPr="00914CEC">
              <w:rPr>
                <w:rFonts w:ascii="Times New Roman" w:eastAsia="Times New Roman" w:hAnsi="Times New Roman" w:cs="Times New Roman"/>
                <w:color w:val="3F3F3F"/>
                <w:lang w:val="lt-LT"/>
              </w:rPr>
              <w:t>kompl</w:t>
            </w:r>
            <w:proofErr w:type="spellEnd"/>
            <w:r w:rsidRPr="00914CEC">
              <w:rPr>
                <w:rFonts w:ascii="Times New Roman" w:eastAsia="Times New Roman" w:hAnsi="Times New Roman" w:cs="Times New Roman"/>
                <w:color w:val="3F3F3F"/>
                <w:lang w:val="lt-LT"/>
              </w:rPr>
              <w: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287,77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5.9</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Valdymo plokštės remontas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268,18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6.</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KAITINIMO PLOKŠTUMA  - 1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6.1</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Termoreguliatoriaus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177,23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6.2</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proofErr w:type="spellStart"/>
            <w:r w:rsidRPr="00914CEC">
              <w:rPr>
                <w:rFonts w:ascii="Times New Roman" w:eastAsia="Times New Roman" w:hAnsi="Times New Roman" w:cs="Times New Roman"/>
                <w:color w:val="3F3F3F"/>
                <w:lang w:val="lt-LT"/>
              </w:rPr>
              <w:t>Kontaktoriaus</w:t>
            </w:r>
            <w:proofErr w:type="spellEnd"/>
            <w:r w:rsidRPr="00914CEC">
              <w:rPr>
                <w:rFonts w:ascii="Times New Roman" w:eastAsia="Times New Roman" w:hAnsi="Times New Roman" w:cs="Times New Roman"/>
                <w:color w:val="3F3F3F"/>
                <w:lang w:val="lt-LT"/>
              </w:rPr>
              <w:t xml:space="preserve">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105,47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6.3</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Valdymo mechanizmo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85,54</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6.4</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Komutatoriaus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72,34</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6.5</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Kaitinimo plokštumos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138,15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7.</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UNIVERSALI  PJAUSTYKLĖ  - 1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7.1</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Darbinės ašies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165,29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7.2</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El. variklio keitimas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83,27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7.3</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Guolio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122,00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7.4</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Pjaustymo diskų keitimas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138,53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7.5</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Valdymo plokštės remontas </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165,29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8.</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ELEKTRINĖS KEPTUVĖS  - 2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8.1</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Termostato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81,21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8.2</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2,2 kW kaitinimo elemento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201,52</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8.3</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proofErr w:type="spellStart"/>
            <w:r w:rsidRPr="00914CEC">
              <w:rPr>
                <w:rFonts w:ascii="Times New Roman" w:eastAsia="Times New Roman" w:hAnsi="Times New Roman" w:cs="Times New Roman"/>
                <w:color w:val="3F3F3F"/>
                <w:lang w:val="lt-LT"/>
              </w:rPr>
              <w:t>Kontaktoriaus</w:t>
            </w:r>
            <w:proofErr w:type="spellEnd"/>
            <w:r w:rsidRPr="00914CEC">
              <w:rPr>
                <w:rFonts w:ascii="Times New Roman" w:eastAsia="Times New Roman" w:hAnsi="Times New Roman" w:cs="Times New Roman"/>
                <w:color w:val="3F3F3F"/>
                <w:lang w:val="lt-LT"/>
              </w:rPr>
              <w:t xml:space="preserve">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26,75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8.4</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Apsauginio termostato nuo perkaitimo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92,69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9.</w:t>
            </w:r>
          </w:p>
        </w:tc>
        <w:tc>
          <w:tcPr>
            <w:tcW w:w="6237" w:type="dxa"/>
            <w:gridSpan w:val="2"/>
            <w:tcBorders>
              <w:top w:val="single" w:sz="4" w:space="0" w:color="auto"/>
              <w:left w:val="nil"/>
              <w:bottom w:val="single" w:sz="4" w:space="0" w:color="auto"/>
              <w:right w:val="single" w:sz="4" w:space="0" w:color="000000"/>
            </w:tcBorders>
            <w:shd w:val="clear" w:color="000000" w:fill="D9D9D9"/>
            <w:vAlign w:val="center"/>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KONVEKCINĖS KROSNYS  - 2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9.1</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Vandens boilerio kaitinimo elemento (24 kW)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274,38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lastRenderedPageBreak/>
              <w:t>9.2</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Apsauginio termostato nuo perkaitimo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99,31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9.3</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45 A </w:t>
            </w:r>
            <w:proofErr w:type="spellStart"/>
            <w:r w:rsidRPr="00914CEC">
              <w:rPr>
                <w:rFonts w:ascii="Times New Roman" w:eastAsia="Times New Roman" w:hAnsi="Times New Roman" w:cs="Times New Roman"/>
                <w:color w:val="3F3F3F"/>
                <w:lang w:val="lt-LT"/>
              </w:rPr>
              <w:t>kontaktoriaus</w:t>
            </w:r>
            <w:proofErr w:type="spellEnd"/>
            <w:r w:rsidRPr="00914CEC">
              <w:rPr>
                <w:rFonts w:ascii="Times New Roman" w:eastAsia="Times New Roman" w:hAnsi="Times New Roman" w:cs="Times New Roman"/>
                <w:color w:val="3F3F3F"/>
                <w:lang w:val="lt-LT"/>
              </w:rPr>
              <w:t xml:space="preserve">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92,69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9.4</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230 V ritės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81,21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9.5</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Termostato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69,59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9.6</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Elektroninio valdymo mechanizmo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85,61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9.7</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Durų vidinio stiklo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391,55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9.8</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proofErr w:type="spellStart"/>
            <w:r w:rsidRPr="00914CEC">
              <w:rPr>
                <w:rFonts w:ascii="Times New Roman" w:eastAsia="Times New Roman" w:hAnsi="Times New Roman" w:cs="Times New Roman"/>
                <w:color w:val="3F3F3F"/>
                <w:lang w:val="lt-LT"/>
              </w:rPr>
              <w:t>Elektro</w:t>
            </w:r>
            <w:proofErr w:type="spellEnd"/>
            <w:r w:rsidRPr="00914CEC">
              <w:rPr>
                <w:rFonts w:ascii="Times New Roman" w:eastAsia="Times New Roman" w:hAnsi="Times New Roman" w:cs="Times New Roman"/>
                <w:color w:val="3F3F3F"/>
                <w:lang w:val="lt-LT"/>
              </w:rPr>
              <w:t xml:space="preserve">-mechaninio vožtuvo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181,82</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9.9</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Elektroninės valdymo plokštės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125,66</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9.10</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Ventiliatoriaus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206,61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9.11</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Vidaus apšvietimo lempos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125,26</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9.12</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Durų sandarinimo gumos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46,48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9.13</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Vandens žarnos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48,66</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9.14</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Durų uždarymo mechanizmo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47,66</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10.</w:t>
            </w:r>
          </w:p>
        </w:tc>
        <w:tc>
          <w:tcPr>
            <w:tcW w:w="6237" w:type="dxa"/>
            <w:gridSpan w:val="2"/>
            <w:tcBorders>
              <w:top w:val="single" w:sz="4" w:space="0" w:color="auto"/>
              <w:left w:val="nil"/>
              <w:bottom w:val="single" w:sz="4" w:space="0" w:color="auto"/>
              <w:right w:val="single" w:sz="4" w:space="0" w:color="000000"/>
            </w:tcBorders>
            <w:shd w:val="clear" w:color="000000" w:fill="D9D9D9"/>
            <w:vAlign w:val="center"/>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VIRIMO KATILAI  - 3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10.1</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Apsauginio slėgio vožtuvo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118,09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10.2</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Manometro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110,91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10.3</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Manometro metrologinė patikra</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105,40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10.4</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proofErr w:type="spellStart"/>
            <w:r w:rsidRPr="00914CEC">
              <w:rPr>
                <w:rFonts w:ascii="Times New Roman" w:eastAsia="Times New Roman" w:hAnsi="Times New Roman" w:cs="Times New Roman"/>
                <w:color w:val="3F3F3F"/>
                <w:lang w:val="lt-LT"/>
              </w:rPr>
              <w:t>Presostato</w:t>
            </w:r>
            <w:proofErr w:type="spellEnd"/>
            <w:r w:rsidRPr="00914CEC">
              <w:rPr>
                <w:rFonts w:ascii="Times New Roman" w:eastAsia="Times New Roman" w:hAnsi="Times New Roman" w:cs="Times New Roman"/>
                <w:color w:val="3F3F3F"/>
                <w:lang w:val="lt-LT"/>
              </w:rPr>
              <w:t xml:space="preserve">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129,75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10.5</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Kaitinimo elemento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218,62</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10.6</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proofErr w:type="spellStart"/>
            <w:r w:rsidRPr="00914CEC">
              <w:rPr>
                <w:rFonts w:ascii="Times New Roman" w:eastAsia="Times New Roman" w:hAnsi="Times New Roman" w:cs="Times New Roman"/>
                <w:color w:val="3F3F3F"/>
                <w:lang w:val="lt-LT"/>
              </w:rPr>
              <w:t>Kontaktoriaus</w:t>
            </w:r>
            <w:proofErr w:type="spellEnd"/>
            <w:r w:rsidRPr="00914CEC">
              <w:rPr>
                <w:rFonts w:ascii="Times New Roman" w:eastAsia="Times New Roman" w:hAnsi="Times New Roman" w:cs="Times New Roman"/>
                <w:color w:val="3F3F3F"/>
                <w:lang w:val="lt-LT"/>
              </w:rPr>
              <w:t xml:space="preserve">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123,00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10.7</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Pavertimo mechanizmo reduktoriaus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289,94</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10.8</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Variklio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110,54</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10.9</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Valdymo bloko remontas (schemos remontas)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78,88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10.10</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Apsauginio termostato nuo perkaitimo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210,63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10.11</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Termoreguliatoriaus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221,21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11.</w:t>
            </w:r>
          </w:p>
        </w:tc>
        <w:tc>
          <w:tcPr>
            <w:tcW w:w="6237" w:type="dxa"/>
            <w:gridSpan w:val="2"/>
            <w:tcBorders>
              <w:top w:val="single" w:sz="4" w:space="0" w:color="auto"/>
              <w:left w:val="nil"/>
              <w:bottom w:val="single" w:sz="4" w:space="0" w:color="auto"/>
              <w:right w:val="single" w:sz="4" w:space="0" w:color="000000"/>
            </w:tcBorders>
            <w:shd w:val="clear" w:color="000000" w:fill="D9D9D9"/>
            <w:vAlign w:val="center"/>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MARMITAI  - 2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11.1</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Kaitinimo elemento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168,97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11.2</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Termoreguliatoriaus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100,47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11.3</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proofErr w:type="spellStart"/>
            <w:r w:rsidRPr="00914CEC">
              <w:rPr>
                <w:rFonts w:ascii="Times New Roman" w:eastAsia="Times New Roman" w:hAnsi="Times New Roman" w:cs="Times New Roman"/>
                <w:color w:val="3F3F3F"/>
                <w:lang w:val="lt-LT"/>
              </w:rPr>
              <w:t>Kontaktoriaus</w:t>
            </w:r>
            <w:proofErr w:type="spellEnd"/>
            <w:r w:rsidRPr="00914CEC">
              <w:rPr>
                <w:rFonts w:ascii="Times New Roman" w:eastAsia="Times New Roman" w:hAnsi="Times New Roman" w:cs="Times New Roman"/>
                <w:color w:val="3F3F3F"/>
                <w:lang w:val="lt-LT"/>
              </w:rPr>
              <w:t xml:space="preserve">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75,61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11.4</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Apsauginio termostato nuo perkaitimo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105,47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11.5</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proofErr w:type="spellStart"/>
            <w:r w:rsidRPr="00914CEC">
              <w:rPr>
                <w:rFonts w:ascii="Times New Roman" w:eastAsia="Times New Roman" w:hAnsi="Times New Roman" w:cs="Times New Roman"/>
                <w:color w:val="3F3F3F"/>
                <w:lang w:val="lt-LT"/>
              </w:rPr>
              <w:t>Elektro</w:t>
            </w:r>
            <w:proofErr w:type="spellEnd"/>
            <w:r w:rsidRPr="00914CEC">
              <w:rPr>
                <w:rFonts w:ascii="Times New Roman" w:eastAsia="Times New Roman" w:hAnsi="Times New Roman" w:cs="Times New Roman"/>
                <w:color w:val="3F3F3F"/>
                <w:lang w:val="lt-LT"/>
              </w:rPr>
              <w:t xml:space="preserve">-mechaninio vožtuvo keitimas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104,82</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11.6</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Ventiliatoriaus keitimas</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110,40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lastRenderedPageBreak/>
              <w:t>11.7</w:t>
            </w:r>
          </w:p>
        </w:tc>
        <w:tc>
          <w:tcPr>
            <w:tcW w:w="5245"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 xml:space="preserve">Valdymo plokštės remontas </w:t>
            </w:r>
          </w:p>
        </w:tc>
        <w:tc>
          <w:tcPr>
            <w:tcW w:w="992"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vnt.</w:t>
            </w:r>
          </w:p>
        </w:tc>
        <w:tc>
          <w:tcPr>
            <w:tcW w:w="1701" w:type="dxa"/>
            <w:tcBorders>
              <w:top w:val="nil"/>
              <w:left w:val="nil"/>
              <w:bottom w:val="single" w:sz="4" w:space="0" w:color="auto"/>
              <w:right w:val="single" w:sz="4" w:space="0" w:color="auto"/>
            </w:tcBorders>
            <w:shd w:val="clear" w:color="000000" w:fill="FFFFFF"/>
            <w:vAlign w:val="center"/>
            <w:hideMark/>
          </w:tcPr>
          <w:p w:rsidR="00914CEC" w:rsidRPr="00914CEC" w:rsidRDefault="00914CEC" w:rsidP="00914CEC">
            <w:pPr>
              <w:spacing w:after="0" w:line="240" w:lineRule="auto"/>
              <w:jc w:val="center"/>
              <w:rPr>
                <w:rFonts w:ascii="Times New Roman" w:eastAsia="Times New Roman" w:hAnsi="Times New Roman" w:cs="Times New Roman"/>
                <w:color w:val="3F3F3F"/>
                <w:lang w:val="lt-LT"/>
              </w:rPr>
            </w:pPr>
            <w:r w:rsidRPr="00914CEC">
              <w:rPr>
                <w:rFonts w:ascii="Times New Roman" w:eastAsia="Times New Roman" w:hAnsi="Times New Roman" w:cs="Times New Roman"/>
                <w:color w:val="3F3F3F"/>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27,04</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12.</w:t>
            </w:r>
          </w:p>
        </w:tc>
        <w:tc>
          <w:tcPr>
            <w:tcW w:w="6237" w:type="dxa"/>
            <w:gridSpan w:val="2"/>
            <w:tcBorders>
              <w:top w:val="single" w:sz="4" w:space="0" w:color="auto"/>
              <w:left w:val="nil"/>
              <w:bottom w:val="single" w:sz="4" w:space="0" w:color="auto"/>
              <w:right w:val="single" w:sz="4" w:space="0" w:color="000000"/>
            </w:tcBorders>
            <w:shd w:val="clear" w:color="000000" w:fill="D9D9D9"/>
            <w:vAlign w:val="center"/>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INDŲ PLOVIMO MAŠINA   - 1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Vandens žarnos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65,17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Durų uždarymo mechanizmo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125,91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12.3</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Kaitinimo elemento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128,09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12.4</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Vandens boilerio nukalkinimas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76,32</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12.5</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Generatoriaus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9</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370,83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12.6</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Vandens siurblio remontas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185,00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12.7</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Vandens siurblio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247,93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12.8</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proofErr w:type="spellStart"/>
            <w:r w:rsidRPr="00914CEC">
              <w:rPr>
                <w:rFonts w:ascii="Times New Roman" w:eastAsia="Times New Roman" w:hAnsi="Times New Roman" w:cs="Times New Roman"/>
                <w:color w:val="000000"/>
                <w:lang w:val="lt-LT"/>
              </w:rPr>
              <w:t>Kontaktoriaus</w:t>
            </w:r>
            <w:proofErr w:type="spellEnd"/>
            <w:r w:rsidRPr="00914CEC">
              <w:rPr>
                <w:rFonts w:ascii="Times New Roman" w:eastAsia="Times New Roman" w:hAnsi="Times New Roman" w:cs="Times New Roman"/>
                <w:color w:val="000000"/>
                <w:lang w:val="lt-LT"/>
              </w:rPr>
              <w:t xml:space="preserve">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105,23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12.9</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Vandens lygio daviklio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158,57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12.10</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Termostato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157,02</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12.11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Transporterio pavaros grandinės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90,13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12.12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Paleidimo - stabdymo mechanizmo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105,00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12.13</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Transporterio pavaros variklio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98,73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12.14</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Transporterio pavaros guolio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200,00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12.15</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Apsaugos </w:t>
            </w:r>
            <w:proofErr w:type="spellStart"/>
            <w:r w:rsidRPr="00914CEC">
              <w:rPr>
                <w:rFonts w:ascii="Times New Roman" w:eastAsia="Times New Roman" w:hAnsi="Times New Roman" w:cs="Times New Roman"/>
                <w:color w:val="000000"/>
                <w:lang w:val="lt-LT"/>
              </w:rPr>
              <w:t>išjungėjo</w:t>
            </w:r>
            <w:proofErr w:type="spellEnd"/>
            <w:r w:rsidRPr="00914CEC">
              <w:rPr>
                <w:rFonts w:ascii="Times New Roman" w:eastAsia="Times New Roman" w:hAnsi="Times New Roman" w:cs="Times New Roman"/>
                <w:color w:val="000000"/>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64,15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12.16</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Guolių ir riebokšlių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proofErr w:type="spellStart"/>
            <w:r w:rsidRPr="00914CEC">
              <w:rPr>
                <w:rFonts w:ascii="Times New Roman" w:eastAsia="Times New Roman" w:hAnsi="Times New Roman" w:cs="Times New Roman"/>
                <w:color w:val="000000"/>
                <w:lang w:val="lt-LT"/>
              </w:rPr>
              <w:t>kompl</w:t>
            </w:r>
            <w:proofErr w:type="spellEnd"/>
            <w:r w:rsidRPr="00914CEC">
              <w:rPr>
                <w:rFonts w:ascii="Times New Roman" w:eastAsia="Times New Roman" w:hAnsi="Times New Roman" w:cs="Times New Roman"/>
                <w:color w:val="000000"/>
                <w:lang w:val="lt-LT"/>
              </w:rPr>
              <w: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373,28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13.</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PUODŲ PLOVIMO MAŠINA  - 1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Vandens žarnos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52,77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Durų uždarymo mechanizmo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113,73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13.3</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Programų  nustatymo valdymo mechanizmo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97,27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13.4</w:t>
            </w:r>
          </w:p>
          <w:p w:rsidR="008F68B1" w:rsidRPr="00914CEC" w:rsidRDefault="008F68B1" w:rsidP="00914CEC">
            <w:pPr>
              <w:spacing w:after="0" w:line="240" w:lineRule="auto"/>
              <w:jc w:val="center"/>
              <w:rPr>
                <w:rFonts w:ascii="Times New Roman" w:eastAsia="Times New Roman" w:hAnsi="Times New Roman" w:cs="Times New Roman"/>
                <w:color w:val="000000"/>
                <w:lang w:val="lt-LT"/>
              </w:rPr>
            </w:pP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Vandens boilerio kaitinimo elemento (6 kW) nukalkinimas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p w:rsidR="008F68B1" w:rsidRPr="00914CEC" w:rsidRDefault="008F68B1" w:rsidP="00914CEC">
            <w:pPr>
              <w:spacing w:after="0" w:line="240" w:lineRule="auto"/>
              <w:jc w:val="center"/>
              <w:rPr>
                <w:rFonts w:ascii="Times New Roman" w:eastAsia="Times New Roman" w:hAnsi="Times New Roman" w:cs="Times New Roman"/>
                <w:color w:val="000000"/>
                <w:lang w:val="lt-LT"/>
              </w:rPr>
            </w:pPr>
          </w:p>
        </w:tc>
        <w:tc>
          <w:tcPr>
            <w:tcW w:w="1701" w:type="dxa"/>
            <w:tcBorders>
              <w:top w:val="nil"/>
              <w:left w:val="nil"/>
              <w:bottom w:val="single" w:sz="4" w:space="0" w:color="auto"/>
              <w:right w:val="single" w:sz="4" w:space="0" w:color="auto"/>
            </w:tcBorders>
            <w:shd w:val="clear" w:color="auto" w:fill="auto"/>
            <w:noWrap/>
            <w:vAlign w:val="bottom"/>
            <w:hideMark/>
          </w:tcPr>
          <w:p w:rsid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p w:rsidR="008F68B1" w:rsidRPr="00914CEC" w:rsidRDefault="008F68B1" w:rsidP="00914CEC">
            <w:pPr>
              <w:spacing w:after="0" w:line="240" w:lineRule="auto"/>
              <w:jc w:val="center"/>
              <w:rPr>
                <w:rFonts w:ascii="Times New Roman" w:eastAsia="Times New Roman" w:hAnsi="Times New Roman" w:cs="Times New Roman"/>
                <w:color w:val="000000"/>
                <w:lang w:val="lt-LT"/>
              </w:rPr>
            </w:pP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64,72</w:t>
            </w:r>
          </w:p>
          <w:p w:rsidR="008F68B1" w:rsidRPr="00914CEC" w:rsidRDefault="008F68B1" w:rsidP="00914CEC">
            <w:pPr>
              <w:spacing w:after="0" w:line="240" w:lineRule="auto"/>
              <w:jc w:val="center"/>
              <w:rPr>
                <w:rFonts w:ascii="Times New Roman" w:eastAsia="Times New Roman" w:hAnsi="Times New Roman" w:cs="Times New Roman"/>
                <w:color w:val="000000"/>
                <w:lang w:val="lt-LT"/>
              </w:rPr>
            </w:pP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13.5</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proofErr w:type="spellStart"/>
            <w:r w:rsidRPr="00914CEC">
              <w:rPr>
                <w:rFonts w:ascii="Times New Roman" w:eastAsia="Times New Roman" w:hAnsi="Times New Roman" w:cs="Times New Roman"/>
                <w:color w:val="000000"/>
                <w:lang w:val="lt-LT"/>
              </w:rPr>
              <w:t>Vandes</w:t>
            </w:r>
            <w:proofErr w:type="spellEnd"/>
            <w:r w:rsidRPr="00914CEC">
              <w:rPr>
                <w:rFonts w:ascii="Times New Roman" w:eastAsia="Times New Roman" w:hAnsi="Times New Roman" w:cs="Times New Roman"/>
                <w:color w:val="000000"/>
                <w:lang w:val="lt-LT"/>
              </w:rPr>
              <w:t xml:space="preserve"> siurblio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345,90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13.6</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proofErr w:type="spellStart"/>
            <w:r w:rsidRPr="00914CEC">
              <w:rPr>
                <w:rFonts w:ascii="Times New Roman" w:eastAsia="Times New Roman" w:hAnsi="Times New Roman" w:cs="Times New Roman"/>
                <w:color w:val="000000"/>
                <w:lang w:val="lt-LT"/>
              </w:rPr>
              <w:t>Kontaktoriaus</w:t>
            </w:r>
            <w:proofErr w:type="spellEnd"/>
            <w:r w:rsidRPr="00914CEC">
              <w:rPr>
                <w:rFonts w:ascii="Times New Roman" w:eastAsia="Times New Roman" w:hAnsi="Times New Roman" w:cs="Times New Roman"/>
                <w:color w:val="000000"/>
                <w:lang w:val="lt-LT"/>
              </w:rPr>
              <w:t xml:space="preserve">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196,96</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13.7</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Vandens lygio daviklio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329,37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13.8</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Termostato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106,56</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14.</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 </w:t>
            </w:r>
            <w:r w:rsidR="008F68B1">
              <w:rPr>
                <w:rFonts w:ascii="Times New Roman" w:eastAsia="Times New Roman" w:hAnsi="Times New Roman" w:cs="Times New Roman"/>
                <w:b/>
                <w:bCs/>
                <w:color w:val="3F3F3F"/>
                <w:lang w:val="lt-LT"/>
              </w:rPr>
              <w:t xml:space="preserve">NERŪDIJANČIO PLIENO VEŽIMĖLIAI </w:t>
            </w:r>
            <w:r w:rsidRPr="00914CEC">
              <w:rPr>
                <w:rFonts w:ascii="Times New Roman" w:eastAsia="Times New Roman" w:hAnsi="Times New Roman" w:cs="Times New Roman"/>
                <w:b/>
                <w:bCs/>
                <w:color w:val="3F3F3F"/>
                <w:lang w:val="lt-LT"/>
              </w:rPr>
              <w:t xml:space="preserve">- 18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14.1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Guminio rato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46,90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15.</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VE</w:t>
            </w:r>
            <w:r w:rsidR="008F68B1">
              <w:rPr>
                <w:rFonts w:ascii="Times New Roman" w:eastAsia="Times New Roman" w:hAnsi="Times New Roman" w:cs="Times New Roman"/>
                <w:b/>
                <w:bCs/>
                <w:color w:val="3F3F3F"/>
                <w:lang w:val="lt-LT"/>
              </w:rPr>
              <w:t xml:space="preserve">ŽIMĖLIAI KONVEKCINĖMS KROSNIMS </w:t>
            </w:r>
            <w:r w:rsidRPr="00914CEC">
              <w:rPr>
                <w:rFonts w:ascii="Times New Roman" w:eastAsia="Times New Roman" w:hAnsi="Times New Roman" w:cs="Times New Roman"/>
                <w:b/>
                <w:bCs/>
                <w:color w:val="3F3F3F"/>
                <w:lang w:val="lt-LT"/>
              </w:rPr>
              <w:t xml:space="preserve">- 2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8F68B1">
        <w:trPr>
          <w:trHeight w:val="27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lastRenderedPageBreak/>
              <w:t>15.1</w:t>
            </w:r>
          </w:p>
        </w:tc>
        <w:tc>
          <w:tcPr>
            <w:tcW w:w="5245" w:type="dxa"/>
            <w:tcBorders>
              <w:top w:val="nil"/>
              <w:left w:val="nil"/>
              <w:bottom w:val="single" w:sz="4" w:space="0" w:color="auto"/>
              <w:right w:val="single" w:sz="4" w:space="0" w:color="auto"/>
            </w:tcBorders>
            <w:shd w:val="clear" w:color="auto" w:fill="auto"/>
            <w:hideMark/>
          </w:tcPr>
          <w:p w:rsidR="00914CEC" w:rsidRPr="00914CEC" w:rsidRDefault="00914CEC" w:rsidP="008F68B1">
            <w:pPr>
              <w:spacing w:after="24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Rato keitimas</w:t>
            </w:r>
          </w:p>
        </w:tc>
        <w:tc>
          <w:tcPr>
            <w:tcW w:w="992" w:type="dxa"/>
            <w:tcBorders>
              <w:top w:val="nil"/>
              <w:left w:val="nil"/>
              <w:bottom w:val="single" w:sz="4" w:space="0" w:color="auto"/>
              <w:right w:val="single" w:sz="4" w:space="0" w:color="auto"/>
            </w:tcBorders>
            <w:shd w:val="clear" w:color="auto" w:fill="auto"/>
            <w:noWrap/>
            <w:vAlign w:val="bottom"/>
            <w:hideMark/>
          </w:tcPr>
          <w:p w:rsidR="008F68B1" w:rsidRPr="00914CEC" w:rsidRDefault="00914CEC" w:rsidP="008F68B1">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8F68B1" w:rsidRPr="00914CEC" w:rsidRDefault="00914CEC" w:rsidP="008F68B1">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w:t>
            </w:r>
          </w:p>
        </w:tc>
        <w:tc>
          <w:tcPr>
            <w:tcW w:w="2126" w:type="dxa"/>
            <w:tcBorders>
              <w:top w:val="nil"/>
              <w:left w:val="nil"/>
              <w:bottom w:val="single" w:sz="4" w:space="0" w:color="auto"/>
              <w:right w:val="single" w:sz="4" w:space="0" w:color="auto"/>
            </w:tcBorders>
            <w:shd w:val="clear" w:color="000000" w:fill="FFFFFF"/>
            <w:noWrap/>
            <w:vAlign w:val="bottom"/>
            <w:hideMark/>
          </w:tcPr>
          <w:p w:rsidR="008F68B1" w:rsidRPr="00914CEC" w:rsidRDefault="00914CEC" w:rsidP="008F68B1">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62,41</w:t>
            </w:r>
          </w:p>
        </w:tc>
        <w:tc>
          <w:tcPr>
            <w:tcW w:w="1701" w:type="dxa"/>
            <w:tcBorders>
              <w:top w:val="nil"/>
              <w:left w:val="nil"/>
              <w:bottom w:val="single" w:sz="4" w:space="0" w:color="auto"/>
              <w:right w:val="single" w:sz="4" w:space="0" w:color="auto"/>
            </w:tcBorders>
            <w:shd w:val="clear" w:color="000000" w:fill="FFFFFF"/>
            <w:vAlign w:val="bottom"/>
            <w:hideMark/>
          </w:tcPr>
          <w:p w:rsidR="008F68B1" w:rsidRPr="00914CEC" w:rsidRDefault="00914CEC" w:rsidP="008F68B1">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15.2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Korpuso remontas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99,45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16.</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TERMOSAI  - 2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16.1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Kranelio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56,50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16.2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Kaitinimo elemento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107,07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17.</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DARBO  STALAI  - 27vnt.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17.1</w:t>
            </w:r>
          </w:p>
        </w:tc>
        <w:tc>
          <w:tcPr>
            <w:tcW w:w="5245" w:type="dxa"/>
            <w:tcBorders>
              <w:top w:val="nil"/>
              <w:left w:val="nil"/>
              <w:bottom w:val="single" w:sz="4" w:space="0" w:color="auto"/>
              <w:right w:val="single" w:sz="4" w:space="0" w:color="auto"/>
            </w:tcBorders>
            <w:shd w:val="clear" w:color="auto" w:fill="auto"/>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Maišytuvo su dušo galvute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130,09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17.2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Maišytuvo </w:t>
            </w:r>
            <w:proofErr w:type="spellStart"/>
            <w:r w:rsidRPr="00914CEC">
              <w:rPr>
                <w:rFonts w:ascii="Times New Roman" w:eastAsia="Times New Roman" w:hAnsi="Times New Roman" w:cs="Times New Roman"/>
                <w:color w:val="000000"/>
                <w:lang w:val="lt-LT"/>
              </w:rPr>
              <w:t>šlangos</w:t>
            </w:r>
            <w:proofErr w:type="spellEnd"/>
            <w:r w:rsidRPr="00914CEC">
              <w:rPr>
                <w:rFonts w:ascii="Times New Roman" w:eastAsia="Times New Roman" w:hAnsi="Times New Roman" w:cs="Times New Roman"/>
                <w:color w:val="000000"/>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62,10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18.</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MIKROBANGŲ  KROSNELĖS  - 3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18.1</w:t>
            </w:r>
          </w:p>
          <w:p w:rsidR="008F68B1" w:rsidRPr="00914CEC" w:rsidRDefault="008F68B1" w:rsidP="00914CEC">
            <w:pPr>
              <w:spacing w:after="0" w:line="240" w:lineRule="auto"/>
              <w:jc w:val="center"/>
              <w:rPr>
                <w:rFonts w:ascii="Times New Roman" w:eastAsia="Times New Roman" w:hAnsi="Times New Roman" w:cs="Times New Roman"/>
                <w:color w:val="000000"/>
                <w:lang w:val="lt-LT"/>
              </w:rPr>
            </w:pPr>
          </w:p>
        </w:tc>
        <w:tc>
          <w:tcPr>
            <w:tcW w:w="5245" w:type="dxa"/>
            <w:tcBorders>
              <w:top w:val="nil"/>
              <w:left w:val="nil"/>
              <w:bottom w:val="single" w:sz="4" w:space="0" w:color="auto"/>
              <w:right w:val="single" w:sz="4" w:space="0" w:color="auto"/>
            </w:tcBorders>
            <w:shd w:val="clear" w:color="auto" w:fill="auto"/>
            <w:hideMark/>
          </w:tcPr>
          <w:p w:rsidR="00914CEC" w:rsidRPr="00914CEC" w:rsidRDefault="008F68B1" w:rsidP="00914CEC">
            <w:pPr>
              <w:spacing w:after="24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Jungiklio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p w:rsidR="008F68B1" w:rsidRPr="00914CEC" w:rsidRDefault="008F68B1" w:rsidP="00914CEC">
            <w:pPr>
              <w:spacing w:after="0" w:line="240" w:lineRule="auto"/>
              <w:jc w:val="center"/>
              <w:rPr>
                <w:rFonts w:ascii="Times New Roman" w:eastAsia="Times New Roman" w:hAnsi="Times New Roman" w:cs="Times New Roman"/>
                <w:color w:val="000000"/>
                <w:lang w:val="lt-LT"/>
              </w:rPr>
            </w:pPr>
          </w:p>
        </w:tc>
        <w:tc>
          <w:tcPr>
            <w:tcW w:w="1701" w:type="dxa"/>
            <w:tcBorders>
              <w:top w:val="nil"/>
              <w:left w:val="nil"/>
              <w:bottom w:val="single" w:sz="4" w:space="0" w:color="auto"/>
              <w:right w:val="single" w:sz="4" w:space="0" w:color="auto"/>
            </w:tcBorders>
            <w:shd w:val="clear" w:color="auto" w:fill="auto"/>
            <w:noWrap/>
            <w:vAlign w:val="bottom"/>
            <w:hideMark/>
          </w:tcPr>
          <w:p w:rsid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p w:rsidR="008F68B1" w:rsidRPr="00914CEC" w:rsidRDefault="008F68B1" w:rsidP="00914CEC">
            <w:pPr>
              <w:spacing w:after="0" w:line="240" w:lineRule="auto"/>
              <w:jc w:val="center"/>
              <w:rPr>
                <w:rFonts w:ascii="Times New Roman" w:eastAsia="Times New Roman" w:hAnsi="Times New Roman" w:cs="Times New Roman"/>
                <w:color w:val="000000"/>
                <w:lang w:val="lt-LT"/>
              </w:rPr>
            </w:pPr>
          </w:p>
        </w:tc>
        <w:tc>
          <w:tcPr>
            <w:tcW w:w="2126" w:type="dxa"/>
            <w:tcBorders>
              <w:top w:val="nil"/>
              <w:left w:val="nil"/>
              <w:bottom w:val="single" w:sz="4" w:space="0" w:color="auto"/>
              <w:right w:val="single" w:sz="4" w:space="0" w:color="auto"/>
            </w:tcBorders>
            <w:shd w:val="clear" w:color="000000" w:fill="FFFFFF"/>
            <w:noWrap/>
            <w:vAlign w:val="bottom"/>
            <w:hideMark/>
          </w:tcPr>
          <w:p w:rsidR="008F68B1" w:rsidRPr="00914CEC" w:rsidRDefault="00914CEC" w:rsidP="008F68B1">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61,83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8F68B1">
            <w:pPr>
              <w:spacing w:after="0" w:line="240" w:lineRule="auto"/>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8F68B1">
            <w:pPr>
              <w:spacing w:after="0" w:line="240" w:lineRule="auto"/>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18.2</w:t>
            </w:r>
          </w:p>
        </w:tc>
        <w:tc>
          <w:tcPr>
            <w:tcW w:w="5245" w:type="dxa"/>
            <w:tcBorders>
              <w:top w:val="nil"/>
              <w:left w:val="nil"/>
              <w:bottom w:val="single" w:sz="4" w:space="0" w:color="auto"/>
              <w:right w:val="single" w:sz="4" w:space="0" w:color="auto"/>
            </w:tcBorders>
            <w:shd w:val="clear" w:color="auto" w:fill="auto"/>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Taimerio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70,10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18.3</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Pasukimo </w:t>
            </w:r>
            <w:proofErr w:type="spellStart"/>
            <w:r w:rsidRPr="00914CEC">
              <w:rPr>
                <w:rFonts w:ascii="Times New Roman" w:eastAsia="Times New Roman" w:hAnsi="Times New Roman" w:cs="Times New Roman"/>
                <w:color w:val="000000"/>
                <w:lang w:val="lt-LT"/>
              </w:rPr>
              <w:t>varikliuko</w:t>
            </w:r>
            <w:proofErr w:type="spellEnd"/>
            <w:r w:rsidRPr="00914CEC">
              <w:rPr>
                <w:rFonts w:ascii="Times New Roman" w:eastAsia="Times New Roman" w:hAnsi="Times New Roman" w:cs="Times New Roman"/>
                <w:color w:val="000000"/>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82,78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19.</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SKALBIMO-DŽIOVINIMO MAŠINOS  - 2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19.1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Variklio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181,02</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19.2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Variklio remontas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107,27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19.3</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100,61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19.4</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Elektroninės valdymo plokštės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220,50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19.5</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Plovimo būgno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326,61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19.6</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Diržo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133,75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19.7</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Kaitinimo elemento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92,36</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19.8</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Būgno guolių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99,18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19.9</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111,98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20.</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VANDENS DUŠO ĮRENGINYS  - 1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20.1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Vandens žarnos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45,59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20.2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Paleidimo mechanizmo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83,71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21.</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GARŲ SURINKTUVAS  - 5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21.1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Ventiliatoriaus (variklio)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155,63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21.2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Apsauginės grotelės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86,05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21.3</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Apšvietimo šviestuvo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80,30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21.4</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Lempų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9</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63,50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21.5</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Jungiklio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59,08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lastRenderedPageBreak/>
              <w:t>22.</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ELEKTRINĖS VIRYKLĖS  - 2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22.1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Kaitinimo elemento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235,73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22.2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Termoreguliatoriaus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103,80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22.3</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230 V ritės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86,47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22.4</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Valdymo mechanizmo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158,29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23.</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PLAKIMO IR MAIŠYMO MAŠINA  - 1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Mentės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287,05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Pavaros diržo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120,60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23.3</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Reduktoriaus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237,98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23.4</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Skriemulio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180,77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23.5</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Krumpliaračio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241,52</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23.6</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Guolio, riebokšlio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158,39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23.7</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El. variklio pervyniojimas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186,28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23.8</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Valdymo mechanizmo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135,54</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24.</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PRAMONINĖ MĖSMALĖ  - 1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24.1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Sliekinio veleno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175,63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24.2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Reversinio jungėjo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67,63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24.3</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Pjovimo peilio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80,54</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24.4</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Malimo sietelio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83,87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24.5</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Reduktoriaus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212,45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24.6</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Darbinės ašies, guolio, riebokšlio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150,26</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24.7</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El. variklio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233,15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24.8</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Valdymo mechanizmo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169,90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25.</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VEŽIMĖLIAI LĖKŠTĖMS  - 4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25.1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Kaitinimo elemento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110,24</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25.2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Termoreguliatoriaus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106,47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25.3</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Guminio rato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51,57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25.4</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Stabdžių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55,30</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26.</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PLOVIMO VONIOS  - 2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26.1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Vandens žarnos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56,17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26.2</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Paleidimo mechanizmo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121,82</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27.</w:t>
            </w:r>
          </w:p>
        </w:tc>
        <w:tc>
          <w:tcPr>
            <w:tcW w:w="623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 xml:space="preserve">STALAI MAISTO ATLIEKOMS  - 2 vnt. </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lastRenderedPageBreak/>
              <w:t>27.1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Rato keitimas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50,23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lang w:val="lt-LT"/>
              </w:rPr>
            </w:pPr>
            <w:r w:rsidRPr="00914CEC">
              <w:rPr>
                <w:rFonts w:ascii="Times New Roman" w:eastAsia="Times New Roman" w:hAnsi="Times New Roman" w:cs="Times New Roman"/>
                <w:b/>
                <w:bCs/>
                <w:color w:val="000000"/>
                <w:lang w:val="lt-LT"/>
              </w:rPr>
              <w:t>28.</w:t>
            </w:r>
          </w:p>
        </w:tc>
        <w:tc>
          <w:tcPr>
            <w:tcW w:w="6237" w:type="dxa"/>
            <w:gridSpan w:val="2"/>
            <w:tcBorders>
              <w:top w:val="single" w:sz="4" w:space="0" w:color="auto"/>
              <w:left w:val="nil"/>
              <w:bottom w:val="single" w:sz="4" w:space="0" w:color="auto"/>
              <w:right w:val="single" w:sz="4" w:space="0" w:color="000000"/>
            </w:tcBorders>
            <w:shd w:val="clear" w:color="000000" w:fill="D9D9D9"/>
            <w:vAlign w:val="center"/>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ŠALDYTUVAI - 18 vnt.</w:t>
            </w:r>
          </w:p>
        </w:tc>
        <w:tc>
          <w:tcPr>
            <w:tcW w:w="1701"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x</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28.1</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Profilaktinis aptarnavimas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E148B6" w:rsidP="00914CEC">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79,92</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28.2</w:t>
            </w:r>
          </w:p>
        </w:tc>
        <w:tc>
          <w:tcPr>
            <w:tcW w:w="5245"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Šaldymo reagento papildymas</w:t>
            </w:r>
          </w:p>
        </w:tc>
        <w:tc>
          <w:tcPr>
            <w:tcW w:w="992"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kg</w:t>
            </w:r>
          </w:p>
        </w:tc>
        <w:tc>
          <w:tcPr>
            <w:tcW w:w="1701" w:type="dxa"/>
            <w:tcBorders>
              <w:top w:val="nil"/>
              <w:left w:val="nil"/>
              <w:bottom w:val="single" w:sz="4" w:space="0" w:color="auto"/>
              <w:right w:val="single" w:sz="4" w:space="0" w:color="auto"/>
            </w:tcBorders>
            <w:shd w:val="clear" w:color="000000" w:fill="FFFFFF"/>
            <w:noWrap/>
            <w:vAlign w:val="bottom"/>
            <w:hideMark/>
          </w:tcPr>
          <w:p w:rsidR="00914CEC" w:rsidRPr="00914CEC" w:rsidRDefault="00E148B6" w:rsidP="00914CEC">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100</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66,57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28.3</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Kompresoriaus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E148B6" w:rsidP="00914CEC">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326,72</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28.4</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Ventiliatoriaus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E148B6" w:rsidP="00914CEC">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77,69</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28.5</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Pagrindinio valdiklio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E148B6" w:rsidP="00914CEC">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122,38</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28.6</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Šilumokaičio keitimas (šaldymo kameros)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E148B6" w:rsidP="00914CEC">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205,73</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28.7</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Šilumokaičio remontas (šaldymo kameros)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E148B6" w:rsidP="00914CEC">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74,17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28.8</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Durų sandarinimo gumos keitimas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E148B6" w:rsidP="00914CEC">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39</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96,87</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28.9</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 xml:space="preserve">Valdymo plokštės /valdymo bloko elektrinės dalies remontas     </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proofErr w:type="spellStart"/>
            <w:r w:rsidRPr="00914CEC">
              <w:rPr>
                <w:rFonts w:ascii="Times New Roman" w:eastAsia="Times New Roman" w:hAnsi="Times New Roman" w:cs="Times New Roman"/>
                <w:color w:val="000000"/>
                <w:lang w:val="lt-LT"/>
              </w:rPr>
              <w:t>vnt</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E148B6" w:rsidP="00914CEC">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26</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54,71</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28.10</w:t>
            </w:r>
          </w:p>
        </w:tc>
        <w:tc>
          <w:tcPr>
            <w:tcW w:w="5245"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Nesandarios šaldymo sistemos remontas, virinimas, izoliavimas</w:t>
            </w:r>
          </w:p>
        </w:tc>
        <w:tc>
          <w:tcPr>
            <w:tcW w:w="992" w:type="dxa"/>
            <w:tcBorders>
              <w:top w:val="nil"/>
              <w:left w:val="nil"/>
              <w:bottom w:val="single" w:sz="4" w:space="0" w:color="auto"/>
              <w:right w:val="single" w:sz="4" w:space="0" w:color="auto"/>
            </w:tcBorders>
            <w:shd w:val="clear" w:color="auto" w:fill="auto"/>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vnt.</w:t>
            </w:r>
          </w:p>
        </w:tc>
        <w:tc>
          <w:tcPr>
            <w:tcW w:w="1701" w:type="dxa"/>
            <w:tcBorders>
              <w:top w:val="nil"/>
              <w:left w:val="nil"/>
              <w:bottom w:val="single" w:sz="4" w:space="0" w:color="auto"/>
              <w:right w:val="single" w:sz="4" w:space="0" w:color="auto"/>
            </w:tcBorders>
            <w:shd w:val="clear" w:color="auto" w:fill="auto"/>
            <w:noWrap/>
            <w:vAlign w:val="bottom"/>
            <w:hideMark/>
          </w:tcPr>
          <w:p w:rsidR="00914CEC" w:rsidRPr="00914CEC" w:rsidRDefault="00E148B6" w:rsidP="00914CEC">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13</w:t>
            </w:r>
          </w:p>
        </w:tc>
        <w:tc>
          <w:tcPr>
            <w:tcW w:w="2126" w:type="dxa"/>
            <w:tcBorders>
              <w:top w:val="nil"/>
              <w:left w:val="nil"/>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84,85</w:t>
            </w:r>
          </w:p>
        </w:tc>
        <w:tc>
          <w:tcPr>
            <w:tcW w:w="1701"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FFFFFF"/>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single" w:sz="4" w:space="0" w:color="auto"/>
              <w:bottom w:val="single" w:sz="4" w:space="0" w:color="auto"/>
              <w:right w:val="single" w:sz="4" w:space="0" w:color="auto"/>
            </w:tcBorders>
            <w:shd w:val="clear" w:color="FFFFFF"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29.</w:t>
            </w:r>
          </w:p>
        </w:tc>
        <w:tc>
          <w:tcPr>
            <w:tcW w:w="5245" w:type="dxa"/>
            <w:tcBorders>
              <w:top w:val="nil"/>
              <w:left w:val="nil"/>
              <w:bottom w:val="single" w:sz="4" w:space="0" w:color="auto"/>
              <w:right w:val="single" w:sz="4" w:space="0" w:color="auto"/>
            </w:tcBorders>
            <w:shd w:val="clear" w:color="FFFFFF" w:fill="D9D9D9"/>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Smulkaus gedimo šalinimas (nurodant konkrečius darbus), valandinis įkainis</w:t>
            </w:r>
          </w:p>
        </w:tc>
        <w:tc>
          <w:tcPr>
            <w:tcW w:w="992" w:type="dxa"/>
            <w:tcBorders>
              <w:top w:val="nil"/>
              <w:left w:val="nil"/>
              <w:bottom w:val="single" w:sz="4" w:space="0" w:color="auto"/>
              <w:right w:val="single" w:sz="4" w:space="0" w:color="auto"/>
            </w:tcBorders>
            <w:shd w:val="clear" w:color="FFFFFF"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val.</w:t>
            </w:r>
          </w:p>
        </w:tc>
        <w:tc>
          <w:tcPr>
            <w:tcW w:w="1701" w:type="dxa"/>
            <w:tcBorders>
              <w:top w:val="nil"/>
              <w:left w:val="nil"/>
              <w:bottom w:val="single" w:sz="4" w:space="0" w:color="auto"/>
              <w:right w:val="single" w:sz="4" w:space="0" w:color="auto"/>
            </w:tcBorders>
            <w:shd w:val="clear" w:color="FFFFFF"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b/>
                <w:bCs/>
                <w:color w:val="3F3F3F"/>
                <w:lang w:val="lt-LT"/>
              </w:rPr>
            </w:pPr>
            <w:r w:rsidRPr="00914CEC">
              <w:rPr>
                <w:rFonts w:ascii="Times New Roman" w:eastAsia="Times New Roman" w:hAnsi="Times New Roman" w:cs="Times New Roman"/>
                <w:b/>
                <w:bCs/>
                <w:color w:val="3F3F3F"/>
                <w:lang w:val="lt-LT"/>
              </w:rPr>
              <w:t>500</w:t>
            </w:r>
          </w:p>
        </w:tc>
        <w:tc>
          <w:tcPr>
            <w:tcW w:w="2126" w:type="dxa"/>
            <w:tcBorders>
              <w:top w:val="nil"/>
              <w:left w:val="nil"/>
              <w:bottom w:val="single" w:sz="4" w:space="0" w:color="auto"/>
              <w:right w:val="single" w:sz="4" w:space="0" w:color="auto"/>
            </w:tcBorders>
            <w:shd w:val="clear" w:color="000000" w:fill="D9D9D9"/>
            <w:noWrap/>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lang w:val="lt-LT"/>
              </w:rPr>
            </w:pPr>
            <w:r w:rsidRPr="00914CEC">
              <w:rPr>
                <w:rFonts w:ascii="Times New Roman" w:eastAsia="Times New Roman" w:hAnsi="Times New Roman" w:cs="Times New Roman"/>
                <w:color w:val="000000"/>
                <w:lang w:val="lt-LT"/>
              </w:rPr>
              <w:t>58,64</w:t>
            </w:r>
          </w:p>
        </w:tc>
        <w:tc>
          <w:tcPr>
            <w:tcW w:w="1701"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2085" w:type="dxa"/>
            <w:tcBorders>
              <w:top w:val="nil"/>
              <w:left w:val="nil"/>
              <w:bottom w:val="single" w:sz="4" w:space="0" w:color="auto"/>
              <w:right w:val="single" w:sz="4" w:space="0" w:color="auto"/>
            </w:tcBorders>
            <w:shd w:val="clear" w:color="000000" w:fill="D9D9D9"/>
            <w:vAlign w:val="bottom"/>
            <w:hideMark/>
          </w:tcPr>
          <w:p w:rsidR="00914CEC" w:rsidRPr="00914CEC" w:rsidRDefault="00914CEC" w:rsidP="00914CEC">
            <w:pPr>
              <w:spacing w:after="0" w:line="240" w:lineRule="auto"/>
              <w:jc w:val="center"/>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r>
      <w:tr w:rsidR="00914CEC" w:rsidRPr="00914CEC" w:rsidTr="00573897">
        <w:trPr>
          <w:trHeight w:val="315"/>
        </w:trPr>
        <w:tc>
          <w:tcPr>
            <w:tcW w:w="846" w:type="dxa"/>
            <w:tcBorders>
              <w:top w:val="nil"/>
              <w:left w:val="nil"/>
              <w:bottom w:val="nil"/>
              <w:right w:val="nil"/>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11765" w:type="dxa"/>
            <w:gridSpan w:val="5"/>
            <w:tcBorders>
              <w:top w:val="nil"/>
              <w:left w:val="nil"/>
              <w:bottom w:val="nil"/>
              <w:right w:val="nil"/>
            </w:tcBorders>
            <w:shd w:val="clear" w:color="000000" w:fill="FFFFFF"/>
            <w:noWrap/>
            <w:vAlign w:val="bottom"/>
            <w:hideMark/>
          </w:tcPr>
          <w:p w:rsidR="00914CEC" w:rsidRPr="00914CEC" w:rsidRDefault="00914CEC" w:rsidP="00914CEC">
            <w:pPr>
              <w:spacing w:after="0" w:line="240" w:lineRule="auto"/>
              <w:jc w:val="right"/>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xml:space="preserve">Bendra pasiūlymo palyginamoji kaina, </w:t>
            </w:r>
            <w:proofErr w:type="spellStart"/>
            <w:r w:rsidRPr="00914CEC">
              <w:rPr>
                <w:rFonts w:ascii="Times New Roman" w:eastAsia="Times New Roman" w:hAnsi="Times New Roman" w:cs="Times New Roman"/>
                <w:b/>
                <w:bCs/>
                <w:color w:val="000000"/>
                <w:sz w:val="24"/>
                <w:szCs w:val="24"/>
                <w:lang w:val="lt-LT"/>
              </w:rPr>
              <w:t>Eur</w:t>
            </w:r>
            <w:proofErr w:type="spellEnd"/>
            <w:r w:rsidRPr="00914CEC">
              <w:rPr>
                <w:rFonts w:ascii="Times New Roman" w:eastAsia="Times New Roman" w:hAnsi="Times New Roman" w:cs="Times New Roman"/>
                <w:b/>
                <w:bCs/>
                <w:color w:val="000000"/>
                <w:sz w:val="24"/>
                <w:szCs w:val="24"/>
                <w:lang w:val="lt-LT"/>
              </w:rPr>
              <w:t xml:space="preserve"> be PVM</w:t>
            </w:r>
          </w:p>
        </w:tc>
        <w:tc>
          <w:tcPr>
            <w:tcW w:w="2085"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nil"/>
              <w:bottom w:val="nil"/>
              <w:right w:val="nil"/>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11765" w:type="dxa"/>
            <w:gridSpan w:val="5"/>
            <w:tcBorders>
              <w:top w:val="nil"/>
              <w:left w:val="nil"/>
              <w:bottom w:val="nil"/>
              <w:right w:val="nil"/>
            </w:tcBorders>
            <w:shd w:val="clear" w:color="000000" w:fill="FFFFFF"/>
            <w:noWrap/>
            <w:vAlign w:val="bottom"/>
            <w:hideMark/>
          </w:tcPr>
          <w:p w:rsidR="00914CEC" w:rsidRPr="00914CEC" w:rsidRDefault="00914CEC" w:rsidP="00914CEC">
            <w:pPr>
              <w:spacing w:after="0" w:line="240" w:lineRule="auto"/>
              <w:jc w:val="right"/>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PVM (21%)</w:t>
            </w:r>
          </w:p>
        </w:tc>
        <w:tc>
          <w:tcPr>
            <w:tcW w:w="2085"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r w:rsidR="00914CEC" w:rsidRPr="00914CEC" w:rsidTr="00573897">
        <w:trPr>
          <w:trHeight w:val="315"/>
        </w:trPr>
        <w:tc>
          <w:tcPr>
            <w:tcW w:w="846" w:type="dxa"/>
            <w:tcBorders>
              <w:top w:val="nil"/>
              <w:left w:val="nil"/>
              <w:bottom w:val="nil"/>
              <w:right w:val="nil"/>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color w:val="000000"/>
                <w:sz w:val="24"/>
                <w:szCs w:val="24"/>
                <w:lang w:val="lt-LT"/>
              </w:rPr>
            </w:pPr>
            <w:r w:rsidRPr="00914CEC">
              <w:rPr>
                <w:rFonts w:ascii="Times New Roman" w:eastAsia="Times New Roman" w:hAnsi="Times New Roman" w:cs="Times New Roman"/>
                <w:color w:val="000000"/>
                <w:sz w:val="24"/>
                <w:szCs w:val="24"/>
                <w:lang w:val="lt-LT"/>
              </w:rPr>
              <w:t> </w:t>
            </w:r>
          </w:p>
        </w:tc>
        <w:tc>
          <w:tcPr>
            <w:tcW w:w="11765" w:type="dxa"/>
            <w:gridSpan w:val="5"/>
            <w:tcBorders>
              <w:top w:val="nil"/>
              <w:left w:val="nil"/>
              <w:bottom w:val="nil"/>
              <w:right w:val="nil"/>
            </w:tcBorders>
            <w:shd w:val="clear" w:color="000000" w:fill="FFFFFF"/>
            <w:noWrap/>
            <w:vAlign w:val="bottom"/>
            <w:hideMark/>
          </w:tcPr>
          <w:p w:rsidR="00914CEC" w:rsidRPr="00914CEC" w:rsidRDefault="00914CEC" w:rsidP="00914CEC">
            <w:pPr>
              <w:spacing w:after="0" w:line="240" w:lineRule="auto"/>
              <w:jc w:val="right"/>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xml:space="preserve">Bendra pasiūlymo palyginamoji kaina, </w:t>
            </w:r>
            <w:proofErr w:type="spellStart"/>
            <w:r w:rsidRPr="00914CEC">
              <w:rPr>
                <w:rFonts w:ascii="Times New Roman" w:eastAsia="Times New Roman" w:hAnsi="Times New Roman" w:cs="Times New Roman"/>
                <w:b/>
                <w:bCs/>
                <w:color w:val="000000"/>
                <w:sz w:val="24"/>
                <w:szCs w:val="24"/>
                <w:lang w:val="lt-LT"/>
              </w:rPr>
              <w:t>Eur</w:t>
            </w:r>
            <w:proofErr w:type="spellEnd"/>
            <w:r w:rsidRPr="00914CEC">
              <w:rPr>
                <w:rFonts w:ascii="Times New Roman" w:eastAsia="Times New Roman" w:hAnsi="Times New Roman" w:cs="Times New Roman"/>
                <w:b/>
                <w:bCs/>
                <w:color w:val="000000"/>
                <w:sz w:val="24"/>
                <w:szCs w:val="24"/>
                <w:lang w:val="lt-LT"/>
              </w:rPr>
              <w:t xml:space="preserve"> su PVM**</w:t>
            </w:r>
          </w:p>
        </w:tc>
        <w:tc>
          <w:tcPr>
            <w:tcW w:w="2085" w:type="dxa"/>
            <w:tcBorders>
              <w:top w:val="nil"/>
              <w:left w:val="single" w:sz="4" w:space="0" w:color="auto"/>
              <w:bottom w:val="single" w:sz="4" w:space="0" w:color="auto"/>
              <w:right w:val="single" w:sz="4" w:space="0" w:color="auto"/>
            </w:tcBorders>
            <w:shd w:val="clear" w:color="000000" w:fill="FFFFFF"/>
            <w:noWrap/>
            <w:vAlign w:val="bottom"/>
            <w:hideMark/>
          </w:tcPr>
          <w:p w:rsidR="00914CEC" w:rsidRPr="00914CEC" w:rsidRDefault="00914CEC" w:rsidP="00914CEC">
            <w:pPr>
              <w:spacing w:after="0" w:line="240" w:lineRule="auto"/>
              <w:rPr>
                <w:rFonts w:ascii="Times New Roman" w:eastAsia="Times New Roman" w:hAnsi="Times New Roman" w:cs="Times New Roman"/>
                <w:b/>
                <w:bCs/>
                <w:color w:val="000000"/>
                <w:sz w:val="24"/>
                <w:szCs w:val="24"/>
                <w:lang w:val="lt-LT"/>
              </w:rPr>
            </w:pPr>
            <w:r w:rsidRPr="00914CEC">
              <w:rPr>
                <w:rFonts w:ascii="Times New Roman" w:eastAsia="Times New Roman" w:hAnsi="Times New Roman" w:cs="Times New Roman"/>
                <w:b/>
                <w:bCs/>
                <w:color w:val="000000"/>
                <w:sz w:val="24"/>
                <w:szCs w:val="24"/>
                <w:lang w:val="lt-LT"/>
              </w:rPr>
              <w:t> </w:t>
            </w:r>
          </w:p>
        </w:tc>
      </w:tr>
    </w:tbl>
    <w:p w:rsidR="009C5360" w:rsidRDefault="009C5360" w:rsidP="00A104DC">
      <w:pPr>
        <w:spacing w:after="0" w:line="240" w:lineRule="auto"/>
        <w:ind w:right="141"/>
        <w:jc w:val="right"/>
        <w:rPr>
          <w:rFonts w:ascii="Times New Roman" w:hAnsi="Times New Roman" w:cs="Times New Roman"/>
          <w:sz w:val="24"/>
          <w:szCs w:val="24"/>
          <w:lang w:val="lt-LT"/>
        </w:rPr>
      </w:pPr>
    </w:p>
    <w:p w:rsidR="00944079" w:rsidRPr="00457D83" w:rsidRDefault="00944079" w:rsidP="00A104DC">
      <w:pPr>
        <w:spacing w:after="0" w:line="240" w:lineRule="auto"/>
        <w:ind w:right="141"/>
        <w:jc w:val="right"/>
        <w:rPr>
          <w:rFonts w:ascii="Times New Roman" w:hAnsi="Times New Roman" w:cs="Times New Roman"/>
          <w:sz w:val="24"/>
          <w:szCs w:val="24"/>
          <w:lang w:val="lt-LT"/>
        </w:rPr>
      </w:pPr>
    </w:p>
    <w:p w:rsidR="00D81D6D" w:rsidRPr="00457D83" w:rsidRDefault="00D81D6D" w:rsidP="00A063B8">
      <w:pPr>
        <w:spacing w:after="0" w:line="240" w:lineRule="auto"/>
        <w:ind w:right="141" w:firstLine="567"/>
        <w:jc w:val="both"/>
        <w:rPr>
          <w:rFonts w:ascii="Times New Roman" w:hAnsi="Times New Roman" w:cs="Times New Roman"/>
          <w:sz w:val="24"/>
          <w:szCs w:val="24"/>
          <w:lang w:val="lt-LT"/>
        </w:rPr>
      </w:pPr>
      <w:r w:rsidRPr="00457D83">
        <w:rPr>
          <w:rFonts w:ascii="Times New Roman" w:eastAsia="Times New Roman" w:hAnsi="Times New Roman" w:cs="Times New Roman"/>
          <w:b/>
          <w:sz w:val="24"/>
          <w:szCs w:val="24"/>
          <w:lang w:val="lt-LT" w:eastAsia="lt-LT"/>
        </w:rPr>
        <w:t>Bendra pasiūlymo</w:t>
      </w:r>
      <w:r w:rsidR="00AD263B">
        <w:rPr>
          <w:rFonts w:ascii="Times New Roman" w:eastAsia="Times New Roman" w:hAnsi="Times New Roman" w:cs="Times New Roman"/>
          <w:b/>
          <w:sz w:val="24"/>
          <w:szCs w:val="24"/>
          <w:lang w:val="lt-LT" w:eastAsia="lt-LT"/>
        </w:rPr>
        <w:t xml:space="preserve"> palyginamoji</w:t>
      </w:r>
      <w:r w:rsidRPr="00457D83">
        <w:rPr>
          <w:rFonts w:ascii="Times New Roman" w:eastAsia="Times New Roman" w:hAnsi="Times New Roman" w:cs="Times New Roman"/>
          <w:b/>
          <w:sz w:val="24"/>
          <w:szCs w:val="24"/>
          <w:lang w:val="lt-LT" w:eastAsia="lt-LT"/>
        </w:rPr>
        <w:t xml:space="preserve"> kaina </w:t>
      </w:r>
      <w:r w:rsidRPr="00457D83">
        <w:rPr>
          <w:rFonts w:ascii="Times New Roman" w:eastAsia="Times New Roman" w:hAnsi="Times New Roman" w:cs="Times New Roman"/>
          <w:b/>
          <w:color w:val="00B0F0"/>
          <w:sz w:val="24"/>
          <w:szCs w:val="24"/>
          <w:lang w:val="lt-LT" w:eastAsia="lt-LT"/>
        </w:rPr>
        <w:t xml:space="preserve">be PVM </w:t>
      </w:r>
      <w:r w:rsidRPr="00457D83">
        <w:rPr>
          <w:rFonts w:ascii="Times New Roman" w:eastAsia="Times New Roman" w:hAnsi="Times New Roman" w:cs="Times New Roman"/>
          <w:sz w:val="24"/>
          <w:szCs w:val="24"/>
          <w:lang w:val="lt-LT" w:eastAsia="lt-LT"/>
        </w:rPr>
        <w:t xml:space="preserve">(suma žodžiais)  </w:t>
      </w:r>
      <w:r w:rsidRPr="00457D83">
        <w:rPr>
          <w:rFonts w:ascii="Times New Roman" w:eastAsia="Times New Roman" w:hAnsi="Times New Roman" w:cs="Times New Roman"/>
          <w:sz w:val="24"/>
          <w:szCs w:val="24"/>
          <w:u w:val="single"/>
          <w:lang w:val="lt-LT" w:eastAsia="lt-LT"/>
        </w:rPr>
        <w:t xml:space="preserve">                                         </w:t>
      </w:r>
      <w:proofErr w:type="spellStart"/>
      <w:r w:rsidRPr="00457D83">
        <w:rPr>
          <w:rFonts w:ascii="Times New Roman" w:eastAsia="Times New Roman" w:hAnsi="Times New Roman" w:cs="Times New Roman"/>
          <w:sz w:val="24"/>
          <w:szCs w:val="24"/>
          <w:lang w:val="lt-LT" w:eastAsia="lt-LT"/>
        </w:rPr>
        <w:t>Eur</w:t>
      </w:r>
      <w:proofErr w:type="spellEnd"/>
      <w:r w:rsidRPr="00457D83">
        <w:rPr>
          <w:rFonts w:ascii="Times New Roman" w:eastAsia="Times New Roman" w:hAnsi="Times New Roman" w:cs="Times New Roman"/>
          <w:sz w:val="24"/>
          <w:szCs w:val="24"/>
          <w:lang w:val="lt-LT" w:eastAsia="lt-LT"/>
        </w:rPr>
        <w:t xml:space="preserve"> </w:t>
      </w:r>
      <w:r w:rsidRPr="00457D83">
        <w:rPr>
          <w:rFonts w:ascii="Times New Roman" w:eastAsia="Times New Roman" w:hAnsi="Times New Roman" w:cs="Times New Roman"/>
          <w:sz w:val="24"/>
          <w:szCs w:val="24"/>
          <w:u w:val="single"/>
          <w:lang w:val="lt-LT" w:eastAsia="lt-LT"/>
        </w:rPr>
        <w:t xml:space="preserve">             </w:t>
      </w:r>
      <w:r w:rsidRPr="00457D83">
        <w:rPr>
          <w:rFonts w:ascii="Times New Roman" w:eastAsia="Times New Roman" w:hAnsi="Times New Roman" w:cs="Times New Roman"/>
          <w:sz w:val="24"/>
          <w:szCs w:val="24"/>
          <w:lang w:val="lt-LT" w:eastAsia="lt-LT"/>
        </w:rPr>
        <w:t xml:space="preserve"> ct</w:t>
      </w:r>
    </w:p>
    <w:p w:rsidR="00652567" w:rsidRDefault="00652567" w:rsidP="00DD7B88">
      <w:pPr>
        <w:spacing w:after="0" w:line="240" w:lineRule="auto"/>
        <w:ind w:firstLine="567"/>
        <w:rPr>
          <w:rFonts w:ascii="Times New Roman" w:eastAsia="Times New Roman" w:hAnsi="Times New Roman" w:cs="Times New Roman"/>
          <w:sz w:val="24"/>
          <w:szCs w:val="24"/>
          <w:lang w:val="lt-LT" w:eastAsia="ar-SA"/>
        </w:rPr>
      </w:pPr>
    </w:p>
    <w:p w:rsidR="00A9570B" w:rsidRPr="00457D83" w:rsidRDefault="00A9570B" w:rsidP="00DD7B88">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PASTABOS:</w:t>
      </w:r>
    </w:p>
    <w:p w:rsidR="00A9570B" w:rsidRPr="00457D83" w:rsidRDefault="00A9570B" w:rsidP="00A9570B">
      <w:pPr>
        <w:spacing w:after="0" w:line="240" w:lineRule="auto"/>
        <w:ind w:right="141" w:firstLine="567"/>
        <w:jc w:val="both"/>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b/>
          <w:sz w:val="24"/>
          <w:szCs w:val="24"/>
          <w:lang w:val="lt-LT" w:eastAsia="lt-LT"/>
        </w:rPr>
        <w:t>*</w:t>
      </w:r>
      <w:r w:rsidRPr="00457D83">
        <w:rPr>
          <w:sz w:val="24"/>
          <w:szCs w:val="24"/>
        </w:rPr>
        <w:t xml:space="preserve"> </w:t>
      </w:r>
      <w:r w:rsidRPr="00457D83">
        <w:rPr>
          <w:rFonts w:ascii="Times New Roman" w:eastAsia="Times New Roman" w:hAnsi="Times New Roman" w:cs="Times New Roman"/>
          <w:sz w:val="24"/>
          <w:szCs w:val="24"/>
          <w:lang w:val="lt-LT" w:eastAsia="lt-LT"/>
        </w:rPr>
        <w:t>Nurodytas maksimalus</w:t>
      </w:r>
      <w:r w:rsidR="006736FA">
        <w:rPr>
          <w:rFonts w:ascii="Times New Roman" w:eastAsia="Times New Roman" w:hAnsi="Times New Roman" w:cs="Times New Roman"/>
          <w:sz w:val="24"/>
          <w:szCs w:val="24"/>
          <w:lang w:val="lt-LT" w:eastAsia="lt-LT"/>
        </w:rPr>
        <w:t xml:space="preserve"> paslaugos</w:t>
      </w:r>
      <w:r w:rsidRPr="00457D83">
        <w:rPr>
          <w:rFonts w:ascii="Times New Roman" w:eastAsia="Times New Roman" w:hAnsi="Times New Roman" w:cs="Times New Roman"/>
          <w:sz w:val="24"/>
          <w:szCs w:val="24"/>
          <w:lang w:val="lt-LT" w:eastAsia="lt-LT"/>
        </w:rPr>
        <w:t xml:space="preserve"> </w:t>
      </w:r>
      <w:r w:rsidR="009863BB">
        <w:rPr>
          <w:rFonts w:ascii="Times New Roman" w:eastAsia="Times New Roman" w:hAnsi="Times New Roman" w:cs="Times New Roman"/>
          <w:sz w:val="24"/>
          <w:szCs w:val="24"/>
          <w:lang w:val="lt-LT" w:eastAsia="lt-LT"/>
        </w:rPr>
        <w:t xml:space="preserve">vieno mato vnt. įkainis </w:t>
      </w:r>
      <w:r w:rsidRPr="00457D83">
        <w:rPr>
          <w:rFonts w:ascii="Times New Roman" w:eastAsia="Times New Roman" w:hAnsi="Times New Roman" w:cs="Times New Roman"/>
          <w:sz w:val="24"/>
          <w:szCs w:val="24"/>
          <w:lang w:val="lt-LT" w:eastAsia="lt-LT"/>
        </w:rPr>
        <w:t>be PVM, kurį Perkančioji organizacija gali mokėti už paslaugą. Jeigu t</w:t>
      </w:r>
      <w:r w:rsidR="00060F0E" w:rsidRPr="00457D83">
        <w:rPr>
          <w:rFonts w:ascii="Times New Roman" w:eastAsia="Times New Roman" w:hAnsi="Times New Roman" w:cs="Times New Roman"/>
          <w:sz w:val="24"/>
          <w:szCs w:val="24"/>
          <w:lang w:val="lt-LT" w:eastAsia="lt-LT"/>
        </w:rPr>
        <w:t>ie</w:t>
      </w:r>
      <w:r w:rsidRPr="00457D83">
        <w:rPr>
          <w:rFonts w:ascii="Times New Roman" w:eastAsia="Times New Roman" w:hAnsi="Times New Roman" w:cs="Times New Roman"/>
          <w:sz w:val="24"/>
          <w:szCs w:val="24"/>
          <w:lang w:val="lt-LT" w:eastAsia="lt-LT"/>
        </w:rPr>
        <w:t xml:space="preserve">kėjo pasiūlytas </w:t>
      </w:r>
      <w:r w:rsidR="006736FA">
        <w:rPr>
          <w:rFonts w:ascii="Times New Roman" w:eastAsia="Times New Roman" w:hAnsi="Times New Roman" w:cs="Times New Roman"/>
          <w:sz w:val="24"/>
          <w:szCs w:val="24"/>
          <w:lang w:val="lt-LT" w:eastAsia="lt-LT"/>
        </w:rPr>
        <w:t xml:space="preserve">nors vienas </w:t>
      </w:r>
      <w:r w:rsidRPr="00457D83">
        <w:rPr>
          <w:rFonts w:ascii="Times New Roman" w:eastAsia="Times New Roman" w:hAnsi="Times New Roman" w:cs="Times New Roman"/>
          <w:sz w:val="24"/>
          <w:szCs w:val="24"/>
          <w:lang w:val="lt-LT" w:eastAsia="lt-LT"/>
        </w:rPr>
        <w:t xml:space="preserve">įkainis viršija </w:t>
      </w:r>
      <w:r w:rsidRPr="00457D83">
        <w:rPr>
          <w:rFonts w:ascii="Times New Roman" w:eastAsia="Times New Roman" w:hAnsi="Times New Roman" w:cs="Times New Roman"/>
          <w:b/>
          <w:sz w:val="24"/>
          <w:szCs w:val="24"/>
          <w:lang w:val="lt-LT" w:eastAsia="lt-LT"/>
        </w:rPr>
        <w:t>nurodytą maksimalų įkainį</w:t>
      </w:r>
      <w:r w:rsidRPr="0008750E">
        <w:rPr>
          <w:rFonts w:ascii="Times New Roman" w:eastAsia="Times New Roman" w:hAnsi="Times New Roman" w:cs="Times New Roman"/>
          <w:sz w:val="24"/>
          <w:szCs w:val="24"/>
          <w:lang w:val="lt-LT" w:eastAsia="lt-LT"/>
        </w:rPr>
        <w:t>,</w:t>
      </w:r>
      <w:r w:rsidRPr="00457D83">
        <w:rPr>
          <w:rFonts w:ascii="Times New Roman" w:eastAsia="Times New Roman" w:hAnsi="Times New Roman" w:cs="Times New Roman"/>
          <w:sz w:val="24"/>
          <w:szCs w:val="24"/>
          <w:lang w:val="lt-LT" w:eastAsia="lt-LT"/>
        </w:rPr>
        <w:t xml:space="preserve"> toks t</w:t>
      </w:r>
      <w:r w:rsidR="00444723" w:rsidRPr="00457D83">
        <w:rPr>
          <w:rFonts w:ascii="Times New Roman" w:eastAsia="Times New Roman" w:hAnsi="Times New Roman" w:cs="Times New Roman"/>
          <w:sz w:val="24"/>
          <w:szCs w:val="24"/>
          <w:lang w:val="lt-LT" w:eastAsia="lt-LT"/>
        </w:rPr>
        <w:t>ie</w:t>
      </w:r>
      <w:r w:rsidRPr="00457D83">
        <w:rPr>
          <w:rFonts w:ascii="Times New Roman" w:eastAsia="Times New Roman" w:hAnsi="Times New Roman" w:cs="Times New Roman"/>
          <w:sz w:val="24"/>
          <w:szCs w:val="24"/>
          <w:lang w:val="lt-LT" w:eastAsia="lt-LT"/>
        </w:rPr>
        <w:t xml:space="preserve">kėjo pasiūlymas </w:t>
      </w:r>
      <w:r w:rsidRPr="00457D83">
        <w:rPr>
          <w:rFonts w:ascii="Times New Roman" w:eastAsia="Times New Roman" w:hAnsi="Times New Roman" w:cs="Times New Roman"/>
          <w:b/>
          <w:sz w:val="24"/>
          <w:szCs w:val="24"/>
          <w:lang w:val="lt-LT" w:eastAsia="lt-LT"/>
        </w:rPr>
        <w:t>atmetamas</w:t>
      </w:r>
      <w:r w:rsidRPr="00457D83">
        <w:rPr>
          <w:rFonts w:ascii="Times New Roman" w:eastAsia="Times New Roman" w:hAnsi="Times New Roman" w:cs="Times New Roman"/>
          <w:sz w:val="24"/>
          <w:szCs w:val="24"/>
          <w:lang w:val="lt-LT" w:eastAsia="lt-LT"/>
        </w:rPr>
        <w:t xml:space="preserve"> dėl per didelės, Perkančiajai organizacijai nepriimtinos, kainos.</w:t>
      </w:r>
    </w:p>
    <w:p w:rsidR="00A9570B" w:rsidRPr="00457D83" w:rsidRDefault="00A9570B" w:rsidP="00A9570B">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**Bendra pasiūlymo</w:t>
      </w:r>
      <w:r w:rsidR="00AD263B">
        <w:rPr>
          <w:rFonts w:ascii="Times New Roman" w:eastAsia="Times New Roman" w:hAnsi="Times New Roman" w:cs="Times New Roman"/>
          <w:sz w:val="24"/>
          <w:szCs w:val="24"/>
          <w:lang w:val="lt-LT" w:eastAsia="ar-SA"/>
        </w:rPr>
        <w:t xml:space="preserve"> palyginamoji</w:t>
      </w:r>
      <w:r w:rsidRPr="00457D83">
        <w:rPr>
          <w:rFonts w:ascii="Times New Roman" w:eastAsia="Times New Roman" w:hAnsi="Times New Roman" w:cs="Times New Roman"/>
          <w:sz w:val="24"/>
          <w:szCs w:val="24"/>
          <w:lang w:val="lt-LT" w:eastAsia="ar-SA"/>
        </w:rPr>
        <w:t xml:space="preserve"> kaina skirta tiekėjų pasiūlymams įvertinti.</w:t>
      </w:r>
    </w:p>
    <w:p w:rsidR="00B61850" w:rsidRPr="00457D83" w:rsidRDefault="00A063B8" w:rsidP="00DD7B88">
      <w:pPr>
        <w:spacing w:after="0" w:line="240" w:lineRule="auto"/>
        <w:ind w:firstLine="567"/>
        <w:rPr>
          <w:rFonts w:ascii="Times New Roman" w:eastAsia="Times New Roman" w:hAnsi="Times New Roman" w:cs="Times New Roman"/>
          <w:b/>
          <w:color w:val="00B0F0"/>
          <w:sz w:val="24"/>
          <w:szCs w:val="24"/>
          <w:u w:val="single"/>
          <w:lang w:val="lt-LT" w:eastAsia="lt-LT"/>
        </w:rPr>
      </w:pPr>
      <w:r w:rsidRPr="00457D83">
        <w:rPr>
          <w:rFonts w:ascii="Times New Roman" w:eastAsia="Times New Roman" w:hAnsi="Times New Roman" w:cs="Times New Roman"/>
          <w:b/>
          <w:color w:val="00B0F0"/>
          <w:sz w:val="24"/>
          <w:szCs w:val="24"/>
          <w:u w:val="single"/>
          <w:lang w:val="lt-LT" w:eastAsia="lt-LT"/>
        </w:rPr>
        <w:t>Įkainiai/k</w:t>
      </w:r>
      <w:r w:rsidR="00B61850" w:rsidRPr="00457D83">
        <w:rPr>
          <w:rFonts w:ascii="Times New Roman" w:eastAsia="Times New Roman" w:hAnsi="Times New Roman" w:cs="Times New Roman"/>
          <w:b/>
          <w:color w:val="00B0F0"/>
          <w:sz w:val="24"/>
          <w:szCs w:val="24"/>
          <w:u w:val="single"/>
          <w:lang w:val="lt-LT" w:eastAsia="lt-LT"/>
        </w:rPr>
        <w:t>ainos turi būti pateikiam</w:t>
      </w:r>
      <w:r w:rsidRPr="00457D83">
        <w:rPr>
          <w:rFonts w:ascii="Times New Roman" w:eastAsia="Times New Roman" w:hAnsi="Times New Roman" w:cs="Times New Roman"/>
          <w:b/>
          <w:color w:val="00B0F0"/>
          <w:sz w:val="24"/>
          <w:szCs w:val="24"/>
          <w:u w:val="single"/>
          <w:lang w:val="lt-LT" w:eastAsia="lt-LT"/>
        </w:rPr>
        <w:t>i</w:t>
      </w:r>
      <w:r w:rsidR="00B61850" w:rsidRPr="00457D83">
        <w:rPr>
          <w:rFonts w:ascii="Times New Roman" w:eastAsia="Times New Roman" w:hAnsi="Times New Roman" w:cs="Times New Roman"/>
          <w:b/>
          <w:color w:val="00B0F0"/>
          <w:sz w:val="24"/>
          <w:szCs w:val="24"/>
          <w:u w:val="single"/>
          <w:lang w:val="lt-LT" w:eastAsia="lt-LT"/>
        </w:rPr>
        <w:t xml:space="preserve"> apvalinant dviem skaitmenimis po kablelio.</w:t>
      </w:r>
    </w:p>
    <w:p w:rsidR="00EE5CA2" w:rsidRPr="00457D83" w:rsidRDefault="00EE5CA2" w:rsidP="00A063B8">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 xml:space="preserve">Paslaugų įkainis </w:t>
      </w:r>
      <w:r w:rsidR="00691BD5" w:rsidRPr="00457D83">
        <w:rPr>
          <w:rFonts w:ascii="Times New Roman" w:eastAsia="Times New Roman" w:hAnsi="Times New Roman" w:cs="Times New Roman"/>
          <w:sz w:val="24"/>
          <w:szCs w:val="24"/>
          <w:lang w:val="lt-LT" w:eastAsia="ar-SA"/>
        </w:rPr>
        <w:t xml:space="preserve">turi būti </w:t>
      </w:r>
      <w:r w:rsidRPr="00457D83">
        <w:rPr>
          <w:rFonts w:ascii="Times New Roman" w:eastAsia="Times New Roman" w:hAnsi="Times New Roman" w:cs="Times New Roman"/>
          <w:sz w:val="24"/>
          <w:szCs w:val="24"/>
          <w:lang w:val="lt-LT" w:eastAsia="ar-SA"/>
        </w:rPr>
        <w:t xml:space="preserve">nurodytas su </w:t>
      </w:r>
      <w:r w:rsidR="00CD1A28" w:rsidRPr="00457D83">
        <w:rPr>
          <w:rFonts w:ascii="Times New Roman" w:eastAsia="Times New Roman" w:hAnsi="Times New Roman" w:cs="Times New Roman"/>
          <w:sz w:val="24"/>
          <w:szCs w:val="24"/>
          <w:lang w:val="lt-LT" w:eastAsia="ar-SA"/>
        </w:rPr>
        <w:t>visais mokesčiais bei kitomis Tie</w:t>
      </w:r>
      <w:r w:rsidRPr="00457D83">
        <w:rPr>
          <w:rFonts w:ascii="Times New Roman" w:eastAsia="Times New Roman" w:hAnsi="Times New Roman" w:cs="Times New Roman"/>
          <w:sz w:val="24"/>
          <w:szCs w:val="24"/>
          <w:lang w:val="lt-LT" w:eastAsia="ar-SA"/>
        </w:rPr>
        <w:t>kėjo išlaidomis, galinčiomis atsirasti vykdant Sutartį.</w:t>
      </w:r>
    </w:p>
    <w:p w:rsidR="00D81D6D" w:rsidRPr="00457D83" w:rsidRDefault="00CD1A28" w:rsidP="00A063B8">
      <w:pPr>
        <w:spacing w:after="0" w:line="240" w:lineRule="auto"/>
        <w:ind w:firstLine="567"/>
        <w:jc w:val="both"/>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Tie</w:t>
      </w:r>
      <w:r w:rsidR="00D81D6D" w:rsidRPr="00457D83">
        <w:rPr>
          <w:rFonts w:ascii="Times New Roman" w:eastAsia="Times New Roman" w:hAnsi="Times New Roman" w:cs="Times New Roman"/>
          <w:sz w:val="24"/>
          <w:szCs w:val="24"/>
          <w:lang w:val="lt-LT" w:eastAsia="ar-SA"/>
        </w:rPr>
        <w:t xml:space="preserve">kėjo pasiūlytas </w:t>
      </w:r>
      <w:r w:rsidR="00AC6A27">
        <w:rPr>
          <w:rFonts w:ascii="Times New Roman" w:eastAsia="Times New Roman" w:hAnsi="Times New Roman" w:cs="Times New Roman"/>
          <w:sz w:val="24"/>
          <w:szCs w:val="24"/>
          <w:lang w:val="lt-LT" w:eastAsia="ar-SA"/>
        </w:rPr>
        <w:t xml:space="preserve">vieno mato vnt. </w:t>
      </w:r>
      <w:r w:rsidR="00D81D6D" w:rsidRPr="00457D83">
        <w:rPr>
          <w:rFonts w:ascii="Times New Roman" w:eastAsia="Times New Roman" w:hAnsi="Times New Roman" w:cs="Times New Roman"/>
          <w:sz w:val="24"/>
          <w:szCs w:val="24"/>
          <w:lang w:val="lt-LT" w:eastAsia="ar-SA"/>
        </w:rPr>
        <w:t xml:space="preserve">įkainis yra </w:t>
      </w:r>
      <w:r w:rsidR="00D81D6D" w:rsidRPr="00457D83">
        <w:rPr>
          <w:rFonts w:ascii="Times New Roman" w:eastAsia="Times New Roman" w:hAnsi="Times New Roman" w:cs="Times New Roman"/>
          <w:color w:val="00B0F0"/>
          <w:sz w:val="24"/>
          <w:szCs w:val="24"/>
          <w:lang w:val="lt-LT" w:eastAsia="ar-SA"/>
        </w:rPr>
        <w:t>fiksuojamas ir, pripažinus pasiūlymą laimėjus</w:t>
      </w:r>
      <w:r w:rsidRPr="00457D83">
        <w:rPr>
          <w:rFonts w:ascii="Times New Roman" w:eastAsia="Times New Roman" w:hAnsi="Times New Roman" w:cs="Times New Roman"/>
          <w:color w:val="00B0F0"/>
          <w:sz w:val="24"/>
          <w:szCs w:val="24"/>
          <w:lang w:val="lt-LT" w:eastAsia="ar-SA"/>
        </w:rPr>
        <w:t xml:space="preserve">iu, bus įtrauktas į sutartį. </w:t>
      </w:r>
      <w:r w:rsidR="001D4F9D" w:rsidRPr="00457D83">
        <w:rPr>
          <w:rFonts w:ascii="Times New Roman" w:eastAsia="Times New Roman" w:hAnsi="Times New Roman" w:cs="Times New Roman"/>
          <w:sz w:val="24"/>
          <w:szCs w:val="24"/>
          <w:lang w:val="lt-LT" w:eastAsia="ar-SA"/>
        </w:rPr>
        <w:t xml:space="preserve">Įkainis gali būti keičiamas tik sutarties 5.3 p. numatytais atvejais. </w:t>
      </w:r>
      <w:r w:rsidRPr="00457D83">
        <w:rPr>
          <w:rFonts w:ascii="Times New Roman" w:eastAsia="Times New Roman" w:hAnsi="Times New Roman" w:cs="Times New Roman"/>
          <w:sz w:val="24"/>
          <w:szCs w:val="24"/>
          <w:lang w:val="lt-LT" w:eastAsia="ar-SA"/>
        </w:rPr>
        <w:t>Tie</w:t>
      </w:r>
      <w:r w:rsidR="00D81D6D" w:rsidRPr="00457D83">
        <w:rPr>
          <w:rFonts w:ascii="Times New Roman" w:eastAsia="Times New Roman" w:hAnsi="Times New Roman" w:cs="Times New Roman"/>
          <w:sz w:val="24"/>
          <w:szCs w:val="24"/>
          <w:lang w:val="lt-LT" w:eastAsia="ar-SA"/>
        </w:rPr>
        <w:t xml:space="preserve">kėjui bus apmokama už faktiškai suteiktas paslaugas: </w:t>
      </w:r>
      <w:r w:rsidR="00B367E5" w:rsidRPr="00457D83">
        <w:rPr>
          <w:rFonts w:ascii="Times New Roman" w:eastAsia="Times New Roman" w:hAnsi="Times New Roman" w:cs="Times New Roman"/>
          <w:sz w:val="24"/>
          <w:szCs w:val="24"/>
          <w:lang w:val="lt-LT" w:eastAsia="ar-SA"/>
        </w:rPr>
        <w:t xml:space="preserve">suteiktų </w:t>
      </w:r>
      <w:r w:rsidR="00D81D6D" w:rsidRPr="00457D83">
        <w:rPr>
          <w:rFonts w:ascii="Times New Roman" w:eastAsia="Times New Roman" w:hAnsi="Times New Roman" w:cs="Times New Roman"/>
          <w:sz w:val="24"/>
          <w:szCs w:val="24"/>
          <w:lang w:val="lt-LT" w:eastAsia="ar-SA"/>
        </w:rPr>
        <w:t xml:space="preserve">paslaugų kiekį padauginus iš </w:t>
      </w:r>
      <w:r w:rsidR="00B367E5" w:rsidRPr="00457D83">
        <w:rPr>
          <w:rFonts w:ascii="Times New Roman" w:eastAsia="Times New Roman" w:hAnsi="Times New Roman" w:cs="Times New Roman"/>
          <w:sz w:val="24"/>
          <w:szCs w:val="24"/>
          <w:lang w:val="lt-LT" w:eastAsia="ar-SA"/>
        </w:rPr>
        <w:t xml:space="preserve">Tiekėjo </w:t>
      </w:r>
      <w:r w:rsidR="006736FA">
        <w:rPr>
          <w:rFonts w:ascii="Times New Roman" w:eastAsia="Times New Roman" w:hAnsi="Times New Roman" w:cs="Times New Roman"/>
          <w:sz w:val="24"/>
          <w:szCs w:val="24"/>
          <w:lang w:val="lt-LT" w:eastAsia="ar-SA"/>
        </w:rPr>
        <w:t xml:space="preserve">vieno mato vnt. </w:t>
      </w:r>
      <w:r w:rsidR="00D81D6D" w:rsidRPr="00457D83">
        <w:rPr>
          <w:rFonts w:ascii="Times New Roman" w:eastAsia="Times New Roman" w:hAnsi="Times New Roman" w:cs="Times New Roman"/>
          <w:sz w:val="24"/>
          <w:szCs w:val="24"/>
          <w:lang w:val="lt-LT" w:eastAsia="ar-SA"/>
        </w:rPr>
        <w:t>įkainio. Paslaugos bus užsakomos ir perkamos pagal poreikį.</w:t>
      </w:r>
    </w:p>
    <w:p w:rsidR="00DB4D23" w:rsidRDefault="00DD7B88" w:rsidP="00A063B8">
      <w:pPr>
        <w:spacing w:after="0" w:line="240" w:lineRule="auto"/>
        <w:ind w:firstLine="567"/>
        <w:jc w:val="both"/>
        <w:rPr>
          <w:rFonts w:ascii="Times New Roman" w:hAnsi="Times New Roman" w:cs="Times New Roman"/>
          <w:sz w:val="24"/>
          <w:szCs w:val="24"/>
          <w:lang w:val="lt-LT" w:eastAsia="ar-SA"/>
        </w:rPr>
        <w:sectPr w:rsidR="00DB4D23" w:rsidSect="00094A94">
          <w:pgSz w:w="15840" w:h="12240" w:orient="landscape"/>
          <w:pgMar w:top="1134" w:right="567" w:bottom="567" w:left="567" w:header="709" w:footer="709" w:gutter="0"/>
          <w:cols w:space="708"/>
          <w:docGrid w:linePitch="360"/>
        </w:sectPr>
      </w:pPr>
      <w:r w:rsidRPr="00457D83">
        <w:rPr>
          <w:rFonts w:ascii="Times New Roman" w:hAnsi="Times New Roman" w:cs="Times New Roman"/>
          <w:sz w:val="24"/>
          <w:szCs w:val="24"/>
          <w:lang w:val="lt-LT" w:eastAsia="ar-SA"/>
        </w:rPr>
        <w:t>Sutarties vertė bus lygi maksimaliai pirkimui skirtai lėšų sumai</w:t>
      </w:r>
      <w:r w:rsidR="00B367E5" w:rsidRPr="00457D83">
        <w:rPr>
          <w:rFonts w:ascii="Times New Roman" w:hAnsi="Times New Roman" w:cs="Times New Roman"/>
          <w:sz w:val="24"/>
          <w:szCs w:val="24"/>
          <w:lang w:val="lt-LT" w:eastAsia="ar-SA"/>
        </w:rPr>
        <w:t>.</w:t>
      </w:r>
    </w:p>
    <w:p w:rsidR="009024CD" w:rsidRPr="00457D83" w:rsidRDefault="009024CD" w:rsidP="009024CD">
      <w:pPr>
        <w:spacing w:line="256" w:lineRule="auto"/>
        <w:ind w:firstLine="567"/>
        <w:jc w:val="center"/>
        <w:rPr>
          <w:rFonts w:ascii="Times New Roman" w:hAnsi="Times New Roman" w:cs="Times New Roman"/>
          <w:b/>
          <w:sz w:val="24"/>
          <w:szCs w:val="24"/>
          <w:lang w:val="lt-LT"/>
        </w:rPr>
      </w:pPr>
      <w:r w:rsidRPr="00457D83">
        <w:rPr>
          <w:rFonts w:ascii="Times New Roman" w:hAnsi="Times New Roman" w:cs="Times New Roman"/>
          <w:b/>
          <w:sz w:val="24"/>
          <w:szCs w:val="24"/>
          <w:lang w:val="lt-LT"/>
        </w:rPr>
        <w:lastRenderedPageBreak/>
        <w:t xml:space="preserve">3. INFORMACIJA APIE KIEKVIENO TIEKĖJŲ GRUPĖS PARTNERIO SAVO JĖGOMIS NUMATOMŲ </w:t>
      </w:r>
      <w:r w:rsidR="00B367E5" w:rsidRPr="00457D83">
        <w:rPr>
          <w:rFonts w:ascii="Times New Roman" w:hAnsi="Times New Roman" w:cs="Times New Roman"/>
          <w:b/>
          <w:sz w:val="24"/>
          <w:szCs w:val="24"/>
          <w:lang w:val="lt-LT"/>
        </w:rPr>
        <w:t xml:space="preserve">SUTEIKTI PASLAUGŲ </w:t>
      </w:r>
      <w:r w:rsidRPr="00457D83">
        <w:rPr>
          <w:rFonts w:ascii="Times New Roman" w:hAnsi="Times New Roman" w:cs="Times New Roman"/>
          <w:b/>
          <w:sz w:val="24"/>
          <w:szCs w:val="24"/>
          <w:lang w:val="lt-LT"/>
        </w:rPr>
        <w:t>DALIES VERTĘ (PILDOMA, KAI PASIŪLYMĄ PATEIKIA TIEKĖJŲ GRUPĖ):</w:t>
      </w:r>
    </w:p>
    <w:p w:rsidR="009024CD" w:rsidRPr="00457D83" w:rsidRDefault="009024CD" w:rsidP="009024CD">
      <w:pPr>
        <w:spacing w:after="0" w:line="240" w:lineRule="auto"/>
        <w:ind w:firstLine="567"/>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9024CD" w:rsidRPr="00457D83" w:rsidTr="00DC5B55">
        <w:tc>
          <w:tcPr>
            <w:tcW w:w="348" w:type="pct"/>
            <w:vMerge w:val="restart"/>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Eil. Nr.</w:t>
            </w:r>
          </w:p>
        </w:tc>
        <w:tc>
          <w:tcPr>
            <w:tcW w:w="1231" w:type="pct"/>
            <w:vMerge w:val="restart"/>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Partnerio pavadinimas</w:t>
            </w:r>
          </w:p>
        </w:tc>
        <w:tc>
          <w:tcPr>
            <w:tcW w:w="1647" w:type="pct"/>
            <w:vMerge w:val="restart"/>
            <w:shd w:val="clear" w:color="auto" w:fill="F2F2F2" w:themeFill="background1" w:themeFillShade="F2"/>
            <w:vAlign w:val="center"/>
          </w:tcPr>
          <w:p w:rsidR="009024CD" w:rsidRPr="00457D83" w:rsidRDefault="0051157D" w:rsidP="002C5C54">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Numatomos</w:t>
            </w:r>
            <w:r w:rsidR="009024CD" w:rsidRPr="00457D83">
              <w:rPr>
                <w:rFonts w:ascii="Times New Roman" w:eastAsia="Times New Roman" w:hAnsi="Times New Roman" w:cs="Times New Roman"/>
                <w:b/>
                <w:sz w:val="24"/>
                <w:szCs w:val="24"/>
              </w:rPr>
              <w:t xml:space="preserve"> </w:t>
            </w:r>
            <w:r w:rsidR="002C5C54" w:rsidRPr="00457D83">
              <w:rPr>
                <w:rFonts w:ascii="Times New Roman" w:eastAsia="Times New Roman" w:hAnsi="Times New Roman" w:cs="Times New Roman"/>
                <w:b/>
                <w:sz w:val="24"/>
                <w:szCs w:val="24"/>
              </w:rPr>
              <w:t xml:space="preserve">suteikti paslaugos </w:t>
            </w:r>
          </w:p>
        </w:tc>
        <w:tc>
          <w:tcPr>
            <w:tcW w:w="1774" w:type="pct"/>
            <w:gridSpan w:val="2"/>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 xml:space="preserve">Partnerio </w:t>
            </w:r>
            <w:r w:rsidR="002C5C54" w:rsidRPr="00457D83">
              <w:rPr>
                <w:rFonts w:ascii="Times New Roman" w:eastAsia="Times New Roman" w:hAnsi="Times New Roman" w:cs="Times New Roman"/>
                <w:b/>
                <w:sz w:val="24"/>
                <w:szCs w:val="24"/>
              </w:rPr>
              <w:t>paslaugų</w:t>
            </w:r>
            <w:r w:rsidRPr="00457D83">
              <w:rPr>
                <w:rFonts w:ascii="Times New Roman" w:eastAsia="Times New Roman" w:hAnsi="Times New Roman" w:cs="Times New Roman"/>
                <w:b/>
                <w:sz w:val="24"/>
                <w:szCs w:val="24"/>
              </w:rPr>
              <w:t xml:space="preserve"> vertė pasiūlymo kainoje</w:t>
            </w:r>
          </w:p>
        </w:tc>
      </w:tr>
      <w:tr w:rsidR="009024CD" w:rsidRPr="00457D83" w:rsidTr="00DC5B55">
        <w:tc>
          <w:tcPr>
            <w:tcW w:w="348"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1231"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1647"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887" w:type="pct"/>
            <w:shd w:val="clear" w:color="auto" w:fill="F2F2F2" w:themeFill="background1" w:themeFillShade="F2"/>
          </w:tcPr>
          <w:p w:rsidR="009024CD" w:rsidRPr="00457D83" w:rsidRDefault="009024CD" w:rsidP="00DC5B55">
            <w:pPr>
              <w:spacing w:after="120"/>
              <w:jc w:val="center"/>
              <w:rPr>
                <w:rFonts w:ascii="Times New Roman" w:eastAsia="Times New Roman" w:hAnsi="Times New Roman" w:cs="Times New Roman"/>
                <w:b/>
                <w:sz w:val="24"/>
                <w:szCs w:val="24"/>
              </w:rPr>
            </w:pPr>
            <w:proofErr w:type="spellStart"/>
            <w:r w:rsidRPr="00457D83">
              <w:rPr>
                <w:rFonts w:ascii="Times New Roman" w:eastAsia="Times New Roman" w:hAnsi="Times New Roman" w:cs="Times New Roman"/>
                <w:b/>
                <w:sz w:val="24"/>
                <w:szCs w:val="24"/>
              </w:rPr>
              <w:t>Eur</w:t>
            </w:r>
            <w:proofErr w:type="spellEnd"/>
            <w:r w:rsidRPr="00457D83">
              <w:rPr>
                <w:rFonts w:ascii="Times New Roman" w:eastAsia="Times New Roman" w:hAnsi="Times New Roman" w:cs="Times New Roman"/>
                <w:b/>
                <w:sz w:val="24"/>
                <w:szCs w:val="24"/>
              </w:rPr>
              <w:t xml:space="preserve"> </w:t>
            </w:r>
            <w:r w:rsidRPr="00457D83">
              <w:rPr>
                <w:rFonts w:ascii="Times New Roman" w:eastAsia="Times New Roman" w:hAnsi="Times New Roman" w:cs="Times New Roman"/>
                <w:b/>
                <w:color w:val="FF0000"/>
                <w:sz w:val="24"/>
                <w:szCs w:val="24"/>
              </w:rPr>
              <w:t>be</w:t>
            </w:r>
            <w:r w:rsidRPr="00457D83">
              <w:rPr>
                <w:rFonts w:ascii="Times New Roman" w:eastAsia="Times New Roman" w:hAnsi="Times New Roman" w:cs="Times New Roman"/>
                <w:b/>
                <w:sz w:val="24"/>
                <w:szCs w:val="24"/>
              </w:rPr>
              <w:t xml:space="preserve"> PVM</w:t>
            </w:r>
          </w:p>
        </w:tc>
        <w:tc>
          <w:tcPr>
            <w:tcW w:w="887" w:type="pct"/>
            <w:shd w:val="clear" w:color="auto" w:fill="F2F2F2" w:themeFill="background1" w:themeFillShade="F2"/>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Proc.</w:t>
            </w:r>
          </w:p>
        </w:tc>
      </w:tr>
      <w:tr w:rsidR="009024CD" w:rsidRPr="00457D83" w:rsidTr="00DC5B55">
        <w:tc>
          <w:tcPr>
            <w:tcW w:w="348" w:type="pct"/>
          </w:tcPr>
          <w:p w:rsidR="009024CD" w:rsidRPr="00457D83" w:rsidRDefault="009024CD" w:rsidP="00DC5B55">
            <w:pPr>
              <w:spacing w:after="120"/>
              <w:rPr>
                <w:rFonts w:ascii="Times New Roman" w:eastAsia="Times New Roman" w:hAnsi="Times New Roman" w:cs="Times New Roman"/>
                <w:sz w:val="24"/>
                <w:szCs w:val="24"/>
              </w:rPr>
            </w:pPr>
          </w:p>
        </w:tc>
        <w:tc>
          <w:tcPr>
            <w:tcW w:w="1231" w:type="pct"/>
          </w:tcPr>
          <w:p w:rsidR="009024CD" w:rsidRPr="00457D83" w:rsidRDefault="009024CD" w:rsidP="00DC5B55">
            <w:pPr>
              <w:spacing w:after="120"/>
              <w:rPr>
                <w:rFonts w:ascii="Times New Roman" w:eastAsia="Times New Roman" w:hAnsi="Times New Roman" w:cs="Times New Roman"/>
                <w:sz w:val="24"/>
                <w:szCs w:val="24"/>
              </w:rPr>
            </w:pPr>
          </w:p>
        </w:tc>
        <w:tc>
          <w:tcPr>
            <w:tcW w:w="164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r w:rsidR="009024CD" w:rsidRPr="00457D83" w:rsidTr="00DC5B55">
        <w:tc>
          <w:tcPr>
            <w:tcW w:w="348" w:type="pct"/>
          </w:tcPr>
          <w:p w:rsidR="009024CD" w:rsidRPr="00457D83" w:rsidRDefault="009024CD" w:rsidP="00DC5B55">
            <w:pPr>
              <w:spacing w:after="120"/>
              <w:rPr>
                <w:rFonts w:ascii="Times New Roman" w:eastAsia="Times New Roman" w:hAnsi="Times New Roman" w:cs="Times New Roman"/>
                <w:sz w:val="24"/>
                <w:szCs w:val="24"/>
              </w:rPr>
            </w:pPr>
          </w:p>
        </w:tc>
        <w:tc>
          <w:tcPr>
            <w:tcW w:w="1231" w:type="pct"/>
          </w:tcPr>
          <w:p w:rsidR="009024CD" w:rsidRPr="00457D83" w:rsidRDefault="009024CD" w:rsidP="00DC5B55">
            <w:pPr>
              <w:spacing w:after="120"/>
              <w:rPr>
                <w:rFonts w:ascii="Times New Roman" w:eastAsia="Times New Roman" w:hAnsi="Times New Roman" w:cs="Times New Roman"/>
                <w:sz w:val="24"/>
                <w:szCs w:val="24"/>
              </w:rPr>
            </w:pPr>
          </w:p>
        </w:tc>
        <w:tc>
          <w:tcPr>
            <w:tcW w:w="164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r w:rsidR="009024CD" w:rsidRPr="00457D83" w:rsidTr="00DC5B55">
        <w:tc>
          <w:tcPr>
            <w:tcW w:w="3226" w:type="pct"/>
            <w:gridSpan w:val="3"/>
          </w:tcPr>
          <w:p w:rsidR="009024CD" w:rsidRPr="00457D83" w:rsidRDefault="009024CD" w:rsidP="00DC5B55">
            <w:pPr>
              <w:spacing w:after="120"/>
              <w:jc w:val="right"/>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Iš viso:</w:t>
            </w: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bl>
    <w:p w:rsidR="00B367E5" w:rsidRPr="00457D83" w:rsidRDefault="00B367E5" w:rsidP="009024CD">
      <w:pPr>
        <w:tabs>
          <w:tab w:val="left" w:pos="284"/>
        </w:tabs>
        <w:spacing w:after="0" w:line="240" w:lineRule="auto"/>
        <w:ind w:right="141"/>
        <w:jc w:val="center"/>
        <w:rPr>
          <w:rFonts w:ascii="Times New Roman" w:eastAsia="Times New Roman" w:hAnsi="Times New Roman" w:cs="Times New Roman"/>
          <w:b/>
          <w:spacing w:val="-4"/>
          <w:sz w:val="24"/>
          <w:szCs w:val="24"/>
          <w:lang w:val="lt-LT"/>
        </w:rPr>
      </w:pPr>
    </w:p>
    <w:p w:rsidR="00B367E5" w:rsidRPr="00457D83" w:rsidRDefault="009024CD" w:rsidP="001E65EE">
      <w:pPr>
        <w:tabs>
          <w:tab w:val="left" w:pos="284"/>
        </w:tabs>
        <w:spacing w:after="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b/>
          <w:spacing w:val="-4"/>
          <w:sz w:val="24"/>
          <w:szCs w:val="24"/>
          <w:lang w:val="lt-LT"/>
        </w:rPr>
        <w:t xml:space="preserve">4. INFORMACIJA APIE </w:t>
      </w:r>
      <w:r w:rsidR="00B367E5" w:rsidRPr="00457D83">
        <w:rPr>
          <w:rFonts w:ascii="Times New Roman" w:hAnsi="Times New Roman" w:cs="Times New Roman"/>
          <w:b/>
          <w:sz w:val="24"/>
          <w:szCs w:val="24"/>
        </w:rPr>
        <w:t>VISUS ŪKIO SUBJEKTUS, KURIŲ PAJĖGUMAIS TIEKĖJAS REMIASI</w:t>
      </w:r>
      <w:r w:rsidR="00B367E5" w:rsidRPr="00457D83">
        <w:rPr>
          <w:rFonts w:ascii="Times New Roman" w:hAnsi="Times New Roman" w:cs="Times New Roman"/>
          <w:sz w:val="24"/>
          <w:szCs w:val="24"/>
        </w:rPr>
        <w:t xml:space="preserve"> </w:t>
      </w:r>
      <w:r w:rsidR="00B367E5" w:rsidRPr="00457D83">
        <w:rPr>
          <w:rFonts w:ascii="Times New Roman" w:hAnsi="Times New Roman" w:cs="Times New Roman"/>
          <w:b/>
          <w:sz w:val="24"/>
          <w:szCs w:val="24"/>
        </w:rPr>
        <w:t>SIEKIANT ATITIKTI KVALIFIKACIJOS REIKALAVIMUS IR</w:t>
      </w:r>
      <w:r w:rsidR="00B367E5" w:rsidRPr="00457D83">
        <w:rPr>
          <w:sz w:val="24"/>
          <w:szCs w:val="24"/>
        </w:rPr>
        <w:t xml:space="preserve"> </w:t>
      </w:r>
      <w:r w:rsidRPr="00457D83">
        <w:rPr>
          <w:rFonts w:ascii="Times New Roman" w:hAnsi="Times New Roman" w:cs="Times New Roman"/>
          <w:b/>
          <w:sz w:val="24"/>
          <w:szCs w:val="24"/>
          <w:lang w:val="lt-LT"/>
        </w:rPr>
        <w:t>KURIE BUS PASITELKIAMI VYKDANT P</w:t>
      </w:r>
      <w:r w:rsidR="00914D6C" w:rsidRPr="00457D83">
        <w:rPr>
          <w:rFonts w:ascii="Times New Roman" w:hAnsi="Times New Roman" w:cs="Times New Roman"/>
          <w:b/>
          <w:sz w:val="24"/>
          <w:szCs w:val="24"/>
          <w:lang w:val="lt-LT"/>
        </w:rPr>
        <w:t>ASLAUGŲ</w:t>
      </w:r>
      <w:r w:rsidRPr="00457D83">
        <w:rPr>
          <w:rFonts w:ascii="Times New Roman" w:hAnsi="Times New Roman" w:cs="Times New Roman"/>
          <w:b/>
          <w:sz w:val="24"/>
          <w:szCs w:val="24"/>
          <w:lang w:val="lt-LT"/>
        </w:rPr>
        <w:t xml:space="preserve"> PIRKIMO-PARDAVIMO SUTARTĮ:</w:t>
      </w:r>
    </w:p>
    <w:p w:rsidR="00B367E5" w:rsidRPr="00457D83" w:rsidRDefault="00B367E5" w:rsidP="001E65EE">
      <w:pPr>
        <w:spacing w:after="120" w:line="240" w:lineRule="auto"/>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 xml:space="preserve">Dalyvis pasiūlyme privalo išviešinti ūkio subjektus, kurių </w:t>
      </w:r>
      <w:proofErr w:type="spellStart"/>
      <w:r w:rsidRPr="00457D83">
        <w:rPr>
          <w:rFonts w:ascii="Times New Roman" w:eastAsia="Times New Roman" w:hAnsi="Times New Roman" w:cs="Times New Roman"/>
          <w:sz w:val="24"/>
          <w:szCs w:val="24"/>
          <w:lang w:val="lt-LT"/>
        </w:rPr>
        <w:t>pajėgumais</w:t>
      </w:r>
      <w:proofErr w:type="spellEnd"/>
      <w:r w:rsidRPr="00457D83">
        <w:rPr>
          <w:rFonts w:ascii="Times New Roman" w:eastAsia="Times New Roman" w:hAnsi="Times New Roman" w:cs="Times New Roman"/>
          <w:sz w:val="24"/>
          <w:szCs w:val="24"/>
          <w:lang w:val="lt-LT"/>
        </w:rPr>
        <w:t xml:space="preserve"> remiasi, kad atitiktų kvalifikacijos reikalavimus ir nurodyti juos pasiūlymo formoje.</w:t>
      </w:r>
    </w:p>
    <w:p w:rsidR="009024CD" w:rsidRPr="00457D83" w:rsidRDefault="00B367E5"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sidDel="00B367E5">
        <w:rPr>
          <w:rFonts w:ascii="Times New Roman" w:eastAsia="Times New Roman" w:hAnsi="Times New Roman" w:cs="Times New Roman"/>
          <w:i/>
          <w:spacing w:val="-4"/>
          <w:sz w:val="24"/>
          <w:szCs w:val="24"/>
          <w:lang w:val="lt-LT"/>
        </w:rPr>
        <w:t xml:space="preserve"> </w:t>
      </w:r>
      <w:r w:rsidR="009024CD" w:rsidRPr="00457D83">
        <w:rPr>
          <w:rFonts w:ascii="Times New Roman" w:hAnsi="Times New Roman" w:cs="Times New Roman"/>
          <w:sz w:val="24"/>
          <w:szCs w:val="24"/>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9024CD" w:rsidRPr="00457D83" w:rsidTr="00DC5B55">
        <w:trPr>
          <w:trHeight w:val="581"/>
        </w:trPr>
        <w:tc>
          <w:tcPr>
            <w:tcW w:w="296" w:type="pct"/>
            <w:shd w:val="clear" w:color="auto" w:fill="F2F2F2" w:themeFill="background1" w:themeFillShade="F2"/>
            <w:vAlign w:val="center"/>
          </w:tcPr>
          <w:p w:rsidR="009024CD" w:rsidRPr="00457D83" w:rsidRDefault="009024CD" w:rsidP="00DC5B55">
            <w:pPr>
              <w:jc w:val="center"/>
              <w:rPr>
                <w:b/>
                <w:sz w:val="24"/>
                <w:szCs w:val="24"/>
              </w:rPr>
            </w:pPr>
            <w:r w:rsidRPr="00457D83">
              <w:rPr>
                <w:b/>
                <w:sz w:val="24"/>
                <w:szCs w:val="24"/>
              </w:rPr>
              <w:t>Eil. Nr.</w:t>
            </w:r>
          </w:p>
        </w:tc>
        <w:tc>
          <w:tcPr>
            <w:tcW w:w="1077" w:type="pct"/>
            <w:shd w:val="clear" w:color="auto" w:fill="F2F2F2" w:themeFill="background1" w:themeFillShade="F2"/>
            <w:vAlign w:val="center"/>
          </w:tcPr>
          <w:p w:rsidR="009024CD" w:rsidRPr="00457D83" w:rsidRDefault="00B367E5" w:rsidP="00DC5B55">
            <w:pPr>
              <w:jc w:val="center"/>
              <w:rPr>
                <w:b/>
                <w:sz w:val="24"/>
                <w:szCs w:val="24"/>
              </w:rPr>
            </w:pPr>
            <w:r w:rsidRPr="00457D83">
              <w:rPr>
                <w:b/>
                <w:sz w:val="24"/>
                <w:szCs w:val="24"/>
              </w:rPr>
              <w:t xml:space="preserve">Ūkio subjekto </w:t>
            </w:r>
            <w:r w:rsidR="009024CD" w:rsidRPr="00457D83">
              <w:rPr>
                <w:b/>
                <w:sz w:val="24"/>
                <w:szCs w:val="24"/>
              </w:rPr>
              <w:t>pavadinimas, kodas ir adresas</w:t>
            </w:r>
          </w:p>
        </w:tc>
        <w:tc>
          <w:tcPr>
            <w:tcW w:w="1274" w:type="pct"/>
            <w:shd w:val="clear" w:color="auto" w:fill="F2F2F2" w:themeFill="background1" w:themeFillShade="F2"/>
          </w:tcPr>
          <w:p w:rsidR="009024CD" w:rsidRPr="00457D83" w:rsidRDefault="00B367E5" w:rsidP="00DC5B55">
            <w:pPr>
              <w:jc w:val="center"/>
              <w:rPr>
                <w:b/>
                <w:sz w:val="24"/>
                <w:szCs w:val="24"/>
              </w:rPr>
            </w:pPr>
            <w:r w:rsidRPr="00457D83">
              <w:rPr>
                <w:b/>
                <w:sz w:val="24"/>
                <w:szCs w:val="24"/>
              </w:rPr>
              <w:t>Ūkio s</w:t>
            </w:r>
            <w:r w:rsidR="009024CD" w:rsidRPr="00457D83">
              <w:rPr>
                <w:b/>
                <w:sz w:val="24"/>
                <w:szCs w:val="24"/>
              </w:rPr>
              <w:t xml:space="preserve">ubtiekėjo </w:t>
            </w:r>
            <w:proofErr w:type="spellStart"/>
            <w:r w:rsidR="009024CD" w:rsidRPr="00457D83">
              <w:rPr>
                <w:b/>
                <w:sz w:val="24"/>
                <w:szCs w:val="24"/>
              </w:rPr>
              <w:t>pajėgumais</w:t>
            </w:r>
            <w:proofErr w:type="spellEnd"/>
            <w:r w:rsidR="009024CD" w:rsidRPr="00457D83">
              <w:rPr>
                <w:b/>
                <w:sz w:val="24"/>
                <w:szCs w:val="24"/>
              </w:rPr>
              <w:t xml:space="preserve"> remiamasi siekiant atitikti kvalifikacijos reikalavimus</w:t>
            </w:r>
          </w:p>
          <w:p w:rsidR="009024CD" w:rsidRPr="00457D83" w:rsidRDefault="009024CD" w:rsidP="00B367E5">
            <w:pPr>
              <w:jc w:val="center"/>
              <w:rPr>
                <w:b/>
                <w:sz w:val="24"/>
                <w:szCs w:val="24"/>
              </w:rPr>
            </w:pPr>
            <w:r w:rsidRPr="00457D83">
              <w:rPr>
                <w:b/>
                <w:sz w:val="24"/>
                <w:szCs w:val="24"/>
              </w:rPr>
              <w:t>(Taip)</w:t>
            </w:r>
          </w:p>
        </w:tc>
        <w:tc>
          <w:tcPr>
            <w:tcW w:w="1212" w:type="pct"/>
            <w:shd w:val="clear" w:color="auto" w:fill="F2F2F2" w:themeFill="background1" w:themeFillShade="F2"/>
            <w:vAlign w:val="center"/>
          </w:tcPr>
          <w:p w:rsidR="009024CD" w:rsidRPr="00457D83" w:rsidRDefault="009024CD" w:rsidP="00711F65">
            <w:pPr>
              <w:jc w:val="center"/>
              <w:rPr>
                <w:b/>
                <w:sz w:val="24"/>
                <w:szCs w:val="24"/>
              </w:rPr>
            </w:pPr>
            <w:r w:rsidRPr="00457D83">
              <w:rPr>
                <w:b/>
                <w:sz w:val="24"/>
                <w:szCs w:val="24"/>
              </w:rPr>
              <w:t xml:space="preserve">Numatomos </w:t>
            </w:r>
            <w:r w:rsidR="00711F65" w:rsidRPr="00457D83">
              <w:rPr>
                <w:b/>
                <w:sz w:val="24"/>
                <w:szCs w:val="24"/>
              </w:rPr>
              <w:t>suteikti paslaugos</w:t>
            </w:r>
            <w:r w:rsidRPr="00457D83">
              <w:rPr>
                <w:b/>
                <w:sz w:val="24"/>
                <w:szCs w:val="24"/>
              </w:rPr>
              <w:t xml:space="preserve"> </w:t>
            </w:r>
          </w:p>
        </w:tc>
        <w:tc>
          <w:tcPr>
            <w:tcW w:w="1141" w:type="pct"/>
            <w:shd w:val="clear" w:color="auto" w:fill="F2F2F2" w:themeFill="background1" w:themeFillShade="F2"/>
            <w:vAlign w:val="center"/>
          </w:tcPr>
          <w:p w:rsidR="009024CD" w:rsidRPr="00457D83" w:rsidRDefault="009024CD" w:rsidP="00DC5B55">
            <w:pPr>
              <w:jc w:val="center"/>
              <w:rPr>
                <w:b/>
                <w:sz w:val="24"/>
                <w:szCs w:val="24"/>
              </w:rPr>
            </w:pPr>
            <w:r w:rsidRPr="00457D83">
              <w:rPr>
                <w:b/>
                <w:sz w:val="24"/>
                <w:szCs w:val="24"/>
              </w:rPr>
              <w:t>Pirkimo sutarties dalis (procentais) pasiūlymo kainoje, kuriai ketinama pasitelkti subtiekėjus</w:t>
            </w:r>
          </w:p>
        </w:tc>
      </w:tr>
      <w:tr w:rsidR="009024CD" w:rsidRPr="00457D83" w:rsidTr="00DC5B55">
        <w:tc>
          <w:tcPr>
            <w:tcW w:w="296" w:type="pct"/>
          </w:tcPr>
          <w:p w:rsidR="009024CD" w:rsidRPr="00457D83" w:rsidRDefault="009024CD" w:rsidP="00DC5B55">
            <w:pPr>
              <w:jc w:val="both"/>
              <w:rPr>
                <w:sz w:val="24"/>
                <w:szCs w:val="24"/>
              </w:rPr>
            </w:pPr>
          </w:p>
        </w:tc>
        <w:tc>
          <w:tcPr>
            <w:tcW w:w="1077" w:type="pct"/>
          </w:tcPr>
          <w:p w:rsidR="009024CD" w:rsidRPr="00457D83" w:rsidRDefault="009024CD" w:rsidP="00DC5B55">
            <w:pPr>
              <w:jc w:val="both"/>
              <w:rPr>
                <w:sz w:val="24"/>
                <w:szCs w:val="24"/>
              </w:rPr>
            </w:pPr>
          </w:p>
        </w:tc>
        <w:tc>
          <w:tcPr>
            <w:tcW w:w="1274" w:type="pct"/>
          </w:tcPr>
          <w:p w:rsidR="009024CD" w:rsidRPr="00457D83" w:rsidRDefault="009024CD" w:rsidP="00DC5B55">
            <w:pPr>
              <w:jc w:val="both"/>
              <w:rPr>
                <w:sz w:val="24"/>
                <w:szCs w:val="24"/>
              </w:rPr>
            </w:pPr>
          </w:p>
        </w:tc>
        <w:tc>
          <w:tcPr>
            <w:tcW w:w="1212" w:type="pct"/>
          </w:tcPr>
          <w:p w:rsidR="009024CD" w:rsidRPr="00457D83" w:rsidRDefault="009024CD" w:rsidP="00DC5B55">
            <w:pPr>
              <w:jc w:val="both"/>
              <w:rPr>
                <w:sz w:val="24"/>
                <w:szCs w:val="24"/>
              </w:rPr>
            </w:pPr>
          </w:p>
        </w:tc>
        <w:tc>
          <w:tcPr>
            <w:tcW w:w="1141" w:type="pct"/>
          </w:tcPr>
          <w:p w:rsidR="009024CD" w:rsidRPr="00457D83" w:rsidRDefault="009024CD" w:rsidP="00DC5B55">
            <w:pPr>
              <w:jc w:val="both"/>
              <w:rPr>
                <w:sz w:val="24"/>
                <w:szCs w:val="24"/>
              </w:rPr>
            </w:pPr>
          </w:p>
        </w:tc>
      </w:tr>
      <w:tr w:rsidR="009024CD" w:rsidRPr="00457D83" w:rsidTr="00DC5B55">
        <w:tc>
          <w:tcPr>
            <w:tcW w:w="296" w:type="pct"/>
          </w:tcPr>
          <w:p w:rsidR="009024CD" w:rsidRPr="00457D83" w:rsidRDefault="009024CD" w:rsidP="00DC5B55">
            <w:pPr>
              <w:jc w:val="both"/>
              <w:rPr>
                <w:sz w:val="24"/>
                <w:szCs w:val="24"/>
              </w:rPr>
            </w:pPr>
          </w:p>
        </w:tc>
        <w:tc>
          <w:tcPr>
            <w:tcW w:w="1077" w:type="pct"/>
          </w:tcPr>
          <w:p w:rsidR="009024CD" w:rsidRPr="00457D83" w:rsidRDefault="009024CD" w:rsidP="00DC5B55">
            <w:pPr>
              <w:jc w:val="both"/>
              <w:rPr>
                <w:sz w:val="24"/>
                <w:szCs w:val="24"/>
              </w:rPr>
            </w:pPr>
          </w:p>
        </w:tc>
        <w:tc>
          <w:tcPr>
            <w:tcW w:w="1274" w:type="pct"/>
          </w:tcPr>
          <w:p w:rsidR="009024CD" w:rsidRPr="00457D83" w:rsidRDefault="009024CD" w:rsidP="00DC5B55">
            <w:pPr>
              <w:jc w:val="both"/>
              <w:rPr>
                <w:sz w:val="24"/>
                <w:szCs w:val="24"/>
              </w:rPr>
            </w:pPr>
          </w:p>
        </w:tc>
        <w:tc>
          <w:tcPr>
            <w:tcW w:w="1212" w:type="pct"/>
          </w:tcPr>
          <w:p w:rsidR="009024CD" w:rsidRPr="00457D83" w:rsidRDefault="009024CD" w:rsidP="00DC5B55">
            <w:pPr>
              <w:jc w:val="both"/>
              <w:rPr>
                <w:sz w:val="24"/>
                <w:szCs w:val="24"/>
              </w:rPr>
            </w:pPr>
          </w:p>
        </w:tc>
        <w:tc>
          <w:tcPr>
            <w:tcW w:w="1141" w:type="pct"/>
          </w:tcPr>
          <w:p w:rsidR="009024CD" w:rsidRPr="00457D83" w:rsidRDefault="009024CD" w:rsidP="00DC5B55">
            <w:pPr>
              <w:jc w:val="both"/>
              <w:rPr>
                <w:sz w:val="24"/>
                <w:szCs w:val="24"/>
              </w:rPr>
            </w:pPr>
          </w:p>
        </w:tc>
      </w:tr>
      <w:tr w:rsidR="00B71891" w:rsidRPr="00457D83" w:rsidTr="00B71891">
        <w:tc>
          <w:tcPr>
            <w:tcW w:w="3859" w:type="pct"/>
            <w:gridSpan w:val="4"/>
          </w:tcPr>
          <w:p w:rsidR="00B71891" w:rsidRPr="00457D83" w:rsidRDefault="00B71891" w:rsidP="00DC5B55">
            <w:pPr>
              <w:jc w:val="right"/>
              <w:rPr>
                <w:b/>
                <w:sz w:val="24"/>
                <w:szCs w:val="24"/>
              </w:rPr>
            </w:pPr>
            <w:r w:rsidRPr="00457D83">
              <w:rPr>
                <w:b/>
                <w:sz w:val="24"/>
                <w:szCs w:val="24"/>
              </w:rPr>
              <w:t>Iš viso:</w:t>
            </w:r>
          </w:p>
        </w:tc>
        <w:tc>
          <w:tcPr>
            <w:tcW w:w="1141" w:type="pct"/>
          </w:tcPr>
          <w:p w:rsidR="00B71891" w:rsidRPr="00457D83" w:rsidRDefault="00B71891" w:rsidP="00DC5B55">
            <w:pPr>
              <w:jc w:val="both"/>
              <w:rPr>
                <w:sz w:val="24"/>
                <w:szCs w:val="24"/>
              </w:rPr>
            </w:pPr>
          </w:p>
        </w:tc>
      </w:tr>
    </w:tbl>
    <w:p w:rsidR="009024CD" w:rsidRPr="00457D83" w:rsidRDefault="009024CD" w:rsidP="009024CD">
      <w:pPr>
        <w:spacing w:after="0" w:line="240" w:lineRule="auto"/>
        <w:ind w:firstLine="567"/>
        <w:jc w:val="both"/>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Pastabos:</w:t>
      </w:r>
    </w:p>
    <w:p w:rsidR="00B367E5" w:rsidRPr="00457D83" w:rsidRDefault="00B367E5" w:rsidP="00B367E5">
      <w:pPr>
        <w:ind w:firstLine="567"/>
        <w:jc w:val="both"/>
        <w:rPr>
          <w:rFonts w:ascii="Times New Roman" w:hAnsi="Times New Roman" w:cs="Times New Roman"/>
          <w:b/>
          <w:sz w:val="24"/>
          <w:szCs w:val="24"/>
          <w:lang w:val="lt-LT"/>
        </w:rPr>
      </w:pPr>
      <w:r w:rsidRPr="00457D83">
        <w:rPr>
          <w:rFonts w:ascii="Times New Roman" w:hAnsi="Times New Roman" w:cs="Times New Roman"/>
          <w:sz w:val="24"/>
          <w:szCs w:val="24"/>
        </w:rPr>
        <w:t xml:space="preserve">1) </w:t>
      </w:r>
      <w:r w:rsidRPr="00457D83">
        <w:rPr>
          <w:rFonts w:ascii="Times New Roman" w:hAnsi="Times New Roman" w:cs="Times New Roman"/>
          <w:b/>
          <w:sz w:val="24"/>
          <w:szCs w:val="24"/>
          <w:lang w:val="lt-LT"/>
        </w:rPr>
        <w:t xml:space="preserve">Ūkio subjektas, kurio </w:t>
      </w:r>
      <w:proofErr w:type="spellStart"/>
      <w:r w:rsidRPr="00457D83">
        <w:rPr>
          <w:rFonts w:ascii="Times New Roman" w:hAnsi="Times New Roman" w:cs="Times New Roman"/>
          <w:b/>
          <w:sz w:val="24"/>
          <w:szCs w:val="24"/>
          <w:lang w:val="lt-LT"/>
        </w:rPr>
        <w:t>pajėgumais</w:t>
      </w:r>
      <w:proofErr w:type="spellEnd"/>
      <w:r w:rsidRPr="00457D83">
        <w:rPr>
          <w:rFonts w:ascii="Times New Roman" w:hAnsi="Times New Roman" w:cs="Times New Roman"/>
          <w:b/>
          <w:sz w:val="24"/>
          <w:szCs w:val="24"/>
          <w:lang w:val="lt-LT"/>
        </w:rPr>
        <w:t xml:space="preserve"> remiamasi</w:t>
      </w:r>
      <w:r w:rsidRPr="00457D83">
        <w:rPr>
          <w:rFonts w:ascii="Times New Roman" w:hAnsi="Times New Roman" w:cs="Times New Roman"/>
          <w:sz w:val="24"/>
          <w:szCs w:val="24"/>
          <w:lang w:val="lt-LT"/>
        </w:rPr>
        <w:t xml:space="preserve"> – tiekėjo pirkimo sutarties vykdymui pasitelkiamas trečiasis asmuo, </w:t>
      </w:r>
      <w:r w:rsidRPr="00457D83">
        <w:rPr>
          <w:rFonts w:ascii="Times New Roman" w:hAnsi="Times New Roman" w:cs="Times New Roman"/>
          <w:b/>
          <w:sz w:val="24"/>
          <w:szCs w:val="24"/>
          <w:lang w:val="lt-LT"/>
        </w:rPr>
        <w:t>kurio kvalifikacija tiekėjas remiasi, kad atitiktų kvalifikacijos reikalavimus.</w:t>
      </w:r>
    </w:p>
    <w:p w:rsidR="00B367E5" w:rsidRPr="00457D83" w:rsidRDefault="00B367E5" w:rsidP="00B367E5">
      <w:pPr>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2) Tiekėjui neužpildžius lentelės apie pasitelkiamus ūkio subjektus,  arba ją išbraukus, laikoma, kad jis sutarčiai vykdyti ūkio subjektų, kurių kvalifikacija remiasi nepasitelks.</w:t>
      </w:r>
    </w:p>
    <w:p w:rsidR="009024CD" w:rsidRPr="00457D83" w:rsidRDefault="009024CD" w:rsidP="009024CD">
      <w:pPr>
        <w:spacing w:after="0" w:line="240" w:lineRule="auto"/>
        <w:ind w:firstLine="567"/>
        <w:jc w:val="center"/>
        <w:rPr>
          <w:rFonts w:ascii="Times New Roman" w:eastAsia="Times New Roman" w:hAnsi="Times New Roman" w:cs="Times New Roman"/>
          <w:b/>
          <w:sz w:val="24"/>
          <w:szCs w:val="24"/>
          <w:lang w:val="lt-LT" w:eastAsia="lt-LT"/>
        </w:rPr>
      </w:pPr>
    </w:p>
    <w:p w:rsidR="009024CD" w:rsidRPr="00457D83" w:rsidRDefault="009024CD" w:rsidP="009024CD">
      <w:pPr>
        <w:spacing w:after="0" w:line="240" w:lineRule="auto"/>
        <w:ind w:firstLine="567"/>
        <w:jc w:val="center"/>
        <w:rPr>
          <w:rFonts w:ascii="Times New Roman" w:eastAsia="Times New Roman" w:hAnsi="Times New Roman" w:cs="Times New Roman"/>
          <w:b/>
          <w:sz w:val="24"/>
          <w:szCs w:val="24"/>
          <w:lang w:val="lt-LT" w:eastAsia="lt-LT"/>
        </w:rPr>
      </w:pPr>
      <w:r w:rsidRPr="00457D83">
        <w:rPr>
          <w:rFonts w:ascii="Times New Roman" w:eastAsia="Times New Roman" w:hAnsi="Times New Roman" w:cs="Times New Roman"/>
          <w:b/>
          <w:sz w:val="24"/>
          <w:szCs w:val="24"/>
          <w:lang w:val="lt-LT" w:eastAsia="lt-LT"/>
        </w:rPr>
        <w:t xml:space="preserve">5. INFORMACIJA APIE </w:t>
      </w:r>
      <w:r w:rsidR="00B367E5" w:rsidRPr="00457D83">
        <w:rPr>
          <w:rFonts w:ascii="Times New Roman" w:hAnsi="Times New Roman" w:cs="Times New Roman"/>
          <w:b/>
          <w:sz w:val="24"/>
          <w:szCs w:val="24"/>
        </w:rPr>
        <w:t>SUBTIEKĖJUS, KURIŲ PAJĖGUMAIS TIEKĖJAS NESIREMIA, KAD ATITIKTŲ KVALIFIKACIJOS REIKALAVIMUS IR</w:t>
      </w:r>
      <w:r w:rsidR="00B367E5" w:rsidRPr="00457D83">
        <w:rPr>
          <w:b/>
          <w:sz w:val="24"/>
          <w:szCs w:val="24"/>
        </w:rPr>
        <w:t xml:space="preserve"> </w:t>
      </w:r>
      <w:r w:rsidRPr="00457D83">
        <w:rPr>
          <w:rFonts w:ascii="Times New Roman" w:eastAsia="Times New Roman" w:hAnsi="Times New Roman" w:cs="Times New Roman"/>
          <w:b/>
          <w:sz w:val="24"/>
          <w:szCs w:val="24"/>
          <w:lang w:val="lt-LT" w:eastAsia="lt-LT"/>
        </w:rPr>
        <w:t>KURIE BUS PASITELKIAMI VYKDANT PIRKIMO SUTARTĮ:</w:t>
      </w:r>
    </w:p>
    <w:p w:rsidR="00B367E5" w:rsidRPr="00457D83" w:rsidRDefault="00B367E5" w:rsidP="00B367E5">
      <w:pPr>
        <w:tabs>
          <w:tab w:val="left" w:pos="284"/>
        </w:tabs>
        <w:ind w:right="141" w:firstLine="567"/>
        <w:jc w:val="center"/>
        <w:rPr>
          <w:rFonts w:ascii="Times New Roman" w:hAnsi="Times New Roman" w:cs="Times New Roman"/>
          <w:i/>
          <w:spacing w:val="-4"/>
          <w:sz w:val="24"/>
          <w:szCs w:val="24"/>
          <w:lang w:val="lt-LT"/>
        </w:rPr>
      </w:pPr>
      <w:r w:rsidRPr="00457D83">
        <w:rPr>
          <w:rFonts w:ascii="Times New Roman" w:hAnsi="Times New Roman" w:cs="Times New Roman"/>
          <w:i/>
          <w:spacing w:val="-4"/>
          <w:sz w:val="24"/>
          <w:szCs w:val="24"/>
          <w:lang w:val="lt-LT"/>
        </w:rPr>
        <w:t>(pildoma, jei dalyvis ketina pasitelkti subtiekėjus)</w:t>
      </w:r>
    </w:p>
    <w:p w:rsidR="00B367E5" w:rsidRPr="00457D83" w:rsidRDefault="00B367E5" w:rsidP="009024CD">
      <w:pPr>
        <w:spacing w:after="0" w:line="240" w:lineRule="auto"/>
        <w:ind w:firstLine="567"/>
        <w:jc w:val="center"/>
        <w:rPr>
          <w:rFonts w:ascii="Times New Roman" w:eastAsia="Times New Roman" w:hAnsi="Times New Roman" w:cs="Times New Roman"/>
          <w:b/>
          <w:sz w:val="24"/>
          <w:szCs w:val="24"/>
          <w:lang w:val="lt-LT" w:eastAsia="lt-LT"/>
        </w:rPr>
      </w:pPr>
    </w:p>
    <w:p w:rsidR="009024CD" w:rsidRPr="00457D83" w:rsidRDefault="009024CD"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Pr>
          <w:rFonts w:ascii="Times New Roman" w:hAnsi="Times New Roman" w:cs="Times New Roman"/>
          <w:sz w:val="24"/>
          <w:szCs w:val="24"/>
          <w:lang w:val="lt-LT"/>
        </w:rPr>
        <w:t>5 lentelė</w:t>
      </w:r>
    </w:p>
    <w:tbl>
      <w:tblPr>
        <w:tblStyle w:val="TableGrid3"/>
        <w:tblW w:w="4978" w:type="pct"/>
        <w:tblLook w:val="04A0" w:firstRow="1" w:lastRow="0" w:firstColumn="1" w:lastColumn="0" w:noHBand="0" w:noVBand="1"/>
      </w:tblPr>
      <w:tblGrid>
        <w:gridCol w:w="694"/>
        <w:gridCol w:w="2704"/>
        <w:gridCol w:w="3828"/>
        <w:gridCol w:w="2692"/>
      </w:tblGrid>
      <w:tr w:rsidR="00F91292" w:rsidRPr="00457D83" w:rsidTr="001E65EE">
        <w:tc>
          <w:tcPr>
            <w:tcW w:w="350"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Eil. Nr.</w:t>
            </w:r>
          </w:p>
        </w:tc>
        <w:tc>
          <w:tcPr>
            <w:tcW w:w="1363"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Subtiekėjo pavadinimas, kodas ir adresas</w:t>
            </w:r>
          </w:p>
        </w:tc>
        <w:tc>
          <w:tcPr>
            <w:tcW w:w="1930"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Numatomos suteikti paslaugos</w:t>
            </w:r>
          </w:p>
        </w:tc>
        <w:tc>
          <w:tcPr>
            <w:tcW w:w="1357"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 xml:space="preserve">Pirkimo sutarties dalis (procentais) pasiūlymo kainoje, kuriai </w:t>
            </w:r>
            <w:r w:rsidRPr="00457D83">
              <w:rPr>
                <w:b/>
                <w:sz w:val="24"/>
                <w:szCs w:val="24"/>
              </w:rPr>
              <w:lastRenderedPageBreak/>
              <w:t>ketinama pasitelkti subtiekėjus</w:t>
            </w:r>
          </w:p>
        </w:tc>
      </w:tr>
      <w:tr w:rsidR="00F91292" w:rsidRPr="00457D83" w:rsidTr="001E65EE">
        <w:tc>
          <w:tcPr>
            <w:tcW w:w="350" w:type="pct"/>
          </w:tcPr>
          <w:p w:rsidR="00F91292" w:rsidRPr="00457D83" w:rsidRDefault="00F91292" w:rsidP="00DC5B55">
            <w:pPr>
              <w:jc w:val="both"/>
              <w:rPr>
                <w:sz w:val="24"/>
                <w:szCs w:val="24"/>
              </w:rPr>
            </w:pPr>
          </w:p>
        </w:tc>
        <w:tc>
          <w:tcPr>
            <w:tcW w:w="1363" w:type="pct"/>
          </w:tcPr>
          <w:p w:rsidR="00F91292" w:rsidRPr="00457D83" w:rsidRDefault="00F91292" w:rsidP="00DC5B55">
            <w:pPr>
              <w:jc w:val="both"/>
              <w:rPr>
                <w:sz w:val="24"/>
                <w:szCs w:val="24"/>
              </w:rPr>
            </w:pPr>
          </w:p>
        </w:tc>
        <w:tc>
          <w:tcPr>
            <w:tcW w:w="1930" w:type="pct"/>
          </w:tcPr>
          <w:p w:rsidR="00F91292" w:rsidRPr="00457D83" w:rsidRDefault="00F91292" w:rsidP="00DC5B55">
            <w:pPr>
              <w:jc w:val="both"/>
              <w:rPr>
                <w:sz w:val="24"/>
                <w:szCs w:val="24"/>
              </w:rPr>
            </w:pPr>
          </w:p>
        </w:tc>
        <w:tc>
          <w:tcPr>
            <w:tcW w:w="1357" w:type="pct"/>
          </w:tcPr>
          <w:p w:rsidR="00F91292" w:rsidRPr="00457D83" w:rsidRDefault="00F91292" w:rsidP="00DC5B55">
            <w:pPr>
              <w:jc w:val="both"/>
              <w:rPr>
                <w:sz w:val="24"/>
                <w:szCs w:val="24"/>
              </w:rPr>
            </w:pPr>
          </w:p>
        </w:tc>
      </w:tr>
      <w:tr w:rsidR="00F91292" w:rsidRPr="00457D83" w:rsidTr="001E65EE">
        <w:tc>
          <w:tcPr>
            <w:tcW w:w="350" w:type="pct"/>
          </w:tcPr>
          <w:p w:rsidR="00F91292" w:rsidRPr="00457D83" w:rsidRDefault="00F91292" w:rsidP="00DC5B55">
            <w:pPr>
              <w:jc w:val="both"/>
              <w:rPr>
                <w:sz w:val="24"/>
                <w:szCs w:val="24"/>
              </w:rPr>
            </w:pPr>
          </w:p>
        </w:tc>
        <w:tc>
          <w:tcPr>
            <w:tcW w:w="1363" w:type="pct"/>
          </w:tcPr>
          <w:p w:rsidR="00F91292" w:rsidRPr="00457D83" w:rsidRDefault="00F91292" w:rsidP="00DC5B55">
            <w:pPr>
              <w:jc w:val="both"/>
              <w:rPr>
                <w:sz w:val="24"/>
                <w:szCs w:val="24"/>
              </w:rPr>
            </w:pPr>
          </w:p>
        </w:tc>
        <w:tc>
          <w:tcPr>
            <w:tcW w:w="1930" w:type="pct"/>
          </w:tcPr>
          <w:p w:rsidR="00F91292" w:rsidRPr="00457D83" w:rsidRDefault="00F91292" w:rsidP="00DC5B55">
            <w:pPr>
              <w:jc w:val="both"/>
              <w:rPr>
                <w:sz w:val="24"/>
                <w:szCs w:val="24"/>
              </w:rPr>
            </w:pPr>
          </w:p>
        </w:tc>
        <w:tc>
          <w:tcPr>
            <w:tcW w:w="1357" w:type="pct"/>
          </w:tcPr>
          <w:p w:rsidR="00F91292" w:rsidRPr="00457D83" w:rsidRDefault="00F91292" w:rsidP="00DC5B55">
            <w:pPr>
              <w:jc w:val="both"/>
              <w:rPr>
                <w:sz w:val="24"/>
                <w:szCs w:val="24"/>
              </w:rPr>
            </w:pPr>
          </w:p>
        </w:tc>
      </w:tr>
      <w:tr w:rsidR="00F91292" w:rsidRPr="00457D83" w:rsidTr="00F91292">
        <w:tc>
          <w:tcPr>
            <w:tcW w:w="350" w:type="pct"/>
          </w:tcPr>
          <w:p w:rsidR="00F91292" w:rsidRPr="00457D83" w:rsidRDefault="00F91292" w:rsidP="00DC5B55">
            <w:pPr>
              <w:jc w:val="both"/>
              <w:rPr>
                <w:sz w:val="24"/>
                <w:szCs w:val="24"/>
              </w:rPr>
            </w:pPr>
          </w:p>
        </w:tc>
        <w:tc>
          <w:tcPr>
            <w:tcW w:w="3293" w:type="pct"/>
            <w:gridSpan w:val="2"/>
          </w:tcPr>
          <w:p w:rsidR="00F91292" w:rsidRPr="00457D83" w:rsidRDefault="00F91292" w:rsidP="001E65EE">
            <w:pPr>
              <w:jc w:val="right"/>
              <w:rPr>
                <w:sz w:val="24"/>
                <w:szCs w:val="24"/>
              </w:rPr>
            </w:pPr>
            <w:r w:rsidRPr="00457D83">
              <w:rPr>
                <w:b/>
                <w:sz w:val="24"/>
                <w:szCs w:val="24"/>
              </w:rPr>
              <w:t>Iš viso:</w:t>
            </w:r>
          </w:p>
        </w:tc>
        <w:tc>
          <w:tcPr>
            <w:tcW w:w="1357" w:type="pct"/>
          </w:tcPr>
          <w:p w:rsidR="00F91292" w:rsidRPr="00457D83" w:rsidRDefault="00F91292" w:rsidP="00DC5B55">
            <w:pPr>
              <w:jc w:val="both"/>
              <w:rPr>
                <w:sz w:val="24"/>
                <w:szCs w:val="24"/>
              </w:rPr>
            </w:pPr>
          </w:p>
        </w:tc>
      </w:tr>
    </w:tbl>
    <w:p w:rsidR="00F91292" w:rsidRPr="00457D83" w:rsidRDefault="00F91292" w:rsidP="00F91292">
      <w:pPr>
        <w:ind w:firstLine="567"/>
        <w:jc w:val="both"/>
        <w:rPr>
          <w:rFonts w:ascii="Times New Roman" w:hAnsi="Times New Roman" w:cs="Times New Roman"/>
          <w:b/>
          <w:i/>
          <w:sz w:val="24"/>
          <w:szCs w:val="24"/>
          <w:lang w:val="lt-LT"/>
        </w:rPr>
      </w:pPr>
      <w:r w:rsidRPr="00457D83">
        <w:rPr>
          <w:rFonts w:ascii="Times New Roman" w:hAnsi="Times New Roman" w:cs="Times New Roman"/>
          <w:sz w:val="24"/>
          <w:szCs w:val="24"/>
          <w:lang w:val="lt-LT"/>
        </w:rPr>
        <w:t xml:space="preserve">Pastaba. </w:t>
      </w:r>
      <w:r w:rsidRPr="00457D83">
        <w:rPr>
          <w:rFonts w:ascii="Times New Roman" w:hAnsi="Times New Roman" w:cs="Times New Roman"/>
          <w:b/>
          <w:sz w:val="24"/>
          <w:szCs w:val="24"/>
          <w:lang w:val="lt-LT"/>
        </w:rPr>
        <w:t>Subtiekėjas</w:t>
      </w:r>
      <w:r w:rsidRPr="00457D83">
        <w:rPr>
          <w:rFonts w:ascii="Times New Roman" w:hAnsi="Times New Roman" w:cs="Times New Roman"/>
          <w:sz w:val="24"/>
          <w:szCs w:val="24"/>
          <w:lang w:val="lt-LT"/>
        </w:rPr>
        <w:t xml:space="preserve">, </w:t>
      </w:r>
      <w:r w:rsidRPr="00457D83">
        <w:rPr>
          <w:rFonts w:ascii="Times New Roman" w:hAnsi="Times New Roman" w:cs="Times New Roman"/>
          <w:b/>
          <w:sz w:val="24"/>
          <w:szCs w:val="24"/>
          <w:lang w:val="lt-LT"/>
        </w:rPr>
        <w:t xml:space="preserve">kurio </w:t>
      </w:r>
      <w:proofErr w:type="spellStart"/>
      <w:r w:rsidRPr="00457D83">
        <w:rPr>
          <w:rFonts w:ascii="Times New Roman" w:hAnsi="Times New Roman" w:cs="Times New Roman"/>
          <w:b/>
          <w:sz w:val="24"/>
          <w:szCs w:val="24"/>
          <w:lang w:val="lt-LT"/>
        </w:rPr>
        <w:t>pajėgumais</w:t>
      </w:r>
      <w:proofErr w:type="spellEnd"/>
      <w:r w:rsidRPr="00457D83">
        <w:rPr>
          <w:rFonts w:ascii="Times New Roman" w:hAnsi="Times New Roman" w:cs="Times New Roman"/>
          <w:b/>
          <w:sz w:val="24"/>
          <w:szCs w:val="24"/>
          <w:lang w:val="lt-LT"/>
        </w:rPr>
        <w:t xml:space="preserve"> tiekėjas nesiremia</w:t>
      </w:r>
      <w:r w:rsidRPr="00457D83">
        <w:rPr>
          <w:rFonts w:ascii="Times New Roman" w:hAnsi="Times New Roman" w:cs="Times New Roman"/>
          <w:sz w:val="24"/>
          <w:szCs w:val="24"/>
          <w:lang w:val="lt-LT"/>
        </w:rPr>
        <w:t xml:space="preserve"> (toliau – subtiekėjas) – tiekėjo  pirkimo sutarties vykdymui pasitelkiamas trečiasis asmuo, </w:t>
      </w:r>
      <w:r w:rsidRPr="00457D83">
        <w:rPr>
          <w:rFonts w:ascii="Times New Roman" w:hAnsi="Times New Roman" w:cs="Times New Roman"/>
          <w:b/>
          <w:sz w:val="24"/>
          <w:szCs w:val="24"/>
          <w:lang w:val="lt-LT"/>
        </w:rPr>
        <w:t>kuriuo kvalifikacija tiekėjas nesiremia, kad atitiktų kvalifikacijos reikalavimus.</w:t>
      </w:r>
    </w:p>
    <w:p w:rsidR="009024CD" w:rsidRPr="00457D83" w:rsidRDefault="009024CD" w:rsidP="009024CD">
      <w:pPr>
        <w:spacing w:after="0" w:line="240" w:lineRule="auto"/>
        <w:rPr>
          <w:rFonts w:ascii="Times New Roman" w:eastAsia="Times New Roman" w:hAnsi="Times New Roman" w:cs="Times New Roman"/>
          <w:sz w:val="24"/>
          <w:szCs w:val="24"/>
          <w:lang w:val="lt-LT" w:eastAsia="lt-LT"/>
        </w:rPr>
      </w:pPr>
    </w:p>
    <w:p w:rsidR="009024CD" w:rsidRDefault="009024CD" w:rsidP="009024CD">
      <w:pPr>
        <w:spacing w:after="0" w:line="240" w:lineRule="auto"/>
        <w:ind w:firstLine="709"/>
        <w:jc w:val="center"/>
        <w:rPr>
          <w:rFonts w:ascii="Times New Roman" w:eastAsia="Times New Roman" w:hAnsi="Times New Roman" w:cs="Times New Roman"/>
          <w:b/>
          <w:sz w:val="24"/>
          <w:szCs w:val="24"/>
          <w:lang w:val="lt-LT" w:eastAsia="lt-LT"/>
        </w:rPr>
      </w:pPr>
      <w:r w:rsidRPr="00457D83">
        <w:rPr>
          <w:rFonts w:ascii="Times New Roman" w:eastAsia="Times New Roman" w:hAnsi="Times New Roman" w:cs="Times New Roman"/>
          <w:b/>
          <w:sz w:val="24"/>
          <w:szCs w:val="24"/>
          <w:lang w:val="lt-LT" w:eastAsia="lt-LT"/>
        </w:rPr>
        <w:t>6. INFORMACIJA APIE SPECIALISTUS IR EKSPERTUS, KURIE BUS PASITELKIAMI VYKDANT PIRKIMO SUTARTĮ, TAČIAU JIE NĖRA TIEKĖJO</w:t>
      </w:r>
      <w:r w:rsidR="00F91292" w:rsidRPr="00457D83">
        <w:rPr>
          <w:rFonts w:ascii="Times New Roman" w:eastAsia="Times New Roman" w:hAnsi="Times New Roman" w:cs="Times New Roman"/>
          <w:b/>
          <w:sz w:val="24"/>
          <w:szCs w:val="24"/>
          <w:lang w:val="lt-LT" w:eastAsia="lt-LT"/>
        </w:rPr>
        <w:t>,</w:t>
      </w:r>
      <w:r w:rsidR="00F91292" w:rsidRPr="00457D83">
        <w:rPr>
          <w:b/>
          <w:sz w:val="24"/>
          <w:szCs w:val="24"/>
        </w:rPr>
        <w:t xml:space="preserve"> </w:t>
      </w:r>
      <w:r w:rsidR="00F91292" w:rsidRPr="00457D83">
        <w:rPr>
          <w:rFonts w:ascii="Times New Roman" w:hAnsi="Times New Roman" w:cs="Times New Roman"/>
          <w:b/>
          <w:sz w:val="24"/>
          <w:szCs w:val="24"/>
        </w:rPr>
        <w:t xml:space="preserve">ŪKIO SUBJEKTO, KURIO PAJĖGUMAIS TIEKĖJAS REMIASI, </w:t>
      </w:r>
      <w:r w:rsidRPr="00457D83">
        <w:rPr>
          <w:rFonts w:ascii="Times New Roman" w:eastAsia="Times New Roman" w:hAnsi="Times New Roman" w:cs="Times New Roman"/>
          <w:b/>
          <w:sz w:val="24"/>
          <w:szCs w:val="24"/>
          <w:lang w:val="lt-LT" w:eastAsia="lt-LT"/>
        </w:rPr>
        <w:t xml:space="preserve"> DARBUOTOJAI PASIŪLYMO PATEIKIMO METU, BET LAIMĖJIMO ATVEJU BŪTŲ ĮDARBINTI:</w:t>
      </w:r>
    </w:p>
    <w:p w:rsidR="00BC7851" w:rsidRPr="00457D83" w:rsidRDefault="00BC7851" w:rsidP="009024CD">
      <w:pPr>
        <w:spacing w:after="0" w:line="240" w:lineRule="auto"/>
        <w:ind w:firstLine="709"/>
        <w:jc w:val="center"/>
        <w:rPr>
          <w:rFonts w:ascii="Times New Roman" w:eastAsia="Times New Roman" w:hAnsi="Times New Roman" w:cs="Times New Roman"/>
          <w:b/>
          <w:sz w:val="24"/>
          <w:szCs w:val="24"/>
          <w:lang w:val="lt-LT" w:eastAsia="lt-LT"/>
        </w:rPr>
      </w:pPr>
    </w:p>
    <w:p w:rsidR="009024CD" w:rsidRPr="00457D83" w:rsidRDefault="009024CD"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Pr>
          <w:rFonts w:ascii="Times New Roman" w:hAnsi="Times New Roman" w:cs="Times New Roman"/>
          <w:sz w:val="24"/>
          <w:szCs w:val="24"/>
          <w:lang w:val="lt-LT"/>
        </w:rPr>
        <w:t>6 lentelė</w:t>
      </w:r>
    </w:p>
    <w:tbl>
      <w:tblPr>
        <w:tblStyle w:val="TableGrid3"/>
        <w:tblW w:w="5000" w:type="pct"/>
        <w:tblLook w:val="04A0" w:firstRow="1" w:lastRow="0" w:firstColumn="1" w:lastColumn="0" w:noHBand="0" w:noVBand="1"/>
      </w:tblPr>
      <w:tblGrid>
        <w:gridCol w:w="672"/>
        <w:gridCol w:w="3431"/>
        <w:gridCol w:w="3076"/>
        <w:gridCol w:w="2783"/>
      </w:tblGrid>
      <w:tr w:rsidR="009024CD" w:rsidRPr="00457D83" w:rsidTr="00F91292">
        <w:tc>
          <w:tcPr>
            <w:tcW w:w="337"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Eil. Nr.</w:t>
            </w:r>
          </w:p>
        </w:tc>
        <w:tc>
          <w:tcPr>
            <w:tcW w:w="1722"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Vardas ir pavardė</w:t>
            </w:r>
          </w:p>
        </w:tc>
        <w:tc>
          <w:tcPr>
            <w:tcW w:w="1544"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Specialisto ir eksperto dabartinė darbovietė</w:t>
            </w:r>
          </w:p>
        </w:tc>
        <w:tc>
          <w:tcPr>
            <w:tcW w:w="1397"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 xml:space="preserve">Specialisto </w:t>
            </w:r>
            <w:proofErr w:type="spellStart"/>
            <w:r w:rsidRPr="00457D83">
              <w:rPr>
                <w:b/>
                <w:sz w:val="24"/>
                <w:szCs w:val="24"/>
              </w:rPr>
              <w:t>pajėgumais</w:t>
            </w:r>
            <w:proofErr w:type="spellEnd"/>
            <w:r w:rsidRPr="00457D83">
              <w:rPr>
                <w:b/>
                <w:sz w:val="24"/>
                <w:szCs w:val="24"/>
              </w:rPr>
              <w:t xml:space="preserve"> remiamasi siekiant atitikti kvalifikacijos reikalavimus</w:t>
            </w:r>
          </w:p>
          <w:p w:rsidR="009024CD" w:rsidRPr="00457D83" w:rsidRDefault="009024CD" w:rsidP="00F91292">
            <w:pPr>
              <w:jc w:val="center"/>
              <w:rPr>
                <w:b/>
                <w:sz w:val="24"/>
                <w:szCs w:val="24"/>
              </w:rPr>
            </w:pPr>
            <w:r w:rsidRPr="00457D83">
              <w:rPr>
                <w:b/>
                <w:sz w:val="24"/>
                <w:szCs w:val="24"/>
              </w:rPr>
              <w:t>(Taip)</w:t>
            </w:r>
          </w:p>
        </w:tc>
      </w:tr>
      <w:tr w:rsidR="009024CD" w:rsidRPr="00457D83" w:rsidTr="00F91292">
        <w:tc>
          <w:tcPr>
            <w:tcW w:w="337" w:type="pct"/>
          </w:tcPr>
          <w:p w:rsidR="009024CD" w:rsidRPr="00457D83" w:rsidRDefault="009024CD" w:rsidP="00DC5B55">
            <w:pPr>
              <w:jc w:val="both"/>
              <w:rPr>
                <w:sz w:val="24"/>
                <w:szCs w:val="24"/>
              </w:rPr>
            </w:pPr>
          </w:p>
        </w:tc>
        <w:tc>
          <w:tcPr>
            <w:tcW w:w="1722" w:type="pct"/>
          </w:tcPr>
          <w:p w:rsidR="009024CD" w:rsidRPr="00457D83" w:rsidRDefault="009024CD" w:rsidP="00DC5B55">
            <w:pPr>
              <w:jc w:val="both"/>
              <w:rPr>
                <w:sz w:val="24"/>
                <w:szCs w:val="24"/>
              </w:rPr>
            </w:pPr>
          </w:p>
        </w:tc>
        <w:tc>
          <w:tcPr>
            <w:tcW w:w="1544" w:type="pct"/>
          </w:tcPr>
          <w:p w:rsidR="009024CD" w:rsidRPr="00457D83" w:rsidRDefault="009024CD" w:rsidP="00DC5B55">
            <w:pPr>
              <w:jc w:val="both"/>
              <w:rPr>
                <w:sz w:val="24"/>
                <w:szCs w:val="24"/>
              </w:rPr>
            </w:pPr>
          </w:p>
        </w:tc>
        <w:tc>
          <w:tcPr>
            <w:tcW w:w="1397" w:type="pct"/>
          </w:tcPr>
          <w:p w:rsidR="009024CD" w:rsidRPr="00457D83" w:rsidRDefault="009024CD" w:rsidP="00DC5B55">
            <w:pPr>
              <w:jc w:val="both"/>
              <w:rPr>
                <w:sz w:val="24"/>
                <w:szCs w:val="24"/>
              </w:rPr>
            </w:pPr>
          </w:p>
        </w:tc>
      </w:tr>
      <w:tr w:rsidR="009024CD" w:rsidRPr="00457D83" w:rsidTr="00F91292">
        <w:tc>
          <w:tcPr>
            <w:tcW w:w="337" w:type="pct"/>
          </w:tcPr>
          <w:p w:rsidR="009024CD" w:rsidRPr="00457D83" w:rsidRDefault="009024CD" w:rsidP="00DC5B55">
            <w:pPr>
              <w:jc w:val="both"/>
              <w:rPr>
                <w:sz w:val="24"/>
                <w:szCs w:val="24"/>
              </w:rPr>
            </w:pPr>
          </w:p>
        </w:tc>
        <w:tc>
          <w:tcPr>
            <w:tcW w:w="1722" w:type="pct"/>
          </w:tcPr>
          <w:p w:rsidR="009024CD" w:rsidRPr="00457D83" w:rsidRDefault="009024CD" w:rsidP="00DC5B55">
            <w:pPr>
              <w:jc w:val="both"/>
              <w:rPr>
                <w:sz w:val="24"/>
                <w:szCs w:val="24"/>
              </w:rPr>
            </w:pPr>
          </w:p>
        </w:tc>
        <w:tc>
          <w:tcPr>
            <w:tcW w:w="1544" w:type="pct"/>
          </w:tcPr>
          <w:p w:rsidR="009024CD" w:rsidRPr="00457D83" w:rsidRDefault="009024CD" w:rsidP="00DC5B55">
            <w:pPr>
              <w:jc w:val="both"/>
              <w:rPr>
                <w:sz w:val="24"/>
                <w:szCs w:val="24"/>
              </w:rPr>
            </w:pPr>
          </w:p>
        </w:tc>
        <w:tc>
          <w:tcPr>
            <w:tcW w:w="1397" w:type="pct"/>
          </w:tcPr>
          <w:p w:rsidR="009024CD" w:rsidRPr="00457D83" w:rsidRDefault="009024CD" w:rsidP="00DC5B55">
            <w:pPr>
              <w:jc w:val="both"/>
              <w:rPr>
                <w:sz w:val="24"/>
                <w:szCs w:val="24"/>
              </w:rPr>
            </w:pPr>
          </w:p>
        </w:tc>
      </w:tr>
    </w:tbl>
    <w:p w:rsidR="00F91292" w:rsidRPr="00457D83" w:rsidRDefault="00F91292" w:rsidP="00F91292">
      <w:pPr>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Pastaba. </w:t>
      </w:r>
      <w:proofErr w:type="spellStart"/>
      <w:r w:rsidRPr="00457D83">
        <w:rPr>
          <w:rFonts w:ascii="Times New Roman" w:hAnsi="Times New Roman" w:cs="Times New Roman"/>
          <w:b/>
          <w:sz w:val="24"/>
          <w:szCs w:val="24"/>
          <w:lang w:val="lt-LT"/>
        </w:rPr>
        <w:t>Kvazisubtiekėjas</w:t>
      </w:r>
      <w:proofErr w:type="spellEnd"/>
      <w:r w:rsidRPr="00457D83">
        <w:rPr>
          <w:rFonts w:ascii="Times New Roman" w:hAnsi="Times New Roman" w:cs="Times New Roman"/>
          <w:sz w:val="24"/>
          <w:szCs w:val="24"/>
          <w:lang w:val="lt-LT"/>
        </w:rPr>
        <w:t xml:space="preserve"> – specialistas, kurio kvalifikacija tiekėjas remiasi, ir kuris pasiūlymo teikimo metu dar nėra tiekėjo, ūkio subjekto, kurio </w:t>
      </w:r>
      <w:proofErr w:type="spellStart"/>
      <w:r w:rsidRPr="00457D83">
        <w:rPr>
          <w:rFonts w:ascii="Times New Roman" w:hAnsi="Times New Roman" w:cs="Times New Roman"/>
          <w:sz w:val="24"/>
          <w:szCs w:val="24"/>
          <w:lang w:val="lt-LT"/>
        </w:rPr>
        <w:t>pajėgumais</w:t>
      </w:r>
      <w:proofErr w:type="spellEnd"/>
      <w:r w:rsidRPr="00457D83">
        <w:rPr>
          <w:rFonts w:ascii="Times New Roman" w:hAnsi="Times New Roman" w:cs="Times New Roman"/>
          <w:sz w:val="24"/>
          <w:szCs w:val="24"/>
          <w:lang w:val="lt-LT"/>
        </w:rPr>
        <w:t xml:space="preserve"> tiekėjas remiasi, darbuotojas, tačiau jį ketinama įdarbinti, jei pasiūlymas bus pripažintas laimėjusiu.</w:t>
      </w:r>
    </w:p>
    <w:p w:rsidR="009024CD" w:rsidRPr="00457D83" w:rsidRDefault="009024CD" w:rsidP="009024CD">
      <w:pPr>
        <w:spacing w:after="0" w:line="240" w:lineRule="auto"/>
        <w:rPr>
          <w:rFonts w:ascii="Times New Roman" w:eastAsia="Times New Roman" w:hAnsi="Times New Roman" w:cs="Times New Roman"/>
          <w:sz w:val="24"/>
          <w:szCs w:val="24"/>
          <w:lang w:val="lt-LT" w:eastAsia="lt-LT"/>
        </w:rPr>
      </w:pPr>
    </w:p>
    <w:p w:rsidR="009024CD" w:rsidRPr="00457D83" w:rsidRDefault="009024CD" w:rsidP="009024CD">
      <w:pPr>
        <w:pStyle w:val="ListParagraph"/>
        <w:autoSpaceDE w:val="0"/>
        <w:autoSpaceDN w:val="0"/>
        <w:adjustRightInd w:val="0"/>
        <w:spacing w:before="60" w:after="60"/>
        <w:ind w:left="714"/>
        <w:jc w:val="center"/>
        <w:rPr>
          <w:szCs w:val="24"/>
        </w:rPr>
      </w:pPr>
      <w:r w:rsidRPr="00457D83">
        <w:rPr>
          <w:b/>
          <w:bCs/>
          <w:szCs w:val="24"/>
        </w:rPr>
        <w:t xml:space="preserve">7. </w:t>
      </w:r>
      <w:r w:rsidRPr="00457D83">
        <w:rPr>
          <w:b/>
          <w:szCs w:val="24"/>
          <w:lang w:eastAsia="lt-LT"/>
        </w:rPr>
        <w:t>PASIŪLYME KONFIDENCIALIĄ INFORMACIJĄ SUDARO:</w:t>
      </w:r>
    </w:p>
    <w:p w:rsidR="009024CD" w:rsidRPr="00457D83" w:rsidRDefault="009024CD" w:rsidP="009024CD">
      <w:pPr>
        <w:pStyle w:val="BodyText"/>
        <w:jc w:val="right"/>
        <w:rPr>
          <w:szCs w:val="24"/>
        </w:rPr>
      </w:pPr>
      <w:r w:rsidRPr="00457D83">
        <w:rPr>
          <w:szCs w:val="24"/>
        </w:rPr>
        <w:t>7 lentelė</w:t>
      </w:r>
    </w:p>
    <w:tbl>
      <w:tblPr>
        <w:tblStyle w:val="TableGrid"/>
        <w:tblW w:w="5000" w:type="pct"/>
        <w:tblLook w:val="04A0" w:firstRow="1" w:lastRow="0" w:firstColumn="1" w:lastColumn="0" w:noHBand="0" w:noVBand="1"/>
      </w:tblPr>
      <w:tblGrid>
        <w:gridCol w:w="696"/>
        <w:gridCol w:w="4632"/>
        <w:gridCol w:w="4634"/>
      </w:tblGrid>
      <w:tr w:rsidR="009024CD" w:rsidRPr="00457D83" w:rsidTr="00DC5B55">
        <w:tc>
          <w:tcPr>
            <w:tcW w:w="349"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color w:val="000000" w:themeColor="text1"/>
                <w:szCs w:val="24"/>
              </w:rPr>
              <w:t>Eil. Nr.</w:t>
            </w:r>
          </w:p>
        </w:tc>
        <w:tc>
          <w:tcPr>
            <w:tcW w:w="2325"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color w:val="000000" w:themeColor="text1"/>
                <w:szCs w:val="24"/>
              </w:rPr>
              <w:t>Dokumentų (ar jų dalių) pavadinimai</w:t>
            </w:r>
          </w:p>
        </w:tc>
        <w:tc>
          <w:tcPr>
            <w:tcW w:w="2326"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bCs/>
                <w:color w:val="000000" w:themeColor="text1"/>
                <w:szCs w:val="24"/>
              </w:rPr>
              <w:t>Nurodytos konfidencialios informacijos pagrindimas (paaiškinimas, kuo remiantis nurodytas dokumentas ar jo dalis yra konfidencialūs)</w:t>
            </w:r>
          </w:p>
        </w:tc>
      </w:tr>
      <w:tr w:rsidR="009024CD" w:rsidRPr="00457D83" w:rsidTr="00DC5B55">
        <w:tc>
          <w:tcPr>
            <w:tcW w:w="349" w:type="pct"/>
          </w:tcPr>
          <w:p w:rsidR="009024CD" w:rsidRPr="00457D83" w:rsidRDefault="009024CD" w:rsidP="00DC5B55">
            <w:pPr>
              <w:pStyle w:val="BodyText"/>
              <w:ind w:firstLine="0"/>
              <w:rPr>
                <w:color w:val="000000" w:themeColor="text1"/>
                <w:szCs w:val="24"/>
              </w:rPr>
            </w:pPr>
          </w:p>
        </w:tc>
        <w:tc>
          <w:tcPr>
            <w:tcW w:w="2325" w:type="pct"/>
          </w:tcPr>
          <w:p w:rsidR="009024CD" w:rsidRPr="00457D83" w:rsidRDefault="009024CD" w:rsidP="00DC5B55">
            <w:pPr>
              <w:pStyle w:val="BodyText"/>
              <w:ind w:firstLine="0"/>
              <w:rPr>
                <w:color w:val="000000" w:themeColor="text1"/>
                <w:szCs w:val="24"/>
              </w:rPr>
            </w:pPr>
          </w:p>
        </w:tc>
        <w:tc>
          <w:tcPr>
            <w:tcW w:w="2326" w:type="pct"/>
          </w:tcPr>
          <w:p w:rsidR="009024CD" w:rsidRPr="00457D83" w:rsidRDefault="009024CD" w:rsidP="00DC5B55">
            <w:pPr>
              <w:pStyle w:val="BodyText"/>
              <w:ind w:firstLine="0"/>
              <w:rPr>
                <w:color w:val="000000" w:themeColor="text1"/>
                <w:szCs w:val="24"/>
              </w:rPr>
            </w:pPr>
          </w:p>
        </w:tc>
      </w:tr>
      <w:tr w:rsidR="009024CD" w:rsidRPr="00457D83" w:rsidTr="00DC5B55">
        <w:tc>
          <w:tcPr>
            <w:tcW w:w="349" w:type="pct"/>
          </w:tcPr>
          <w:p w:rsidR="009024CD" w:rsidRPr="00457D83" w:rsidRDefault="009024CD" w:rsidP="00DC5B55">
            <w:pPr>
              <w:pStyle w:val="BodyText"/>
              <w:ind w:firstLine="0"/>
              <w:rPr>
                <w:color w:val="000000" w:themeColor="text1"/>
                <w:szCs w:val="24"/>
              </w:rPr>
            </w:pPr>
          </w:p>
        </w:tc>
        <w:tc>
          <w:tcPr>
            <w:tcW w:w="2325" w:type="pct"/>
          </w:tcPr>
          <w:p w:rsidR="009024CD" w:rsidRPr="00457D83" w:rsidRDefault="009024CD" w:rsidP="00DC5B55">
            <w:pPr>
              <w:pStyle w:val="BodyText"/>
              <w:ind w:firstLine="0"/>
              <w:rPr>
                <w:color w:val="000000" w:themeColor="text1"/>
                <w:szCs w:val="24"/>
              </w:rPr>
            </w:pPr>
          </w:p>
        </w:tc>
        <w:tc>
          <w:tcPr>
            <w:tcW w:w="2326" w:type="pct"/>
          </w:tcPr>
          <w:p w:rsidR="009024CD" w:rsidRPr="00457D83" w:rsidRDefault="009024CD" w:rsidP="00DC5B55">
            <w:pPr>
              <w:pStyle w:val="BodyText"/>
              <w:ind w:firstLine="0"/>
              <w:rPr>
                <w:color w:val="000000" w:themeColor="text1"/>
                <w:szCs w:val="24"/>
              </w:rPr>
            </w:pPr>
          </w:p>
        </w:tc>
      </w:tr>
    </w:tbl>
    <w:p w:rsidR="009024CD" w:rsidRPr="00457D83" w:rsidRDefault="009024CD" w:rsidP="009024CD">
      <w:pPr>
        <w:pStyle w:val="BodyText"/>
        <w:rPr>
          <w:color w:val="000000" w:themeColor="text1"/>
          <w:szCs w:val="24"/>
        </w:rPr>
      </w:pPr>
      <w:r w:rsidRPr="00457D83">
        <w:rPr>
          <w:color w:val="000000" w:themeColor="text1"/>
          <w:szCs w:val="24"/>
        </w:rPr>
        <w:t>Pastabos:</w:t>
      </w:r>
    </w:p>
    <w:p w:rsidR="009024CD" w:rsidRPr="00457D83" w:rsidRDefault="009024CD" w:rsidP="009024CD">
      <w:pPr>
        <w:pStyle w:val="BodyText"/>
        <w:rPr>
          <w:color w:val="000000" w:themeColor="text1"/>
          <w:szCs w:val="24"/>
        </w:rPr>
      </w:pPr>
      <w:r w:rsidRPr="00457D83">
        <w:rPr>
          <w:color w:val="000000" w:themeColor="text1"/>
          <w:szCs w:val="24"/>
        </w:rPr>
        <w:t>1. Dalyvis, nurodantis konfidencialią informaciją, privalo vadovautis Viešųjų pirkimų įstatymo 20 straipsnio 2 dalimi.</w:t>
      </w:r>
    </w:p>
    <w:p w:rsidR="009024CD" w:rsidRPr="00457D83" w:rsidRDefault="009024CD" w:rsidP="009024CD">
      <w:pPr>
        <w:pStyle w:val="BodyText"/>
        <w:rPr>
          <w:color w:val="000000" w:themeColor="text1"/>
          <w:szCs w:val="24"/>
        </w:rPr>
      </w:pPr>
      <w:r w:rsidRPr="00457D83">
        <w:rPr>
          <w:color w:val="000000" w:themeColor="text1"/>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9024CD" w:rsidRPr="00457D83" w:rsidRDefault="009024CD" w:rsidP="009024CD">
      <w:pPr>
        <w:pStyle w:val="BodyText"/>
        <w:rPr>
          <w:color w:val="000000" w:themeColor="text1"/>
          <w:szCs w:val="24"/>
        </w:rPr>
      </w:pPr>
      <w:r w:rsidRPr="00457D83">
        <w:rPr>
          <w:color w:val="000000" w:themeColor="text1"/>
          <w:szCs w:val="24"/>
        </w:rPr>
        <w:t>3. Jei dalyvis šios lentelės neužpildo ir (ar) failo (bylos) pavadinime nenurodo „konfidencialu“, perkančioji organizacija laiko, kad jo pateiktame pasiūlyme nėra konfidencialios informacijos.</w:t>
      </w:r>
    </w:p>
    <w:p w:rsidR="009024CD" w:rsidRPr="00457D83" w:rsidRDefault="009024CD" w:rsidP="009024CD">
      <w:pPr>
        <w:pStyle w:val="ListParagraph"/>
        <w:autoSpaceDE w:val="0"/>
        <w:autoSpaceDN w:val="0"/>
        <w:adjustRightInd w:val="0"/>
        <w:spacing w:before="60" w:after="60"/>
        <w:ind w:left="714"/>
        <w:jc w:val="center"/>
        <w:rPr>
          <w:b/>
          <w:bCs/>
          <w:szCs w:val="24"/>
        </w:rPr>
      </w:pPr>
    </w:p>
    <w:p w:rsidR="009024CD" w:rsidRPr="00457D83" w:rsidRDefault="009024CD"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9024CD" w:rsidRPr="00457D83" w:rsidRDefault="009024CD" w:rsidP="009024CD">
      <w:pPr>
        <w:pStyle w:val="ListParagraph"/>
        <w:autoSpaceDE w:val="0"/>
        <w:autoSpaceDN w:val="0"/>
        <w:adjustRightInd w:val="0"/>
        <w:spacing w:before="60" w:after="60"/>
        <w:ind w:left="714"/>
        <w:jc w:val="center"/>
        <w:rPr>
          <w:b/>
          <w:bCs/>
          <w:szCs w:val="24"/>
        </w:rPr>
      </w:pPr>
      <w:r w:rsidRPr="00457D83">
        <w:rPr>
          <w:b/>
          <w:bCs/>
          <w:szCs w:val="24"/>
        </w:rPr>
        <w:lastRenderedPageBreak/>
        <w:t>8. SU PASIŪLYMU PATEIKIAMI DOKUMENTAI:</w:t>
      </w:r>
    </w:p>
    <w:p w:rsidR="009024CD" w:rsidRPr="00457D83" w:rsidRDefault="009024CD" w:rsidP="009024CD">
      <w:pPr>
        <w:autoSpaceDE w:val="0"/>
        <w:autoSpaceDN w:val="0"/>
        <w:adjustRightInd w:val="0"/>
        <w:spacing w:before="60" w:after="60"/>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024CD" w:rsidRPr="00457D83" w:rsidRDefault="009024CD" w:rsidP="00DC5B55">
            <w:pPr>
              <w:spacing w:before="60" w:after="60"/>
              <w:jc w:val="center"/>
              <w:rPr>
                <w:rFonts w:ascii="Times New Roman" w:eastAsia="Times New Roman" w:hAnsi="Times New Roman" w:cs="Times New Roman"/>
                <w:b/>
                <w:bCs/>
                <w:sz w:val="24"/>
                <w:szCs w:val="24"/>
                <w:lang w:val="lt-LT" w:eastAsia="lt-LT"/>
              </w:rPr>
            </w:pPr>
            <w:r w:rsidRPr="00457D83">
              <w:rPr>
                <w:rFonts w:ascii="Times New Roman" w:eastAsia="Times New Roman" w:hAnsi="Times New Roman" w:cs="Times New Roman"/>
                <w:b/>
                <w:bCs/>
                <w:sz w:val="24"/>
                <w:szCs w:val="24"/>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24CD" w:rsidRPr="00457D83" w:rsidRDefault="009024CD" w:rsidP="00DC5B55">
            <w:pPr>
              <w:spacing w:before="60" w:after="60"/>
              <w:jc w:val="center"/>
              <w:rPr>
                <w:rFonts w:ascii="Times New Roman" w:eastAsia="Times New Roman" w:hAnsi="Times New Roman" w:cs="Times New Roman"/>
                <w:b/>
                <w:color w:val="000000"/>
                <w:sz w:val="24"/>
                <w:szCs w:val="24"/>
                <w:lang w:val="lt-LT" w:eastAsia="lt-LT"/>
              </w:rPr>
            </w:pPr>
            <w:r w:rsidRPr="00457D83">
              <w:rPr>
                <w:rFonts w:ascii="Times New Roman" w:eastAsia="Times New Roman" w:hAnsi="Times New Roman" w:cs="Times New Roman"/>
                <w:b/>
                <w:color w:val="000000"/>
                <w:sz w:val="24"/>
                <w:szCs w:val="24"/>
                <w:lang w:val="lt-LT" w:eastAsia="lt-LT"/>
              </w:rPr>
              <w:t>Dokumento pavadinimas</w:t>
            </w:r>
          </w:p>
          <w:p w:rsidR="009024CD" w:rsidRPr="00457D83" w:rsidRDefault="009024CD" w:rsidP="00DC5B55">
            <w:pPr>
              <w:spacing w:before="60" w:after="60"/>
              <w:jc w:val="center"/>
              <w:rPr>
                <w:rFonts w:ascii="Times New Roman" w:eastAsia="Times New Roman" w:hAnsi="Times New Roman" w:cs="Times New Roman"/>
                <w:b/>
                <w:bCs/>
                <w:sz w:val="24"/>
                <w:szCs w:val="24"/>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024CD" w:rsidRPr="00457D83" w:rsidRDefault="009024CD" w:rsidP="00DC5B55">
            <w:pPr>
              <w:spacing w:before="60" w:after="60"/>
              <w:jc w:val="center"/>
              <w:rPr>
                <w:rFonts w:ascii="Times New Roman" w:eastAsia="Times New Roman" w:hAnsi="Times New Roman" w:cs="Times New Roman"/>
                <w:b/>
                <w:color w:val="000000"/>
                <w:sz w:val="24"/>
                <w:szCs w:val="24"/>
                <w:lang w:val="lt-LT" w:eastAsia="lt-LT"/>
              </w:rPr>
            </w:pPr>
            <w:r w:rsidRPr="00457D83">
              <w:rPr>
                <w:rFonts w:ascii="Times New Roman" w:eastAsia="Times New Roman" w:hAnsi="Times New Roman" w:cs="Times New Roman"/>
                <w:b/>
                <w:color w:val="000000"/>
                <w:sz w:val="24"/>
                <w:szCs w:val="24"/>
                <w:lang w:val="lt-LT" w:eastAsia="lt-LT"/>
              </w:rPr>
              <w:t>Lapų skaičius</w:t>
            </w:r>
          </w:p>
        </w:tc>
      </w:tr>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457D83" w:rsidRDefault="009024CD" w:rsidP="00DC5B55">
            <w:pPr>
              <w:spacing w:before="60" w:after="60"/>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center"/>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r>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457D83" w:rsidRDefault="009024CD" w:rsidP="00DC5B55">
            <w:pPr>
              <w:spacing w:before="60" w:after="60"/>
              <w:jc w:val="center"/>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r>
    </w:tbl>
    <w:p w:rsidR="009024CD" w:rsidRPr="00457D83" w:rsidRDefault="009024CD" w:rsidP="009024CD">
      <w:pPr>
        <w:suppressAutoHyphens/>
        <w:spacing w:after="0" w:line="240" w:lineRule="auto"/>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Tuo atveju, jei mūsų pasiūlymas laimės šį viešąjį pirkimą, įsipareigojame </w:t>
      </w:r>
      <w:r w:rsidR="00F33D1D" w:rsidRPr="00457D83">
        <w:rPr>
          <w:rFonts w:ascii="Times New Roman" w:hAnsi="Times New Roman" w:cs="Times New Roman"/>
          <w:sz w:val="24"/>
          <w:szCs w:val="24"/>
          <w:lang w:val="lt-LT"/>
        </w:rPr>
        <w:t xml:space="preserve">suteikti paslaugas </w:t>
      </w:r>
      <w:r w:rsidRPr="00457D83">
        <w:rPr>
          <w:rFonts w:ascii="Times New Roman" w:hAnsi="Times New Roman" w:cs="Times New Roman"/>
          <w:sz w:val="24"/>
          <w:szCs w:val="24"/>
          <w:lang w:val="lt-LT"/>
        </w:rPr>
        <w:t xml:space="preserve">per sutartyje nustatytą terminą. </w:t>
      </w:r>
    </w:p>
    <w:p w:rsidR="009024CD" w:rsidRPr="00457D83" w:rsidRDefault="009024CD" w:rsidP="009024CD">
      <w:pPr>
        <w:suppressAutoHyphens/>
        <w:spacing w:after="0" w:line="240" w:lineRule="auto"/>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Jeigu kvalifikacija dėl teisės verstis atitinkama veikla nebuvo tikrinama arba tikrinama ne visa apimtimi, įsipareigojame perkančiajai organizacijai, kad pirkimo sutartį vykdys tik tokią teisę turintys asmenys.</w:t>
      </w:r>
    </w:p>
    <w:p w:rsidR="009024CD" w:rsidRPr="00457D83" w:rsidRDefault="009024CD" w:rsidP="009024CD">
      <w:pPr>
        <w:suppressAutoHyphens/>
        <w:ind w:firstLine="567"/>
        <w:rPr>
          <w:rFonts w:ascii="Times New Roman" w:hAnsi="Times New Roman" w:cs="Times New Roman"/>
          <w:sz w:val="24"/>
          <w:szCs w:val="24"/>
          <w:lang w:val="lt-LT"/>
        </w:rPr>
      </w:pPr>
      <w:r w:rsidRPr="00457D83">
        <w:rPr>
          <w:rFonts w:ascii="Times New Roman" w:hAnsi="Times New Roman" w:cs="Times New Roman"/>
          <w:sz w:val="24"/>
          <w:szCs w:val="24"/>
          <w:lang w:val="lt-LT"/>
        </w:rPr>
        <w:t>Pasiūlymas galioja iki pirkimo dokumentuose nurodyto termino pabaigos.</w:t>
      </w:r>
    </w:p>
    <w:p w:rsidR="009024CD" w:rsidRPr="00457D83" w:rsidRDefault="009024CD" w:rsidP="009024CD">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9024CD" w:rsidRPr="00457D83" w:rsidTr="00DC5B55">
        <w:trPr>
          <w:trHeight w:val="285"/>
        </w:trPr>
        <w:tc>
          <w:tcPr>
            <w:tcW w:w="5070" w:type="dxa"/>
            <w:tcBorders>
              <w:top w:val="nil"/>
              <w:left w:val="nil"/>
              <w:bottom w:val="single" w:sz="4" w:space="0" w:color="auto"/>
              <w:right w:val="nil"/>
            </w:tcBorders>
          </w:tcPr>
          <w:p w:rsidR="009024CD" w:rsidRPr="00457D83" w:rsidRDefault="009024CD" w:rsidP="00DC5B55">
            <w:pPr>
              <w:spacing w:after="0" w:line="240" w:lineRule="auto"/>
              <w:ind w:right="-1"/>
              <w:rPr>
                <w:rFonts w:ascii="Times New Roman" w:eastAsia="Calibri" w:hAnsi="Times New Roman" w:cs="Times New Roman"/>
                <w:sz w:val="24"/>
                <w:szCs w:val="24"/>
                <w:lang w:val="lt-LT" w:eastAsia="lt-LT"/>
              </w:rPr>
            </w:pP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rsidR="009024CD" w:rsidRPr="00457D83" w:rsidRDefault="009024CD" w:rsidP="00DC5B55">
            <w:pPr>
              <w:spacing w:after="0" w:line="240" w:lineRule="auto"/>
              <w:ind w:right="-1"/>
              <w:jc w:val="right"/>
              <w:rPr>
                <w:rFonts w:ascii="Times New Roman" w:eastAsia="Calibri" w:hAnsi="Times New Roman" w:cs="Times New Roman"/>
                <w:sz w:val="24"/>
                <w:szCs w:val="24"/>
                <w:lang w:val="lt-LT" w:eastAsia="lt-LT"/>
              </w:rPr>
            </w:pPr>
          </w:p>
        </w:tc>
      </w:tr>
      <w:tr w:rsidR="009024CD" w:rsidRPr="00457D83" w:rsidTr="00DC5B55">
        <w:trPr>
          <w:trHeight w:val="186"/>
        </w:trPr>
        <w:tc>
          <w:tcPr>
            <w:tcW w:w="5070" w:type="dxa"/>
            <w:tcBorders>
              <w:top w:val="single" w:sz="4" w:space="0" w:color="auto"/>
              <w:left w:val="nil"/>
              <w:bottom w:val="nil"/>
              <w:right w:val="nil"/>
            </w:tcBorders>
          </w:tcPr>
          <w:p w:rsidR="009024CD" w:rsidRPr="00457D83" w:rsidRDefault="009024CD" w:rsidP="00DC5B55">
            <w:pPr>
              <w:snapToGrid w:val="0"/>
              <w:spacing w:after="0" w:line="240" w:lineRule="auto"/>
              <w:rPr>
                <w:rFonts w:ascii="Times New Roman" w:eastAsia="Calibri" w:hAnsi="Times New Roman" w:cs="Times New Roman"/>
                <w:position w:val="6"/>
                <w:sz w:val="24"/>
                <w:szCs w:val="24"/>
                <w:lang w:val="lt-LT" w:eastAsia="lt-LT"/>
              </w:rPr>
            </w:pPr>
            <w:r w:rsidRPr="00457D83">
              <w:rPr>
                <w:rFonts w:ascii="Times New Roman" w:eastAsia="Calibri" w:hAnsi="Times New Roman" w:cs="Times New Roman"/>
                <w:position w:val="6"/>
                <w:sz w:val="24"/>
                <w:szCs w:val="24"/>
                <w:lang w:val="lt-LT" w:eastAsia="lt-LT"/>
              </w:rPr>
              <w:t>Tiekėjo arba jo įgalioto asmens pareigų pavadinimas)</w:t>
            </w: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r w:rsidRPr="00457D83">
              <w:rPr>
                <w:rFonts w:ascii="Times New Roman" w:eastAsia="Calibri" w:hAnsi="Times New Roman" w:cs="Times New Roman"/>
                <w:position w:val="6"/>
                <w:sz w:val="24"/>
                <w:szCs w:val="24"/>
                <w:lang w:val="lt-LT" w:eastAsia="lt-LT"/>
              </w:rPr>
              <w:t>(Parašas)</w:t>
            </w: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r w:rsidRPr="00457D83">
              <w:rPr>
                <w:rFonts w:ascii="Times New Roman" w:eastAsia="Calibri" w:hAnsi="Times New Roman" w:cs="Times New Roman"/>
                <w:position w:val="6"/>
                <w:sz w:val="24"/>
                <w:szCs w:val="24"/>
                <w:lang w:val="lt-LT" w:eastAsia="lt-LT"/>
              </w:rPr>
              <w:t>(Vardas ir pavardė)</w:t>
            </w:r>
          </w:p>
        </w:tc>
      </w:tr>
    </w:tbl>
    <w:p w:rsidR="009024CD" w:rsidRPr="00457D83" w:rsidRDefault="009024CD" w:rsidP="009024CD">
      <w:pPr>
        <w:spacing w:after="0" w:line="360" w:lineRule="auto"/>
        <w:jc w:val="both"/>
        <w:rPr>
          <w:rFonts w:ascii="Times New Roman" w:eastAsia="Calibri" w:hAnsi="Times New Roman" w:cs="Times New Roman"/>
          <w:sz w:val="24"/>
          <w:szCs w:val="24"/>
          <w:lang w:val="lt-LT" w:eastAsia="lt-LT"/>
        </w:rPr>
      </w:pPr>
    </w:p>
    <w:p w:rsidR="009024CD" w:rsidRPr="00457D83" w:rsidRDefault="009024CD" w:rsidP="009024CD">
      <w:pPr>
        <w:spacing w:after="0" w:line="360" w:lineRule="auto"/>
        <w:jc w:val="both"/>
        <w:rPr>
          <w:rFonts w:ascii="Times New Roman" w:eastAsia="Times New Roman" w:hAnsi="Times New Roman" w:cs="Times New Roman"/>
          <w:sz w:val="24"/>
          <w:szCs w:val="24"/>
          <w:lang w:val="lt-LT" w:eastAsia="lt-LT"/>
        </w:rPr>
      </w:pPr>
      <w:r w:rsidRPr="00457D83">
        <w:rPr>
          <w:rFonts w:ascii="Times New Roman" w:eastAsia="Calibri" w:hAnsi="Times New Roman" w:cs="Times New Roman"/>
          <w:sz w:val="24"/>
          <w:szCs w:val="24"/>
          <w:lang w:val="lt-LT" w:eastAsia="lt-LT"/>
        </w:rPr>
        <w:t>A.V.</w:t>
      </w: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CA0" w:rsidRDefault="00467CA0" w:rsidP="00F26EDB">
      <w:pPr>
        <w:spacing w:after="0" w:line="240" w:lineRule="auto"/>
      </w:pPr>
      <w:r>
        <w:separator/>
      </w:r>
    </w:p>
  </w:endnote>
  <w:endnote w:type="continuationSeparator" w:id="0">
    <w:p w:rsidR="00467CA0" w:rsidRDefault="00467CA0"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CA0" w:rsidRDefault="00467CA0" w:rsidP="00F26EDB">
      <w:pPr>
        <w:spacing w:after="0" w:line="240" w:lineRule="auto"/>
      </w:pPr>
      <w:r>
        <w:separator/>
      </w:r>
    </w:p>
  </w:footnote>
  <w:footnote w:type="continuationSeparator" w:id="0">
    <w:p w:rsidR="00467CA0" w:rsidRDefault="00467CA0"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F32FB9">
          <w:rPr>
            <w:noProof/>
          </w:rPr>
          <w:t>11</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10D1B"/>
    <w:rsid w:val="0001520A"/>
    <w:rsid w:val="00015E66"/>
    <w:rsid w:val="0002182F"/>
    <w:rsid w:val="00023030"/>
    <w:rsid w:val="0002489A"/>
    <w:rsid w:val="0002604F"/>
    <w:rsid w:val="0003224B"/>
    <w:rsid w:val="00032E8E"/>
    <w:rsid w:val="00035D06"/>
    <w:rsid w:val="00036B51"/>
    <w:rsid w:val="000434CF"/>
    <w:rsid w:val="00045668"/>
    <w:rsid w:val="00055863"/>
    <w:rsid w:val="00060F0E"/>
    <w:rsid w:val="00061229"/>
    <w:rsid w:val="0006452C"/>
    <w:rsid w:val="00065558"/>
    <w:rsid w:val="000667CA"/>
    <w:rsid w:val="00077E8A"/>
    <w:rsid w:val="00086996"/>
    <w:rsid w:val="0008750E"/>
    <w:rsid w:val="00090773"/>
    <w:rsid w:val="00094A94"/>
    <w:rsid w:val="000A087F"/>
    <w:rsid w:val="000B35CC"/>
    <w:rsid w:val="000B49D8"/>
    <w:rsid w:val="000B5DA8"/>
    <w:rsid w:val="000C0EC6"/>
    <w:rsid w:val="000C3EE7"/>
    <w:rsid w:val="000C474D"/>
    <w:rsid w:val="000D0192"/>
    <w:rsid w:val="000D0E30"/>
    <w:rsid w:val="000D24F7"/>
    <w:rsid w:val="000D501B"/>
    <w:rsid w:val="000D76E7"/>
    <w:rsid w:val="000E1318"/>
    <w:rsid w:val="000F0A9A"/>
    <w:rsid w:val="000F0DAB"/>
    <w:rsid w:val="000F6941"/>
    <w:rsid w:val="000F6CAE"/>
    <w:rsid w:val="00104753"/>
    <w:rsid w:val="00111E5E"/>
    <w:rsid w:val="00113BF9"/>
    <w:rsid w:val="001212C6"/>
    <w:rsid w:val="00123969"/>
    <w:rsid w:val="0012429F"/>
    <w:rsid w:val="001336E1"/>
    <w:rsid w:val="00136343"/>
    <w:rsid w:val="0013740B"/>
    <w:rsid w:val="0014226D"/>
    <w:rsid w:val="00143435"/>
    <w:rsid w:val="00152706"/>
    <w:rsid w:val="0015617B"/>
    <w:rsid w:val="00163B0F"/>
    <w:rsid w:val="001719EF"/>
    <w:rsid w:val="00173BA7"/>
    <w:rsid w:val="00173ECD"/>
    <w:rsid w:val="00175796"/>
    <w:rsid w:val="00176969"/>
    <w:rsid w:val="0018011E"/>
    <w:rsid w:val="00185429"/>
    <w:rsid w:val="00186F4C"/>
    <w:rsid w:val="00194DDC"/>
    <w:rsid w:val="00194FC1"/>
    <w:rsid w:val="00197ADB"/>
    <w:rsid w:val="001A2A98"/>
    <w:rsid w:val="001A4630"/>
    <w:rsid w:val="001A582A"/>
    <w:rsid w:val="001A6CDB"/>
    <w:rsid w:val="001B0887"/>
    <w:rsid w:val="001B2296"/>
    <w:rsid w:val="001B2CE0"/>
    <w:rsid w:val="001B6DC2"/>
    <w:rsid w:val="001C361B"/>
    <w:rsid w:val="001C5749"/>
    <w:rsid w:val="001C7709"/>
    <w:rsid w:val="001C7D80"/>
    <w:rsid w:val="001D1D01"/>
    <w:rsid w:val="001D4F9D"/>
    <w:rsid w:val="001D6782"/>
    <w:rsid w:val="001E2053"/>
    <w:rsid w:val="001E65EE"/>
    <w:rsid w:val="001F6EA3"/>
    <w:rsid w:val="002044DF"/>
    <w:rsid w:val="0020466C"/>
    <w:rsid w:val="0020619D"/>
    <w:rsid w:val="00213AB4"/>
    <w:rsid w:val="002214DB"/>
    <w:rsid w:val="00224F2B"/>
    <w:rsid w:val="002256DE"/>
    <w:rsid w:val="00230A3D"/>
    <w:rsid w:val="00235354"/>
    <w:rsid w:val="00245DA4"/>
    <w:rsid w:val="002500C0"/>
    <w:rsid w:val="0025053B"/>
    <w:rsid w:val="00257580"/>
    <w:rsid w:val="00263D3F"/>
    <w:rsid w:val="00267390"/>
    <w:rsid w:val="00270DF6"/>
    <w:rsid w:val="00281BD8"/>
    <w:rsid w:val="0028617B"/>
    <w:rsid w:val="0029096D"/>
    <w:rsid w:val="00290D19"/>
    <w:rsid w:val="002915A6"/>
    <w:rsid w:val="0029593F"/>
    <w:rsid w:val="002A1CC9"/>
    <w:rsid w:val="002A2C89"/>
    <w:rsid w:val="002A2CED"/>
    <w:rsid w:val="002B607A"/>
    <w:rsid w:val="002C0766"/>
    <w:rsid w:val="002C4194"/>
    <w:rsid w:val="002C5995"/>
    <w:rsid w:val="002C5C54"/>
    <w:rsid w:val="002D04C6"/>
    <w:rsid w:val="002D3FE5"/>
    <w:rsid w:val="002D582C"/>
    <w:rsid w:val="002D70BD"/>
    <w:rsid w:val="002D7AED"/>
    <w:rsid w:val="002E1E91"/>
    <w:rsid w:val="002E378F"/>
    <w:rsid w:val="002E6F0D"/>
    <w:rsid w:val="002F1C70"/>
    <w:rsid w:val="002F36A2"/>
    <w:rsid w:val="002F54DE"/>
    <w:rsid w:val="00301656"/>
    <w:rsid w:val="00301FC2"/>
    <w:rsid w:val="00320443"/>
    <w:rsid w:val="00324D52"/>
    <w:rsid w:val="0033188A"/>
    <w:rsid w:val="00337140"/>
    <w:rsid w:val="0034042E"/>
    <w:rsid w:val="00346938"/>
    <w:rsid w:val="00346A2B"/>
    <w:rsid w:val="00360CA6"/>
    <w:rsid w:val="00362B2A"/>
    <w:rsid w:val="003737E2"/>
    <w:rsid w:val="003953A7"/>
    <w:rsid w:val="00395CBC"/>
    <w:rsid w:val="0039608C"/>
    <w:rsid w:val="003A5CF8"/>
    <w:rsid w:val="003B0B53"/>
    <w:rsid w:val="003B492B"/>
    <w:rsid w:val="003B69A9"/>
    <w:rsid w:val="003C0C6D"/>
    <w:rsid w:val="003C30B4"/>
    <w:rsid w:val="003C5BEF"/>
    <w:rsid w:val="003C7179"/>
    <w:rsid w:val="003D0FE3"/>
    <w:rsid w:val="003D55D6"/>
    <w:rsid w:val="003E6EA5"/>
    <w:rsid w:val="003F14CE"/>
    <w:rsid w:val="003F2AB8"/>
    <w:rsid w:val="003F40E4"/>
    <w:rsid w:val="0040093A"/>
    <w:rsid w:val="00412168"/>
    <w:rsid w:val="00421620"/>
    <w:rsid w:val="004234D0"/>
    <w:rsid w:val="00444723"/>
    <w:rsid w:val="00451416"/>
    <w:rsid w:val="00451789"/>
    <w:rsid w:val="00457D83"/>
    <w:rsid w:val="00464866"/>
    <w:rsid w:val="00465D3F"/>
    <w:rsid w:val="00465E9A"/>
    <w:rsid w:val="00467CA0"/>
    <w:rsid w:val="004703F2"/>
    <w:rsid w:val="00475D5E"/>
    <w:rsid w:val="0047649D"/>
    <w:rsid w:val="00480C50"/>
    <w:rsid w:val="004815E3"/>
    <w:rsid w:val="00482D6E"/>
    <w:rsid w:val="004852DC"/>
    <w:rsid w:val="0048780C"/>
    <w:rsid w:val="00487B37"/>
    <w:rsid w:val="00491EB6"/>
    <w:rsid w:val="004973C6"/>
    <w:rsid w:val="004A1ADE"/>
    <w:rsid w:val="004A23CF"/>
    <w:rsid w:val="004B3ED8"/>
    <w:rsid w:val="004B4272"/>
    <w:rsid w:val="004C2F78"/>
    <w:rsid w:val="004C4599"/>
    <w:rsid w:val="004D0C4A"/>
    <w:rsid w:val="004D4482"/>
    <w:rsid w:val="004E160B"/>
    <w:rsid w:val="004E663D"/>
    <w:rsid w:val="004E6E40"/>
    <w:rsid w:val="004F096B"/>
    <w:rsid w:val="005077D5"/>
    <w:rsid w:val="0051157D"/>
    <w:rsid w:val="005163EC"/>
    <w:rsid w:val="005200C4"/>
    <w:rsid w:val="005245F0"/>
    <w:rsid w:val="005400C8"/>
    <w:rsid w:val="00544206"/>
    <w:rsid w:val="00552984"/>
    <w:rsid w:val="00553CBD"/>
    <w:rsid w:val="00560FD8"/>
    <w:rsid w:val="005672A4"/>
    <w:rsid w:val="00573897"/>
    <w:rsid w:val="005757A9"/>
    <w:rsid w:val="00580134"/>
    <w:rsid w:val="00581C20"/>
    <w:rsid w:val="005B31A6"/>
    <w:rsid w:val="005B3D9D"/>
    <w:rsid w:val="005B5D83"/>
    <w:rsid w:val="005C214A"/>
    <w:rsid w:val="005C5E1E"/>
    <w:rsid w:val="005C7C96"/>
    <w:rsid w:val="005D5387"/>
    <w:rsid w:val="005D7664"/>
    <w:rsid w:val="005E0941"/>
    <w:rsid w:val="005E3033"/>
    <w:rsid w:val="005F702B"/>
    <w:rsid w:val="00600179"/>
    <w:rsid w:val="006046E5"/>
    <w:rsid w:val="00612769"/>
    <w:rsid w:val="00613EEE"/>
    <w:rsid w:val="006144C8"/>
    <w:rsid w:val="00615B5B"/>
    <w:rsid w:val="006168E2"/>
    <w:rsid w:val="00621C86"/>
    <w:rsid w:val="00625153"/>
    <w:rsid w:val="006358C4"/>
    <w:rsid w:val="00636F29"/>
    <w:rsid w:val="00640379"/>
    <w:rsid w:val="00651ED1"/>
    <w:rsid w:val="00652567"/>
    <w:rsid w:val="00660F39"/>
    <w:rsid w:val="00664DEB"/>
    <w:rsid w:val="006736FA"/>
    <w:rsid w:val="00673988"/>
    <w:rsid w:val="00674299"/>
    <w:rsid w:val="006819BC"/>
    <w:rsid w:val="00691BD5"/>
    <w:rsid w:val="00697E7C"/>
    <w:rsid w:val="006A29FE"/>
    <w:rsid w:val="006A3A62"/>
    <w:rsid w:val="006A3BAB"/>
    <w:rsid w:val="006B4D29"/>
    <w:rsid w:val="006B560C"/>
    <w:rsid w:val="006B6B03"/>
    <w:rsid w:val="006B7EB2"/>
    <w:rsid w:val="006C1C40"/>
    <w:rsid w:val="006D7918"/>
    <w:rsid w:val="006E061E"/>
    <w:rsid w:val="006E07E9"/>
    <w:rsid w:val="006E647E"/>
    <w:rsid w:val="006F1973"/>
    <w:rsid w:val="006F3E78"/>
    <w:rsid w:val="006F4BD4"/>
    <w:rsid w:val="00705FEC"/>
    <w:rsid w:val="00706237"/>
    <w:rsid w:val="00706340"/>
    <w:rsid w:val="00711F65"/>
    <w:rsid w:val="00716770"/>
    <w:rsid w:val="00723E3E"/>
    <w:rsid w:val="007257C1"/>
    <w:rsid w:val="007325B6"/>
    <w:rsid w:val="00733713"/>
    <w:rsid w:val="00734CA3"/>
    <w:rsid w:val="00735F37"/>
    <w:rsid w:val="00737BAD"/>
    <w:rsid w:val="007409A7"/>
    <w:rsid w:val="00744314"/>
    <w:rsid w:val="00744E37"/>
    <w:rsid w:val="00752EDF"/>
    <w:rsid w:val="00754833"/>
    <w:rsid w:val="00760EE8"/>
    <w:rsid w:val="00767EBA"/>
    <w:rsid w:val="007741DC"/>
    <w:rsid w:val="00785E18"/>
    <w:rsid w:val="00787577"/>
    <w:rsid w:val="007929F5"/>
    <w:rsid w:val="0079440B"/>
    <w:rsid w:val="007A5CCB"/>
    <w:rsid w:val="007B6054"/>
    <w:rsid w:val="007C0C28"/>
    <w:rsid w:val="007D1980"/>
    <w:rsid w:val="007D639B"/>
    <w:rsid w:val="007E4DF5"/>
    <w:rsid w:val="007F0978"/>
    <w:rsid w:val="007F1C1C"/>
    <w:rsid w:val="007F2B3F"/>
    <w:rsid w:val="007F4CCA"/>
    <w:rsid w:val="008013D5"/>
    <w:rsid w:val="0081411C"/>
    <w:rsid w:val="0081541A"/>
    <w:rsid w:val="008173AA"/>
    <w:rsid w:val="00827A83"/>
    <w:rsid w:val="00830D1F"/>
    <w:rsid w:val="008323C4"/>
    <w:rsid w:val="008366CE"/>
    <w:rsid w:val="008527FA"/>
    <w:rsid w:val="0086039A"/>
    <w:rsid w:val="008620A8"/>
    <w:rsid w:val="00864E73"/>
    <w:rsid w:val="0086742D"/>
    <w:rsid w:val="008741C6"/>
    <w:rsid w:val="00884DB6"/>
    <w:rsid w:val="0089379C"/>
    <w:rsid w:val="00893BF0"/>
    <w:rsid w:val="008A326C"/>
    <w:rsid w:val="008A3EC6"/>
    <w:rsid w:val="008A6915"/>
    <w:rsid w:val="008A7085"/>
    <w:rsid w:val="008B54B8"/>
    <w:rsid w:val="008C1F44"/>
    <w:rsid w:val="008C36B0"/>
    <w:rsid w:val="008E0E5B"/>
    <w:rsid w:val="008E164A"/>
    <w:rsid w:val="008E1CA2"/>
    <w:rsid w:val="008E54AD"/>
    <w:rsid w:val="008E7859"/>
    <w:rsid w:val="008F07C8"/>
    <w:rsid w:val="008F1A48"/>
    <w:rsid w:val="008F2077"/>
    <w:rsid w:val="008F2414"/>
    <w:rsid w:val="008F39A4"/>
    <w:rsid w:val="008F5F08"/>
    <w:rsid w:val="008F5F55"/>
    <w:rsid w:val="008F68B1"/>
    <w:rsid w:val="009024CD"/>
    <w:rsid w:val="00905C2B"/>
    <w:rsid w:val="00914CEC"/>
    <w:rsid w:val="00914D6C"/>
    <w:rsid w:val="0092601D"/>
    <w:rsid w:val="00932228"/>
    <w:rsid w:val="009351BB"/>
    <w:rsid w:val="00936ECF"/>
    <w:rsid w:val="00943B47"/>
    <w:rsid w:val="00944079"/>
    <w:rsid w:val="00945019"/>
    <w:rsid w:val="00945130"/>
    <w:rsid w:val="00946572"/>
    <w:rsid w:val="00960A05"/>
    <w:rsid w:val="00967582"/>
    <w:rsid w:val="00973C3E"/>
    <w:rsid w:val="00977783"/>
    <w:rsid w:val="0098020B"/>
    <w:rsid w:val="00981C40"/>
    <w:rsid w:val="00981E4A"/>
    <w:rsid w:val="009863BB"/>
    <w:rsid w:val="0099367E"/>
    <w:rsid w:val="00997729"/>
    <w:rsid w:val="00997A91"/>
    <w:rsid w:val="009A13C3"/>
    <w:rsid w:val="009A593D"/>
    <w:rsid w:val="009B2D8A"/>
    <w:rsid w:val="009B5D85"/>
    <w:rsid w:val="009B6C14"/>
    <w:rsid w:val="009C346C"/>
    <w:rsid w:val="009C376D"/>
    <w:rsid w:val="009C5360"/>
    <w:rsid w:val="009C5C61"/>
    <w:rsid w:val="009C5C7B"/>
    <w:rsid w:val="009D5C75"/>
    <w:rsid w:val="009D7D82"/>
    <w:rsid w:val="009E308F"/>
    <w:rsid w:val="009F6229"/>
    <w:rsid w:val="00A04691"/>
    <w:rsid w:val="00A063B8"/>
    <w:rsid w:val="00A104DC"/>
    <w:rsid w:val="00A126F1"/>
    <w:rsid w:val="00A14ABF"/>
    <w:rsid w:val="00A25918"/>
    <w:rsid w:val="00A36A7D"/>
    <w:rsid w:val="00A40956"/>
    <w:rsid w:val="00A5672B"/>
    <w:rsid w:val="00A6296A"/>
    <w:rsid w:val="00A666B6"/>
    <w:rsid w:val="00A66AA4"/>
    <w:rsid w:val="00A73480"/>
    <w:rsid w:val="00A802F6"/>
    <w:rsid w:val="00A92DDD"/>
    <w:rsid w:val="00A9570B"/>
    <w:rsid w:val="00AA1AF5"/>
    <w:rsid w:val="00AA5EEE"/>
    <w:rsid w:val="00AB43F9"/>
    <w:rsid w:val="00AB48DE"/>
    <w:rsid w:val="00AB55FF"/>
    <w:rsid w:val="00AC4999"/>
    <w:rsid w:val="00AC6A27"/>
    <w:rsid w:val="00AC7E1A"/>
    <w:rsid w:val="00AD1C62"/>
    <w:rsid w:val="00AD263B"/>
    <w:rsid w:val="00AD2700"/>
    <w:rsid w:val="00AD41B0"/>
    <w:rsid w:val="00AD444F"/>
    <w:rsid w:val="00AD666E"/>
    <w:rsid w:val="00AF13B4"/>
    <w:rsid w:val="00AF483F"/>
    <w:rsid w:val="00AF78EF"/>
    <w:rsid w:val="00B0372D"/>
    <w:rsid w:val="00B05F82"/>
    <w:rsid w:val="00B22372"/>
    <w:rsid w:val="00B22B03"/>
    <w:rsid w:val="00B2523A"/>
    <w:rsid w:val="00B25AE3"/>
    <w:rsid w:val="00B3174F"/>
    <w:rsid w:val="00B31F8A"/>
    <w:rsid w:val="00B367E5"/>
    <w:rsid w:val="00B46A81"/>
    <w:rsid w:val="00B53BD3"/>
    <w:rsid w:val="00B569AB"/>
    <w:rsid w:val="00B61850"/>
    <w:rsid w:val="00B642C7"/>
    <w:rsid w:val="00B71891"/>
    <w:rsid w:val="00B73252"/>
    <w:rsid w:val="00B94789"/>
    <w:rsid w:val="00B9511A"/>
    <w:rsid w:val="00B955EF"/>
    <w:rsid w:val="00B97484"/>
    <w:rsid w:val="00BA0CBA"/>
    <w:rsid w:val="00BA339E"/>
    <w:rsid w:val="00BA7738"/>
    <w:rsid w:val="00BC7851"/>
    <w:rsid w:val="00BC7B20"/>
    <w:rsid w:val="00BD30AF"/>
    <w:rsid w:val="00BF17CD"/>
    <w:rsid w:val="00BF1A5A"/>
    <w:rsid w:val="00C11F34"/>
    <w:rsid w:val="00C1333F"/>
    <w:rsid w:val="00C2036D"/>
    <w:rsid w:val="00C315DD"/>
    <w:rsid w:val="00C40E4E"/>
    <w:rsid w:val="00C4557B"/>
    <w:rsid w:val="00C618CE"/>
    <w:rsid w:val="00C61937"/>
    <w:rsid w:val="00C701CA"/>
    <w:rsid w:val="00C707C8"/>
    <w:rsid w:val="00C742A1"/>
    <w:rsid w:val="00C752B3"/>
    <w:rsid w:val="00C77A37"/>
    <w:rsid w:val="00C81611"/>
    <w:rsid w:val="00C8338C"/>
    <w:rsid w:val="00C907BE"/>
    <w:rsid w:val="00C92069"/>
    <w:rsid w:val="00CA28DF"/>
    <w:rsid w:val="00CA420A"/>
    <w:rsid w:val="00CB1FE9"/>
    <w:rsid w:val="00CB2381"/>
    <w:rsid w:val="00CC1A63"/>
    <w:rsid w:val="00CC59CE"/>
    <w:rsid w:val="00CD1A28"/>
    <w:rsid w:val="00CD2875"/>
    <w:rsid w:val="00CD48F2"/>
    <w:rsid w:val="00CD650E"/>
    <w:rsid w:val="00CD6B8B"/>
    <w:rsid w:val="00CE23A9"/>
    <w:rsid w:val="00CF1C8B"/>
    <w:rsid w:val="00CF5233"/>
    <w:rsid w:val="00CF7A47"/>
    <w:rsid w:val="00D07124"/>
    <w:rsid w:val="00D14844"/>
    <w:rsid w:val="00D16BDF"/>
    <w:rsid w:val="00D16CAA"/>
    <w:rsid w:val="00D25F18"/>
    <w:rsid w:val="00D31DFE"/>
    <w:rsid w:val="00D36E5F"/>
    <w:rsid w:val="00D37B56"/>
    <w:rsid w:val="00D447D2"/>
    <w:rsid w:val="00D50E5A"/>
    <w:rsid w:val="00D64295"/>
    <w:rsid w:val="00D6529E"/>
    <w:rsid w:val="00D763E8"/>
    <w:rsid w:val="00D81D6D"/>
    <w:rsid w:val="00D82E8A"/>
    <w:rsid w:val="00D9212E"/>
    <w:rsid w:val="00D947C5"/>
    <w:rsid w:val="00DB4D23"/>
    <w:rsid w:val="00DC1614"/>
    <w:rsid w:val="00DC1B2C"/>
    <w:rsid w:val="00DD4134"/>
    <w:rsid w:val="00DD7B88"/>
    <w:rsid w:val="00DE1016"/>
    <w:rsid w:val="00DE6D65"/>
    <w:rsid w:val="00DF5E5F"/>
    <w:rsid w:val="00DF7861"/>
    <w:rsid w:val="00E05B6A"/>
    <w:rsid w:val="00E148B6"/>
    <w:rsid w:val="00E26789"/>
    <w:rsid w:val="00E3635A"/>
    <w:rsid w:val="00E507D9"/>
    <w:rsid w:val="00E50A19"/>
    <w:rsid w:val="00E53DC2"/>
    <w:rsid w:val="00E60201"/>
    <w:rsid w:val="00E67FF2"/>
    <w:rsid w:val="00E705F9"/>
    <w:rsid w:val="00E71C5E"/>
    <w:rsid w:val="00E72D12"/>
    <w:rsid w:val="00E815B3"/>
    <w:rsid w:val="00E816DF"/>
    <w:rsid w:val="00E83D28"/>
    <w:rsid w:val="00E878BD"/>
    <w:rsid w:val="00E91226"/>
    <w:rsid w:val="00E9140F"/>
    <w:rsid w:val="00E93625"/>
    <w:rsid w:val="00EA4D1B"/>
    <w:rsid w:val="00EB0351"/>
    <w:rsid w:val="00EB0ED2"/>
    <w:rsid w:val="00EB1BF3"/>
    <w:rsid w:val="00ED45A8"/>
    <w:rsid w:val="00ED6107"/>
    <w:rsid w:val="00EE5CA2"/>
    <w:rsid w:val="00EF0130"/>
    <w:rsid w:val="00EF2959"/>
    <w:rsid w:val="00EF438D"/>
    <w:rsid w:val="00EF5B4F"/>
    <w:rsid w:val="00F12A67"/>
    <w:rsid w:val="00F2123E"/>
    <w:rsid w:val="00F26EDB"/>
    <w:rsid w:val="00F32FB9"/>
    <w:rsid w:val="00F33D1D"/>
    <w:rsid w:val="00F42ED2"/>
    <w:rsid w:val="00F42F79"/>
    <w:rsid w:val="00F43776"/>
    <w:rsid w:val="00F45C0F"/>
    <w:rsid w:val="00F46021"/>
    <w:rsid w:val="00F60AE5"/>
    <w:rsid w:val="00F747E0"/>
    <w:rsid w:val="00F77357"/>
    <w:rsid w:val="00F84229"/>
    <w:rsid w:val="00F84B06"/>
    <w:rsid w:val="00F903BC"/>
    <w:rsid w:val="00F91292"/>
    <w:rsid w:val="00F95068"/>
    <w:rsid w:val="00FA0AFA"/>
    <w:rsid w:val="00FB451A"/>
    <w:rsid w:val="00FC0687"/>
    <w:rsid w:val="00FC20E0"/>
    <w:rsid w:val="00FC219E"/>
    <w:rsid w:val="00FD3B81"/>
    <w:rsid w:val="00FD7BB8"/>
    <w:rsid w:val="00FD7C8E"/>
    <w:rsid w:val="00FD7E1D"/>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4E021"/>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0924">
      <w:bodyDiv w:val="1"/>
      <w:marLeft w:val="0"/>
      <w:marRight w:val="0"/>
      <w:marTop w:val="0"/>
      <w:marBottom w:val="0"/>
      <w:divBdr>
        <w:top w:val="none" w:sz="0" w:space="0" w:color="auto"/>
        <w:left w:val="none" w:sz="0" w:space="0" w:color="auto"/>
        <w:bottom w:val="none" w:sz="0" w:space="0" w:color="auto"/>
        <w:right w:val="none" w:sz="0" w:space="0" w:color="auto"/>
      </w:divBdr>
    </w:div>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389769630">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74915967">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545188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50608028">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07230231">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856338222">
      <w:bodyDiv w:val="1"/>
      <w:marLeft w:val="0"/>
      <w:marRight w:val="0"/>
      <w:marTop w:val="0"/>
      <w:marBottom w:val="0"/>
      <w:divBdr>
        <w:top w:val="none" w:sz="0" w:space="0" w:color="auto"/>
        <w:left w:val="none" w:sz="0" w:space="0" w:color="auto"/>
        <w:bottom w:val="none" w:sz="0" w:space="0" w:color="auto"/>
        <w:right w:val="none" w:sz="0" w:space="0" w:color="auto"/>
      </w:divBdr>
    </w:div>
    <w:div w:id="1979802179">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8677-856F-4ACF-AB7B-AC525486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74</cp:revision>
  <cp:lastPrinted>2023-04-25T08:22:00Z</cp:lastPrinted>
  <dcterms:created xsi:type="dcterms:W3CDTF">2025-10-16T07:42:00Z</dcterms:created>
  <dcterms:modified xsi:type="dcterms:W3CDTF">2025-11-10T07:28:00Z</dcterms:modified>
</cp:coreProperties>
</file>