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2A92E4" w14:textId="78FC81A5" w:rsidR="00B33234" w:rsidRDefault="00B33234" w:rsidP="00B33234">
      <w:pPr>
        <w:jc w:val="right"/>
        <w:rPr>
          <w:b/>
        </w:rPr>
      </w:pPr>
      <w:r>
        <w:rPr>
          <w:b/>
        </w:rPr>
        <w:t>Sąlygų 3 priedas</w:t>
      </w:r>
    </w:p>
    <w:p w14:paraId="7B564D48" w14:textId="703A71BF" w:rsidR="00D14114" w:rsidRPr="005C7B9D" w:rsidRDefault="00D14114" w:rsidP="00D14114">
      <w:pPr>
        <w:jc w:val="center"/>
        <w:rPr>
          <w:b/>
        </w:rPr>
      </w:pPr>
      <w:r w:rsidRPr="005C7B9D">
        <w:rPr>
          <w:b/>
        </w:rPr>
        <w:t xml:space="preserve">PASLAUGŲ VIEŠOJO PIRKIMO-PARDAVIMO SUTARTIS NR. </w:t>
      </w:r>
    </w:p>
    <w:p w14:paraId="7B564D49" w14:textId="77777777" w:rsidR="00D14114" w:rsidRPr="005C7B9D" w:rsidRDefault="00D14114" w:rsidP="00D14114">
      <w:pPr>
        <w:jc w:val="center"/>
      </w:pPr>
    </w:p>
    <w:p w14:paraId="7B564D4A" w14:textId="77777777" w:rsidR="00D14114" w:rsidRPr="005C7B9D" w:rsidRDefault="00E07BD7" w:rsidP="00D14114">
      <w:pPr>
        <w:jc w:val="center"/>
        <w:rPr>
          <w:b/>
        </w:rPr>
      </w:pPr>
      <w:r w:rsidRPr="005C7B9D">
        <w:rPr>
          <w:b/>
        </w:rPr>
        <w:t xml:space="preserve">I. </w:t>
      </w:r>
      <w:r w:rsidR="00D14114" w:rsidRPr="005C7B9D">
        <w:rPr>
          <w:b/>
        </w:rPr>
        <w:t>SPECIALIOJI DALIS</w:t>
      </w:r>
      <w:bookmarkStart w:id="0" w:name="_GoBack"/>
      <w:bookmarkEnd w:id="0"/>
    </w:p>
    <w:p w14:paraId="7B564D4C" w14:textId="77777777" w:rsidR="007203EC" w:rsidRPr="005C7B9D" w:rsidRDefault="007203EC" w:rsidP="00D14114">
      <w:pPr>
        <w:rPr>
          <w:sz w:val="22"/>
          <w:szCs w:val="22"/>
        </w:rPr>
      </w:pPr>
    </w:p>
    <w:p w14:paraId="7B564D4D" w14:textId="39743109" w:rsidR="00D14114" w:rsidRPr="005C7B9D" w:rsidRDefault="00024B70" w:rsidP="00D14114">
      <w:pPr>
        <w:ind w:left="2880" w:firstLine="720"/>
        <w:jc w:val="both"/>
      </w:pPr>
      <w:r w:rsidRPr="005C7B9D">
        <w:t>202</w:t>
      </w:r>
      <w:r w:rsidR="007D1D4A">
        <w:t>5</w:t>
      </w:r>
      <w:r w:rsidR="00F521F7" w:rsidRPr="005C7B9D">
        <w:t xml:space="preserve"> m. </w:t>
      </w:r>
      <w:r w:rsidR="004601A5">
        <w:t xml:space="preserve">                                    </w:t>
      </w:r>
      <w:r w:rsidR="00D14114" w:rsidRPr="005C7B9D">
        <w:t xml:space="preserve"> Nr.</w:t>
      </w:r>
    </w:p>
    <w:p w14:paraId="7B564D4E" w14:textId="77777777" w:rsidR="00D14114" w:rsidRPr="005C7B9D" w:rsidRDefault="00D14114" w:rsidP="00D14114">
      <w:pPr>
        <w:ind w:left="3600"/>
        <w:jc w:val="both"/>
      </w:pPr>
      <w:r w:rsidRPr="005C7B9D">
        <w:rPr>
          <w:sz w:val="22"/>
          <w:szCs w:val="22"/>
        </w:rPr>
        <w:t xml:space="preserve">         </w:t>
      </w:r>
      <w:r w:rsidR="007E6C44" w:rsidRPr="005C7B9D">
        <w:rPr>
          <w:sz w:val="22"/>
          <w:szCs w:val="22"/>
        </w:rPr>
        <w:t xml:space="preserve">    </w:t>
      </w:r>
      <w:r w:rsidR="007E6C44" w:rsidRPr="005C7B9D">
        <w:t>Vilnius</w:t>
      </w:r>
    </w:p>
    <w:p w14:paraId="7B564D4F" w14:textId="77777777" w:rsidR="00D14114" w:rsidRPr="005C7B9D" w:rsidRDefault="00D14114" w:rsidP="00D14114">
      <w:pPr>
        <w:ind w:left="3600"/>
        <w:jc w:val="both"/>
        <w:rPr>
          <w:i/>
          <w:sz w:val="20"/>
          <w:szCs w:val="20"/>
        </w:rPr>
      </w:pPr>
    </w:p>
    <w:p w14:paraId="7B564D51" w14:textId="77777777" w:rsidR="002E5C68" w:rsidRPr="005C7B9D" w:rsidRDefault="002E5C68" w:rsidP="00D14114">
      <w:pPr>
        <w:ind w:left="3600"/>
        <w:jc w:val="both"/>
        <w:rPr>
          <w:i/>
          <w:sz w:val="20"/>
          <w:szCs w:val="20"/>
        </w:rPr>
      </w:pPr>
    </w:p>
    <w:p w14:paraId="327E39DD" w14:textId="6FD4E6E1" w:rsidR="00391592" w:rsidRPr="008C6EB7" w:rsidRDefault="00391592" w:rsidP="00391592">
      <w:pPr>
        <w:jc w:val="both"/>
      </w:pPr>
      <w:r>
        <w:rPr>
          <w:b/>
          <w:bCs/>
        </w:rPr>
        <w:t xml:space="preserve">Generolo Jono Žemaičio Lietuvos karo akademija, </w:t>
      </w:r>
      <w:r>
        <w:t>atstovaujama štabo viršininko</w:t>
      </w:r>
      <w:r>
        <w:rPr>
          <w:color w:val="000000"/>
        </w:rPr>
        <w:t xml:space="preserve"> </w:t>
      </w:r>
      <w:r>
        <w:t xml:space="preserve">plk. Deniso Starikovičiaus, vadovaudamasis Generolo Jono Žemaičio Lietuvos karo akademijos viršininko 2025 m. kovo 7 d. įsakymu Nr. V-165 ,,Dėl įgaliojimų suteikimo“, 1.5.16. papunkčio suteiktų įgaliojimų pagrindu </w:t>
      </w:r>
      <w:r w:rsidRPr="00D872D7">
        <w:t xml:space="preserve">(toliau – Pirkėjas), ir </w:t>
      </w:r>
      <w:r w:rsidRPr="00D872D7">
        <w:rPr>
          <w:i/>
        </w:rPr>
        <w:t>(</w:t>
      </w:r>
      <w:r w:rsidR="00AF1EDF">
        <w:rPr>
          <w:i/>
        </w:rPr>
        <w:t>t</w:t>
      </w:r>
      <w:r w:rsidR="00BD0BEB">
        <w:rPr>
          <w:i/>
        </w:rPr>
        <w:t>eikėjas</w:t>
      </w:r>
      <w:r w:rsidRPr="00D872D7">
        <w:rPr>
          <w:i/>
        </w:rPr>
        <w:t>)</w:t>
      </w:r>
      <w:r w:rsidRPr="00D872D7">
        <w:t xml:space="preserve">, atstovaujama (-s) </w:t>
      </w:r>
      <w:r w:rsidRPr="00D872D7">
        <w:rPr>
          <w:i/>
        </w:rPr>
        <w:t>(pareigos, vardas, pavardė)</w:t>
      </w:r>
      <w:r w:rsidRPr="00D872D7">
        <w:t xml:space="preserve">, veikiančio (-ios) pagal </w:t>
      </w:r>
      <w:r w:rsidRPr="00D872D7">
        <w:rPr>
          <w:i/>
        </w:rPr>
        <w:t>(dokumentas, kurio pagrindu veikia asmuo)</w:t>
      </w:r>
      <w:r w:rsidRPr="00D872D7">
        <w:t xml:space="preserve"> (toliau – </w:t>
      </w:r>
      <w:r w:rsidR="006F1050">
        <w:t>Teikėjas</w:t>
      </w:r>
      <w:r w:rsidRPr="00D872D7">
        <w:t xml:space="preserve">), toliau kartu šioje </w:t>
      </w:r>
      <w:r w:rsidR="00655A01" w:rsidRPr="00D872D7">
        <w:t>p</w:t>
      </w:r>
      <w:r w:rsidR="00655A01">
        <w:t>aslaugų</w:t>
      </w:r>
      <w:r w:rsidR="00655A01" w:rsidRPr="00D872D7">
        <w:t xml:space="preserve"> </w:t>
      </w:r>
      <w:r w:rsidRPr="00D872D7">
        <w:t xml:space="preserve">viešojo pirkimo–pardavimo sutartyje vadinami šalimis, o kiekvienas atskirai – šalimi, vadovaudamiesi Lietuvos Respublikos viešųjų pirkimų įstatymu, Mažos vertės pirkimų tvarkos aprašu, patvirtintu Viešųjų pirkimų tarnybos direktoriaus 2017 m. birželio 28 d. įsakymu Nr. 1S-97 </w:t>
      </w:r>
      <w:r w:rsidRPr="00D872D7">
        <w:rPr>
          <w:bCs/>
        </w:rPr>
        <w:t xml:space="preserve">„Dėl </w:t>
      </w:r>
      <w:r w:rsidR="001E0C28">
        <w:rPr>
          <w:bCs/>
        </w:rPr>
        <w:t>M</w:t>
      </w:r>
      <w:r w:rsidR="001E0C28" w:rsidRPr="00D872D7">
        <w:rPr>
          <w:bCs/>
        </w:rPr>
        <w:t xml:space="preserve">ažos </w:t>
      </w:r>
      <w:r w:rsidRPr="00D872D7">
        <w:rPr>
          <w:bCs/>
        </w:rPr>
        <w:t xml:space="preserve">vertės pirkimų tvarkos aprašo patvirtinimo“, </w:t>
      </w:r>
      <w:r w:rsidRPr="00D872D7">
        <w:t xml:space="preserve">sudarė šią </w:t>
      </w:r>
      <w:r w:rsidR="00655A01" w:rsidRPr="00D872D7">
        <w:t>p</w:t>
      </w:r>
      <w:r w:rsidR="00655A01">
        <w:t>aslaugų</w:t>
      </w:r>
      <w:r w:rsidR="00655A01" w:rsidRPr="00D872D7">
        <w:t xml:space="preserve"> </w:t>
      </w:r>
      <w:r w:rsidRPr="00D872D7">
        <w:t>viešojo pirkimo–pardavimo sutartį (toliau – Sutartis), ir susitarė dėl toliau išvardytų sąlygų.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5"/>
      </w:tblGrid>
      <w:tr w:rsidR="005C7B9D" w:rsidRPr="005C7B9D" w14:paraId="7B564D57" w14:textId="77777777" w:rsidTr="002529EF">
        <w:tc>
          <w:tcPr>
            <w:tcW w:w="9917" w:type="dxa"/>
            <w:shd w:val="clear" w:color="auto" w:fill="auto"/>
          </w:tcPr>
          <w:p w14:paraId="7B564D54" w14:textId="77777777" w:rsidR="00D14114" w:rsidRPr="005C7B9D" w:rsidRDefault="00D14114" w:rsidP="001A3760">
            <w:pPr>
              <w:numPr>
                <w:ilvl w:val="0"/>
                <w:numId w:val="3"/>
              </w:numPr>
              <w:ind w:left="252" w:hanging="252"/>
              <w:jc w:val="both"/>
              <w:rPr>
                <w:b/>
              </w:rPr>
            </w:pPr>
            <w:r w:rsidRPr="005C7B9D">
              <w:rPr>
                <w:b/>
              </w:rPr>
              <w:t>Sutarties objektas</w:t>
            </w:r>
          </w:p>
          <w:p w14:paraId="7B564D55" w14:textId="72E03548" w:rsidR="000E543B" w:rsidRPr="005C7B9D" w:rsidRDefault="0025190D" w:rsidP="00C4023E">
            <w:pPr>
              <w:jc w:val="both"/>
            </w:pPr>
            <w:r w:rsidRPr="005C7B9D">
              <w:t>1.1.</w:t>
            </w:r>
            <w:r w:rsidR="00FE3CF3" w:rsidRPr="005C7B9D">
              <w:t xml:space="preserve"> </w:t>
            </w:r>
            <w:r w:rsidR="00FE3CF3" w:rsidRPr="005C7B9D">
              <w:rPr>
                <w:b/>
              </w:rPr>
              <w:t>Teikėjas</w:t>
            </w:r>
            <w:r w:rsidR="00FE3CF3" w:rsidRPr="005C7B9D">
              <w:t xml:space="preserve"> teikia, o </w:t>
            </w:r>
            <w:r w:rsidR="00FE3CF3" w:rsidRPr="005C7B9D">
              <w:rPr>
                <w:b/>
              </w:rPr>
              <w:t>Pirkėjas</w:t>
            </w:r>
            <w:r w:rsidR="00FE3CF3" w:rsidRPr="005C7B9D">
              <w:t xml:space="preserve"> perka </w:t>
            </w:r>
            <w:r w:rsidR="00BC7E31" w:rsidRPr="00BC7E31">
              <w:rPr>
                <w:b/>
              </w:rPr>
              <w:t>KAS prenumerat</w:t>
            </w:r>
            <w:r w:rsidR="00391592">
              <w:rPr>
                <w:b/>
              </w:rPr>
              <w:t>ą</w:t>
            </w:r>
            <w:r w:rsidR="00BC7E31" w:rsidRPr="00BC7E31">
              <w:rPr>
                <w:b/>
              </w:rPr>
              <w:t xml:space="preserve"> - žinių agentūros paslaug</w:t>
            </w:r>
            <w:r w:rsidR="00391592">
              <w:rPr>
                <w:b/>
              </w:rPr>
              <w:t>ą</w:t>
            </w:r>
            <w:r w:rsidR="002A3832" w:rsidRPr="005C7B9D">
              <w:t xml:space="preserve"> </w:t>
            </w:r>
            <w:r w:rsidR="00731272" w:rsidRPr="00731272">
              <w:rPr>
                <w:b/>
              </w:rPr>
              <w:t>2026 metams</w:t>
            </w:r>
            <w:r w:rsidR="00731272">
              <w:t xml:space="preserve"> </w:t>
            </w:r>
            <w:r w:rsidR="008610BC" w:rsidRPr="005C7B9D">
              <w:t xml:space="preserve">(toliau – </w:t>
            </w:r>
            <w:r w:rsidR="004F3EC8">
              <w:t>P</w:t>
            </w:r>
            <w:r w:rsidR="008610BC" w:rsidRPr="005C7B9D">
              <w:t>aslaugos)</w:t>
            </w:r>
            <w:r w:rsidR="00016642">
              <w:t>,</w:t>
            </w:r>
            <w:r w:rsidR="004D71ED" w:rsidRPr="005C7B9D">
              <w:t xml:space="preserve"> </w:t>
            </w:r>
            <w:r w:rsidR="00481C6B" w:rsidRPr="005C7B9D">
              <w:t>atitinkanči</w:t>
            </w:r>
            <w:r w:rsidR="00391592">
              <w:t>ą</w:t>
            </w:r>
            <w:r w:rsidR="00481C6B" w:rsidRPr="005C7B9D">
              <w:t xml:space="preserve"> Sutartyje</w:t>
            </w:r>
            <w:r w:rsidR="00213A4F" w:rsidRPr="005C7B9D">
              <w:t xml:space="preserve"> ir</w:t>
            </w:r>
            <w:r w:rsidR="00CE0656" w:rsidRPr="005C7B9D">
              <w:t xml:space="preserve"> Sutarties 1</w:t>
            </w:r>
            <w:r w:rsidR="00481C6B" w:rsidRPr="005C7B9D">
              <w:t xml:space="preserve"> </w:t>
            </w:r>
            <w:r w:rsidR="00481C6B" w:rsidRPr="004B23EA">
              <w:t xml:space="preserve">priede </w:t>
            </w:r>
            <w:r w:rsidR="00251949" w:rsidRPr="004B23EA">
              <w:t>„</w:t>
            </w:r>
            <w:r w:rsidR="003A684D">
              <w:t xml:space="preserve">Techninė </w:t>
            </w:r>
            <w:r w:rsidR="00251949" w:rsidRPr="004B23EA">
              <w:t>specifikacija“</w:t>
            </w:r>
            <w:r w:rsidR="00481C6B" w:rsidRPr="004B23EA">
              <w:t xml:space="preserve"> (toliau – </w:t>
            </w:r>
            <w:r w:rsidR="00272656" w:rsidRPr="004B23EA">
              <w:t xml:space="preserve">1 </w:t>
            </w:r>
            <w:r w:rsidR="00481C6B" w:rsidRPr="004B23EA">
              <w:t>priedas)</w:t>
            </w:r>
            <w:r w:rsidR="00481C6B" w:rsidRPr="005C7B9D">
              <w:t xml:space="preserve"> </w:t>
            </w:r>
            <w:r w:rsidR="00CE0656" w:rsidRPr="005C7B9D">
              <w:t xml:space="preserve">nustatytus </w:t>
            </w:r>
            <w:r w:rsidR="00FE3CF3" w:rsidRPr="005C7B9D">
              <w:t>reikalavimus</w:t>
            </w:r>
            <w:r w:rsidR="00481C6B" w:rsidRPr="005C7B9D">
              <w:t>.</w:t>
            </w:r>
            <w:r w:rsidR="0035010C" w:rsidRPr="005C7B9D">
              <w:t xml:space="preserve"> </w:t>
            </w:r>
          </w:p>
          <w:p w14:paraId="7B564D56" w14:textId="203B3A15" w:rsidR="003F3B30" w:rsidRPr="005C7B9D" w:rsidRDefault="00FE3CF3" w:rsidP="00CE0656">
            <w:pPr>
              <w:jc w:val="both"/>
            </w:pPr>
            <w:r w:rsidRPr="005C7B9D">
              <w:t xml:space="preserve">1.2. </w:t>
            </w:r>
            <w:r w:rsidRPr="005C7B9D">
              <w:rPr>
                <w:b/>
              </w:rPr>
              <w:t>Pirkėjas</w:t>
            </w:r>
            <w:r w:rsidRPr="005C7B9D">
              <w:t xml:space="preserve"> įsipareigoja priimti Sutarties reikalavimus atitinkančias </w:t>
            </w:r>
            <w:r w:rsidR="00213A4F" w:rsidRPr="005C7B9D">
              <w:t xml:space="preserve">suteiktas </w:t>
            </w:r>
            <w:r w:rsidR="00D65C11">
              <w:t>P</w:t>
            </w:r>
            <w:r w:rsidRPr="005C7B9D">
              <w:t>aslaugas ir už jas sumokėti Sutartyje nustatyta tvarka.</w:t>
            </w:r>
          </w:p>
        </w:tc>
      </w:tr>
      <w:tr w:rsidR="005C7B9D" w:rsidRPr="005C7B9D" w14:paraId="7B564D6C" w14:textId="77777777" w:rsidTr="002529EF">
        <w:tc>
          <w:tcPr>
            <w:tcW w:w="9917" w:type="dxa"/>
            <w:shd w:val="clear" w:color="auto" w:fill="auto"/>
          </w:tcPr>
          <w:p w14:paraId="7B564D59" w14:textId="48953386" w:rsidR="001523D7" w:rsidRPr="005C7B9D" w:rsidRDefault="001523D7" w:rsidP="001523D7">
            <w:pPr>
              <w:jc w:val="both"/>
              <w:rPr>
                <w:b/>
              </w:rPr>
            </w:pPr>
            <w:r w:rsidRPr="005C7B9D">
              <w:rPr>
                <w:b/>
              </w:rPr>
              <w:t>2. Sutarties kaina/paslaugų įkainiai/kainodaros taisyklės</w:t>
            </w:r>
          </w:p>
          <w:p w14:paraId="5540427E" w14:textId="7D894C52" w:rsidR="0030066C" w:rsidRPr="00B77F14" w:rsidRDefault="00DB151E" w:rsidP="007B4957">
            <w:pPr>
              <w:jc w:val="both"/>
              <w:rPr>
                <w:bCs/>
              </w:rPr>
            </w:pPr>
            <w:r w:rsidRPr="005C7B9D">
              <w:t xml:space="preserve">2.1. </w:t>
            </w:r>
            <w:r w:rsidR="00B85C1B" w:rsidRPr="00B85C1B">
              <w:t xml:space="preserve">Pradinės Sutarties vertė </w:t>
            </w:r>
            <w:r w:rsidR="00B85C1B">
              <w:t xml:space="preserve">(toliau – Sutarties kaina) </w:t>
            </w:r>
            <w:r w:rsidR="00CC28A4" w:rsidRPr="00B33234">
              <w:rPr>
                <w:b/>
              </w:rPr>
              <w:t>be PVM</w:t>
            </w:r>
            <w:r w:rsidR="00B85C1B" w:rsidRPr="00B33234">
              <w:rPr>
                <w:b/>
              </w:rPr>
              <w:t xml:space="preserve"> </w:t>
            </w:r>
            <w:r w:rsidR="0022162B" w:rsidRPr="00B33234">
              <w:rPr>
                <w:b/>
                <w:lang w:eastAsia="en-US"/>
              </w:rPr>
              <w:t>–</w:t>
            </w:r>
            <w:r w:rsidR="0022162B" w:rsidRPr="00B33234">
              <w:rPr>
                <w:b/>
              </w:rPr>
              <w:t xml:space="preserve"> </w:t>
            </w:r>
            <w:r w:rsidR="009E5A49" w:rsidRPr="00B33234">
              <w:rPr>
                <w:b/>
              </w:rPr>
              <w:t>29</w:t>
            </w:r>
            <w:r w:rsidR="00016642" w:rsidRPr="00B33234">
              <w:rPr>
                <w:b/>
              </w:rPr>
              <w:t xml:space="preserve"> </w:t>
            </w:r>
            <w:r w:rsidR="009E5A49" w:rsidRPr="00B33234">
              <w:rPr>
                <w:b/>
              </w:rPr>
              <w:t>752,07</w:t>
            </w:r>
            <w:r w:rsidR="00905E6D" w:rsidRPr="00B33234">
              <w:rPr>
                <w:b/>
              </w:rPr>
              <w:t xml:space="preserve"> </w:t>
            </w:r>
            <w:r w:rsidR="00613233">
              <w:rPr>
                <w:b/>
                <w:bCs/>
                <w:lang w:val="en-US"/>
              </w:rPr>
              <w:t xml:space="preserve"> </w:t>
            </w:r>
            <w:r w:rsidR="00251949" w:rsidRPr="00470D79">
              <w:rPr>
                <w:bCs/>
              </w:rPr>
              <w:t>Eur (</w:t>
            </w:r>
            <w:r w:rsidR="009E5A49">
              <w:rPr>
                <w:bCs/>
                <w:i/>
              </w:rPr>
              <w:t>dvidešimt devyni tūkstančiai septyni šimtai penkiasdešimt du eurai 07 ct.</w:t>
            </w:r>
            <w:r w:rsidR="00251949" w:rsidRPr="00470D79">
              <w:rPr>
                <w:bCs/>
              </w:rPr>
              <w:t>)</w:t>
            </w:r>
            <w:r w:rsidR="00B85C1B" w:rsidRPr="00470D79">
              <w:t xml:space="preserve">. </w:t>
            </w:r>
            <w:r w:rsidR="008D44A0" w:rsidRPr="008D44A0">
              <w:t xml:space="preserve">PVM sudaro </w:t>
            </w:r>
            <w:r w:rsidR="009E5A49">
              <w:t>6</w:t>
            </w:r>
            <w:r w:rsidR="00016642">
              <w:t xml:space="preserve"> </w:t>
            </w:r>
            <w:r w:rsidR="009E5A49">
              <w:t>247,93</w:t>
            </w:r>
            <w:r w:rsidR="008D44A0" w:rsidRPr="008D44A0">
              <w:t xml:space="preserve"> Eur (</w:t>
            </w:r>
            <w:r w:rsidR="009E5A49">
              <w:rPr>
                <w:i/>
              </w:rPr>
              <w:t xml:space="preserve">šeši tūkstančiai du šimtai keturiasdešimt septyni eur. 93 ct. </w:t>
            </w:r>
            <w:r w:rsidR="007B4957" w:rsidRPr="00470D79">
              <w:t xml:space="preserve">Sutarties kaina </w:t>
            </w:r>
            <w:r w:rsidR="007B4957" w:rsidRPr="00B33234">
              <w:rPr>
                <w:b/>
              </w:rPr>
              <w:t xml:space="preserve">su PVM yra </w:t>
            </w:r>
            <w:r w:rsidR="009E5A49" w:rsidRPr="00B33234">
              <w:rPr>
                <w:b/>
              </w:rPr>
              <w:t>36</w:t>
            </w:r>
            <w:r w:rsidR="00016642" w:rsidRPr="00B33234">
              <w:rPr>
                <w:b/>
              </w:rPr>
              <w:t xml:space="preserve"> </w:t>
            </w:r>
            <w:r w:rsidR="009E5A49" w:rsidRPr="00B33234">
              <w:rPr>
                <w:b/>
              </w:rPr>
              <w:t>000,00</w:t>
            </w:r>
            <w:r w:rsidR="00905E6D" w:rsidRPr="008D44A0">
              <w:t xml:space="preserve"> </w:t>
            </w:r>
            <w:r w:rsidR="00251949" w:rsidRPr="009467A0">
              <w:rPr>
                <w:b/>
              </w:rPr>
              <w:t xml:space="preserve"> </w:t>
            </w:r>
            <w:r w:rsidR="00251949" w:rsidRPr="00E11A63">
              <w:t>Eur</w:t>
            </w:r>
            <w:r w:rsidR="00251949" w:rsidRPr="009467A0">
              <w:rPr>
                <w:b/>
              </w:rPr>
              <w:t xml:space="preserve"> </w:t>
            </w:r>
            <w:r w:rsidR="00251949" w:rsidRPr="009467A0">
              <w:t>(</w:t>
            </w:r>
            <w:r w:rsidR="009E5A49">
              <w:rPr>
                <w:i/>
              </w:rPr>
              <w:t>trisdešimt šeši tūkstančiai eurų 00 ct.</w:t>
            </w:r>
            <w:r w:rsidR="00251949" w:rsidRPr="009467A0">
              <w:t>)</w:t>
            </w:r>
            <w:r w:rsidR="002529EF" w:rsidRPr="002529EF">
              <w:rPr>
                <w:bCs/>
              </w:rPr>
              <w:t>.</w:t>
            </w:r>
            <w:r w:rsidR="0022162B" w:rsidRPr="000A4400">
              <w:rPr>
                <w:bCs/>
              </w:rPr>
              <w:t xml:space="preserve"> </w:t>
            </w:r>
            <w:r w:rsidR="003E4FF0" w:rsidRPr="003E4FF0">
              <w:rPr>
                <w:bCs/>
              </w:rPr>
              <w:t>Šioje Sutartyje Pradinės Sutarties vertė yra lygi maksimaliai pirkimui skirtai lėšų sumai be PVM pirkimo dokumentuose ir Sutartyje nurodytų P</w:t>
            </w:r>
            <w:r w:rsidR="003E4FF0">
              <w:rPr>
                <w:bCs/>
              </w:rPr>
              <w:t>aslaugų įsigijimui T</w:t>
            </w:r>
            <w:r w:rsidR="003E4FF0" w:rsidRPr="003E4FF0">
              <w:rPr>
                <w:bCs/>
              </w:rPr>
              <w:t>e</w:t>
            </w:r>
            <w:r w:rsidR="003E4FF0">
              <w:rPr>
                <w:bCs/>
              </w:rPr>
              <w:t>i</w:t>
            </w:r>
            <w:r w:rsidR="003E4FF0" w:rsidRPr="003E4FF0">
              <w:rPr>
                <w:bCs/>
              </w:rPr>
              <w:t>kėjo pasiūlyme nurodytais įkainiais be PVM</w:t>
            </w:r>
            <w:r w:rsidR="003E4FF0">
              <w:rPr>
                <w:bCs/>
              </w:rPr>
              <w:t xml:space="preserve">. </w:t>
            </w:r>
            <w:r w:rsidR="0022162B" w:rsidRPr="000A4400">
              <w:rPr>
                <w:bCs/>
              </w:rPr>
              <w:t xml:space="preserve">Į </w:t>
            </w:r>
            <w:r w:rsidR="002156DD">
              <w:rPr>
                <w:bCs/>
              </w:rPr>
              <w:t>Paslaugos</w:t>
            </w:r>
            <w:r w:rsidR="002156DD" w:rsidRPr="000A4400">
              <w:rPr>
                <w:bCs/>
              </w:rPr>
              <w:t xml:space="preserve"> </w:t>
            </w:r>
            <w:r w:rsidR="0022162B" w:rsidRPr="000A4400">
              <w:rPr>
                <w:bCs/>
              </w:rPr>
              <w:t xml:space="preserve">kainą įeina visi mokesčiai ir visos </w:t>
            </w:r>
            <w:r w:rsidR="0022162B" w:rsidRPr="00CC5B3F">
              <w:rPr>
                <w:b/>
                <w:bCs/>
              </w:rPr>
              <w:t>Teikėjo</w:t>
            </w:r>
            <w:r w:rsidR="0022162B">
              <w:rPr>
                <w:bCs/>
              </w:rPr>
              <w:t xml:space="preserve"> išlaidos</w:t>
            </w:r>
            <w:r w:rsidR="0022162B" w:rsidRPr="000A4400">
              <w:rPr>
                <w:bCs/>
              </w:rPr>
              <w:t>, galinčios turėti įtakos kainai ar galinčios atsirasti vykdant Sutartį.</w:t>
            </w:r>
          </w:p>
          <w:p w14:paraId="53855B90" w14:textId="1D43C7E6" w:rsidR="00930B03" w:rsidRPr="005C7B9D" w:rsidRDefault="00930B03" w:rsidP="001523D7">
            <w:pPr>
              <w:jc w:val="both"/>
            </w:pPr>
            <w:r w:rsidRPr="005C7B9D">
              <w:rPr>
                <w:kern w:val="2"/>
              </w:rPr>
              <w:t>2.2. Sutarčiai taikoma fiksuoto įkainio kainodara. Sutarties įkainiai peržiūrimi Sutarties bendrosios dalies 2.2 punkte ir Sutarties specialiosios dalies 2.4 punkte nustatyta tvarka ir sąlygomis.</w:t>
            </w:r>
          </w:p>
          <w:p w14:paraId="7B564D5A" w14:textId="62FCEDC0" w:rsidR="001523D7" w:rsidRPr="005C7B9D" w:rsidRDefault="001523D7" w:rsidP="001523D7">
            <w:pPr>
              <w:jc w:val="both"/>
            </w:pPr>
            <w:r w:rsidRPr="003A684D">
              <w:t>2.</w:t>
            </w:r>
            <w:r w:rsidR="00930B03" w:rsidRPr="003A684D">
              <w:t>3</w:t>
            </w:r>
            <w:r w:rsidRPr="003A684D">
              <w:t xml:space="preserve">. </w:t>
            </w:r>
            <w:r w:rsidR="002529EF" w:rsidRPr="003A684D">
              <w:t xml:space="preserve">Paslaugų </w:t>
            </w:r>
            <w:r w:rsidR="0078131F" w:rsidRPr="003A684D">
              <w:t>įkainiai</w:t>
            </w:r>
            <w:r w:rsidR="002529EF" w:rsidRPr="003A684D">
              <w:t xml:space="preserve"> </w:t>
            </w:r>
            <w:r w:rsidR="0078131F" w:rsidRPr="003A684D">
              <w:t xml:space="preserve">nurodyti </w:t>
            </w:r>
            <w:r w:rsidR="002529EF" w:rsidRPr="003A684D">
              <w:t>Sutarties 2 priede „</w:t>
            </w:r>
            <w:r w:rsidR="002529EF" w:rsidRPr="003A684D">
              <w:rPr>
                <w:szCs w:val="22"/>
                <w:lang w:eastAsia="en-US"/>
              </w:rPr>
              <w:t>Paslaugų įkainiai</w:t>
            </w:r>
            <w:r w:rsidR="002529EF" w:rsidRPr="003A684D">
              <w:t>“ (toliau – 2 priedas)</w:t>
            </w:r>
            <w:r w:rsidRPr="003A684D">
              <w:t xml:space="preserve">. Į Sutarties </w:t>
            </w:r>
            <w:r w:rsidR="00FD0065" w:rsidRPr="003A684D">
              <w:t xml:space="preserve">2 </w:t>
            </w:r>
            <w:r w:rsidRPr="003A684D">
              <w:t>priede nurodytus įkainius yra įskaičiuoti</w:t>
            </w:r>
            <w:r w:rsidR="00852EE2" w:rsidRPr="003A684D">
              <w:t xml:space="preserve"> mokesčiai  ir išlaidos, nurodytos Sutarties bendrosios dalies 2.4 punkte</w:t>
            </w:r>
            <w:r w:rsidRPr="003A684D">
              <w:t>.</w:t>
            </w:r>
            <w:r w:rsidRPr="005C7B9D">
              <w:t xml:space="preserve"> </w:t>
            </w:r>
          </w:p>
          <w:p w14:paraId="7B564D5D" w14:textId="6C71B80B" w:rsidR="001523D7" w:rsidRPr="005C7B9D" w:rsidRDefault="001523D7" w:rsidP="001523D7">
            <w:pPr>
              <w:jc w:val="both"/>
            </w:pPr>
            <w:r w:rsidRPr="005C7B9D">
              <w:t xml:space="preserve">2.4. Bet kuri Sutarties šalis Sutarties galiojimo metu turi teisę vieną kartą inicijuoti Sutartyje numatytų įkainių perskaičiavimą (keitimą) ne anksčiau kaip po </w:t>
            </w:r>
            <w:r w:rsidR="00930B03" w:rsidRPr="005C7B9D">
              <w:t xml:space="preserve">6 </w:t>
            </w:r>
            <w:r w:rsidRPr="005C7B9D">
              <w:t>(</w:t>
            </w:r>
            <w:r w:rsidR="00930B03" w:rsidRPr="005C7B9D">
              <w:t>šešių</w:t>
            </w:r>
            <w:r w:rsidRPr="005C7B9D">
              <w:t xml:space="preserve">) mėnesių nuo Sutarties įsigaliojimo dienos, jeigu Vartojimo prekių ir paslaugų kainų pokytis (k), apskaičiuotas kaip nustatyta Sutarties specialiosios dalies 2.4.3 punkte, viršija 10 procentų. Atlikdamos perskaičiavimą Šalys vadovaujasi </w:t>
            </w:r>
            <w:r w:rsidR="00930B03" w:rsidRPr="005C7B9D">
              <w:t xml:space="preserve">Valstybės duomenų agentūros </w:t>
            </w:r>
            <w:r w:rsidRPr="005C7B9D">
              <w:t xml:space="preserve">viešai oficialiosios statistikos portale paskelbtais Rodiklių duomenų bazės duomenimis, iš kitos Šalies nereikalaudamos pateikti oficialaus </w:t>
            </w:r>
            <w:r w:rsidR="00930B03" w:rsidRPr="005C7B9D">
              <w:t xml:space="preserve">Valstybės duomenų agentūros </w:t>
            </w:r>
            <w:r w:rsidRPr="005C7B9D">
              <w:t>ar kitos institucijos išduoto dokumento ar patvirtinimo.</w:t>
            </w:r>
          </w:p>
          <w:p w14:paraId="7B564D5E" w14:textId="77777777" w:rsidR="001523D7" w:rsidRPr="005C7B9D" w:rsidRDefault="001523D7" w:rsidP="001523D7">
            <w:pPr>
              <w:jc w:val="both"/>
            </w:pPr>
            <w:r w:rsidRPr="005C7B9D">
              <w:t>2.4.1. Šalys privalo Susitarime nurodyti indekso reikšmę laikotarpio pradžioje ir jos nustatymo datą, indekso reikšmę laikotarpio pabaigoje ir jos nustatymo datą, kainų pokytį (k), perskaičiuotus įkainius.</w:t>
            </w:r>
          </w:p>
          <w:p w14:paraId="7B564D5F" w14:textId="77777777" w:rsidR="001523D7" w:rsidRPr="005C7B9D" w:rsidRDefault="001523D7" w:rsidP="001523D7">
            <w:pPr>
              <w:jc w:val="both"/>
            </w:pPr>
            <w:r w:rsidRPr="005C7B9D">
              <w:t>2.4.2. Perskaičiuotieji įkainiai taikomi užsakymams, pateiktiems po to, kai Šalys sudaro susitarimą dėl įkainių perskaičiavimo.</w:t>
            </w:r>
          </w:p>
          <w:p w14:paraId="7B564D60" w14:textId="77777777" w:rsidR="00F11DEB" w:rsidRPr="005C7B9D" w:rsidRDefault="00F11DEB" w:rsidP="00F11DEB">
            <w:pPr>
              <w:jc w:val="both"/>
            </w:pPr>
            <w:r w:rsidRPr="005C7B9D">
              <w:t>2.4.3. Nauji įkainiai apskaičiuojami pagal formulę:</w:t>
            </w:r>
          </w:p>
          <w:p w14:paraId="7B564D61" w14:textId="77777777" w:rsidR="00F11DEB" w:rsidRPr="005C7B9D" w:rsidRDefault="00C87656" w:rsidP="00F11DEB">
            <w:pPr>
              <w:jc w:val="both"/>
              <w:rPr>
                <w:i/>
              </w:rPr>
            </w:pPr>
            <m:oMath>
              <m:sSub>
                <m:sSubPr>
                  <m:ctrlPr>
                    <w:rPr>
                      <w:rFonts w:ascii="Cambria Math" w:hAnsi="Cambria Math" w:cs="Calibri"/>
                      <w:i/>
                    </w:rPr>
                  </m:ctrlPr>
                </m:sSubPr>
                <m:e>
                  <m:r>
                    <w:rPr>
                      <w:rFonts w:ascii="Cambria Math" w:hAnsi="Cambria Math" w:cs="Calibri"/>
                    </w:rPr>
                    <m:t>a</m:t>
                  </m:r>
                </m:e>
                <m:sub>
                  <m:r>
                    <w:rPr>
                      <w:rFonts w:ascii="Cambria Math" w:hAnsi="Cambria Math" w:cs="Calibri"/>
                    </w:rPr>
                    <m:t>1</m:t>
                  </m:r>
                </m:sub>
              </m:sSub>
              <m:r>
                <w:rPr>
                  <w:rFonts w:ascii="Cambria Math" w:hAnsi="Cambria Math" w:cs="Calibri"/>
                </w:rPr>
                <m:t>=a+</m:t>
              </m:r>
              <m:d>
                <m:dPr>
                  <m:ctrlPr>
                    <w:rPr>
                      <w:rFonts w:ascii="Cambria Math" w:hAnsi="Cambria Math" w:cs="Calibri"/>
                      <w:i/>
                    </w:rPr>
                  </m:ctrlPr>
                </m:dPr>
                <m:e>
                  <m:f>
                    <m:fPr>
                      <m:ctrlPr>
                        <w:rPr>
                          <w:rFonts w:ascii="Cambria Math" w:hAnsi="Cambria Math" w:cs="Calibri"/>
                          <w:i/>
                        </w:rPr>
                      </m:ctrlPr>
                    </m:fPr>
                    <m:num>
                      <m:r>
                        <w:rPr>
                          <w:rFonts w:ascii="Cambria Math" w:hAnsi="Cambria Math" w:cs="Calibri"/>
                        </w:rPr>
                        <m:t>k</m:t>
                      </m:r>
                    </m:num>
                    <m:den>
                      <m:r>
                        <w:rPr>
                          <w:rFonts w:ascii="Cambria Math" w:hAnsi="Cambria Math" w:cs="Calibri"/>
                        </w:rPr>
                        <m:t>100</m:t>
                      </m:r>
                    </m:den>
                  </m:f>
                  <m:r>
                    <w:rPr>
                      <w:rFonts w:ascii="Cambria Math" w:hAnsi="Cambria Math" w:cs="Calibri"/>
                    </w:rPr>
                    <m:t>×a</m:t>
                  </m:r>
                </m:e>
              </m:d>
            </m:oMath>
            <w:r w:rsidR="00F11DEB" w:rsidRPr="005C7B9D">
              <w:rPr>
                <w:i/>
              </w:rPr>
              <w:t xml:space="preserve">, </w:t>
            </w:r>
            <w:r w:rsidR="00F11DEB" w:rsidRPr="005C7B9D">
              <w:t>kur</w:t>
            </w:r>
          </w:p>
          <w:p w14:paraId="7B564D62" w14:textId="77777777" w:rsidR="00F11DEB" w:rsidRPr="005C7B9D" w:rsidRDefault="00F11DEB" w:rsidP="00F11DEB">
            <w:pPr>
              <w:jc w:val="both"/>
            </w:pPr>
            <w:r w:rsidRPr="005C7B9D">
              <w:t>a – įkainis (Eur be PVM)) (jei jis jau buvo perskaičiuotas, tai po paskutinio perskaičiavimo);</w:t>
            </w:r>
          </w:p>
          <w:p w14:paraId="7B564D63" w14:textId="77777777" w:rsidR="00F11DEB" w:rsidRPr="005C7B9D" w:rsidRDefault="00F11DEB" w:rsidP="00F11DEB">
            <w:pPr>
              <w:jc w:val="both"/>
            </w:pPr>
            <w:r w:rsidRPr="005C7B9D">
              <w:t>a</w:t>
            </w:r>
            <w:r w:rsidRPr="005C7B9D">
              <w:rPr>
                <w:vertAlign w:val="subscript"/>
              </w:rPr>
              <w:t>1</w:t>
            </w:r>
            <w:r w:rsidRPr="005C7B9D">
              <w:t xml:space="preserve"> – perskaičiuotas (pakeistas) įkainis (Eur be PVM);</w:t>
            </w:r>
          </w:p>
          <w:p w14:paraId="7B564D64" w14:textId="77777777" w:rsidR="00F11DEB" w:rsidRPr="005C7B9D" w:rsidRDefault="00F11DEB" w:rsidP="00F11DEB">
            <w:pPr>
              <w:jc w:val="both"/>
            </w:pPr>
            <w:r w:rsidRPr="005C7B9D">
              <w:lastRenderedPageBreak/>
              <w:t xml:space="preserve">k – Pagal vartotojų kainų indeksą apskaičiuotas Vartojimo prekių ir paslaugų  kainų pokytis (padidėjimas arba sumažėjimas) (%). „k“ reikšmė skaičiuojama pagal formulę: </w:t>
            </w:r>
          </w:p>
          <w:p w14:paraId="7B564D65" w14:textId="77777777" w:rsidR="00F11DEB" w:rsidRPr="005C7B9D" w:rsidRDefault="00F11DEB" w:rsidP="00F11DEB">
            <w:pPr>
              <w:jc w:val="both"/>
            </w:pPr>
          </w:p>
          <w:p w14:paraId="7B564D66" w14:textId="77777777" w:rsidR="00F11DEB" w:rsidRPr="005C7B9D" w:rsidRDefault="00F11DEB" w:rsidP="00F11DEB">
            <w:pPr>
              <w:jc w:val="both"/>
            </w:pPr>
            <w:r w:rsidRPr="005C7B9D">
              <w:t xml:space="preserve">  </w:t>
            </w:r>
            <m:oMath>
              <m:r>
                <w:rPr>
                  <w:rFonts w:ascii="Cambria Math" w:hAnsi="Cambria Math" w:cs="Calibri"/>
                </w:rPr>
                <m:t>k =</m:t>
              </m:r>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Ind</m:t>
                      </m:r>
                    </m:e>
                    <m:sub>
                      <m:r>
                        <w:rPr>
                          <w:rFonts w:ascii="Cambria Math" w:hAnsi="Cambria Math" w:cs="Calibri"/>
                        </w:rPr>
                        <m:t>naujausias</m:t>
                      </m:r>
                    </m:sub>
                  </m:sSub>
                </m:num>
                <m:den>
                  <m:sSub>
                    <m:sSubPr>
                      <m:ctrlPr>
                        <w:rPr>
                          <w:rFonts w:ascii="Cambria Math" w:hAnsi="Cambria Math" w:cs="Calibri"/>
                          <w:i/>
                        </w:rPr>
                      </m:ctrlPr>
                    </m:sSubPr>
                    <m:e>
                      <m:r>
                        <w:rPr>
                          <w:rFonts w:ascii="Cambria Math" w:hAnsi="Cambria Math" w:cs="Calibri"/>
                        </w:rPr>
                        <m:t>Ind</m:t>
                      </m:r>
                    </m:e>
                    <m:sub>
                      <m:r>
                        <w:rPr>
                          <w:rFonts w:ascii="Cambria Math" w:hAnsi="Cambria Math" w:cs="Calibri"/>
                        </w:rPr>
                        <m:t>pradžia</m:t>
                      </m:r>
                    </m:sub>
                  </m:sSub>
                </m:den>
              </m:f>
              <m:r>
                <w:rPr>
                  <w:rFonts w:ascii="Cambria Math" w:hAnsi="Cambria Math" w:cs="Calibri"/>
                </w:rPr>
                <m:t>×100-100</m:t>
              </m:r>
            </m:oMath>
            <w:r w:rsidRPr="005C7B9D">
              <w:t>, (proc.) kur</w:t>
            </w:r>
          </w:p>
          <w:p w14:paraId="7B564D67" w14:textId="77777777" w:rsidR="00F11DEB" w:rsidRPr="005C7B9D" w:rsidRDefault="00F11DEB" w:rsidP="00F11DEB">
            <w:pPr>
              <w:jc w:val="both"/>
            </w:pPr>
            <w:r w:rsidRPr="005C7B9D">
              <w:t>Ind</w:t>
            </w:r>
            <w:r w:rsidRPr="005C7B9D">
              <w:rPr>
                <w:vertAlign w:val="subscript"/>
              </w:rPr>
              <w:t>naujausias</w:t>
            </w:r>
            <w:r w:rsidRPr="005C7B9D">
              <w:t xml:space="preserve"> – kreipimosi dėl kainos perskaičiavimo išsiuntimo kitai šaliai datą naujausias paskelbtas vartojimo prekių ir paslaugų indeksas „Vartojimo prekės ir paslaugos“;</w:t>
            </w:r>
          </w:p>
          <w:p w14:paraId="7B564D68" w14:textId="77777777" w:rsidR="001523D7" w:rsidRPr="005C7B9D" w:rsidRDefault="00F11DEB" w:rsidP="001523D7">
            <w:pPr>
              <w:jc w:val="both"/>
            </w:pPr>
            <w:r w:rsidRPr="005C7B9D">
              <w:t>Ind</w:t>
            </w:r>
            <w:r w:rsidRPr="005C7B9D">
              <w:rPr>
                <w:vertAlign w:val="subscript"/>
              </w:rPr>
              <w:t>pradžia</w:t>
            </w:r>
            <w:r w:rsidRPr="005C7B9D">
              <w:t xml:space="preserve"> – laikotarpio pradžios datos (mėnesio) vartojimo prekių ir paslaugų indeksas „Vartojimo prekės ir paslaugos“. Pirmojo perskaičiavimo atveju laikotarpio pradžia (mėnuo) yra Sutarties sudarymo mėnuo. </w:t>
            </w:r>
          </w:p>
          <w:p w14:paraId="7B564D69" w14:textId="77777777" w:rsidR="001523D7" w:rsidRPr="005C7B9D" w:rsidRDefault="001523D7" w:rsidP="001523D7">
            <w:pPr>
              <w:jc w:val="both"/>
            </w:pPr>
            <w:r w:rsidRPr="005C7B9D">
              <w:t xml:space="preserve">2.4.4.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7B564D6B" w14:textId="1741F2A8" w:rsidR="003F3B30" w:rsidRPr="005C7B9D" w:rsidRDefault="001523D7" w:rsidP="00930B03">
            <w:pPr>
              <w:jc w:val="both"/>
            </w:pPr>
            <w:r w:rsidRPr="005C7B9D">
              <w:t>2.4.5. Jeigu pagal vartotojų kainų indeksą apskaičiuotas Vartojimo prekių ir paslaugų kainų pokytis (k), apskaičiuotas kaip nustatyta 2.4.3 punkte, viršija 30 procentų nuo pradinio Sutarties įkainio Sutarties pasirašymo dieną, paslaugų įkainiai bus perskaičiuojami maksimaliu 30 procentų pokyčiu.</w:t>
            </w:r>
          </w:p>
        </w:tc>
      </w:tr>
      <w:tr w:rsidR="005D0C1F" w:rsidRPr="005C7B9D" w14:paraId="7B564D77" w14:textId="77777777" w:rsidTr="002529EF">
        <w:tc>
          <w:tcPr>
            <w:tcW w:w="9917" w:type="dxa"/>
            <w:shd w:val="clear" w:color="auto" w:fill="auto"/>
          </w:tcPr>
          <w:p w14:paraId="5549E062" w14:textId="77777777" w:rsidR="005D0C1F" w:rsidRPr="00AD54E6" w:rsidRDefault="005D0C1F" w:rsidP="005D0C1F">
            <w:pPr>
              <w:snapToGrid w:val="0"/>
              <w:jc w:val="both"/>
              <w:rPr>
                <w:b/>
              </w:rPr>
            </w:pPr>
            <w:r w:rsidRPr="00AD54E6">
              <w:rPr>
                <w:b/>
              </w:rPr>
              <w:lastRenderedPageBreak/>
              <w:t>3. Paslaugų teikimo vieta, terminas ir sąlygos:</w:t>
            </w:r>
          </w:p>
          <w:p w14:paraId="0E31F92E" w14:textId="0906EB26" w:rsidR="005D0C1F" w:rsidRPr="00470D79" w:rsidRDefault="005D0C1F" w:rsidP="005D0C1F">
            <w:pPr>
              <w:jc w:val="both"/>
            </w:pPr>
            <w:r w:rsidRPr="00AD54E6">
              <w:t xml:space="preserve">3.1. Naujienų </w:t>
            </w:r>
            <w:r w:rsidR="002156DD" w:rsidRPr="00AD54E6">
              <w:t>a</w:t>
            </w:r>
            <w:r w:rsidR="002156DD">
              <w:t xml:space="preserve">gentūrų t. y. </w:t>
            </w:r>
            <w:r w:rsidR="002156DD" w:rsidRPr="002156DD">
              <w:t>„Agence France-Presse“ (AFP), „The Associated Press“ (AP), Rusijos (INTERFAX), Latvijos (LETA) ir Lenkijos (PAP)</w:t>
            </w:r>
            <w:r w:rsidR="002156DD">
              <w:t>,</w:t>
            </w:r>
            <w:r w:rsidR="002156DD" w:rsidRPr="00AD54E6">
              <w:t xml:space="preserve"> </w:t>
            </w:r>
            <w:r w:rsidRPr="00AD54E6">
              <w:t xml:space="preserve">informacija turi būti pateikiama </w:t>
            </w:r>
            <w:r w:rsidRPr="00AD54E6">
              <w:rPr>
                <w:b/>
              </w:rPr>
              <w:t xml:space="preserve">Pirkėjo </w:t>
            </w:r>
            <w:r w:rsidRPr="00AD54E6">
              <w:t xml:space="preserve">nurodytais elektroninio pašto adresais ir (arba) </w:t>
            </w:r>
            <w:r w:rsidRPr="00AD54E6">
              <w:rPr>
                <w:b/>
              </w:rPr>
              <w:t>Pirkėjui</w:t>
            </w:r>
            <w:r w:rsidRPr="00AD54E6">
              <w:t xml:space="preserve"> prisijungus prie Paslaugas teikiančios </w:t>
            </w:r>
            <w:r w:rsidRPr="00470D79">
              <w:t>agentūros naujienų archyvo.</w:t>
            </w:r>
          </w:p>
          <w:p w14:paraId="2E310A91" w14:textId="09880C2E" w:rsidR="005D0C1F" w:rsidRPr="00AD54E6" w:rsidRDefault="005D0C1F" w:rsidP="005D0C1F">
            <w:pPr>
              <w:jc w:val="both"/>
            </w:pPr>
            <w:r w:rsidRPr="00470D79">
              <w:t xml:space="preserve">3.2. Paslaugų teikimo trukmė/paslaugų teikimo pradžia – Paslaugos turi būti pradedamos teikti </w:t>
            </w:r>
            <w:r w:rsidR="00774699">
              <w:t>nuo</w:t>
            </w:r>
            <w:r w:rsidRPr="00AD54E6">
              <w:t xml:space="preserve"> Sutarties įsigaliojimo dienos.</w:t>
            </w:r>
            <w:r>
              <w:t xml:space="preserve"> </w:t>
            </w:r>
            <w:r w:rsidR="00DD7479" w:rsidRPr="00447B31">
              <w:rPr>
                <w:u w:val="single"/>
              </w:rPr>
              <w:t xml:space="preserve">Maksimali </w:t>
            </w:r>
            <w:r w:rsidRPr="00447B31">
              <w:rPr>
                <w:u w:val="single"/>
              </w:rPr>
              <w:t xml:space="preserve">Paslaugų teikimo trukmė </w:t>
            </w:r>
            <w:r w:rsidR="00DD7479" w:rsidRPr="00447B31">
              <w:rPr>
                <w:u w:val="single"/>
              </w:rPr>
              <w:t xml:space="preserve">yra iki </w:t>
            </w:r>
            <w:r w:rsidRPr="00447B31">
              <w:rPr>
                <w:u w:val="single"/>
              </w:rPr>
              <w:t>12 (dvylika) mėnesių.</w:t>
            </w:r>
            <w:r w:rsidR="00DD7479" w:rsidRPr="00447B31">
              <w:rPr>
                <w:u w:val="single"/>
              </w:rPr>
              <w:t xml:space="preserve"> Pirkėjas neįsipareigoja išpirkti maksimalaus Paslaugų kiekio</w:t>
            </w:r>
            <w:r w:rsidR="00DD7479">
              <w:t>.</w:t>
            </w:r>
          </w:p>
          <w:p w14:paraId="2A6F20A3" w14:textId="77777777" w:rsidR="005D0C1F" w:rsidRPr="00AD54E6" w:rsidRDefault="005D0C1F" w:rsidP="005D0C1F">
            <w:pPr>
              <w:jc w:val="both"/>
              <w:rPr>
                <w:b/>
              </w:rPr>
            </w:pPr>
            <w:r w:rsidRPr="00AD54E6">
              <w:t xml:space="preserve">3.3. </w:t>
            </w:r>
            <w:r w:rsidRPr="00AD54E6">
              <w:rPr>
                <w:b/>
              </w:rPr>
              <w:t>Teikėjas</w:t>
            </w:r>
            <w:r w:rsidRPr="00AD54E6">
              <w:t xml:space="preserve"> </w:t>
            </w:r>
            <w:r w:rsidRPr="00AD54E6">
              <w:rPr>
                <w:b/>
              </w:rPr>
              <w:t>įsipareigoja:</w:t>
            </w:r>
          </w:p>
          <w:p w14:paraId="0443DD64" w14:textId="78DB8C19" w:rsidR="005D0C1F" w:rsidRPr="00AD54E6" w:rsidRDefault="005D0C1F" w:rsidP="005D0C1F">
            <w:pPr>
              <w:jc w:val="both"/>
            </w:pPr>
            <w:r w:rsidRPr="00AD54E6">
              <w:t xml:space="preserve">3.3.1. Paskutinę mėnesio darbo dieną parengti ir pateikti </w:t>
            </w:r>
            <w:r w:rsidRPr="00AD54E6">
              <w:rPr>
                <w:b/>
              </w:rPr>
              <w:t>Pirkėjui</w:t>
            </w:r>
            <w:r w:rsidRPr="00AD54E6">
              <w:t xml:space="preserve"> PVM sąskaitą faktūrą už praėjusį mėnesį</w:t>
            </w:r>
            <w:r>
              <w:t>, remiantis Sutarties specialiosios dalies 4.3. punkto nuostata</w:t>
            </w:r>
            <w:r w:rsidR="00016642">
              <w:t>.</w:t>
            </w:r>
          </w:p>
          <w:p w14:paraId="3A910671" w14:textId="77777777" w:rsidR="005D0C1F" w:rsidRPr="00AD54E6" w:rsidRDefault="005D0C1F" w:rsidP="005D0C1F">
            <w:pPr>
              <w:jc w:val="both"/>
            </w:pPr>
            <w:r w:rsidRPr="00AD54E6">
              <w:t xml:space="preserve">3.3.2. suteikti </w:t>
            </w:r>
            <w:r w:rsidRPr="00AD54E6">
              <w:rPr>
                <w:b/>
              </w:rPr>
              <w:t>Pirkėjui</w:t>
            </w:r>
            <w:r w:rsidRPr="00AD54E6">
              <w:t xml:space="preserve"> teisę prisijungti prie </w:t>
            </w:r>
            <w:r w:rsidRPr="00AD54E6">
              <w:rPr>
                <w:b/>
              </w:rPr>
              <w:t>Teikėjo</w:t>
            </w:r>
            <w:r w:rsidRPr="00AD54E6">
              <w:t xml:space="preserve"> interneto svetainėje esančio naujienų srauto iš Pirkėjo nurodytų fiksuotų IP adresų, priklausančių krašto apsaugos institucijoms. Prieiga prie interneto svetainėje esančio naujienų srauto suteikiama nesusiejant su fiksuotu IP adresu atskiru </w:t>
            </w:r>
            <w:r w:rsidRPr="00AD54E6">
              <w:rPr>
                <w:b/>
              </w:rPr>
              <w:t>Pirkėjo</w:t>
            </w:r>
            <w:r w:rsidRPr="00AD54E6">
              <w:t xml:space="preserve"> prašymu. </w:t>
            </w:r>
          </w:p>
          <w:p w14:paraId="68B0F0F8" w14:textId="77777777" w:rsidR="005D0C1F" w:rsidRPr="00AD54E6" w:rsidRDefault="005D0C1F" w:rsidP="005D0C1F">
            <w:pPr>
              <w:pStyle w:val="BodyTextIndent2"/>
              <w:tabs>
                <w:tab w:val="num" w:pos="900"/>
              </w:tabs>
              <w:ind w:left="0" w:firstLine="0"/>
              <w:jc w:val="both"/>
              <w:rPr>
                <w:i w:val="0"/>
                <w:sz w:val="24"/>
                <w:szCs w:val="24"/>
                <w:lang w:val="lt-LT"/>
              </w:rPr>
            </w:pPr>
            <w:r w:rsidRPr="00AD54E6">
              <w:rPr>
                <w:i w:val="0"/>
                <w:sz w:val="24"/>
                <w:szCs w:val="24"/>
                <w:lang w:val="lt-LT"/>
              </w:rPr>
              <w:t xml:space="preserve">3.3.3. teikti Sutartyje numatytas Paslaugas </w:t>
            </w:r>
            <w:r>
              <w:rPr>
                <w:i w:val="0"/>
                <w:sz w:val="24"/>
                <w:szCs w:val="24"/>
                <w:lang w:val="lt-LT"/>
              </w:rPr>
              <w:t xml:space="preserve">visomis </w:t>
            </w:r>
            <w:r w:rsidRPr="00AD54E6">
              <w:rPr>
                <w:i w:val="0"/>
                <w:sz w:val="24"/>
                <w:szCs w:val="24"/>
                <w:lang w:val="lt-LT"/>
              </w:rPr>
              <w:t>dienomis.</w:t>
            </w:r>
          </w:p>
          <w:p w14:paraId="671944B7" w14:textId="77777777" w:rsidR="005D0C1F" w:rsidRPr="00AD54E6" w:rsidRDefault="005D0C1F" w:rsidP="005D0C1F">
            <w:pPr>
              <w:pStyle w:val="BodyTextIndent2"/>
              <w:tabs>
                <w:tab w:val="num" w:pos="900"/>
              </w:tabs>
              <w:ind w:left="0" w:firstLine="0"/>
              <w:jc w:val="both"/>
              <w:rPr>
                <w:i w:val="0"/>
                <w:sz w:val="24"/>
                <w:szCs w:val="24"/>
                <w:lang w:val="lt-LT"/>
              </w:rPr>
            </w:pPr>
            <w:r w:rsidRPr="00AD54E6">
              <w:rPr>
                <w:i w:val="0"/>
                <w:sz w:val="24"/>
                <w:szCs w:val="24"/>
                <w:lang w:val="lt-LT"/>
              </w:rPr>
              <w:t xml:space="preserve">3.3.4. pagal Sutarties priede išvardytas naujienų informacines kategorijas kiekvieną darbo dieną teikti atitinkamos srities naujienas. </w:t>
            </w:r>
            <w:r w:rsidRPr="00AD54E6">
              <w:rPr>
                <w:b/>
                <w:i w:val="0"/>
                <w:sz w:val="24"/>
                <w:szCs w:val="24"/>
                <w:lang w:val="lt-LT"/>
              </w:rPr>
              <w:t>Teikėjas</w:t>
            </w:r>
            <w:r w:rsidRPr="00AD54E6">
              <w:rPr>
                <w:i w:val="0"/>
                <w:sz w:val="24"/>
                <w:szCs w:val="24"/>
                <w:lang w:val="lt-LT"/>
              </w:rPr>
              <w:t>, pastebėjęs pranešimuose klaidą, netikslius faktus ar gavęs Lietuvos Respublikos įstatymų reikalavimus atitinkantį ir pagrįstą informacijos paneigimą, privalo nedelsdamas patikslinti ar ištaisyti atitinkamus pranešimus.</w:t>
            </w:r>
          </w:p>
          <w:p w14:paraId="4F6E0C87" w14:textId="77777777" w:rsidR="005D0C1F" w:rsidRPr="00AD54E6" w:rsidRDefault="005D0C1F" w:rsidP="005D0C1F">
            <w:pPr>
              <w:pStyle w:val="BodyTextIndent2"/>
              <w:tabs>
                <w:tab w:val="num" w:pos="900"/>
              </w:tabs>
              <w:ind w:left="0" w:firstLine="0"/>
              <w:jc w:val="both"/>
              <w:rPr>
                <w:i w:val="0"/>
                <w:sz w:val="24"/>
                <w:szCs w:val="24"/>
                <w:lang w:val="lt-LT"/>
              </w:rPr>
            </w:pPr>
            <w:r w:rsidRPr="00AD54E6">
              <w:rPr>
                <w:i w:val="0"/>
                <w:sz w:val="24"/>
                <w:szCs w:val="24"/>
                <w:lang w:val="lt-LT"/>
              </w:rPr>
              <w:t xml:space="preserve">3.3.5. gavęs iš </w:t>
            </w:r>
            <w:r w:rsidRPr="00AD54E6">
              <w:rPr>
                <w:b/>
                <w:i w:val="0"/>
                <w:sz w:val="24"/>
                <w:szCs w:val="24"/>
                <w:lang w:val="lt-LT"/>
              </w:rPr>
              <w:t>Pirkėjo</w:t>
            </w:r>
            <w:r w:rsidRPr="00AD54E6">
              <w:rPr>
                <w:i w:val="0"/>
                <w:sz w:val="24"/>
                <w:szCs w:val="24"/>
                <w:lang w:val="lt-LT"/>
              </w:rPr>
              <w:t xml:space="preserve"> pranešimą apie dėl </w:t>
            </w:r>
            <w:r w:rsidRPr="00AD54E6">
              <w:rPr>
                <w:b/>
                <w:i w:val="0"/>
                <w:sz w:val="24"/>
                <w:szCs w:val="24"/>
                <w:lang w:val="lt-LT"/>
              </w:rPr>
              <w:t>Teikėjo</w:t>
            </w:r>
            <w:r w:rsidRPr="00AD54E6">
              <w:rPr>
                <w:i w:val="0"/>
                <w:sz w:val="24"/>
                <w:szCs w:val="24"/>
                <w:lang w:val="lt-LT"/>
              </w:rPr>
              <w:t xml:space="preserve"> kaltės atsiradusius Paslaugų teikimo nesklandumus, privalo ne vėliau kaip per 24 (dvidešimt keturias) valandas juos pašalinti. </w:t>
            </w:r>
          </w:p>
          <w:p w14:paraId="4BE36E09" w14:textId="77777777" w:rsidR="005D0C1F" w:rsidRPr="00042130" w:rsidRDefault="005D0C1F" w:rsidP="005D0C1F">
            <w:pPr>
              <w:pStyle w:val="BodyTextIndent2"/>
              <w:tabs>
                <w:tab w:val="num" w:pos="900"/>
              </w:tabs>
              <w:ind w:left="0" w:firstLine="0"/>
              <w:jc w:val="both"/>
              <w:rPr>
                <w:i w:val="0"/>
                <w:sz w:val="24"/>
                <w:szCs w:val="24"/>
                <w:lang w:val="lt-LT"/>
              </w:rPr>
            </w:pPr>
            <w:r w:rsidRPr="00AD54E6">
              <w:rPr>
                <w:i w:val="0"/>
                <w:sz w:val="24"/>
                <w:szCs w:val="24"/>
                <w:lang w:val="lt-LT"/>
              </w:rPr>
              <w:t xml:space="preserve">3.3.6. </w:t>
            </w:r>
            <w:r w:rsidRPr="00AD54E6">
              <w:rPr>
                <w:b/>
                <w:i w:val="0"/>
                <w:sz w:val="24"/>
                <w:szCs w:val="24"/>
                <w:lang w:val="lt-LT"/>
              </w:rPr>
              <w:t>Teikėjas</w:t>
            </w:r>
            <w:r w:rsidRPr="00AD54E6">
              <w:rPr>
                <w:i w:val="0"/>
                <w:sz w:val="24"/>
                <w:szCs w:val="24"/>
                <w:lang w:val="lt-LT"/>
              </w:rPr>
              <w:t xml:space="preserve"> neatsako už teisės </w:t>
            </w:r>
            <w:r w:rsidRPr="00AD54E6">
              <w:rPr>
                <w:b/>
                <w:i w:val="0"/>
                <w:sz w:val="24"/>
                <w:szCs w:val="24"/>
                <w:lang w:val="lt-LT"/>
              </w:rPr>
              <w:t>Pirkėjui</w:t>
            </w:r>
            <w:r w:rsidRPr="00AD54E6">
              <w:rPr>
                <w:i w:val="0"/>
                <w:sz w:val="24"/>
                <w:szCs w:val="24"/>
                <w:lang w:val="lt-LT"/>
              </w:rPr>
              <w:t xml:space="preserve"> naudotis Paslaugomis apribojimą ir (arba) </w:t>
            </w:r>
            <w:r w:rsidRPr="00AD54E6">
              <w:rPr>
                <w:b/>
                <w:i w:val="0"/>
                <w:sz w:val="24"/>
                <w:szCs w:val="24"/>
                <w:lang w:val="lt-LT"/>
              </w:rPr>
              <w:t>Pirkėjui</w:t>
            </w:r>
            <w:r w:rsidRPr="00AD54E6">
              <w:rPr>
                <w:i w:val="0"/>
                <w:sz w:val="24"/>
                <w:szCs w:val="24"/>
                <w:lang w:val="lt-LT"/>
              </w:rPr>
              <w:t xml:space="preserve"> išsiųstos informacijos negavimą, jei tai įvyko dėl </w:t>
            </w:r>
            <w:r w:rsidRPr="00AD54E6">
              <w:rPr>
                <w:b/>
                <w:i w:val="0"/>
                <w:sz w:val="24"/>
                <w:szCs w:val="24"/>
                <w:lang w:val="lt-LT"/>
              </w:rPr>
              <w:t>Pirkėjo</w:t>
            </w:r>
            <w:r w:rsidRPr="00AD54E6">
              <w:rPr>
                <w:i w:val="0"/>
                <w:sz w:val="24"/>
                <w:szCs w:val="24"/>
                <w:lang w:val="lt-LT"/>
              </w:rPr>
              <w:t xml:space="preserve">, jo partnerių ir (arba) interneto ryšio tiekėjo kaltės. </w:t>
            </w:r>
            <w:r w:rsidRPr="00AD54E6">
              <w:rPr>
                <w:b/>
                <w:i w:val="0"/>
                <w:sz w:val="24"/>
                <w:szCs w:val="24"/>
                <w:lang w:val="lt-LT"/>
              </w:rPr>
              <w:t>Teikėjas</w:t>
            </w:r>
            <w:r w:rsidRPr="00AD54E6">
              <w:rPr>
                <w:i w:val="0"/>
                <w:sz w:val="24"/>
                <w:szCs w:val="24"/>
                <w:lang w:val="lt-LT"/>
              </w:rPr>
              <w:t xml:space="preserve"> neatsako už paslaugų teikimo nesklandumus, jei jie atsirado dėl trečiųjų asmenų neteisėtos veik</w:t>
            </w:r>
            <w:r>
              <w:rPr>
                <w:i w:val="0"/>
                <w:sz w:val="24"/>
                <w:szCs w:val="24"/>
                <w:lang w:val="lt-LT"/>
              </w:rPr>
              <w:t>l</w:t>
            </w:r>
            <w:r w:rsidRPr="00AD54E6">
              <w:rPr>
                <w:i w:val="0"/>
                <w:sz w:val="24"/>
                <w:szCs w:val="24"/>
                <w:lang w:val="lt-LT"/>
              </w:rPr>
              <w:t xml:space="preserve">os, tačiau įsipareigoja nedelsdamas imtis visų priemonių </w:t>
            </w:r>
            <w:r>
              <w:rPr>
                <w:i w:val="0"/>
                <w:sz w:val="24"/>
                <w:szCs w:val="24"/>
                <w:lang w:val="lt-LT"/>
              </w:rPr>
              <w:t xml:space="preserve">nedelsiant </w:t>
            </w:r>
            <w:r w:rsidRPr="00AD54E6">
              <w:rPr>
                <w:i w:val="0"/>
                <w:sz w:val="24"/>
                <w:szCs w:val="24"/>
                <w:lang w:val="lt-LT"/>
              </w:rPr>
              <w:t xml:space="preserve">užtikrinti </w:t>
            </w:r>
            <w:r>
              <w:rPr>
                <w:i w:val="0"/>
                <w:sz w:val="24"/>
                <w:szCs w:val="24"/>
                <w:lang w:val="lt-LT"/>
              </w:rPr>
              <w:t>nesklandumų šalinimą ir</w:t>
            </w:r>
            <w:r w:rsidRPr="00AD54E6">
              <w:rPr>
                <w:i w:val="0"/>
                <w:sz w:val="24"/>
                <w:szCs w:val="24"/>
                <w:lang w:val="lt-LT"/>
              </w:rPr>
              <w:t xml:space="preserve"> Paslaugų teikim</w:t>
            </w:r>
            <w:r>
              <w:rPr>
                <w:i w:val="0"/>
                <w:sz w:val="24"/>
                <w:szCs w:val="24"/>
                <w:lang w:val="lt-LT"/>
              </w:rPr>
              <w:t>o atnaujinimą</w:t>
            </w:r>
            <w:r w:rsidRPr="00AD54E6">
              <w:rPr>
                <w:i w:val="0"/>
                <w:sz w:val="24"/>
                <w:szCs w:val="24"/>
                <w:lang w:val="lt-LT"/>
              </w:rPr>
              <w:t>.</w:t>
            </w:r>
            <w:r>
              <w:rPr>
                <w:i w:val="0"/>
                <w:sz w:val="24"/>
                <w:szCs w:val="24"/>
                <w:lang w:val="lt-LT"/>
              </w:rPr>
              <w:t xml:space="preserve"> </w:t>
            </w:r>
            <w:r w:rsidRPr="00C63633">
              <w:rPr>
                <w:b/>
                <w:i w:val="0"/>
                <w:sz w:val="24"/>
                <w:szCs w:val="24"/>
                <w:lang w:val="lt-LT"/>
              </w:rPr>
              <w:t>Teikėjas</w:t>
            </w:r>
            <w:r>
              <w:rPr>
                <w:b/>
                <w:i w:val="0"/>
                <w:sz w:val="24"/>
                <w:szCs w:val="24"/>
                <w:lang w:val="lt-LT"/>
              </w:rPr>
              <w:t xml:space="preserve"> </w:t>
            </w:r>
            <w:r w:rsidRPr="00042130">
              <w:rPr>
                <w:i w:val="0"/>
                <w:sz w:val="24"/>
                <w:szCs w:val="24"/>
                <w:lang w:val="lt-LT"/>
              </w:rPr>
              <w:t>atleidžiamas nuo atsakomybės dėl trečiųjų asmenų neteisėtos veik</w:t>
            </w:r>
            <w:r>
              <w:rPr>
                <w:i w:val="0"/>
                <w:sz w:val="24"/>
                <w:szCs w:val="24"/>
                <w:lang w:val="lt-LT"/>
              </w:rPr>
              <w:t>l</w:t>
            </w:r>
            <w:r w:rsidRPr="00042130">
              <w:rPr>
                <w:i w:val="0"/>
                <w:sz w:val="24"/>
                <w:szCs w:val="24"/>
                <w:lang w:val="lt-LT"/>
              </w:rPr>
              <w:t>os</w:t>
            </w:r>
            <w:r>
              <w:rPr>
                <w:i w:val="0"/>
                <w:sz w:val="24"/>
                <w:szCs w:val="24"/>
                <w:lang w:val="lt-LT"/>
              </w:rPr>
              <w:t xml:space="preserve"> tik, jeigu jis ėmėsi pakankamų organizacinių ir techninių priemonių užtikrinančių Paslaugų teikimo saugumą ir nenutrūkstamumą.</w:t>
            </w:r>
          </w:p>
          <w:p w14:paraId="6F0124AF" w14:textId="77777777" w:rsidR="005D0C1F" w:rsidRPr="00AD54E6" w:rsidRDefault="005D0C1F" w:rsidP="005D0C1F">
            <w:pPr>
              <w:pStyle w:val="BodyTextIndent2"/>
              <w:tabs>
                <w:tab w:val="num" w:pos="900"/>
              </w:tabs>
              <w:ind w:left="0" w:firstLine="0"/>
              <w:jc w:val="both"/>
              <w:rPr>
                <w:i w:val="0"/>
                <w:sz w:val="24"/>
                <w:szCs w:val="24"/>
                <w:lang w:val="lt-LT"/>
              </w:rPr>
            </w:pPr>
            <w:r w:rsidRPr="00AD54E6">
              <w:rPr>
                <w:i w:val="0"/>
                <w:sz w:val="24"/>
                <w:szCs w:val="24"/>
                <w:lang w:val="lt-LT"/>
              </w:rPr>
              <w:t>3.4.</w:t>
            </w:r>
            <w:r w:rsidRPr="00AD54E6">
              <w:rPr>
                <w:b/>
                <w:i w:val="0"/>
                <w:sz w:val="24"/>
                <w:szCs w:val="24"/>
                <w:lang w:val="lt-LT"/>
              </w:rPr>
              <w:t xml:space="preserve"> Teikėjas</w:t>
            </w:r>
            <w:r w:rsidRPr="00AD54E6">
              <w:rPr>
                <w:i w:val="0"/>
                <w:sz w:val="24"/>
                <w:szCs w:val="24"/>
                <w:lang w:val="lt-LT"/>
              </w:rPr>
              <w:t xml:space="preserve"> turi teisę, pranešęs </w:t>
            </w:r>
            <w:r w:rsidRPr="00AD54E6">
              <w:rPr>
                <w:b/>
                <w:i w:val="0"/>
                <w:sz w:val="24"/>
                <w:szCs w:val="24"/>
                <w:lang w:val="lt-LT"/>
              </w:rPr>
              <w:t>Pirkėjui</w:t>
            </w:r>
            <w:r w:rsidRPr="00AD54E6">
              <w:rPr>
                <w:i w:val="0"/>
                <w:sz w:val="24"/>
                <w:szCs w:val="24"/>
                <w:lang w:val="lt-LT"/>
              </w:rPr>
              <w:t xml:space="preserve"> ne vėliau kaip prieš 3 (tris) valandas, 2 (dviem) valandoms išjungti savo informacinį serverį profilaktikos darbams. Vieno mėnesio profilaktikos darbų, atliekamų </w:t>
            </w:r>
            <w:r w:rsidRPr="00AD54E6">
              <w:rPr>
                <w:b/>
                <w:i w:val="0"/>
                <w:sz w:val="24"/>
                <w:szCs w:val="24"/>
                <w:lang w:val="lt-LT"/>
              </w:rPr>
              <w:t xml:space="preserve">Pirkėjo </w:t>
            </w:r>
            <w:r w:rsidRPr="00AD54E6">
              <w:rPr>
                <w:i w:val="0"/>
                <w:sz w:val="24"/>
                <w:szCs w:val="24"/>
                <w:lang w:val="lt-LT"/>
              </w:rPr>
              <w:t>darbo valandomis, trukmė negali būti ilgesnė nei 6 (šešios) valandos.</w:t>
            </w:r>
          </w:p>
          <w:p w14:paraId="19E9507A" w14:textId="77777777" w:rsidR="005D0C1F" w:rsidRPr="00AD54E6" w:rsidRDefault="005D0C1F" w:rsidP="005D0C1F">
            <w:pPr>
              <w:jc w:val="both"/>
              <w:rPr>
                <w:b/>
              </w:rPr>
            </w:pPr>
            <w:r w:rsidRPr="00AD54E6">
              <w:t xml:space="preserve">3.5. </w:t>
            </w:r>
            <w:r w:rsidRPr="00AD54E6">
              <w:rPr>
                <w:b/>
              </w:rPr>
              <w:t>Pirkėjas</w:t>
            </w:r>
            <w:r w:rsidRPr="00AD54E6">
              <w:t xml:space="preserve"> </w:t>
            </w:r>
            <w:r w:rsidRPr="00AD54E6">
              <w:rPr>
                <w:b/>
              </w:rPr>
              <w:t>įsipareigoja:</w:t>
            </w:r>
          </w:p>
          <w:p w14:paraId="26C11863" w14:textId="77777777" w:rsidR="005D0C1F" w:rsidRPr="00AD54E6" w:rsidRDefault="005D0C1F" w:rsidP="005D0C1F">
            <w:pPr>
              <w:jc w:val="both"/>
            </w:pPr>
            <w:r w:rsidRPr="00AD54E6">
              <w:t xml:space="preserve">3.5.1. neleisti tretiesiems asmenims jungtis prie </w:t>
            </w:r>
            <w:r w:rsidRPr="00AD54E6">
              <w:rPr>
                <w:b/>
              </w:rPr>
              <w:t>Teikėjo</w:t>
            </w:r>
            <w:r w:rsidRPr="00AD54E6">
              <w:t xml:space="preserve"> interneto svetainėje esančio naujienų srauto. </w:t>
            </w:r>
          </w:p>
          <w:p w14:paraId="58D14D0E" w14:textId="77777777" w:rsidR="005D0C1F" w:rsidRPr="00AD54E6" w:rsidRDefault="005D0C1F" w:rsidP="005D0C1F">
            <w:pPr>
              <w:pStyle w:val="BodyTextIndent2"/>
              <w:tabs>
                <w:tab w:val="num" w:pos="900"/>
              </w:tabs>
              <w:ind w:left="0" w:firstLine="0"/>
              <w:jc w:val="both"/>
              <w:rPr>
                <w:i w:val="0"/>
                <w:sz w:val="24"/>
                <w:szCs w:val="24"/>
                <w:lang w:val="lt-LT"/>
              </w:rPr>
            </w:pPr>
            <w:r w:rsidRPr="00AD54E6">
              <w:rPr>
                <w:i w:val="0"/>
                <w:sz w:val="24"/>
                <w:szCs w:val="24"/>
                <w:lang w:val="lt-LT"/>
              </w:rPr>
              <w:t>3.5.2. Saugoti šios Sutarties pagrindu suteiktus vartotojų prieigos duomenis, jokia forma neperduoti jų tretiesiems asmenims.</w:t>
            </w:r>
          </w:p>
          <w:p w14:paraId="7085E9AD" w14:textId="77777777" w:rsidR="005D0C1F" w:rsidRPr="00AD54E6" w:rsidRDefault="005D0C1F" w:rsidP="005D0C1F">
            <w:pPr>
              <w:jc w:val="both"/>
              <w:rPr>
                <w:b/>
              </w:rPr>
            </w:pPr>
            <w:r w:rsidRPr="00AD54E6">
              <w:t>3.6. Paslaugų teikimo sąlygos:</w:t>
            </w:r>
          </w:p>
          <w:p w14:paraId="5C6278A6" w14:textId="77777777" w:rsidR="005D0C1F" w:rsidRPr="00AD54E6" w:rsidRDefault="005D0C1F" w:rsidP="005D0C1F">
            <w:pPr>
              <w:jc w:val="both"/>
              <w:rPr>
                <w:strike/>
              </w:rPr>
            </w:pPr>
            <w:r w:rsidRPr="00AD54E6">
              <w:lastRenderedPageBreak/>
              <w:t xml:space="preserve">3.6.1. Sutarties galiojimo metu </w:t>
            </w:r>
            <w:r w:rsidRPr="00AD54E6">
              <w:rPr>
                <w:b/>
              </w:rPr>
              <w:t>Pirkėjui</w:t>
            </w:r>
            <w:r w:rsidRPr="00AD54E6">
              <w:t xml:space="preserve"> ir kiekvienam krašto apsaugos sistemos institucijos darbuotojui suteikiama teisė prisijungti prie </w:t>
            </w:r>
            <w:r w:rsidRPr="00AD54E6">
              <w:rPr>
                <w:b/>
              </w:rPr>
              <w:t>Teikėjo</w:t>
            </w:r>
            <w:r w:rsidRPr="00AD54E6">
              <w:t xml:space="preserve"> interneto svetainėje esančio naujienų srauto. Krašto apsaugos sistemos darbuotojas prisijungęs prie </w:t>
            </w:r>
            <w:r w:rsidRPr="00A61A27">
              <w:rPr>
                <w:b/>
              </w:rPr>
              <w:t>Teikėjo</w:t>
            </w:r>
            <w:r w:rsidRPr="00AD54E6">
              <w:t xml:space="preserve"> naujienų srauto tampa vartotoju. </w:t>
            </w:r>
          </w:p>
          <w:p w14:paraId="48BB5A3C" w14:textId="3064A373" w:rsidR="005D0C1F" w:rsidRPr="00AD54E6" w:rsidRDefault="005D0C1F" w:rsidP="005D0C1F">
            <w:pPr>
              <w:jc w:val="both"/>
            </w:pPr>
            <w:r w:rsidRPr="00AD54E6">
              <w:t xml:space="preserve">3.6.2. Sutarties galiojimo metu </w:t>
            </w:r>
            <w:r w:rsidRPr="00AD54E6">
              <w:rPr>
                <w:b/>
              </w:rPr>
              <w:t>Pirkėjui</w:t>
            </w:r>
            <w:r w:rsidRPr="00AD54E6">
              <w:t xml:space="preserve"> turi būti suteikiama teisė cituoti ir </w:t>
            </w:r>
            <w:r w:rsidRPr="00447B31">
              <w:t xml:space="preserve">publikuoti </w:t>
            </w:r>
            <w:r w:rsidR="00F56CD9" w:rsidRPr="00447B31">
              <w:t>iki</w:t>
            </w:r>
            <w:r w:rsidR="00731272" w:rsidRPr="00447B31">
              <w:t xml:space="preserve"> 20</w:t>
            </w:r>
            <w:r w:rsidRPr="00AD54E6">
              <w:t xml:space="preserve"> </w:t>
            </w:r>
            <w:r w:rsidR="00F56CD9">
              <w:t xml:space="preserve">(dvidešimt) </w:t>
            </w:r>
            <w:r w:rsidRPr="00AD54E6">
              <w:t>originali</w:t>
            </w:r>
            <w:r w:rsidR="00731272">
              <w:t>ų</w:t>
            </w:r>
            <w:r w:rsidRPr="00AD54E6">
              <w:t xml:space="preserve"> naujien</w:t>
            </w:r>
            <w:r w:rsidR="00731272">
              <w:t>ų</w:t>
            </w:r>
            <w:r w:rsidRPr="00AD54E6">
              <w:t xml:space="preserve"> per mėnesį krašto apsaugos sistemos leidžiamuose periodiniuose leidiniuose, interneto svetainėse.</w:t>
            </w:r>
          </w:p>
          <w:p w14:paraId="56819925" w14:textId="77777777" w:rsidR="005D0C1F" w:rsidRPr="00AD54E6" w:rsidRDefault="005D0C1F" w:rsidP="005D0C1F">
            <w:pPr>
              <w:jc w:val="both"/>
            </w:pPr>
            <w:r w:rsidRPr="00AD54E6">
              <w:t xml:space="preserve">3.6.3. Cituodamas, publikuodamas ar kitaip panaudodamas </w:t>
            </w:r>
            <w:r w:rsidRPr="00AD54E6">
              <w:rPr>
                <w:b/>
              </w:rPr>
              <w:t>Teikėjo</w:t>
            </w:r>
            <w:r w:rsidRPr="00AD54E6">
              <w:t xml:space="preserve"> teikiamą informaciją, </w:t>
            </w:r>
            <w:r w:rsidRPr="00AD54E6">
              <w:rPr>
                <w:b/>
              </w:rPr>
              <w:t xml:space="preserve">Pirkėjas </w:t>
            </w:r>
            <w:r w:rsidRPr="00AD54E6">
              <w:t xml:space="preserve">įsipareigoja nurodyti </w:t>
            </w:r>
            <w:r w:rsidRPr="00AD54E6">
              <w:rPr>
                <w:b/>
              </w:rPr>
              <w:t>Teikėją</w:t>
            </w:r>
            <w:r w:rsidRPr="00AD54E6">
              <w:t xml:space="preserve"> kaip informacijos šaltinį.</w:t>
            </w:r>
          </w:p>
          <w:p w14:paraId="44DD091E" w14:textId="77777777" w:rsidR="005D0C1F" w:rsidRPr="00AD54E6" w:rsidRDefault="005D0C1F" w:rsidP="005D0C1F">
            <w:pPr>
              <w:jc w:val="both"/>
            </w:pPr>
            <w:r w:rsidRPr="00AD54E6">
              <w:t xml:space="preserve">3.6.4. </w:t>
            </w:r>
            <w:r w:rsidRPr="00AD54E6">
              <w:rPr>
                <w:b/>
              </w:rPr>
              <w:t>Pirkėjui</w:t>
            </w:r>
            <w:r w:rsidRPr="00AD54E6">
              <w:t xml:space="preserve"> suteikiama teisė Sutarties galiojimo metu archyvuoti </w:t>
            </w:r>
            <w:r w:rsidRPr="00AD54E6">
              <w:rPr>
                <w:b/>
              </w:rPr>
              <w:t xml:space="preserve">Teikėjo </w:t>
            </w:r>
            <w:r w:rsidRPr="00AD54E6">
              <w:t xml:space="preserve">pateikiamas naujienas. Archyvas tokiu atveju turi būti prieinamas tik </w:t>
            </w:r>
            <w:r w:rsidRPr="00AD54E6">
              <w:rPr>
                <w:b/>
              </w:rPr>
              <w:t>Pirkėjui</w:t>
            </w:r>
            <w:r w:rsidRPr="00AD54E6">
              <w:t xml:space="preserve"> ir jame turi būti saugoma ne senesnė kaip 2 (dviejų) mėnesių informacija. </w:t>
            </w:r>
          </w:p>
          <w:p w14:paraId="7B564D76" w14:textId="0EF87C66" w:rsidR="003F3B30" w:rsidRPr="00AC241E" w:rsidRDefault="005D0C1F" w:rsidP="005D0C1F">
            <w:pPr>
              <w:jc w:val="both"/>
            </w:pPr>
            <w:r w:rsidRPr="00AD54E6">
              <w:t xml:space="preserve">3.7. </w:t>
            </w:r>
            <w:r w:rsidRPr="00AD54E6">
              <w:rPr>
                <w:b/>
              </w:rPr>
              <w:t>Teikėjas</w:t>
            </w:r>
            <w:r w:rsidRPr="00AD54E6">
              <w:t xml:space="preserve"> privalo užtikrinti, kad Sutarties sudarymo ir vykdymo metu neatsirastų aplinkybių nurodytų Viešųjų pirkimų įstatymo 45 straipsnio 2</w:t>
            </w:r>
            <w:r w:rsidRPr="00AD54E6">
              <w:rPr>
                <w:vertAlign w:val="superscript"/>
              </w:rPr>
              <w:t>1</w:t>
            </w:r>
            <w:r w:rsidRPr="00AD54E6">
              <w:t xml:space="preserve"> dalyje. </w:t>
            </w:r>
            <w:r w:rsidRPr="00AD54E6">
              <w:rPr>
                <w:b/>
              </w:rPr>
              <w:t>Pirkėjas</w:t>
            </w:r>
            <w:r w:rsidRPr="00AD54E6">
              <w:t xml:space="preserve"> turi teisę bet kuriuo metu pareikalauti </w:t>
            </w:r>
            <w:r w:rsidRPr="00AD54E6">
              <w:rPr>
                <w:b/>
              </w:rPr>
              <w:t>Teikėjo</w:t>
            </w:r>
            <w:r w:rsidRPr="00AD54E6">
              <w:t>, pateikti pagrindžiančius dokumentus nurodytus Viešųjų pirkimų įstatymo 51 straipsnio 12 dalyje, kad nėra sąlygų, numatytų Viešųjų pirkimų įstatymo 45 straipsnio 2</w:t>
            </w:r>
            <w:r w:rsidRPr="00AD54E6">
              <w:rPr>
                <w:vertAlign w:val="superscript"/>
              </w:rPr>
              <w:t>1</w:t>
            </w:r>
            <w:r w:rsidRPr="00AD54E6">
              <w:t xml:space="preserve"> dalyje. </w:t>
            </w:r>
            <w:r w:rsidRPr="00AD54E6">
              <w:rPr>
                <w:b/>
              </w:rPr>
              <w:t>Teikėjas</w:t>
            </w:r>
            <w:r w:rsidRPr="00AD54E6">
              <w:t xml:space="preserve"> privalo pateikti </w:t>
            </w:r>
            <w:r w:rsidRPr="00AD54E6">
              <w:rPr>
                <w:b/>
              </w:rPr>
              <w:t>Pirkėjo</w:t>
            </w:r>
            <w:r w:rsidRPr="00AD54E6">
              <w:t xml:space="preserve"> prašomus dokumentus ne vėliau kaip per 10 darbo dienų nuo prašymo gavimo dienos.</w:t>
            </w:r>
          </w:p>
        </w:tc>
      </w:tr>
      <w:tr w:rsidR="005D0C1F" w:rsidRPr="005C7B9D" w14:paraId="7B564D7C" w14:textId="77777777" w:rsidTr="002529EF">
        <w:tc>
          <w:tcPr>
            <w:tcW w:w="9917" w:type="dxa"/>
            <w:shd w:val="clear" w:color="auto" w:fill="auto"/>
          </w:tcPr>
          <w:p w14:paraId="7B564D78" w14:textId="77777777" w:rsidR="005D0C1F" w:rsidRPr="005C7B9D" w:rsidRDefault="005D0C1F" w:rsidP="005D0C1F">
            <w:pPr>
              <w:rPr>
                <w:b/>
              </w:rPr>
            </w:pPr>
            <w:r w:rsidRPr="005C7B9D">
              <w:rPr>
                <w:b/>
              </w:rPr>
              <w:lastRenderedPageBreak/>
              <w:t>4. Apmokėjimo tvarka</w:t>
            </w:r>
          </w:p>
          <w:p w14:paraId="7B564D79" w14:textId="77777777" w:rsidR="005D0C1F" w:rsidRPr="005C7B9D" w:rsidRDefault="005D0C1F" w:rsidP="005D0C1F">
            <w:pPr>
              <w:jc w:val="both"/>
            </w:pPr>
            <w:r w:rsidRPr="005C7B9D">
              <w:t xml:space="preserve">4.1. </w:t>
            </w:r>
            <w:r w:rsidRPr="005C7B9D">
              <w:rPr>
                <w:b/>
              </w:rPr>
              <w:t>Pirkėjas</w:t>
            </w:r>
            <w:r w:rsidRPr="005C7B9D">
              <w:t xml:space="preserve"> su </w:t>
            </w:r>
            <w:r w:rsidRPr="005C7B9D">
              <w:rPr>
                <w:b/>
              </w:rPr>
              <w:t>Teikėju</w:t>
            </w:r>
            <w:r w:rsidRPr="005C7B9D">
              <w:t xml:space="preserve"> atsiskaito Sutarties bendrosios dalies 4 punkte nustatyta tvarka ir sąlygomis.</w:t>
            </w:r>
          </w:p>
          <w:p w14:paraId="7B564D7A" w14:textId="77777777" w:rsidR="005D0C1F" w:rsidRPr="005C7B9D" w:rsidRDefault="005D0C1F" w:rsidP="005D0C1F">
            <w:pPr>
              <w:jc w:val="both"/>
            </w:pPr>
            <w:r w:rsidRPr="005C7B9D">
              <w:t>4.2. Avanso mokėjimas nenumatytas.</w:t>
            </w:r>
          </w:p>
          <w:p w14:paraId="7B564D7B" w14:textId="3FCD84A3" w:rsidR="003157C2" w:rsidRPr="005C7B9D" w:rsidRDefault="005D0C1F" w:rsidP="003157C2">
            <w:pPr>
              <w:jc w:val="both"/>
            </w:pPr>
            <w:r w:rsidRPr="005C7B9D">
              <w:t xml:space="preserve">4.3. Vykdant sutartį,  PVM sąskaitos faktūros turi būti teikiamos naudojantis informacinės sistemos SABIS priemonėmis, nurodant </w:t>
            </w:r>
            <w:r w:rsidRPr="005C7B9D">
              <w:rPr>
                <w:b/>
              </w:rPr>
              <w:t>Pirkėją</w:t>
            </w:r>
            <w:r w:rsidRPr="005C7B9D">
              <w:t>, Sutarties numerį ir datą</w:t>
            </w:r>
            <w:r w:rsidR="007D1D4A">
              <w:t>.</w:t>
            </w:r>
            <w:r w:rsidRPr="005C7B9D">
              <w:t xml:space="preserve"> Jeigu </w:t>
            </w:r>
            <w:r w:rsidRPr="005C7B9D">
              <w:rPr>
                <w:b/>
              </w:rPr>
              <w:t>Teikėjas</w:t>
            </w:r>
            <w:r w:rsidRPr="005C7B9D">
              <w:t xml:space="preserve"> nepateikia sąskaitos informacinės sistemos SABIS priemonėmis, mokėjimas neatliekamas.</w:t>
            </w:r>
          </w:p>
        </w:tc>
      </w:tr>
      <w:tr w:rsidR="005D0C1F" w:rsidRPr="005C7B9D" w14:paraId="7B564D84" w14:textId="77777777" w:rsidTr="002529EF">
        <w:tc>
          <w:tcPr>
            <w:tcW w:w="9917" w:type="dxa"/>
            <w:shd w:val="clear" w:color="auto" w:fill="auto"/>
          </w:tcPr>
          <w:p w14:paraId="7B564D7D" w14:textId="77777777" w:rsidR="005D0C1F" w:rsidRPr="005C7B9D" w:rsidRDefault="005D0C1F" w:rsidP="005D0C1F">
            <w:pPr>
              <w:jc w:val="both"/>
              <w:rPr>
                <w:b/>
              </w:rPr>
            </w:pPr>
            <w:r w:rsidRPr="005C7B9D">
              <w:rPr>
                <w:b/>
              </w:rPr>
              <w:t xml:space="preserve">5. Pirkėjo teisė vienašališkai nutraukti Sutartį </w:t>
            </w:r>
          </w:p>
          <w:p w14:paraId="7B564D7E" w14:textId="5C50746E" w:rsidR="005D0C1F" w:rsidRPr="005C7B9D" w:rsidRDefault="005D0C1F" w:rsidP="005D0C1F">
            <w:pPr>
              <w:suppressAutoHyphens/>
              <w:jc w:val="both"/>
              <w:rPr>
                <w:rFonts w:cs="Calibri"/>
                <w:spacing w:val="-4"/>
                <w:lang w:eastAsia="ar-SA"/>
              </w:rPr>
            </w:pPr>
            <w:r w:rsidRPr="005C7B9D">
              <w:rPr>
                <w:rFonts w:cs="Calibri"/>
                <w:spacing w:val="-4"/>
                <w:lang w:eastAsia="ar-SA"/>
              </w:rPr>
              <w:t xml:space="preserve">5.1. </w:t>
            </w:r>
            <w:r w:rsidRPr="005C7B9D">
              <w:rPr>
                <w:rFonts w:cs="Calibri"/>
                <w:b/>
                <w:spacing w:val="-4"/>
                <w:lang w:eastAsia="ar-SA"/>
              </w:rPr>
              <w:t>Pirkėjas</w:t>
            </w:r>
            <w:r w:rsidRPr="005C7B9D">
              <w:rPr>
                <w:rFonts w:cs="Calibri"/>
                <w:spacing w:val="-4"/>
                <w:lang w:eastAsia="ar-SA"/>
              </w:rPr>
              <w:t xml:space="preserve"> turi teisę šią Sutartį </w:t>
            </w:r>
            <w:r w:rsidR="00097EFA">
              <w:rPr>
                <w:rFonts w:cs="Calibri"/>
                <w:spacing w:val="-4"/>
                <w:lang w:eastAsia="ar-SA"/>
              </w:rPr>
              <w:t xml:space="preserve">vienašališkai </w:t>
            </w:r>
            <w:r w:rsidRPr="005C7B9D">
              <w:rPr>
                <w:rFonts w:cs="Calibri"/>
                <w:spacing w:val="-4"/>
                <w:lang w:eastAsia="ar-SA"/>
              </w:rPr>
              <w:t>nutraukti:</w:t>
            </w:r>
          </w:p>
          <w:p w14:paraId="7B564D7F" w14:textId="1FDF408E" w:rsidR="005D0C1F" w:rsidRPr="005C7B9D" w:rsidRDefault="005D0C1F" w:rsidP="005D0C1F">
            <w:pPr>
              <w:jc w:val="both"/>
            </w:pPr>
            <w:r w:rsidRPr="005C7B9D">
              <w:rPr>
                <w:rFonts w:cs="Calibri"/>
                <w:spacing w:val="-4"/>
                <w:lang w:eastAsia="ar-SA"/>
              </w:rPr>
              <w:t xml:space="preserve">5.1.1. </w:t>
            </w:r>
            <w:r w:rsidRPr="005C7B9D">
              <w:rPr>
                <w:b/>
              </w:rPr>
              <w:t>Teikėjui</w:t>
            </w:r>
            <w:r w:rsidRPr="005C7B9D">
              <w:t xml:space="preserve"> vėluojant teikti </w:t>
            </w:r>
            <w:r w:rsidR="00097EFA">
              <w:t>P</w:t>
            </w:r>
            <w:r w:rsidRPr="005C7B9D">
              <w:t xml:space="preserve">aslaugas daugiau kaip </w:t>
            </w:r>
            <w:r>
              <w:t>5</w:t>
            </w:r>
            <w:r w:rsidRPr="005C7B9D">
              <w:t xml:space="preserve"> (</w:t>
            </w:r>
            <w:r>
              <w:t>penkias</w:t>
            </w:r>
            <w:r w:rsidRPr="005C7B9D">
              <w:t xml:space="preserve">) </w:t>
            </w:r>
            <w:r>
              <w:t>darbo dienas</w:t>
            </w:r>
            <w:r w:rsidRPr="005C7B9D">
              <w:t xml:space="preserve"> nuo </w:t>
            </w:r>
            <w:r w:rsidRPr="005D0C1F">
              <w:t>Sutarties specialiosios dalies 3.2 punkte nurodyto termino</w:t>
            </w:r>
            <w:r>
              <w:t>;</w:t>
            </w:r>
          </w:p>
          <w:p w14:paraId="7B564D80" w14:textId="74DA9F7D" w:rsidR="005D0C1F" w:rsidRPr="005C7B9D" w:rsidRDefault="005D0C1F" w:rsidP="005D0C1F">
            <w:pPr>
              <w:suppressAutoHyphens/>
              <w:jc w:val="both"/>
              <w:rPr>
                <w:rFonts w:cs="Calibri"/>
                <w:spacing w:val="-4"/>
                <w:lang w:eastAsia="ar-SA"/>
              </w:rPr>
            </w:pPr>
            <w:r w:rsidRPr="005C7B9D">
              <w:rPr>
                <w:rFonts w:cs="Calibri"/>
                <w:spacing w:val="-4"/>
                <w:lang w:eastAsia="ar-SA"/>
              </w:rPr>
              <w:t xml:space="preserve">5.1.2. </w:t>
            </w:r>
            <w:r w:rsidRPr="005C7B9D">
              <w:rPr>
                <w:b/>
              </w:rPr>
              <w:t>Teikėjas</w:t>
            </w:r>
            <w:r w:rsidRPr="005C7B9D">
              <w:rPr>
                <w:rFonts w:cs="Calibri"/>
                <w:spacing w:val="-4"/>
                <w:lang w:eastAsia="ar-SA"/>
              </w:rPr>
              <w:t xml:space="preserve"> per nustatytą terminą </w:t>
            </w:r>
            <w:r w:rsidRPr="005C7B9D">
              <w:rPr>
                <w:rFonts w:cs="Calibri"/>
                <w:b/>
                <w:spacing w:val="-4"/>
                <w:lang w:eastAsia="ar-SA"/>
              </w:rPr>
              <w:t>Pirkėjui</w:t>
            </w:r>
            <w:r w:rsidRPr="005C7B9D">
              <w:rPr>
                <w:rFonts w:cs="Calibri"/>
                <w:spacing w:val="-4"/>
                <w:lang w:eastAsia="ar-SA"/>
              </w:rPr>
              <w:t xml:space="preserve"> nepateikia Sutarties specialiosios </w:t>
            </w:r>
            <w:r w:rsidRPr="002205D5">
              <w:rPr>
                <w:rFonts w:cs="Calibri"/>
                <w:spacing w:val="-4"/>
                <w:lang w:eastAsia="ar-SA"/>
              </w:rPr>
              <w:t>dalies 3.</w:t>
            </w:r>
            <w:r>
              <w:rPr>
                <w:rFonts w:cs="Calibri"/>
                <w:spacing w:val="-4"/>
                <w:lang w:eastAsia="ar-SA"/>
              </w:rPr>
              <w:t>7</w:t>
            </w:r>
            <w:r w:rsidRPr="005C7B9D">
              <w:rPr>
                <w:rFonts w:cs="Calibri"/>
                <w:spacing w:val="-4"/>
                <w:lang w:eastAsia="ar-SA"/>
              </w:rPr>
              <w:t xml:space="preserve"> punkte nurodytų dokumentų;</w:t>
            </w:r>
          </w:p>
          <w:p w14:paraId="74E6BBAA" w14:textId="77777777" w:rsidR="002F2D6F" w:rsidRDefault="005D0C1F" w:rsidP="005D0C1F">
            <w:pPr>
              <w:suppressAutoHyphens/>
              <w:jc w:val="both"/>
              <w:rPr>
                <w:rFonts w:cs="Calibri"/>
                <w:spacing w:val="-4"/>
                <w:lang w:eastAsia="ar-SA"/>
              </w:rPr>
            </w:pPr>
            <w:r w:rsidRPr="005C7B9D">
              <w:rPr>
                <w:rFonts w:cs="Calibri"/>
                <w:spacing w:val="-4"/>
                <w:lang w:eastAsia="ar-SA"/>
              </w:rPr>
              <w:t xml:space="preserve">5.1.3. paaiškėja, kad yra aplinkybė, atitinkanti bent vieną iš VPĮ 45 straipsnio </w:t>
            </w:r>
            <w:r w:rsidRPr="005C7B9D">
              <w:rPr>
                <w:rFonts w:eastAsia="Calibri" w:cs="Calibri"/>
                <w:szCs w:val="20"/>
                <w:lang w:eastAsia="ar-SA"/>
              </w:rPr>
              <w:t>2</w:t>
            </w:r>
            <w:r w:rsidRPr="005C7B9D">
              <w:rPr>
                <w:rFonts w:eastAsia="Calibri" w:cs="Calibri"/>
                <w:szCs w:val="20"/>
                <w:vertAlign w:val="superscript"/>
                <w:lang w:eastAsia="ar-SA"/>
              </w:rPr>
              <w:t>1</w:t>
            </w:r>
            <w:r w:rsidRPr="005C7B9D">
              <w:rPr>
                <w:rFonts w:cs="Calibri"/>
                <w:spacing w:val="-4"/>
                <w:lang w:eastAsia="ar-SA"/>
              </w:rPr>
              <w:t xml:space="preserve"> dalyje išvardintų sąlygų.</w:t>
            </w:r>
          </w:p>
          <w:p w14:paraId="7B564D81" w14:textId="233AFA4B" w:rsidR="005D0C1F" w:rsidRPr="005C7B9D" w:rsidRDefault="002F2D6F" w:rsidP="005D0C1F">
            <w:pPr>
              <w:suppressAutoHyphens/>
              <w:jc w:val="both"/>
              <w:rPr>
                <w:rFonts w:cs="Calibri"/>
                <w:spacing w:val="-4"/>
                <w:lang w:eastAsia="ar-SA"/>
              </w:rPr>
            </w:pPr>
            <w:r>
              <w:rPr>
                <w:rFonts w:cs="Calibri"/>
                <w:spacing w:val="-4"/>
                <w:lang w:eastAsia="ar-SA"/>
              </w:rPr>
              <w:t xml:space="preserve">5.1.4. </w:t>
            </w:r>
            <w:r w:rsidRPr="002F2D6F">
              <w:rPr>
                <w:rFonts w:cs="Calibri"/>
                <w:b/>
                <w:spacing w:val="-4"/>
                <w:lang w:eastAsia="ar-SA"/>
              </w:rPr>
              <w:t xml:space="preserve">Teikėjui </w:t>
            </w:r>
            <w:r w:rsidRPr="002F2D6F">
              <w:rPr>
                <w:rFonts w:cs="Calibri"/>
                <w:spacing w:val="-4"/>
                <w:lang w:eastAsia="ar-SA"/>
              </w:rPr>
              <w:t xml:space="preserve">vėluojant </w:t>
            </w:r>
            <w:r>
              <w:rPr>
                <w:rFonts w:cs="Calibri"/>
                <w:spacing w:val="-4"/>
                <w:lang w:eastAsia="ar-SA"/>
              </w:rPr>
              <w:t>pašalinti Paslaugų teikimo nesklandumus</w:t>
            </w:r>
            <w:r w:rsidRPr="002F2D6F">
              <w:rPr>
                <w:rFonts w:cs="Calibri"/>
                <w:spacing w:val="-4"/>
                <w:lang w:eastAsia="ar-SA"/>
              </w:rPr>
              <w:t xml:space="preserve"> daugiau kaip 5 (penkias) darbo dienas</w:t>
            </w:r>
            <w:r w:rsidR="00F01440">
              <w:t xml:space="preserve"> </w:t>
            </w:r>
            <w:r w:rsidR="00F01440" w:rsidRPr="00F01440">
              <w:rPr>
                <w:rFonts w:cs="Calibri"/>
                <w:spacing w:val="-4"/>
                <w:lang w:eastAsia="ar-SA"/>
              </w:rPr>
              <w:t>nuo Sutarties specialiosios dalies 3.</w:t>
            </w:r>
            <w:r w:rsidR="00F01440">
              <w:rPr>
                <w:rFonts w:cs="Calibri"/>
                <w:spacing w:val="-4"/>
                <w:lang w:eastAsia="ar-SA"/>
              </w:rPr>
              <w:t>3.5</w:t>
            </w:r>
            <w:r w:rsidR="00F01440" w:rsidRPr="00F01440">
              <w:rPr>
                <w:rFonts w:cs="Calibri"/>
                <w:spacing w:val="-4"/>
                <w:lang w:eastAsia="ar-SA"/>
              </w:rPr>
              <w:t xml:space="preserve"> punkte nurodyto termino</w:t>
            </w:r>
            <w:r w:rsidRPr="002F2D6F">
              <w:rPr>
                <w:rFonts w:cs="Calibri"/>
                <w:spacing w:val="-4"/>
                <w:lang w:eastAsia="ar-SA"/>
              </w:rPr>
              <w:t>.</w:t>
            </w:r>
          </w:p>
          <w:p w14:paraId="7B564D83" w14:textId="4E210050" w:rsidR="003F3B30" w:rsidRPr="00E97CEA" w:rsidRDefault="005D0C1F" w:rsidP="005D0C1F">
            <w:pPr>
              <w:suppressAutoHyphens/>
              <w:rPr>
                <w:rFonts w:cs="Calibri"/>
                <w:lang w:eastAsia="ar-SA"/>
              </w:rPr>
            </w:pPr>
            <w:r w:rsidRPr="005C7B9D">
              <w:rPr>
                <w:rFonts w:cs="Calibri"/>
                <w:lang w:eastAsia="ar-SA"/>
              </w:rPr>
              <w:t>5.2. Kiti vienašalio Sutarties nutraukimo atvejai numatyti Sutarties bendrosios dal</w:t>
            </w:r>
            <w:r>
              <w:rPr>
                <w:rFonts w:cs="Calibri"/>
                <w:lang w:eastAsia="ar-SA"/>
              </w:rPr>
              <w:t>ies 9.2 punkte.</w:t>
            </w:r>
          </w:p>
        </w:tc>
      </w:tr>
      <w:tr w:rsidR="005D0C1F" w:rsidRPr="005C7B9D" w14:paraId="7B564D87" w14:textId="77777777" w:rsidTr="002529EF">
        <w:tc>
          <w:tcPr>
            <w:tcW w:w="9917" w:type="dxa"/>
            <w:shd w:val="clear" w:color="auto" w:fill="auto"/>
          </w:tcPr>
          <w:p w14:paraId="7B564D85" w14:textId="77777777" w:rsidR="005D0C1F" w:rsidRPr="005C7B9D" w:rsidRDefault="005D0C1F" w:rsidP="005D0C1F">
            <w:pPr>
              <w:rPr>
                <w:b/>
              </w:rPr>
            </w:pPr>
            <w:r w:rsidRPr="005C7B9D">
              <w:rPr>
                <w:b/>
              </w:rPr>
              <w:t xml:space="preserve">6. Paslaugų kokybė </w:t>
            </w:r>
          </w:p>
          <w:p w14:paraId="7B564D86" w14:textId="52BC4FE4" w:rsidR="003F3B30" w:rsidRPr="00551A7A" w:rsidRDefault="005D0C1F" w:rsidP="00097EFA">
            <w:pPr>
              <w:jc w:val="both"/>
            </w:pPr>
            <w:r w:rsidRPr="005C7B9D">
              <w:t xml:space="preserve">Teikiamos </w:t>
            </w:r>
            <w:r w:rsidR="00097EFA">
              <w:t>P</w:t>
            </w:r>
            <w:r w:rsidRPr="005C7B9D">
              <w:t>aslaugos privalo atitikti Sutartyje ir jos prieduose nustatytus reikalavimus.</w:t>
            </w:r>
          </w:p>
        </w:tc>
      </w:tr>
      <w:tr w:rsidR="005D0C1F" w:rsidRPr="005C7B9D" w14:paraId="7B564D8A" w14:textId="77777777" w:rsidTr="002529EF">
        <w:tc>
          <w:tcPr>
            <w:tcW w:w="9917" w:type="dxa"/>
            <w:shd w:val="clear" w:color="auto" w:fill="auto"/>
          </w:tcPr>
          <w:p w14:paraId="7B564D88" w14:textId="29D454D1" w:rsidR="005D0C1F" w:rsidRPr="00EB5375" w:rsidRDefault="005D0C1F" w:rsidP="005D0C1F">
            <w:pPr>
              <w:jc w:val="both"/>
              <w:rPr>
                <w:b/>
              </w:rPr>
            </w:pPr>
            <w:r w:rsidRPr="00EB5375">
              <w:rPr>
                <w:b/>
              </w:rPr>
              <w:t>7. Garantiniai įsipareigojimai</w:t>
            </w:r>
          </w:p>
          <w:p w14:paraId="7B564D89" w14:textId="1D51C289" w:rsidR="003F3B30" w:rsidRPr="00551A7A" w:rsidRDefault="005D0C1F" w:rsidP="00097EFA">
            <w:pPr>
              <w:jc w:val="both"/>
            </w:pPr>
            <w:r w:rsidRPr="00EB5375">
              <w:rPr>
                <w:b/>
              </w:rPr>
              <w:t>Teikėjas</w:t>
            </w:r>
            <w:r w:rsidRPr="00EB5375">
              <w:t xml:space="preserve"> po raštiško </w:t>
            </w:r>
            <w:r w:rsidRPr="00EB5375">
              <w:rPr>
                <w:b/>
              </w:rPr>
              <w:t>Pirkėjo</w:t>
            </w:r>
            <w:r w:rsidRPr="00EB5375">
              <w:t xml:space="preserve"> pranešimo per </w:t>
            </w:r>
            <w:r w:rsidR="00EB5375" w:rsidRPr="00EB5375">
              <w:t>1</w:t>
            </w:r>
            <w:r w:rsidRPr="00EB5375">
              <w:t xml:space="preserve"> (</w:t>
            </w:r>
            <w:r w:rsidR="00EB5375" w:rsidRPr="00EB5375">
              <w:t>vieną</w:t>
            </w:r>
            <w:r w:rsidRPr="00EB5375">
              <w:t xml:space="preserve">) </w:t>
            </w:r>
            <w:r w:rsidR="00EB5375" w:rsidRPr="00EB5375">
              <w:t>darbo dieną</w:t>
            </w:r>
            <w:r w:rsidRPr="00EB5375">
              <w:t xml:space="preserve"> turi pašalinti </w:t>
            </w:r>
            <w:r w:rsidR="00097EFA">
              <w:t>P</w:t>
            </w:r>
            <w:r w:rsidRPr="00EB5375">
              <w:t xml:space="preserve">aslaugų teikimo trūkumus bei kompensuoti </w:t>
            </w:r>
            <w:r w:rsidRPr="00EB5375">
              <w:rPr>
                <w:b/>
              </w:rPr>
              <w:t>Pirkėjo</w:t>
            </w:r>
            <w:r w:rsidRPr="00EB5375">
              <w:t xml:space="preserve"> patirtus nuostolius (jeigu tokie buvo).</w:t>
            </w:r>
          </w:p>
        </w:tc>
      </w:tr>
      <w:tr w:rsidR="005D0C1F" w:rsidRPr="00056C82" w14:paraId="7B564D8D" w14:textId="77777777" w:rsidTr="002529EF">
        <w:trPr>
          <w:trHeight w:val="866"/>
        </w:trPr>
        <w:tc>
          <w:tcPr>
            <w:tcW w:w="9917" w:type="dxa"/>
            <w:shd w:val="clear" w:color="auto" w:fill="auto"/>
          </w:tcPr>
          <w:p w14:paraId="7B564D8B" w14:textId="77777777" w:rsidR="005D0C1F" w:rsidRPr="005C7B9D" w:rsidRDefault="005D0C1F" w:rsidP="005D0C1F">
            <w:pPr>
              <w:pStyle w:val="ListParagraph"/>
              <w:spacing w:after="0" w:line="240" w:lineRule="auto"/>
              <w:ind w:left="0"/>
              <w:jc w:val="both"/>
              <w:rPr>
                <w:b/>
              </w:rPr>
            </w:pPr>
            <w:r w:rsidRPr="005C7B9D">
              <w:rPr>
                <w:b/>
              </w:rPr>
              <w:t>8. Papildomas prievolių įvykdymo užtikrinimas</w:t>
            </w:r>
          </w:p>
          <w:p w14:paraId="7B564D8C" w14:textId="7D94CFAD" w:rsidR="003F3B30" w:rsidRPr="005C7B9D" w:rsidRDefault="005D0C1F" w:rsidP="005D0C1F">
            <w:pPr>
              <w:jc w:val="both"/>
            </w:pPr>
            <w:r w:rsidRPr="005C7B9D">
              <w:t>Sutarties įvykdymui užtikrinti draudimo bendrovės laidavimo rašto arba banko garantijos nebus reikalaujama.</w:t>
            </w:r>
          </w:p>
        </w:tc>
      </w:tr>
      <w:tr w:rsidR="005D0C1F" w:rsidRPr="005C7B9D" w14:paraId="7B564D9A" w14:textId="77777777" w:rsidTr="002529EF">
        <w:trPr>
          <w:trHeight w:val="573"/>
        </w:trPr>
        <w:tc>
          <w:tcPr>
            <w:tcW w:w="9917" w:type="dxa"/>
            <w:shd w:val="clear" w:color="auto" w:fill="auto"/>
          </w:tcPr>
          <w:p w14:paraId="7B564D8E" w14:textId="77777777" w:rsidR="005D0C1F" w:rsidRPr="005C7B9D" w:rsidRDefault="005D0C1F" w:rsidP="005D0C1F">
            <w:pPr>
              <w:jc w:val="both"/>
            </w:pPr>
            <w:r w:rsidRPr="005C7B9D">
              <w:rPr>
                <w:b/>
              </w:rPr>
              <w:t>9. Kitos sąlygos</w:t>
            </w:r>
          </w:p>
          <w:p w14:paraId="7B564D8F" w14:textId="050DFB49" w:rsidR="005D0C1F" w:rsidRPr="005C7B9D" w:rsidRDefault="005D0C1F" w:rsidP="005D0C1F">
            <w:pPr>
              <w:jc w:val="both"/>
            </w:pPr>
            <w:r w:rsidRPr="005C7B9D">
              <w:t xml:space="preserve">9.1. Sutarties bendrosios dalies 11.1 punkte nurodytų Šalių iš anksto sutartų minimalių nuostolių dydis yra - 0,1 % nuo per terminą nesuteiktų </w:t>
            </w:r>
            <w:r w:rsidR="00097EFA">
              <w:t>P</w:t>
            </w:r>
            <w:r w:rsidRPr="005C7B9D">
              <w:t xml:space="preserve">aslaugų ar </w:t>
            </w:r>
            <w:r w:rsidR="00097EFA">
              <w:t>P</w:t>
            </w:r>
            <w:r w:rsidRPr="005C7B9D">
              <w:t>aslaugų, kurių trūkumai neištaisyti, kainos be PVM už kiekvieną uždelstą dieną.</w:t>
            </w:r>
          </w:p>
          <w:p w14:paraId="7B564D90" w14:textId="36E1025F" w:rsidR="005D0C1F" w:rsidRPr="005C7B9D" w:rsidRDefault="005D0C1F" w:rsidP="005D0C1F">
            <w:pPr>
              <w:jc w:val="both"/>
              <w:rPr>
                <w:bCs/>
              </w:rPr>
            </w:pPr>
            <w:r w:rsidRPr="005C7B9D">
              <w:t xml:space="preserve">9.2. Sutarties bendrosios dalies 11.2 punkte nurodytų Šalių iš anksto sutartų minimalių nuostolių dydis yra 10 (dešimt) </w:t>
            </w:r>
            <w:r w:rsidRPr="005C7B9D">
              <w:rPr>
                <w:bCs/>
              </w:rPr>
              <w:t>%  nuo  Sutarties kainos be PVM.</w:t>
            </w:r>
          </w:p>
          <w:p w14:paraId="7B564D91" w14:textId="2C9947BC" w:rsidR="005D0C1F" w:rsidRPr="005C7B9D" w:rsidRDefault="005D0C1F" w:rsidP="00551A7A">
            <w:pPr>
              <w:jc w:val="both"/>
            </w:pPr>
            <w:r w:rsidRPr="005C7B9D">
              <w:t>9.3. Sutartį nutraukus Specialiosios dalies 5.1.2 ir 5.1.3 punktuose nurodytais atvejais, Šalių iš anksto sutart</w:t>
            </w:r>
            <w:r>
              <w:t xml:space="preserve">ų minimalių nuostolių dydis yra </w:t>
            </w:r>
            <w:r w:rsidRPr="005C7B9D">
              <w:t>15 (penkiolika) procentų nuo Sutarties specialiosios dalies 2.1 punkte nurodytos Sutarties kainos be PVM).</w:t>
            </w:r>
          </w:p>
          <w:p w14:paraId="7B564D92" w14:textId="77777777" w:rsidR="005D0C1F" w:rsidRPr="005C7B9D" w:rsidRDefault="005D0C1F" w:rsidP="00551A7A">
            <w:pPr>
              <w:jc w:val="both"/>
            </w:pPr>
            <w:r w:rsidRPr="005C7B9D">
              <w:t>9.4. Nenugalimos jėgos aplinkybių trukmė – 14 (keturiolika) dienų, taikant Sutarties bendrosios dalies 9.1.2 punkto sąlygas.</w:t>
            </w:r>
          </w:p>
          <w:p w14:paraId="0DD58745" w14:textId="5A4CF087" w:rsidR="005D0C1F" w:rsidRPr="005C7B9D" w:rsidRDefault="005D0C1F" w:rsidP="005D0C1F">
            <w:pPr>
              <w:jc w:val="both"/>
            </w:pPr>
            <w:r w:rsidRPr="005C7B9D">
              <w:lastRenderedPageBreak/>
              <w:t>9.</w:t>
            </w:r>
            <w:r>
              <w:t>5</w:t>
            </w:r>
            <w:r w:rsidRPr="005C7B9D">
              <w:t>. Teikėjo pasiūlyme nurodytas subtiekėjas (-ai) gali būti pakeičiamas (-i) kitu (-ais) Sutartyje nenurodytu (-ais) subtiekėju (-ais) tik šiais atvejais:</w:t>
            </w:r>
          </w:p>
          <w:p w14:paraId="53B3226E" w14:textId="37B96AE5" w:rsidR="005D0C1F" w:rsidRPr="005C7B9D" w:rsidRDefault="005D0C1F" w:rsidP="005D0C1F">
            <w:pPr>
              <w:jc w:val="both"/>
            </w:pPr>
            <w:r w:rsidRPr="005C7B9D">
              <w:t>9.</w:t>
            </w:r>
            <w:r>
              <w:t>5</w:t>
            </w:r>
            <w:r w:rsidRPr="005C7B9D">
              <w:t>.1. kai subtiekėjas (-ai) bankrutuoja, yra likviduojamas ar susidaro analogiška situacija;</w:t>
            </w:r>
          </w:p>
          <w:p w14:paraId="1A3CB0ED" w14:textId="04EB0AD0" w:rsidR="005D0C1F" w:rsidRPr="005C7B9D" w:rsidRDefault="005D0C1F" w:rsidP="005D0C1F">
            <w:pPr>
              <w:jc w:val="both"/>
            </w:pPr>
            <w:r w:rsidRPr="005C7B9D">
              <w:t>9.</w:t>
            </w:r>
            <w:r>
              <w:t>5</w:t>
            </w:r>
            <w:r w:rsidRPr="005C7B9D">
              <w:t xml:space="preserve">.2. kai subtiekėjas (-ai) dėl objektyvių priežasčių (nutrūkus teisiniams santykiams su Teikėju, subtiekėjui atsisakius tiekti </w:t>
            </w:r>
            <w:r>
              <w:t>p</w:t>
            </w:r>
            <w:r w:rsidRPr="005C7B9D">
              <w:t xml:space="preserve">rekes, teikti </w:t>
            </w:r>
            <w:r w:rsidR="00097EFA">
              <w:t>P</w:t>
            </w:r>
            <w:r w:rsidRPr="005C7B9D">
              <w:t xml:space="preserve">aslaugas ar atlikti darbus, subtiekėjo specialistui išėjus atostogų, susirgus, susižeidus, mirus, subtiekėjui netekus veiklos licencijos ir pan.) nebegali teikti visų ar dalies Sutartyje nurodytų </w:t>
            </w:r>
            <w:r w:rsidR="00097EFA">
              <w:t>P</w:t>
            </w:r>
            <w:r w:rsidRPr="005C7B9D">
              <w:t>aslaugų.</w:t>
            </w:r>
          </w:p>
          <w:p w14:paraId="255C3B35" w14:textId="23AB7DD8" w:rsidR="005D0C1F" w:rsidRPr="005C7B9D" w:rsidRDefault="005D0C1F" w:rsidP="005D0C1F">
            <w:pPr>
              <w:jc w:val="both"/>
            </w:pPr>
            <w:r w:rsidRPr="005C7B9D">
              <w:t>9.</w:t>
            </w:r>
            <w:r>
              <w:t>5</w:t>
            </w:r>
            <w:r w:rsidRPr="005C7B9D">
              <w:t>.3. Sutartyje nustatyto subtiekėjo (-ų) keitimas kitu galimas tik iš anksto raštu suderinus su Pirkėju. Prašymas dėl Sutartyje nustatyto subtiekėjo (ų) keitimo kitu, Pirkėjui pateikiamas raštu, nurodant tokio keitimo priežastis. Naujas subtiekėjas (-ai) privalo atitikti visus subtiekėjui (-ams)/suteikėjui (-ams) viešojo pirkimo, kurio pagrindu pasirašyta ši Sutartis, pirkimo dokumentų nustatytus kvalifikacinius reikalavimus. Teikėjas kartu su informacija apie naujus subtiekėjus pateikia Pirkėjui subtiekėjo pašalinimo pagrindų nebuvimą ir kvalifikaciją patvirtinančius dokumentus.</w:t>
            </w:r>
          </w:p>
          <w:p w14:paraId="166EE60A" w14:textId="11C52CFF" w:rsidR="005D0C1F" w:rsidRDefault="005D0C1F" w:rsidP="005D0C1F">
            <w:pPr>
              <w:jc w:val="both"/>
            </w:pPr>
            <w:r w:rsidRPr="005C7B9D">
              <w:t>9.</w:t>
            </w:r>
            <w:r>
              <w:t>6</w:t>
            </w:r>
            <w:r w:rsidRPr="005C7B9D">
              <w:t>. Teikėjas privalo nedelsiant informuoti Pirkėją, jeigu Sutarties vykdymo metu pasikeistų Teikėjo ir su juo susijusių subjektų duomenys ir informacija, kuri buvo pateikta Pirkėjui pasiūlymo pateikimo momentu.</w:t>
            </w:r>
          </w:p>
          <w:p w14:paraId="545BFB3E" w14:textId="02690E28" w:rsidR="009B3104" w:rsidRDefault="009B3104" w:rsidP="009B3104">
            <w:pPr>
              <w:pStyle w:val="NormalWeb"/>
              <w:jc w:val="both"/>
            </w:pPr>
            <w:r>
              <w:t>9.7</w:t>
            </w:r>
            <w:r w:rsidRPr="00E07F29">
              <w:t>.</w:t>
            </w:r>
            <w:r w:rsidRPr="00E07F29">
              <w:rPr>
                <w:b/>
              </w:rPr>
              <w:t xml:space="preserve"> </w:t>
            </w:r>
            <w:r>
              <w:t>Vykdomas „žaliasis“ pirkimas.</w:t>
            </w:r>
            <w:r w:rsidRPr="007074C2">
              <w:t xml:space="preserve"> </w:t>
            </w:r>
            <w:r>
              <w:rPr>
                <w:color w:val="000000"/>
              </w:rPr>
              <w:t>T</w:t>
            </w:r>
            <w:r w:rsidRPr="00E47751">
              <w:rPr>
                <w:color w:val="000000"/>
              </w:rPr>
              <w:t>aikoma</w:t>
            </w:r>
            <w:r>
              <w:rPr>
                <w:color w:val="000000"/>
              </w:rPr>
              <w:t>s</w:t>
            </w:r>
            <w:r w:rsidRPr="00E47751">
              <w:rPr>
                <w:color w:val="000000"/>
              </w:rPr>
              <w:t xml:space="preserve"> </w:t>
            </w:r>
            <w:r w:rsidRPr="00E47751">
              <w:rPr>
                <w:bCs/>
              </w:rPr>
              <w:t xml:space="preserve">„Aplinkos apsaugos kriterijų taikymo, vykdant žaliuosius pirkimus, tvarkos aprašo“, patvirtinto Lietuvos </w:t>
            </w:r>
            <w:r w:rsidRPr="00E47751">
              <w:t>Respublikos aplinkos ministro 2011 m. birželio 28 d. įsakymu Nr. D1-508, (Lietuvos Respublikos aplinkos ministro 2022 m. gruodžio 13 d. įsakymo Nr. D1-401 redakcija), 4.4.3.</w:t>
            </w:r>
            <w:r>
              <w:t xml:space="preserve"> </w:t>
            </w:r>
            <w:r w:rsidRPr="00E47751">
              <w:t>papunktis</w:t>
            </w:r>
            <w:r>
              <w:t>.</w:t>
            </w:r>
            <w:r w:rsidRPr="00E47751">
              <w:t xml:space="preserve"> </w:t>
            </w:r>
          </w:p>
          <w:p w14:paraId="3F1D6383" w14:textId="0AC6C192" w:rsidR="005D0C1F" w:rsidRDefault="005D0C1F" w:rsidP="005D0C1F">
            <w:pPr>
              <w:jc w:val="both"/>
            </w:pPr>
            <w:r w:rsidRPr="00E621FE">
              <w:t>9.</w:t>
            </w:r>
            <w:r w:rsidR="009B3104">
              <w:t>8</w:t>
            </w:r>
            <w:r w:rsidRPr="00E621FE">
              <w:t xml:space="preserve">. </w:t>
            </w:r>
            <w:r w:rsidRPr="00E621FE">
              <w:rPr>
                <w:b/>
              </w:rPr>
              <w:t>Pirkėjo</w:t>
            </w:r>
            <w:r w:rsidRPr="00E621FE">
              <w:t xml:space="preserve"> atstovas (-ai): </w:t>
            </w:r>
          </w:p>
          <w:p w14:paraId="53039CD8" w14:textId="4E8DDADD" w:rsidR="00EB5375" w:rsidRPr="00B35628" w:rsidRDefault="005D0C1F" w:rsidP="005D0C1F">
            <w:pPr>
              <w:jc w:val="both"/>
              <w:rPr>
                <w:i/>
              </w:rPr>
            </w:pPr>
            <w:r>
              <w:t>9.</w:t>
            </w:r>
            <w:r w:rsidR="009B3104">
              <w:t>8</w:t>
            </w:r>
            <w:r>
              <w:t xml:space="preserve">.1. </w:t>
            </w:r>
            <w:r w:rsidR="00EB5375" w:rsidRPr="00E621FE">
              <w:t>atsakinga</w:t>
            </w:r>
            <w:r w:rsidR="00EB5375">
              <w:t>s</w:t>
            </w:r>
            <w:r w:rsidR="00EB5375" w:rsidRPr="00E621FE">
              <w:t xml:space="preserve"> </w:t>
            </w:r>
            <w:r w:rsidRPr="00E621FE">
              <w:t xml:space="preserve">už Sutarties vykdymą </w:t>
            </w:r>
            <w:r w:rsidR="00613233" w:rsidRPr="005C7B9D">
              <w:t>–</w:t>
            </w:r>
            <w:r>
              <w:t xml:space="preserve"> </w:t>
            </w:r>
            <w:r w:rsidRPr="00E621FE">
              <w:t xml:space="preserve"> </w:t>
            </w:r>
            <w:r w:rsidR="00551A7A" w:rsidRPr="00551A7A">
              <w:rPr>
                <w:i/>
              </w:rPr>
              <w:t>vardas, pavardė,</w:t>
            </w:r>
            <w:r w:rsidR="00551A7A">
              <w:t xml:space="preserve"> </w:t>
            </w:r>
            <w:r w:rsidR="00EB5375" w:rsidRPr="00EB5375">
              <w:rPr>
                <w:i/>
              </w:rPr>
              <w:t xml:space="preserve">tel. </w:t>
            </w:r>
            <w:r w:rsidR="00D54DB7" w:rsidRPr="00D54DB7">
              <w:rPr>
                <w:i/>
              </w:rPr>
              <w:t>+370</w:t>
            </w:r>
            <w:r w:rsidR="00EB5375" w:rsidRPr="00EB5375">
              <w:rPr>
                <w:i/>
              </w:rPr>
              <w:t>, el.</w:t>
            </w:r>
            <w:r w:rsidR="00551A7A">
              <w:rPr>
                <w:i/>
              </w:rPr>
              <w:t>p.</w:t>
            </w:r>
            <w:r w:rsidR="00EB5375">
              <w:t>;</w:t>
            </w:r>
            <w:r w:rsidR="00EB5375" w:rsidRPr="00EB5375">
              <w:t xml:space="preserve">         </w:t>
            </w:r>
          </w:p>
          <w:p w14:paraId="3D6B5E04" w14:textId="6C55A7DF" w:rsidR="005D0C1F" w:rsidRDefault="005D0C1F" w:rsidP="005D0C1F">
            <w:pPr>
              <w:rPr>
                <w:sz w:val="22"/>
                <w:szCs w:val="22"/>
                <w:lang w:eastAsia="en-US"/>
              </w:rPr>
            </w:pPr>
            <w:r w:rsidRPr="00E621FE">
              <w:t>9.</w:t>
            </w:r>
            <w:r w:rsidR="009B3104">
              <w:t>8</w:t>
            </w:r>
            <w:r>
              <w:t xml:space="preserve">.3. </w:t>
            </w:r>
            <w:r w:rsidRPr="005C7B9D">
              <w:t xml:space="preserve">atsakingas už Sutarties ir pakeitimų paskelbimą – </w:t>
            </w:r>
            <w:r w:rsidR="00551A7A" w:rsidRPr="00551A7A">
              <w:rPr>
                <w:i/>
              </w:rPr>
              <w:t>vardas, pavardė,</w:t>
            </w:r>
            <w:r w:rsidR="00551A7A">
              <w:t xml:space="preserve"> </w:t>
            </w:r>
            <w:r w:rsidR="00551A7A" w:rsidRPr="00EB5375">
              <w:rPr>
                <w:i/>
              </w:rPr>
              <w:t xml:space="preserve">tel. </w:t>
            </w:r>
            <w:r w:rsidR="00551A7A" w:rsidRPr="00D54DB7">
              <w:rPr>
                <w:i/>
              </w:rPr>
              <w:t>+370</w:t>
            </w:r>
            <w:r w:rsidR="00551A7A" w:rsidRPr="00EB5375">
              <w:rPr>
                <w:i/>
              </w:rPr>
              <w:t>, el.</w:t>
            </w:r>
            <w:r w:rsidR="00551A7A">
              <w:rPr>
                <w:i/>
              </w:rPr>
              <w:t>p.</w:t>
            </w:r>
            <w:r w:rsidR="00551A7A">
              <w:t>;</w:t>
            </w:r>
            <w:r w:rsidR="00551A7A" w:rsidRPr="00EB5375">
              <w:t xml:space="preserve">         </w:t>
            </w:r>
            <w:r>
              <w:t>9.</w:t>
            </w:r>
            <w:r w:rsidR="009B3104">
              <w:t>8</w:t>
            </w:r>
            <w:r>
              <w:t>.4. a</w:t>
            </w:r>
            <w:r w:rsidR="00EB5375">
              <w:t>tsakingas už S</w:t>
            </w:r>
            <w:r>
              <w:t xml:space="preserve">utarties vykdymo kontrolę </w:t>
            </w:r>
            <w:r w:rsidR="00613233" w:rsidRPr="005C7B9D">
              <w:t>–</w:t>
            </w:r>
            <w:r w:rsidR="00613233">
              <w:t xml:space="preserve"> </w:t>
            </w:r>
            <w:r w:rsidRPr="00613233">
              <w:rPr>
                <w:i/>
              </w:rPr>
              <w:t xml:space="preserve">APPS skyrius, el. p. </w:t>
            </w:r>
            <w:hyperlink r:id="rId8" w:history="1">
              <w:r w:rsidRPr="00613233">
                <w:rPr>
                  <w:rStyle w:val="Hyperlink"/>
                  <w:i/>
                </w:rPr>
                <w:t>lka.sutartys@mil.lt</w:t>
              </w:r>
            </w:hyperlink>
          </w:p>
          <w:p w14:paraId="0D7C2AC7" w14:textId="641759C8" w:rsidR="00551A7A" w:rsidRPr="00551A7A" w:rsidRDefault="005D0C1F" w:rsidP="00551A7A">
            <w:pPr>
              <w:autoSpaceDE w:val="0"/>
              <w:autoSpaceDN w:val="0"/>
              <w:adjustRightInd w:val="0"/>
            </w:pPr>
            <w:r w:rsidRPr="001F3D51">
              <w:t>9.</w:t>
            </w:r>
            <w:r w:rsidR="009B3104">
              <w:t>9</w:t>
            </w:r>
            <w:r w:rsidRPr="001F3D51">
              <w:t>.</w:t>
            </w:r>
            <w:r w:rsidRPr="005C7B9D">
              <w:t xml:space="preserve"> </w:t>
            </w:r>
            <w:r w:rsidRPr="005C7B9D">
              <w:rPr>
                <w:b/>
              </w:rPr>
              <w:t>Teikėjo</w:t>
            </w:r>
            <w:r w:rsidRPr="005C7B9D">
              <w:t xml:space="preserve"> atstovas</w:t>
            </w:r>
            <w:r>
              <w:t xml:space="preserve"> </w:t>
            </w:r>
            <w:r w:rsidRPr="005C7B9D">
              <w:t>–</w:t>
            </w:r>
            <w:r>
              <w:t xml:space="preserve"> </w:t>
            </w:r>
            <w:r w:rsidR="00551A7A" w:rsidRPr="00551A7A">
              <w:rPr>
                <w:i/>
              </w:rPr>
              <w:t>vardas, pavardė,</w:t>
            </w:r>
            <w:r w:rsidR="00551A7A">
              <w:t xml:space="preserve"> </w:t>
            </w:r>
            <w:r w:rsidR="00551A7A" w:rsidRPr="00EB5375">
              <w:rPr>
                <w:i/>
              </w:rPr>
              <w:t xml:space="preserve">tel. </w:t>
            </w:r>
            <w:r w:rsidR="00551A7A" w:rsidRPr="00D54DB7">
              <w:rPr>
                <w:i/>
              </w:rPr>
              <w:t>+370</w:t>
            </w:r>
            <w:r w:rsidR="00551A7A" w:rsidRPr="00EB5375">
              <w:rPr>
                <w:i/>
              </w:rPr>
              <w:t>, el.</w:t>
            </w:r>
            <w:r w:rsidR="00551A7A">
              <w:rPr>
                <w:i/>
              </w:rPr>
              <w:t>p.</w:t>
            </w:r>
            <w:r w:rsidR="00551A7A">
              <w:t>;</w:t>
            </w:r>
            <w:r w:rsidR="00551A7A" w:rsidRPr="00EB5375">
              <w:t xml:space="preserve">         </w:t>
            </w:r>
          </w:p>
          <w:p w14:paraId="7B564D96" w14:textId="46217B18" w:rsidR="005D0C1F" w:rsidRPr="0001505C" w:rsidRDefault="005D0C1F" w:rsidP="005D0C1F">
            <w:pPr>
              <w:jc w:val="both"/>
              <w:rPr>
                <w:b/>
              </w:rPr>
            </w:pPr>
            <w:r w:rsidRPr="005C7B9D">
              <w:t>9</w:t>
            </w:r>
            <w:r w:rsidRPr="0001505C">
              <w:t>.</w:t>
            </w:r>
            <w:r w:rsidR="009B3104">
              <w:t>10</w:t>
            </w:r>
            <w:r w:rsidRPr="0001505C">
              <w:t>. Sutarties 1 priedas: „</w:t>
            </w:r>
            <w:r>
              <w:t>T</w:t>
            </w:r>
            <w:r w:rsidRPr="0001505C">
              <w:t>echninė specifikacija“</w:t>
            </w:r>
            <w:r>
              <w:t>, 1 lapas;</w:t>
            </w:r>
          </w:p>
          <w:p w14:paraId="7B564D99" w14:textId="4A6A3863" w:rsidR="003F3B30" w:rsidRPr="005C7B9D" w:rsidRDefault="005D0C1F" w:rsidP="003B4A48">
            <w:pPr>
              <w:jc w:val="both"/>
            </w:pPr>
            <w:r w:rsidRPr="005C7B9D">
              <w:t>9.1</w:t>
            </w:r>
            <w:r w:rsidR="009B3104">
              <w:t>1</w:t>
            </w:r>
            <w:r w:rsidRPr="005C7B9D">
              <w:t xml:space="preserve">. Sutarties </w:t>
            </w:r>
            <w:r>
              <w:t xml:space="preserve">2 priedas: „Paslaugų </w:t>
            </w:r>
            <w:r w:rsidR="00A42D66">
              <w:t>į</w:t>
            </w:r>
            <w:r w:rsidR="003B4A48">
              <w:t>kain</w:t>
            </w:r>
            <w:r w:rsidR="00A42D66">
              <w:t>i</w:t>
            </w:r>
            <w:r w:rsidR="003B4A48">
              <w:t>a</w:t>
            </w:r>
            <w:r w:rsidR="00A42D66">
              <w:t>i</w:t>
            </w:r>
            <w:r>
              <w:t>“, 1 lapas</w:t>
            </w:r>
            <w:r w:rsidR="00EB5375">
              <w:t>.</w:t>
            </w:r>
          </w:p>
        </w:tc>
      </w:tr>
      <w:tr w:rsidR="005D0C1F" w:rsidRPr="005C7B9D" w14:paraId="7B564D9D" w14:textId="77777777" w:rsidTr="002529EF">
        <w:trPr>
          <w:trHeight w:val="800"/>
        </w:trPr>
        <w:tc>
          <w:tcPr>
            <w:tcW w:w="9917" w:type="dxa"/>
            <w:shd w:val="clear" w:color="auto" w:fill="auto"/>
          </w:tcPr>
          <w:p w14:paraId="7B564D9B" w14:textId="77777777" w:rsidR="005D0C1F" w:rsidRPr="005C7B9D" w:rsidRDefault="005D0C1F" w:rsidP="005D0C1F">
            <w:pPr>
              <w:jc w:val="both"/>
              <w:rPr>
                <w:b/>
              </w:rPr>
            </w:pPr>
            <w:r w:rsidRPr="005C7B9D">
              <w:lastRenderedPageBreak/>
              <w:t>10.</w:t>
            </w:r>
            <w:r w:rsidRPr="005C7B9D">
              <w:rPr>
                <w:b/>
              </w:rPr>
              <w:t xml:space="preserve"> Sutarties galiojimas</w:t>
            </w:r>
          </w:p>
          <w:p w14:paraId="0D497A2D" w14:textId="49E0B2E8" w:rsidR="009E5A49" w:rsidRDefault="009E5A49" w:rsidP="009E5A49">
            <w:pPr>
              <w:jc w:val="both"/>
            </w:pPr>
            <w:r w:rsidRPr="008917D2">
              <w:t>Sutartis galioja 12 (dvylika) mėnesių nuo Sutarties įsigaliojimo dienos arba kol bus pasiekta Sutarties specialiosios dalies 2.1 punkte nurodyta Sutarties kaina, priklausomai nuo to, ka</w:t>
            </w:r>
            <w:r w:rsidR="00016642">
              <w:t>s</w:t>
            </w:r>
            <w:r w:rsidRPr="008917D2">
              <w:t xml:space="preserve"> įvyksta anksčiau, o finansinių įsipareigojimų atžvilgiu iki visiškų Šalių finansinių įsipareigojimų  įvykdymo.</w:t>
            </w:r>
          </w:p>
          <w:p w14:paraId="7B564D9C" w14:textId="4C24CEDD" w:rsidR="003F3B30" w:rsidRPr="00EB5375" w:rsidRDefault="00EB5375" w:rsidP="007F625A">
            <w:pPr>
              <w:jc w:val="both"/>
            </w:pPr>
            <w:r w:rsidRPr="00EB5375">
              <w:t xml:space="preserve">Jei Sutartis </w:t>
            </w:r>
            <w:r w:rsidR="007F625A">
              <w:t>sudaroma</w:t>
            </w:r>
            <w:r w:rsidR="007F625A" w:rsidRPr="00EB5375">
              <w:t xml:space="preserve"> </w:t>
            </w:r>
            <w:r w:rsidRPr="00EB5375">
              <w:t xml:space="preserve">anksčiau nei </w:t>
            </w:r>
            <w:r w:rsidR="00A86B03" w:rsidRPr="00EB5375">
              <w:t>202</w:t>
            </w:r>
            <w:r w:rsidR="00A86B03">
              <w:t>5</w:t>
            </w:r>
            <w:r w:rsidR="00A86B03" w:rsidRPr="00EB5375">
              <w:t xml:space="preserve"> </w:t>
            </w:r>
            <w:r w:rsidRPr="00EB5375">
              <w:t>m. gruodžio</w:t>
            </w:r>
            <w:r>
              <w:t xml:space="preserve"> 31 d., </w:t>
            </w:r>
            <w:r w:rsidR="007F625A">
              <w:t xml:space="preserve">tai </w:t>
            </w:r>
            <w:r>
              <w:t xml:space="preserve">Sutartis įsigalioja </w:t>
            </w:r>
            <w:r w:rsidR="00A86B03">
              <w:t>2026</w:t>
            </w:r>
            <w:r w:rsidR="00A86B03" w:rsidRPr="00EB5375">
              <w:t xml:space="preserve"> </w:t>
            </w:r>
            <w:r w:rsidRPr="00EB5375">
              <w:t>m. sausio 1 d.</w:t>
            </w:r>
          </w:p>
        </w:tc>
      </w:tr>
      <w:tr w:rsidR="005D0C1F" w:rsidRPr="005C7B9D" w14:paraId="7B564DA7" w14:textId="77777777" w:rsidTr="002529EF">
        <w:trPr>
          <w:trHeight w:val="432"/>
        </w:trPr>
        <w:tc>
          <w:tcPr>
            <w:tcW w:w="9917" w:type="dxa"/>
            <w:shd w:val="clear" w:color="auto" w:fill="auto"/>
          </w:tcPr>
          <w:p w14:paraId="3D06B336" w14:textId="77777777" w:rsidR="005D0C1F" w:rsidRPr="005D46F7" w:rsidRDefault="005D0C1F" w:rsidP="00551A7A">
            <w:pPr>
              <w:rPr>
                <w:b/>
              </w:rPr>
            </w:pPr>
            <w:r w:rsidRPr="005D46F7">
              <w:rPr>
                <w:b/>
              </w:rPr>
              <w:t>11. Pirkėjo rekvizitai</w:t>
            </w:r>
          </w:p>
          <w:p w14:paraId="3031C34F" w14:textId="77777777" w:rsidR="005D0C1F" w:rsidRPr="00DB05A4" w:rsidRDefault="005D0C1F" w:rsidP="00551A7A">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jc w:val="both"/>
              <w:rPr>
                <w:rFonts w:eastAsia="ヒラギノ角ゴ Pro W3"/>
                <w:noProof/>
                <w:color w:val="FF0000"/>
              </w:rPr>
            </w:pPr>
            <w:r w:rsidRPr="00DB05A4">
              <w:rPr>
                <w:rFonts w:eastAsia="Arial"/>
                <w:lang w:eastAsia="ar-SA"/>
              </w:rPr>
              <w:t>Generolo</w:t>
            </w:r>
            <w:r>
              <w:rPr>
                <w:rFonts w:eastAsia="Arial"/>
                <w:lang w:eastAsia="ar-SA"/>
              </w:rPr>
              <w:t xml:space="preserve"> </w:t>
            </w:r>
            <w:r w:rsidRPr="00DB05A4">
              <w:rPr>
                <w:rFonts w:eastAsia="Arial"/>
                <w:lang w:eastAsia="ar-SA"/>
              </w:rPr>
              <w:t>Jono Žemaičio Lietuvos karo akademija</w:t>
            </w:r>
          </w:p>
          <w:p w14:paraId="001E8CCA" w14:textId="44D620D4" w:rsidR="005D0C1F" w:rsidRPr="00DB05A4" w:rsidRDefault="005D0C1F" w:rsidP="00551A7A">
            <w:pPr>
              <w:tabs>
                <w:tab w:val="left" w:pos="9498"/>
              </w:tabs>
              <w:jc w:val="both"/>
              <w:rPr>
                <w:rFonts w:eastAsia="Calibri"/>
                <w:noProof/>
              </w:rPr>
            </w:pPr>
            <w:r w:rsidRPr="00DB05A4">
              <w:rPr>
                <w:rFonts w:eastAsia="Calibri"/>
                <w:noProof/>
              </w:rPr>
              <w:t>Įmonės kodas</w:t>
            </w:r>
            <w:r w:rsidR="00613233">
              <w:rPr>
                <w:rFonts w:eastAsia="Calibri"/>
                <w:noProof/>
              </w:rPr>
              <w:t>:</w:t>
            </w:r>
            <w:r w:rsidRPr="00DB05A4">
              <w:rPr>
                <w:rFonts w:eastAsia="Calibri"/>
                <w:noProof/>
              </w:rPr>
              <w:t xml:space="preserve"> </w:t>
            </w:r>
            <w:r w:rsidRPr="00DB05A4">
              <w:t>211959040</w:t>
            </w:r>
          </w:p>
          <w:p w14:paraId="2F0BC1C1" w14:textId="1D92618A" w:rsidR="005D0C1F" w:rsidRPr="00DB05A4" w:rsidRDefault="005D0C1F" w:rsidP="00551A7A">
            <w:pPr>
              <w:tabs>
                <w:tab w:val="left" w:pos="9498"/>
              </w:tabs>
              <w:jc w:val="both"/>
              <w:rPr>
                <w:rFonts w:eastAsia="Calibri"/>
                <w:noProof/>
              </w:rPr>
            </w:pPr>
            <w:r w:rsidRPr="00DB05A4">
              <w:rPr>
                <w:rFonts w:eastAsia="Calibri"/>
                <w:noProof/>
              </w:rPr>
              <w:t>PVM mokėtojo kodas</w:t>
            </w:r>
            <w:r w:rsidR="00613233">
              <w:rPr>
                <w:rFonts w:eastAsia="Calibri"/>
                <w:noProof/>
              </w:rPr>
              <w:t>:</w:t>
            </w:r>
            <w:r w:rsidRPr="00DB05A4">
              <w:rPr>
                <w:rFonts w:eastAsia="Calibri"/>
                <w:noProof/>
              </w:rPr>
              <w:t xml:space="preserve"> </w:t>
            </w:r>
            <w:r w:rsidRPr="00DB05A4">
              <w:t>LT119590416</w:t>
            </w:r>
          </w:p>
          <w:p w14:paraId="7114CE92" w14:textId="77777777" w:rsidR="005D0C1F" w:rsidRPr="00DB05A4" w:rsidRDefault="005D0C1F" w:rsidP="00551A7A">
            <w:pPr>
              <w:tabs>
                <w:tab w:val="left" w:pos="9498"/>
              </w:tabs>
              <w:jc w:val="both"/>
              <w:rPr>
                <w:rFonts w:eastAsia="Calibri"/>
                <w:noProof/>
              </w:rPr>
            </w:pPr>
            <w:r w:rsidRPr="00DB05A4">
              <w:rPr>
                <w:rFonts w:eastAsia="Calibri"/>
                <w:noProof/>
              </w:rPr>
              <w:t>Adresas</w:t>
            </w:r>
            <w:r>
              <w:rPr>
                <w:rFonts w:eastAsia="Calibri"/>
                <w:noProof/>
              </w:rPr>
              <w:t xml:space="preserve">: </w:t>
            </w:r>
            <w:r w:rsidRPr="00DB05A4">
              <w:t>Šilo g. 5A, LT-10322 Vilnius</w:t>
            </w:r>
          </w:p>
          <w:p w14:paraId="4645ADE0" w14:textId="77777777" w:rsidR="005D0C1F" w:rsidRPr="00DB05A4" w:rsidRDefault="005D0C1F" w:rsidP="00551A7A">
            <w:pPr>
              <w:tabs>
                <w:tab w:val="left" w:pos="9498"/>
              </w:tabs>
              <w:jc w:val="both"/>
              <w:rPr>
                <w:rFonts w:eastAsia="Calibri"/>
                <w:noProof/>
              </w:rPr>
            </w:pPr>
            <w:r w:rsidRPr="00DB05A4">
              <w:rPr>
                <w:rFonts w:eastAsia="Calibri"/>
                <w:noProof/>
              </w:rPr>
              <w:t xml:space="preserve">Tel. </w:t>
            </w:r>
            <w:r w:rsidRPr="00DB05A4">
              <w:rPr>
                <w:color w:val="000000"/>
              </w:rPr>
              <w:t>+370 5 212 6313</w:t>
            </w:r>
          </w:p>
          <w:p w14:paraId="7B564DA6" w14:textId="3AFD3F1A" w:rsidR="003F3B30" w:rsidRPr="00551A7A" w:rsidRDefault="005D0C1F" w:rsidP="00551A7A">
            <w:pPr>
              <w:jc w:val="both"/>
              <w:rPr>
                <w:rFonts w:eastAsia="Calibri"/>
                <w:noProof/>
              </w:rPr>
            </w:pPr>
            <w:r w:rsidRPr="00DB05A4">
              <w:rPr>
                <w:rFonts w:eastAsia="Calibri"/>
                <w:noProof/>
              </w:rPr>
              <w:t xml:space="preserve">El. paštas: </w:t>
            </w:r>
            <w:hyperlink r:id="rId9" w:history="1">
              <w:r w:rsidR="003F3B30" w:rsidRPr="00A15802">
                <w:rPr>
                  <w:rStyle w:val="Hyperlink"/>
                  <w:rFonts w:eastAsia="Calibri"/>
                  <w:noProof/>
                </w:rPr>
                <w:t>lka@mil.lt</w:t>
              </w:r>
            </w:hyperlink>
          </w:p>
        </w:tc>
      </w:tr>
      <w:tr w:rsidR="005D0C1F" w:rsidRPr="005C7B9D" w14:paraId="7B564DB0" w14:textId="77777777" w:rsidTr="002529EF">
        <w:trPr>
          <w:trHeight w:val="695"/>
        </w:trPr>
        <w:tc>
          <w:tcPr>
            <w:tcW w:w="9917" w:type="dxa"/>
            <w:shd w:val="clear" w:color="auto" w:fill="auto"/>
          </w:tcPr>
          <w:p w14:paraId="7B564DA8" w14:textId="77CF23C4" w:rsidR="005D0C1F" w:rsidRDefault="005D0C1F" w:rsidP="00551A7A">
            <w:pPr>
              <w:rPr>
                <w:b/>
              </w:rPr>
            </w:pPr>
            <w:r w:rsidRPr="005C7B9D">
              <w:rPr>
                <w:b/>
              </w:rPr>
              <w:t>12. Teikėjo rekvizitai</w:t>
            </w:r>
          </w:p>
          <w:p w14:paraId="7B564DAF" w14:textId="2080C1B9" w:rsidR="003F3B30" w:rsidRPr="00551A7A" w:rsidRDefault="003F3B30" w:rsidP="00551A7A">
            <w:pPr>
              <w:jc w:val="both"/>
              <w:rPr>
                <w:rFonts w:eastAsia="Calibri"/>
                <w:lang w:val="en-US"/>
              </w:rPr>
            </w:pPr>
            <w:r>
              <w:rPr>
                <w:rFonts w:eastAsia="Calibri"/>
                <w:lang w:val="en-US"/>
              </w:rPr>
              <w:t xml:space="preserve"> </w:t>
            </w:r>
          </w:p>
        </w:tc>
      </w:tr>
    </w:tbl>
    <w:p w14:paraId="1E2A9C39" w14:textId="6AC5538C" w:rsidR="00793A00" w:rsidRPr="005C7B9D" w:rsidRDefault="00793A00" w:rsidP="00793A00">
      <w:pPr>
        <w:rPr>
          <w:rFonts w:eastAsia="Arial"/>
          <w:b/>
          <w:lang w:eastAsia="ar-SA"/>
        </w:rPr>
      </w:pPr>
      <w:r w:rsidRPr="005C7B9D">
        <w:rPr>
          <w:b/>
        </w:rPr>
        <w:t>PIRKĖJAS</w:t>
      </w:r>
      <w:r w:rsidRPr="005C7B9D">
        <w:rPr>
          <w:rFonts w:eastAsia="Arial"/>
          <w:b/>
          <w:lang w:eastAsia="ar-SA"/>
        </w:rPr>
        <w:t xml:space="preserve">                                    </w:t>
      </w:r>
      <w:r w:rsidR="005D46F7">
        <w:rPr>
          <w:rFonts w:eastAsia="Arial"/>
          <w:b/>
          <w:lang w:eastAsia="ar-SA"/>
        </w:rPr>
        <w:t xml:space="preserve">              </w:t>
      </w:r>
      <w:r w:rsidR="005D46F7">
        <w:rPr>
          <w:rFonts w:eastAsia="Arial"/>
          <w:b/>
          <w:lang w:eastAsia="ar-SA"/>
        </w:rPr>
        <w:tab/>
      </w:r>
      <w:r w:rsidR="005D46F7">
        <w:rPr>
          <w:rFonts w:eastAsia="Arial"/>
          <w:b/>
          <w:lang w:eastAsia="ar-SA"/>
        </w:rPr>
        <w:tab/>
        <w:t xml:space="preserve">  </w:t>
      </w:r>
      <w:r w:rsidR="005D46F7">
        <w:rPr>
          <w:rFonts w:eastAsia="Arial"/>
          <w:b/>
          <w:lang w:eastAsia="ar-SA"/>
        </w:rPr>
        <w:tab/>
        <w:t>TEIKĖJAS</w:t>
      </w:r>
      <w:r w:rsidR="005D46F7">
        <w:rPr>
          <w:rFonts w:eastAsia="Arial"/>
          <w:b/>
          <w:lang w:eastAsia="ar-SA"/>
        </w:rPr>
        <w:tab/>
      </w:r>
      <w:r w:rsidR="005D46F7">
        <w:rPr>
          <w:rFonts w:eastAsia="Arial"/>
          <w:b/>
          <w:lang w:eastAsia="ar-SA"/>
        </w:rPr>
        <w:tab/>
      </w:r>
      <w:r w:rsidR="005D46F7">
        <w:rPr>
          <w:rFonts w:eastAsia="Arial"/>
          <w:b/>
          <w:lang w:eastAsia="ar-SA"/>
        </w:rPr>
        <w:tab/>
      </w:r>
      <w:r w:rsidRPr="005C7B9D">
        <w:rPr>
          <w:rFonts w:eastAsia="Arial"/>
          <w:b/>
          <w:lang w:eastAsia="ar-SA"/>
        </w:rPr>
        <w:tab/>
      </w:r>
    </w:p>
    <w:p w14:paraId="1BB0A995" w14:textId="1EDB736E" w:rsidR="0046788F" w:rsidRPr="005C7B9D" w:rsidRDefault="0046788F" w:rsidP="0046788F">
      <w:pPr>
        <w:jc w:val="both"/>
        <w:rPr>
          <w:rFonts w:eastAsia="Arial"/>
          <w:lang w:eastAsia="ar-SA"/>
        </w:rPr>
      </w:pPr>
      <w:r w:rsidRPr="005C7B9D">
        <w:rPr>
          <w:rFonts w:eastAsia="Arial"/>
          <w:lang w:eastAsia="ar-SA"/>
        </w:rPr>
        <w:t>Generolo Jono Žemaičio</w:t>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p>
    <w:p w14:paraId="63667764" w14:textId="4B66DE1C" w:rsidR="0046788F" w:rsidRPr="005C7B9D" w:rsidRDefault="0046788F" w:rsidP="0046788F">
      <w:pPr>
        <w:rPr>
          <w:rFonts w:eastAsia="Arial"/>
          <w:lang w:eastAsia="ar-SA"/>
        </w:rPr>
      </w:pPr>
      <w:r w:rsidRPr="005C7B9D">
        <w:rPr>
          <w:rFonts w:eastAsia="Arial"/>
          <w:lang w:eastAsia="ar-SA"/>
        </w:rPr>
        <w:t>Lietuvos karo akademijos</w:t>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p>
    <w:p w14:paraId="6CFF355B" w14:textId="0C71C637" w:rsidR="0046788F" w:rsidRPr="005C7B9D" w:rsidRDefault="00BF24AF" w:rsidP="0046788F">
      <w:pPr>
        <w:rPr>
          <w:rFonts w:eastAsia="Arial"/>
          <w:lang w:eastAsia="ar-SA"/>
        </w:rPr>
      </w:pPr>
      <w:r w:rsidRPr="005C7B9D">
        <w:rPr>
          <w:rFonts w:eastAsia="Arial"/>
          <w:lang w:eastAsia="ar-SA"/>
        </w:rPr>
        <w:t>Štabo viršininkas</w:t>
      </w:r>
      <w:r w:rsidRPr="005C7B9D" w:rsidDel="00BF24AF">
        <w:t xml:space="preserve"> </w:t>
      </w:r>
      <w:r w:rsidR="0046788F" w:rsidRPr="005C7B9D">
        <w:rPr>
          <w:rFonts w:eastAsia="Arial"/>
          <w:lang w:eastAsia="ar-SA"/>
        </w:rPr>
        <w:tab/>
      </w:r>
      <w:r w:rsidR="0046788F" w:rsidRPr="005C7B9D">
        <w:rPr>
          <w:rFonts w:eastAsia="Arial"/>
          <w:lang w:eastAsia="ar-SA"/>
        </w:rPr>
        <w:tab/>
      </w:r>
      <w:r w:rsidR="0046788F" w:rsidRPr="005C7B9D">
        <w:rPr>
          <w:rFonts w:eastAsia="Arial"/>
          <w:lang w:eastAsia="ar-SA"/>
        </w:rPr>
        <w:tab/>
      </w:r>
      <w:r w:rsidR="00BC1619" w:rsidRPr="005C7B9D">
        <w:rPr>
          <w:rFonts w:eastAsia="Arial"/>
          <w:lang w:eastAsia="ar-SA"/>
        </w:rPr>
        <w:tab/>
      </w:r>
      <w:r w:rsidR="0046788F" w:rsidRPr="005C7B9D">
        <w:rPr>
          <w:rFonts w:eastAsia="Arial"/>
          <w:lang w:eastAsia="ar-SA"/>
        </w:rPr>
        <w:tab/>
      </w:r>
      <w:r w:rsidR="0046788F" w:rsidRPr="005C7B9D">
        <w:rPr>
          <w:rFonts w:eastAsia="Arial"/>
          <w:lang w:eastAsia="ar-SA"/>
        </w:rPr>
        <w:tab/>
      </w:r>
    </w:p>
    <w:p w14:paraId="612077DE" w14:textId="6B0F9C67" w:rsidR="00793A00" w:rsidRPr="005C7B9D" w:rsidRDefault="0046788F" w:rsidP="00793A00">
      <w:pPr>
        <w:rPr>
          <w:rFonts w:eastAsia="Arial"/>
          <w:lang w:eastAsia="ar-SA"/>
        </w:rPr>
      </w:pPr>
      <w:r w:rsidRPr="005C7B9D">
        <w:rPr>
          <w:rFonts w:eastAsia="Arial"/>
          <w:lang w:eastAsia="ar-SA"/>
        </w:rPr>
        <w:t>plk. ltn. Denisas Starikovičius</w:t>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00793A00" w:rsidRPr="005C7B9D">
        <w:rPr>
          <w:rFonts w:eastAsia="Arial"/>
          <w:lang w:eastAsia="ar-SA"/>
        </w:rPr>
        <w:tab/>
      </w:r>
      <w:r w:rsidR="00793A00" w:rsidRPr="005C7B9D">
        <w:rPr>
          <w:rFonts w:eastAsia="Arial"/>
          <w:lang w:eastAsia="ar-SA"/>
        </w:rPr>
        <w:tab/>
      </w:r>
      <w:r w:rsidR="00793A00" w:rsidRPr="005C7B9D">
        <w:rPr>
          <w:rFonts w:eastAsia="Arial"/>
          <w:lang w:eastAsia="ar-SA"/>
        </w:rPr>
        <w:tab/>
      </w:r>
      <w:r w:rsidR="00793A00" w:rsidRPr="005C7B9D">
        <w:rPr>
          <w:rFonts w:eastAsia="Arial"/>
          <w:lang w:eastAsia="ar-SA"/>
        </w:rPr>
        <w:tab/>
      </w:r>
      <w:r w:rsidR="00793A00" w:rsidRPr="005C7B9D">
        <w:rPr>
          <w:rFonts w:eastAsia="Arial"/>
          <w:lang w:eastAsia="ar-SA"/>
        </w:rPr>
        <w:tab/>
      </w:r>
      <w:r w:rsidR="00793A00" w:rsidRPr="005C7B9D">
        <w:rPr>
          <w:rFonts w:eastAsia="Arial"/>
          <w:lang w:eastAsia="ar-SA"/>
        </w:rPr>
        <w:tab/>
      </w:r>
      <w:r w:rsidR="00793A00" w:rsidRPr="005C7B9D">
        <w:rPr>
          <w:rFonts w:eastAsia="Arial"/>
          <w:lang w:eastAsia="ar-SA"/>
        </w:rPr>
        <w:tab/>
      </w:r>
    </w:p>
    <w:p w14:paraId="53FAD830" w14:textId="19E0DA56" w:rsidR="00562B76" w:rsidRDefault="00562B76" w:rsidP="00FA6927">
      <w:pPr>
        <w:rPr>
          <w:lang w:eastAsia="en-US"/>
        </w:rPr>
      </w:pPr>
    </w:p>
    <w:p w14:paraId="6224DFF2" w14:textId="673044F0" w:rsidR="006A6688" w:rsidRDefault="006A6688" w:rsidP="00FA6927">
      <w:pPr>
        <w:rPr>
          <w:lang w:eastAsia="en-US"/>
        </w:rPr>
      </w:pPr>
    </w:p>
    <w:p w14:paraId="41D18E9E" w14:textId="638450EF" w:rsidR="006A6688" w:rsidRDefault="006A6688" w:rsidP="00FA6927">
      <w:pPr>
        <w:rPr>
          <w:lang w:eastAsia="en-US"/>
        </w:rPr>
      </w:pPr>
    </w:p>
    <w:p w14:paraId="6621C454" w14:textId="77777777" w:rsidR="00447B31" w:rsidRDefault="00447B31" w:rsidP="00FA6927">
      <w:pPr>
        <w:rPr>
          <w:lang w:eastAsia="en-US"/>
        </w:rPr>
      </w:pPr>
    </w:p>
    <w:p w14:paraId="51E66149" w14:textId="77777777" w:rsidR="006A6688" w:rsidRDefault="006A6688" w:rsidP="00FA6927">
      <w:pPr>
        <w:rPr>
          <w:lang w:eastAsia="en-US"/>
        </w:rPr>
      </w:pPr>
    </w:p>
    <w:p w14:paraId="7B564DC1" w14:textId="77777777" w:rsidR="00427CC8" w:rsidRPr="005C7B9D" w:rsidRDefault="00427CC8" w:rsidP="00427CC8">
      <w:pPr>
        <w:jc w:val="center"/>
        <w:rPr>
          <w:b/>
        </w:rPr>
      </w:pPr>
      <w:r w:rsidRPr="005C7B9D">
        <w:rPr>
          <w:b/>
        </w:rPr>
        <w:lastRenderedPageBreak/>
        <w:t>PASLAUGŲ PIRKIMO-PARDAVIMO SUTARTIS</w:t>
      </w:r>
    </w:p>
    <w:p w14:paraId="7B564DC2" w14:textId="77777777" w:rsidR="00427CC8" w:rsidRPr="005C7B9D" w:rsidRDefault="00427CC8" w:rsidP="00427CC8">
      <w:pPr>
        <w:jc w:val="center"/>
        <w:rPr>
          <w:b/>
        </w:rPr>
      </w:pPr>
    </w:p>
    <w:p w14:paraId="7B564DC3" w14:textId="77777777" w:rsidR="00427CC8" w:rsidRPr="005C7B9D" w:rsidRDefault="00427CC8" w:rsidP="00427CC8">
      <w:pPr>
        <w:jc w:val="center"/>
        <w:rPr>
          <w:b/>
        </w:rPr>
      </w:pPr>
      <w:r w:rsidRPr="005C7B9D">
        <w:rPr>
          <w:b/>
        </w:rPr>
        <w:t>II. BENDROJI DALIS</w:t>
      </w:r>
    </w:p>
    <w:p w14:paraId="7B564DC4" w14:textId="77777777" w:rsidR="00427CC8" w:rsidRPr="005C7B9D" w:rsidRDefault="00427CC8" w:rsidP="00427CC8">
      <w:pPr>
        <w:jc w:val="center"/>
        <w:rPr>
          <w:b/>
        </w:rPr>
      </w:pPr>
    </w:p>
    <w:p w14:paraId="7B564DC6" w14:textId="77777777" w:rsidR="00427CC8" w:rsidRPr="005C7B9D" w:rsidRDefault="00427CC8" w:rsidP="00427CC8">
      <w:pPr>
        <w:rPr>
          <w:b/>
        </w:rPr>
      </w:pPr>
    </w:p>
    <w:p w14:paraId="7B564DC7" w14:textId="77777777" w:rsidR="00427CC8" w:rsidRPr="005C7B9D" w:rsidRDefault="00427CC8" w:rsidP="00427CC8">
      <w:pPr>
        <w:jc w:val="both"/>
        <w:rPr>
          <w:b/>
        </w:rPr>
      </w:pPr>
      <w:r w:rsidRPr="005C7B9D">
        <w:rPr>
          <w:b/>
        </w:rPr>
        <w:t>1.</w:t>
      </w:r>
      <w:r w:rsidRPr="005C7B9D">
        <w:t xml:space="preserve"> </w:t>
      </w:r>
      <w:r w:rsidRPr="005C7B9D">
        <w:rPr>
          <w:b/>
        </w:rPr>
        <w:t>Sąvokos</w:t>
      </w:r>
    </w:p>
    <w:p w14:paraId="7B564DC8" w14:textId="77777777" w:rsidR="00427CC8" w:rsidRPr="005C7B9D" w:rsidRDefault="00427CC8" w:rsidP="00427CC8">
      <w:pPr>
        <w:jc w:val="both"/>
      </w:pPr>
      <w:r w:rsidRPr="005C7B9D">
        <w:t>1.1. Šioje Sutartyje naudojamos pagrindinės sąvokos:</w:t>
      </w:r>
    </w:p>
    <w:p w14:paraId="7B564DC9" w14:textId="77777777" w:rsidR="00427CC8" w:rsidRPr="005C7B9D" w:rsidRDefault="00427CC8" w:rsidP="00427CC8">
      <w:pPr>
        <w:tabs>
          <w:tab w:val="left" w:pos="-360"/>
          <w:tab w:val="left" w:pos="-180"/>
          <w:tab w:val="left" w:pos="0"/>
          <w:tab w:val="left" w:pos="720"/>
        </w:tabs>
        <w:jc w:val="both"/>
      </w:pPr>
      <w:r w:rsidRPr="005C7B9D">
        <w:t>1.1.1. Sutartis – šios paslaugų viešojo pirkimo</w:t>
      </w:r>
      <w:r w:rsidRPr="005C7B9D">
        <w:rPr>
          <w:b/>
        </w:rPr>
        <w:t>–</w:t>
      </w:r>
      <w:r w:rsidRPr="005C7B9D">
        <w:t>pardavimo sutarties bendroji ir specialioji dalys, paslaugų viešojo pirkimo</w:t>
      </w:r>
      <w:r w:rsidRPr="005C7B9D">
        <w:rPr>
          <w:b/>
        </w:rPr>
        <w:t>–</w:t>
      </w:r>
      <w:r w:rsidRPr="005C7B9D">
        <w:t xml:space="preserve">pardavimo sutarties priedai. </w:t>
      </w:r>
    </w:p>
    <w:p w14:paraId="7B564DCA" w14:textId="77777777" w:rsidR="00427CC8" w:rsidRPr="005C7B9D" w:rsidRDefault="00427CC8" w:rsidP="00427CC8">
      <w:pPr>
        <w:tabs>
          <w:tab w:val="left" w:pos="-180"/>
          <w:tab w:val="left" w:pos="0"/>
          <w:tab w:val="left" w:pos="540"/>
        </w:tabs>
        <w:jc w:val="both"/>
      </w:pPr>
      <w:r w:rsidRPr="005C7B9D">
        <w:t xml:space="preserve">1.1.2. Sutarties Šalys - </w:t>
      </w:r>
      <w:r w:rsidRPr="005C7B9D">
        <w:rPr>
          <w:b/>
        </w:rPr>
        <w:t>Pirkėjas</w:t>
      </w:r>
      <w:r w:rsidRPr="005C7B9D">
        <w:t xml:space="preserve"> ir </w:t>
      </w:r>
      <w:r w:rsidRPr="005C7B9D">
        <w:rPr>
          <w:b/>
        </w:rPr>
        <w:t>Teikėjas</w:t>
      </w:r>
      <w:r w:rsidRPr="005C7B9D">
        <w:t>.</w:t>
      </w:r>
    </w:p>
    <w:p w14:paraId="7B564DCB" w14:textId="77777777" w:rsidR="00427CC8" w:rsidRPr="005C7B9D" w:rsidRDefault="00427CC8" w:rsidP="00427CC8">
      <w:pPr>
        <w:jc w:val="both"/>
      </w:pPr>
      <w:r w:rsidRPr="005C7B9D">
        <w:t xml:space="preserve">1.1.3. </w:t>
      </w:r>
      <w:r w:rsidRPr="005C7B9D">
        <w:rPr>
          <w:b/>
        </w:rPr>
        <w:t>Mokėtojas</w:t>
      </w:r>
      <w:r w:rsidRPr="005C7B9D">
        <w:t xml:space="preserve"> – krašto apsaugos sistemos juridinis asmuo ar jo padalinys, mokantis už paslaugas Sutartyje nurodytomis sąlygomis ir priimantis prekes.</w:t>
      </w:r>
    </w:p>
    <w:p w14:paraId="7B564DCC" w14:textId="77777777" w:rsidR="00427CC8" w:rsidRPr="005C7B9D" w:rsidRDefault="00427CC8" w:rsidP="00427CC8">
      <w:pPr>
        <w:jc w:val="both"/>
      </w:pPr>
      <w:r w:rsidRPr="005C7B9D">
        <w:t>1.1.4.</w:t>
      </w:r>
      <w:r w:rsidRPr="005C7B9D">
        <w:rPr>
          <w:b/>
        </w:rPr>
        <w:t xml:space="preserve"> Gavėjas</w:t>
      </w:r>
      <w:r w:rsidRPr="005C7B9D">
        <w:t xml:space="preserve"> – juridinis asmuo ar jo padalinys, nurodytas Sutarties specialiojoje dalyje arba Sutarties priede, kuriam teikiamos paslaugos (Sutarties specialiojoje dalyje nurodytais atvejais </w:t>
      </w:r>
      <w:r w:rsidRPr="005C7B9D">
        <w:rPr>
          <w:b/>
        </w:rPr>
        <w:t>Gavėjas</w:t>
      </w:r>
      <w:r w:rsidRPr="005C7B9D">
        <w:t xml:space="preserve"> ir </w:t>
      </w:r>
      <w:r w:rsidRPr="005C7B9D">
        <w:rPr>
          <w:b/>
        </w:rPr>
        <w:t>Mokėtojas</w:t>
      </w:r>
      <w:r w:rsidRPr="005C7B9D">
        <w:t xml:space="preserve"> gali sutapti). </w:t>
      </w:r>
    </w:p>
    <w:p w14:paraId="7B564DCD" w14:textId="77777777" w:rsidR="00427CC8" w:rsidRPr="005C7B9D" w:rsidRDefault="00427CC8" w:rsidP="00427CC8">
      <w:pPr>
        <w:jc w:val="both"/>
      </w:pPr>
      <w:r w:rsidRPr="005C7B9D">
        <w:t>1.1.5. Trečiasis asmuo – tai bet kuris fizinis ar juridinis asmuo (taip pat valstybė, valstybės institucijos, savivaldybė, savivaldybės institucijos), išskyrus Mokėtoją ar Gavėją, kuris nėra šios Sutarties šalis.</w:t>
      </w:r>
    </w:p>
    <w:p w14:paraId="7B564DCE" w14:textId="77777777" w:rsidR="00427CC8" w:rsidRPr="005C7B9D" w:rsidRDefault="00427CC8" w:rsidP="00427CC8">
      <w:pPr>
        <w:jc w:val="both"/>
      </w:pPr>
      <w:r w:rsidRPr="005C7B9D">
        <w:t xml:space="preserve">1.1.6. Licencijos </w:t>
      </w:r>
      <w:r w:rsidRPr="005C7B9D">
        <w:rPr>
          <w:b/>
        </w:rPr>
        <w:t xml:space="preserve">- </w:t>
      </w:r>
      <w:r w:rsidRPr="005C7B9D">
        <w:rPr>
          <w:spacing w:val="-3"/>
        </w:rPr>
        <w:t>visos reikalingos licencijos, patentai ir/arba leidimai būtini Sutarties vykdymui.</w:t>
      </w:r>
    </w:p>
    <w:p w14:paraId="7B564DCF" w14:textId="77777777" w:rsidR="00427CC8" w:rsidRPr="005C7B9D" w:rsidRDefault="00427CC8" w:rsidP="00427CC8">
      <w:pPr>
        <w:jc w:val="both"/>
        <w:rPr>
          <w:b/>
        </w:rPr>
      </w:pPr>
      <w:r w:rsidRPr="005C7B9D">
        <w:t xml:space="preserve">1.1.7. Sutarties objektas - paslaugos ir su jų teikimu susijusios prekės, dėl kurių Sutarties šalys susitarė Sutarties specialiojoje dalyje ir kurios atitinka </w:t>
      </w:r>
      <w:r w:rsidRPr="005C7B9D">
        <w:rPr>
          <w:b/>
        </w:rPr>
        <w:t>Pirkėjo</w:t>
      </w:r>
      <w:r w:rsidRPr="005C7B9D">
        <w:t xml:space="preserve"> nustatytus reikalavimus.</w:t>
      </w:r>
    </w:p>
    <w:p w14:paraId="7B564DD0" w14:textId="77777777" w:rsidR="00427CC8" w:rsidRPr="005C7B9D" w:rsidRDefault="00427CC8" w:rsidP="00427CC8">
      <w:pPr>
        <w:tabs>
          <w:tab w:val="left" w:pos="540"/>
          <w:tab w:val="num" w:pos="2880"/>
        </w:tabs>
        <w:jc w:val="both"/>
      </w:pPr>
      <w:r w:rsidRPr="005C7B9D">
        <w:t xml:space="preserve">1.1.8. Šalių iš anksto sutarti minimalūs nuostoliai – tai Sutarties nustatyta arba Sutartyje nustatyta tvarka apskaičiuota ir neginčijama pinigų suma, kurią </w:t>
      </w:r>
      <w:r w:rsidRPr="005C7B9D">
        <w:rPr>
          <w:b/>
        </w:rPr>
        <w:t>Teikėjas</w:t>
      </w:r>
      <w:r w:rsidRPr="005C7B9D">
        <w:t xml:space="preserve"> įsipareigoja sumokėti </w:t>
      </w:r>
      <w:r w:rsidRPr="005C7B9D">
        <w:rPr>
          <w:b/>
        </w:rPr>
        <w:t>Pirkėjui</w:t>
      </w:r>
      <w:r w:rsidRPr="005C7B9D">
        <w:t>, jeigu sutartiniai įsipareigojimai</w:t>
      </w:r>
      <w:r w:rsidRPr="005C7B9D" w:rsidDel="00432306">
        <w:t xml:space="preserve"> </w:t>
      </w:r>
      <w:r w:rsidRPr="005C7B9D">
        <w:t xml:space="preserve">neįvykdyta\i arba netinkamai įvykdyti. </w:t>
      </w:r>
    </w:p>
    <w:p w14:paraId="7B564DD1" w14:textId="77777777" w:rsidR="00427CC8" w:rsidRPr="005C7B9D" w:rsidRDefault="00427CC8" w:rsidP="00427CC8">
      <w:pPr>
        <w:tabs>
          <w:tab w:val="left" w:pos="540"/>
          <w:tab w:val="num" w:pos="2880"/>
        </w:tabs>
        <w:jc w:val="both"/>
      </w:pPr>
      <w:r w:rsidRPr="005C7B9D">
        <w:t xml:space="preserve">1.1.9. Kainodaros taisyklės – Sutartyje nustatyta kaina/įkainiai ar Sutarties kainos/įkainių apskaičiavimo bei kainos/įkainių koregavimo taisyklės. </w:t>
      </w:r>
    </w:p>
    <w:p w14:paraId="7B564DD2" w14:textId="77777777" w:rsidR="00427CC8" w:rsidRPr="005C7B9D" w:rsidRDefault="00427CC8" w:rsidP="00427CC8">
      <w:pPr>
        <w:tabs>
          <w:tab w:val="left" w:pos="540"/>
          <w:tab w:val="num" w:pos="2880"/>
        </w:tabs>
        <w:jc w:val="both"/>
      </w:pPr>
      <w:r w:rsidRPr="005C7B9D">
        <w:t>1.1.10. Prekės – paslaugų teikimui naudojamos, kartu su paslaugomis perkamos prekės arba prekės, kurios yra sukuriamos, teikiant paslaugas.</w:t>
      </w:r>
    </w:p>
    <w:p w14:paraId="7B564DD3" w14:textId="77777777" w:rsidR="00427CC8" w:rsidRPr="005C7B9D" w:rsidRDefault="00427CC8" w:rsidP="00427CC8">
      <w:pPr>
        <w:tabs>
          <w:tab w:val="left" w:pos="540"/>
          <w:tab w:val="num" w:pos="2880"/>
        </w:tabs>
        <w:jc w:val="both"/>
      </w:pPr>
      <w:r w:rsidRPr="005C7B9D">
        <w:t>1.1.11. Prekių siunta – tai vienu metu pristatomų prekių kiekis.</w:t>
      </w:r>
    </w:p>
    <w:p w14:paraId="7B564DD4" w14:textId="77777777" w:rsidR="00427CC8" w:rsidRPr="005C7B9D" w:rsidRDefault="00427CC8" w:rsidP="00427CC8">
      <w:pPr>
        <w:tabs>
          <w:tab w:val="left" w:pos="540"/>
          <w:tab w:val="num" w:pos="2880"/>
        </w:tabs>
        <w:jc w:val="both"/>
      </w:pPr>
      <w:r w:rsidRPr="005C7B9D">
        <w:t>1.1.12. Prekių partija – tai iš tos pačios medžiagos partijos pagamintų prekių siuntos.</w:t>
      </w:r>
    </w:p>
    <w:p w14:paraId="7B564DD5" w14:textId="77777777" w:rsidR="00427CC8" w:rsidRPr="005C7B9D" w:rsidRDefault="00427CC8" w:rsidP="00427CC8">
      <w:pPr>
        <w:tabs>
          <w:tab w:val="left" w:pos="540"/>
          <w:tab w:val="num" w:pos="2880"/>
        </w:tabs>
        <w:jc w:val="both"/>
        <w:rPr>
          <w:bCs/>
          <w:iCs/>
        </w:rPr>
      </w:pPr>
      <w:r w:rsidRPr="005C7B9D">
        <w:t>1.1.13. M</w:t>
      </w:r>
      <w:r w:rsidRPr="005C7B9D">
        <w:rPr>
          <w:bCs/>
        </w:rPr>
        <w:t xml:space="preserve">edžiagų partija – </w:t>
      </w:r>
      <w:r w:rsidRPr="005C7B9D">
        <w:rPr>
          <w:bCs/>
          <w:iCs/>
        </w:rPr>
        <w:t>tam tikras medžiagos kiekis, pagamintas iš tų pačių žaliavų, gautų iš to paties</w:t>
      </w:r>
      <w:r w:rsidRPr="005C7B9D">
        <w:rPr>
          <w:b/>
        </w:rPr>
        <w:t xml:space="preserve"> Teikėjo</w:t>
      </w:r>
      <w:r w:rsidRPr="005C7B9D">
        <w:rPr>
          <w:bCs/>
          <w:iCs/>
        </w:rPr>
        <w:t xml:space="preserve"> pagal tą pačią technologiją, tomis pačiomis sąlygomis. Nustatytos medžiagos partijos kokybę patvirtinančiu įrodymu laikomas atitikties įvertinimo pažymėjimas arba sertifikatas.</w:t>
      </w:r>
    </w:p>
    <w:p w14:paraId="7B564DD6" w14:textId="77777777" w:rsidR="00427CC8" w:rsidRPr="005C7B9D" w:rsidRDefault="00427CC8" w:rsidP="00427CC8">
      <w:pPr>
        <w:tabs>
          <w:tab w:val="left" w:pos="540"/>
          <w:tab w:val="num" w:pos="2880"/>
        </w:tabs>
        <w:jc w:val="both"/>
        <w:rPr>
          <w:bCs/>
          <w:iCs/>
        </w:rPr>
      </w:pPr>
      <w:r w:rsidRPr="005C7B9D">
        <w:rPr>
          <w:bCs/>
          <w:iCs/>
        </w:rPr>
        <w:t xml:space="preserve">1.2. </w:t>
      </w:r>
      <w:r w:rsidRPr="005C7B9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B564DD7" w14:textId="77777777" w:rsidR="00427CC8" w:rsidRPr="005C7B9D" w:rsidRDefault="00427CC8" w:rsidP="00427CC8">
      <w:pPr>
        <w:tabs>
          <w:tab w:val="num" w:pos="540"/>
          <w:tab w:val="left" w:pos="1701"/>
          <w:tab w:val="num" w:pos="2880"/>
        </w:tabs>
        <w:jc w:val="both"/>
      </w:pPr>
      <w:r w:rsidRPr="005C7B9D">
        <w:rPr>
          <w:bCs/>
          <w:iCs/>
        </w:rPr>
        <w:t xml:space="preserve">1.3. </w:t>
      </w:r>
      <w:r w:rsidRPr="005C7B9D">
        <w:t>Sutarties dalių ir straipsnių pavadinimai yra naudojami tik nuorodų patogumui, ir aiškinant Sutartį gali būti naudojami tik kaip papildoma priemonė.</w:t>
      </w:r>
    </w:p>
    <w:p w14:paraId="7B564DD8" w14:textId="77777777" w:rsidR="00427CC8" w:rsidRPr="005C7B9D" w:rsidRDefault="00427CC8" w:rsidP="00427CC8">
      <w:pPr>
        <w:tabs>
          <w:tab w:val="left" w:pos="360"/>
          <w:tab w:val="num" w:pos="2880"/>
        </w:tabs>
        <w:jc w:val="both"/>
      </w:pPr>
      <w:r w:rsidRPr="005C7B9D">
        <w:t xml:space="preserve">1.4. Jeigu Sutartyje nenustatyta kitaip, Sutarties trukmė ir kiti terminai yra skaičiuojami kalendorinėmis dienomis. </w:t>
      </w:r>
    </w:p>
    <w:p w14:paraId="7B564DD9" w14:textId="77777777" w:rsidR="00427CC8" w:rsidRPr="005C7B9D" w:rsidRDefault="00427CC8" w:rsidP="00427CC8">
      <w:pPr>
        <w:tabs>
          <w:tab w:val="num" w:pos="540"/>
          <w:tab w:val="left" w:pos="1701"/>
          <w:tab w:val="num" w:pos="2880"/>
        </w:tabs>
        <w:jc w:val="both"/>
      </w:pPr>
      <w:r w:rsidRPr="005C7B9D">
        <w:t xml:space="preserve">1.5. Jeigu mokėjimų ar prievolių įvykdymo terminas sutampa su oficialių švenčių ir ne darbo diena Lietuvos Respublikoje, tai pagal Sutartį prievolės įvykdymo ir mokėjimų terminas yra po to einanti darbo diena. </w:t>
      </w:r>
    </w:p>
    <w:p w14:paraId="7B564DDA" w14:textId="77777777" w:rsidR="00427CC8" w:rsidRPr="005C7B9D" w:rsidRDefault="00427CC8" w:rsidP="00427CC8">
      <w:pPr>
        <w:tabs>
          <w:tab w:val="num" w:pos="540"/>
          <w:tab w:val="num" w:pos="792"/>
          <w:tab w:val="left" w:pos="1701"/>
          <w:tab w:val="num" w:pos="2880"/>
        </w:tabs>
        <w:jc w:val="both"/>
      </w:pPr>
      <w:r w:rsidRPr="005C7B9D">
        <w:t>1.6. Sutartyje, kur reikalauja kontekstas, žodžiai pateikti vienaskaitoje, gali turėti daugiskaitos prasmę ir atvirkščiai.</w:t>
      </w:r>
    </w:p>
    <w:p w14:paraId="7B564DDB" w14:textId="77777777" w:rsidR="00427CC8" w:rsidRPr="005C7B9D" w:rsidRDefault="00427CC8" w:rsidP="00427CC8">
      <w:pPr>
        <w:tabs>
          <w:tab w:val="num" w:pos="540"/>
          <w:tab w:val="num" w:pos="792"/>
          <w:tab w:val="left" w:pos="1701"/>
          <w:tab w:val="num" w:pos="2880"/>
        </w:tabs>
        <w:jc w:val="both"/>
      </w:pPr>
      <w:r w:rsidRPr="005C7B9D">
        <w:t>1.7. Tais atvejais, kai tam tikra prasmė yra skirtinga tarp nurodytosios žodžiais ir nurodytosios skaičiais, vadovaujamasi žodine prasme.</w:t>
      </w:r>
    </w:p>
    <w:p w14:paraId="7B564DDD" w14:textId="77777777" w:rsidR="00427CC8" w:rsidRPr="005C7B9D" w:rsidRDefault="00427CC8" w:rsidP="00427CC8">
      <w:pPr>
        <w:jc w:val="both"/>
        <w:rPr>
          <w:b/>
        </w:rPr>
      </w:pPr>
      <w:r w:rsidRPr="005C7B9D">
        <w:rPr>
          <w:b/>
        </w:rPr>
        <w:t>2. Sutarties kaina/paslaugų įkainiai/kainodaros taisyklės</w:t>
      </w:r>
    </w:p>
    <w:p w14:paraId="7B564DDE" w14:textId="77777777" w:rsidR="00427CC8" w:rsidRPr="005C7B9D" w:rsidRDefault="00427CC8" w:rsidP="00427CC8">
      <w:pPr>
        <w:jc w:val="both"/>
      </w:pPr>
      <w:r w:rsidRPr="005C7B9D">
        <w:t xml:space="preserve">2.1. Sutarties kaina/įkainiai - pinigų suma, kuri Sutartyje nustatyta tvarka ir terminais sumokama </w:t>
      </w:r>
      <w:r w:rsidRPr="005C7B9D">
        <w:rPr>
          <w:b/>
        </w:rPr>
        <w:t>Teikėjui</w:t>
      </w:r>
      <w:r w:rsidRPr="005C7B9D">
        <w:t xml:space="preserve">. </w:t>
      </w:r>
      <w:r w:rsidRPr="005C7B9D">
        <w:rPr>
          <w:b/>
        </w:rPr>
        <w:t>Pirkėjas</w:t>
      </w:r>
      <w:r w:rsidRPr="005C7B9D">
        <w:t xml:space="preserve"> yra atsakingas </w:t>
      </w:r>
      <w:r w:rsidRPr="005C7B9D">
        <w:rPr>
          <w:b/>
        </w:rPr>
        <w:t>Teikėjui</w:t>
      </w:r>
      <w:r w:rsidRPr="005C7B9D">
        <w:t xml:space="preserve"> už tinkamą </w:t>
      </w:r>
      <w:r w:rsidRPr="005C7B9D">
        <w:rPr>
          <w:b/>
        </w:rPr>
        <w:t>Mokėtojo</w:t>
      </w:r>
      <w:r w:rsidRPr="005C7B9D">
        <w:t xml:space="preserve"> prievolės sumokėti Sutartyje nurodytą kainą įvykdymą. </w:t>
      </w:r>
    </w:p>
    <w:p w14:paraId="7B564DDF" w14:textId="77777777" w:rsidR="00427CC8" w:rsidRPr="005C7B9D" w:rsidRDefault="00427CC8" w:rsidP="00427CC8">
      <w:pPr>
        <w:jc w:val="both"/>
      </w:pPr>
      <w:r w:rsidRPr="005C7B9D">
        <w:t xml:space="preserve">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w:t>
      </w:r>
      <w:r w:rsidRPr="005C7B9D">
        <w:lastRenderedPageBreak/>
        <w:t>paslaugoms ir su jų teikimu susijusioms prekėms, kurios bus suteiktos po tokio Šalių pasirašyto susitarimo įsigaliojimo dienos</w:t>
      </w:r>
      <w:r w:rsidRPr="005C7B9D">
        <w:rPr>
          <w:i/>
        </w:rPr>
        <w:t>.</w:t>
      </w:r>
    </w:p>
    <w:p w14:paraId="7B564DE0" w14:textId="77777777" w:rsidR="00427CC8" w:rsidRPr="005C7B9D" w:rsidRDefault="00427CC8" w:rsidP="00427CC8">
      <w:pPr>
        <w:jc w:val="both"/>
      </w:pPr>
      <w:r w:rsidRPr="005C7B9D">
        <w:t xml:space="preserve">2.3. Paslaugų įkainiai keičiami vadovaujantis Sutarties priede nustatytomis kainodaros taisyklėmis Perskaičiuoti įkainiai įforminami raštišku Šalių susitarimu ir taikomi po tokio Šalių pasirašyto susitarimo įsigaliojimo dienos </w:t>
      </w:r>
      <w:r w:rsidRPr="005C7B9D">
        <w:rPr>
          <w:i/>
        </w:rPr>
        <w:t>(jei spec. dalyje nurodyta, kad ši sąlyga taikoma)</w:t>
      </w:r>
      <w:r w:rsidRPr="005C7B9D">
        <w:t>.</w:t>
      </w:r>
    </w:p>
    <w:p w14:paraId="7B564DE1" w14:textId="77777777" w:rsidR="00427CC8" w:rsidRPr="005C7B9D" w:rsidRDefault="00427CC8" w:rsidP="00427CC8">
      <w:pPr>
        <w:widowControl w:val="0"/>
        <w:shd w:val="clear" w:color="auto" w:fill="FFFFFF"/>
        <w:jc w:val="both"/>
      </w:pPr>
      <w:r w:rsidRPr="005C7B9D">
        <w:t xml:space="preserve">2.4. </w:t>
      </w:r>
      <w:r w:rsidRPr="005C7B9D">
        <w:rPr>
          <w:b/>
        </w:rPr>
        <w:t>Teikėjas</w:t>
      </w:r>
      <w:r w:rsidRPr="005C7B9D">
        <w:t xml:space="preserve"> į Sutarties kainą/paslaugų įkainius privalo įskaičiuoti visas su paslaugų teikimu susijusias išlaidas ir mokesčius, įskaitant, bet neapsiribojant:</w:t>
      </w:r>
    </w:p>
    <w:p w14:paraId="7B564DE2" w14:textId="77777777" w:rsidR="00427CC8" w:rsidRPr="005C7B9D" w:rsidRDefault="00427CC8" w:rsidP="00427CC8">
      <w:pPr>
        <w:widowControl w:val="0"/>
        <w:shd w:val="clear" w:color="auto" w:fill="FFFFFF"/>
        <w:jc w:val="both"/>
      </w:pPr>
      <w:r w:rsidRPr="005C7B9D">
        <w:t>2.4.1. logistikos (transportavimo) išlaidas;</w:t>
      </w:r>
    </w:p>
    <w:p w14:paraId="7B564DE3" w14:textId="77777777" w:rsidR="00427CC8" w:rsidRPr="005C7B9D" w:rsidRDefault="00427CC8" w:rsidP="00427CC8">
      <w:pPr>
        <w:widowControl w:val="0"/>
        <w:shd w:val="clear" w:color="auto" w:fill="FFFFFF"/>
        <w:jc w:val="both"/>
      </w:pPr>
      <w:r w:rsidRPr="005C7B9D">
        <w:t>2.4.2. pakavimo, pakrovimo, tranzito, iškrovimo, išpakavimo, tikrinimo, draudimo ir kitas su paslaugų teikimu susijusias išlaidas;</w:t>
      </w:r>
    </w:p>
    <w:p w14:paraId="7B564DE4" w14:textId="77777777" w:rsidR="00427CC8" w:rsidRPr="005C7B9D" w:rsidRDefault="00427CC8" w:rsidP="00427CC8">
      <w:pPr>
        <w:widowControl w:val="0"/>
        <w:shd w:val="clear" w:color="auto" w:fill="FFFFFF"/>
        <w:jc w:val="both"/>
      </w:pPr>
      <w:r w:rsidRPr="005C7B9D">
        <w:t xml:space="preserve">2.4.3. visas su dokumentų, kurių reikalauja </w:t>
      </w:r>
      <w:r w:rsidRPr="005C7B9D">
        <w:rPr>
          <w:b/>
        </w:rPr>
        <w:t>Pirkėjas</w:t>
      </w:r>
      <w:r w:rsidRPr="005C7B9D">
        <w:t>, rengimu ir pateikimu susijusias išlaidas;</w:t>
      </w:r>
    </w:p>
    <w:p w14:paraId="7B564DE5" w14:textId="77777777" w:rsidR="00427CC8" w:rsidRPr="005C7B9D" w:rsidRDefault="00427CC8" w:rsidP="00427CC8">
      <w:pPr>
        <w:widowControl w:val="0"/>
        <w:shd w:val="clear" w:color="auto" w:fill="FFFFFF"/>
        <w:jc w:val="both"/>
      </w:pPr>
      <w:r w:rsidRPr="005C7B9D">
        <w:t xml:space="preserve">2.4.4. visas išlaidas susijusias su paslaugų teikimui reikalingų priemonių, įrankių, įrangos, technikos įsigijimu ar nuoma, bei šiame punkte minimos įrangos, technikos priemonių eksploatacines išlaidas; </w:t>
      </w:r>
    </w:p>
    <w:p w14:paraId="7B564DE6" w14:textId="77777777" w:rsidR="00427CC8" w:rsidRPr="005C7B9D" w:rsidRDefault="00427CC8" w:rsidP="00427CC8">
      <w:pPr>
        <w:widowControl w:val="0"/>
        <w:shd w:val="clear" w:color="auto" w:fill="FFFFFF"/>
        <w:jc w:val="both"/>
      </w:pPr>
      <w:r w:rsidRPr="005C7B9D">
        <w:t>2.4.5. naudojimo ir priežiūros instrukcijų, numatytų Techninėje specifikacijoje, pateikimo išlaidas;</w:t>
      </w:r>
    </w:p>
    <w:p w14:paraId="7B564DE7" w14:textId="77777777" w:rsidR="00427CC8" w:rsidRPr="005C7B9D" w:rsidRDefault="00427CC8" w:rsidP="00427CC8">
      <w:pPr>
        <w:widowControl w:val="0"/>
        <w:shd w:val="clear" w:color="auto" w:fill="FFFFFF"/>
        <w:jc w:val="both"/>
      </w:pPr>
      <w:r w:rsidRPr="005C7B9D">
        <w:t>2.4.6. garantinio remonto išlaidas;</w:t>
      </w:r>
    </w:p>
    <w:p w14:paraId="7B564DE8" w14:textId="77777777" w:rsidR="00427CC8" w:rsidRPr="005C7B9D" w:rsidRDefault="00427CC8" w:rsidP="00427CC8">
      <w:pPr>
        <w:widowControl w:val="0"/>
        <w:shd w:val="clear" w:color="auto" w:fill="FFFFFF"/>
        <w:jc w:val="both"/>
      </w:pPr>
      <w:r w:rsidRPr="005C7B9D">
        <w:t xml:space="preserve">2.4.7. visas su darbinių pavyzdžių pagaminimu ir pateikimu </w:t>
      </w:r>
      <w:r w:rsidRPr="005C7B9D">
        <w:rPr>
          <w:b/>
        </w:rPr>
        <w:t>Pirkėjui</w:t>
      </w:r>
      <w:r w:rsidRPr="005C7B9D">
        <w:t xml:space="preserve"> susijusias išlaidas;</w:t>
      </w:r>
    </w:p>
    <w:p w14:paraId="7B564DE9" w14:textId="77777777" w:rsidR="00427CC8" w:rsidRPr="005C7B9D" w:rsidRDefault="00427CC8" w:rsidP="00427CC8">
      <w:pPr>
        <w:widowControl w:val="0"/>
        <w:shd w:val="clear" w:color="auto" w:fill="FFFFFF"/>
        <w:jc w:val="both"/>
      </w:pPr>
      <w:r w:rsidRPr="005C7B9D">
        <w:t xml:space="preserve">2.4.8. visas su medžiaginių pavyzdžių (pagrindinių ir priedų), kurios naudojamos prekės gamyboje, pagaminimu ir pateikimu </w:t>
      </w:r>
      <w:r w:rsidRPr="005C7B9D">
        <w:rPr>
          <w:b/>
        </w:rPr>
        <w:t>Pirkėjui</w:t>
      </w:r>
      <w:r w:rsidRPr="005C7B9D">
        <w:t xml:space="preserve"> susijusias išlaidas.</w:t>
      </w:r>
    </w:p>
    <w:p w14:paraId="7B564DEA" w14:textId="77777777" w:rsidR="00427CC8" w:rsidRPr="005C7B9D" w:rsidRDefault="00427CC8" w:rsidP="00427CC8">
      <w:pPr>
        <w:jc w:val="both"/>
      </w:pPr>
      <w:r w:rsidRPr="005C7B9D">
        <w:t xml:space="preserve">2.5. Užsienio valiutų kursų svyravimo, gamintojų kainų keitimo rizika tenka </w:t>
      </w:r>
      <w:r w:rsidRPr="005C7B9D">
        <w:rPr>
          <w:b/>
        </w:rPr>
        <w:t>Teikėjui</w:t>
      </w:r>
      <w:r w:rsidRPr="005C7B9D">
        <w:t>.</w:t>
      </w:r>
    </w:p>
    <w:p w14:paraId="7B564DEB" w14:textId="77777777" w:rsidR="00427CC8" w:rsidRPr="005C7B9D" w:rsidRDefault="00427CC8" w:rsidP="00427CC8">
      <w:pPr>
        <w:jc w:val="both"/>
      </w:pPr>
      <w:r w:rsidRPr="005C7B9D">
        <w:t xml:space="preserve">2.6. Su Sutarties specialiojoje dalyje nurodytu Subtiekėju (-ais) </w:t>
      </w:r>
      <w:r w:rsidRPr="005C7B9D">
        <w:rPr>
          <w:b/>
        </w:rPr>
        <w:t>Pirkėjas</w:t>
      </w:r>
      <w:r w:rsidRPr="005C7B9D">
        <w:t xml:space="preserve"> ir </w:t>
      </w:r>
      <w:r w:rsidRPr="005C7B9D">
        <w:rPr>
          <w:b/>
        </w:rPr>
        <w:t>Teikėjas</w:t>
      </w:r>
      <w:r w:rsidRPr="005C7B9D">
        <w:t xml:space="preserve"> gali sudaryti trišalę tiesioginio atsiskaitymo sutartį, kuria Šalių ir Subtiekėjo sutarta apimtimi ir sąlygomis </w:t>
      </w:r>
      <w:r w:rsidRPr="005C7B9D">
        <w:rPr>
          <w:b/>
        </w:rPr>
        <w:t>Teikėjas</w:t>
      </w:r>
      <w:r w:rsidRPr="005C7B9D">
        <w:t xml:space="preserve"> perleidžia teisę Subtiekėjui reikalauti, kad jam būtų sumokėta sutarta Sutarties kainos dalis. Reikalavimo teisės perleidimas Subtiekėjui nesudarius tiesioginio atsiskaitymo Sutarties, negalioja.</w:t>
      </w:r>
    </w:p>
    <w:p w14:paraId="7B564DEC" w14:textId="77777777" w:rsidR="00427CC8" w:rsidRPr="005C7B9D" w:rsidRDefault="00427CC8" w:rsidP="00427CC8">
      <w:pPr>
        <w:jc w:val="both"/>
      </w:pPr>
      <w:r w:rsidRPr="005C7B9D">
        <w:t xml:space="preserve">2.7. Subtiekėjas, norėdamas, kad pagal sutartį būtų atsiskaityta tiesiogiai su juo raštu praneša </w:t>
      </w:r>
      <w:r w:rsidRPr="005C7B9D">
        <w:rPr>
          <w:b/>
        </w:rPr>
        <w:t>Pirkėjui</w:t>
      </w:r>
      <w:r w:rsidRPr="005C7B9D">
        <w:t>, kad pageidauja sudaryti tiesioginio atsiskaitymo sutartį. Kartu su prašymu sudaryti tiesioginio atsiskaitymo sutartį Subtiekėjas turi pateikti:</w:t>
      </w:r>
    </w:p>
    <w:p w14:paraId="7B564DED" w14:textId="77777777" w:rsidR="00427CC8" w:rsidRPr="005C7B9D" w:rsidRDefault="00427CC8" w:rsidP="00427CC8">
      <w:pPr>
        <w:jc w:val="both"/>
      </w:pPr>
      <w:r w:rsidRPr="005C7B9D">
        <w:t xml:space="preserve">2.7.1. Pagrindines tiesioginio atsiskaitymo sutarties sąlygas nurodytas Sutarties bendrosios dalies 2.8 punkte. </w:t>
      </w:r>
    </w:p>
    <w:p w14:paraId="7B564DEE" w14:textId="77777777" w:rsidR="00427CC8" w:rsidRPr="005C7B9D" w:rsidRDefault="00427CC8" w:rsidP="00427CC8">
      <w:pPr>
        <w:jc w:val="both"/>
      </w:pPr>
      <w:r w:rsidRPr="005C7B9D">
        <w:t xml:space="preserve">2.7.2. </w:t>
      </w:r>
      <w:r w:rsidRPr="005C7B9D">
        <w:rPr>
          <w:b/>
        </w:rPr>
        <w:t>Teikėjo</w:t>
      </w:r>
      <w:r w:rsidRPr="005C7B9D">
        <w:t xml:space="preserve"> patvirtinimą, kad jis sutinka Subtiekėjo siūlomomis sąlygomis sudaryti tiesioginio atsiskaitymo sutartį. </w:t>
      </w:r>
    </w:p>
    <w:p w14:paraId="7B564DEF" w14:textId="77777777" w:rsidR="00427CC8" w:rsidRPr="005C7B9D" w:rsidRDefault="00427CC8" w:rsidP="00427CC8">
      <w:pPr>
        <w:jc w:val="both"/>
      </w:pPr>
      <w:r w:rsidRPr="005C7B9D">
        <w:t>2.7.3. Dokumentus įrodančius, kad nėra Viešųjų pirkimų įstatymo 46 straipsnio 1 dalyje nurodytų pagrindų.</w:t>
      </w:r>
    </w:p>
    <w:p w14:paraId="7B564DF0" w14:textId="7FED97E9" w:rsidR="00427CC8" w:rsidRPr="005C7B9D" w:rsidRDefault="00427CC8" w:rsidP="00427CC8">
      <w:pPr>
        <w:jc w:val="both"/>
      </w:pPr>
      <w:r w:rsidRPr="005C7B9D">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5C7B9D">
        <w:rPr>
          <w:b/>
        </w:rPr>
        <w:t>Teikėju</w:t>
      </w:r>
      <w:r w:rsidRPr="005C7B9D">
        <w:t xml:space="preserve"> ir pateikus šio suderinimo rašytinius </w:t>
      </w:r>
      <w:r w:rsidR="00C15CCC" w:rsidRPr="005C7B9D">
        <w:t>įrodymus</w:t>
      </w:r>
      <w:r w:rsidRPr="005C7B9D">
        <w:t xml:space="preserve">, Šalių ir Subtiekėjo pareiga informuoti apie rekvizitų pasikeitimus, mokėjimų vykdymo tvarka įvykus ginčui tarp </w:t>
      </w:r>
      <w:r w:rsidRPr="005C7B9D">
        <w:rPr>
          <w:b/>
        </w:rPr>
        <w:t>Teikėjo</w:t>
      </w:r>
      <w:r w:rsidRPr="005C7B9D">
        <w:t xml:space="preserve"> ir Subtiekėjo, papildomas prievolių, užtikrinimas. </w:t>
      </w:r>
    </w:p>
    <w:p w14:paraId="7B564DF1" w14:textId="77777777" w:rsidR="00427CC8" w:rsidRPr="005C7B9D" w:rsidRDefault="00427CC8" w:rsidP="00427CC8">
      <w:pPr>
        <w:jc w:val="both"/>
      </w:pPr>
      <w:r w:rsidRPr="005C7B9D">
        <w:t xml:space="preserve">2.9. Tiesioginio atsiskaitymo sutartis turi būti sudaryta ne vėliau kaip iki dienos, nuo kurios atsiranda mokėjimo prievolė pagal Sutarties bendrosios dalies 4.1 punktą. </w:t>
      </w:r>
    </w:p>
    <w:p w14:paraId="7B564DF2" w14:textId="77777777" w:rsidR="00427CC8" w:rsidRPr="005C7B9D" w:rsidRDefault="00427CC8" w:rsidP="00427CC8">
      <w:pPr>
        <w:jc w:val="both"/>
      </w:pPr>
      <w:r w:rsidRPr="005C7B9D">
        <w:t xml:space="preserve">2.10. Tiesioginis atsiskaitymas su Subtiekėju neatleidžia </w:t>
      </w:r>
      <w:r w:rsidRPr="005C7B9D">
        <w:rPr>
          <w:b/>
        </w:rPr>
        <w:t>Teikėjo</w:t>
      </w:r>
      <w:r w:rsidRPr="005C7B9D">
        <w:t xml:space="preserve"> nuo jo prisiimtų įsipareigojimų pagal sudarytą Pirkimo sutartį. Sutartyje numatytos </w:t>
      </w:r>
      <w:r w:rsidRPr="005C7B9D">
        <w:rPr>
          <w:b/>
        </w:rPr>
        <w:t>Teikėjo</w:t>
      </w:r>
      <w:r w:rsidRPr="005C7B9D">
        <w:t xml:space="preserve"> teisės, pareigos ir kiti įsipareigojimai nesusiję su reikalavimo teise sumokėti Sutarties kainą perleidimu Subtiekėjui negali būti perduoti.</w:t>
      </w:r>
    </w:p>
    <w:p w14:paraId="7B564DF3" w14:textId="6080BD01" w:rsidR="00427CC8" w:rsidRPr="005C7B9D" w:rsidRDefault="00427CC8" w:rsidP="00427CC8">
      <w:pPr>
        <w:jc w:val="both"/>
      </w:pPr>
      <w:r w:rsidRPr="005C7B9D">
        <w:t xml:space="preserve">2.11. </w:t>
      </w:r>
      <w:r w:rsidRPr="005C7B9D">
        <w:rPr>
          <w:b/>
        </w:rPr>
        <w:t>Pirkėjas</w:t>
      </w:r>
      <w:r w:rsidRPr="005C7B9D">
        <w:t xml:space="preserve"> turi teisę reikšti Subtiekėjui visus </w:t>
      </w:r>
      <w:r w:rsidR="00C15CCC" w:rsidRPr="005C7B9D">
        <w:t>pretenzijas</w:t>
      </w:r>
      <w:r w:rsidRPr="005C7B9D">
        <w:t xml:space="preserve">, kuriuos jis turėjo teisę reikšti </w:t>
      </w:r>
      <w:r w:rsidRPr="005C7B9D">
        <w:rPr>
          <w:b/>
        </w:rPr>
        <w:t>Teikėjui</w:t>
      </w:r>
      <w:r w:rsidRPr="005C7B9D">
        <w:t xml:space="preserve"> iki reikalavimo teisės perdavimo.</w:t>
      </w:r>
    </w:p>
    <w:p w14:paraId="7B564DF4" w14:textId="77777777" w:rsidR="00427CC8" w:rsidRPr="005C7B9D" w:rsidRDefault="00427CC8" w:rsidP="00427CC8">
      <w:pPr>
        <w:jc w:val="both"/>
      </w:pPr>
      <w:r w:rsidRPr="005C7B9D">
        <w:t xml:space="preserve">2.12. Kilus ginčui tarp </w:t>
      </w:r>
      <w:r w:rsidRPr="005C7B9D">
        <w:rPr>
          <w:b/>
        </w:rPr>
        <w:t>Teikėjo</w:t>
      </w:r>
      <w:r w:rsidRPr="005C7B9D">
        <w:t xml:space="preserve"> ir Subtiekėjo dėl tiesioginio atsiskaitymo sutartyje numatytų atsiskaitymų ar jų tvarkos, visos mokėjimo prievolės vykdomos </w:t>
      </w:r>
      <w:r w:rsidRPr="005C7B9D">
        <w:rPr>
          <w:b/>
        </w:rPr>
        <w:t>Teikėjui</w:t>
      </w:r>
      <w:r w:rsidRPr="005C7B9D">
        <w:t xml:space="preserve">. Jei Subtiekėjo reikalavimas (sąskaita ar kitas dokumentas) yra nesuderintas su </w:t>
      </w:r>
      <w:r w:rsidRPr="005C7B9D">
        <w:rPr>
          <w:b/>
        </w:rPr>
        <w:t>Teikėju</w:t>
      </w:r>
      <w:r w:rsidRPr="005C7B9D">
        <w:t xml:space="preserve">, bus laikoma, kad tarp </w:t>
      </w:r>
      <w:r w:rsidRPr="005C7B9D">
        <w:rPr>
          <w:b/>
        </w:rPr>
        <w:t>Teikėjo</w:t>
      </w:r>
      <w:r w:rsidRPr="005C7B9D">
        <w:t xml:space="preserve"> ir Subtiekėjo yra kilęs ginčas. </w:t>
      </w:r>
    </w:p>
    <w:p w14:paraId="7B564DF5" w14:textId="1016C1D7" w:rsidR="00427CC8" w:rsidRPr="005C7B9D" w:rsidRDefault="00427CC8" w:rsidP="00427CC8">
      <w:pPr>
        <w:jc w:val="both"/>
      </w:pPr>
      <w:r w:rsidRPr="005C7B9D">
        <w:t xml:space="preserve">2.13. Visi Pirkimo sutarties mokėjimų dokumentai yra teikiami naudojantis informacinės sistemos </w:t>
      </w:r>
      <w:r w:rsidR="00C6717B" w:rsidRPr="005C7B9D">
        <w:t>SABIS</w:t>
      </w:r>
      <w:r w:rsidRPr="005C7B9D">
        <w:t xml:space="preserve"> priemonėmis. Pasikeitus teisės aktų nuostatoms dėl mokėjimo dokumentų pateikimo naudojantis informacine sistema </w:t>
      </w:r>
      <w:r w:rsidR="00C6717B" w:rsidRPr="005C7B9D">
        <w:t>SABIS</w:t>
      </w:r>
      <w:r w:rsidRPr="005C7B9D">
        <w:t>, atitinkamai taikomas tuo metu galiojantis teisinis reguliavimas.</w:t>
      </w:r>
    </w:p>
    <w:p w14:paraId="7B564DF6" w14:textId="77777777" w:rsidR="00427CC8" w:rsidRPr="005C7B9D" w:rsidRDefault="00427CC8" w:rsidP="00427CC8">
      <w:pPr>
        <w:jc w:val="both"/>
      </w:pPr>
    </w:p>
    <w:p w14:paraId="7B564DF7" w14:textId="77777777" w:rsidR="00427CC8" w:rsidRPr="005C7B9D" w:rsidRDefault="00427CC8" w:rsidP="00427CC8">
      <w:pPr>
        <w:jc w:val="both"/>
        <w:rPr>
          <w:b/>
        </w:rPr>
      </w:pPr>
      <w:r w:rsidRPr="005C7B9D">
        <w:rPr>
          <w:b/>
        </w:rPr>
        <w:lastRenderedPageBreak/>
        <w:t>3.</w:t>
      </w:r>
      <w:r w:rsidRPr="005C7B9D">
        <w:t xml:space="preserve"> </w:t>
      </w:r>
      <w:r w:rsidRPr="005C7B9D">
        <w:rPr>
          <w:b/>
        </w:rPr>
        <w:t>Paslaugų teikimo terminai ir sąlygos</w:t>
      </w:r>
    </w:p>
    <w:p w14:paraId="7B564DF8" w14:textId="77777777" w:rsidR="00427CC8" w:rsidRPr="005C7B9D" w:rsidRDefault="00427CC8" w:rsidP="00427CC8">
      <w:pPr>
        <w:jc w:val="both"/>
      </w:pPr>
      <w:r w:rsidRPr="005C7B9D">
        <w:t>3.1. Paslaugos teikiamos Sutarties specialiojoje dalyje (arba Sutarties priede (-uose)) numatytais terminais ir tvarka.</w:t>
      </w:r>
    </w:p>
    <w:p w14:paraId="7B564DF9" w14:textId="77777777" w:rsidR="00427CC8" w:rsidRPr="005C7B9D" w:rsidRDefault="00427CC8" w:rsidP="00427CC8">
      <w:pPr>
        <w:jc w:val="both"/>
      </w:pPr>
      <w:r w:rsidRPr="005C7B9D">
        <w:t xml:space="preserve">3.2. Paslaugas </w:t>
      </w:r>
      <w:r w:rsidRPr="005C7B9D">
        <w:rPr>
          <w:b/>
        </w:rPr>
        <w:t>Teikėjas</w:t>
      </w:r>
      <w:r w:rsidRPr="005C7B9D">
        <w:t xml:space="preserve"> teikia savo rizika be papildomo apmokėjimo. Tinkamai suteiktos paslaugos</w:t>
      </w:r>
      <w:r w:rsidRPr="005C7B9D">
        <w:rPr>
          <w:b/>
        </w:rPr>
        <w:t xml:space="preserve"> </w:t>
      </w:r>
      <w:r w:rsidRPr="005C7B9D">
        <w:t xml:space="preserve">perduodamos – priimamos </w:t>
      </w:r>
      <w:r w:rsidRPr="005C7B9D">
        <w:rPr>
          <w:b/>
        </w:rPr>
        <w:t>Pirkėjui</w:t>
      </w:r>
      <w:r w:rsidRPr="005C7B9D">
        <w:t>/</w:t>
      </w:r>
      <w:r w:rsidRPr="005C7B9D">
        <w:rPr>
          <w:b/>
        </w:rPr>
        <w:t>Mokėtojui</w:t>
      </w:r>
      <w:r w:rsidRPr="005C7B9D">
        <w:rPr>
          <w:b/>
          <w:sz w:val="16"/>
          <w:szCs w:val="16"/>
        </w:rPr>
        <w:t xml:space="preserve"> </w:t>
      </w:r>
      <w:r w:rsidRPr="005C7B9D">
        <w:t xml:space="preserve">(Sutartyje numatytais atvejais – </w:t>
      </w:r>
      <w:r w:rsidRPr="005C7B9D">
        <w:rPr>
          <w:b/>
        </w:rPr>
        <w:t>Gavėjui</w:t>
      </w:r>
      <w:r w:rsidRPr="005C7B9D">
        <w:t xml:space="preserve">) ir </w:t>
      </w:r>
      <w:r w:rsidRPr="005C7B9D">
        <w:rPr>
          <w:b/>
        </w:rPr>
        <w:t>Teikėjui</w:t>
      </w:r>
      <w:r w:rsidRPr="005C7B9D">
        <w:t xml:space="preserve"> pasirašius dokumentą, patvirtinantį paslaugų perdavimą-priėmimą. Šis dokumentas pasirašomas tik tuo atveju, jeigu paslaugos suteiktos kokybiškai ir atitinka Sutartyje ir jos priede (-uose) joms</w:t>
      </w:r>
      <w:r w:rsidRPr="005C7B9D">
        <w:rPr>
          <w:i/>
        </w:rPr>
        <w:t xml:space="preserve"> </w:t>
      </w:r>
      <w:r w:rsidRPr="005C7B9D">
        <w:t xml:space="preserve">nustatytus reikalavimus. </w:t>
      </w:r>
      <w:r w:rsidRPr="005C7B9D">
        <w:rPr>
          <w:b/>
        </w:rPr>
        <w:t>Mokėtojas</w:t>
      </w:r>
      <w:r w:rsidRPr="005C7B9D">
        <w:t xml:space="preserve"> pasirašydamas dokumentą, patvirtinantį paslaugų perdavimą-priėmimą, patvirtina paslaugų atitiktį Sutarties ir jos priedų reikalavimams. Kai suteiktos paslaugos yra kokybiškos ir atitinka Sutartyje ir jos priede (-uose) joms nustatytus reikalavimus, dokumentas, patvirtinantis paslaugų perdavimą-priėmimą, turi būti pasirašomas ne vėliau kaip per 30 dienų.</w:t>
      </w:r>
    </w:p>
    <w:p w14:paraId="7B564DFA" w14:textId="77777777" w:rsidR="00427CC8" w:rsidRPr="005C7B9D" w:rsidRDefault="00427CC8" w:rsidP="00427CC8">
      <w:pPr>
        <w:jc w:val="both"/>
      </w:pPr>
      <w:r w:rsidRPr="005C7B9D">
        <w:t xml:space="preserve">3.3 Jei paslaugos yra teikiamos ne pagal Sutartyje ir jos prieduose numatytus reikalavimus, </w:t>
      </w:r>
      <w:r w:rsidRPr="005C7B9D">
        <w:rPr>
          <w:b/>
        </w:rPr>
        <w:t>Gavėjas</w:t>
      </w:r>
      <w:r w:rsidRPr="005C7B9D">
        <w:t xml:space="preserve"> ar </w:t>
      </w:r>
      <w:r w:rsidRPr="005C7B9D">
        <w:rPr>
          <w:b/>
        </w:rPr>
        <w:t>Mokėtojas</w:t>
      </w:r>
      <w:r w:rsidRPr="005C7B9D">
        <w:t xml:space="preserve"> kreipiasi į </w:t>
      </w:r>
      <w:r w:rsidRPr="005C7B9D">
        <w:rPr>
          <w:b/>
        </w:rPr>
        <w:t>Pirkėją</w:t>
      </w:r>
      <w:r w:rsidRPr="005C7B9D">
        <w:t xml:space="preserve">, kuris Sutartyje numatytomis priemonėmis ir tvarka informuoja </w:t>
      </w:r>
      <w:r w:rsidRPr="005C7B9D">
        <w:rPr>
          <w:b/>
        </w:rPr>
        <w:t>Teikėją</w:t>
      </w:r>
      <w:r w:rsidRPr="005C7B9D">
        <w:t xml:space="preserve">, kuris privalo užtikrinti paslaugų teikimo trūkumų šalinimą. </w:t>
      </w:r>
    </w:p>
    <w:p w14:paraId="7B564DFC" w14:textId="77777777" w:rsidR="00427CC8" w:rsidRPr="005C7B9D" w:rsidRDefault="00427CC8" w:rsidP="00427CC8">
      <w:pPr>
        <w:jc w:val="both"/>
        <w:rPr>
          <w:b/>
        </w:rPr>
      </w:pPr>
      <w:r w:rsidRPr="005C7B9D">
        <w:rPr>
          <w:b/>
        </w:rPr>
        <w:t>4. Mokėjimo terminai ir sąlygos</w:t>
      </w:r>
    </w:p>
    <w:p w14:paraId="7B564DFD" w14:textId="77777777" w:rsidR="00427CC8" w:rsidRPr="005C7B9D" w:rsidRDefault="00427CC8" w:rsidP="00427CC8">
      <w:pPr>
        <w:jc w:val="both"/>
      </w:pPr>
      <w:r w:rsidRPr="005C7B9D">
        <w:t xml:space="preserve">4.1. </w:t>
      </w:r>
      <w:r w:rsidRPr="005C7B9D">
        <w:rPr>
          <w:b/>
        </w:rPr>
        <w:t>Teikėjui</w:t>
      </w:r>
      <w:r w:rsidRPr="005C7B9D">
        <w:t xml:space="preserve"> sumokama per 30 (trisdešimt) dienų nuo dokumento, patvirtinančio paslaugų perdavimą-priėmimą, pasirašymo</w:t>
      </w:r>
      <w:r w:rsidRPr="005C7B9D">
        <w:rPr>
          <w:i/>
        </w:rPr>
        <w:t xml:space="preserve"> </w:t>
      </w:r>
      <w:r w:rsidRPr="005C7B9D">
        <w:t xml:space="preserve">ir sąskaitos gavimo dienos (sąskaita faktūra turi būti pateikiama </w:t>
      </w:r>
      <w:r w:rsidRPr="005C7B9D">
        <w:rPr>
          <w:b/>
        </w:rPr>
        <w:t>Mokėtojui</w:t>
      </w:r>
      <w:r w:rsidRPr="005C7B9D">
        <w:t xml:space="preserve"> remiantis Viešųjų pirkimų įstatymo 22 straipsnio 3 dalyje</w:t>
      </w:r>
      <w:r w:rsidRPr="005C7B9D">
        <w:rPr>
          <w:bCs/>
        </w:rPr>
        <w:t>/Viešųjų pirkimų, atliekamų gynybos ir saugumo srityje, įstatymo 12 straipsnio 10 dalyje</w:t>
      </w:r>
      <w:r w:rsidRPr="005C7B9D">
        <w:t xml:space="preserve"> numatytomis elektroninėmis priemonėmis) numatytomis elektroninėmis priemonėmis). Jei nustatomos kitokios apmokėjimo sąlygos, jos turi būti nustatytos Sutarties specialioje dalyje.</w:t>
      </w:r>
      <w:r w:rsidRPr="005C7B9D">
        <w:rPr>
          <w:b/>
        </w:rPr>
        <w:t xml:space="preserve"> </w:t>
      </w:r>
      <w:r w:rsidRPr="005C7B9D">
        <w:rPr>
          <w:bCs/>
        </w:rPr>
        <w:t xml:space="preserve">Vėluojant </w:t>
      </w:r>
      <w:r w:rsidRPr="005C7B9D">
        <w:t>atsiskaityti šiame punkte numatytu terminu,</w:t>
      </w:r>
      <w:r w:rsidRPr="005C7B9D">
        <w:rPr>
          <w:b/>
          <w:bCs/>
        </w:rPr>
        <w:t xml:space="preserve"> Teikėjui </w:t>
      </w:r>
      <w:r w:rsidRPr="005C7B9D">
        <w:t>pareikalavus (ne vėliau kaip per 30 (trisdešimt) dienų nuo pareikalavimo gavimo), jam yra mokamos palūkanos pagal Lietuvos Respublikos mokėjimų, atliekamų pagal komercines sutartis, vėlavimo prevencijos įstatymą.</w:t>
      </w:r>
    </w:p>
    <w:p w14:paraId="7B564DFE" w14:textId="77777777" w:rsidR="00427CC8" w:rsidRPr="005C7B9D" w:rsidRDefault="00427CC8" w:rsidP="00427CC8">
      <w:pPr>
        <w:jc w:val="both"/>
      </w:pPr>
      <w:r w:rsidRPr="005C7B9D">
        <w:t>4.2. Jeigu bus mokamas Sutarties specialiojoje dalyje nurodyto dydžio avansas,</w:t>
      </w:r>
      <w:r w:rsidRPr="005C7B9D">
        <w:rPr>
          <w:b/>
        </w:rPr>
        <w:t xml:space="preserve"> Teikėjas</w:t>
      </w:r>
      <w:r w:rsidRPr="005C7B9D">
        <w:t xml:space="preserve"> įsipareigoja per 5 (penkias) darbo dienas nuo pranešimo gavimo dienos pateikti </w:t>
      </w:r>
      <w:r w:rsidRPr="005C7B9D">
        <w:rPr>
          <w:b/>
        </w:rPr>
        <w:t>Mokėtojo</w:t>
      </w:r>
      <w:r w:rsidRPr="005C7B9D">
        <w:t xml:space="preserve"> sumokamo avanso sumai, avansinio apmokėjimo banko garantiją arba draudimo bendrovės laidavimo raštą (kuri/-is galiotų 2 (du) mėnesius ilgiau nei paslaugų suteikimo terminas) ir avansinio mokėjimo sąskaitą.</w:t>
      </w:r>
      <w:r w:rsidRPr="005C7B9D">
        <w:rPr>
          <w:b/>
        </w:rPr>
        <w:t xml:space="preserve"> Teikėjas</w:t>
      </w:r>
      <w:r w:rsidRPr="005C7B9D">
        <w:t xml:space="preserve"> taip pat turi pateikti patvirtinimą (apmokėjimą įrodantį dokumentą ar pan.) iš draudimo bendrovės, kad laidavimo raštas yra galiojantis </w:t>
      </w:r>
      <w:r w:rsidRPr="005C7B9D">
        <w:rPr>
          <w:i/>
        </w:rPr>
        <w:t>(jei spec. dalyje nurodyta, kad sąlyga dėl avanso taikoma).</w:t>
      </w:r>
    </w:p>
    <w:p w14:paraId="7B564DFF" w14:textId="77777777" w:rsidR="00427CC8" w:rsidRPr="005C7B9D" w:rsidRDefault="00427CC8" w:rsidP="00427CC8">
      <w:pPr>
        <w:jc w:val="both"/>
        <w:rPr>
          <w:lang w:eastAsia="en-US"/>
        </w:rPr>
      </w:pPr>
      <w:r w:rsidRPr="005C7B9D">
        <w:rPr>
          <w:lang w:eastAsia="en-US"/>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5C7B9D">
        <w:rPr>
          <w:b/>
          <w:lang w:eastAsia="en-US"/>
        </w:rPr>
        <w:t xml:space="preserve">Teikėjo </w:t>
      </w:r>
      <w:r w:rsidRPr="005C7B9D">
        <w:rPr>
          <w:lang w:eastAsia="en-US"/>
        </w:rPr>
        <w:t xml:space="preserve">kaltės, iš </w:t>
      </w:r>
      <w:r w:rsidRPr="005C7B9D">
        <w:rPr>
          <w:b/>
          <w:lang w:eastAsia="en-US"/>
        </w:rPr>
        <w:t xml:space="preserve">Pirkėjo </w:t>
      </w:r>
      <w:r w:rsidRPr="005C7B9D">
        <w:rPr>
          <w:lang w:eastAsia="en-US"/>
        </w:rPr>
        <w:t xml:space="preserve">gavimo, sumokėti </w:t>
      </w:r>
      <w:r w:rsidRPr="005C7B9D">
        <w:rPr>
          <w:b/>
          <w:lang w:eastAsia="en-US"/>
        </w:rPr>
        <w:t>Mokėtojui</w:t>
      </w:r>
      <w:r w:rsidRPr="005C7B9D">
        <w:rPr>
          <w:lang w:eastAsia="en-US"/>
        </w:rPr>
        <w:t xml:space="preserve"> sumą, neviršijant laidavimo/garantijos sumos, pinigus pervedant į </w:t>
      </w:r>
      <w:r w:rsidRPr="005C7B9D">
        <w:rPr>
          <w:b/>
          <w:lang w:eastAsia="en-US"/>
        </w:rPr>
        <w:t>Mokėtojo</w:t>
      </w:r>
      <w:r w:rsidRPr="005C7B9D">
        <w:rPr>
          <w:lang w:eastAsia="en-US"/>
        </w:rPr>
        <w:t xml:space="preserve"> sąskaitą. </w:t>
      </w:r>
    </w:p>
    <w:p w14:paraId="7B564E00" w14:textId="77777777" w:rsidR="00427CC8" w:rsidRPr="005C7B9D" w:rsidRDefault="00427CC8" w:rsidP="00427CC8">
      <w:pPr>
        <w:jc w:val="both"/>
        <w:rPr>
          <w:lang w:eastAsia="en-US"/>
        </w:rPr>
      </w:pPr>
      <w:r w:rsidRPr="005C7B9D">
        <w:rPr>
          <w:lang w:eastAsia="en-US"/>
        </w:rPr>
        <w:t>4.4. Avansinio mokėjimo</w:t>
      </w:r>
      <w:r w:rsidRPr="005C7B9D">
        <w:rPr>
          <w:szCs w:val="20"/>
          <w:lang w:eastAsia="en-US"/>
        </w:rPr>
        <w:t xml:space="preserve"> </w:t>
      </w:r>
      <w:r w:rsidRPr="005C7B9D">
        <w:rPr>
          <w:lang w:eastAsia="en-US"/>
        </w:rPr>
        <w:t xml:space="preserve">banko garantijoje ar laidavimo rašte negali būti nurodyta, kad garantas ar laiduotojas atsako tik už tiesioginių nuostolių atlyginimą. Negali būti įrašytos nuostatos ar sąlygos, kurios įpareigotų </w:t>
      </w:r>
      <w:r w:rsidRPr="005C7B9D">
        <w:rPr>
          <w:b/>
          <w:lang w:eastAsia="en-US"/>
        </w:rPr>
        <w:t>Pirkėją ar Mokėtoją</w:t>
      </w:r>
      <w:r w:rsidRPr="005C7B9D">
        <w:rPr>
          <w:lang w:eastAsia="en-US"/>
        </w:rPr>
        <w:t xml:space="preserve"> įrodyti garantiją ar laidavimo raštą išdavusiai įmonei, kad su </w:t>
      </w:r>
      <w:r w:rsidRPr="005C7B9D">
        <w:rPr>
          <w:b/>
          <w:lang w:eastAsia="en-US"/>
        </w:rPr>
        <w:t xml:space="preserve">Teikėju </w:t>
      </w:r>
      <w:r w:rsidRPr="005C7B9D">
        <w:rPr>
          <w:lang w:eastAsia="en-US"/>
        </w:rPr>
        <w:t xml:space="preserve">Sutartis nutraukta teisėtai arba kitaip leistų garantiją ar laidavimo raštą išdavusiai įmonei nemokėti (arba vilkinti mokėjimą) garantija ar laidavimu užtikrinamos (laiduojamos) sumos. </w:t>
      </w:r>
    </w:p>
    <w:p w14:paraId="7B564E01" w14:textId="77777777" w:rsidR="00427CC8" w:rsidRPr="005C7B9D" w:rsidRDefault="00427CC8" w:rsidP="00427CC8">
      <w:pPr>
        <w:jc w:val="both"/>
        <w:rPr>
          <w:szCs w:val="20"/>
        </w:rPr>
      </w:pPr>
      <w:r w:rsidRPr="005C7B9D">
        <w:rPr>
          <w:szCs w:val="20"/>
        </w:rPr>
        <w:t xml:space="preserve">4.5. </w:t>
      </w:r>
      <w:r w:rsidRPr="005C7B9D">
        <w:t>Avansinio apmokėjimo</w:t>
      </w:r>
      <w:r w:rsidRPr="005C7B9D">
        <w:rPr>
          <w:szCs w:val="20"/>
        </w:rPr>
        <w:t xml:space="preserve"> banko garantija arba draudimo bendrovės laidavimo raštas, neatitinkantys Sutarties bendrosios dalies 4.2-4.4. punktuose nustatytų reikalavimų, nebus priimami. Tokiu atveju bus laikoma, kad </w:t>
      </w:r>
      <w:r w:rsidRPr="005C7B9D">
        <w:rPr>
          <w:b/>
          <w:szCs w:val="20"/>
        </w:rPr>
        <w:t>Teikėjas</w:t>
      </w:r>
      <w:r w:rsidRPr="005C7B9D">
        <w:rPr>
          <w:szCs w:val="20"/>
        </w:rPr>
        <w:t xml:space="preserve"> </w:t>
      </w:r>
      <w:r w:rsidRPr="005C7B9D">
        <w:t>avansinio apmokėjimo</w:t>
      </w:r>
      <w:r w:rsidRPr="005C7B9D">
        <w:rPr>
          <w:szCs w:val="20"/>
        </w:rPr>
        <w:t xml:space="preserve"> banko garantijos arba draudimo bendrovės laidavimo rašto </w:t>
      </w:r>
      <w:r w:rsidRPr="005C7B9D">
        <w:rPr>
          <w:b/>
          <w:szCs w:val="20"/>
        </w:rPr>
        <w:t>Pirkėjui</w:t>
      </w:r>
      <w:r w:rsidRPr="005C7B9D">
        <w:rPr>
          <w:szCs w:val="20"/>
        </w:rPr>
        <w:t xml:space="preserve"> nepateikė ir bus atsiskaitoma pagal Sutarties bendrosios dalies 4.1 punktą.</w:t>
      </w:r>
    </w:p>
    <w:p w14:paraId="7B564E02" w14:textId="77777777" w:rsidR="00427CC8" w:rsidRPr="005C7B9D" w:rsidRDefault="00427CC8" w:rsidP="00427CC8">
      <w:pPr>
        <w:jc w:val="both"/>
      </w:pPr>
      <w:r w:rsidRPr="005C7B9D">
        <w:t xml:space="preserve">4.6. </w:t>
      </w:r>
      <w:r w:rsidRPr="005C7B9D">
        <w:rPr>
          <w:b/>
        </w:rPr>
        <w:t>Mokėtojas</w:t>
      </w:r>
      <w:r w:rsidRPr="005C7B9D">
        <w:t xml:space="preserve"> avansą sumoka per 10 (dešimt) dienų nuo avansinio apmokėjimo banko garantijos ar draudimo bendrovės laidavimo rašto ir avansinio mokėjimo sąskaitos gavimo </w:t>
      </w:r>
      <w:r w:rsidRPr="005C7B9D">
        <w:rPr>
          <w:i/>
        </w:rPr>
        <w:t xml:space="preserve"> </w:t>
      </w:r>
      <w:r w:rsidRPr="005C7B9D">
        <w:t>dienos.</w:t>
      </w:r>
    </w:p>
    <w:p w14:paraId="7B564E03" w14:textId="77777777" w:rsidR="00427CC8" w:rsidRPr="005C7B9D" w:rsidRDefault="00427CC8" w:rsidP="00427CC8">
      <w:pPr>
        <w:jc w:val="both"/>
      </w:pPr>
      <w:r w:rsidRPr="005C7B9D">
        <w:t xml:space="preserve">4.7. Šalys turi teisę sudaryti papildomus susitarimus dėl avansinio apmokėjimo banko garantijoje arba draudimo bendrovės laidavimo rašte numatytos sumos sumažinimo </w:t>
      </w:r>
      <w:r w:rsidRPr="005C7B9D">
        <w:rPr>
          <w:b/>
        </w:rPr>
        <w:t>Teikėjui</w:t>
      </w:r>
      <w:r w:rsidRPr="005C7B9D">
        <w:t xml:space="preserve"> tinkamai įvykdžius dalį įsipareigojimų.</w:t>
      </w:r>
    </w:p>
    <w:p w14:paraId="7B564E04" w14:textId="77777777" w:rsidR="00427CC8" w:rsidRPr="005C7B9D" w:rsidRDefault="00427CC8" w:rsidP="00427CC8">
      <w:pPr>
        <w:jc w:val="both"/>
        <w:rPr>
          <w:b/>
        </w:rPr>
      </w:pPr>
      <w:r w:rsidRPr="005C7B9D">
        <w:rPr>
          <w:b/>
        </w:rPr>
        <w:t>5. Paslaugų kokybė</w:t>
      </w:r>
    </w:p>
    <w:p w14:paraId="7B564E05" w14:textId="77777777" w:rsidR="00427CC8" w:rsidRPr="005C7B9D" w:rsidRDefault="00427CC8" w:rsidP="00427CC8">
      <w:pPr>
        <w:jc w:val="both"/>
      </w:pPr>
      <w:r w:rsidRPr="005C7B9D">
        <w:t>5.1. Paslaugos turi atitikti Sutartyje ir jos priede (-uose)</w:t>
      </w:r>
      <w:r w:rsidRPr="005C7B9D">
        <w:rPr>
          <w:i/>
        </w:rPr>
        <w:t xml:space="preserve"> </w:t>
      </w:r>
      <w:r w:rsidRPr="005C7B9D">
        <w:t xml:space="preserve">nurodytus reikalavimus. </w:t>
      </w:r>
    </w:p>
    <w:p w14:paraId="7B564E06" w14:textId="77777777" w:rsidR="00427CC8" w:rsidRPr="005C7B9D" w:rsidRDefault="00427CC8" w:rsidP="00427CC8">
      <w:pPr>
        <w:jc w:val="both"/>
        <w:rPr>
          <w:iCs/>
        </w:rPr>
      </w:pPr>
      <w:r w:rsidRPr="005C7B9D">
        <w:t xml:space="preserve">5.2. </w:t>
      </w:r>
      <w:r w:rsidRPr="005C7B9D">
        <w:rPr>
          <w:b/>
          <w:iCs/>
        </w:rPr>
        <w:t xml:space="preserve">Mokėtojui ar Gavėjui </w:t>
      </w:r>
      <w:r w:rsidRPr="005C7B9D">
        <w:rPr>
          <w:iCs/>
        </w:rPr>
        <w:t xml:space="preserve">paslaugų teikimo metu patikrinus paslaugų teikimo kokybę ir nustačius paslaugų teikimo trūkumus arba faktą, jog buvo vėluojama teikti paslaugas, paslaugos iš viso </w:t>
      </w:r>
      <w:r w:rsidRPr="005C7B9D">
        <w:rPr>
          <w:iCs/>
        </w:rPr>
        <w:lastRenderedPageBreak/>
        <w:t xml:space="preserve">neteikiamos arba pažeidžiami kiti sutartiniai įsipareigojimai, </w:t>
      </w:r>
      <w:r w:rsidRPr="005C7B9D">
        <w:rPr>
          <w:b/>
          <w:iCs/>
        </w:rPr>
        <w:t>Mokėtojas</w:t>
      </w:r>
      <w:r w:rsidRPr="005C7B9D">
        <w:rPr>
          <w:iCs/>
        </w:rPr>
        <w:t xml:space="preserve"> ar </w:t>
      </w:r>
      <w:r w:rsidRPr="005C7B9D">
        <w:rPr>
          <w:b/>
          <w:iCs/>
        </w:rPr>
        <w:t>Gavėjas</w:t>
      </w:r>
      <w:r w:rsidRPr="005C7B9D">
        <w:rPr>
          <w:iCs/>
        </w:rPr>
        <w:t xml:space="preserve"> apie tai informuoja </w:t>
      </w:r>
      <w:r w:rsidRPr="005C7B9D">
        <w:rPr>
          <w:b/>
          <w:iCs/>
        </w:rPr>
        <w:t>Pirkėją</w:t>
      </w:r>
      <w:r w:rsidRPr="005C7B9D">
        <w:rPr>
          <w:iCs/>
        </w:rPr>
        <w:t xml:space="preserve">. </w:t>
      </w:r>
      <w:r w:rsidRPr="005C7B9D">
        <w:rPr>
          <w:b/>
          <w:iCs/>
        </w:rPr>
        <w:t>Pirkėjui</w:t>
      </w:r>
      <w:r w:rsidRPr="005C7B9D">
        <w:rPr>
          <w:iCs/>
        </w:rPr>
        <w:t xml:space="preserve"> patikrinus informaciją ir nustačius, kad paslaugoms Sutartyje ir jos prieduose keliami reikalavimai yra pažeisti, surašomas patikrinimo aktas, kurį pasirašo </w:t>
      </w:r>
      <w:r w:rsidRPr="005C7B9D">
        <w:rPr>
          <w:b/>
          <w:iCs/>
        </w:rPr>
        <w:t>Pirkėjo</w:t>
      </w:r>
      <w:r w:rsidRPr="005C7B9D">
        <w:rPr>
          <w:iCs/>
        </w:rPr>
        <w:t xml:space="preserve"> ir </w:t>
      </w:r>
      <w:r w:rsidRPr="005C7B9D">
        <w:rPr>
          <w:b/>
          <w:iCs/>
        </w:rPr>
        <w:t>Teikėjo</w:t>
      </w:r>
      <w:r w:rsidRPr="005C7B9D">
        <w:rPr>
          <w:iCs/>
        </w:rPr>
        <w:t xml:space="preserve"> įgalioti atstovai (</w:t>
      </w:r>
      <w:r w:rsidRPr="005C7B9D">
        <w:rPr>
          <w:b/>
          <w:iCs/>
        </w:rPr>
        <w:t>Teikėjo</w:t>
      </w:r>
      <w:r w:rsidRPr="005C7B9D">
        <w:rPr>
          <w:iCs/>
        </w:rPr>
        <w:t xml:space="preserve"> atstovui atsisakius tai padaryti, patikrinimo aktą pasirašo tik </w:t>
      </w:r>
      <w:r w:rsidRPr="005C7B9D">
        <w:rPr>
          <w:b/>
          <w:iCs/>
        </w:rPr>
        <w:t>Pirkėjo</w:t>
      </w:r>
      <w:r w:rsidRPr="005C7B9D">
        <w:rPr>
          <w:iCs/>
        </w:rPr>
        <w:t xml:space="preserve"> atstovas), </w:t>
      </w:r>
      <w:r w:rsidRPr="005C7B9D">
        <w:t xml:space="preserve">o </w:t>
      </w:r>
      <w:r w:rsidRPr="005C7B9D">
        <w:rPr>
          <w:b/>
        </w:rPr>
        <w:t xml:space="preserve">Teikėjui </w:t>
      </w:r>
      <w:r w:rsidRPr="005C7B9D">
        <w:t>taikoma sutartinė atsakomybė</w:t>
      </w:r>
      <w:r w:rsidRPr="005C7B9D">
        <w:rPr>
          <w:iCs/>
        </w:rPr>
        <w:t>.</w:t>
      </w:r>
    </w:p>
    <w:p w14:paraId="7B564E07" w14:textId="77777777" w:rsidR="00427CC8" w:rsidRPr="005C7B9D" w:rsidRDefault="00427CC8" w:rsidP="00427CC8">
      <w:pPr>
        <w:jc w:val="both"/>
      </w:pPr>
      <w:r w:rsidRPr="005C7B9D">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7B564E08" w14:textId="77777777" w:rsidR="00427CC8" w:rsidRPr="005C7B9D" w:rsidRDefault="00427CC8" w:rsidP="00427CC8">
      <w:pPr>
        <w:jc w:val="both"/>
      </w:pPr>
      <w:r w:rsidRPr="005C7B9D">
        <w:t xml:space="preserve">5.4. </w:t>
      </w:r>
      <w:r w:rsidRPr="005C7B9D">
        <w:rPr>
          <w:b/>
          <w:iCs/>
        </w:rPr>
        <w:t>Teikėjas</w:t>
      </w:r>
      <w:r w:rsidRPr="005C7B9D">
        <w:rPr>
          <w:iCs/>
        </w:rPr>
        <w:t xml:space="preserve"> įsipareigoja leisti </w:t>
      </w:r>
      <w:r w:rsidRPr="005C7B9D">
        <w:rPr>
          <w:b/>
          <w:iCs/>
        </w:rPr>
        <w:t>Pirkėjo</w:t>
      </w:r>
      <w:r w:rsidRPr="005C7B9D">
        <w:rPr>
          <w:iCs/>
        </w:rPr>
        <w:t xml:space="preserve"> atstovui vykdyti paslaugų teikimo kokybės kontrolę gamybos eigoje, tikrinti pagalbines medžiagas bei žaliavas, jų pirminius įsigijimo dokumentus</w:t>
      </w:r>
      <w:r w:rsidRPr="005C7B9D">
        <w:t>.</w:t>
      </w:r>
    </w:p>
    <w:p w14:paraId="7B564E09" w14:textId="77777777" w:rsidR="00427CC8" w:rsidRPr="005C7B9D" w:rsidRDefault="00427CC8" w:rsidP="00427CC8">
      <w:pPr>
        <w:jc w:val="both"/>
        <w:rPr>
          <w:iCs/>
        </w:rPr>
      </w:pPr>
      <w:r w:rsidRPr="005C7B9D">
        <w:t>5.5. Prekių, kurios yra paslaugų teikimo rezultatas, priėmimo metu pastebėjus jų neatitikimą Sutartyje ir jos priede (-uose)</w:t>
      </w:r>
      <w:r w:rsidRPr="005C7B9D">
        <w:rPr>
          <w:i/>
        </w:rPr>
        <w:t xml:space="preserve"> </w:t>
      </w:r>
      <w:r w:rsidRPr="005C7B9D">
        <w:t xml:space="preserve">nustatytiems reikalavimams, </w:t>
      </w:r>
      <w:r w:rsidRPr="005C7B9D">
        <w:rPr>
          <w:b/>
        </w:rPr>
        <w:t>Mokėtojas</w:t>
      </w:r>
      <w:r w:rsidRPr="005C7B9D">
        <w:t xml:space="preserve"> ar </w:t>
      </w:r>
      <w:r w:rsidRPr="005C7B9D">
        <w:rPr>
          <w:b/>
        </w:rPr>
        <w:t>Gavėjas</w:t>
      </w:r>
      <w:r w:rsidRPr="005C7B9D">
        <w:t xml:space="preserve"> apie tai informuoja </w:t>
      </w:r>
      <w:r w:rsidRPr="005C7B9D">
        <w:rPr>
          <w:b/>
        </w:rPr>
        <w:t>Pirkėją</w:t>
      </w:r>
      <w:r w:rsidRPr="005C7B9D">
        <w:t xml:space="preserve">. </w:t>
      </w:r>
      <w:r w:rsidRPr="005C7B9D">
        <w:rPr>
          <w:b/>
          <w:iCs/>
        </w:rPr>
        <w:t>Pirkėjui</w:t>
      </w:r>
      <w:r w:rsidRPr="005C7B9D">
        <w:rPr>
          <w:iCs/>
        </w:rPr>
        <w:t xml:space="preserve"> patikrinus informaciją ir nustačius, kad prekėms Sutartyje ir jos prieduose keliami reikalavimai yra pažeisti, yra</w:t>
      </w:r>
      <w:r w:rsidRPr="005C7B9D">
        <w:t xml:space="preserve"> kviečiami </w:t>
      </w:r>
      <w:r w:rsidRPr="005C7B9D">
        <w:rPr>
          <w:b/>
        </w:rPr>
        <w:t>Teikėjo</w:t>
      </w:r>
      <w:r w:rsidRPr="005C7B9D">
        <w:t xml:space="preserve"> atstovai, kuriems dalyvaujant surašomas aktas, kuriuo prekės nepriimamos, o </w:t>
      </w:r>
      <w:r w:rsidRPr="005C7B9D">
        <w:rPr>
          <w:b/>
        </w:rPr>
        <w:t xml:space="preserve">Teikėjui </w:t>
      </w:r>
      <w:r w:rsidRPr="005C7B9D">
        <w:t>taikoma sutartinė atsakomybė (šiuo atveju sutartinė atsakomybė taikoma, jeigu prekių pristatymo terminas jau pasibaigęs) (</w:t>
      </w:r>
      <w:r w:rsidRPr="005C7B9D">
        <w:rPr>
          <w:i/>
        </w:rPr>
        <w:t>taikoma, jeigu vykdant paslaugų sutartį perduodamos/parduodamos prekės tiesiogiai susijusios su sutarties objektu).</w:t>
      </w:r>
    </w:p>
    <w:p w14:paraId="7B564E0B" w14:textId="77777777" w:rsidR="00427CC8" w:rsidRPr="005C7B9D" w:rsidRDefault="00427CC8" w:rsidP="00427CC8">
      <w:pPr>
        <w:jc w:val="both"/>
      </w:pPr>
      <w:r w:rsidRPr="005C7B9D">
        <w:rPr>
          <w:b/>
        </w:rPr>
        <w:t>6. Kokybės garantija</w:t>
      </w:r>
      <w:r w:rsidRPr="005C7B9D">
        <w:rPr>
          <w:b/>
          <w:vertAlign w:val="superscript"/>
        </w:rPr>
        <w:footnoteReference w:id="1"/>
      </w:r>
      <w:r w:rsidRPr="005C7B9D">
        <w:rPr>
          <w:b/>
        </w:rPr>
        <w:t xml:space="preserve"> </w:t>
      </w:r>
    </w:p>
    <w:p w14:paraId="7B564E0C" w14:textId="77777777" w:rsidR="00427CC8" w:rsidRPr="005C7B9D" w:rsidRDefault="00427CC8" w:rsidP="00427CC8">
      <w:pPr>
        <w:jc w:val="both"/>
      </w:pPr>
      <w:r w:rsidRPr="005C7B9D">
        <w:t>6.1. Kokybės garantijos terminas nurodomas Sutarties specialiojoje dalyje (arba Sutarties priede).</w:t>
      </w:r>
    </w:p>
    <w:p w14:paraId="7B564E0D" w14:textId="77777777" w:rsidR="00427CC8" w:rsidRPr="005C7B9D" w:rsidRDefault="00427CC8" w:rsidP="00427CC8">
      <w:pPr>
        <w:jc w:val="both"/>
      </w:pPr>
      <w:r w:rsidRPr="005C7B9D">
        <w:t xml:space="preserve">6.2. Kokybės garantijos termino metu </w:t>
      </w:r>
      <w:r w:rsidRPr="005C7B9D">
        <w:rPr>
          <w:b/>
        </w:rPr>
        <w:t>Teikėjas</w:t>
      </w:r>
      <w:r w:rsidRPr="005C7B9D">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5C7B9D">
        <w:rPr>
          <w:i/>
        </w:rPr>
        <w:t xml:space="preserve"> </w:t>
      </w:r>
      <w:r w:rsidRPr="005C7B9D">
        <w:t xml:space="preserve">nustatytus reikalavimus </w:t>
      </w:r>
      <w:r w:rsidRPr="005C7B9D">
        <w:rPr>
          <w:i/>
        </w:rPr>
        <w:t>(jei spec. dalyje nurodyta, kad ši sąlyga taikoma)</w:t>
      </w:r>
      <w:r w:rsidRPr="005C7B9D">
        <w:t>.</w:t>
      </w:r>
    </w:p>
    <w:p w14:paraId="7B564E0E" w14:textId="77777777" w:rsidR="00427CC8" w:rsidRPr="005C7B9D" w:rsidRDefault="00427CC8" w:rsidP="00427CC8">
      <w:pPr>
        <w:jc w:val="both"/>
      </w:pPr>
      <w:r w:rsidRPr="005C7B9D">
        <w:t xml:space="preserve">6.3. Kokybės garantijos termino metu </w:t>
      </w:r>
      <w:r w:rsidRPr="005C7B9D">
        <w:rPr>
          <w:b/>
        </w:rPr>
        <w:t>Teikėjas</w:t>
      </w:r>
      <w:r w:rsidRPr="005C7B9D">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5C7B9D">
        <w:rPr>
          <w:i/>
        </w:rPr>
        <w:t xml:space="preserve"> </w:t>
      </w:r>
      <w:r w:rsidRPr="005C7B9D">
        <w:t xml:space="preserve">nustatytus reikalavimus </w:t>
      </w:r>
      <w:r w:rsidRPr="005C7B9D">
        <w:rPr>
          <w:i/>
        </w:rPr>
        <w:t>(jei spec. dalyje nurodyta, kad ši sąlyga taikoma)</w:t>
      </w:r>
      <w:r w:rsidRPr="005C7B9D">
        <w:t>.</w:t>
      </w:r>
    </w:p>
    <w:p w14:paraId="7B564E0F" w14:textId="77777777" w:rsidR="00427CC8" w:rsidRPr="005C7B9D" w:rsidRDefault="00427CC8" w:rsidP="00427CC8">
      <w:pPr>
        <w:jc w:val="both"/>
      </w:pPr>
      <w:r w:rsidRPr="005C7B9D">
        <w:t xml:space="preserve">6.4. Apie kokybės garantijos termino metu pastebėtus prekių trūkumus </w:t>
      </w:r>
      <w:r w:rsidRPr="005C7B9D">
        <w:rPr>
          <w:b/>
        </w:rPr>
        <w:t>Mokėtojas</w:t>
      </w:r>
      <w:r w:rsidRPr="005C7B9D">
        <w:t xml:space="preserve"> arba </w:t>
      </w:r>
      <w:r w:rsidRPr="005C7B9D">
        <w:rPr>
          <w:b/>
        </w:rPr>
        <w:t>Gavėjas</w:t>
      </w:r>
      <w:r w:rsidRPr="005C7B9D">
        <w:t xml:space="preserve"> informuoja </w:t>
      </w:r>
      <w:r w:rsidRPr="005C7B9D">
        <w:rPr>
          <w:b/>
        </w:rPr>
        <w:t>Pirkėją</w:t>
      </w:r>
      <w:r w:rsidRPr="005C7B9D">
        <w:t xml:space="preserve">. </w:t>
      </w:r>
      <w:r w:rsidRPr="005C7B9D">
        <w:rPr>
          <w:b/>
        </w:rPr>
        <w:t>Pirkėjas</w:t>
      </w:r>
      <w:r w:rsidRPr="005C7B9D">
        <w:t xml:space="preserve"> remdamasis </w:t>
      </w:r>
      <w:r w:rsidRPr="005C7B9D">
        <w:rPr>
          <w:b/>
        </w:rPr>
        <w:t>Mokėtojo</w:t>
      </w:r>
      <w:r w:rsidRPr="005C7B9D">
        <w:t xml:space="preserve"> ar </w:t>
      </w:r>
      <w:r w:rsidRPr="005C7B9D">
        <w:rPr>
          <w:b/>
        </w:rPr>
        <w:t>Gavėjo</w:t>
      </w:r>
      <w:r w:rsidRPr="005C7B9D">
        <w:t xml:space="preserve"> pateikta informacija turi teisę pareikšti pretenziją dėl kokybės. Pretenziją galima viso</w:t>
      </w:r>
      <w:r w:rsidRPr="005C7B9D">
        <w:rPr>
          <w:b/>
        </w:rPr>
        <w:t xml:space="preserve"> </w:t>
      </w:r>
      <w:r w:rsidRPr="005C7B9D">
        <w:t>kokybės garantijos termino galiojimo metu.</w:t>
      </w:r>
    </w:p>
    <w:p w14:paraId="7B564E10" w14:textId="77777777" w:rsidR="00427CC8" w:rsidRPr="005C7B9D" w:rsidRDefault="00427CC8" w:rsidP="00427CC8">
      <w:pPr>
        <w:jc w:val="both"/>
      </w:pPr>
      <w:r w:rsidRPr="005C7B9D">
        <w:t xml:space="preserve">6.5. </w:t>
      </w:r>
      <w:r w:rsidRPr="005C7B9D">
        <w:rPr>
          <w:b/>
        </w:rPr>
        <w:t>Teikėjo</w:t>
      </w:r>
      <w:r w:rsidRPr="005C7B9D">
        <w:t xml:space="preserve"> pašalintų prekių trūkumų</w:t>
      </w:r>
      <w:r w:rsidRPr="005C7B9D">
        <w:rPr>
          <w:b/>
        </w:rPr>
        <w:t xml:space="preserve"> </w:t>
      </w:r>
      <w:r w:rsidRPr="005C7B9D">
        <w:t>kokybės garantijos terminas skaičiuojamas nuo dokumento, patvirtinančio prekių su pašalintais trūkumais perdavimą-priėmimą, pasirašymo dienos.</w:t>
      </w:r>
    </w:p>
    <w:p w14:paraId="7B564E11" w14:textId="77777777" w:rsidR="00427CC8" w:rsidRPr="005C7B9D" w:rsidRDefault="00427CC8" w:rsidP="00427CC8">
      <w:pPr>
        <w:jc w:val="both"/>
      </w:pPr>
      <w:r w:rsidRPr="005C7B9D">
        <w:t>6.6. Jeigu prekė pakeičiama nauja, jai suteikiamas toks pat Sutarties specialiojoje dalyje nurodytas kokybės garantijos terminas, kuris skaičiuojamas nuo dokumento, patvirtinančio naujų prekių perdavimą-priėmimą, pasirašymo dienos.</w:t>
      </w:r>
    </w:p>
    <w:p w14:paraId="7B564E12" w14:textId="77777777" w:rsidR="00427CC8" w:rsidRPr="005C7B9D" w:rsidRDefault="00427CC8" w:rsidP="00427CC8">
      <w:pPr>
        <w:jc w:val="both"/>
      </w:pPr>
      <w:r w:rsidRPr="005C7B9D">
        <w:t xml:space="preserve">6.7. Sutarties specialiojoje dalyje (arba Sutarties priede) nurodyta garantija netaikoma, jeigu </w:t>
      </w:r>
      <w:r w:rsidRPr="005C7B9D">
        <w:rPr>
          <w:b/>
        </w:rPr>
        <w:t>Teikėjas</w:t>
      </w:r>
      <w:r w:rsidRPr="005C7B9D">
        <w:t xml:space="preserve"> įrodys, kad prekių trūkumai atsirado dėl neteisingo ar netinkamo </w:t>
      </w:r>
      <w:r w:rsidRPr="005C7B9D">
        <w:rPr>
          <w:b/>
        </w:rPr>
        <w:t>Pirkėjo</w:t>
      </w:r>
      <w:r w:rsidRPr="005C7B9D">
        <w:t xml:space="preserve"> elgesio arba trečiųjų asmenų veiklos, arba nenugalimos jėgos.</w:t>
      </w:r>
    </w:p>
    <w:p w14:paraId="7B564E14" w14:textId="77777777" w:rsidR="00427CC8" w:rsidRPr="005C7B9D" w:rsidRDefault="00427CC8" w:rsidP="00427CC8">
      <w:pPr>
        <w:jc w:val="both"/>
        <w:rPr>
          <w:b/>
        </w:rPr>
      </w:pPr>
      <w:r w:rsidRPr="005C7B9D">
        <w:rPr>
          <w:b/>
        </w:rPr>
        <w:t xml:space="preserve">7. Nenugalimos jėgos </w:t>
      </w:r>
      <w:r w:rsidRPr="005C7B9D">
        <w:rPr>
          <w:b/>
          <w:i/>
        </w:rPr>
        <w:t>(force majeure)</w:t>
      </w:r>
      <w:r w:rsidRPr="005C7B9D">
        <w:rPr>
          <w:b/>
        </w:rPr>
        <w:t xml:space="preserve"> aplinkybės.</w:t>
      </w:r>
    </w:p>
    <w:p w14:paraId="7B564E15" w14:textId="77777777" w:rsidR="00427CC8" w:rsidRPr="005C7B9D" w:rsidRDefault="00427CC8" w:rsidP="00427CC8">
      <w:pPr>
        <w:jc w:val="both"/>
      </w:pPr>
      <w:r w:rsidRPr="005C7B9D">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5C7B9D">
        <w:rPr>
          <w:i/>
          <w:iCs/>
        </w:rPr>
        <w:t>(force majeure)</w:t>
      </w:r>
      <w:r w:rsidRPr="005C7B9D">
        <w:t xml:space="preserve"> aplinkybėms taisyklėse, patvirtintose Lietuvos Respublikos Vyriausybės </w:t>
      </w:r>
      <w:smartTag w:uri="urn:schemas-microsoft-com:office:smarttags" w:element="metricconverter">
        <w:smartTagPr>
          <w:attr w:name="ProductID" w:val="1996ﾠm"/>
        </w:smartTagPr>
        <w:r w:rsidRPr="005C7B9D">
          <w:t>1996 m</w:t>
        </w:r>
      </w:smartTag>
      <w:r w:rsidRPr="005C7B9D">
        <w:t xml:space="preserve">. liepos 15 d. nutarimu Nr. 840. Nustatydamos nenugalimos jėgos aplinkybes Šalys vadovaujasi Lietuvos Respublikos Vyriausybės 1997 kovo 13 d. nutarimu Nr. 222 „Dėl nenugalimos jėgos </w:t>
      </w:r>
      <w:r w:rsidRPr="005C7B9D">
        <w:rPr>
          <w:i/>
          <w:iCs/>
        </w:rPr>
        <w:t>(force majeure)</w:t>
      </w:r>
      <w:r w:rsidRPr="005C7B9D">
        <w:t xml:space="preserve"> aplinkybes liudijančių pažymų išdavimo tvarkos patvirtinimo“ ar jį pakeičiančiais norminiais teisės aktais. Esant nenugalimos jėgos aplinkybėms Sutarties Šalys </w:t>
      </w:r>
      <w:r w:rsidRPr="005C7B9D">
        <w:lastRenderedPageBreak/>
        <w:t>Lietuvos Respublikos teisės aktuose nustatyta tvarka yra atleidžiamos nuo atsakomybės už Sutartyje numatytų prievolių neįvykdymą, dalinį neįvykdymą arba netinkamą įvykdymą, o įsipareigojimų vykdymo terminas pratęsiamas.</w:t>
      </w:r>
    </w:p>
    <w:p w14:paraId="7B564E16" w14:textId="77777777" w:rsidR="00427CC8" w:rsidRPr="005C7B9D" w:rsidRDefault="00427CC8" w:rsidP="00427CC8">
      <w:pPr>
        <w:jc w:val="both"/>
      </w:pPr>
      <w:r w:rsidRPr="005C7B9D">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B564E18" w14:textId="77777777" w:rsidR="00427CC8" w:rsidRPr="005C7B9D" w:rsidRDefault="00427CC8" w:rsidP="00427CC8">
      <w:pPr>
        <w:jc w:val="both"/>
        <w:rPr>
          <w:b/>
          <w:lang w:eastAsia="en-US"/>
        </w:rPr>
      </w:pPr>
      <w:r w:rsidRPr="005C7B9D">
        <w:rPr>
          <w:b/>
          <w:lang w:eastAsia="en-US"/>
        </w:rPr>
        <w:t xml:space="preserve">8. Kodifikavimas </w:t>
      </w:r>
    </w:p>
    <w:p w14:paraId="7B564E19" w14:textId="77777777" w:rsidR="00427CC8" w:rsidRPr="005C7B9D" w:rsidRDefault="00427CC8" w:rsidP="00427CC8">
      <w:pPr>
        <w:jc w:val="both"/>
      </w:pPr>
      <w:r w:rsidRPr="005C7B9D">
        <w:t xml:space="preserve">8.1. Per 5 (penkias) dienas po Sutarties įsigaliojimo </w:t>
      </w:r>
      <w:r w:rsidRPr="005C7B9D">
        <w:rPr>
          <w:b/>
          <w:bCs/>
        </w:rPr>
        <w:t>Teikėjas</w:t>
      </w:r>
      <w:r w:rsidRPr="005C7B9D">
        <w:t xml:space="preserve"> privalo pateikti </w:t>
      </w:r>
      <w:r w:rsidRPr="005C7B9D">
        <w:rPr>
          <w:b/>
        </w:rPr>
        <w:t xml:space="preserve">Pirkėjui </w:t>
      </w:r>
      <w:r w:rsidRPr="005C7B9D">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5C7B9D">
        <w:rPr>
          <w:b/>
          <w:bCs/>
        </w:rPr>
        <w:t>Teikėjas</w:t>
      </w:r>
      <w:r w:rsidRPr="005C7B9D">
        <w:t xml:space="preserve"> turi pateikti užpildytas ir pasirašytas formas elektroniniu pavidalu arba popierines jų kopijas </w:t>
      </w:r>
      <w:r w:rsidRPr="005C7B9D">
        <w:rPr>
          <w:i/>
        </w:rPr>
        <w:t>(jei spec. dalyje nurodyta, kad ši sąlyga taikoma)</w:t>
      </w:r>
      <w:r w:rsidRPr="005C7B9D">
        <w:t>.</w:t>
      </w:r>
    </w:p>
    <w:p w14:paraId="7B564E1A" w14:textId="77777777" w:rsidR="00427CC8" w:rsidRPr="005C7B9D" w:rsidRDefault="00427CC8" w:rsidP="00427CC8">
      <w:pPr>
        <w:jc w:val="both"/>
        <w:rPr>
          <w:iCs/>
          <w:lang w:eastAsia="en-US"/>
        </w:rPr>
      </w:pPr>
      <w:r w:rsidRPr="005C7B9D">
        <w:rPr>
          <w:iCs/>
          <w:lang w:eastAsia="en-US"/>
        </w:rPr>
        <w:t xml:space="preserve">8.2. </w:t>
      </w:r>
      <w:r w:rsidRPr="005C7B9D">
        <w:rPr>
          <w:b/>
          <w:bCs/>
          <w:lang w:eastAsia="en-US"/>
        </w:rPr>
        <w:t>Pirkėjui</w:t>
      </w:r>
      <w:r w:rsidRPr="005C7B9D">
        <w:rPr>
          <w:lang w:eastAsia="en-US"/>
        </w:rPr>
        <w:t xml:space="preserve"> pareikalavus, </w:t>
      </w:r>
      <w:r w:rsidRPr="005C7B9D">
        <w:rPr>
          <w:b/>
          <w:bCs/>
          <w:lang w:eastAsia="en-US"/>
        </w:rPr>
        <w:t>Teikėjas</w:t>
      </w:r>
      <w:r w:rsidRPr="005C7B9D">
        <w:rPr>
          <w:lang w:eastAsia="en-US"/>
        </w:rPr>
        <w:t xml:space="preserve"> privalo per 5 (penkias) dienas nemokamai pateikti kodifikavimui reikalingą papildomą techninę dokumentaciją (pvz. technines charakteristikas, brėžinius, nuotraukas, katalogus, nuorodas ir pan.).</w:t>
      </w:r>
    </w:p>
    <w:p w14:paraId="7B564E1C" w14:textId="77777777" w:rsidR="00427CC8" w:rsidRPr="005C7B9D" w:rsidRDefault="00427CC8" w:rsidP="00427CC8">
      <w:pPr>
        <w:jc w:val="both"/>
        <w:rPr>
          <w:b/>
        </w:rPr>
      </w:pPr>
      <w:r w:rsidRPr="005C7B9D">
        <w:rPr>
          <w:b/>
        </w:rPr>
        <w:t>9. Sutarties nutraukimas</w:t>
      </w:r>
    </w:p>
    <w:p w14:paraId="7B564E1D" w14:textId="77777777" w:rsidR="00427CC8" w:rsidRPr="005C7B9D" w:rsidRDefault="00427CC8" w:rsidP="00427CC8">
      <w:pPr>
        <w:jc w:val="both"/>
      </w:pPr>
      <w:r w:rsidRPr="005C7B9D">
        <w:t>9.1. Ši Sutartis gali būti nutraukta:</w:t>
      </w:r>
    </w:p>
    <w:p w14:paraId="7B564E1E" w14:textId="77777777" w:rsidR="00427CC8" w:rsidRPr="005C7B9D" w:rsidRDefault="00427CC8" w:rsidP="00427CC8">
      <w:pPr>
        <w:jc w:val="both"/>
      </w:pPr>
      <w:r w:rsidRPr="005C7B9D">
        <w:t xml:space="preserve">9.1.1. raštišku </w:t>
      </w:r>
      <w:r w:rsidRPr="005C7B9D">
        <w:rPr>
          <w:bCs/>
        </w:rPr>
        <w:t>Šalių</w:t>
      </w:r>
      <w:r w:rsidRPr="005C7B9D">
        <w:t xml:space="preserve"> susitarimu; </w:t>
      </w:r>
    </w:p>
    <w:p w14:paraId="7B564E1F" w14:textId="77777777" w:rsidR="00427CC8" w:rsidRPr="005C7B9D" w:rsidRDefault="00427CC8" w:rsidP="00427CC8">
      <w:pPr>
        <w:jc w:val="both"/>
      </w:pPr>
      <w:r w:rsidRPr="005C7B9D">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7B564E20" w14:textId="77777777" w:rsidR="00427CC8" w:rsidRPr="005C7B9D" w:rsidRDefault="00427CC8" w:rsidP="00427CC8">
      <w:pPr>
        <w:jc w:val="both"/>
      </w:pPr>
      <w:r w:rsidRPr="005C7B9D">
        <w:t xml:space="preserve">9.2. </w:t>
      </w:r>
      <w:r w:rsidRPr="005C7B9D">
        <w:rPr>
          <w:b/>
          <w:bCs/>
        </w:rPr>
        <w:t xml:space="preserve">Pirkėjas, </w:t>
      </w:r>
      <w:r w:rsidRPr="005C7B9D">
        <w:rPr>
          <w:bCs/>
        </w:rPr>
        <w:t>ne vėliau kaip</w:t>
      </w:r>
      <w:r w:rsidRPr="005C7B9D">
        <w:rPr>
          <w:b/>
          <w:bCs/>
        </w:rPr>
        <w:t xml:space="preserve"> </w:t>
      </w:r>
      <w:r w:rsidRPr="005C7B9D">
        <w:t>prieš 7 (septynias) dienas</w:t>
      </w:r>
      <w:r w:rsidRPr="005C7B9D">
        <w:rPr>
          <w:i/>
        </w:rPr>
        <w:t xml:space="preserve"> (jeigu Sutarties specialiojoje dalyje nenurodytas kitas terminas</w:t>
      </w:r>
      <w:r w:rsidRPr="005C7B9D">
        <w:t xml:space="preserve">) raštu informavęs </w:t>
      </w:r>
      <w:r w:rsidRPr="005C7B9D">
        <w:rPr>
          <w:b/>
          <w:bCs/>
        </w:rPr>
        <w:t xml:space="preserve">Teikėją </w:t>
      </w:r>
      <w:r w:rsidRPr="005C7B9D">
        <w:rPr>
          <w:bCs/>
        </w:rPr>
        <w:t>turi teisę</w:t>
      </w:r>
      <w:r w:rsidRPr="005C7B9D">
        <w:t xml:space="preserve"> vienašališkai nutraukti Sutartį dėl esminio Sutarties pažeidimo. Esminiu Sutarties pažeidimu laikoma, jeigu:</w:t>
      </w:r>
    </w:p>
    <w:p w14:paraId="7B564E21" w14:textId="77777777" w:rsidR="00427CC8" w:rsidRPr="005C7B9D" w:rsidRDefault="00427CC8" w:rsidP="00427CC8">
      <w:pPr>
        <w:jc w:val="both"/>
      </w:pPr>
      <w:r w:rsidRPr="005C7B9D">
        <w:t xml:space="preserve">9.2.1. </w:t>
      </w:r>
      <w:r w:rsidRPr="005C7B9D">
        <w:rPr>
          <w:b/>
        </w:rPr>
        <w:t>Teikėjas</w:t>
      </w:r>
      <w:r w:rsidRPr="005C7B9D">
        <w:t xml:space="preserve"> nepradeda teikti </w:t>
      </w:r>
      <w:r w:rsidRPr="005C7B9D">
        <w:rPr>
          <w:iCs/>
        </w:rPr>
        <w:t>paslaugų</w:t>
      </w:r>
      <w:r w:rsidRPr="005C7B9D">
        <w:t xml:space="preserve"> Sutarties specialioje dalyje nurodytu terminu; </w:t>
      </w:r>
    </w:p>
    <w:p w14:paraId="7B564E22" w14:textId="77777777" w:rsidR="00427CC8" w:rsidRPr="005C7B9D" w:rsidRDefault="00427CC8" w:rsidP="00427CC8">
      <w:pPr>
        <w:jc w:val="both"/>
      </w:pPr>
      <w:r w:rsidRPr="005C7B9D">
        <w:t xml:space="preserve">9.2.2. </w:t>
      </w:r>
      <w:r w:rsidRPr="005C7B9D">
        <w:rPr>
          <w:b/>
        </w:rPr>
        <w:t xml:space="preserve">Teikėjas </w:t>
      </w:r>
      <w:r w:rsidRPr="005C7B9D">
        <w:t xml:space="preserve">vėluoja teikti (arba informuoja, kad neteiks) </w:t>
      </w:r>
      <w:r w:rsidRPr="005C7B9D">
        <w:rPr>
          <w:iCs/>
        </w:rPr>
        <w:t>paslaugas</w:t>
      </w:r>
      <w:r w:rsidRPr="005C7B9D">
        <w:t xml:space="preserve"> Sutarties specialioje dalyje nurodytu terminu/ais;</w:t>
      </w:r>
    </w:p>
    <w:p w14:paraId="7B564E23" w14:textId="77777777" w:rsidR="00427CC8" w:rsidRPr="005C7B9D" w:rsidRDefault="00427CC8" w:rsidP="00427CC8">
      <w:pPr>
        <w:jc w:val="both"/>
      </w:pPr>
      <w:r w:rsidRPr="005C7B9D">
        <w:t xml:space="preserve">9.2.3. </w:t>
      </w:r>
      <w:r w:rsidRPr="005C7B9D">
        <w:rPr>
          <w:b/>
        </w:rPr>
        <w:t>Teikėjas</w:t>
      </w:r>
      <w:r w:rsidRPr="005C7B9D">
        <w:t xml:space="preserve"> didina paslaugų kainas/įkainius, išskyrus Sutarties bendrosios dalies 2.2 punkte numatytą atvejį;</w:t>
      </w:r>
    </w:p>
    <w:p w14:paraId="7B564E24" w14:textId="77777777" w:rsidR="00427CC8" w:rsidRPr="005C7B9D" w:rsidRDefault="00427CC8" w:rsidP="00427CC8">
      <w:pPr>
        <w:jc w:val="both"/>
      </w:pPr>
      <w:r w:rsidRPr="005C7B9D">
        <w:t xml:space="preserve">9.2.4. </w:t>
      </w:r>
      <w:r w:rsidRPr="005C7B9D">
        <w:rPr>
          <w:b/>
        </w:rPr>
        <w:t>Teikėjas</w:t>
      </w:r>
      <w:r w:rsidRPr="005C7B9D">
        <w:t xml:space="preserve"> nevykdo arba netinkamai vykdo Sutarties bendrosios dalies 6 punkte numatytus garantinius įsipareigojimus;</w:t>
      </w:r>
    </w:p>
    <w:p w14:paraId="7B564E25" w14:textId="77777777" w:rsidR="00427CC8" w:rsidRPr="005C7B9D" w:rsidRDefault="00427CC8" w:rsidP="00427CC8">
      <w:pPr>
        <w:jc w:val="both"/>
      </w:pPr>
      <w:r w:rsidRPr="005C7B9D">
        <w:t xml:space="preserve">9.2.5. </w:t>
      </w:r>
      <w:r w:rsidRPr="005C7B9D">
        <w:rPr>
          <w:b/>
        </w:rPr>
        <w:t>Teikėjas</w:t>
      </w:r>
      <w:r w:rsidRPr="005C7B9D">
        <w:t xml:space="preserve"> nevykdo Sutarties bendrosios dalies 12.4 punkte numatyto įsipareigojimo (</w:t>
      </w:r>
      <w:r w:rsidRPr="005C7B9D">
        <w:rPr>
          <w:i/>
        </w:rPr>
        <w:t>jeigu sutarties vykdymas bus užtikrintas laidavimu arba banko garantija</w:t>
      </w:r>
      <w:r w:rsidRPr="005C7B9D">
        <w:t>);</w:t>
      </w:r>
    </w:p>
    <w:p w14:paraId="7B564E26" w14:textId="77777777" w:rsidR="00427CC8" w:rsidRPr="005C7B9D" w:rsidRDefault="00427CC8" w:rsidP="00427CC8">
      <w:pPr>
        <w:jc w:val="both"/>
      </w:pPr>
      <w:r w:rsidRPr="005C7B9D">
        <w:t xml:space="preserve">9.2.6. </w:t>
      </w:r>
      <w:r w:rsidRPr="005C7B9D">
        <w:rPr>
          <w:b/>
        </w:rPr>
        <w:t>Teikėjo</w:t>
      </w:r>
      <w:r w:rsidRPr="005C7B9D">
        <w:t xml:space="preserve"> suteiktos paslaugos neatitinka Sutartyje ir jos priede (-uose)</w:t>
      </w:r>
      <w:r w:rsidRPr="005C7B9D">
        <w:rPr>
          <w:i/>
        </w:rPr>
        <w:t xml:space="preserve"> </w:t>
      </w:r>
      <w:r w:rsidRPr="005C7B9D">
        <w:t xml:space="preserve">nustatytų reikalavimų ir </w:t>
      </w:r>
      <w:r w:rsidRPr="005C7B9D">
        <w:rPr>
          <w:b/>
        </w:rPr>
        <w:t>Teikėjas</w:t>
      </w:r>
      <w:r w:rsidRPr="005C7B9D">
        <w:t xml:space="preserve"> Sutarties specialiojoje dalyje nustatyta tvarka nepašalina suteiktų paslaugų trūkumų; </w:t>
      </w:r>
    </w:p>
    <w:p w14:paraId="7B564E27" w14:textId="77777777" w:rsidR="00427CC8" w:rsidRPr="005C7B9D" w:rsidRDefault="00427CC8" w:rsidP="00427CC8">
      <w:pPr>
        <w:jc w:val="both"/>
      </w:pPr>
      <w:r w:rsidRPr="005C7B9D">
        <w:t xml:space="preserve">9.2.7. </w:t>
      </w:r>
      <w:r w:rsidRPr="005C7B9D">
        <w:rPr>
          <w:b/>
        </w:rPr>
        <w:t>Teikėjas</w:t>
      </w:r>
      <w:r w:rsidRPr="005C7B9D">
        <w:t xml:space="preserve"> nustatytu laiku nepateikia avansinio apmokėjimo banko garantijos, kuri galiotų ne mažiau kaip nurodyta Sutarties bendrosios dalies 4.2. punkte (</w:t>
      </w:r>
      <w:r w:rsidRPr="005C7B9D">
        <w:rPr>
          <w:i/>
        </w:rPr>
        <w:t>jeigu pagal sutarties sąlygas numatytas avanso mokėjimas</w:t>
      </w:r>
      <w:r w:rsidRPr="005C7B9D">
        <w:t>);</w:t>
      </w:r>
    </w:p>
    <w:p w14:paraId="7B564E28" w14:textId="77777777" w:rsidR="00427CC8" w:rsidRPr="005C7B9D" w:rsidRDefault="00427CC8" w:rsidP="00427CC8">
      <w:pPr>
        <w:autoSpaceDE w:val="0"/>
        <w:autoSpaceDN w:val="0"/>
        <w:adjustRightInd w:val="0"/>
        <w:jc w:val="both"/>
        <w:rPr>
          <w:szCs w:val="22"/>
          <w:lang w:eastAsia="en-US"/>
        </w:rPr>
      </w:pPr>
      <w:r w:rsidRPr="005C7B9D">
        <w:rPr>
          <w:lang w:eastAsia="en-US"/>
        </w:rPr>
        <w:t>9.2.8.</w:t>
      </w:r>
      <w:r w:rsidRPr="005C7B9D">
        <w:rPr>
          <w:szCs w:val="22"/>
          <w:lang w:eastAsia="en-US"/>
        </w:rPr>
        <w:t xml:space="preserve"> Sutarties galiojimo laikotarpiu </w:t>
      </w:r>
      <w:r w:rsidRPr="005C7B9D">
        <w:rPr>
          <w:b/>
          <w:szCs w:val="22"/>
          <w:lang w:eastAsia="en-US"/>
        </w:rPr>
        <w:t xml:space="preserve">Teikėjas </w:t>
      </w:r>
      <w:r w:rsidRPr="005C7B9D">
        <w:rPr>
          <w:szCs w:val="22"/>
          <w:lang w:eastAsia="en-US"/>
        </w:rPr>
        <w:t>yra įtraukiamas į Nepatikimų tiekėjų ar Melagingą informaciją pateikusių tiekėjų sąrašus;</w:t>
      </w:r>
    </w:p>
    <w:p w14:paraId="7B564E29" w14:textId="77777777" w:rsidR="00427CC8" w:rsidRPr="005C7B9D" w:rsidRDefault="00427CC8" w:rsidP="00427CC8">
      <w:pPr>
        <w:autoSpaceDE w:val="0"/>
        <w:autoSpaceDN w:val="0"/>
        <w:adjustRightInd w:val="0"/>
        <w:jc w:val="both"/>
      </w:pPr>
      <w:r w:rsidRPr="005C7B9D">
        <w:rPr>
          <w:lang w:eastAsia="en-US"/>
        </w:rPr>
        <w:t xml:space="preserve">9.2.9. Paaiškėjus, kad </w:t>
      </w:r>
      <w:r w:rsidRPr="005C7B9D">
        <w:rPr>
          <w:b/>
          <w:szCs w:val="22"/>
          <w:lang w:eastAsia="en-US"/>
        </w:rPr>
        <w:t>Teikėjas</w:t>
      </w:r>
      <w:r w:rsidRPr="005C7B9D">
        <w:rPr>
          <w:lang w:eastAsia="en-US"/>
        </w:rPr>
        <w:t xml:space="preserve"> </w:t>
      </w:r>
      <w:r w:rsidRPr="005C7B9D">
        <w:t>nėra patikimas ir kelia pavojų nacionaliniam saugumui;</w:t>
      </w:r>
    </w:p>
    <w:p w14:paraId="7B564E2A" w14:textId="77777777" w:rsidR="00427CC8" w:rsidRPr="005C7B9D" w:rsidRDefault="00427CC8" w:rsidP="00427CC8">
      <w:pPr>
        <w:jc w:val="both"/>
      </w:pPr>
      <w:r w:rsidRPr="005C7B9D">
        <w:t>9.2.10. Sutarties vykdymo metu paaiškėja Viešųjų pirkimų įstatymo 46 straipsnio 1 dalyje/Viešųjų pirkimų, atliekamų gynybos ir saugumo srityje, įstatymo 34 straipsnio 1 dalyje numatytos aplinkybės;</w:t>
      </w:r>
    </w:p>
    <w:p w14:paraId="7B564E2B" w14:textId="77777777" w:rsidR="00427CC8" w:rsidRPr="005C7B9D" w:rsidRDefault="00427CC8" w:rsidP="00427CC8">
      <w:pPr>
        <w:jc w:val="both"/>
      </w:pPr>
      <w:r w:rsidRPr="005C7B9D">
        <w:t>9.2.11 Sutarties vykdymo metu paaiškėja, kad Sutartis buvo pakeista pažeidžiant Viešųjų pirkimų įstatymo 89 straipsnį/Viešųjų pirkimų atliekamų gynybos ir saugumo srityje įstatymo 53 straipsnį.</w:t>
      </w:r>
    </w:p>
    <w:p w14:paraId="7B564E2C" w14:textId="77777777" w:rsidR="00427CC8" w:rsidRPr="005C7B9D" w:rsidRDefault="00427CC8" w:rsidP="00427CC8">
      <w:pPr>
        <w:autoSpaceDE w:val="0"/>
        <w:autoSpaceDN w:val="0"/>
        <w:adjustRightInd w:val="0"/>
        <w:jc w:val="both"/>
        <w:rPr>
          <w:highlight w:val="yellow"/>
          <w:lang w:eastAsia="en-US"/>
        </w:rPr>
      </w:pPr>
      <w:r w:rsidRPr="005C7B9D">
        <w:t xml:space="preserve">9.3. </w:t>
      </w:r>
      <w:r w:rsidRPr="005C7B9D">
        <w:rPr>
          <w:b/>
          <w:bCs/>
        </w:rPr>
        <w:t xml:space="preserve">Pirkėjas, </w:t>
      </w:r>
      <w:r w:rsidRPr="005C7B9D">
        <w:rPr>
          <w:bCs/>
        </w:rPr>
        <w:t>ne vėliau kaip</w:t>
      </w:r>
      <w:r w:rsidRPr="005C7B9D">
        <w:rPr>
          <w:b/>
          <w:bCs/>
        </w:rPr>
        <w:t xml:space="preserve"> </w:t>
      </w:r>
      <w:r w:rsidRPr="005C7B9D">
        <w:t>prieš 7 (septynias) dienas (</w:t>
      </w:r>
      <w:r w:rsidRPr="005C7B9D">
        <w:rPr>
          <w:i/>
        </w:rPr>
        <w:t>jeigu Sutarties specialiojoje dalyje nenurodytas kitas terminas</w:t>
      </w:r>
      <w:r w:rsidRPr="005C7B9D">
        <w:t xml:space="preserve">) raštu informavęs </w:t>
      </w:r>
      <w:r w:rsidRPr="005C7B9D">
        <w:rPr>
          <w:b/>
          <w:bCs/>
        </w:rPr>
        <w:t xml:space="preserve">Teikėją </w:t>
      </w:r>
      <w:r w:rsidRPr="005C7B9D">
        <w:rPr>
          <w:bCs/>
        </w:rPr>
        <w:t>turi teisę</w:t>
      </w:r>
      <w:r w:rsidRPr="005C7B9D">
        <w:t xml:space="preserve"> vienašališkai nutraukti Sutartį, jeigu</w:t>
      </w:r>
      <w:r w:rsidRPr="005C7B9D">
        <w:rPr>
          <w:b/>
        </w:rPr>
        <w:t xml:space="preserve"> Teikėjas </w:t>
      </w:r>
      <w:r w:rsidRPr="005C7B9D">
        <w:t>yra</w:t>
      </w:r>
      <w:r w:rsidRPr="005C7B9D">
        <w:rPr>
          <w:b/>
        </w:rPr>
        <w:t xml:space="preserve"> </w:t>
      </w:r>
      <w:r w:rsidRPr="005C7B9D">
        <w:rPr>
          <w:lang w:eastAsia="en-US"/>
        </w:rPr>
        <w:t xml:space="preserve">likviduojamas ar kreipiamasi į teismą dėl bankroto ar restruktūrizavimo bylos iškėlimo, arba </w:t>
      </w:r>
      <w:r w:rsidRPr="005C7B9D">
        <w:t xml:space="preserve">jam </w:t>
      </w:r>
      <w:r w:rsidRPr="005C7B9D">
        <w:lastRenderedPageBreak/>
        <w:t>iškelta bankroto ar restruktūrizavimo byla,</w:t>
      </w:r>
      <w:r w:rsidRPr="005C7B9D">
        <w:rPr>
          <w:lang w:eastAsia="en-US"/>
        </w:rPr>
        <w:t xml:space="preserve"> arba priimamas sprendimas dėl neteisminės bankroto procedūros pradėjimo.</w:t>
      </w:r>
    </w:p>
    <w:p w14:paraId="7B564E2D" w14:textId="77777777" w:rsidR="00427CC8" w:rsidRPr="005C7B9D" w:rsidRDefault="00427CC8" w:rsidP="00427CC8">
      <w:pPr>
        <w:jc w:val="both"/>
        <w:rPr>
          <w:i/>
        </w:rPr>
      </w:pPr>
      <w:r w:rsidRPr="005C7B9D">
        <w:t xml:space="preserve">9.4. Nutraukus sutartį, </w:t>
      </w:r>
      <w:r w:rsidRPr="005C7B9D">
        <w:rPr>
          <w:b/>
        </w:rPr>
        <w:t>Teikėjas</w:t>
      </w:r>
      <w:r w:rsidRPr="005C7B9D">
        <w:t xml:space="preserve"> per 10 (dešimt) dienų nuo Sutarties nutraukimo dienos turi grąžinti </w:t>
      </w:r>
      <w:r w:rsidRPr="005C7B9D">
        <w:rPr>
          <w:b/>
        </w:rPr>
        <w:t>Mokėtojui</w:t>
      </w:r>
      <w:r w:rsidRPr="005C7B9D">
        <w:t xml:space="preserve"> jo sumokėtą avansą (jei toks buvo sumokėtas) už neįvykdytą sutarties dalį. </w:t>
      </w:r>
    </w:p>
    <w:p w14:paraId="7B564E2F" w14:textId="77777777" w:rsidR="00427CC8" w:rsidRPr="005C7B9D" w:rsidRDefault="00427CC8" w:rsidP="00427CC8">
      <w:pPr>
        <w:rPr>
          <w:b/>
        </w:rPr>
      </w:pPr>
      <w:r w:rsidRPr="005C7B9D">
        <w:rPr>
          <w:b/>
        </w:rPr>
        <w:t>10. Ginčų sprendimo tvarka</w:t>
      </w:r>
    </w:p>
    <w:p w14:paraId="7B564E30" w14:textId="77777777" w:rsidR="00427CC8" w:rsidRPr="005C7B9D" w:rsidRDefault="00427CC8" w:rsidP="00427CC8">
      <w:r w:rsidRPr="005C7B9D">
        <w:t>10.1. Sutartis sudaryta ir turi būti aiškinama pagal Lietuvos Respublikos teisę.</w:t>
      </w:r>
    </w:p>
    <w:p w14:paraId="7B564E31" w14:textId="77777777" w:rsidR="00427CC8" w:rsidRPr="005C7B9D" w:rsidRDefault="00427CC8" w:rsidP="00427CC8">
      <w:pPr>
        <w:jc w:val="both"/>
      </w:pPr>
      <w:r w:rsidRPr="005C7B9D">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5C7B9D">
        <w:rPr>
          <w:b/>
          <w:bCs/>
        </w:rPr>
        <w:t>Pirkėjo</w:t>
      </w:r>
      <w:r w:rsidRPr="005C7B9D">
        <w:t xml:space="preserve"> buveinės vietą.</w:t>
      </w:r>
    </w:p>
    <w:p w14:paraId="7B564E33" w14:textId="77777777" w:rsidR="00427CC8" w:rsidRPr="005C7B9D" w:rsidRDefault="00427CC8" w:rsidP="00427CC8">
      <w:pPr>
        <w:jc w:val="both"/>
        <w:rPr>
          <w:b/>
        </w:rPr>
      </w:pPr>
      <w:r w:rsidRPr="005C7B9D">
        <w:rPr>
          <w:b/>
        </w:rPr>
        <w:t>11. Atsakomybė</w:t>
      </w:r>
    </w:p>
    <w:p w14:paraId="7B564E34" w14:textId="77777777" w:rsidR="00427CC8" w:rsidRPr="005C7B9D" w:rsidRDefault="00427CC8" w:rsidP="00427CC8">
      <w:pPr>
        <w:jc w:val="both"/>
        <w:rPr>
          <w:lang w:eastAsia="en-US"/>
        </w:rPr>
      </w:pPr>
      <w:r w:rsidRPr="005C7B9D">
        <w:rPr>
          <w:lang w:eastAsia="en-US"/>
        </w:rPr>
        <w:t xml:space="preserve">11.1. Per Sutarties specialiosios dalies 3punkte nurodytą terminą pavėlavus suteikti ar per Sutarties specialiosios dalies 7 punkte nurodytą terminą ištaisyti paslaugų teikimo ir/ar prekių trūkumus (jeigu teikiant paslaugas buvo pateiktos/parduotos prekės), </w:t>
      </w:r>
      <w:r w:rsidRPr="005C7B9D">
        <w:rPr>
          <w:b/>
          <w:lang w:eastAsia="en-US"/>
        </w:rPr>
        <w:t>Teikėjas</w:t>
      </w:r>
      <w:r w:rsidRPr="005C7B9D">
        <w:rPr>
          <w:lang w:eastAsia="en-US"/>
        </w:rPr>
        <w:t xml:space="preserve"> moka </w:t>
      </w:r>
      <w:r w:rsidRPr="005C7B9D">
        <w:rPr>
          <w:b/>
          <w:lang w:eastAsia="en-US"/>
        </w:rPr>
        <w:t xml:space="preserve">Pirkėjui </w:t>
      </w:r>
      <w:r w:rsidRPr="005C7B9D">
        <w:rPr>
          <w:lang w:eastAsia="en-US"/>
        </w:rPr>
        <w:t>nuo 0,05 iki</w:t>
      </w:r>
      <w:r w:rsidRPr="005C7B9D">
        <w:rPr>
          <w:b/>
          <w:i/>
          <w:lang w:eastAsia="en-US"/>
        </w:rPr>
        <w:t xml:space="preserve"> </w:t>
      </w:r>
      <w:r w:rsidRPr="005C7B9D">
        <w:rPr>
          <w:lang w:eastAsia="en-US"/>
        </w:rPr>
        <w:t>0,2 % dydžio (konkretus dydis nurodomas Sutarties specialiojoje dalyje) nuo per terminą nesuteiktų paslaugų (ir/ar prekių) ar paslaugų (ir/ar prekių), kurių trūkumai neištaisyti, kainos be PVM už kiekvieną uždelstą dieną/valandą</w:t>
      </w:r>
      <w:r w:rsidRPr="005C7B9D">
        <w:rPr>
          <w:i/>
          <w:lang w:eastAsia="en-US"/>
        </w:rPr>
        <w:t xml:space="preserve"> (taikoma priklausomai nuo to, kaip įsipareigojimų terminas yra skaičiuojamas Sutarties specialiojoje dalyje) </w:t>
      </w:r>
      <w:r w:rsidRPr="005C7B9D">
        <w:rPr>
          <w:lang w:eastAsia="en-US"/>
        </w:rPr>
        <w:t>Šalių iš anksto sutartus minimalius nuostolius,</w:t>
      </w:r>
      <w:r w:rsidRPr="005C7B9D">
        <w:rPr>
          <w:bCs/>
          <w:lang w:eastAsia="en-US"/>
        </w:rPr>
        <w:t xml:space="preserve"> kurių sumokėjimas neatleidžia </w:t>
      </w:r>
      <w:r w:rsidRPr="005C7B9D">
        <w:rPr>
          <w:b/>
          <w:bCs/>
          <w:lang w:eastAsia="en-US"/>
        </w:rPr>
        <w:t xml:space="preserve">Teikėjo </w:t>
      </w:r>
      <w:r w:rsidRPr="005C7B9D">
        <w:rPr>
          <w:bCs/>
          <w:lang w:eastAsia="en-US"/>
        </w:rPr>
        <w:t xml:space="preserve">nuo pareigos atlyginti </w:t>
      </w:r>
      <w:r w:rsidRPr="005C7B9D">
        <w:rPr>
          <w:b/>
          <w:bCs/>
          <w:lang w:eastAsia="en-US"/>
        </w:rPr>
        <w:t>Mokėtojo</w:t>
      </w:r>
      <w:r w:rsidRPr="005C7B9D">
        <w:rPr>
          <w:bCs/>
          <w:lang w:eastAsia="en-US"/>
        </w:rPr>
        <w:t xml:space="preserve"> patirtus nuostolius</w:t>
      </w:r>
      <w:r w:rsidRPr="005C7B9D">
        <w:rPr>
          <w:lang w:eastAsia="en-US"/>
        </w:rPr>
        <w:t xml:space="preserve"> </w:t>
      </w:r>
      <w:r w:rsidRPr="005C7B9D">
        <w:rPr>
          <w:b/>
          <w:lang w:eastAsia="en-US"/>
        </w:rPr>
        <w:t>Teikėjui</w:t>
      </w:r>
      <w:r w:rsidRPr="005C7B9D">
        <w:rPr>
          <w:lang w:eastAsia="en-US"/>
        </w:rPr>
        <w:t xml:space="preserve"> nevykdant arba netinkamai vykdant savo įsipareigojimus, susijusius su paslaugų trūkumų šalinimu (ir/ar prekių) garantija. Šalių iš anksto sutartus minimalius nuostolius </w:t>
      </w:r>
      <w:r w:rsidRPr="005C7B9D">
        <w:rPr>
          <w:b/>
          <w:lang w:eastAsia="en-US"/>
        </w:rPr>
        <w:t>Teikėjas</w:t>
      </w:r>
      <w:r w:rsidRPr="005C7B9D">
        <w:rPr>
          <w:lang w:eastAsia="en-US"/>
        </w:rPr>
        <w:t xml:space="preserve"> įsipareigoja sumokėti ne vėliau kaip per sąskaitoje faktūroje ar pareikalavime nurodytą terminą.</w:t>
      </w:r>
    </w:p>
    <w:p w14:paraId="7B564E35" w14:textId="77777777" w:rsidR="00427CC8" w:rsidRPr="005C7B9D" w:rsidRDefault="00427CC8" w:rsidP="00427CC8">
      <w:pPr>
        <w:jc w:val="both"/>
      </w:pPr>
      <w:r w:rsidRPr="005C7B9D">
        <w:t xml:space="preserve">11.2. Nutraukus Sutartį dėl Sutarties bendrojoje dalyje 9.2.1, 9.2.2, 9.2.3, 9.2.4, 9.2.5, 9.2.6, 9.2.7, 9.3 punktuose ar kitų Sutarties specialiojoje dalyje išvardintų priežasčių, </w:t>
      </w:r>
      <w:r w:rsidRPr="005C7B9D">
        <w:rPr>
          <w:b/>
        </w:rPr>
        <w:t>Teikėjas</w:t>
      </w:r>
      <w:r w:rsidRPr="005C7B9D">
        <w:t xml:space="preserve"> per 14 (keturiolika) dienų (skaičiuojant nuo Sutarties nutraukimo dienos) turi sumokėti</w:t>
      </w:r>
      <w:r w:rsidRPr="005C7B9D">
        <w:rPr>
          <w:b/>
          <w:bCs/>
        </w:rPr>
        <w:t xml:space="preserve"> Pirkėjui</w:t>
      </w:r>
      <w:r w:rsidRPr="005C7B9D">
        <w:rPr>
          <w:b/>
        </w:rPr>
        <w:t xml:space="preserve"> </w:t>
      </w:r>
      <w:r w:rsidRPr="005C7B9D">
        <w:t>ne mažiau kaip</w:t>
      </w:r>
      <w:r w:rsidRPr="005C7B9D">
        <w:rPr>
          <w:b/>
        </w:rPr>
        <w:t xml:space="preserve"> </w:t>
      </w:r>
      <w:r w:rsidRPr="005C7B9D">
        <w:t xml:space="preserve">5-7 (septynių) % sutarties kainos be PVM (arba bendros pasiūlymo kainos) (konkretus procentinis dydis arba konkreti fiksuota suma nurodoma Sutarties specialioje dalyje) </w:t>
      </w:r>
      <w:r w:rsidRPr="005C7B9D">
        <w:rPr>
          <w:bCs/>
        </w:rPr>
        <w:t xml:space="preserve">Šalių </w:t>
      </w:r>
      <w:r w:rsidRPr="005C7B9D">
        <w:t xml:space="preserve">iš anksto sutartų minimalių nuostolių, bet ne daugiau kaip visų pagal šią Sutartį neįvykdytų įsipareigojimų kainos be PVM. Šalių iš anksto sutartų minimalių nuostolių sumokėjimas neatleidžia </w:t>
      </w:r>
      <w:r w:rsidRPr="005C7B9D">
        <w:rPr>
          <w:b/>
        </w:rPr>
        <w:t>Teikėjo</w:t>
      </w:r>
      <w:r w:rsidRPr="005C7B9D">
        <w:t xml:space="preserve"> nuo pareigos atlyginti visus </w:t>
      </w:r>
      <w:r w:rsidRPr="005C7B9D">
        <w:rPr>
          <w:b/>
          <w:bCs/>
        </w:rPr>
        <w:t>Mokėtojo</w:t>
      </w:r>
      <w:r w:rsidRPr="005C7B9D">
        <w:t xml:space="preserve"> patirtus nuostolius, </w:t>
      </w:r>
      <w:r w:rsidRPr="005C7B9D">
        <w:rPr>
          <w:b/>
        </w:rPr>
        <w:t xml:space="preserve">Teikėjui </w:t>
      </w:r>
      <w:r w:rsidRPr="005C7B9D">
        <w:t>nevykdant ar netinkamai vykdant sutartį.</w:t>
      </w:r>
    </w:p>
    <w:p w14:paraId="7B564E36" w14:textId="77777777" w:rsidR="00427CC8" w:rsidRPr="005C7B9D" w:rsidRDefault="00427CC8" w:rsidP="00427CC8">
      <w:pPr>
        <w:jc w:val="both"/>
      </w:pPr>
      <w:r w:rsidRPr="005C7B9D">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5C7B9D">
        <w:rPr>
          <w:b/>
        </w:rPr>
        <w:t>Teikėjas</w:t>
      </w:r>
      <w:r w:rsidRPr="005C7B9D">
        <w:t xml:space="preserve"> moka </w:t>
      </w:r>
      <w:r w:rsidRPr="005C7B9D">
        <w:rPr>
          <w:b/>
        </w:rPr>
        <w:t>Pirkėjui</w:t>
      </w:r>
      <w:r w:rsidRPr="005C7B9D">
        <w:t xml:space="preserve"> Sutarties specialiojoje dalyje nurodytą Šalių iš anksto sutartų minimalių nuostolių sumą. </w:t>
      </w:r>
      <w:r w:rsidRPr="005C7B9D">
        <w:rPr>
          <w:bCs/>
        </w:rPr>
        <w:t>Šalių</w:t>
      </w:r>
      <w:r w:rsidRPr="005C7B9D">
        <w:t xml:space="preserve"> iš anksto sutartų minimalių nuostolių sumokėjimas neatleidžia </w:t>
      </w:r>
      <w:r w:rsidRPr="005C7B9D">
        <w:rPr>
          <w:b/>
          <w:bCs/>
        </w:rPr>
        <w:t>Teikėjo</w:t>
      </w:r>
      <w:r w:rsidRPr="005C7B9D">
        <w:t xml:space="preserve"> nuo pareigos atlyginti visus </w:t>
      </w:r>
      <w:r w:rsidRPr="005C7B9D">
        <w:rPr>
          <w:b/>
          <w:bCs/>
        </w:rPr>
        <w:t xml:space="preserve">Mokėtojo </w:t>
      </w:r>
      <w:r w:rsidRPr="005C7B9D">
        <w:t xml:space="preserve">patirtus nuostolius, </w:t>
      </w:r>
      <w:r w:rsidRPr="005C7B9D">
        <w:rPr>
          <w:b/>
          <w:bCs/>
        </w:rPr>
        <w:t>Teikėjui</w:t>
      </w:r>
      <w:r w:rsidRPr="005C7B9D">
        <w:t xml:space="preserve"> nevykdant ar netinkamai vykdant sutartį.</w:t>
      </w:r>
      <w:r w:rsidRPr="005C7B9D">
        <w:rPr>
          <w:spacing w:val="-1"/>
        </w:rPr>
        <w:t xml:space="preserve"> </w:t>
      </w:r>
      <w:r w:rsidRPr="005C7B9D">
        <w:t xml:space="preserve">Šalių iš anksto sutartus minimalius nuostolius </w:t>
      </w:r>
      <w:r w:rsidRPr="005C7B9D">
        <w:rPr>
          <w:b/>
        </w:rPr>
        <w:t>Teikėjas</w:t>
      </w:r>
      <w:r w:rsidRPr="005C7B9D">
        <w:t xml:space="preserve"> įsipareigoja sumokėti ne vėliau kaip per sąskaitoje faktūroje ar pareikalavime nurodytą terminą.</w:t>
      </w:r>
    </w:p>
    <w:p w14:paraId="7B564E37" w14:textId="77777777" w:rsidR="00427CC8" w:rsidRPr="005C7B9D" w:rsidRDefault="00427CC8" w:rsidP="00427CC8">
      <w:pPr>
        <w:jc w:val="both"/>
      </w:pPr>
      <w:r w:rsidRPr="005C7B9D">
        <w:t xml:space="preserve">11.4. Kiti sutartinės atsakomybės taikymo </w:t>
      </w:r>
      <w:r w:rsidRPr="005C7B9D">
        <w:rPr>
          <w:b/>
        </w:rPr>
        <w:t>Teikėjui</w:t>
      </w:r>
      <w:r w:rsidRPr="005C7B9D">
        <w:t xml:space="preserve"> atvejai nurodyti Sutarties specialiojoje dalyje. </w:t>
      </w:r>
    </w:p>
    <w:p w14:paraId="7B564E38" w14:textId="77777777" w:rsidR="00427CC8" w:rsidRPr="005C7B9D" w:rsidRDefault="00427CC8" w:rsidP="00427CC8">
      <w:pPr>
        <w:jc w:val="both"/>
        <w:rPr>
          <w:lang w:eastAsia="en-US"/>
        </w:rPr>
      </w:pPr>
      <w:r w:rsidRPr="005C7B9D">
        <w:rPr>
          <w:lang w:eastAsia="en-US"/>
        </w:rPr>
        <w:t>11.5. Vadovaujantis Lietuvos Respublikos civilinio kodekso 6.253 straipsnio 1 ir 3 dalimis finansavimo</w:t>
      </w:r>
      <w:r w:rsidRPr="005C7B9D">
        <w:rPr>
          <w:i/>
          <w:sz w:val="20"/>
          <w:szCs w:val="20"/>
          <w:lang w:eastAsia="en-US"/>
        </w:rPr>
        <w:t xml:space="preserve"> </w:t>
      </w:r>
      <w:r w:rsidRPr="005C7B9D">
        <w:rPr>
          <w:lang w:eastAsia="en-US"/>
        </w:rPr>
        <w:t xml:space="preserve">vėlavimas iš biudžeto yra sąlyga visiškai atleidžianti nuo civilinės atsakomybės ir palūkanų mokėjimo </w:t>
      </w:r>
      <w:r w:rsidRPr="005C7B9D">
        <w:rPr>
          <w:b/>
          <w:lang w:eastAsia="en-US"/>
        </w:rPr>
        <w:t xml:space="preserve">Teikėjui </w:t>
      </w:r>
      <w:r w:rsidRPr="005C7B9D">
        <w:rPr>
          <w:lang w:eastAsia="en-US"/>
        </w:rPr>
        <w:t>už pavėluotą atsiskaitymą.</w:t>
      </w:r>
    </w:p>
    <w:p w14:paraId="7B564E3B" w14:textId="77777777" w:rsidR="00427CC8" w:rsidRPr="005C7B9D" w:rsidRDefault="00427CC8" w:rsidP="00427CC8">
      <w:pPr>
        <w:jc w:val="both"/>
        <w:rPr>
          <w:b/>
        </w:rPr>
      </w:pPr>
      <w:r w:rsidRPr="005C7B9D">
        <w:rPr>
          <w:b/>
        </w:rPr>
        <w:t>12. Sutarties galiojimas</w:t>
      </w:r>
    </w:p>
    <w:p w14:paraId="7B564E3C" w14:textId="77777777" w:rsidR="00427CC8" w:rsidRPr="005C7B9D" w:rsidRDefault="00427CC8" w:rsidP="00427CC8">
      <w:pPr>
        <w:jc w:val="both"/>
      </w:pPr>
      <w:r w:rsidRPr="005C7B9D">
        <w:t xml:space="preserve">12.1. Sutartis įsigalioja abiem Šalims ją pasirašius ir </w:t>
      </w:r>
      <w:r w:rsidRPr="005C7B9D">
        <w:rPr>
          <w:b/>
        </w:rPr>
        <w:t xml:space="preserve">Teikėjui </w:t>
      </w:r>
      <w:r w:rsidRPr="005C7B9D">
        <w:t xml:space="preserve">pateikus </w:t>
      </w:r>
      <w:r w:rsidRPr="005C7B9D">
        <w:rPr>
          <w:b/>
        </w:rPr>
        <w:t xml:space="preserve">Pirkėjui </w:t>
      </w:r>
      <w:r w:rsidRPr="005C7B9D">
        <w:t xml:space="preserve">Sutarties įvykdymo užtikrinimo banko garantiją ar draudimo bendrovės laidavimo raštą </w:t>
      </w:r>
      <w:r w:rsidRPr="005C7B9D">
        <w:rPr>
          <w:i/>
        </w:rPr>
        <w:t>(Sutarties įsigaliojimo kai pateikiamas užtikrinimas sąlyga taikoma, jeigu Sutarties spec. dalyje nurodyta, kad Sutarties vykdymas bus užtikrintas laidavimu arba banko garantija)</w:t>
      </w:r>
      <w:r w:rsidRPr="005C7B9D">
        <w:t>, užtikrinantį Sutarties bendrosios dalies 11.2 punkte nurodytos sumos sumokėjimą. Banko garantijoje ar draudimo bendrovės laidavimo rašte garantas/laiduotojas turi įsipareigoti sumokėti Sutarties bendrosios dalies 11.2 punkte nurodytą sumą</w:t>
      </w:r>
      <w:r w:rsidRPr="005C7B9D">
        <w:rPr>
          <w:b/>
        </w:rPr>
        <w:t xml:space="preserve"> Pirkėjui </w:t>
      </w:r>
      <w:r w:rsidRPr="005C7B9D">
        <w:t xml:space="preserve">nutraukus Sutartį dėl bent vienos iš 9.2.1 - 9.2.7, 9.3 punktuose ar kitų Sutarties specialiojoje dalyje išvardintų priežasčių. Garantijos ar laidavimo raštas, kuriame nurodoma, kad garantas ar laiduotojas atsako tik už tiesioginių nuostolių atlyginimą nebus priimami, kadangi turi būti </w:t>
      </w:r>
      <w:r w:rsidRPr="005C7B9D">
        <w:lastRenderedPageBreak/>
        <w:t>įsipareigojama atlyginti konkrečią Sutarties įvykdymo užtikrinimo sumą, nurodytą sutarties 11.2 punkte.</w:t>
      </w:r>
    </w:p>
    <w:p w14:paraId="7B564E3D" w14:textId="77777777" w:rsidR="00427CC8" w:rsidRPr="005C7B9D" w:rsidRDefault="00427CC8" w:rsidP="00427CC8">
      <w:pPr>
        <w:jc w:val="both"/>
      </w:pPr>
      <w:r w:rsidRPr="005C7B9D">
        <w:t xml:space="preserve">12.2. Garantas/laiduotojas turi neatšaukiamai ir besąlygiškai įsipareigoti ne vėliau kaip per 14 (keturiolika) dienų nuo raštiško pranešimo, patvirtinančio Sutarties nutraukimą dėl Sutartyje numatytų pagrindų esant </w:t>
      </w:r>
      <w:r w:rsidRPr="005C7B9D">
        <w:rPr>
          <w:b/>
        </w:rPr>
        <w:t>Teikėjo</w:t>
      </w:r>
      <w:r w:rsidRPr="005C7B9D">
        <w:t xml:space="preserve"> kaltei, įvykdyti prievolę ir sumokėti įsipareigotą sumą, pinigus pervedant į </w:t>
      </w:r>
      <w:r w:rsidRPr="005C7B9D">
        <w:rPr>
          <w:b/>
        </w:rPr>
        <w:t>Pirkėjo</w:t>
      </w:r>
      <w:r w:rsidRPr="005C7B9D">
        <w:t xml:space="preserve"> sąskaitą. </w:t>
      </w:r>
    </w:p>
    <w:p w14:paraId="7B564E3E" w14:textId="77777777" w:rsidR="00427CC8" w:rsidRPr="005C7B9D" w:rsidRDefault="00427CC8" w:rsidP="00427CC8">
      <w:pPr>
        <w:jc w:val="both"/>
        <w:rPr>
          <w:b/>
        </w:rPr>
      </w:pPr>
      <w:r w:rsidRPr="005C7B9D">
        <w:t xml:space="preserve">12.3. </w:t>
      </w:r>
      <w:r w:rsidRPr="005C7B9D">
        <w:rPr>
          <w:b/>
        </w:rPr>
        <w:t>Teikėjas</w:t>
      </w:r>
      <w:r w:rsidRPr="005C7B9D">
        <w:t xml:space="preserve"> ne vėliau kaip</w:t>
      </w:r>
      <w:r w:rsidRPr="005C7B9D">
        <w:rPr>
          <w:b/>
        </w:rPr>
        <w:t xml:space="preserve"> </w:t>
      </w:r>
      <w:r w:rsidRPr="005C7B9D">
        <w:t xml:space="preserve">per 5 (penkias) darbo dienas po Sutarties pasirašymo pateikia </w:t>
      </w:r>
      <w:r w:rsidRPr="005C7B9D">
        <w:rPr>
          <w:b/>
        </w:rPr>
        <w:t xml:space="preserve">Pirkėjui </w:t>
      </w:r>
      <w:r w:rsidRPr="005C7B9D">
        <w:t>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w:t>
      </w:r>
      <w:r w:rsidRPr="005C7B9D">
        <w:rPr>
          <w:b/>
        </w:rPr>
        <w:t xml:space="preserve"> Teikėjas</w:t>
      </w:r>
      <w:r w:rsidRPr="005C7B9D">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5C7B9D">
        <w:rPr>
          <w:b/>
        </w:rPr>
        <w:t>Pirkėjo</w:t>
      </w:r>
      <w:r w:rsidRPr="005C7B9D">
        <w:t xml:space="preserve"> patirtų nuostolių atlyginimu ir neatleidžia </w:t>
      </w:r>
      <w:r w:rsidRPr="005C7B9D">
        <w:rPr>
          <w:b/>
        </w:rPr>
        <w:t>Teikėjo</w:t>
      </w:r>
      <w:r w:rsidRPr="005C7B9D">
        <w:t xml:space="preserve"> nuo pareigos juos atlyginti pilnai. </w:t>
      </w:r>
    </w:p>
    <w:p w14:paraId="7B564E3F" w14:textId="77777777" w:rsidR="00427CC8" w:rsidRPr="005C7B9D" w:rsidRDefault="00427CC8" w:rsidP="00427CC8">
      <w:pPr>
        <w:jc w:val="both"/>
      </w:pPr>
      <w:r w:rsidRPr="005C7B9D">
        <w:t xml:space="preserve">12.4. Jei Sutarties vykdymo metu Sutarties įvykdymo užtikrinimą išdavęs juridinis asmuo (bankas ar draudimo bendrovė) negali įvykdyti savo įsipareigojimų (sustabdoma veikla, paskelbiamas moratoriumas ir pan.), </w:t>
      </w:r>
      <w:r w:rsidRPr="005C7B9D">
        <w:rPr>
          <w:b/>
        </w:rPr>
        <w:t>Teikėjas</w:t>
      </w:r>
      <w:r w:rsidRPr="005C7B9D">
        <w:t xml:space="preserve"> per 10 (dešimt) dienų pateikia naują Sutarties vykdymo užtikrinimą, tokiomis pačiomis sąlygomis kaip ir ankstesnysis. Jei </w:t>
      </w:r>
      <w:r w:rsidRPr="005C7B9D">
        <w:rPr>
          <w:b/>
        </w:rPr>
        <w:t xml:space="preserve">Teikėjas </w:t>
      </w:r>
      <w:r w:rsidRPr="005C7B9D">
        <w:t xml:space="preserve">nepateikia naujo sutarties įvykdymo užtikrinimo, </w:t>
      </w:r>
      <w:r w:rsidRPr="005C7B9D">
        <w:rPr>
          <w:b/>
        </w:rPr>
        <w:t>Pirkėjas</w:t>
      </w:r>
      <w:r w:rsidRPr="005C7B9D">
        <w:t xml:space="preserve"> turi teisę nutraukti Sutartį, Sutarties bendrosios dalies 9.2.5 punkte nustatyta tvarka.</w:t>
      </w:r>
    </w:p>
    <w:p w14:paraId="7B564E40" w14:textId="77777777" w:rsidR="00427CC8" w:rsidRPr="005C7B9D" w:rsidRDefault="00427CC8" w:rsidP="00427CC8">
      <w:pPr>
        <w:jc w:val="both"/>
      </w:pPr>
      <w:r w:rsidRPr="005C7B9D">
        <w:t xml:space="preserve">12.5. Sutarties įvykdymo užtikrinimas grąžinamas per 10 (dešimt) dienų nuo šio užtikrinimo galiojimo termino pabaigos </w:t>
      </w:r>
      <w:r w:rsidRPr="005C7B9D">
        <w:rPr>
          <w:b/>
        </w:rPr>
        <w:t>Teikėjui</w:t>
      </w:r>
      <w:r w:rsidRPr="005C7B9D">
        <w:t xml:space="preserve"> pateikus raštišką prašymą. </w:t>
      </w:r>
    </w:p>
    <w:p w14:paraId="7B564E41" w14:textId="77777777" w:rsidR="00427CC8" w:rsidRPr="005C7B9D" w:rsidRDefault="00427CC8" w:rsidP="00427CC8">
      <w:pPr>
        <w:jc w:val="both"/>
      </w:pPr>
      <w:r w:rsidRPr="005C7B9D">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7B564E42" w14:textId="77777777" w:rsidR="00427CC8" w:rsidRPr="005C7B9D" w:rsidRDefault="00427CC8" w:rsidP="00427CC8">
      <w:pPr>
        <w:jc w:val="both"/>
      </w:pPr>
      <w:r w:rsidRPr="005C7B9D">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7B564E43" w14:textId="77777777" w:rsidR="00427CC8" w:rsidRPr="005C7B9D" w:rsidRDefault="00427CC8" w:rsidP="00427CC8">
      <w:pPr>
        <w:jc w:val="both"/>
      </w:pPr>
      <w:r w:rsidRPr="005C7B9D">
        <w:t xml:space="preserve">12.8. Sutartis gali būti pratęsta Sutarties Specialiojoje dalyje nustatytomis sąlygomis arba esant poreikiui, </w:t>
      </w:r>
      <w:r w:rsidRPr="005C7B9D">
        <w:rPr>
          <w:b/>
        </w:rPr>
        <w:t>Pirkėjas</w:t>
      </w:r>
      <w:r w:rsidRPr="005C7B9D">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5C7B9D">
        <w:rPr>
          <w:b/>
        </w:rPr>
        <w:t>Teikėjas</w:t>
      </w:r>
      <w:r w:rsidRPr="005C7B9D">
        <w:t xml:space="preserve"> gali teikti tik ne didesnėmis nei užsakymo dieną Tiekėjo prekybos vietoje, kataloge ar interneto svetainėje nurodytomis galiojančiomis šių paslaugų kainomis arba, jei tokios kainos neskelbiamos, Teikėjo pasiūlytomis, konkurencingomis ir rinką atitinkančiomis kainomis. Esant poreikiui įsigyti Sutartyje ir jos prieduose nenurodytų, tačiau su pirkimo objektu susijusių paslaugų, </w:t>
      </w:r>
      <w:r w:rsidRPr="005C7B9D">
        <w:rPr>
          <w:b/>
        </w:rPr>
        <w:t>Pirkėjas</w:t>
      </w:r>
      <w:r w:rsidRPr="005C7B9D">
        <w:t xml:space="preserve"> ir </w:t>
      </w:r>
      <w:r w:rsidRPr="005C7B9D">
        <w:rPr>
          <w:b/>
        </w:rPr>
        <w:t>Teikėjas</w:t>
      </w:r>
      <w:r w:rsidRPr="005C7B9D">
        <w:t xml:space="preserve"> sudaro papildomą rašytinį susitarimą, kurio sąlygos privalo būti analogiškos Sutarties sąlygoms, atitinkamai jas pritaikant naujai perkamoms paslaugoms </w:t>
      </w:r>
      <w:r w:rsidRPr="005C7B9D">
        <w:rPr>
          <w:i/>
        </w:rPr>
        <w:t>(jei spec. dalyje nurodyta, kad ši sąlyga taikoma)</w:t>
      </w:r>
      <w:r w:rsidRPr="005C7B9D">
        <w:t>.</w:t>
      </w:r>
    </w:p>
    <w:p w14:paraId="7B564E44" w14:textId="77777777" w:rsidR="00427CC8" w:rsidRPr="005C7B9D" w:rsidRDefault="00427CC8" w:rsidP="00427CC8">
      <w:pPr>
        <w:jc w:val="both"/>
      </w:pPr>
      <w:r w:rsidRPr="005C7B9D">
        <w:t>12.9. Sutarties specialiojoje dalyje numatyta Sutarties galiojimo termino pabaiga nereiškia Šalių prievolių pagal Sutartį pabaigos ir neatleidžia Šalių nuo civilinės atsakomybės už Sutarties pažeidimą.</w:t>
      </w:r>
    </w:p>
    <w:p w14:paraId="7B564E46" w14:textId="77777777" w:rsidR="00427CC8" w:rsidRPr="005C7B9D" w:rsidRDefault="00427CC8" w:rsidP="00427CC8">
      <w:pPr>
        <w:ind w:right="125"/>
        <w:jc w:val="both"/>
        <w:rPr>
          <w:b/>
          <w:bCs/>
        </w:rPr>
      </w:pPr>
      <w:r w:rsidRPr="005C7B9D">
        <w:rPr>
          <w:b/>
          <w:bCs/>
        </w:rPr>
        <w:t>13. Susirašinėjimas</w:t>
      </w:r>
    </w:p>
    <w:p w14:paraId="7B564E47" w14:textId="77777777" w:rsidR="00427CC8" w:rsidRPr="005C7B9D" w:rsidRDefault="00427CC8" w:rsidP="00427CC8">
      <w:pPr>
        <w:ind w:right="125"/>
        <w:jc w:val="both"/>
      </w:pPr>
      <w:r w:rsidRPr="005C7B9D">
        <w:t xml:space="preserve">13.1. </w:t>
      </w:r>
      <w:r w:rsidRPr="005C7B9D">
        <w:rPr>
          <w:b/>
        </w:rPr>
        <w:t>Pirkėjo</w:t>
      </w:r>
      <w:r w:rsidRPr="005C7B9D">
        <w:t xml:space="preserve"> ir </w:t>
      </w:r>
      <w:r w:rsidRPr="005C7B9D">
        <w:rPr>
          <w:b/>
        </w:rPr>
        <w:t xml:space="preserve">Teikėjo </w:t>
      </w:r>
      <w:r w:rsidRPr="005C7B9D">
        <w:t>vienas kitam siunčiami pranešimai lietuvių/anglų (</w:t>
      </w:r>
      <w:r w:rsidRPr="005C7B9D">
        <w:rPr>
          <w:i/>
        </w:rPr>
        <w:t>taikoma, jeigu sutartis sudaroma anglų kalba</w:t>
      </w:r>
      <w:r w:rsidRPr="005C7B9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B564E48" w14:textId="77777777" w:rsidR="00427CC8" w:rsidRPr="005C7B9D" w:rsidRDefault="00427CC8" w:rsidP="00427CC8">
      <w:pPr>
        <w:ind w:right="125"/>
        <w:jc w:val="both"/>
      </w:pPr>
      <w:r w:rsidRPr="005C7B9D">
        <w:lastRenderedPageBreak/>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B564E4A" w14:textId="77777777" w:rsidR="00427CC8" w:rsidRPr="005C7B9D" w:rsidRDefault="00427CC8" w:rsidP="00427CC8">
      <w:pPr>
        <w:jc w:val="both"/>
        <w:rPr>
          <w:b/>
          <w:bCs/>
          <w:lang w:eastAsia="en-US"/>
        </w:rPr>
      </w:pPr>
      <w:r w:rsidRPr="005C7B9D">
        <w:rPr>
          <w:b/>
        </w:rPr>
        <w:t xml:space="preserve">14. Informacijos </w:t>
      </w:r>
      <w:r w:rsidRPr="005C7B9D">
        <w:rPr>
          <w:b/>
          <w:bCs/>
          <w:lang w:eastAsia="en-US"/>
        </w:rPr>
        <w:t>konfidencialumas ir asmens duomenų apsauga</w:t>
      </w:r>
    </w:p>
    <w:p w14:paraId="7B564E4B" w14:textId="77777777" w:rsidR="00427CC8" w:rsidRPr="005C7B9D" w:rsidRDefault="00427CC8" w:rsidP="00427CC8">
      <w:pPr>
        <w:jc w:val="both"/>
      </w:pPr>
      <w:r w:rsidRPr="005C7B9D">
        <w:t xml:space="preserve">14.1. Šalys privalo užtikrinti, kad informacija, kurią jos perduoda viena kitai, bus naudojama tik vykdant Sutartį ir nebus naudojama tokiu būdu, kuris pakenktų informaciją perdavusiai Šaliai. </w:t>
      </w:r>
    </w:p>
    <w:p w14:paraId="7B564E4C" w14:textId="77777777" w:rsidR="00427CC8" w:rsidRPr="005C7B9D" w:rsidRDefault="00427CC8" w:rsidP="00427CC8">
      <w:pPr>
        <w:jc w:val="both"/>
      </w:pPr>
      <w:r w:rsidRPr="005C7B9D">
        <w:t>14.2. Šalys įsipareigoja užtikrinti visos joms žinomos ir (ar) patikėtos informacijos slaptumą Sutarties galiojimo metu ir pasibaigus Sutarties galiojimo laikotarpiui ar ją nutraukus. Šalys įsipareigoja Sutarties vykdymo metu gautus asmens duomenis naudoti tik, kai tai būtina Sutarties vykdymui.</w:t>
      </w:r>
    </w:p>
    <w:p w14:paraId="7B564E4D" w14:textId="77777777" w:rsidR="00427CC8" w:rsidRPr="005C7B9D" w:rsidRDefault="00427CC8" w:rsidP="00427CC8">
      <w:pPr>
        <w:jc w:val="both"/>
      </w:pPr>
      <w:r w:rsidRPr="005C7B9D">
        <w:rPr>
          <w:bCs/>
        </w:rPr>
        <w:t>14.3.</w:t>
      </w:r>
      <w:r w:rsidRPr="005C7B9D">
        <w:rPr>
          <w:b/>
          <w:bCs/>
        </w:rPr>
        <w:t xml:space="preserve"> Teikėjas </w:t>
      </w:r>
      <w:r w:rsidRPr="005C7B9D">
        <w:t xml:space="preserve">įsipareigoja be </w:t>
      </w:r>
      <w:r w:rsidRPr="005C7B9D">
        <w:rPr>
          <w:b/>
          <w:bCs/>
        </w:rPr>
        <w:t>Pirkėjo</w:t>
      </w:r>
      <w:r w:rsidRPr="005C7B9D">
        <w:t xml:space="preserve"> išankstinio rašytinio sutikimo nenaudoti </w:t>
      </w:r>
      <w:r w:rsidRPr="005C7B9D">
        <w:rPr>
          <w:b/>
        </w:rPr>
        <w:t>Pirkėjo</w:t>
      </w:r>
      <w:r w:rsidRPr="005C7B9D">
        <w:t xml:space="preserve"> jam pateiktos informacijos nei savo, nei bet kokių trečiųjų asmenų naudai, neatskleisti tokios informacijos kitiems asmenims, išskyrus Lietuvos Respublikos teisės aktų numatytus atvejus. </w:t>
      </w:r>
    </w:p>
    <w:p w14:paraId="7B564E4E" w14:textId="77777777" w:rsidR="00427CC8" w:rsidRPr="005C7B9D" w:rsidRDefault="00427CC8" w:rsidP="00427CC8">
      <w:pPr>
        <w:jc w:val="both"/>
      </w:pPr>
      <w:r w:rsidRPr="005C7B9D">
        <w:t xml:space="preserve">14.4. Sutartyje ir jos prieduose nurodyti asmens duomenys (vardai, pavardės, pareigos, el. paštas, ar telefono numeris) gali būti naudojami tik nustatant Šalių, </w:t>
      </w:r>
      <w:r w:rsidRPr="005C7B9D">
        <w:rPr>
          <w:b/>
        </w:rPr>
        <w:t>Mokėtojo</w:t>
      </w:r>
      <w:r w:rsidRPr="005C7B9D">
        <w:t xml:space="preserve"> ar </w:t>
      </w:r>
      <w:r w:rsidRPr="005C7B9D">
        <w:rPr>
          <w:b/>
        </w:rPr>
        <w:t>Gavėjo</w:t>
      </w:r>
      <w:r w:rsidRPr="005C7B9D">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B564E4F" w14:textId="77777777" w:rsidR="00427CC8" w:rsidRPr="005C7B9D" w:rsidRDefault="00427CC8" w:rsidP="00427CC8">
      <w:pPr>
        <w:jc w:val="both"/>
      </w:pPr>
      <w:r w:rsidRPr="005C7B9D">
        <w:t xml:space="preserve">14.5. Sutarties šalys užtikrina, kad su asmens duomenimis tvarkomais vykdant Sutartį susipažins tik tie asmenys, kuriems tai yra būtina vykdant įsipareigojimus pagal Sutartį. </w:t>
      </w:r>
    </w:p>
    <w:p w14:paraId="7B564E50" w14:textId="77777777" w:rsidR="00427CC8" w:rsidRPr="005C7B9D" w:rsidRDefault="00427CC8" w:rsidP="00427CC8">
      <w:pPr>
        <w:jc w:val="both"/>
      </w:pPr>
      <w:r w:rsidRPr="005C7B9D">
        <w:t xml:space="preserve">14.6. Sutartyje ir jos prieduose nurodyti asmens duomenys be atskiro kitos Šalies sutikimo negali būti perduoti tretiesiems asmenims, išskyrus </w:t>
      </w:r>
      <w:r w:rsidRPr="005C7B9D">
        <w:rPr>
          <w:b/>
        </w:rPr>
        <w:t>Teikėjo</w:t>
      </w:r>
      <w:r w:rsidRPr="005C7B9D">
        <w:t xml:space="preserve"> įvardintus subteikėjus, </w:t>
      </w:r>
      <w:r w:rsidRPr="005C7B9D">
        <w:rPr>
          <w:b/>
        </w:rPr>
        <w:t>Mokėtoją</w:t>
      </w:r>
      <w:r w:rsidRPr="005C7B9D">
        <w:t xml:space="preserve"> ir </w:t>
      </w:r>
      <w:r w:rsidRPr="005C7B9D">
        <w:rPr>
          <w:b/>
        </w:rPr>
        <w:t xml:space="preserve">Gavėją </w:t>
      </w:r>
      <w:r w:rsidRPr="005C7B9D">
        <w:t xml:space="preserve">(jei toks nurodytas), kurie yra pasitelkiami sutarties vykdymui ir tik tais atvejais, kai tai yra būtina Sutarties vykdymui arba tokių duomenų neatskleidimas sukeltų itin didelius sunkumus vykdant Sutartį. Jei subtiekėjas Sutarties numatyta tvarka yra keičiamas, turi būti gautas atskiras kitos Šalies sutikimas dėl duomenų perdavimo. </w:t>
      </w:r>
    </w:p>
    <w:p w14:paraId="7B564E51" w14:textId="77777777" w:rsidR="00427CC8" w:rsidRPr="005C7B9D" w:rsidRDefault="00427CC8" w:rsidP="00427CC8">
      <w:pPr>
        <w:jc w:val="both"/>
      </w:pPr>
      <w:r w:rsidRPr="005C7B9D">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7B564E52" w14:textId="77777777" w:rsidR="00427CC8" w:rsidRPr="005C7B9D" w:rsidRDefault="00427CC8" w:rsidP="00427CC8">
      <w:pPr>
        <w:jc w:val="both"/>
      </w:pPr>
      <w:r w:rsidRPr="005C7B9D">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7B564E53" w14:textId="77777777" w:rsidR="00427CC8" w:rsidRPr="005C7B9D" w:rsidRDefault="00427CC8" w:rsidP="00427CC8">
      <w:pPr>
        <w:jc w:val="both"/>
      </w:pPr>
      <w:r w:rsidRPr="005C7B9D">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B564E54" w14:textId="77777777" w:rsidR="00427CC8" w:rsidRPr="005C7B9D" w:rsidRDefault="00427CC8" w:rsidP="00427CC8">
      <w:pPr>
        <w:jc w:val="both"/>
      </w:pPr>
      <w:r w:rsidRPr="005C7B9D">
        <w:t>14.10. Šalys neatlygina viena kitos patirtų išlaidų ir nuostolių dėl asmens duomenų tvarkymo įsipareigojimų pagal šią Sutartį vykdymo.</w:t>
      </w:r>
    </w:p>
    <w:p w14:paraId="7B564E56" w14:textId="136A0EC2" w:rsidR="00427CC8" w:rsidRPr="005F5E10" w:rsidRDefault="00427CC8" w:rsidP="00427CC8">
      <w:pPr>
        <w:jc w:val="both"/>
      </w:pPr>
      <w:r w:rsidRPr="005C7B9D">
        <w:t xml:space="preserve">14.11. Pažeidęs Sutarties bendrosios dalies 14.3 punkte numatytą įsipareigojimą </w:t>
      </w:r>
      <w:r w:rsidRPr="005C7B9D">
        <w:rPr>
          <w:b/>
        </w:rPr>
        <w:t xml:space="preserve">Teikėjas </w:t>
      </w:r>
      <w:r w:rsidRPr="005C7B9D">
        <w:t>privalo</w:t>
      </w:r>
      <w:r w:rsidRPr="005C7B9D">
        <w:rPr>
          <w:b/>
        </w:rPr>
        <w:t xml:space="preserve"> Pirkėjui </w:t>
      </w:r>
      <w:r w:rsidRPr="005C7B9D">
        <w:t>sumokėti 10 proc. dydžio maksimalios Sutarties vertės/pasiūlymo</w:t>
      </w:r>
      <w:r w:rsidRPr="005C7B9D">
        <w:rPr>
          <w:b/>
        </w:rPr>
        <w:t xml:space="preserve"> </w:t>
      </w:r>
      <w:r w:rsidRPr="005C7B9D">
        <w:t>kainos be PVM Šalių iš anksto sutartų minimalių nuostolių dydžio sumą ir atlyginti kitus dėl tokio pažeidimo padarytus nuostolius.</w:t>
      </w:r>
    </w:p>
    <w:p w14:paraId="7B564E57" w14:textId="77777777" w:rsidR="00427CC8" w:rsidRPr="005C7B9D" w:rsidRDefault="00427CC8" w:rsidP="00427CC8">
      <w:pPr>
        <w:jc w:val="both"/>
        <w:rPr>
          <w:b/>
        </w:rPr>
      </w:pPr>
      <w:r w:rsidRPr="005C7B9D">
        <w:rPr>
          <w:b/>
        </w:rPr>
        <w:t>15. Baigiamosios nuostatos</w:t>
      </w:r>
    </w:p>
    <w:p w14:paraId="7B564E58" w14:textId="77777777" w:rsidR="00427CC8" w:rsidRPr="005C7B9D" w:rsidRDefault="00427CC8" w:rsidP="00427CC8">
      <w:pPr>
        <w:jc w:val="both"/>
      </w:pPr>
      <w:r w:rsidRPr="005C7B9D">
        <w:t>15.1. Sutartis sudaryta lietuvių/anglų, lietuvių ir anglų kalba dviem/keturiais egzemplioriais (po vieną/du kiekvienai Šaliai) (</w:t>
      </w:r>
      <w:r w:rsidRPr="005C7B9D">
        <w:rPr>
          <w:i/>
        </w:rPr>
        <w:t>taikoma priklausomai nuo to</w:t>
      </w:r>
      <w:r w:rsidRPr="005C7B9D">
        <w:t xml:space="preserve"> </w:t>
      </w:r>
      <w:r w:rsidRPr="005C7B9D">
        <w:rPr>
          <w:i/>
        </w:rPr>
        <w:t>kokiomis kalbomis bus sudaroma sutartis</w:t>
      </w:r>
      <w:r w:rsidRPr="005C7B9D">
        <w:t xml:space="preserve">). Abu tekstai autentiški ir turi vienodą teisinę galią. Atsiradus neatitikimams tarp tekstų lietuvių ir anglų kalbomis, pirmenybė teikiama tekstui anglų kalba (taikoma, jeigu sutartis sudaroma </w:t>
      </w:r>
      <w:r w:rsidRPr="005C7B9D">
        <w:rPr>
          <w:i/>
        </w:rPr>
        <w:t>su užsienio tiekėju</w:t>
      </w:r>
      <w:r w:rsidRPr="005C7B9D">
        <w:t xml:space="preserve"> </w:t>
      </w:r>
      <w:r w:rsidRPr="005C7B9D">
        <w:rPr>
          <w:i/>
        </w:rPr>
        <w:t>lietuvių ir anglų kalba</w:t>
      </w:r>
      <w:r w:rsidRPr="005C7B9D">
        <w:t>).</w:t>
      </w:r>
    </w:p>
    <w:p w14:paraId="7B564E59" w14:textId="77777777" w:rsidR="00427CC8" w:rsidRPr="005C7B9D" w:rsidRDefault="00427CC8" w:rsidP="00427CC8">
      <w:pPr>
        <w:jc w:val="both"/>
      </w:pPr>
      <w:r w:rsidRPr="005C7B9D">
        <w:t xml:space="preserve">15.2. Šią Sutartį sudaro Sutarties bendroji ir specialioji dalys bei sutarties priedas (-ai). Visi šios Sutarties priedai yra neatskiriama Sutarties dalis. </w:t>
      </w:r>
    </w:p>
    <w:p w14:paraId="7B564E5A" w14:textId="77777777" w:rsidR="00427CC8" w:rsidRPr="005C7B9D" w:rsidRDefault="00427CC8" w:rsidP="00427CC8">
      <w:pPr>
        <w:jc w:val="both"/>
      </w:pPr>
      <w:r w:rsidRPr="005C7B9D">
        <w:lastRenderedPageBreak/>
        <w:t>15.3. Nė viena iš Šalių neturi teisės perduoti trečiajam asmeniui teisių ir įsipareigojimų pagal šią Sutartį be išankstinio raštiško kitos Šalies sutikimo.</w:t>
      </w:r>
    </w:p>
    <w:p w14:paraId="7B564E5B" w14:textId="77777777" w:rsidR="00427CC8" w:rsidRPr="005C7B9D" w:rsidRDefault="00427CC8" w:rsidP="00427CC8">
      <w:pPr>
        <w:jc w:val="both"/>
      </w:pPr>
      <w:r w:rsidRPr="005C7B9D">
        <w:t xml:space="preserve">15.4. Pažeidęs šios sutarties dalies 15.3 punkte nurodytą įpareigojimą </w:t>
      </w:r>
      <w:r w:rsidRPr="005C7B9D">
        <w:rPr>
          <w:b/>
        </w:rPr>
        <w:t>Teikėjas</w:t>
      </w:r>
      <w:r w:rsidRPr="005C7B9D">
        <w:t xml:space="preserve"> moka </w:t>
      </w:r>
      <w:r w:rsidRPr="005C7B9D">
        <w:rPr>
          <w:b/>
        </w:rPr>
        <w:t xml:space="preserve">Pirkėjui </w:t>
      </w:r>
      <w:r w:rsidRPr="005C7B9D">
        <w:t>5 proc. maksimalios Sutarties/pasiūlymo</w:t>
      </w:r>
      <w:r w:rsidRPr="005C7B9D">
        <w:rPr>
          <w:b/>
        </w:rPr>
        <w:t xml:space="preserve"> </w:t>
      </w:r>
      <w:r w:rsidRPr="005C7B9D">
        <w:t>kainos be PVM dydžio šalių iš anksto sutartų minimalių nuostolių sumą, jeigu Sutarties specialiojoje dalyje nenustatyta kitaip.</w:t>
      </w:r>
    </w:p>
    <w:p w14:paraId="7B564E5C" w14:textId="77777777" w:rsidR="00427CC8" w:rsidRPr="005C7B9D" w:rsidRDefault="00427CC8" w:rsidP="00427CC8">
      <w:pPr>
        <w:jc w:val="both"/>
      </w:pPr>
      <w:r w:rsidRPr="005C7B9D">
        <w:t xml:space="preserve">15.5. </w:t>
      </w:r>
      <w:r w:rsidRPr="005C7B9D">
        <w:rPr>
          <w:b/>
        </w:rPr>
        <w:t>Teikėjas</w:t>
      </w:r>
      <w:r w:rsidRPr="005C7B9D">
        <w:t xml:space="preserve"> garantuoja, kad turi visas Sutarties įvykdymui reikalingas licencijas. </w:t>
      </w:r>
      <w:r w:rsidRPr="005C7B9D">
        <w:rPr>
          <w:b/>
        </w:rPr>
        <w:t>Teikėjas</w:t>
      </w:r>
      <w:r w:rsidRPr="005C7B9D">
        <w:t xml:space="preserve"> įsipareigoja atlyginti </w:t>
      </w:r>
      <w:r w:rsidRPr="005C7B9D">
        <w:rPr>
          <w:b/>
        </w:rPr>
        <w:t xml:space="preserve">Pirkėjui </w:t>
      </w:r>
      <w:r w:rsidRPr="005C7B9D">
        <w:t xml:space="preserve">nuostolius, jeigu </w:t>
      </w:r>
      <w:r w:rsidRPr="005C7B9D">
        <w:rPr>
          <w:b/>
        </w:rPr>
        <w:t>Pirkėjui</w:t>
      </w:r>
      <w:r w:rsidRPr="005C7B9D">
        <w:t xml:space="preserve"> būtų pateikta pretenzijų ar iškelta bylų dėl patentų ar licencijų pažeidimų, kylančių iš Sutarties ar padarytų ją vykdant. </w:t>
      </w:r>
    </w:p>
    <w:p w14:paraId="7B564E5D" w14:textId="77777777" w:rsidR="00427CC8" w:rsidRPr="005C7B9D" w:rsidRDefault="00427CC8" w:rsidP="00427CC8">
      <w:pPr>
        <w:tabs>
          <w:tab w:val="left" w:pos="-360"/>
          <w:tab w:val="left" w:pos="0"/>
          <w:tab w:val="left" w:pos="1701"/>
        </w:tabs>
        <w:jc w:val="both"/>
      </w:pPr>
      <w:r w:rsidRPr="005C7B9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B564E5E" w14:textId="77777777" w:rsidR="00427CC8" w:rsidRPr="005C7B9D" w:rsidRDefault="00427CC8" w:rsidP="00427CC8">
      <w:pPr>
        <w:jc w:val="both"/>
        <w:rPr>
          <w:bCs/>
        </w:rPr>
      </w:pPr>
      <w:r w:rsidRPr="005C7B9D">
        <w:t xml:space="preserve">15.7. </w:t>
      </w:r>
      <w:r w:rsidRPr="005C7B9D">
        <w:rPr>
          <w:bCs/>
        </w:rPr>
        <w:t>Sutarties vykdymas gali būti aiškinamas Šalių raštišku sutarimu nekeičiant Sutarties sąlygų.</w:t>
      </w:r>
    </w:p>
    <w:p w14:paraId="7B564E5F" w14:textId="77777777" w:rsidR="00427CC8" w:rsidRPr="005C7B9D" w:rsidRDefault="00427CC8" w:rsidP="00427CC8">
      <w:pPr>
        <w:jc w:val="both"/>
      </w:pPr>
      <w:r w:rsidRPr="005C7B9D">
        <w:rPr>
          <w:bCs/>
        </w:rPr>
        <w:t xml:space="preserve">15.8. </w:t>
      </w:r>
      <w:r w:rsidRPr="005C7B9D">
        <w:t>Subtiekėjo (-ų)/subteikėjo pavadinimas, jo (-ų) vykdomų sutartinių įsipareigojimų dalis yra nurodyti Sutarties specialiojoje dalyje.</w:t>
      </w:r>
    </w:p>
    <w:p w14:paraId="7B564E60" w14:textId="77777777" w:rsidR="00427CC8" w:rsidRPr="005C7B9D" w:rsidRDefault="00427CC8" w:rsidP="00427CC8">
      <w:pPr>
        <w:jc w:val="both"/>
      </w:pPr>
      <w:r w:rsidRPr="005C7B9D">
        <w:t xml:space="preserve">15.9. Sutarties vykdymo metu Sutartyje nurodytas (-i) subtiekėjas (-ai)/subteikėjas (-ai) gali būti keičiamas (-i) kitu (-ais) subtiekėju (-ais)/subteikėju (-ais) dėl objektyvių aplinkybių, kurių </w:t>
      </w:r>
      <w:r w:rsidRPr="005C7B9D">
        <w:rPr>
          <w:b/>
        </w:rPr>
        <w:t>Teikėjui</w:t>
      </w:r>
      <w:r w:rsidRPr="005C7B9D">
        <w:t xml:space="preserve"> nebuvo galima numatyti paraiškos/pasiūlymo pateikimo momentu. Sutartyje nustatyto subtiekėjo (-ų)/ subteikėjo (-ų) keitimas kitu galimas tik iš anksto raštu suderinus su </w:t>
      </w:r>
      <w:r w:rsidRPr="005C7B9D">
        <w:rPr>
          <w:b/>
        </w:rPr>
        <w:t>Pirkėju</w:t>
      </w:r>
      <w:r w:rsidRPr="005C7B9D">
        <w:t xml:space="preserve">. Prašymas dėl Sutartyje nustatyto subtiekėjo (ų)/ subteikėjo (-ų) keitimo kitu </w:t>
      </w:r>
      <w:r w:rsidRPr="005C7B9D">
        <w:rPr>
          <w:b/>
        </w:rPr>
        <w:t xml:space="preserve">Pirkėjui </w:t>
      </w:r>
      <w:r w:rsidRPr="005C7B9D">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5C7B9D">
        <w:rPr>
          <w:b/>
        </w:rPr>
        <w:t xml:space="preserve">Teikėjas </w:t>
      </w:r>
      <w:r w:rsidRPr="005C7B9D">
        <w:t>dėl subtiekėjo pasikeitimo neprarado pirkimo dokumentuose nustatytos minimalios kvalifikacijos</w:t>
      </w:r>
      <w:r w:rsidRPr="005C7B9D">
        <w:rPr>
          <w:i/>
        </w:rPr>
        <w:t xml:space="preserve">. </w:t>
      </w:r>
      <w:r w:rsidRPr="005C7B9D">
        <w:t>Sutartyje nustatyto subtiekėjo (-ų)/subteikėjo (-ų) pakeitimas kitu subtiekėju (-ais)/ subteikėju (-ais) įforminamas rašytiniu Sutarties pakeitimu (</w:t>
      </w:r>
      <w:r w:rsidRPr="005C7B9D">
        <w:rPr>
          <w:i/>
        </w:rPr>
        <w:t xml:space="preserve">taikoma, jei </w:t>
      </w:r>
      <w:r w:rsidRPr="005C7B9D">
        <w:rPr>
          <w:b/>
          <w:i/>
        </w:rPr>
        <w:t>Teikėjas</w:t>
      </w:r>
      <w:r w:rsidRPr="005C7B9D">
        <w:rPr>
          <w:i/>
        </w:rPr>
        <w:t xml:space="preserve"> numato pasitelkti subtiekėjus</w:t>
      </w:r>
      <w:r w:rsidRPr="005C7B9D">
        <w:t>). Sutartyje nustatyto subtiekėjo (-ų)/subteikėjo (-ų) pakeitimas kitu subtiekėju (-ais)/ subteikėju (-ais) įforminamas rašytiniu Sutarties pakeitimu.</w:t>
      </w:r>
    </w:p>
    <w:p w14:paraId="7B564E61" w14:textId="77777777" w:rsidR="00427CC8" w:rsidRPr="005C7B9D" w:rsidRDefault="00427CC8" w:rsidP="00427CC8">
      <w:pPr>
        <w:jc w:val="both"/>
      </w:pPr>
      <w:r w:rsidRPr="005C7B9D">
        <w:t>15.10.</w:t>
      </w:r>
      <w:r w:rsidRPr="005C7B9D">
        <w:rPr>
          <w:b/>
        </w:rPr>
        <w:t xml:space="preserve"> Teikėjo </w:t>
      </w:r>
      <w:r w:rsidRPr="005C7B9D">
        <w:t>paskirtas asmuo/asmenys, kurie atstovauja</w:t>
      </w:r>
      <w:r w:rsidRPr="005C7B9D">
        <w:rPr>
          <w:b/>
        </w:rPr>
        <w:t xml:space="preserve"> Teikėjui</w:t>
      </w:r>
      <w:r w:rsidRPr="005C7B9D">
        <w:t>,</w:t>
      </w:r>
      <w:r w:rsidRPr="005C7B9D">
        <w:rPr>
          <w:b/>
        </w:rPr>
        <w:t xml:space="preserve"> </w:t>
      </w:r>
      <w:r w:rsidRPr="005C7B9D">
        <w:t>priiminėja ir tvirtina</w:t>
      </w:r>
      <w:r w:rsidRPr="005C7B9D">
        <w:rPr>
          <w:b/>
        </w:rPr>
        <w:t xml:space="preserve"> Pirkėjo </w:t>
      </w:r>
      <w:r w:rsidRPr="005C7B9D">
        <w:t xml:space="preserve">teikiamus užsakymus, atsakingas už teikiamų paslaugų kokybę, dalyvauja susitikimuose su </w:t>
      </w:r>
      <w:r w:rsidRPr="005C7B9D">
        <w:rPr>
          <w:b/>
        </w:rPr>
        <w:t xml:space="preserve">Pirkėju </w:t>
      </w:r>
      <w:r w:rsidRPr="005C7B9D">
        <w:t xml:space="preserve">ir atlieka kitus veiksmus, būtinus tinkamam šios Sutarties vykdymui yra nurodyti Sutarties specialiojoje dalyje. </w:t>
      </w:r>
    </w:p>
    <w:p w14:paraId="7B564E62" w14:textId="77777777" w:rsidR="00427CC8" w:rsidRPr="005C7B9D" w:rsidRDefault="00427CC8" w:rsidP="00427CC8">
      <w:pPr>
        <w:jc w:val="both"/>
      </w:pPr>
      <w:r w:rsidRPr="005C7B9D">
        <w:t xml:space="preserve">15.11. </w:t>
      </w:r>
      <w:r w:rsidRPr="005C7B9D">
        <w:rPr>
          <w:b/>
        </w:rPr>
        <w:t xml:space="preserve">Pirkėjo </w:t>
      </w:r>
      <w:r w:rsidRPr="005C7B9D">
        <w:t>paskirtas asmuo/asmenys, kurie atstovauja</w:t>
      </w:r>
      <w:r w:rsidRPr="005C7B9D">
        <w:rPr>
          <w:b/>
        </w:rPr>
        <w:t xml:space="preserve"> Pirkėjui, </w:t>
      </w:r>
      <w:r w:rsidRPr="005C7B9D">
        <w:t>teikia</w:t>
      </w:r>
      <w:r w:rsidRPr="005C7B9D">
        <w:rPr>
          <w:b/>
        </w:rPr>
        <w:t xml:space="preserve"> Teikėjui</w:t>
      </w:r>
      <w:r w:rsidRPr="005C7B9D">
        <w:t xml:space="preserve"> užsakymus, dalyvauja susitikimuose su</w:t>
      </w:r>
      <w:r w:rsidRPr="005C7B9D">
        <w:rPr>
          <w:b/>
        </w:rPr>
        <w:t xml:space="preserve"> Teikėju </w:t>
      </w:r>
      <w:r w:rsidRPr="005C7B9D">
        <w:t xml:space="preserve">ir atlieka kitus veiksmus, būtinus tinkamam šios Sutarties vykdymui, yra nurodyti Sutarties specialiojoje dalyje. </w:t>
      </w:r>
    </w:p>
    <w:p w14:paraId="7B564E67" w14:textId="7B844B52" w:rsidR="00427CC8" w:rsidRPr="005F5E10" w:rsidRDefault="00427CC8" w:rsidP="005F5E10">
      <w:pPr>
        <w:jc w:val="both"/>
      </w:pPr>
    </w:p>
    <w:p w14:paraId="19852AD7" w14:textId="77777777" w:rsidR="00B41BC7" w:rsidRPr="005C7B9D" w:rsidRDefault="00B41BC7" w:rsidP="00B41BC7">
      <w:pPr>
        <w:rPr>
          <w:rFonts w:eastAsia="Arial"/>
          <w:b/>
          <w:lang w:eastAsia="ar-SA"/>
        </w:rPr>
      </w:pPr>
      <w:r w:rsidRPr="005C7B9D">
        <w:rPr>
          <w:b/>
        </w:rPr>
        <w:t>PIRKĖJAS</w:t>
      </w:r>
      <w:r w:rsidRPr="005C7B9D">
        <w:rPr>
          <w:rFonts w:eastAsia="Arial"/>
          <w:b/>
          <w:lang w:eastAsia="ar-SA"/>
        </w:rPr>
        <w:t xml:space="preserve">                                    </w:t>
      </w:r>
      <w:r>
        <w:rPr>
          <w:rFonts w:eastAsia="Arial"/>
          <w:b/>
          <w:lang w:eastAsia="ar-SA"/>
        </w:rPr>
        <w:t xml:space="preserve">              </w:t>
      </w:r>
      <w:r>
        <w:rPr>
          <w:rFonts w:eastAsia="Arial"/>
          <w:b/>
          <w:lang w:eastAsia="ar-SA"/>
        </w:rPr>
        <w:tab/>
      </w:r>
      <w:r>
        <w:rPr>
          <w:rFonts w:eastAsia="Arial"/>
          <w:b/>
          <w:lang w:eastAsia="ar-SA"/>
        </w:rPr>
        <w:tab/>
        <w:t xml:space="preserve">  </w:t>
      </w:r>
      <w:r>
        <w:rPr>
          <w:rFonts w:eastAsia="Arial"/>
          <w:b/>
          <w:lang w:eastAsia="ar-SA"/>
        </w:rPr>
        <w:tab/>
        <w:t>TEIKĖJAS</w:t>
      </w:r>
      <w:r>
        <w:rPr>
          <w:rFonts w:eastAsia="Arial"/>
          <w:b/>
          <w:lang w:eastAsia="ar-SA"/>
        </w:rPr>
        <w:tab/>
      </w:r>
      <w:r>
        <w:rPr>
          <w:rFonts w:eastAsia="Arial"/>
          <w:b/>
          <w:lang w:eastAsia="ar-SA"/>
        </w:rPr>
        <w:tab/>
      </w:r>
      <w:r>
        <w:rPr>
          <w:rFonts w:eastAsia="Arial"/>
          <w:b/>
          <w:lang w:eastAsia="ar-SA"/>
        </w:rPr>
        <w:tab/>
      </w:r>
      <w:r w:rsidRPr="005C7B9D">
        <w:rPr>
          <w:rFonts w:eastAsia="Arial"/>
          <w:b/>
          <w:lang w:eastAsia="ar-SA"/>
        </w:rPr>
        <w:tab/>
      </w:r>
    </w:p>
    <w:p w14:paraId="24C92EB5" w14:textId="044280F0" w:rsidR="00B41BC7" w:rsidRPr="005C7B9D" w:rsidRDefault="00B41BC7" w:rsidP="00B41BC7">
      <w:pPr>
        <w:jc w:val="both"/>
        <w:rPr>
          <w:rFonts w:eastAsia="Arial"/>
          <w:lang w:eastAsia="ar-SA"/>
        </w:rPr>
      </w:pPr>
      <w:r w:rsidRPr="005C7B9D">
        <w:rPr>
          <w:rFonts w:eastAsia="Arial"/>
          <w:lang w:eastAsia="ar-SA"/>
        </w:rPr>
        <w:t>Generolo Jono Žemaičio</w:t>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p>
    <w:p w14:paraId="55119CDC" w14:textId="38AB83A4" w:rsidR="00B41BC7" w:rsidRPr="005C7B9D" w:rsidRDefault="00B41BC7" w:rsidP="00B41BC7">
      <w:pPr>
        <w:rPr>
          <w:rFonts w:eastAsia="Arial"/>
          <w:lang w:eastAsia="ar-SA"/>
        </w:rPr>
      </w:pPr>
      <w:r w:rsidRPr="005C7B9D">
        <w:rPr>
          <w:rFonts w:eastAsia="Arial"/>
          <w:lang w:eastAsia="ar-SA"/>
        </w:rPr>
        <w:t>Lietuvos karo akademijos</w:t>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p>
    <w:p w14:paraId="1FBB8C39" w14:textId="2AF73A00" w:rsidR="00B41BC7" w:rsidRPr="005C7B9D" w:rsidRDefault="00B41BC7" w:rsidP="00B41BC7">
      <w:pPr>
        <w:rPr>
          <w:rFonts w:eastAsia="Arial"/>
          <w:lang w:eastAsia="ar-SA"/>
        </w:rPr>
      </w:pPr>
      <w:r w:rsidRPr="005C7B9D">
        <w:rPr>
          <w:rFonts w:eastAsia="Arial"/>
          <w:lang w:eastAsia="ar-SA"/>
        </w:rPr>
        <w:t>Štabo viršininkas</w:t>
      </w:r>
      <w:r w:rsidRPr="005C7B9D" w:rsidDel="00BF24AF">
        <w:t xml:space="preserve"> </w:t>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p>
    <w:p w14:paraId="7EEB05D9" w14:textId="78FF3A8C" w:rsidR="00793A00" w:rsidRPr="005C7B9D" w:rsidRDefault="00B41BC7" w:rsidP="00B41BC7">
      <w:pPr>
        <w:rPr>
          <w:rFonts w:eastAsia="Arial"/>
          <w:b/>
          <w:lang w:eastAsia="ar-SA"/>
        </w:rPr>
      </w:pPr>
      <w:r w:rsidRPr="005C7B9D">
        <w:rPr>
          <w:rFonts w:eastAsia="Arial"/>
          <w:lang w:eastAsia="ar-SA"/>
        </w:rPr>
        <w:t>plk. ltn. Denisas Starikovičius</w:t>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00793A00" w:rsidRPr="005C7B9D">
        <w:rPr>
          <w:rFonts w:eastAsia="Arial"/>
          <w:b/>
          <w:lang w:eastAsia="ar-SA"/>
        </w:rPr>
        <w:tab/>
      </w:r>
    </w:p>
    <w:p w14:paraId="7B564E73" w14:textId="618F68F5" w:rsidR="00F11B9F" w:rsidRDefault="00F11B9F" w:rsidP="00E45F66">
      <w:pPr>
        <w:widowControl w:val="0"/>
        <w:overflowPunct w:val="0"/>
        <w:autoSpaceDE w:val="0"/>
        <w:autoSpaceDN w:val="0"/>
        <w:adjustRightInd w:val="0"/>
        <w:spacing w:line="236" w:lineRule="auto"/>
        <w:ind w:left="8"/>
        <w:jc w:val="center"/>
      </w:pPr>
    </w:p>
    <w:p w14:paraId="55BA5C5D" w14:textId="455B7562" w:rsidR="00B41BC7" w:rsidRDefault="00B41BC7" w:rsidP="00E45F66">
      <w:pPr>
        <w:widowControl w:val="0"/>
        <w:overflowPunct w:val="0"/>
        <w:autoSpaceDE w:val="0"/>
        <w:autoSpaceDN w:val="0"/>
        <w:adjustRightInd w:val="0"/>
        <w:spacing w:line="236" w:lineRule="auto"/>
        <w:ind w:left="8"/>
        <w:jc w:val="center"/>
      </w:pPr>
    </w:p>
    <w:p w14:paraId="60B307BE" w14:textId="18CD4B2D" w:rsidR="00B41BC7" w:rsidRDefault="00B41BC7" w:rsidP="00E45F66">
      <w:pPr>
        <w:widowControl w:val="0"/>
        <w:overflowPunct w:val="0"/>
        <w:autoSpaceDE w:val="0"/>
        <w:autoSpaceDN w:val="0"/>
        <w:adjustRightInd w:val="0"/>
        <w:spacing w:line="236" w:lineRule="auto"/>
        <w:ind w:left="8"/>
        <w:jc w:val="center"/>
      </w:pPr>
    </w:p>
    <w:p w14:paraId="16C9ACEE" w14:textId="6609601A" w:rsidR="00B41BC7" w:rsidRDefault="00B41BC7" w:rsidP="00E45F66">
      <w:pPr>
        <w:widowControl w:val="0"/>
        <w:overflowPunct w:val="0"/>
        <w:autoSpaceDE w:val="0"/>
        <w:autoSpaceDN w:val="0"/>
        <w:adjustRightInd w:val="0"/>
        <w:spacing w:line="236" w:lineRule="auto"/>
        <w:ind w:left="8"/>
        <w:jc w:val="center"/>
      </w:pPr>
    </w:p>
    <w:p w14:paraId="10B8AE6C" w14:textId="7D50B55D" w:rsidR="00B41BC7" w:rsidRDefault="00B41BC7" w:rsidP="00E45F66">
      <w:pPr>
        <w:widowControl w:val="0"/>
        <w:overflowPunct w:val="0"/>
        <w:autoSpaceDE w:val="0"/>
        <w:autoSpaceDN w:val="0"/>
        <w:adjustRightInd w:val="0"/>
        <w:spacing w:line="236" w:lineRule="auto"/>
        <w:ind w:left="8"/>
        <w:jc w:val="center"/>
      </w:pPr>
    </w:p>
    <w:p w14:paraId="1C4ABE07" w14:textId="77777777" w:rsidR="007D1D4A" w:rsidRDefault="007D1D4A" w:rsidP="00E45F66">
      <w:pPr>
        <w:widowControl w:val="0"/>
        <w:overflowPunct w:val="0"/>
        <w:autoSpaceDE w:val="0"/>
        <w:autoSpaceDN w:val="0"/>
        <w:adjustRightInd w:val="0"/>
        <w:spacing w:line="236" w:lineRule="auto"/>
        <w:ind w:left="8"/>
        <w:jc w:val="center"/>
      </w:pPr>
    </w:p>
    <w:p w14:paraId="642C0F6E" w14:textId="6058E3A0" w:rsidR="00B41BC7" w:rsidRDefault="00B41BC7" w:rsidP="00E45F66">
      <w:pPr>
        <w:widowControl w:val="0"/>
        <w:overflowPunct w:val="0"/>
        <w:autoSpaceDE w:val="0"/>
        <w:autoSpaceDN w:val="0"/>
        <w:adjustRightInd w:val="0"/>
        <w:spacing w:line="236" w:lineRule="auto"/>
        <w:ind w:left="8"/>
        <w:jc w:val="center"/>
      </w:pPr>
    </w:p>
    <w:p w14:paraId="4D214E43" w14:textId="288F1A75" w:rsidR="00B41BC7" w:rsidRDefault="00B41BC7" w:rsidP="00E45F66">
      <w:pPr>
        <w:widowControl w:val="0"/>
        <w:overflowPunct w:val="0"/>
        <w:autoSpaceDE w:val="0"/>
        <w:autoSpaceDN w:val="0"/>
        <w:adjustRightInd w:val="0"/>
        <w:spacing w:line="236" w:lineRule="auto"/>
        <w:ind w:left="8"/>
        <w:jc w:val="center"/>
      </w:pPr>
    </w:p>
    <w:p w14:paraId="14F6BC98" w14:textId="77777777" w:rsidR="00B41BC7" w:rsidRPr="005C7B9D" w:rsidRDefault="00B41BC7" w:rsidP="00E45F66">
      <w:pPr>
        <w:widowControl w:val="0"/>
        <w:overflowPunct w:val="0"/>
        <w:autoSpaceDE w:val="0"/>
        <w:autoSpaceDN w:val="0"/>
        <w:adjustRightInd w:val="0"/>
        <w:spacing w:line="236" w:lineRule="auto"/>
        <w:ind w:left="8"/>
        <w:jc w:val="center"/>
      </w:pPr>
    </w:p>
    <w:p w14:paraId="7B564E74" w14:textId="15769F9C" w:rsidR="00F11B9F" w:rsidRDefault="00F11B9F" w:rsidP="00E45F66">
      <w:pPr>
        <w:widowControl w:val="0"/>
        <w:overflowPunct w:val="0"/>
        <w:autoSpaceDE w:val="0"/>
        <w:autoSpaceDN w:val="0"/>
        <w:adjustRightInd w:val="0"/>
        <w:spacing w:line="236" w:lineRule="auto"/>
        <w:ind w:left="8"/>
        <w:jc w:val="center"/>
      </w:pPr>
    </w:p>
    <w:p w14:paraId="02D5ED2E" w14:textId="2700F855" w:rsidR="00B41BC7" w:rsidRDefault="00B41BC7" w:rsidP="00E45F66">
      <w:pPr>
        <w:widowControl w:val="0"/>
        <w:overflowPunct w:val="0"/>
        <w:autoSpaceDE w:val="0"/>
        <w:autoSpaceDN w:val="0"/>
        <w:adjustRightInd w:val="0"/>
        <w:spacing w:line="236" w:lineRule="auto"/>
        <w:ind w:left="8"/>
        <w:jc w:val="center"/>
      </w:pPr>
    </w:p>
    <w:p w14:paraId="6B4395D7" w14:textId="77777777" w:rsidR="00B41BC7" w:rsidRPr="005C7B9D" w:rsidRDefault="00B41BC7" w:rsidP="00E45F66">
      <w:pPr>
        <w:widowControl w:val="0"/>
        <w:overflowPunct w:val="0"/>
        <w:autoSpaceDE w:val="0"/>
        <w:autoSpaceDN w:val="0"/>
        <w:adjustRightInd w:val="0"/>
        <w:spacing w:line="236" w:lineRule="auto"/>
        <w:ind w:left="8"/>
        <w:jc w:val="center"/>
      </w:pPr>
    </w:p>
    <w:p w14:paraId="7B564E77" w14:textId="77777777" w:rsidR="00F11B9F" w:rsidRPr="005C7B9D" w:rsidRDefault="00F11B9F" w:rsidP="00E45F66">
      <w:pPr>
        <w:widowControl w:val="0"/>
        <w:overflowPunct w:val="0"/>
        <w:autoSpaceDE w:val="0"/>
        <w:autoSpaceDN w:val="0"/>
        <w:adjustRightInd w:val="0"/>
        <w:spacing w:line="236" w:lineRule="auto"/>
        <w:ind w:left="8"/>
        <w:jc w:val="center"/>
      </w:pPr>
    </w:p>
    <w:p w14:paraId="7B564E8D" w14:textId="35F6909B" w:rsidR="00192138" w:rsidRPr="005C7B9D" w:rsidRDefault="00532B69" w:rsidP="00987E93">
      <w:pPr>
        <w:ind w:left="5103"/>
        <w:rPr>
          <w:caps/>
          <w:sz w:val="22"/>
          <w:lang w:eastAsia="en-US"/>
        </w:rPr>
      </w:pPr>
      <w:r w:rsidRPr="005C7B9D">
        <w:rPr>
          <w:caps/>
          <w:lang w:eastAsia="en-US"/>
        </w:rPr>
        <w:lastRenderedPageBreak/>
        <w:t>202</w:t>
      </w:r>
      <w:r w:rsidR="007D1D4A">
        <w:rPr>
          <w:caps/>
          <w:lang w:eastAsia="en-US"/>
        </w:rPr>
        <w:t>5</w:t>
      </w:r>
      <w:r w:rsidR="003B4A48">
        <w:rPr>
          <w:caps/>
          <w:lang w:eastAsia="en-US"/>
        </w:rPr>
        <w:t xml:space="preserve">  </w:t>
      </w:r>
      <w:r w:rsidR="003B4A48">
        <w:rPr>
          <w:lang w:eastAsia="en-US"/>
        </w:rPr>
        <w:t>m</w:t>
      </w:r>
      <w:r w:rsidR="003B4A48">
        <w:rPr>
          <w:caps/>
          <w:lang w:eastAsia="en-US"/>
        </w:rPr>
        <w:t xml:space="preserve">.   </w:t>
      </w:r>
      <w:r w:rsidR="00192138" w:rsidRPr="005C7B9D">
        <w:rPr>
          <w:caps/>
          <w:lang w:eastAsia="en-US"/>
        </w:rPr>
        <w:t xml:space="preserve">                      </w:t>
      </w:r>
      <w:r w:rsidR="00FE63DF" w:rsidRPr="005C7B9D">
        <w:rPr>
          <w:caps/>
          <w:lang w:eastAsia="en-US"/>
        </w:rPr>
        <w:t xml:space="preserve">  </w:t>
      </w:r>
      <w:r w:rsidR="00192138" w:rsidRPr="005C7B9D">
        <w:rPr>
          <w:caps/>
          <w:lang w:eastAsia="en-US"/>
        </w:rPr>
        <w:t xml:space="preserve"> </w:t>
      </w:r>
      <w:r w:rsidR="00B00676" w:rsidRPr="005C7B9D">
        <w:rPr>
          <w:caps/>
          <w:lang w:eastAsia="en-US"/>
        </w:rPr>
        <w:t xml:space="preserve">  </w:t>
      </w:r>
      <w:r w:rsidR="00192138" w:rsidRPr="005C7B9D">
        <w:rPr>
          <w:szCs w:val="20"/>
          <w:lang w:eastAsia="en-US"/>
        </w:rPr>
        <w:t xml:space="preserve">mėn.       </w:t>
      </w:r>
      <w:r w:rsidR="00FE63DF" w:rsidRPr="005C7B9D">
        <w:rPr>
          <w:szCs w:val="20"/>
          <w:lang w:eastAsia="en-US"/>
        </w:rPr>
        <w:t xml:space="preserve"> </w:t>
      </w:r>
      <w:r w:rsidR="00192138" w:rsidRPr="005C7B9D">
        <w:rPr>
          <w:szCs w:val="20"/>
          <w:lang w:eastAsia="en-US"/>
        </w:rPr>
        <w:t xml:space="preserve">  d</w:t>
      </w:r>
      <w:r w:rsidR="00192138" w:rsidRPr="005C7B9D">
        <w:rPr>
          <w:sz w:val="22"/>
          <w:szCs w:val="20"/>
          <w:lang w:eastAsia="en-US"/>
        </w:rPr>
        <w:t>.</w:t>
      </w:r>
    </w:p>
    <w:p w14:paraId="7B564E8E" w14:textId="3FDFDC0F" w:rsidR="00192138" w:rsidRPr="005C7B9D" w:rsidRDefault="00192138" w:rsidP="00987E93">
      <w:pPr>
        <w:ind w:left="5103"/>
        <w:rPr>
          <w:caps/>
          <w:sz w:val="22"/>
          <w:lang w:eastAsia="en-US"/>
        </w:rPr>
      </w:pPr>
      <w:r w:rsidRPr="005C7B9D">
        <w:rPr>
          <w:caps/>
          <w:sz w:val="22"/>
          <w:lang w:eastAsia="en-US"/>
        </w:rPr>
        <w:t>s</w:t>
      </w:r>
      <w:r w:rsidRPr="005C7B9D">
        <w:rPr>
          <w:lang w:eastAsia="en-US"/>
        </w:rPr>
        <w:t>utartis Nr.</w:t>
      </w:r>
    </w:p>
    <w:p w14:paraId="7B564E8F" w14:textId="68780D5C" w:rsidR="00192138" w:rsidRPr="005C7B9D" w:rsidRDefault="00987E93" w:rsidP="00987E93">
      <w:pPr>
        <w:ind w:left="5103"/>
        <w:rPr>
          <w:caps/>
          <w:sz w:val="22"/>
          <w:lang w:eastAsia="en-US"/>
        </w:rPr>
      </w:pPr>
      <w:r w:rsidRPr="005C7B9D">
        <w:rPr>
          <w:caps/>
          <w:sz w:val="22"/>
          <w:lang w:eastAsia="en-US"/>
        </w:rPr>
        <w:t>1</w:t>
      </w:r>
      <w:r>
        <w:rPr>
          <w:caps/>
          <w:sz w:val="22"/>
          <w:lang w:eastAsia="en-US"/>
        </w:rPr>
        <w:t xml:space="preserve"> p</w:t>
      </w:r>
      <w:r w:rsidR="00192138" w:rsidRPr="005C7B9D">
        <w:t>riedas</w:t>
      </w:r>
      <w:r w:rsidR="00192138" w:rsidRPr="005C7B9D">
        <w:rPr>
          <w:caps/>
          <w:sz w:val="22"/>
          <w:lang w:eastAsia="en-US"/>
        </w:rPr>
        <w:t xml:space="preserve">        </w:t>
      </w:r>
      <w:r w:rsidR="00C44860" w:rsidRPr="005C7B9D">
        <w:rPr>
          <w:caps/>
          <w:sz w:val="22"/>
          <w:lang w:eastAsia="en-US"/>
        </w:rPr>
        <w:t xml:space="preserve">                               </w:t>
      </w:r>
      <w:r w:rsidR="00192138" w:rsidRPr="005C7B9D">
        <w:rPr>
          <w:caps/>
          <w:sz w:val="22"/>
          <w:lang w:eastAsia="en-US"/>
        </w:rPr>
        <w:t xml:space="preserve">                  </w:t>
      </w:r>
    </w:p>
    <w:p w14:paraId="7B564E90" w14:textId="77777777" w:rsidR="00192138" w:rsidRPr="005C7B9D" w:rsidRDefault="00192138" w:rsidP="00192138">
      <w:pPr>
        <w:jc w:val="right"/>
      </w:pPr>
    </w:p>
    <w:p w14:paraId="71B1FAF1" w14:textId="06404C87" w:rsidR="00C56148" w:rsidRDefault="00C56148" w:rsidP="00C56148">
      <w:pPr>
        <w:jc w:val="center"/>
        <w:outlineLvl w:val="0"/>
        <w:rPr>
          <w:b/>
          <w:bCs/>
        </w:rPr>
      </w:pPr>
      <w:r w:rsidRPr="00C56148">
        <w:rPr>
          <w:b/>
          <w:bCs/>
        </w:rPr>
        <w:t>TECHNINĖ SPECIFIKACIJA</w:t>
      </w:r>
    </w:p>
    <w:p w14:paraId="6BC48652" w14:textId="77777777" w:rsidR="0078131F" w:rsidRDefault="0078131F" w:rsidP="00C56148">
      <w:pPr>
        <w:jc w:val="center"/>
        <w:outlineLvl w:val="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259"/>
        <w:gridCol w:w="6941"/>
      </w:tblGrid>
      <w:tr w:rsidR="0078131F" w14:paraId="37F80EE9" w14:textId="77777777" w:rsidTr="007D1D4A">
        <w:trPr>
          <w:trHeight w:val="628"/>
        </w:trPr>
        <w:tc>
          <w:tcPr>
            <w:tcW w:w="570" w:type="dxa"/>
            <w:tcBorders>
              <w:top w:val="single" w:sz="4" w:space="0" w:color="auto"/>
              <w:left w:val="single" w:sz="4" w:space="0" w:color="auto"/>
              <w:bottom w:val="single" w:sz="4" w:space="0" w:color="auto"/>
              <w:right w:val="single" w:sz="4" w:space="0" w:color="auto"/>
            </w:tcBorders>
            <w:vAlign w:val="center"/>
            <w:hideMark/>
          </w:tcPr>
          <w:p w14:paraId="5C253A62" w14:textId="77777777" w:rsidR="0078131F" w:rsidRPr="00453509" w:rsidRDefault="0078131F" w:rsidP="00470D79">
            <w:pPr>
              <w:spacing w:before="240" w:line="276" w:lineRule="auto"/>
              <w:jc w:val="center"/>
              <w:rPr>
                <w:b/>
                <w:bCs/>
                <w:lang w:eastAsia="en-US"/>
              </w:rPr>
            </w:pPr>
            <w:r w:rsidRPr="00453509">
              <w:rPr>
                <w:b/>
                <w:bCs/>
                <w:lang w:eastAsia="en-US"/>
              </w:rPr>
              <w:t>Eil. Nr.</w:t>
            </w:r>
          </w:p>
        </w:tc>
        <w:tc>
          <w:tcPr>
            <w:tcW w:w="2259" w:type="dxa"/>
            <w:tcBorders>
              <w:top w:val="single" w:sz="4" w:space="0" w:color="auto"/>
              <w:left w:val="single" w:sz="4" w:space="0" w:color="auto"/>
              <w:bottom w:val="single" w:sz="4" w:space="0" w:color="auto"/>
              <w:right w:val="single" w:sz="4" w:space="0" w:color="auto"/>
            </w:tcBorders>
            <w:vAlign w:val="center"/>
            <w:hideMark/>
          </w:tcPr>
          <w:p w14:paraId="1B3D9A8B" w14:textId="77777777" w:rsidR="0078131F" w:rsidRPr="003B51A5" w:rsidRDefault="0078131F" w:rsidP="00470D79">
            <w:pPr>
              <w:spacing w:before="240" w:line="276" w:lineRule="auto"/>
              <w:jc w:val="center"/>
              <w:rPr>
                <w:b/>
                <w:bCs/>
                <w:lang w:eastAsia="en-US"/>
              </w:rPr>
            </w:pPr>
            <w:r w:rsidRPr="003B51A5">
              <w:rPr>
                <w:b/>
                <w:bCs/>
                <w:lang w:eastAsia="en-US"/>
              </w:rPr>
              <w:t>Pirkimo objekto pavadinimas</w:t>
            </w:r>
          </w:p>
        </w:tc>
        <w:tc>
          <w:tcPr>
            <w:tcW w:w="6941" w:type="dxa"/>
            <w:tcBorders>
              <w:top w:val="single" w:sz="4" w:space="0" w:color="auto"/>
              <w:left w:val="single" w:sz="4" w:space="0" w:color="auto"/>
              <w:bottom w:val="single" w:sz="4" w:space="0" w:color="auto"/>
              <w:right w:val="single" w:sz="4" w:space="0" w:color="auto"/>
            </w:tcBorders>
            <w:vAlign w:val="center"/>
          </w:tcPr>
          <w:p w14:paraId="255E9147" w14:textId="7AB37548" w:rsidR="0078131F" w:rsidRPr="003B51A5" w:rsidRDefault="0078131F" w:rsidP="00470D79">
            <w:pPr>
              <w:jc w:val="center"/>
            </w:pPr>
            <w:r w:rsidRPr="003B51A5">
              <w:rPr>
                <w:b/>
                <w:bCs/>
                <w:lang w:eastAsia="en-US"/>
              </w:rPr>
              <w:t xml:space="preserve">Pirkimo </w:t>
            </w:r>
            <w:r>
              <w:rPr>
                <w:b/>
                <w:bCs/>
                <w:lang w:eastAsia="en-US"/>
              </w:rPr>
              <w:t>objekto techniniai reikalavimai</w:t>
            </w:r>
          </w:p>
        </w:tc>
      </w:tr>
      <w:tr w:rsidR="007D1D4A" w14:paraId="6836B5B9" w14:textId="77777777" w:rsidTr="007D1D4A">
        <w:tc>
          <w:tcPr>
            <w:tcW w:w="570" w:type="dxa"/>
            <w:tcBorders>
              <w:top w:val="single" w:sz="4" w:space="0" w:color="auto"/>
              <w:left w:val="single" w:sz="4" w:space="0" w:color="auto"/>
              <w:bottom w:val="single" w:sz="4" w:space="0" w:color="auto"/>
              <w:right w:val="single" w:sz="4" w:space="0" w:color="auto"/>
            </w:tcBorders>
          </w:tcPr>
          <w:p w14:paraId="4260CA60" w14:textId="77777777" w:rsidR="007D1D4A" w:rsidRPr="00590CC1" w:rsidRDefault="007D1D4A" w:rsidP="007D1D4A">
            <w:pPr>
              <w:spacing w:line="276" w:lineRule="auto"/>
              <w:jc w:val="center"/>
              <w:rPr>
                <w:bCs/>
                <w:lang w:eastAsia="en-US"/>
              </w:rPr>
            </w:pPr>
            <w:r w:rsidRPr="00590CC1">
              <w:rPr>
                <w:bCs/>
                <w:lang w:eastAsia="en-US"/>
              </w:rPr>
              <w:t>1.</w:t>
            </w:r>
          </w:p>
        </w:tc>
        <w:tc>
          <w:tcPr>
            <w:tcW w:w="2259" w:type="dxa"/>
            <w:tcBorders>
              <w:top w:val="single" w:sz="4" w:space="0" w:color="auto"/>
              <w:left w:val="single" w:sz="4" w:space="0" w:color="auto"/>
              <w:bottom w:val="single" w:sz="4" w:space="0" w:color="auto"/>
              <w:right w:val="single" w:sz="4" w:space="0" w:color="auto"/>
            </w:tcBorders>
          </w:tcPr>
          <w:p w14:paraId="16409487" w14:textId="38CE5842" w:rsidR="007D1D4A" w:rsidRPr="004F0692" w:rsidRDefault="007D1D4A" w:rsidP="007D1D4A">
            <w:pPr>
              <w:spacing w:line="276" w:lineRule="auto"/>
              <w:jc w:val="center"/>
              <w:rPr>
                <w:bCs/>
                <w:lang w:eastAsia="en-US"/>
              </w:rPr>
            </w:pPr>
            <w:r w:rsidRPr="003B4A48">
              <w:rPr>
                <w:b/>
                <w:bCs/>
                <w:lang w:eastAsia="en-US"/>
              </w:rPr>
              <w:t>KAS prenumerata - žin</w:t>
            </w:r>
            <w:r>
              <w:rPr>
                <w:b/>
                <w:bCs/>
                <w:lang w:eastAsia="en-US"/>
              </w:rPr>
              <w:t>ių agentūros paslauga (BNS) 2026</w:t>
            </w:r>
            <w:r w:rsidRPr="003B4A48">
              <w:rPr>
                <w:b/>
                <w:bCs/>
                <w:lang w:eastAsia="en-US"/>
              </w:rPr>
              <w:t xml:space="preserve"> metams</w:t>
            </w:r>
          </w:p>
        </w:tc>
        <w:tc>
          <w:tcPr>
            <w:tcW w:w="6941" w:type="dxa"/>
            <w:tcBorders>
              <w:top w:val="single" w:sz="4" w:space="0" w:color="auto"/>
              <w:left w:val="single" w:sz="4" w:space="0" w:color="auto"/>
              <w:bottom w:val="single" w:sz="4" w:space="0" w:color="auto"/>
              <w:right w:val="single" w:sz="4" w:space="0" w:color="auto"/>
            </w:tcBorders>
          </w:tcPr>
          <w:p w14:paraId="02221DB5" w14:textId="77777777" w:rsidR="007D1D4A" w:rsidRPr="00B54B17" w:rsidRDefault="007D1D4A" w:rsidP="007D1D4A">
            <w:pPr>
              <w:rPr>
                <w:bCs/>
                <w:noProof/>
                <w:sz w:val="22"/>
                <w:szCs w:val="22"/>
                <w:lang w:eastAsia="en-US"/>
              </w:rPr>
            </w:pPr>
            <w:r w:rsidRPr="00B54B17">
              <w:rPr>
                <w:bCs/>
                <w:noProof/>
                <w:sz w:val="22"/>
                <w:szCs w:val="22"/>
                <w:lang w:eastAsia="en-US"/>
              </w:rPr>
              <w:t>I. BENDRIEJI REIKALAVIMAI</w:t>
            </w:r>
          </w:p>
          <w:p w14:paraId="71DA5E1A" w14:textId="77777777" w:rsidR="007D1D4A" w:rsidRPr="00B54B17" w:rsidRDefault="007D1D4A" w:rsidP="007D1D4A">
            <w:pPr>
              <w:rPr>
                <w:bCs/>
                <w:noProof/>
                <w:sz w:val="22"/>
                <w:szCs w:val="22"/>
                <w:lang w:eastAsia="en-US"/>
              </w:rPr>
            </w:pPr>
            <w:r w:rsidRPr="00B54B17">
              <w:rPr>
                <w:bCs/>
                <w:noProof/>
                <w:sz w:val="22"/>
                <w:szCs w:val="22"/>
                <w:lang w:eastAsia="en-US"/>
              </w:rPr>
              <w:t>1. Informacijos paslaugas teikianti įmonė (toliau tekste – paslaugų teikėja) turi:</w:t>
            </w:r>
          </w:p>
          <w:p w14:paraId="6158F1DF" w14:textId="77777777" w:rsidR="007D1D4A" w:rsidRPr="00B54B17" w:rsidRDefault="007D1D4A" w:rsidP="007D1D4A">
            <w:pPr>
              <w:rPr>
                <w:bCs/>
                <w:noProof/>
                <w:sz w:val="22"/>
                <w:szCs w:val="22"/>
                <w:lang w:eastAsia="en-US"/>
              </w:rPr>
            </w:pPr>
            <w:r w:rsidRPr="00B54B17">
              <w:rPr>
                <w:bCs/>
                <w:noProof/>
                <w:sz w:val="22"/>
                <w:szCs w:val="22"/>
                <w:lang w:eastAsia="en-US"/>
              </w:rPr>
              <w:t>1.1. elektroninio ryšio priemonėmis (elektroniniu paštu ir per savo interneto svetainės prieigą) teikti informaciją apie įvykius Lietuvoje ir pasaulyje iš pagrindinių pasaulio naujienų agentūrų („Agence France-Presse“ (AFP), „The Associated Press“ (AP), Rusijos (INTERFAX), Latvijos (LETA) ir Lenkijos (PAP) naujienų agentūros);</w:t>
            </w:r>
          </w:p>
          <w:p w14:paraId="2C43F478" w14:textId="77777777" w:rsidR="007D1D4A" w:rsidRPr="00B54B17" w:rsidRDefault="007D1D4A" w:rsidP="007D1D4A">
            <w:pPr>
              <w:rPr>
                <w:bCs/>
                <w:noProof/>
                <w:sz w:val="22"/>
                <w:szCs w:val="22"/>
                <w:lang w:eastAsia="en-US"/>
              </w:rPr>
            </w:pPr>
            <w:r w:rsidRPr="00B54B17">
              <w:rPr>
                <w:bCs/>
                <w:noProof/>
                <w:sz w:val="22"/>
                <w:szCs w:val="22"/>
                <w:lang w:eastAsia="en-US"/>
              </w:rPr>
              <w:t xml:space="preserve">1.2. pagal vartotojo pateiktus raktinius žodžius vartotojo elektroniniu paštu siųsti specialią atrankinę informaciją realiu laiku iš prenumeruojamų naujienų informacinių kategorijų; </w:t>
            </w:r>
          </w:p>
          <w:p w14:paraId="46066E1E" w14:textId="77777777" w:rsidR="007D1D4A" w:rsidRPr="00B54B17" w:rsidRDefault="007D1D4A" w:rsidP="007D1D4A">
            <w:pPr>
              <w:rPr>
                <w:bCs/>
                <w:noProof/>
                <w:sz w:val="22"/>
                <w:szCs w:val="22"/>
                <w:lang w:eastAsia="en-US"/>
              </w:rPr>
            </w:pPr>
            <w:r w:rsidRPr="00B54B17">
              <w:rPr>
                <w:bCs/>
                <w:noProof/>
                <w:sz w:val="22"/>
                <w:szCs w:val="22"/>
                <w:lang w:eastAsia="en-US"/>
              </w:rPr>
              <w:t>1.3. suteikti teisę vartotojui skelbti savo pranešimus jos interneto svetainėje realiu laiku, pačiam vartotojui prisijungus su gautais jungimosi duomenimis prie paslaugų teikėjos svetainės. Tokie pranešimai neturi būti koreguojami naujienų agentūrų redaktorių.</w:t>
            </w:r>
          </w:p>
          <w:p w14:paraId="7FBB5C85" w14:textId="77777777" w:rsidR="007D1D4A" w:rsidRPr="00B54B17" w:rsidRDefault="007D1D4A" w:rsidP="007D1D4A">
            <w:pPr>
              <w:rPr>
                <w:bCs/>
                <w:noProof/>
                <w:sz w:val="22"/>
                <w:szCs w:val="22"/>
                <w:lang w:eastAsia="en-US"/>
              </w:rPr>
            </w:pPr>
            <w:r w:rsidRPr="00B54B17">
              <w:rPr>
                <w:bCs/>
                <w:noProof/>
                <w:sz w:val="22"/>
                <w:szCs w:val="22"/>
                <w:lang w:eastAsia="en-US"/>
              </w:rPr>
              <w:t>2. Visa informacija turi būti teikiama arba vartotojo elektroniniu paštu, arba gaunama pačiam vartotojui prisijungus bet kuriuo paros metu prie naujienų agentūros naujienų archyvo.</w:t>
            </w:r>
          </w:p>
          <w:p w14:paraId="51D96289" w14:textId="77777777" w:rsidR="007D1D4A" w:rsidRPr="00B54B17" w:rsidRDefault="007D1D4A" w:rsidP="007D1D4A">
            <w:pPr>
              <w:rPr>
                <w:bCs/>
                <w:noProof/>
                <w:sz w:val="22"/>
                <w:szCs w:val="22"/>
                <w:lang w:eastAsia="en-US"/>
              </w:rPr>
            </w:pPr>
            <w:r w:rsidRPr="00B54B17">
              <w:rPr>
                <w:bCs/>
                <w:noProof/>
                <w:sz w:val="22"/>
                <w:szCs w:val="22"/>
                <w:lang w:eastAsia="en-US"/>
              </w:rPr>
              <w:t>3. Vartotojui turi būti suteikiama teisė panaudoti sutartą skaičių, bet ne mažiau kaip 20 originalių naujienų per mėnesį krašto apsaugos sistemos leidžiamuose periodiniuose leidiniuose, interneto svetainėse.</w:t>
            </w:r>
          </w:p>
          <w:p w14:paraId="1BA6044E" w14:textId="77777777" w:rsidR="007D1D4A" w:rsidRPr="00B54B17" w:rsidRDefault="007D1D4A" w:rsidP="007D1D4A">
            <w:pPr>
              <w:rPr>
                <w:bCs/>
                <w:noProof/>
                <w:sz w:val="22"/>
                <w:szCs w:val="22"/>
                <w:lang w:eastAsia="en-US"/>
              </w:rPr>
            </w:pPr>
            <w:r w:rsidRPr="00B54B17">
              <w:rPr>
                <w:bCs/>
                <w:noProof/>
                <w:sz w:val="22"/>
                <w:szCs w:val="22"/>
                <w:lang w:eastAsia="en-US"/>
              </w:rPr>
              <w:t>4. Informacijos vartotojų skaičius, prisijungimų skaičius, laikas ir trukmė neturi būti ribojami.</w:t>
            </w:r>
          </w:p>
          <w:p w14:paraId="4AFFD257" w14:textId="77777777" w:rsidR="007D1D4A" w:rsidRPr="00B54B17" w:rsidRDefault="007D1D4A" w:rsidP="007D1D4A">
            <w:pPr>
              <w:rPr>
                <w:bCs/>
                <w:noProof/>
                <w:sz w:val="22"/>
                <w:szCs w:val="22"/>
                <w:lang w:eastAsia="en-US"/>
              </w:rPr>
            </w:pPr>
          </w:p>
          <w:p w14:paraId="533541AD" w14:textId="77777777" w:rsidR="007D1D4A" w:rsidRPr="00B54B17" w:rsidRDefault="007D1D4A" w:rsidP="007D1D4A">
            <w:pPr>
              <w:rPr>
                <w:bCs/>
                <w:noProof/>
                <w:sz w:val="22"/>
                <w:szCs w:val="22"/>
                <w:lang w:eastAsia="en-US"/>
              </w:rPr>
            </w:pPr>
            <w:r w:rsidRPr="00B54B17">
              <w:rPr>
                <w:bCs/>
                <w:noProof/>
                <w:sz w:val="22"/>
                <w:szCs w:val="22"/>
                <w:lang w:eastAsia="en-US"/>
              </w:rPr>
              <w:t>II. NAUJIENŲ INFORMACINĖS KATEGORIJOS</w:t>
            </w:r>
          </w:p>
          <w:p w14:paraId="3D255D2B" w14:textId="77777777" w:rsidR="007D1D4A" w:rsidRPr="00B54B17" w:rsidRDefault="007D1D4A" w:rsidP="007D1D4A">
            <w:pPr>
              <w:rPr>
                <w:bCs/>
                <w:noProof/>
                <w:sz w:val="22"/>
                <w:szCs w:val="22"/>
                <w:lang w:eastAsia="en-US"/>
              </w:rPr>
            </w:pPr>
          </w:p>
          <w:p w14:paraId="5D7413DC" w14:textId="77777777" w:rsidR="007D1D4A" w:rsidRPr="00B54B17" w:rsidRDefault="007D1D4A" w:rsidP="007D1D4A">
            <w:pPr>
              <w:rPr>
                <w:bCs/>
                <w:noProof/>
                <w:sz w:val="22"/>
                <w:szCs w:val="22"/>
                <w:lang w:eastAsia="en-US"/>
              </w:rPr>
            </w:pPr>
            <w:r w:rsidRPr="00B54B17">
              <w:rPr>
                <w:bCs/>
                <w:noProof/>
                <w:sz w:val="22"/>
                <w:szCs w:val="22"/>
                <w:lang w:eastAsia="en-US"/>
              </w:rPr>
              <w:t xml:space="preserve">5. Lietuvos politikos realaus laiko naujienos lietuvių ir anglų kalbomis. </w:t>
            </w:r>
          </w:p>
          <w:p w14:paraId="492AC593" w14:textId="77777777" w:rsidR="007D1D4A" w:rsidRPr="00B54B17" w:rsidRDefault="007D1D4A" w:rsidP="007D1D4A">
            <w:pPr>
              <w:rPr>
                <w:bCs/>
                <w:noProof/>
                <w:sz w:val="22"/>
                <w:szCs w:val="22"/>
                <w:lang w:eastAsia="en-US"/>
              </w:rPr>
            </w:pPr>
            <w:r w:rsidRPr="00B54B17">
              <w:rPr>
                <w:bCs/>
                <w:noProof/>
                <w:sz w:val="22"/>
                <w:szCs w:val="22"/>
                <w:lang w:eastAsia="en-US"/>
              </w:rPr>
              <w:t xml:space="preserve">6. Užsienio politikos realaus laiko naujienos lietuvių kalbomis. </w:t>
            </w:r>
          </w:p>
          <w:p w14:paraId="08EA6C67" w14:textId="77777777" w:rsidR="007D1D4A" w:rsidRPr="00B54B17" w:rsidRDefault="007D1D4A" w:rsidP="007D1D4A">
            <w:pPr>
              <w:rPr>
                <w:bCs/>
                <w:noProof/>
                <w:sz w:val="22"/>
                <w:szCs w:val="22"/>
                <w:lang w:eastAsia="en-US"/>
              </w:rPr>
            </w:pPr>
            <w:r w:rsidRPr="00B54B17">
              <w:rPr>
                <w:bCs/>
                <w:noProof/>
                <w:sz w:val="22"/>
                <w:szCs w:val="22"/>
                <w:lang w:eastAsia="en-US"/>
              </w:rPr>
              <w:t>7. Realaus laiko naujienos apie nelaimes ir nusikaltimus lietuvių kalba.</w:t>
            </w:r>
          </w:p>
          <w:p w14:paraId="244D5049" w14:textId="77777777" w:rsidR="007D1D4A" w:rsidRPr="00B54B17" w:rsidRDefault="007D1D4A" w:rsidP="007D1D4A">
            <w:pPr>
              <w:rPr>
                <w:bCs/>
                <w:noProof/>
                <w:sz w:val="22"/>
                <w:szCs w:val="22"/>
                <w:lang w:eastAsia="en-US"/>
              </w:rPr>
            </w:pPr>
            <w:r w:rsidRPr="00B54B17">
              <w:rPr>
                <w:bCs/>
                <w:noProof/>
                <w:sz w:val="22"/>
                <w:szCs w:val="22"/>
                <w:lang w:eastAsia="en-US"/>
              </w:rPr>
              <w:t xml:space="preserve">8. Informacija apie dienos įvykius lietuvių kalba. </w:t>
            </w:r>
          </w:p>
          <w:p w14:paraId="450DC215" w14:textId="77777777" w:rsidR="007D1D4A" w:rsidRPr="00B54B17" w:rsidRDefault="007D1D4A" w:rsidP="007D1D4A">
            <w:pPr>
              <w:rPr>
                <w:bCs/>
                <w:noProof/>
                <w:sz w:val="22"/>
                <w:szCs w:val="22"/>
                <w:lang w:eastAsia="en-US"/>
              </w:rPr>
            </w:pPr>
            <w:r w:rsidRPr="00B54B17">
              <w:rPr>
                <w:bCs/>
                <w:noProof/>
                <w:sz w:val="22"/>
                <w:szCs w:val="22"/>
                <w:lang w:eastAsia="en-US"/>
              </w:rPr>
              <w:t xml:space="preserve">9. Savaitinė apžvalga tema „Baltijos šalių gynyba ir saugumas“ anglų kalba. </w:t>
            </w:r>
          </w:p>
          <w:p w14:paraId="3BDB76FF" w14:textId="77777777" w:rsidR="007D1D4A" w:rsidRPr="00B54B17" w:rsidRDefault="007D1D4A" w:rsidP="007D1D4A">
            <w:pPr>
              <w:rPr>
                <w:bCs/>
                <w:noProof/>
                <w:sz w:val="22"/>
                <w:szCs w:val="22"/>
                <w:lang w:eastAsia="en-US"/>
              </w:rPr>
            </w:pPr>
            <w:r w:rsidRPr="00B54B17">
              <w:rPr>
                <w:bCs/>
                <w:noProof/>
                <w:sz w:val="22"/>
                <w:szCs w:val="22"/>
                <w:lang w:eastAsia="en-US"/>
              </w:rPr>
              <w:t xml:space="preserve">10. Latvijos bendrosios realaus laiko naujienos, įskaitant gynybos ir saugumo naujienas, anglų kalba. </w:t>
            </w:r>
          </w:p>
          <w:p w14:paraId="6D70E688" w14:textId="77777777" w:rsidR="007D1D4A" w:rsidRPr="00B54B17" w:rsidRDefault="007D1D4A" w:rsidP="007D1D4A">
            <w:pPr>
              <w:rPr>
                <w:bCs/>
                <w:noProof/>
                <w:sz w:val="22"/>
                <w:szCs w:val="22"/>
                <w:lang w:eastAsia="en-US"/>
              </w:rPr>
            </w:pPr>
            <w:r w:rsidRPr="00B54B17">
              <w:rPr>
                <w:bCs/>
                <w:noProof/>
                <w:sz w:val="22"/>
                <w:szCs w:val="22"/>
                <w:lang w:eastAsia="en-US"/>
              </w:rPr>
              <w:t xml:space="preserve">11. Estijos bendrosios realaus laiko naujienos, įskaitant gynybos ir saugumo naujienas, anglų kalba. </w:t>
            </w:r>
          </w:p>
          <w:p w14:paraId="0E2CD010" w14:textId="1F48DDB4" w:rsidR="007D1D4A" w:rsidRPr="005F1AC1" w:rsidRDefault="007D1D4A" w:rsidP="007D1D4A">
            <w:pPr>
              <w:jc w:val="both"/>
              <w:rPr>
                <w:bCs/>
              </w:rPr>
            </w:pPr>
            <w:r w:rsidRPr="00B54B17">
              <w:rPr>
                <w:bCs/>
                <w:noProof/>
                <w:sz w:val="22"/>
                <w:szCs w:val="22"/>
                <w:lang w:eastAsia="en-US"/>
              </w:rPr>
              <w:t xml:space="preserve">12. INTERFAX bendrosios realaus laiko naujienos rusų kalba. </w:t>
            </w:r>
          </w:p>
        </w:tc>
      </w:tr>
    </w:tbl>
    <w:p w14:paraId="7C8DBF0D" w14:textId="77777777" w:rsidR="00C56148" w:rsidRPr="00C56148" w:rsidRDefault="00C56148" w:rsidP="00C56148">
      <w:pPr>
        <w:jc w:val="center"/>
        <w:outlineLvl w:val="0"/>
        <w:rPr>
          <w:b/>
          <w:bCs/>
        </w:rPr>
      </w:pPr>
    </w:p>
    <w:p w14:paraId="65377D82" w14:textId="77777777" w:rsidR="00B41BC7" w:rsidRPr="005C7B9D" w:rsidRDefault="00B41BC7" w:rsidP="00B41BC7">
      <w:pPr>
        <w:rPr>
          <w:rFonts w:eastAsia="Arial"/>
          <w:b/>
          <w:lang w:eastAsia="ar-SA"/>
        </w:rPr>
      </w:pPr>
      <w:r w:rsidRPr="005C7B9D">
        <w:rPr>
          <w:b/>
        </w:rPr>
        <w:t>PIRKĖJAS</w:t>
      </w:r>
      <w:r w:rsidRPr="005C7B9D">
        <w:rPr>
          <w:rFonts w:eastAsia="Arial"/>
          <w:b/>
          <w:lang w:eastAsia="ar-SA"/>
        </w:rPr>
        <w:t xml:space="preserve">                                    </w:t>
      </w:r>
      <w:r>
        <w:rPr>
          <w:rFonts w:eastAsia="Arial"/>
          <w:b/>
          <w:lang w:eastAsia="ar-SA"/>
        </w:rPr>
        <w:t xml:space="preserve">              </w:t>
      </w:r>
      <w:r>
        <w:rPr>
          <w:rFonts w:eastAsia="Arial"/>
          <w:b/>
          <w:lang w:eastAsia="ar-SA"/>
        </w:rPr>
        <w:tab/>
      </w:r>
      <w:r>
        <w:rPr>
          <w:rFonts w:eastAsia="Arial"/>
          <w:b/>
          <w:lang w:eastAsia="ar-SA"/>
        </w:rPr>
        <w:tab/>
        <w:t xml:space="preserve">  </w:t>
      </w:r>
      <w:r>
        <w:rPr>
          <w:rFonts w:eastAsia="Arial"/>
          <w:b/>
          <w:lang w:eastAsia="ar-SA"/>
        </w:rPr>
        <w:tab/>
        <w:t>TEIKĖJAS</w:t>
      </w:r>
      <w:r>
        <w:rPr>
          <w:rFonts w:eastAsia="Arial"/>
          <w:b/>
          <w:lang w:eastAsia="ar-SA"/>
        </w:rPr>
        <w:tab/>
      </w:r>
      <w:r>
        <w:rPr>
          <w:rFonts w:eastAsia="Arial"/>
          <w:b/>
          <w:lang w:eastAsia="ar-SA"/>
        </w:rPr>
        <w:tab/>
      </w:r>
      <w:r>
        <w:rPr>
          <w:rFonts w:eastAsia="Arial"/>
          <w:b/>
          <w:lang w:eastAsia="ar-SA"/>
        </w:rPr>
        <w:tab/>
      </w:r>
      <w:r w:rsidRPr="005C7B9D">
        <w:rPr>
          <w:rFonts w:eastAsia="Arial"/>
          <w:b/>
          <w:lang w:eastAsia="ar-SA"/>
        </w:rPr>
        <w:tab/>
      </w:r>
    </w:p>
    <w:p w14:paraId="1CD6E255" w14:textId="77777777" w:rsidR="00B41BC7" w:rsidRPr="005C7B9D" w:rsidRDefault="00B41BC7" w:rsidP="00B41BC7">
      <w:pPr>
        <w:jc w:val="both"/>
        <w:rPr>
          <w:rFonts w:eastAsia="Arial"/>
          <w:lang w:eastAsia="ar-SA"/>
        </w:rPr>
      </w:pPr>
      <w:r w:rsidRPr="005C7B9D">
        <w:rPr>
          <w:rFonts w:eastAsia="Arial"/>
          <w:lang w:eastAsia="ar-SA"/>
        </w:rPr>
        <w:t>Generolo Jono Žemaičio</w:t>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Pr>
          <w:rFonts w:eastAsia="Arial"/>
          <w:lang w:eastAsia="ar-SA"/>
        </w:rPr>
        <w:t>UAB „BNS“</w:t>
      </w:r>
    </w:p>
    <w:p w14:paraId="7AB5A540" w14:textId="77777777" w:rsidR="00B41BC7" w:rsidRPr="005C7B9D" w:rsidRDefault="00B41BC7" w:rsidP="00B41BC7">
      <w:pPr>
        <w:rPr>
          <w:rFonts w:eastAsia="Arial"/>
          <w:lang w:eastAsia="ar-SA"/>
        </w:rPr>
      </w:pPr>
      <w:r w:rsidRPr="005C7B9D">
        <w:rPr>
          <w:rFonts w:eastAsia="Arial"/>
          <w:lang w:eastAsia="ar-SA"/>
        </w:rPr>
        <w:t>Lietuvos karo akademijos</w:t>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Pr>
          <w:rFonts w:eastAsia="Arial"/>
          <w:lang w:eastAsia="ar-SA"/>
        </w:rPr>
        <w:t>Pardavimų  vadovė</w:t>
      </w:r>
    </w:p>
    <w:p w14:paraId="2591884E" w14:textId="77777777" w:rsidR="00B41BC7" w:rsidRPr="005C7B9D" w:rsidRDefault="00B41BC7" w:rsidP="00B41BC7">
      <w:pPr>
        <w:rPr>
          <w:rFonts w:eastAsia="Arial"/>
          <w:lang w:eastAsia="ar-SA"/>
        </w:rPr>
      </w:pPr>
      <w:r w:rsidRPr="005C7B9D">
        <w:rPr>
          <w:rFonts w:eastAsia="Arial"/>
          <w:lang w:eastAsia="ar-SA"/>
        </w:rPr>
        <w:t>Štabo viršininkas</w:t>
      </w:r>
      <w:r w:rsidRPr="005C7B9D" w:rsidDel="00BF24AF">
        <w:t xml:space="preserve"> </w:t>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Pr>
          <w:rFonts w:eastAsia="Arial"/>
          <w:lang w:eastAsia="ar-SA"/>
        </w:rPr>
        <w:t>Ingrida Kareivienė</w:t>
      </w:r>
    </w:p>
    <w:p w14:paraId="487BCAC3" w14:textId="5B26DC25" w:rsidR="003B6024" w:rsidRDefault="00B41BC7" w:rsidP="00B41BC7">
      <w:pPr>
        <w:pStyle w:val="NoSpacing"/>
        <w:rPr>
          <w:rFonts w:eastAsia="Arial"/>
          <w:b/>
          <w:lang w:eastAsia="ar-SA"/>
        </w:rPr>
      </w:pPr>
      <w:r w:rsidRPr="005C7B9D">
        <w:rPr>
          <w:rFonts w:eastAsia="Arial"/>
          <w:lang w:eastAsia="ar-SA"/>
        </w:rPr>
        <w:t>plk. ltn. Denisas Starikovičius</w:t>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p>
    <w:p w14:paraId="630C1B98" w14:textId="77777777" w:rsidR="003B6024" w:rsidRDefault="001E523A" w:rsidP="003B6024">
      <w:pPr>
        <w:pStyle w:val="NoSpacing"/>
        <w:ind w:left="5760"/>
      </w:pPr>
      <w:r w:rsidRPr="005C7B9D">
        <w:t xml:space="preserve">    </w:t>
      </w:r>
    </w:p>
    <w:p w14:paraId="19A4699B" w14:textId="18FB2D55" w:rsidR="00B41BC7" w:rsidRDefault="00B41BC7" w:rsidP="003B6024">
      <w:pPr>
        <w:pStyle w:val="NoSpacing"/>
        <w:ind w:left="5954"/>
      </w:pPr>
    </w:p>
    <w:p w14:paraId="7706C71B" w14:textId="33BE5A4B" w:rsidR="007D1D4A" w:rsidRDefault="007D1D4A" w:rsidP="003B6024">
      <w:pPr>
        <w:pStyle w:val="NoSpacing"/>
        <w:ind w:left="5954"/>
      </w:pPr>
    </w:p>
    <w:p w14:paraId="289AC6EA" w14:textId="31D7D306" w:rsidR="007D1D4A" w:rsidRDefault="007D1D4A" w:rsidP="003B6024">
      <w:pPr>
        <w:pStyle w:val="NoSpacing"/>
        <w:ind w:left="5954"/>
      </w:pPr>
    </w:p>
    <w:p w14:paraId="3FC753D6" w14:textId="77777777" w:rsidR="007D1D4A" w:rsidRDefault="007D1D4A" w:rsidP="003B6024">
      <w:pPr>
        <w:pStyle w:val="NoSpacing"/>
        <w:ind w:left="5954"/>
      </w:pPr>
    </w:p>
    <w:p w14:paraId="793CAD54" w14:textId="7F47A586" w:rsidR="003B6024" w:rsidRPr="003B6024" w:rsidRDefault="001E523A" w:rsidP="003B6024">
      <w:pPr>
        <w:pStyle w:val="NoSpacing"/>
        <w:ind w:left="5954"/>
      </w:pPr>
      <w:r w:rsidRPr="005C7B9D">
        <w:lastRenderedPageBreak/>
        <w:t>202</w:t>
      </w:r>
      <w:r w:rsidR="007D1D4A">
        <w:t>5</w:t>
      </w:r>
      <w:r w:rsidR="003B4A48">
        <w:t xml:space="preserve"> </w:t>
      </w:r>
      <w:r w:rsidR="003B6024">
        <w:t xml:space="preserve"> m.  </w:t>
      </w:r>
      <w:r w:rsidR="00C4023E" w:rsidRPr="005C7B9D">
        <w:t xml:space="preserve">                    m</w:t>
      </w:r>
      <w:r w:rsidR="003B6024">
        <w:rPr>
          <w:lang w:val="lt-LT"/>
        </w:rPr>
        <w:t>ėn.         d.</w:t>
      </w:r>
    </w:p>
    <w:p w14:paraId="6D99F1D4" w14:textId="70D3BCF8" w:rsidR="003B6024" w:rsidRDefault="00C4023E" w:rsidP="003B6024">
      <w:pPr>
        <w:pStyle w:val="NoSpacing"/>
        <w:ind w:left="5954"/>
      </w:pPr>
      <w:r w:rsidRPr="005C7B9D">
        <w:rPr>
          <w:caps/>
          <w:sz w:val="22"/>
        </w:rPr>
        <w:t>s</w:t>
      </w:r>
      <w:r w:rsidR="003B6024">
        <w:t>utartis Nr.</w:t>
      </w:r>
    </w:p>
    <w:p w14:paraId="7B564EBD" w14:textId="36358A6D" w:rsidR="00C4023E" w:rsidRPr="003B6024" w:rsidRDefault="00C16D8C" w:rsidP="003B6024">
      <w:pPr>
        <w:pStyle w:val="NoSpacing"/>
        <w:ind w:left="5954"/>
      </w:pPr>
      <w:r w:rsidRPr="005C7B9D">
        <w:t>2</w:t>
      </w:r>
      <w:r w:rsidR="00C4023E" w:rsidRPr="005C7B9D">
        <w:t xml:space="preserve"> priedas</w:t>
      </w:r>
      <w:r w:rsidR="00C4023E" w:rsidRPr="005C7B9D">
        <w:rPr>
          <w:caps/>
          <w:sz w:val="22"/>
        </w:rPr>
        <w:t xml:space="preserve">      </w:t>
      </w:r>
    </w:p>
    <w:p w14:paraId="7B564EBE" w14:textId="77777777" w:rsidR="00C4023E" w:rsidRPr="005C7B9D" w:rsidRDefault="00C4023E" w:rsidP="003B6024">
      <w:pPr>
        <w:suppressAutoHyphens/>
      </w:pPr>
    </w:p>
    <w:p w14:paraId="7B564EBF" w14:textId="77777777" w:rsidR="00772F6A" w:rsidRPr="005C7B9D" w:rsidRDefault="00772F6A" w:rsidP="00071841">
      <w:pPr>
        <w:suppressAutoHyphens/>
        <w:jc w:val="both"/>
      </w:pPr>
    </w:p>
    <w:p w14:paraId="7B564EC0" w14:textId="77777777" w:rsidR="00772F6A" w:rsidRPr="005C7B9D" w:rsidRDefault="00772F6A" w:rsidP="00772F6A">
      <w:pPr>
        <w:suppressAutoHyphens/>
        <w:jc w:val="both"/>
      </w:pPr>
    </w:p>
    <w:p w14:paraId="7B564EC1" w14:textId="39859390" w:rsidR="00772F6A" w:rsidRPr="005C7B9D" w:rsidRDefault="001E523A" w:rsidP="00A42D66">
      <w:pPr>
        <w:suppressAutoHyphens/>
        <w:jc w:val="center"/>
        <w:rPr>
          <w:b/>
          <w:sz w:val="28"/>
        </w:rPr>
      </w:pPr>
      <w:r w:rsidRPr="005C7B9D">
        <w:rPr>
          <w:b/>
          <w:sz w:val="28"/>
        </w:rPr>
        <w:t xml:space="preserve">Paslaugų </w:t>
      </w:r>
      <w:r w:rsidR="00A42D66">
        <w:rPr>
          <w:b/>
          <w:sz w:val="28"/>
        </w:rPr>
        <w:t>įkainiai</w:t>
      </w:r>
    </w:p>
    <w:p w14:paraId="7B564EC2" w14:textId="77777777" w:rsidR="00772F6A" w:rsidRPr="005C7B9D" w:rsidRDefault="00772F6A" w:rsidP="00772F6A">
      <w:pPr>
        <w:suppressAutoHyphens/>
        <w:jc w:val="both"/>
        <w:rPr>
          <w:b/>
        </w:rPr>
      </w:pPr>
    </w:p>
    <w:p w14:paraId="7B564EEF" w14:textId="77777777" w:rsidR="00772F6A" w:rsidRPr="005C7B9D" w:rsidRDefault="00772F6A" w:rsidP="00772F6A">
      <w:pPr>
        <w:suppressAutoHyphens/>
        <w:jc w:val="both"/>
      </w:pPr>
    </w:p>
    <w:tbl>
      <w:tblPr>
        <w:tblpPr w:leftFromText="180" w:rightFromText="180" w:vertAnchor="text" w:horzAnchor="margin" w:tblpXSpec="center" w:tblpY="182"/>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261"/>
        <w:gridCol w:w="850"/>
        <w:gridCol w:w="1015"/>
        <w:gridCol w:w="1045"/>
        <w:gridCol w:w="1191"/>
        <w:gridCol w:w="1276"/>
        <w:gridCol w:w="1149"/>
      </w:tblGrid>
      <w:tr w:rsidR="00470D79" w:rsidRPr="00AA3987" w14:paraId="00AEF062" w14:textId="77777777" w:rsidTr="00A42D66">
        <w:trPr>
          <w:trHeight w:val="806"/>
        </w:trPr>
        <w:tc>
          <w:tcPr>
            <w:tcW w:w="562" w:type="dxa"/>
            <w:tcBorders>
              <w:top w:val="single" w:sz="4" w:space="0" w:color="auto"/>
              <w:left w:val="single" w:sz="4" w:space="0" w:color="auto"/>
              <w:bottom w:val="single" w:sz="4" w:space="0" w:color="auto"/>
              <w:right w:val="single" w:sz="4" w:space="0" w:color="auto"/>
            </w:tcBorders>
            <w:vAlign w:val="center"/>
          </w:tcPr>
          <w:p w14:paraId="7F0825FD" w14:textId="77777777" w:rsidR="00470D79" w:rsidRPr="00AA3987" w:rsidRDefault="00470D79" w:rsidP="00D93956">
            <w:pPr>
              <w:ind w:right="-82"/>
              <w:jc w:val="center"/>
              <w:rPr>
                <w:rFonts w:eastAsia="Calibri"/>
                <w:sz w:val="20"/>
                <w:szCs w:val="20"/>
              </w:rPr>
            </w:pPr>
            <w:r w:rsidRPr="00AA3987">
              <w:rPr>
                <w:rFonts w:eastAsia="Calibri"/>
                <w:sz w:val="20"/>
                <w:szCs w:val="20"/>
              </w:rPr>
              <w:t>Eil. Nr.</w:t>
            </w:r>
          </w:p>
        </w:tc>
        <w:tc>
          <w:tcPr>
            <w:tcW w:w="3261" w:type="dxa"/>
            <w:tcBorders>
              <w:top w:val="single" w:sz="4" w:space="0" w:color="auto"/>
              <w:left w:val="single" w:sz="4" w:space="0" w:color="auto"/>
              <w:bottom w:val="single" w:sz="4" w:space="0" w:color="auto"/>
              <w:right w:val="single" w:sz="4" w:space="0" w:color="auto"/>
            </w:tcBorders>
            <w:vAlign w:val="center"/>
          </w:tcPr>
          <w:p w14:paraId="76A65F75" w14:textId="77777777" w:rsidR="00470D79" w:rsidRPr="00AA3987" w:rsidRDefault="00470D79" w:rsidP="00D93956">
            <w:pPr>
              <w:jc w:val="center"/>
              <w:rPr>
                <w:rFonts w:eastAsia="Calibri"/>
                <w:sz w:val="20"/>
                <w:szCs w:val="20"/>
              </w:rPr>
            </w:pPr>
            <w:r>
              <w:rPr>
                <w:rFonts w:eastAsia="Calibri"/>
                <w:sz w:val="20"/>
                <w:szCs w:val="20"/>
              </w:rPr>
              <w:t>Nuomos objekto</w:t>
            </w:r>
            <w:r w:rsidRPr="00AA3987">
              <w:rPr>
                <w:rFonts w:eastAsia="Calibri"/>
                <w:sz w:val="20"/>
                <w:szCs w:val="20"/>
              </w:rPr>
              <w:t xml:space="preserve"> pavadinimas</w:t>
            </w:r>
          </w:p>
        </w:tc>
        <w:tc>
          <w:tcPr>
            <w:tcW w:w="850" w:type="dxa"/>
            <w:tcBorders>
              <w:top w:val="single" w:sz="4" w:space="0" w:color="auto"/>
              <w:left w:val="single" w:sz="4" w:space="0" w:color="auto"/>
              <w:bottom w:val="single" w:sz="4" w:space="0" w:color="auto"/>
              <w:right w:val="single" w:sz="4" w:space="0" w:color="auto"/>
            </w:tcBorders>
            <w:vAlign w:val="center"/>
          </w:tcPr>
          <w:p w14:paraId="67A8F1C7" w14:textId="3A459B71" w:rsidR="00470D79" w:rsidRPr="00AA3987" w:rsidRDefault="00470D79" w:rsidP="00A42D66">
            <w:pPr>
              <w:ind w:left="-108" w:right="-249"/>
              <w:jc w:val="center"/>
              <w:rPr>
                <w:rFonts w:eastAsia="Calibri"/>
                <w:sz w:val="20"/>
                <w:szCs w:val="20"/>
              </w:rPr>
            </w:pPr>
            <w:r w:rsidRPr="00AA3987">
              <w:rPr>
                <w:rFonts w:eastAsia="Calibri"/>
                <w:sz w:val="20"/>
                <w:szCs w:val="20"/>
              </w:rPr>
              <w:t>Mato</w:t>
            </w:r>
          </w:p>
          <w:p w14:paraId="57505D3F" w14:textId="1B690FA6" w:rsidR="00470D79" w:rsidRPr="00AA3987" w:rsidRDefault="00470D79" w:rsidP="00A42D66">
            <w:pPr>
              <w:ind w:left="-109" w:right="-21"/>
              <w:jc w:val="center"/>
              <w:rPr>
                <w:rFonts w:eastAsia="Calibri"/>
                <w:sz w:val="20"/>
                <w:szCs w:val="20"/>
              </w:rPr>
            </w:pPr>
            <w:r w:rsidRPr="00AA3987">
              <w:rPr>
                <w:rFonts w:eastAsia="Calibri"/>
                <w:sz w:val="20"/>
                <w:szCs w:val="20"/>
              </w:rPr>
              <w:t>vnt.</w:t>
            </w:r>
          </w:p>
        </w:tc>
        <w:tc>
          <w:tcPr>
            <w:tcW w:w="1015" w:type="dxa"/>
            <w:tcBorders>
              <w:top w:val="single" w:sz="4" w:space="0" w:color="auto"/>
              <w:left w:val="single" w:sz="4" w:space="0" w:color="auto"/>
              <w:bottom w:val="single" w:sz="4" w:space="0" w:color="auto"/>
              <w:right w:val="single" w:sz="4" w:space="0" w:color="auto"/>
            </w:tcBorders>
            <w:vAlign w:val="center"/>
          </w:tcPr>
          <w:p w14:paraId="3C6CEC81" w14:textId="5291AA01" w:rsidR="00E55CBB" w:rsidRDefault="00E55CBB" w:rsidP="00A42D66">
            <w:pPr>
              <w:ind w:left="-108" w:right="-249"/>
              <w:jc w:val="center"/>
              <w:rPr>
                <w:rFonts w:eastAsia="Calibri"/>
                <w:sz w:val="20"/>
                <w:szCs w:val="20"/>
              </w:rPr>
            </w:pPr>
            <w:r>
              <w:rPr>
                <w:rFonts w:eastAsia="Calibri"/>
                <w:sz w:val="20"/>
                <w:szCs w:val="20"/>
              </w:rPr>
              <w:t>Maksimaluss</w:t>
            </w:r>
          </w:p>
          <w:p w14:paraId="411620B0" w14:textId="7A460080" w:rsidR="00470D79" w:rsidRPr="00AA3987" w:rsidRDefault="00E55CBB" w:rsidP="00A42D66">
            <w:pPr>
              <w:ind w:left="-108" w:right="-249"/>
              <w:jc w:val="center"/>
              <w:rPr>
                <w:rFonts w:eastAsia="Calibri"/>
                <w:sz w:val="20"/>
                <w:szCs w:val="20"/>
              </w:rPr>
            </w:pPr>
            <w:r>
              <w:rPr>
                <w:rFonts w:eastAsia="Calibri"/>
                <w:sz w:val="20"/>
                <w:szCs w:val="20"/>
              </w:rPr>
              <w:t>k</w:t>
            </w:r>
            <w:r w:rsidRPr="00AA3987">
              <w:rPr>
                <w:rFonts w:eastAsia="Calibri"/>
                <w:sz w:val="20"/>
                <w:szCs w:val="20"/>
              </w:rPr>
              <w:t>iekis</w:t>
            </w:r>
          </w:p>
        </w:tc>
        <w:tc>
          <w:tcPr>
            <w:tcW w:w="1045" w:type="dxa"/>
            <w:tcBorders>
              <w:top w:val="single" w:sz="4" w:space="0" w:color="auto"/>
              <w:left w:val="single" w:sz="4" w:space="0" w:color="auto"/>
              <w:bottom w:val="single" w:sz="4" w:space="0" w:color="auto"/>
              <w:right w:val="single" w:sz="4" w:space="0" w:color="auto"/>
            </w:tcBorders>
            <w:vAlign w:val="center"/>
          </w:tcPr>
          <w:p w14:paraId="08F0E1DF" w14:textId="4F56D6FA" w:rsidR="00470D79" w:rsidRPr="00AA3987" w:rsidRDefault="00470D79" w:rsidP="00A42D66">
            <w:pPr>
              <w:tabs>
                <w:tab w:val="left" w:pos="200"/>
              </w:tabs>
              <w:ind w:left="-108"/>
              <w:jc w:val="center"/>
              <w:rPr>
                <w:rFonts w:eastAsia="Calibri"/>
                <w:sz w:val="20"/>
                <w:szCs w:val="20"/>
              </w:rPr>
            </w:pPr>
            <w:r>
              <w:rPr>
                <w:rFonts w:eastAsia="Calibri"/>
                <w:sz w:val="20"/>
                <w:szCs w:val="20"/>
              </w:rPr>
              <w:t>Vie</w:t>
            </w:r>
            <w:r w:rsidR="00A42D66">
              <w:rPr>
                <w:rFonts w:eastAsia="Calibri"/>
                <w:sz w:val="20"/>
                <w:szCs w:val="20"/>
              </w:rPr>
              <w:t>no mėn.</w:t>
            </w:r>
            <w:r>
              <w:rPr>
                <w:rFonts w:eastAsia="Calibri"/>
                <w:sz w:val="20"/>
                <w:szCs w:val="20"/>
              </w:rPr>
              <w:t xml:space="preserve"> kaina</w:t>
            </w:r>
          </w:p>
          <w:p w14:paraId="1C15EB00" w14:textId="77777777" w:rsidR="00470D79" w:rsidRPr="00AA3987" w:rsidRDefault="00470D79" w:rsidP="00A42D66">
            <w:pPr>
              <w:tabs>
                <w:tab w:val="left" w:pos="200"/>
              </w:tabs>
              <w:ind w:left="-108"/>
              <w:jc w:val="center"/>
              <w:rPr>
                <w:rFonts w:eastAsia="Calibri"/>
                <w:sz w:val="20"/>
                <w:szCs w:val="20"/>
              </w:rPr>
            </w:pPr>
            <w:r w:rsidRPr="00AA3987">
              <w:rPr>
                <w:rFonts w:eastAsia="Calibri"/>
                <w:sz w:val="20"/>
                <w:szCs w:val="20"/>
              </w:rPr>
              <w:t xml:space="preserve">EUR </w:t>
            </w:r>
          </w:p>
          <w:p w14:paraId="0FE52151" w14:textId="77777777" w:rsidR="00470D79" w:rsidRPr="00AA3987" w:rsidRDefault="00470D79" w:rsidP="00A42D66">
            <w:pPr>
              <w:tabs>
                <w:tab w:val="left" w:pos="200"/>
              </w:tabs>
              <w:ind w:left="-108"/>
              <w:jc w:val="center"/>
              <w:rPr>
                <w:rFonts w:eastAsia="Calibri"/>
                <w:sz w:val="20"/>
                <w:szCs w:val="20"/>
              </w:rPr>
            </w:pPr>
            <w:r w:rsidRPr="00AA3987">
              <w:rPr>
                <w:rFonts w:eastAsia="Calibri"/>
                <w:sz w:val="20"/>
                <w:szCs w:val="20"/>
              </w:rPr>
              <w:t>(be PVM)</w:t>
            </w:r>
          </w:p>
        </w:tc>
        <w:tc>
          <w:tcPr>
            <w:tcW w:w="1191" w:type="dxa"/>
            <w:tcBorders>
              <w:top w:val="single" w:sz="4" w:space="0" w:color="auto"/>
              <w:left w:val="single" w:sz="4" w:space="0" w:color="auto"/>
              <w:bottom w:val="single" w:sz="4" w:space="0" w:color="auto"/>
              <w:right w:val="single" w:sz="4" w:space="0" w:color="auto"/>
            </w:tcBorders>
            <w:vAlign w:val="center"/>
          </w:tcPr>
          <w:p w14:paraId="643BCA62" w14:textId="2D4631C6" w:rsidR="00470D79" w:rsidRPr="00AA3987" w:rsidRDefault="00470D79" w:rsidP="00A42D66">
            <w:pPr>
              <w:tabs>
                <w:tab w:val="left" w:pos="200"/>
              </w:tabs>
              <w:ind w:left="-108"/>
              <w:jc w:val="center"/>
              <w:rPr>
                <w:rFonts w:eastAsia="Calibri"/>
                <w:sz w:val="20"/>
                <w:szCs w:val="20"/>
              </w:rPr>
            </w:pPr>
            <w:r w:rsidRPr="00AA3987">
              <w:rPr>
                <w:rFonts w:eastAsia="Calibri"/>
                <w:sz w:val="20"/>
                <w:szCs w:val="20"/>
              </w:rPr>
              <w:t xml:space="preserve"> </w:t>
            </w:r>
            <w:r w:rsidR="00A42D66">
              <w:rPr>
                <w:rFonts w:eastAsia="Calibri"/>
                <w:sz w:val="20"/>
                <w:szCs w:val="20"/>
              </w:rPr>
              <w:t>Vieno mėn.</w:t>
            </w:r>
            <w:r>
              <w:rPr>
                <w:rFonts w:eastAsia="Calibri"/>
                <w:sz w:val="20"/>
                <w:szCs w:val="20"/>
              </w:rPr>
              <w:t xml:space="preserve"> kaina</w:t>
            </w:r>
          </w:p>
          <w:p w14:paraId="64D00703" w14:textId="77777777" w:rsidR="00470D79" w:rsidRPr="00AA3987" w:rsidRDefault="00470D79" w:rsidP="00A42D66">
            <w:pPr>
              <w:ind w:left="-108"/>
              <w:jc w:val="center"/>
              <w:rPr>
                <w:rFonts w:eastAsia="Calibri"/>
                <w:sz w:val="20"/>
                <w:szCs w:val="20"/>
              </w:rPr>
            </w:pPr>
            <w:r w:rsidRPr="00AA3987">
              <w:rPr>
                <w:rFonts w:eastAsia="Calibri"/>
                <w:sz w:val="20"/>
                <w:szCs w:val="20"/>
              </w:rPr>
              <w:t xml:space="preserve">EUR </w:t>
            </w:r>
          </w:p>
          <w:p w14:paraId="1BA9F022" w14:textId="77777777" w:rsidR="00470D79" w:rsidRPr="00AA3987" w:rsidRDefault="00470D79" w:rsidP="00A42D66">
            <w:pPr>
              <w:ind w:left="-108"/>
              <w:jc w:val="center"/>
              <w:rPr>
                <w:rFonts w:eastAsia="Calibri"/>
                <w:sz w:val="20"/>
                <w:szCs w:val="20"/>
              </w:rPr>
            </w:pPr>
            <w:r w:rsidRPr="00AA3987">
              <w:rPr>
                <w:rFonts w:eastAsia="Calibri"/>
                <w:sz w:val="20"/>
                <w:szCs w:val="20"/>
              </w:rPr>
              <w:t>(su PVM)</w:t>
            </w:r>
          </w:p>
        </w:tc>
        <w:tc>
          <w:tcPr>
            <w:tcW w:w="1276" w:type="dxa"/>
            <w:tcBorders>
              <w:top w:val="single" w:sz="4" w:space="0" w:color="auto"/>
              <w:left w:val="single" w:sz="4" w:space="0" w:color="auto"/>
              <w:bottom w:val="single" w:sz="4" w:space="0" w:color="auto"/>
              <w:right w:val="single" w:sz="4" w:space="0" w:color="auto"/>
            </w:tcBorders>
            <w:vAlign w:val="center"/>
          </w:tcPr>
          <w:p w14:paraId="616E0D5C" w14:textId="77777777" w:rsidR="00470D79" w:rsidRPr="00AA3987" w:rsidRDefault="00470D79" w:rsidP="00A42D66">
            <w:pPr>
              <w:ind w:left="-108"/>
              <w:jc w:val="center"/>
              <w:rPr>
                <w:rFonts w:eastAsia="Calibri"/>
                <w:sz w:val="20"/>
                <w:szCs w:val="20"/>
              </w:rPr>
            </w:pPr>
            <w:r w:rsidRPr="00AA3987">
              <w:rPr>
                <w:rFonts w:eastAsia="Calibri"/>
                <w:sz w:val="20"/>
                <w:szCs w:val="20"/>
              </w:rPr>
              <w:t xml:space="preserve">Kaina, EUR </w:t>
            </w:r>
          </w:p>
          <w:p w14:paraId="5603676D" w14:textId="77777777" w:rsidR="00470D79" w:rsidRPr="00AA3987" w:rsidRDefault="00470D79" w:rsidP="00A42D66">
            <w:pPr>
              <w:ind w:left="-108"/>
              <w:jc w:val="center"/>
              <w:rPr>
                <w:rFonts w:eastAsia="Calibri"/>
                <w:sz w:val="20"/>
                <w:szCs w:val="20"/>
              </w:rPr>
            </w:pPr>
            <w:r w:rsidRPr="00AA3987">
              <w:rPr>
                <w:rFonts w:eastAsia="Calibri"/>
                <w:sz w:val="20"/>
                <w:szCs w:val="20"/>
              </w:rPr>
              <w:t>(be PVM)</w:t>
            </w:r>
          </w:p>
          <w:p w14:paraId="5BA394BE" w14:textId="77777777" w:rsidR="00470D79" w:rsidRPr="00AA3987" w:rsidRDefault="00470D79" w:rsidP="00A42D66">
            <w:pPr>
              <w:ind w:left="-108"/>
              <w:jc w:val="center"/>
              <w:rPr>
                <w:rFonts w:eastAsia="Calibri"/>
                <w:sz w:val="20"/>
                <w:szCs w:val="20"/>
              </w:rPr>
            </w:pPr>
            <w:r w:rsidRPr="00AA3987">
              <w:rPr>
                <w:rFonts w:eastAsia="Calibri"/>
                <w:sz w:val="20"/>
                <w:szCs w:val="20"/>
              </w:rPr>
              <w:t>(4x5)</w:t>
            </w:r>
          </w:p>
        </w:tc>
        <w:tc>
          <w:tcPr>
            <w:tcW w:w="1149" w:type="dxa"/>
            <w:tcBorders>
              <w:top w:val="single" w:sz="4" w:space="0" w:color="auto"/>
              <w:left w:val="single" w:sz="4" w:space="0" w:color="auto"/>
              <w:bottom w:val="single" w:sz="4" w:space="0" w:color="auto"/>
              <w:right w:val="single" w:sz="4" w:space="0" w:color="auto"/>
            </w:tcBorders>
            <w:vAlign w:val="center"/>
          </w:tcPr>
          <w:p w14:paraId="2D8E1631" w14:textId="77777777" w:rsidR="00470D79" w:rsidRPr="00AA3987" w:rsidRDefault="00470D79" w:rsidP="00A42D66">
            <w:pPr>
              <w:ind w:left="-108"/>
              <w:jc w:val="center"/>
              <w:rPr>
                <w:rFonts w:eastAsia="Calibri"/>
                <w:b/>
                <w:sz w:val="20"/>
                <w:szCs w:val="20"/>
              </w:rPr>
            </w:pPr>
            <w:r w:rsidRPr="00AA3987">
              <w:rPr>
                <w:rFonts w:eastAsia="Calibri"/>
                <w:b/>
                <w:sz w:val="20"/>
                <w:szCs w:val="20"/>
              </w:rPr>
              <w:t>Kaina, EUR (su  PVM)</w:t>
            </w:r>
          </w:p>
          <w:p w14:paraId="3EF60F1F" w14:textId="77777777" w:rsidR="00470D79" w:rsidRPr="00AA3987" w:rsidRDefault="00470D79" w:rsidP="00A42D66">
            <w:pPr>
              <w:ind w:left="-108"/>
              <w:jc w:val="center"/>
              <w:rPr>
                <w:rFonts w:eastAsia="Calibri"/>
                <w:b/>
                <w:sz w:val="20"/>
                <w:szCs w:val="20"/>
              </w:rPr>
            </w:pPr>
            <w:r w:rsidRPr="00AA3987">
              <w:rPr>
                <w:rFonts w:eastAsia="Calibri"/>
                <w:b/>
                <w:sz w:val="20"/>
                <w:szCs w:val="20"/>
              </w:rPr>
              <w:t>(4x6)</w:t>
            </w:r>
          </w:p>
        </w:tc>
      </w:tr>
      <w:tr w:rsidR="00470D79" w:rsidRPr="00AA3987" w14:paraId="05304B71" w14:textId="77777777" w:rsidTr="00A42D66">
        <w:trPr>
          <w:trHeight w:val="271"/>
        </w:trPr>
        <w:tc>
          <w:tcPr>
            <w:tcW w:w="562" w:type="dxa"/>
            <w:tcBorders>
              <w:top w:val="single" w:sz="4" w:space="0" w:color="auto"/>
              <w:left w:val="single" w:sz="4" w:space="0" w:color="auto"/>
              <w:bottom w:val="single" w:sz="4" w:space="0" w:color="auto"/>
              <w:right w:val="single" w:sz="4" w:space="0" w:color="auto"/>
            </w:tcBorders>
          </w:tcPr>
          <w:p w14:paraId="52488417" w14:textId="77777777" w:rsidR="00470D79" w:rsidRPr="00AA3987" w:rsidRDefault="00470D79" w:rsidP="00D93956">
            <w:pPr>
              <w:jc w:val="center"/>
              <w:rPr>
                <w:rFonts w:eastAsia="Calibri"/>
                <w:i/>
                <w:sz w:val="20"/>
                <w:szCs w:val="20"/>
              </w:rPr>
            </w:pPr>
            <w:r w:rsidRPr="00AA3987">
              <w:rPr>
                <w:rFonts w:eastAsia="Calibri"/>
                <w:i/>
                <w:sz w:val="20"/>
                <w:szCs w:val="20"/>
              </w:rPr>
              <w:t>1</w:t>
            </w:r>
          </w:p>
        </w:tc>
        <w:tc>
          <w:tcPr>
            <w:tcW w:w="3261" w:type="dxa"/>
            <w:tcBorders>
              <w:top w:val="single" w:sz="4" w:space="0" w:color="auto"/>
              <w:left w:val="single" w:sz="4" w:space="0" w:color="auto"/>
              <w:bottom w:val="single" w:sz="4" w:space="0" w:color="auto"/>
              <w:right w:val="single" w:sz="4" w:space="0" w:color="auto"/>
            </w:tcBorders>
          </w:tcPr>
          <w:p w14:paraId="430051CE" w14:textId="77777777" w:rsidR="00470D79" w:rsidRPr="00AA3987" w:rsidRDefault="00470D79" w:rsidP="00D93956">
            <w:pPr>
              <w:jc w:val="center"/>
              <w:rPr>
                <w:rFonts w:eastAsia="Calibri"/>
                <w:i/>
                <w:sz w:val="20"/>
                <w:szCs w:val="20"/>
              </w:rPr>
            </w:pPr>
            <w:r w:rsidRPr="00AA3987">
              <w:rPr>
                <w:rFonts w:eastAsia="Calibri"/>
                <w:i/>
                <w:sz w:val="20"/>
                <w:szCs w:val="20"/>
              </w:rPr>
              <w:t>2</w:t>
            </w:r>
          </w:p>
        </w:tc>
        <w:tc>
          <w:tcPr>
            <w:tcW w:w="850" w:type="dxa"/>
            <w:tcBorders>
              <w:top w:val="single" w:sz="4" w:space="0" w:color="auto"/>
              <w:left w:val="single" w:sz="4" w:space="0" w:color="auto"/>
              <w:bottom w:val="single" w:sz="4" w:space="0" w:color="auto"/>
              <w:right w:val="single" w:sz="4" w:space="0" w:color="auto"/>
            </w:tcBorders>
          </w:tcPr>
          <w:p w14:paraId="7E4F1CE8" w14:textId="77777777" w:rsidR="00470D79" w:rsidRPr="00AA3987" w:rsidRDefault="00470D79" w:rsidP="00D93956">
            <w:pPr>
              <w:jc w:val="center"/>
              <w:rPr>
                <w:rFonts w:eastAsia="Calibri"/>
                <w:i/>
                <w:sz w:val="20"/>
                <w:szCs w:val="20"/>
              </w:rPr>
            </w:pPr>
            <w:r w:rsidRPr="00AA3987">
              <w:rPr>
                <w:rFonts w:eastAsia="Calibri"/>
                <w:i/>
                <w:sz w:val="20"/>
                <w:szCs w:val="20"/>
              </w:rPr>
              <w:t>3</w:t>
            </w:r>
          </w:p>
        </w:tc>
        <w:tc>
          <w:tcPr>
            <w:tcW w:w="1015" w:type="dxa"/>
            <w:tcBorders>
              <w:top w:val="single" w:sz="4" w:space="0" w:color="auto"/>
              <w:left w:val="single" w:sz="4" w:space="0" w:color="auto"/>
              <w:bottom w:val="single" w:sz="4" w:space="0" w:color="auto"/>
              <w:right w:val="single" w:sz="4" w:space="0" w:color="auto"/>
            </w:tcBorders>
          </w:tcPr>
          <w:p w14:paraId="3C14DEA7" w14:textId="77777777" w:rsidR="00470D79" w:rsidRPr="00AA3987" w:rsidRDefault="00470D79" w:rsidP="00D93956">
            <w:pPr>
              <w:jc w:val="center"/>
              <w:rPr>
                <w:rFonts w:eastAsia="Calibri"/>
                <w:i/>
                <w:sz w:val="20"/>
                <w:szCs w:val="20"/>
              </w:rPr>
            </w:pPr>
            <w:r w:rsidRPr="00AA3987">
              <w:rPr>
                <w:rFonts w:eastAsia="Calibri"/>
                <w:i/>
                <w:sz w:val="20"/>
                <w:szCs w:val="20"/>
              </w:rPr>
              <w:t>4</w:t>
            </w:r>
          </w:p>
        </w:tc>
        <w:tc>
          <w:tcPr>
            <w:tcW w:w="1045" w:type="dxa"/>
            <w:tcBorders>
              <w:top w:val="single" w:sz="4" w:space="0" w:color="auto"/>
              <w:left w:val="single" w:sz="4" w:space="0" w:color="auto"/>
              <w:bottom w:val="single" w:sz="4" w:space="0" w:color="auto"/>
              <w:right w:val="single" w:sz="4" w:space="0" w:color="auto"/>
            </w:tcBorders>
          </w:tcPr>
          <w:p w14:paraId="07AE7594" w14:textId="77777777" w:rsidR="00470D79" w:rsidRPr="00AA3987" w:rsidRDefault="00470D79" w:rsidP="00D93956">
            <w:pPr>
              <w:jc w:val="center"/>
              <w:rPr>
                <w:rFonts w:eastAsia="Calibri"/>
                <w:i/>
                <w:sz w:val="20"/>
                <w:szCs w:val="20"/>
              </w:rPr>
            </w:pPr>
            <w:r w:rsidRPr="00AA3987">
              <w:rPr>
                <w:rFonts w:eastAsia="Calibri"/>
                <w:i/>
                <w:sz w:val="20"/>
                <w:szCs w:val="20"/>
              </w:rPr>
              <w:t xml:space="preserve">5 </w:t>
            </w:r>
          </w:p>
        </w:tc>
        <w:tc>
          <w:tcPr>
            <w:tcW w:w="1191" w:type="dxa"/>
            <w:tcBorders>
              <w:top w:val="single" w:sz="4" w:space="0" w:color="auto"/>
              <w:left w:val="single" w:sz="4" w:space="0" w:color="auto"/>
              <w:bottom w:val="single" w:sz="4" w:space="0" w:color="auto"/>
              <w:right w:val="single" w:sz="4" w:space="0" w:color="auto"/>
            </w:tcBorders>
          </w:tcPr>
          <w:p w14:paraId="4AE15820" w14:textId="77777777" w:rsidR="00470D79" w:rsidRPr="00AA3987" w:rsidRDefault="00470D79" w:rsidP="00D93956">
            <w:pPr>
              <w:jc w:val="center"/>
              <w:rPr>
                <w:rFonts w:eastAsia="Calibri"/>
                <w:i/>
                <w:sz w:val="20"/>
                <w:szCs w:val="20"/>
              </w:rPr>
            </w:pPr>
            <w:r w:rsidRPr="00AA3987">
              <w:rPr>
                <w:rFonts w:eastAsia="Calibri"/>
                <w:i/>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41FEA7A8" w14:textId="30393BBC" w:rsidR="00470D79" w:rsidRPr="00AA3987" w:rsidRDefault="00470D79" w:rsidP="00D93956">
            <w:pPr>
              <w:jc w:val="center"/>
              <w:rPr>
                <w:rFonts w:eastAsia="Calibri"/>
                <w:i/>
                <w:sz w:val="20"/>
                <w:szCs w:val="20"/>
              </w:rPr>
            </w:pPr>
            <w:r w:rsidRPr="00AA3987">
              <w:rPr>
                <w:rFonts w:eastAsia="Calibri"/>
                <w:i/>
                <w:sz w:val="20"/>
                <w:szCs w:val="20"/>
              </w:rPr>
              <w:t>7</w:t>
            </w:r>
            <w:r w:rsidR="007D1D4A">
              <w:rPr>
                <w:rFonts w:eastAsia="Calibri"/>
                <w:i/>
                <w:sz w:val="20"/>
                <w:szCs w:val="20"/>
              </w:rPr>
              <w:t>(4x5)</w:t>
            </w:r>
          </w:p>
        </w:tc>
        <w:tc>
          <w:tcPr>
            <w:tcW w:w="1149" w:type="dxa"/>
            <w:tcBorders>
              <w:top w:val="single" w:sz="4" w:space="0" w:color="auto"/>
              <w:left w:val="single" w:sz="4" w:space="0" w:color="auto"/>
              <w:bottom w:val="single" w:sz="4" w:space="0" w:color="auto"/>
              <w:right w:val="single" w:sz="4" w:space="0" w:color="auto"/>
            </w:tcBorders>
          </w:tcPr>
          <w:p w14:paraId="61729E50" w14:textId="41586BF9" w:rsidR="00470D79" w:rsidRPr="00AA3987" w:rsidRDefault="00470D79" w:rsidP="00D93956">
            <w:pPr>
              <w:jc w:val="center"/>
              <w:rPr>
                <w:rFonts w:eastAsia="Calibri"/>
                <w:i/>
                <w:sz w:val="20"/>
                <w:szCs w:val="20"/>
              </w:rPr>
            </w:pPr>
            <w:r w:rsidRPr="00AA3987">
              <w:rPr>
                <w:rFonts w:eastAsia="Calibri"/>
                <w:i/>
                <w:sz w:val="20"/>
                <w:szCs w:val="20"/>
              </w:rPr>
              <w:t>8</w:t>
            </w:r>
            <w:r w:rsidR="007D1D4A">
              <w:rPr>
                <w:rFonts w:eastAsia="Calibri"/>
                <w:i/>
                <w:sz w:val="20"/>
                <w:szCs w:val="20"/>
              </w:rPr>
              <w:t>(4x6)</w:t>
            </w:r>
          </w:p>
        </w:tc>
      </w:tr>
      <w:tr w:rsidR="00470D79" w:rsidRPr="00AA3987" w14:paraId="434AFA10" w14:textId="77777777" w:rsidTr="00B41BC7">
        <w:trPr>
          <w:trHeight w:val="424"/>
        </w:trPr>
        <w:tc>
          <w:tcPr>
            <w:tcW w:w="562" w:type="dxa"/>
            <w:tcBorders>
              <w:top w:val="single" w:sz="4" w:space="0" w:color="auto"/>
              <w:left w:val="single" w:sz="4" w:space="0" w:color="auto"/>
              <w:bottom w:val="single" w:sz="4" w:space="0" w:color="auto"/>
              <w:right w:val="single" w:sz="4" w:space="0" w:color="auto"/>
            </w:tcBorders>
            <w:vAlign w:val="center"/>
          </w:tcPr>
          <w:p w14:paraId="28CAE281" w14:textId="12529905" w:rsidR="00470D79" w:rsidRPr="00AA3987" w:rsidRDefault="00470D79" w:rsidP="00B41BC7">
            <w:pPr>
              <w:ind w:left="-168" w:firstLine="240"/>
              <w:jc w:val="center"/>
              <w:rPr>
                <w:b/>
                <w:sz w:val="20"/>
                <w:szCs w:val="20"/>
              </w:rPr>
            </w:pPr>
            <w:r w:rsidRPr="00AA3987">
              <w:rPr>
                <w:b/>
                <w:sz w:val="20"/>
                <w:szCs w:val="20"/>
              </w:rPr>
              <w:t>1.</w:t>
            </w:r>
          </w:p>
        </w:tc>
        <w:tc>
          <w:tcPr>
            <w:tcW w:w="3261" w:type="dxa"/>
            <w:tcBorders>
              <w:top w:val="single" w:sz="4" w:space="0" w:color="auto"/>
              <w:left w:val="single" w:sz="4" w:space="0" w:color="auto"/>
              <w:bottom w:val="single" w:sz="4" w:space="0" w:color="auto"/>
              <w:right w:val="single" w:sz="4" w:space="0" w:color="auto"/>
            </w:tcBorders>
            <w:vAlign w:val="center"/>
          </w:tcPr>
          <w:p w14:paraId="0A60280A" w14:textId="10928067" w:rsidR="00470D79" w:rsidRPr="00AA3987" w:rsidRDefault="00470D79" w:rsidP="00B41BC7">
            <w:pPr>
              <w:spacing w:after="120"/>
              <w:jc w:val="center"/>
              <w:rPr>
                <w:b/>
                <w:sz w:val="20"/>
                <w:szCs w:val="20"/>
              </w:rPr>
            </w:pPr>
            <w:r w:rsidRPr="00BC7E31">
              <w:rPr>
                <w:bCs/>
                <w:spacing w:val="-6"/>
                <w:lang w:eastAsia="ar-SA"/>
              </w:rPr>
              <w:t>KAS prenumerata - žinių agentūros paslauga</w:t>
            </w:r>
            <w:r w:rsidR="007D1D4A">
              <w:rPr>
                <w:bCs/>
                <w:spacing w:val="-6"/>
                <w:lang w:eastAsia="ar-SA"/>
              </w:rPr>
              <w:t xml:space="preserve"> 2026 m.</w:t>
            </w:r>
          </w:p>
        </w:tc>
        <w:tc>
          <w:tcPr>
            <w:tcW w:w="850" w:type="dxa"/>
            <w:tcBorders>
              <w:top w:val="single" w:sz="4" w:space="0" w:color="auto"/>
              <w:left w:val="single" w:sz="4" w:space="0" w:color="auto"/>
              <w:bottom w:val="single" w:sz="4" w:space="0" w:color="auto"/>
              <w:right w:val="single" w:sz="4" w:space="0" w:color="auto"/>
            </w:tcBorders>
            <w:vAlign w:val="center"/>
          </w:tcPr>
          <w:p w14:paraId="25ECAB73" w14:textId="14B8DAFF" w:rsidR="00470D79" w:rsidRPr="00AA3987" w:rsidRDefault="00A42D66" w:rsidP="00B41BC7">
            <w:pPr>
              <w:jc w:val="center"/>
              <w:rPr>
                <w:sz w:val="20"/>
                <w:szCs w:val="20"/>
              </w:rPr>
            </w:pPr>
            <w:r>
              <w:rPr>
                <w:sz w:val="20"/>
                <w:szCs w:val="20"/>
              </w:rPr>
              <w:t>m</w:t>
            </w:r>
            <w:r w:rsidR="00470D79">
              <w:rPr>
                <w:sz w:val="20"/>
                <w:szCs w:val="20"/>
              </w:rPr>
              <w:t>ėn.</w:t>
            </w:r>
          </w:p>
        </w:tc>
        <w:tc>
          <w:tcPr>
            <w:tcW w:w="1015" w:type="dxa"/>
            <w:tcBorders>
              <w:top w:val="single" w:sz="4" w:space="0" w:color="auto"/>
              <w:left w:val="single" w:sz="4" w:space="0" w:color="auto"/>
              <w:bottom w:val="single" w:sz="4" w:space="0" w:color="auto"/>
              <w:right w:val="single" w:sz="4" w:space="0" w:color="auto"/>
            </w:tcBorders>
            <w:vAlign w:val="center"/>
          </w:tcPr>
          <w:p w14:paraId="037A2DE0" w14:textId="028A2F4F" w:rsidR="00470D79" w:rsidRPr="00AA3987" w:rsidRDefault="00A42D66" w:rsidP="00B41BC7">
            <w:pPr>
              <w:jc w:val="center"/>
              <w:rPr>
                <w:sz w:val="20"/>
                <w:szCs w:val="20"/>
              </w:rPr>
            </w:pPr>
            <w:r>
              <w:rPr>
                <w:sz w:val="20"/>
                <w:szCs w:val="20"/>
              </w:rPr>
              <w:t>12</w:t>
            </w:r>
          </w:p>
        </w:tc>
        <w:tc>
          <w:tcPr>
            <w:tcW w:w="1045" w:type="dxa"/>
            <w:tcBorders>
              <w:top w:val="single" w:sz="4" w:space="0" w:color="auto"/>
              <w:left w:val="single" w:sz="4" w:space="0" w:color="auto"/>
              <w:bottom w:val="single" w:sz="4" w:space="0" w:color="auto"/>
              <w:right w:val="single" w:sz="4" w:space="0" w:color="auto"/>
            </w:tcBorders>
            <w:vAlign w:val="center"/>
          </w:tcPr>
          <w:p w14:paraId="013EAEB7" w14:textId="489B3F23" w:rsidR="00470D79" w:rsidRPr="00AA3987" w:rsidRDefault="00470D79" w:rsidP="00B41BC7">
            <w:pPr>
              <w:jc w:val="center"/>
              <w:rPr>
                <w:rFonts w:eastAsia="Calibri"/>
                <w:b/>
                <w:sz w:val="20"/>
                <w:szCs w:val="20"/>
              </w:rPr>
            </w:pPr>
          </w:p>
        </w:tc>
        <w:tc>
          <w:tcPr>
            <w:tcW w:w="1191" w:type="dxa"/>
            <w:tcBorders>
              <w:top w:val="single" w:sz="4" w:space="0" w:color="auto"/>
              <w:left w:val="single" w:sz="4" w:space="0" w:color="auto"/>
              <w:bottom w:val="single" w:sz="4" w:space="0" w:color="auto"/>
              <w:right w:val="single" w:sz="4" w:space="0" w:color="auto"/>
            </w:tcBorders>
            <w:vAlign w:val="center"/>
          </w:tcPr>
          <w:p w14:paraId="5CC148C4" w14:textId="60FC42CB" w:rsidR="00470D79" w:rsidRPr="00AA3987" w:rsidRDefault="00470D79" w:rsidP="00B41BC7">
            <w:pPr>
              <w:jc w:val="center"/>
              <w:rPr>
                <w:rFonts w:eastAsia="Arial Unicode MS"/>
                <w:b/>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E11806F" w14:textId="1C0E05AB" w:rsidR="00470D79" w:rsidRPr="00AA3987" w:rsidRDefault="00470D79" w:rsidP="00B41BC7">
            <w:pPr>
              <w:jc w:val="center"/>
              <w:rPr>
                <w:rFonts w:eastAsia="Arial Unicode MS"/>
                <w:b/>
                <w:sz w:val="20"/>
                <w:szCs w:val="20"/>
              </w:rPr>
            </w:pPr>
          </w:p>
        </w:tc>
        <w:tc>
          <w:tcPr>
            <w:tcW w:w="1149" w:type="dxa"/>
            <w:tcBorders>
              <w:top w:val="single" w:sz="4" w:space="0" w:color="auto"/>
              <w:left w:val="single" w:sz="4" w:space="0" w:color="auto"/>
              <w:bottom w:val="single" w:sz="4" w:space="0" w:color="auto"/>
              <w:right w:val="single" w:sz="4" w:space="0" w:color="auto"/>
            </w:tcBorders>
            <w:vAlign w:val="center"/>
          </w:tcPr>
          <w:p w14:paraId="007929F3" w14:textId="3A48F5E4" w:rsidR="00470D79" w:rsidRPr="00AA3987" w:rsidRDefault="00470D79" w:rsidP="00B41BC7">
            <w:pPr>
              <w:jc w:val="center"/>
              <w:rPr>
                <w:rFonts w:eastAsia="Arial Unicode MS"/>
                <w:b/>
                <w:sz w:val="20"/>
                <w:szCs w:val="20"/>
              </w:rPr>
            </w:pPr>
          </w:p>
        </w:tc>
      </w:tr>
    </w:tbl>
    <w:p w14:paraId="7B564EF0" w14:textId="77777777" w:rsidR="00772F6A" w:rsidRPr="005C7B9D" w:rsidRDefault="00772F6A" w:rsidP="00772F6A">
      <w:pPr>
        <w:suppressAutoHyphens/>
        <w:jc w:val="both"/>
      </w:pPr>
    </w:p>
    <w:p w14:paraId="345C3DC4" w14:textId="77777777" w:rsidR="00B41BC7" w:rsidRPr="005C7B9D" w:rsidRDefault="00B41BC7" w:rsidP="00B41BC7">
      <w:pPr>
        <w:rPr>
          <w:rFonts w:eastAsia="Arial"/>
          <w:b/>
          <w:lang w:eastAsia="ar-SA"/>
        </w:rPr>
      </w:pPr>
      <w:r w:rsidRPr="005C7B9D">
        <w:rPr>
          <w:b/>
        </w:rPr>
        <w:t>PIRKĖJAS</w:t>
      </w:r>
      <w:r w:rsidRPr="005C7B9D">
        <w:rPr>
          <w:rFonts w:eastAsia="Arial"/>
          <w:b/>
          <w:lang w:eastAsia="ar-SA"/>
        </w:rPr>
        <w:t xml:space="preserve">                                    </w:t>
      </w:r>
      <w:r>
        <w:rPr>
          <w:rFonts w:eastAsia="Arial"/>
          <w:b/>
          <w:lang w:eastAsia="ar-SA"/>
        </w:rPr>
        <w:t xml:space="preserve">              </w:t>
      </w:r>
      <w:r>
        <w:rPr>
          <w:rFonts w:eastAsia="Arial"/>
          <w:b/>
          <w:lang w:eastAsia="ar-SA"/>
        </w:rPr>
        <w:tab/>
      </w:r>
      <w:r>
        <w:rPr>
          <w:rFonts w:eastAsia="Arial"/>
          <w:b/>
          <w:lang w:eastAsia="ar-SA"/>
        </w:rPr>
        <w:tab/>
        <w:t xml:space="preserve">  </w:t>
      </w:r>
      <w:r>
        <w:rPr>
          <w:rFonts w:eastAsia="Arial"/>
          <w:b/>
          <w:lang w:eastAsia="ar-SA"/>
        </w:rPr>
        <w:tab/>
        <w:t>TEIKĖJAS</w:t>
      </w:r>
      <w:r>
        <w:rPr>
          <w:rFonts w:eastAsia="Arial"/>
          <w:b/>
          <w:lang w:eastAsia="ar-SA"/>
        </w:rPr>
        <w:tab/>
      </w:r>
      <w:r>
        <w:rPr>
          <w:rFonts w:eastAsia="Arial"/>
          <w:b/>
          <w:lang w:eastAsia="ar-SA"/>
        </w:rPr>
        <w:tab/>
      </w:r>
      <w:r>
        <w:rPr>
          <w:rFonts w:eastAsia="Arial"/>
          <w:b/>
          <w:lang w:eastAsia="ar-SA"/>
        </w:rPr>
        <w:tab/>
      </w:r>
      <w:r w:rsidRPr="005C7B9D">
        <w:rPr>
          <w:rFonts w:eastAsia="Arial"/>
          <w:b/>
          <w:lang w:eastAsia="ar-SA"/>
        </w:rPr>
        <w:tab/>
      </w:r>
    </w:p>
    <w:p w14:paraId="51BA51A2" w14:textId="6B6A8299" w:rsidR="00B41BC7" w:rsidRPr="005C7B9D" w:rsidRDefault="00B41BC7" w:rsidP="00B41BC7">
      <w:pPr>
        <w:jc w:val="both"/>
        <w:rPr>
          <w:rFonts w:eastAsia="Arial"/>
          <w:lang w:eastAsia="ar-SA"/>
        </w:rPr>
      </w:pPr>
      <w:r w:rsidRPr="005C7B9D">
        <w:rPr>
          <w:rFonts w:eastAsia="Arial"/>
          <w:lang w:eastAsia="ar-SA"/>
        </w:rPr>
        <w:t>Generolo Jono Žemaičio</w:t>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p>
    <w:p w14:paraId="73DA8DFD" w14:textId="07C8D03F" w:rsidR="00B41BC7" w:rsidRPr="005C7B9D" w:rsidRDefault="00B41BC7" w:rsidP="00B41BC7">
      <w:pPr>
        <w:rPr>
          <w:rFonts w:eastAsia="Arial"/>
          <w:lang w:eastAsia="ar-SA"/>
        </w:rPr>
      </w:pPr>
      <w:r w:rsidRPr="005C7B9D">
        <w:rPr>
          <w:rFonts w:eastAsia="Arial"/>
          <w:lang w:eastAsia="ar-SA"/>
        </w:rPr>
        <w:t>Lietuvos karo akademijos</w:t>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p>
    <w:p w14:paraId="22861075" w14:textId="190C2A11" w:rsidR="00B41BC7" w:rsidRPr="005C7B9D" w:rsidRDefault="00B41BC7" w:rsidP="00B41BC7">
      <w:pPr>
        <w:rPr>
          <w:rFonts w:eastAsia="Arial"/>
          <w:lang w:eastAsia="ar-SA"/>
        </w:rPr>
      </w:pPr>
      <w:r w:rsidRPr="005C7B9D">
        <w:rPr>
          <w:rFonts w:eastAsia="Arial"/>
          <w:lang w:eastAsia="ar-SA"/>
        </w:rPr>
        <w:t>Štabo viršininkas</w:t>
      </w:r>
      <w:r w:rsidRPr="005C7B9D" w:rsidDel="00BF24AF">
        <w:t xml:space="preserve"> </w:t>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p>
    <w:p w14:paraId="7ECBCC53" w14:textId="0C322190" w:rsidR="00793A00" w:rsidRDefault="00B41BC7" w:rsidP="00B41BC7">
      <w:pPr>
        <w:rPr>
          <w:rFonts w:eastAsia="Arial"/>
          <w:lang w:eastAsia="ar-SA"/>
        </w:rPr>
      </w:pPr>
      <w:r w:rsidRPr="005C7B9D">
        <w:rPr>
          <w:rFonts w:eastAsia="Arial"/>
          <w:lang w:eastAsia="ar-SA"/>
        </w:rPr>
        <w:t>plk. ltn. Denisas Starikovičius</w:t>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00793A00" w:rsidRPr="005C7B9D">
        <w:rPr>
          <w:rFonts w:eastAsia="Arial"/>
          <w:lang w:eastAsia="ar-SA"/>
        </w:rPr>
        <w:tab/>
      </w:r>
    </w:p>
    <w:p w14:paraId="2C240F1E" w14:textId="0A5AA5E3" w:rsidR="003A684D" w:rsidRDefault="003A684D" w:rsidP="00793A00">
      <w:pPr>
        <w:rPr>
          <w:rFonts w:eastAsia="Arial"/>
          <w:lang w:eastAsia="ar-SA"/>
        </w:rPr>
      </w:pPr>
    </w:p>
    <w:p w14:paraId="529AB48E" w14:textId="4553DA9E" w:rsidR="003A684D" w:rsidRDefault="003A684D" w:rsidP="00793A00">
      <w:pPr>
        <w:rPr>
          <w:rFonts w:eastAsia="Arial"/>
          <w:lang w:eastAsia="ar-SA"/>
        </w:rPr>
      </w:pPr>
    </w:p>
    <w:p w14:paraId="3CF6AFCC" w14:textId="3FF51002" w:rsidR="003A684D" w:rsidRDefault="003A684D" w:rsidP="00793A00">
      <w:pPr>
        <w:rPr>
          <w:rFonts w:eastAsia="Arial"/>
          <w:lang w:eastAsia="ar-SA"/>
        </w:rPr>
      </w:pPr>
    </w:p>
    <w:p w14:paraId="3773EF86" w14:textId="1D118DEE" w:rsidR="003A684D" w:rsidRDefault="003A684D" w:rsidP="00793A00">
      <w:pPr>
        <w:rPr>
          <w:rFonts w:eastAsia="Arial"/>
          <w:lang w:eastAsia="ar-SA"/>
        </w:rPr>
      </w:pPr>
    </w:p>
    <w:p w14:paraId="457EAE17" w14:textId="14F4B349" w:rsidR="003A684D" w:rsidRDefault="003A684D" w:rsidP="00793A00">
      <w:pPr>
        <w:rPr>
          <w:rFonts w:eastAsia="Arial"/>
          <w:lang w:eastAsia="ar-SA"/>
        </w:rPr>
      </w:pPr>
    </w:p>
    <w:p w14:paraId="0A8EB56A" w14:textId="30DBDB13" w:rsidR="003A684D" w:rsidRDefault="003A684D" w:rsidP="00793A00">
      <w:pPr>
        <w:rPr>
          <w:rFonts w:eastAsia="Arial"/>
          <w:lang w:eastAsia="ar-SA"/>
        </w:rPr>
      </w:pPr>
    </w:p>
    <w:p w14:paraId="7D70409D" w14:textId="2102CCE6" w:rsidR="003A684D" w:rsidRDefault="003A684D" w:rsidP="00793A00">
      <w:pPr>
        <w:rPr>
          <w:rFonts w:eastAsia="Arial"/>
          <w:lang w:eastAsia="ar-SA"/>
        </w:rPr>
      </w:pPr>
    </w:p>
    <w:p w14:paraId="037B5007" w14:textId="5E05F42F" w:rsidR="003A684D" w:rsidRDefault="003A684D" w:rsidP="00793A00">
      <w:pPr>
        <w:rPr>
          <w:rFonts w:eastAsia="Arial"/>
          <w:lang w:eastAsia="ar-SA"/>
        </w:rPr>
      </w:pPr>
    </w:p>
    <w:p w14:paraId="25758A90" w14:textId="0D8D4DA8" w:rsidR="003A684D" w:rsidRDefault="003A684D" w:rsidP="00793A00">
      <w:pPr>
        <w:rPr>
          <w:rFonts w:eastAsia="Arial"/>
          <w:lang w:eastAsia="ar-SA"/>
        </w:rPr>
      </w:pPr>
    </w:p>
    <w:p w14:paraId="00E8EA5F" w14:textId="746406A0" w:rsidR="003A684D" w:rsidRDefault="003A684D" w:rsidP="00793A00">
      <w:pPr>
        <w:rPr>
          <w:rFonts w:eastAsia="Arial"/>
          <w:lang w:eastAsia="ar-SA"/>
        </w:rPr>
      </w:pPr>
    </w:p>
    <w:p w14:paraId="3C5F1885" w14:textId="25E42CAE" w:rsidR="003A684D" w:rsidRDefault="003A684D" w:rsidP="00793A00">
      <w:pPr>
        <w:rPr>
          <w:rFonts w:eastAsia="Arial"/>
          <w:lang w:eastAsia="ar-SA"/>
        </w:rPr>
      </w:pPr>
    </w:p>
    <w:p w14:paraId="3D92CF5A" w14:textId="6BB7DF64" w:rsidR="003A684D" w:rsidRDefault="003A684D" w:rsidP="00793A00">
      <w:pPr>
        <w:rPr>
          <w:rFonts w:eastAsia="Arial"/>
          <w:lang w:eastAsia="ar-SA"/>
        </w:rPr>
      </w:pPr>
    </w:p>
    <w:p w14:paraId="0801FC3D" w14:textId="0BA138CA" w:rsidR="003A684D" w:rsidRDefault="003A684D" w:rsidP="00793A00">
      <w:pPr>
        <w:rPr>
          <w:rFonts w:eastAsia="Arial"/>
          <w:lang w:eastAsia="ar-SA"/>
        </w:rPr>
      </w:pPr>
    </w:p>
    <w:p w14:paraId="430C4DF0" w14:textId="61863B52" w:rsidR="003A684D" w:rsidRDefault="003A684D" w:rsidP="00793A00">
      <w:pPr>
        <w:rPr>
          <w:rFonts w:eastAsia="Arial"/>
          <w:lang w:eastAsia="ar-SA"/>
        </w:rPr>
      </w:pPr>
    </w:p>
    <w:p w14:paraId="759EA68E" w14:textId="6B15A202" w:rsidR="003A684D" w:rsidRDefault="003A684D" w:rsidP="00793A00">
      <w:pPr>
        <w:rPr>
          <w:rFonts w:eastAsia="Arial"/>
          <w:lang w:eastAsia="ar-SA"/>
        </w:rPr>
      </w:pPr>
    </w:p>
    <w:p w14:paraId="37F510AD" w14:textId="0E0C92F3" w:rsidR="003A684D" w:rsidRDefault="003A684D" w:rsidP="00793A00">
      <w:pPr>
        <w:rPr>
          <w:rFonts w:eastAsia="Arial"/>
          <w:lang w:eastAsia="ar-SA"/>
        </w:rPr>
      </w:pPr>
    </w:p>
    <w:p w14:paraId="136E3A0A" w14:textId="44AED07A" w:rsidR="003A684D" w:rsidRDefault="003A684D" w:rsidP="00793A00">
      <w:pPr>
        <w:rPr>
          <w:rFonts w:eastAsia="Arial"/>
          <w:lang w:eastAsia="ar-SA"/>
        </w:rPr>
      </w:pPr>
    </w:p>
    <w:p w14:paraId="0180A37A" w14:textId="7F826E3D" w:rsidR="003A684D" w:rsidRDefault="003A684D" w:rsidP="00793A00">
      <w:pPr>
        <w:rPr>
          <w:rFonts w:eastAsia="Arial"/>
          <w:lang w:eastAsia="ar-SA"/>
        </w:rPr>
      </w:pPr>
    </w:p>
    <w:p w14:paraId="49CC230E" w14:textId="23CFE578" w:rsidR="003A684D" w:rsidRDefault="003A684D" w:rsidP="00793A00">
      <w:pPr>
        <w:rPr>
          <w:rFonts w:eastAsia="Arial"/>
          <w:lang w:eastAsia="ar-SA"/>
        </w:rPr>
      </w:pPr>
    </w:p>
    <w:p w14:paraId="79A30275" w14:textId="3DFC1769" w:rsidR="003A684D" w:rsidRDefault="003A684D" w:rsidP="00793A00">
      <w:pPr>
        <w:rPr>
          <w:rFonts w:eastAsia="Arial"/>
          <w:lang w:eastAsia="ar-SA"/>
        </w:rPr>
      </w:pPr>
    </w:p>
    <w:p w14:paraId="0B1AFD46" w14:textId="28F11ADA" w:rsidR="003A684D" w:rsidRDefault="003A684D" w:rsidP="00793A00">
      <w:pPr>
        <w:rPr>
          <w:rFonts w:eastAsia="Arial"/>
          <w:lang w:eastAsia="ar-SA"/>
        </w:rPr>
      </w:pPr>
    </w:p>
    <w:p w14:paraId="449FEB45" w14:textId="7C7ACF0D" w:rsidR="003A684D" w:rsidRDefault="003A684D" w:rsidP="00793A00">
      <w:pPr>
        <w:rPr>
          <w:rFonts w:eastAsia="Arial"/>
          <w:lang w:eastAsia="ar-SA"/>
        </w:rPr>
      </w:pPr>
    </w:p>
    <w:p w14:paraId="0E6631C4" w14:textId="393A77A5" w:rsidR="003A684D" w:rsidRDefault="003A684D" w:rsidP="00793A00">
      <w:pPr>
        <w:rPr>
          <w:rFonts w:eastAsia="Arial"/>
          <w:lang w:eastAsia="ar-SA"/>
        </w:rPr>
      </w:pPr>
    </w:p>
    <w:p w14:paraId="130CD261" w14:textId="5B8DD4CB" w:rsidR="003A684D" w:rsidRDefault="003A684D" w:rsidP="00793A00">
      <w:pPr>
        <w:rPr>
          <w:rFonts w:eastAsia="Arial"/>
          <w:lang w:eastAsia="ar-SA"/>
        </w:rPr>
      </w:pPr>
    </w:p>
    <w:p w14:paraId="6B295B7E" w14:textId="1C5BDE64" w:rsidR="003A684D" w:rsidRDefault="003A684D" w:rsidP="00793A00">
      <w:pPr>
        <w:rPr>
          <w:rFonts w:eastAsia="Arial"/>
          <w:lang w:eastAsia="ar-SA"/>
        </w:rPr>
      </w:pPr>
    </w:p>
    <w:p w14:paraId="0B6F641E" w14:textId="249E697A" w:rsidR="003A684D" w:rsidRDefault="003A684D" w:rsidP="00793A00">
      <w:pPr>
        <w:rPr>
          <w:rFonts w:eastAsia="Arial"/>
          <w:lang w:eastAsia="ar-SA"/>
        </w:rPr>
      </w:pPr>
    </w:p>
    <w:sectPr w:rsidR="003A684D" w:rsidSect="00255E8D">
      <w:headerReference w:type="even" r:id="rId10"/>
      <w:headerReference w:type="default" r:id="rId11"/>
      <w:pgSz w:w="11906" w:h="16838"/>
      <w:pgMar w:top="993" w:right="566" w:bottom="851"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49012" w14:textId="77777777" w:rsidR="00C87656" w:rsidRDefault="00C87656">
      <w:r>
        <w:separator/>
      </w:r>
    </w:p>
  </w:endnote>
  <w:endnote w:type="continuationSeparator" w:id="0">
    <w:p w14:paraId="426EF934" w14:textId="77777777" w:rsidR="00C87656" w:rsidRDefault="00C87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ヒラギノ角ゴ Pro W3">
    <w:altName w:val="Times New Roman"/>
    <w:charset w:val="00"/>
    <w:family w:val="roman"/>
    <w:pitch w:val="default"/>
  </w:font>
  <w:font w:name="Arial Unicode MS">
    <w:panose1 w:val="020B0604020202020204"/>
    <w:charset w:val="BA"/>
    <w:family w:val="roman"/>
    <w:pitch w:val="variable"/>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BF4D5" w14:textId="77777777" w:rsidR="00C87656" w:rsidRDefault="00C87656">
      <w:r>
        <w:separator/>
      </w:r>
    </w:p>
  </w:footnote>
  <w:footnote w:type="continuationSeparator" w:id="0">
    <w:p w14:paraId="6A06D42D" w14:textId="77777777" w:rsidR="00C87656" w:rsidRDefault="00C87656">
      <w:r>
        <w:continuationSeparator/>
      </w:r>
    </w:p>
  </w:footnote>
  <w:footnote w:id="1">
    <w:p w14:paraId="7B564FA1" w14:textId="77777777" w:rsidR="004F3EC8" w:rsidRDefault="004F3EC8" w:rsidP="00427CC8">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64F9D" w14:textId="77777777" w:rsidR="004F3EC8" w:rsidRDefault="004F3EC8"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564F9E" w14:textId="77777777" w:rsidR="004F3EC8" w:rsidRDefault="004F3E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64F9F" w14:textId="657B2156" w:rsidR="004F3EC8" w:rsidRDefault="004F3EC8">
    <w:pPr>
      <w:pStyle w:val="Header"/>
      <w:jc w:val="center"/>
    </w:pPr>
    <w:r>
      <w:fldChar w:fldCharType="begin"/>
    </w:r>
    <w:r>
      <w:instrText>PAGE   \* MERGEFORMAT</w:instrText>
    </w:r>
    <w:r>
      <w:fldChar w:fldCharType="separate"/>
    </w:r>
    <w:r w:rsidR="00B33234">
      <w:rPr>
        <w:noProof/>
      </w:rPr>
      <w:t>15</w:t>
    </w:r>
    <w:r>
      <w:fldChar w:fldCharType="end"/>
    </w:r>
  </w:p>
  <w:p w14:paraId="7B564FA0" w14:textId="77777777" w:rsidR="004F3EC8" w:rsidRDefault="004F3E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9E2E55"/>
    <w:multiLevelType w:val="hybridMultilevel"/>
    <w:tmpl w:val="8D4E5C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C01C4C"/>
    <w:multiLevelType w:val="hybridMultilevel"/>
    <w:tmpl w:val="02306C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DF0220"/>
    <w:multiLevelType w:val="hybridMultilevel"/>
    <w:tmpl w:val="49825A5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1A01DB"/>
    <w:multiLevelType w:val="hybridMultilevel"/>
    <w:tmpl w:val="643A70E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85F29D5"/>
    <w:multiLevelType w:val="hybridMultilevel"/>
    <w:tmpl w:val="DB504F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BE1392B"/>
    <w:multiLevelType w:val="hybridMultilevel"/>
    <w:tmpl w:val="3A02B0A4"/>
    <w:lvl w:ilvl="0" w:tplc="3CFC0BAC">
      <w:start w:val="2"/>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D1D5BE1"/>
    <w:multiLevelType w:val="multilevel"/>
    <w:tmpl w:val="2BA0E80E"/>
    <w:lvl w:ilvl="0">
      <w:start w:val="4"/>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D541824"/>
    <w:multiLevelType w:val="multilevel"/>
    <w:tmpl w:val="5B901A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FDC4F9E"/>
    <w:multiLevelType w:val="hybridMultilevel"/>
    <w:tmpl w:val="5AEC8B5E"/>
    <w:lvl w:ilvl="0" w:tplc="D026013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01F2D7F"/>
    <w:multiLevelType w:val="hybridMultilevel"/>
    <w:tmpl w:val="59D812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F547E5E"/>
    <w:multiLevelType w:val="hybridMultilevel"/>
    <w:tmpl w:val="B434C4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FEA0C13"/>
    <w:multiLevelType w:val="hybridMultilevel"/>
    <w:tmpl w:val="9780A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9"/>
  </w:num>
  <w:num w:numId="4">
    <w:abstractNumId w:val="4"/>
  </w:num>
  <w:num w:numId="5">
    <w:abstractNumId w:val="12"/>
  </w:num>
  <w:num w:numId="6">
    <w:abstractNumId w:val="5"/>
  </w:num>
  <w:num w:numId="7">
    <w:abstractNumId w:val="2"/>
  </w:num>
  <w:num w:numId="8">
    <w:abstractNumId w:val="8"/>
  </w:num>
  <w:num w:numId="9">
    <w:abstractNumId w:val="6"/>
  </w:num>
  <w:num w:numId="10">
    <w:abstractNumId w:val="1"/>
  </w:num>
  <w:num w:numId="11">
    <w:abstractNumId w:val="13"/>
  </w:num>
  <w:num w:numId="12">
    <w:abstractNumId w:val="10"/>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0064"/>
    <w:rsid w:val="000018A7"/>
    <w:rsid w:val="00004376"/>
    <w:rsid w:val="00004500"/>
    <w:rsid w:val="00006465"/>
    <w:rsid w:val="00006767"/>
    <w:rsid w:val="000070E5"/>
    <w:rsid w:val="00007FF1"/>
    <w:rsid w:val="0001011C"/>
    <w:rsid w:val="000104A7"/>
    <w:rsid w:val="00010BE5"/>
    <w:rsid w:val="00013118"/>
    <w:rsid w:val="00014F80"/>
    <w:rsid w:val="0001505C"/>
    <w:rsid w:val="00016642"/>
    <w:rsid w:val="00017EBA"/>
    <w:rsid w:val="00023C61"/>
    <w:rsid w:val="00024413"/>
    <w:rsid w:val="00024B70"/>
    <w:rsid w:val="000258E6"/>
    <w:rsid w:val="00026225"/>
    <w:rsid w:val="00032011"/>
    <w:rsid w:val="00036FF7"/>
    <w:rsid w:val="00040B1C"/>
    <w:rsid w:val="00041F8F"/>
    <w:rsid w:val="0004215D"/>
    <w:rsid w:val="00042B6A"/>
    <w:rsid w:val="000452F6"/>
    <w:rsid w:val="00052638"/>
    <w:rsid w:val="00054409"/>
    <w:rsid w:val="000567EE"/>
    <w:rsid w:val="00056C82"/>
    <w:rsid w:val="00060352"/>
    <w:rsid w:val="000608C6"/>
    <w:rsid w:val="00060B38"/>
    <w:rsid w:val="00070B51"/>
    <w:rsid w:val="00071841"/>
    <w:rsid w:val="000760E7"/>
    <w:rsid w:val="0007692D"/>
    <w:rsid w:val="000810B4"/>
    <w:rsid w:val="00081861"/>
    <w:rsid w:val="000853C6"/>
    <w:rsid w:val="00085CD2"/>
    <w:rsid w:val="00090732"/>
    <w:rsid w:val="00092292"/>
    <w:rsid w:val="00092783"/>
    <w:rsid w:val="00095B90"/>
    <w:rsid w:val="00097B15"/>
    <w:rsid w:val="00097EFA"/>
    <w:rsid w:val="000A15FD"/>
    <w:rsid w:val="000A6C76"/>
    <w:rsid w:val="000A7520"/>
    <w:rsid w:val="000B07AD"/>
    <w:rsid w:val="000B1DCA"/>
    <w:rsid w:val="000B2632"/>
    <w:rsid w:val="000B430F"/>
    <w:rsid w:val="000B4EF7"/>
    <w:rsid w:val="000B62D6"/>
    <w:rsid w:val="000C2EF7"/>
    <w:rsid w:val="000C39E6"/>
    <w:rsid w:val="000C3C8E"/>
    <w:rsid w:val="000C757F"/>
    <w:rsid w:val="000C7635"/>
    <w:rsid w:val="000D1313"/>
    <w:rsid w:val="000D51E8"/>
    <w:rsid w:val="000E29A0"/>
    <w:rsid w:val="000E4747"/>
    <w:rsid w:val="000E543B"/>
    <w:rsid w:val="000F2E26"/>
    <w:rsid w:val="00101088"/>
    <w:rsid w:val="0010187A"/>
    <w:rsid w:val="001026C4"/>
    <w:rsid w:val="001066BC"/>
    <w:rsid w:val="0010702E"/>
    <w:rsid w:val="00120A77"/>
    <w:rsid w:val="00121237"/>
    <w:rsid w:val="001222AD"/>
    <w:rsid w:val="001228AD"/>
    <w:rsid w:val="00123295"/>
    <w:rsid w:val="00127849"/>
    <w:rsid w:val="001326FF"/>
    <w:rsid w:val="001330E1"/>
    <w:rsid w:val="001330E9"/>
    <w:rsid w:val="00133B17"/>
    <w:rsid w:val="001340B9"/>
    <w:rsid w:val="00134BBE"/>
    <w:rsid w:val="00134EA0"/>
    <w:rsid w:val="001361E8"/>
    <w:rsid w:val="0013714B"/>
    <w:rsid w:val="00140424"/>
    <w:rsid w:val="00140556"/>
    <w:rsid w:val="00140EF8"/>
    <w:rsid w:val="0014675E"/>
    <w:rsid w:val="001523D7"/>
    <w:rsid w:val="00153BD3"/>
    <w:rsid w:val="00155881"/>
    <w:rsid w:val="001608D7"/>
    <w:rsid w:val="00161EAC"/>
    <w:rsid w:val="00162A4F"/>
    <w:rsid w:val="00163085"/>
    <w:rsid w:val="00164D40"/>
    <w:rsid w:val="00167F54"/>
    <w:rsid w:val="00170B08"/>
    <w:rsid w:val="00170D3B"/>
    <w:rsid w:val="00172772"/>
    <w:rsid w:val="00172E7D"/>
    <w:rsid w:val="00172EC3"/>
    <w:rsid w:val="001749BE"/>
    <w:rsid w:val="00175895"/>
    <w:rsid w:val="001768C8"/>
    <w:rsid w:val="00182221"/>
    <w:rsid w:val="00186891"/>
    <w:rsid w:val="00187AE0"/>
    <w:rsid w:val="001911FA"/>
    <w:rsid w:val="00192138"/>
    <w:rsid w:val="00193DFE"/>
    <w:rsid w:val="001956A6"/>
    <w:rsid w:val="001963F8"/>
    <w:rsid w:val="001A07B7"/>
    <w:rsid w:val="001A2D06"/>
    <w:rsid w:val="001A311E"/>
    <w:rsid w:val="001A3760"/>
    <w:rsid w:val="001A4291"/>
    <w:rsid w:val="001A7B7D"/>
    <w:rsid w:val="001B14A6"/>
    <w:rsid w:val="001B55AE"/>
    <w:rsid w:val="001B60AA"/>
    <w:rsid w:val="001B6E27"/>
    <w:rsid w:val="001C39A9"/>
    <w:rsid w:val="001C4405"/>
    <w:rsid w:val="001C756B"/>
    <w:rsid w:val="001D4653"/>
    <w:rsid w:val="001D6E23"/>
    <w:rsid w:val="001E0C28"/>
    <w:rsid w:val="001E2C99"/>
    <w:rsid w:val="001E2FB7"/>
    <w:rsid w:val="001E4330"/>
    <w:rsid w:val="001E523A"/>
    <w:rsid w:val="001E58A3"/>
    <w:rsid w:val="001E7A27"/>
    <w:rsid w:val="001F197D"/>
    <w:rsid w:val="001F1E39"/>
    <w:rsid w:val="001F32D1"/>
    <w:rsid w:val="001F3D51"/>
    <w:rsid w:val="001F5D88"/>
    <w:rsid w:val="001F642E"/>
    <w:rsid w:val="00200704"/>
    <w:rsid w:val="0020218B"/>
    <w:rsid w:val="002035B2"/>
    <w:rsid w:val="002042DA"/>
    <w:rsid w:val="00207DD3"/>
    <w:rsid w:val="00210797"/>
    <w:rsid w:val="00211220"/>
    <w:rsid w:val="002127B9"/>
    <w:rsid w:val="00213A4F"/>
    <w:rsid w:val="002156DD"/>
    <w:rsid w:val="00215952"/>
    <w:rsid w:val="00216224"/>
    <w:rsid w:val="002166BE"/>
    <w:rsid w:val="00216B9D"/>
    <w:rsid w:val="002205D5"/>
    <w:rsid w:val="0022162B"/>
    <w:rsid w:val="0022491F"/>
    <w:rsid w:val="00225ADD"/>
    <w:rsid w:val="002340B5"/>
    <w:rsid w:val="00240DE2"/>
    <w:rsid w:val="00245111"/>
    <w:rsid w:val="0024536B"/>
    <w:rsid w:val="00245BE0"/>
    <w:rsid w:val="00246F7A"/>
    <w:rsid w:val="00250ED5"/>
    <w:rsid w:val="0025190D"/>
    <w:rsid w:val="00251949"/>
    <w:rsid w:val="002529EF"/>
    <w:rsid w:val="002530CF"/>
    <w:rsid w:val="00254ADF"/>
    <w:rsid w:val="00255E8D"/>
    <w:rsid w:val="00256250"/>
    <w:rsid w:val="0025650C"/>
    <w:rsid w:val="002577C7"/>
    <w:rsid w:val="00272656"/>
    <w:rsid w:val="00275587"/>
    <w:rsid w:val="002761F1"/>
    <w:rsid w:val="0027630F"/>
    <w:rsid w:val="002814EC"/>
    <w:rsid w:val="00281CD4"/>
    <w:rsid w:val="00284E92"/>
    <w:rsid w:val="00290CE3"/>
    <w:rsid w:val="00293CC0"/>
    <w:rsid w:val="00295681"/>
    <w:rsid w:val="002976AB"/>
    <w:rsid w:val="002A0421"/>
    <w:rsid w:val="002A177A"/>
    <w:rsid w:val="002A2BF8"/>
    <w:rsid w:val="002A3832"/>
    <w:rsid w:val="002B0141"/>
    <w:rsid w:val="002B2E32"/>
    <w:rsid w:val="002B601C"/>
    <w:rsid w:val="002B6A7C"/>
    <w:rsid w:val="002B7628"/>
    <w:rsid w:val="002C4E62"/>
    <w:rsid w:val="002C5032"/>
    <w:rsid w:val="002C54B4"/>
    <w:rsid w:val="002D043A"/>
    <w:rsid w:val="002D54CF"/>
    <w:rsid w:val="002E158A"/>
    <w:rsid w:val="002E192F"/>
    <w:rsid w:val="002E2C33"/>
    <w:rsid w:val="002E2E5A"/>
    <w:rsid w:val="002E5C68"/>
    <w:rsid w:val="002E7086"/>
    <w:rsid w:val="002F198C"/>
    <w:rsid w:val="002F2D6F"/>
    <w:rsid w:val="002F62F5"/>
    <w:rsid w:val="002F7051"/>
    <w:rsid w:val="0030066C"/>
    <w:rsid w:val="0030163F"/>
    <w:rsid w:val="0031068D"/>
    <w:rsid w:val="0031412F"/>
    <w:rsid w:val="003145F5"/>
    <w:rsid w:val="00314E97"/>
    <w:rsid w:val="003157C2"/>
    <w:rsid w:val="00317792"/>
    <w:rsid w:val="003230E2"/>
    <w:rsid w:val="00324EE5"/>
    <w:rsid w:val="00325290"/>
    <w:rsid w:val="003315AD"/>
    <w:rsid w:val="00331966"/>
    <w:rsid w:val="00331B20"/>
    <w:rsid w:val="003369AC"/>
    <w:rsid w:val="003403B7"/>
    <w:rsid w:val="003463CA"/>
    <w:rsid w:val="00347D10"/>
    <w:rsid w:val="0035010C"/>
    <w:rsid w:val="00350ADC"/>
    <w:rsid w:val="00353944"/>
    <w:rsid w:val="00354A22"/>
    <w:rsid w:val="00356308"/>
    <w:rsid w:val="003638F3"/>
    <w:rsid w:val="00364D48"/>
    <w:rsid w:val="00366BFD"/>
    <w:rsid w:val="003672FE"/>
    <w:rsid w:val="0036771B"/>
    <w:rsid w:val="00367C55"/>
    <w:rsid w:val="00372210"/>
    <w:rsid w:val="0037682E"/>
    <w:rsid w:val="0037694C"/>
    <w:rsid w:val="00381414"/>
    <w:rsid w:val="0038463D"/>
    <w:rsid w:val="00385FDF"/>
    <w:rsid w:val="00386B69"/>
    <w:rsid w:val="00390740"/>
    <w:rsid w:val="00390D13"/>
    <w:rsid w:val="00391592"/>
    <w:rsid w:val="00391E1A"/>
    <w:rsid w:val="00395ABF"/>
    <w:rsid w:val="003972E5"/>
    <w:rsid w:val="003A0C1D"/>
    <w:rsid w:val="003A259B"/>
    <w:rsid w:val="003A684D"/>
    <w:rsid w:val="003A7B63"/>
    <w:rsid w:val="003B4A48"/>
    <w:rsid w:val="003B6024"/>
    <w:rsid w:val="003B64FD"/>
    <w:rsid w:val="003B6D71"/>
    <w:rsid w:val="003C2FF9"/>
    <w:rsid w:val="003C4AD1"/>
    <w:rsid w:val="003C7613"/>
    <w:rsid w:val="003C7D67"/>
    <w:rsid w:val="003D0320"/>
    <w:rsid w:val="003D4866"/>
    <w:rsid w:val="003E04CF"/>
    <w:rsid w:val="003E14F0"/>
    <w:rsid w:val="003E3C7A"/>
    <w:rsid w:val="003E426D"/>
    <w:rsid w:val="003E4FF0"/>
    <w:rsid w:val="003E5E4E"/>
    <w:rsid w:val="003F3B30"/>
    <w:rsid w:val="003F4A09"/>
    <w:rsid w:val="003F5436"/>
    <w:rsid w:val="003F548A"/>
    <w:rsid w:val="003F54A8"/>
    <w:rsid w:val="00406109"/>
    <w:rsid w:val="00412274"/>
    <w:rsid w:val="0041227B"/>
    <w:rsid w:val="00417129"/>
    <w:rsid w:val="004239C3"/>
    <w:rsid w:val="00424903"/>
    <w:rsid w:val="00425EDC"/>
    <w:rsid w:val="00427CC8"/>
    <w:rsid w:val="00427FDA"/>
    <w:rsid w:val="00433658"/>
    <w:rsid w:val="0043493B"/>
    <w:rsid w:val="00434EAB"/>
    <w:rsid w:val="00435591"/>
    <w:rsid w:val="00435A03"/>
    <w:rsid w:val="00437AED"/>
    <w:rsid w:val="00440E0C"/>
    <w:rsid w:val="00441E87"/>
    <w:rsid w:val="00445E38"/>
    <w:rsid w:val="00447B31"/>
    <w:rsid w:val="004500FB"/>
    <w:rsid w:val="004505DA"/>
    <w:rsid w:val="00453F50"/>
    <w:rsid w:val="00457AD3"/>
    <w:rsid w:val="004601A5"/>
    <w:rsid w:val="004616BC"/>
    <w:rsid w:val="00461837"/>
    <w:rsid w:val="004635A0"/>
    <w:rsid w:val="0046409F"/>
    <w:rsid w:val="00465C11"/>
    <w:rsid w:val="0046788F"/>
    <w:rsid w:val="00470D79"/>
    <w:rsid w:val="00474178"/>
    <w:rsid w:val="0047657E"/>
    <w:rsid w:val="0048123B"/>
    <w:rsid w:val="00481C6B"/>
    <w:rsid w:val="0048214D"/>
    <w:rsid w:val="00485A01"/>
    <w:rsid w:val="004874FB"/>
    <w:rsid w:val="004913C4"/>
    <w:rsid w:val="00493A30"/>
    <w:rsid w:val="004A1813"/>
    <w:rsid w:val="004A1AAA"/>
    <w:rsid w:val="004A2628"/>
    <w:rsid w:val="004A4015"/>
    <w:rsid w:val="004A5075"/>
    <w:rsid w:val="004A6232"/>
    <w:rsid w:val="004A79F8"/>
    <w:rsid w:val="004B08E7"/>
    <w:rsid w:val="004B16B6"/>
    <w:rsid w:val="004B23EA"/>
    <w:rsid w:val="004B5B8C"/>
    <w:rsid w:val="004B5F45"/>
    <w:rsid w:val="004C1151"/>
    <w:rsid w:val="004D346A"/>
    <w:rsid w:val="004D3A51"/>
    <w:rsid w:val="004D5396"/>
    <w:rsid w:val="004D6B00"/>
    <w:rsid w:val="004D71ED"/>
    <w:rsid w:val="004E1D41"/>
    <w:rsid w:val="004E367C"/>
    <w:rsid w:val="004E4619"/>
    <w:rsid w:val="004E563B"/>
    <w:rsid w:val="004E645C"/>
    <w:rsid w:val="004F0014"/>
    <w:rsid w:val="004F3EC8"/>
    <w:rsid w:val="004F4928"/>
    <w:rsid w:val="004F747D"/>
    <w:rsid w:val="004F7C00"/>
    <w:rsid w:val="0050214B"/>
    <w:rsid w:val="005033EE"/>
    <w:rsid w:val="005061C4"/>
    <w:rsid w:val="00506517"/>
    <w:rsid w:val="005113CB"/>
    <w:rsid w:val="00514B73"/>
    <w:rsid w:val="00515FB4"/>
    <w:rsid w:val="00516509"/>
    <w:rsid w:val="005216A2"/>
    <w:rsid w:val="00522C5E"/>
    <w:rsid w:val="0053062C"/>
    <w:rsid w:val="00531948"/>
    <w:rsid w:val="00532B69"/>
    <w:rsid w:val="00543EA4"/>
    <w:rsid w:val="00550E07"/>
    <w:rsid w:val="00551A7A"/>
    <w:rsid w:val="005522A1"/>
    <w:rsid w:val="0055242A"/>
    <w:rsid w:val="00555251"/>
    <w:rsid w:val="005565B3"/>
    <w:rsid w:val="00562B76"/>
    <w:rsid w:val="005641BD"/>
    <w:rsid w:val="005656ED"/>
    <w:rsid w:val="00565D42"/>
    <w:rsid w:val="00566B03"/>
    <w:rsid w:val="0057060C"/>
    <w:rsid w:val="005709EC"/>
    <w:rsid w:val="005764B3"/>
    <w:rsid w:val="005828D0"/>
    <w:rsid w:val="00582D82"/>
    <w:rsid w:val="00586F37"/>
    <w:rsid w:val="005920C6"/>
    <w:rsid w:val="00594F9F"/>
    <w:rsid w:val="00597083"/>
    <w:rsid w:val="005A1AFC"/>
    <w:rsid w:val="005A1C01"/>
    <w:rsid w:val="005A7F46"/>
    <w:rsid w:val="005A7FC1"/>
    <w:rsid w:val="005B2907"/>
    <w:rsid w:val="005C01A2"/>
    <w:rsid w:val="005C1008"/>
    <w:rsid w:val="005C2463"/>
    <w:rsid w:val="005C29A5"/>
    <w:rsid w:val="005C325F"/>
    <w:rsid w:val="005C527B"/>
    <w:rsid w:val="005C58C8"/>
    <w:rsid w:val="005C7B9D"/>
    <w:rsid w:val="005D0C1F"/>
    <w:rsid w:val="005D1D01"/>
    <w:rsid w:val="005D46F7"/>
    <w:rsid w:val="005D5E6A"/>
    <w:rsid w:val="005E097F"/>
    <w:rsid w:val="005E1772"/>
    <w:rsid w:val="005E1CA4"/>
    <w:rsid w:val="005E2496"/>
    <w:rsid w:val="005E606E"/>
    <w:rsid w:val="005E627E"/>
    <w:rsid w:val="005E72B1"/>
    <w:rsid w:val="005E744F"/>
    <w:rsid w:val="005F3F0F"/>
    <w:rsid w:val="005F417C"/>
    <w:rsid w:val="005F43FE"/>
    <w:rsid w:val="005F5410"/>
    <w:rsid w:val="005F5E10"/>
    <w:rsid w:val="005F5F76"/>
    <w:rsid w:val="005F7F40"/>
    <w:rsid w:val="006035C7"/>
    <w:rsid w:val="00603D2E"/>
    <w:rsid w:val="00605417"/>
    <w:rsid w:val="00605AD6"/>
    <w:rsid w:val="00613233"/>
    <w:rsid w:val="006159A0"/>
    <w:rsid w:val="00615ED2"/>
    <w:rsid w:val="006179FB"/>
    <w:rsid w:val="006211D0"/>
    <w:rsid w:val="00621B38"/>
    <w:rsid w:val="00622880"/>
    <w:rsid w:val="00623015"/>
    <w:rsid w:val="006241CF"/>
    <w:rsid w:val="0062494E"/>
    <w:rsid w:val="00634E80"/>
    <w:rsid w:val="006363ED"/>
    <w:rsid w:val="006425E5"/>
    <w:rsid w:val="00643374"/>
    <w:rsid w:val="00643742"/>
    <w:rsid w:val="00647C81"/>
    <w:rsid w:val="00647E19"/>
    <w:rsid w:val="00650EEB"/>
    <w:rsid w:val="00654BC4"/>
    <w:rsid w:val="00655A01"/>
    <w:rsid w:val="006612FB"/>
    <w:rsid w:val="006644F0"/>
    <w:rsid w:val="0066655A"/>
    <w:rsid w:val="0066705E"/>
    <w:rsid w:val="00671614"/>
    <w:rsid w:val="00674838"/>
    <w:rsid w:val="006778CB"/>
    <w:rsid w:val="00677CFB"/>
    <w:rsid w:val="00686AFE"/>
    <w:rsid w:val="0068785C"/>
    <w:rsid w:val="00690634"/>
    <w:rsid w:val="006A1CDD"/>
    <w:rsid w:val="006A52A8"/>
    <w:rsid w:val="006A6688"/>
    <w:rsid w:val="006B143B"/>
    <w:rsid w:val="006B382B"/>
    <w:rsid w:val="006B3F6B"/>
    <w:rsid w:val="006B4C3C"/>
    <w:rsid w:val="006C2907"/>
    <w:rsid w:val="006C7A00"/>
    <w:rsid w:val="006D32E2"/>
    <w:rsid w:val="006D4720"/>
    <w:rsid w:val="006D4C0F"/>
    <w:rsid w:val="006D5B7E"/>
    <w:rsid w:val="006E4D34"/>
    <w:rsid w:val="006E7E9C"/>
    <w:rsid w:val="006F1050"/>
    <w:rsid w:val="006F22E6"/>
    <w:rsid w:val="006F3DBE"/>
    <w:rsid w:val="00702EF1"/>
    <w:rsid w:val="00704F63"/>
    <w:rsid w:val="007057FE"/>
    <w:rsid w:val="0071042D"/>
    <w:rsid w:val="0071257F"/>
    <w:rsid w:val="00717B8D"/>
    <w:rsid w:val="007203EC"/>
    <w:rsid w:val="00720B51"/>
    <w:rsid w:val="00726CD6"/>
    <w:rsid w:val="00730E8D"/>
    <w:rsid w:val="00731272"/>
    <w:rsid w:val="00733542"/>
    <w:rsid w:val="00735B93"/>
    <w:rsid w:val="00737BF0"/>
    <w:rsid w:val="007404F0"/>
    <w:rsid w:val="0074128E"/>
    <w:rsid w:val="00741648"/>
    <w:rsid w:val="00741BD6"/>
    <w:rsid w:val="0074504E"/>
    <w:rsid w:val="00746F54"/>
    <w:rsid w:val="0075166B"/>
    <w:rsid w:val="00751D78"/>
    <w:rsid w:val="0075479A"/>
    <w:rsid w:val="0075515C"/>
    <w:rsid w:val="00761264"/>
    <w:rsid w:val="007627F7"/>
    <w:rsid w:val="007648E2"/>
    <w:rsid w:val="007660AA"/>
    <w:rsid w:val="00767726"/>
    <w:rsid w:val="00772F6A"/>
    <w:rsid w:val="00774699"/>
    <w:rsid w:val="00775E3A"/>
    <w:rsid w:val="0078131F"/>
    <w:rsid w:val="00781D79"/>
    <w:rsid w:val="00781FB3"/>
    <w:rsid w:val="0079345C"/>
    <w:rsid w:val="007936E4"/>
    <w:rsid w:val="00793A00"/>
    <w:rsid w:val="00793FFA"/>
    <w:rsid w:val="007A01B0"/>
    <w:rsid w:val="007A1143"/>
    <w:rsid w:val="007A2C84"/>
    <w:rsid w:val="007A3099"/>
    <w:rsid w:val="007A3699"/>
    <w:rsid w:val="007A4E63"/>
    <w:rsid w:val="007B1CB8"/>
    <w:rsid w:val="007B47FC"/>
    <w:rsid w:val="007B4957"/>
    <w:rsid w:val="007B4FDB"/>
    <w:rsid w:val="007B643C"/>
    <w:rsid w:val="007B6B43"/>
    <w:rsid w:val="007C0751"/>
    <w:rsid w:val="007C0AFD"/>
    <w:rsid w:val="007C288D"/>
    <w:rsid w:val="007C4F90"/>
    <w:rsid w:val="007C60B5"/>
    <w:rsid w:val="007C738A"/>
    <w:rsid w:val="007D0378"/>
    <w:rsid w:val="007D1D4A"/>
    <w:rsid w:val="007D2747"/>
    <w:rsid w:val="007D28EB"/>
    <w:rsid w:val="007D298A"/>
    <w:rsid w:val="007D4914"/>
    <w:rsid w:val="007D7FB4"/>
    <w:rsid w:val="007E538A"/>
    <w:rsid w:val="007E6C44"/>
    <w:rsid w:val="007F093B"/>
    <w:rsid w:val="007F3FDA"/>
    <w:rsid w:val="007F625A"/>
    <w:rsid w:val="007F723F"/>
    <w:rsid w:val="007F791E"/>
    <w:rsid w:val="007F792D"/>
    <w:rsid w:val="008007EA"/>
    <w:rsid w:val="00803CFE"/>
    <w:rsid w:val="008046F2"/>
    <w:rsid w:val="00804D70"/>
    <w:rsid w:val="00814CAE"/>
    <w:rsid w:val="0081602E"/>
    <w:rsid w:val="00820F7D"/>
    <w:rsid w:val="008217C2"/>
    <w:rsid w:val="00822236"/>
    <w:rsid w:val="00827AA3"/>
    <w:rsid w:val="008311E4"/>
    <w:rsid w:val="0083339B"/>
    <w:rsid w:val="00835DCA"/>
    <w:rsid w:val="00836C89"/>
    <w:rsid w:val="00837D2A"/>
    <w:rsid w:val="00843B61"/>
    <w:rsid w:val="00843E28"/>
    <w:rsid w:val="00844D26"/>
    <w:rsid w:val="0084552C"/>
    <w:rsid w:val="00847DF7"/>
    <w:rsid w:val="00852002"/>
    <w:rsid w:val="00852C07"/>
    <w:rsid w:val="00852EE2"/>
    <w:rsid w:val="00853A6B"/>
    <w:rsid w:val="008548CF"/>
    <w:rsid w:val="00857575"/>
    <w:rsid w:val="008576F2"/>
    <w:rsid w:val="00860F29"/>
    <w:rsid w:val="008610BC"/>
    <w:rsid w:val="00861346"/>
    <w:rsid w:val="00862B50"/>
    <w:rsid w:val="008660F5"/>
    <w:rsid w:val="008673F6"/>
    <w:rsid w:val="008709B5"/>
    <w:rsid w:val="008743D0"/>
    <w:rsid w:val="00874445"/>
    <w:rsid w:val="00880BB5"/>
    <w:rsid w:val="00882525"/>
    <w:rsid w:val="008834C9"/>
    <w:rsid w:val="008915B1"/>
    <w:rsid w:val="00893E50"/>
    <w:rsid w:val="008941D8"/>
    <w:rsid w:val="0089707F"/>
    <w:rsid w:val="008A2864"/>
    <w:rsid w:val="008A4C32"/>
    <w:rsid w:val="008A7BE7"/>
    <w:rsid w:val="008B25CA"/>
    <w:rsid w:val="008B6661"/>
    <w:rsid w:val="008B677C"/>
    <w:rsid w:val="008C05A7"/>
    <w:rsid w:val="008C36F8"/>
    <w:rsid w:val="008C39AA"/>
    <w:rsid w:val="008C3AF5"/>
    <w:rsid w:val="008C5FA2"/>
    <w:rsid w:val="008C6D2F"/>
    <w:rsid w:val="008D1081"/>
    <w:rsid w:val="008D2668"/>
    <w:rsid w:val="008D2997"/>
    <w:rsid w:val="008D44A0"/>
    <w:rsid w:val="008E117F"/>
    <w:rsid w:val="008E30AE"/>
    <w:rsid w:val="008E337F"/>
    <w:rsid w:val="008E3E56"/>
    <w:rsid w:val="008E4F1B"/>
    <w:rsid w:val="008E7FE5"/>
    <w:rsid w:val="008F0709"/>
    <w:rsid w:val="008F30C9"/>
    <w:rsid w:val="008F3933"/>
    <w:rsid w:val="008F3B0A"/>
    <w:rsid w:val="009042F1"/>
    <w:rsid w:val="0090482A"/>
    <w:rsid w:val="009057A6"/>
    <w:rsid w:val="00905E6D"/>
    <w:rsid w:val="0091053F"/>
    <w:rsid w:val="00911D55"/>
    <w:rsid w:val="00911DDC"/>
    <w:rsid w:val="00911EE3"/>
    <w:rsid w:val="00914129"/>
    <w:rsid w:val="00916279"/>
    <w:rsid w:val="00916C23"/>
    <w:rsid w:val="00917288"/>
    <w:rsid w:val="00920FC6"/>
    <w:rsid w:val="00921672"/>
    <w:rsid w:val="00923A29"/>
    <w:rsid w:val="00924461"/>
    <w:rsid w:val="00930586"/>
    <w:rsid w:val="00930996"/>
    <w:rsid w:val="00930B03"/>
    <w:rsid w:val="0093101D"/>
    <w:rsid w:val="00931ED3"/>
    <w:rsid w:val="009323FC"/>
    <w:rsid w:val="00942B5C"/>
    <w:rsid w:val="009449D0"/>
    <w:rsid w:val="009478F1"/>
    <w:rsid w:val="009518F9"/>
    <w:rsid w:val="00952BFE"/>
    <w:rsid w:val="00953DB6"/>
    <w:rsid w:val="0096036A"/>
    <w:rsid w:val="009610B3"/>
    <w:rsid w:val="009617FC"/>
    <w:rsid w:val="00961A1A"/>
    <w:rsid w:val="00961C75"/>
    <w:rsid w:val="00963DCA"/>
    <w:rsid w:val="00964092"/>
    <w:rsid w:val="009650AD"/>
    <w:rsid w:val="00971626"/>
    <w:rsid w:val="00972BD5"/>
    <w:rsid w:val="00976AA4"/>
    <w:rsid w:val="00976F80"/>
    <w:rsid w:val="00977A8D"/>
    <w:rsid w:val="009830BB"/>
    <w:rsid w:val="00983C81"/>
    <w:rsid w:val="009845AC"/>
    <w:rsid w:val="00987E93"/>
    <w:rsid w:val="00990D9C"/>
    <w:rsid w:val="00994056"/>
    <w:rsid w:val="00994A62"/>
    <w:rsid w:val="00994DA3"/>
    <w:rsid w:val="00994F0C"/>
    <w:rsid w:val="009952A2"/>
    <w:rsid w:val="009956BF"/>
    <w:rsid w:val="009A0C5F"/>
    <w:rsid w:val="009A27D5"/>
    <w:rsid w:val="009A75E9"/>
    <w:rsid w:val="009B3104"/>
    <w:rsid w:val="009B3236"/>
    <w:rsid w:val="009B4B0D"/>
    <w:rsid w:val="009B5730"/>
    <w:rsid w:val="009C2022"/>
    <w:rsid w:val="009C2878"/>
    <w:rsid w:val="009C4586"/>
    <w:rsid w:val="009C5E4A"/>
    <w:rsid w:val="009D270B"/>
    <w:rsid w:val="009D7713"/>
    <w:rsid w:val="009D7D63"/>
    <w:rsid w:val="009E1DE7"/>
    <w:rsid w:val="009E4589"/>
    <w:rsid w:val="009E5246"/>
    <w:rsid w:val="009E5A49"/>
    <w:rsid w:val="009E5AC1"/>
    <w:rsid w:val="009E5C55"/>
    <w:rsid w:val="009F0750"/>
    <w:rsid w:val="009F1E59"/>
    <w:rsid w:val="009F2518"/>
    <w:rsid w:val="009F6716"/>
    <w:rsid w:val="00A00364"/>
    <w:rsid w:val="00A0159E"/>
    <w:rsid w:val="00A06E1B"/>
    <w:rsid w:val="00A07057"/>
    <w:rsid w:val="00A12D20"/>
    <w:rsid w:val="00A1574E"/>
    <w:rsid w:val="00A168EC"/>
    <w:rsid w:val="00A170FF"/>
    <w:rsid w:val="00A27D77"/>
    <w:rsid w:val="00A30519"/>
    <w:rsid w:val="00A307D6"/>
    <w:rsid w:val="00A32D43"/>
    <w:rsid w:val="00A35921"/>
    <w:rsid w:val="00A374B7"/>
    <w:rsid w:val="00A37EA1"/>
    <w:rsid w:val="00A42D66"/>
    <w:rsid w:val="00A46006"/>
    <w:rsid w:val="00A46EFB"/>
    <w:rsid w:val="00A503F7"/>
    <w:rsid w:val="00A53097"/>
    <w:rsid w:val="00A53EFF"/>
    <w:rsid w:val="00A5680A"/>
    <w:rsid w:val="00A60A93"/>
    <w:rsid w:val="00A649F4"/>
    <w:rsid w:val="00A64A50"/>
    <w:rsid w:val="00A663AD"/>
    <w:rsid w:val="00A72043"/>
    <w:rsid w:val="00A745FB"/>
    <w:rsid w:val="00A77A6E"/>
    <w:rsid w:val="00A825FB"/>
    <w:rsid w:val="00A84F67"/>
    <w:rsid w:val="00A85070"/>
    <w:rsid w:val="00A86B03"/>
    <w:rsid w:val="00A87C53"/>
    <w:rsid w:val="00A9208F"/>
    <w:rsid w:val="00A972C2"/>
    <w:rsid w:val="00AA6743"/>
    <w:rsid w:val="00AB126E"/>
    <w:rsid w:val="00AB4BB5"/>
    <w:rsid w:val="00AB4F1F"/>
    <w:rsid w:val="00AB5FFB"/>
    <w:rsid w:val="00AC241E"/>
    <w:rsid w:val="00AC545D"/>
    <w:rsid w:val="00AC6EC4"/>
    <w:rsid w:val="00AC72AD"/>
    <w:rsid w:val="00AD171D"/>
    <w:rsid w:val="00AD5C52"/>
    <w:rsid w:val="00AD7FA9"/>
    <w:rsid w:val="00AE297C"/>
    <w:rsid w:val="00AE3D1D"/>
    <w:rsid w:val="00AE5106"/>
    <w:rsid w:val="00AE7B4A"/>
    <w:rsid w:val="00AF1E94"/>
    <w:rsid w:val="00AF1EDF"/>
    <w:rsid w:val="00AF4515"/>
    <w:rsid w:val="00AF6247"/>
    <w:rsid w:val="00B00676"/>
    <w:rsid w:val="00B0100A"/>
    <w:rsid w:val="00B019FD"/>
    <w:rsid w:val="00B06782"/>
    <w:rsid w:val="00B0743D"/>
    <w:rsid w:val="00B077CB"/>
    <w:rsid w:val="00B07F8F"/>
    <w:rsid w:val="00B102C7"/>
    <w:rsid w:val="00B12138"/>
    <w:rsid w:val="00B20500"/>
    <w:rsid w:val="00B2260B"/>
    <w:rsid w:val="00B226FF"/>
    <w:rsid w:val="00B22FDE"/>
    <w:rsid w:val="00B23D2F"/>
    <w:rsid w:val="00B23F9B"/>
    <w:rsid w:val="00B24963"/>
    <w:rsid w:val="00B32241"/>
    <w:rsid w:val="00B33234"/>
    <w:rsid w:val="00B342D8"/>
    <w:rsid w:val="00B35628"/>
    <w:rsid w:val="00B41BC7"/>
    <w:rsid w:val="00B41D7D"/>
    <w:rsid w:val="00B424DB"/>
    <w:rsid w:val="00B427B1"/>
    <w:rsid w:val="00B431CC"/>
    <w:rsid w:val="00B45D3D"/>
    <w:rsid w:val="00B4642B"/>
    <w:rsid w:val="00B5367F"/>
    <w:rsid w:val="00B54971"/>
    <w:rsid w:val="00B5511A"/>
    <w:rsid w:val="00B56D33"/>
    <w:rsid w:val="00B57F67"/>
    <w:rsid w:val="00B64374"/>
    <w:rsid w:val="00B704A3"/>
    <w:rsid w:val="00B71ED3"/>
    <w:rsid w:val="00B73B63"/>
    <w:rsid w:val="00B7729E"/>
    <w:rsid w:val="00B7787C"/>
    <w:rsid w:val="00B77F14"/>
    <w:rsid w:val="00B838D9"/>
    <w:rsid w:val="00B85C1B"/>
    <w:rsid w:val="00B912C4"/>
    <w:rsid w:val="00B95827"/>
    <w:rsid w:val="00BA2F3A"/>
    <w:rsid w:val="00BA4756"/>
    <w:rsid w:val="00BA66CE"/>
    <w:rsid w:val="00BA79C4"/>
    <w:rsid w:val="00BB1217"/>
    <w:rsid w:val="00BB4449"/>
    <w:rsid w:val="00BB5EA8"/>
    <w:rsid w:val="00BC1619"/>
    <w:rsid w:val="00BC6383"/>
    <w:rsid w:val="00BC7A72"/>
    <w:rsid w:val="00BC7E31"/>
    <w:rsid w:val="00BD02C3"/>
    <w:rsid w:val="00BD0BEB"/>
    <w:rsid w:val="00BD0C86"/>
    <w:rsid w:val="00BD192C"/>
    <w:rsid w:val="00BD21B0"/>
    <w:rsid w:val="00BD5856"/>
    <w:rsid w:val="00BD6350"/>
    <w:rsid w:val="00BD7D55"/>
    <w:rsid w:val="00BE2AC2"/>
    <w:rsid w:val="00BE4BBB"/>
    <w:rsid w:val="00BE5FA9"/>
    <w:rsid w:val="00BF1063"/>
    <w:rsid w:val="00BF1C77"/>
    <w:rsid w:val="00BF22C7"/>
    <w:rsid w:val="00BF24AF"/>
    <w:rsid w:val="00C00538"/>
    <w:rsid w:val="00C011C7"/>
    <w:rsid w:val="00C06AEE"/>
    <w:rsid w:val="00C06FF3"/>
    <w:rsid w:val="00C077CE"/>
    <w:rsid w:val="00C10DE4"/>
    <w:rsid w:val="00C12B7E"/>
    <w:rsid w:val="00C13092"/>
    <w:rsid w:val="00C15CCC"/>
    <w:rsid w:val="00C16D8C"/>
    <w:rsid w:val="00C17187"/>
    <w:rsid w:val="00C20C89"/>
    <w:rsid w:val="00C21723"/>
    <w:rsid w:val="00C22FD2"/>
    <w:rsid w:val="00C24169"/>
    <w:rsid w:val="00C2519F"/>
    <w:rsid w:val="00C251E8"/>
    <w:rsid w:val="00C26F04"/>
    <w:rsid w:val="00C27B8A"/>
    <w:rsid w:val="00C30BFA"/>
    <w:rsid w:val="00C344F4"/>
    <w:rsid w:val="00C3591A"/>
    <w:rsid w:val="00C36FE0"/>
    <w:rsid w:val="00C4023E"/>
    <w:rsid w:val="00C43123"/>
    <w:rsid w:val="00C4348C"/>
    <w:rsid w:val="00C44860"/>
    <w:rsid w:val="00C54FC5"/>
    <w:rsid w:val="00C56148"/>
    <w:rsid w:val="00C57282"/>
    <w:rsid w:val="00C57775"/>
    <w:rsid w:val="00C57F60"/>
    <w:rsid w:val="00C6015A"/>
    <w:rsid w:val="00C61937"/>
    <w:rsid w:val="00C6717B"/>
    <w:rsid w:val="00C708D3"/>
    <w:rsid w:val="00C72AA5"/>
    <w:rsid w:val="00C74E28"/>
    <w:rsid w:val="00C759E7"/>
    <w:rsid w:val="00C77AD2"/>
    <w:rsid w:val="00C829A8"/>
    <w:rsid w:val="00C82E8C"/>
    <w:rsid w:val="00C848FF"/>
    <w:rsid w:val="00C852D1"/>
    <w:rsid w:val="00C87656"/>
    <w:rsid w:val="00C87F0F"/>
    <w:rsid w:val="00C90005"/>
    <w:rsid w:val="00C9116D"/>
    <w:rsid w:val="00C9247C"/>
    <w:rsid w:val="00C93DA9"/>
    <w:rsid w:val="00C93DAE"/>
    <w:rsid w:val="00C94491"/>
    <w:rsid w:val="00C95B22"/>
    <w:rsid w:val="00C96380"/>
    <w:rsid w:val="00CA5014"/>
    <w:rsid w:val="00CA554E"/>
    <w:rsid w:val="00CA6A55"/>
    <w:rsid w:val="00CB2FB9"/>
    <w:rsid w:val="00CB6E2F"/>
    <w:rsid w:val="00CC0308"/>
    <w:rsid w:val="00CC0781"/>
    <w:rsid w:val="00CC28A4"/>
    <w:rsid w:val="00CC5F2B"/>
    <w:rsid w:val="00CC7120"/>
    <w:rsid w:val="00CC766E"/>
    <w:rsid w:val="00CC7C09"/>
    <w:rsid w:val="00CD0DBE"/>
    <w:rsid w:val="00CD73D7"/>
    <w:rsid w:val="00CE0656"/>
    <w:rsid w:val="00CF168F"/>
    <w:rsid w:val="00CF25C0"/>
    <w:rsid w:val="00CF3911"/>
    <w:rsid w:val="00CF3D40"/>
    <w:rsid w:val="00CF44BB"/>
    <w:rsid w:val="00CF75DA"/>
    <w:rsid w:val="00D0305A"/>
    <w:rsid w:val="00D03519"/>
    <w:rsid w:val="00D03690"/>
    <w:rsid w:val="00D07696"/>
    <w:rsid w:val="00D105AC"/>
    <w:rsid w:val="00D14114"/>
    <w:rsid w:val="00D14F83"/>
    <w:rsid w:val="00D16B17"/>
    <w:rsid w:val="00D20519"/>
    <w:rsid w:val="00D2213B"/>
    <w:rsid w:val="00D25CA9"/>
    <w:rsid w:val="00D27CB7"/>
    <w:rsid w:val="00D32DD6"/>
    <w:rsid w:val="00D33710"/>
    <w:rsid w:val="00D34651"/>
    <w:rsid w:val="00D34CA8"/>
    <w:rsid w:val="00D35A56"/>
    <w:rsid w:val="00D37D1B"/>
    <w:rsid w:val="00D41FD9"/>
    <w:rsid w:val="00D42977"/>
    <w:rsid w:val="00D44858"/>
    <w:rsid w:val="00D451A7"/>
    <w:rsid w:val="00D4672E"/>
    <w:rsid w:val="00D51D46"/>
    <w:rsid w:val="00D52A32"/>
    <w:rsid w:val="00D536A1"/>
    <w:rsid w:val="00D53901"/>
    <w:rsid w:val="00D53F1A"/>
    <w:rsid w:val="00D54DB7"/>
    <w:rsid w:val="00D55CDA"/>
    <w:rsid w:val="00D632AB"/>
    <w:rsid w:val="00D64D11"/>
    <w:rsid w:val="00D64D72"/>
    <w:rsid w:val="00D65C11"/>
    <w:rsid w:val="00D724DD"/>
    <w:rsid w:val="00D72AE3"/>
    <w:rsid w:val="00D74486"/>
    <w:rsid w:val="00D76475"/>
    <w:rsid w:val="00D7765A"/>
    <w:rsid w:val="00D80B42"/>
    <w:rsid w:val="00D844E6"/>
    <w:rsid w:val="00D850F0"/>
    <w:rsid w:val="00D865C6"/>
    <w:rsid w:val="00D86BC8"/>
    <w:rsid w:val="00D871FC"/>
    <w:rsid w:val="00D93A19"/>
    <w:rsid w:val="00D9574E"/>
    <w:rsid w:val="00D97659"/>
    <w:rsid w:val="00D97976"/>
    <w:rsid w:val="00D97ABB"/>
    <w:rsid w:val="00DA0100"/>
    <w:rsid w:val="00DA0501"/>
    <w:rsid w:val="00DA2729"/>
    <w:rsid w:val="00DA32B8"/>
    <w:rsid w:val="00DA3F35"/>
    <w:rsid w:val="00DB0AE3"/>
    <w:rsid w:val="00DB0D40"/>
    <w:rsid w:val="00DB1288"/>
    <w:rsid w:val="00DB151E"/>
    <w:rsid w:val="00DB19C8"/>
    <w:rsid w:val="00DB25C9"/>
    <w:rsid w:val="00DB63E2"/>
    <w:rsid w:val="00DB702A"/>
    <w:rsid w:val="00DC2807"/>
    <w:rsid w:val="00DC3DE4"/>
    <w:rsid w:val="00DC4026"/>
    <w:rsid w:val="00DC4922"/>
    <w:rsid w:val="00DC5090"/>
    <w:rsid w:val="00DC5A35"/>
    <w:rsid w:val="00DC71E5"/>
    <w:rsid w:val="00DD13EF"/>
    <w:rsid w:val="00DD19CA"/>
    <w:rsid w:val="00DD2F4E"/>
    <w:rsid w:val="00DD35CB"/>
    <w:rsid w:val="00DD3EB2"/>
    <w:rsid w:val="00DD5EDE"/>
    <w:rsid w:val="00DD7479"/>
    <w:rsid w:val="00DD7722"/>
    <w:rsid w:val="00DE080E"/>
    <w:rsid w:val="00DE2505"/>
    <w:rsid w:val="00DE3F39"/>
    <w:rsid w:val="00DE41CF"/>
    <w:rsid w:val="00DF052B"/>
    <w:rsid w:val="00DF2938"/>
    <w:rsid w:val="00DF6E33"/>
    <w:rsid w:val="00E00CEB"/>
    <w:rsid w:val="00E0156D"/>
    <w:rsid w:val="00E02EF0"/>
    <w:rsid w:val="00E06ADF"/>
    <w:rsid w:val="00E07BD7"/>
    <w:rsid w:val="00E12F1F"/>
    <w:rsid w:val="00E13063"/>
    <w:rsid w:val="00E13F6C"/>
    <w:rsid w:val="00E142E1"/>
    <w:rsid w:val="00E176BC"/>
    <w:rsid w:val="00E2047B"/>
    <w:rsid w:val="00E20765"/>
    <w:rsid w:val="00E272B2"/>
    <w:rsid w:val="00E32F82"/>
    <w:rsid w:val="00E339C5"/>
    <w:rsid w:val="00E36032"/>
    <w:rsid w:val="00E42AC9"/>
    <w:rsid w:val="00E4349C"/>
    <w:rsid w:val="00E45F66"/>
    <w:rsid w:val="00E55CBB"/>
    <w:rsid w:val="00E56A0C"/>
    <w:rsid w:val="00E5714E"/>
    <w:rsid w:val="00E57CFB"/>
    <w:rsid w:val="00E62000"/>
    <w:rsid w:val="00E62C9F"/>
    <w:rsid w:val="00E6493D"/>
    <w:rsid w:val="00E662FF"/>
    <w:rsid w:val="00E666F8"/>
    <w:rsid w:val="00E673A2"/>
    <w:rsid w:val="00E70B45"/>
    <w:rsid w:val="00E70C4B"/>
    <w:rsid w:val="00E71284"/>
    <w:rsid w:val="00E72321"/>
    <w:rsid w:val="00E762D3"/>
    <w:rsid w:val="00E958D0"/>
    <w:rsid w:val="00E95913"/>
    <w:rsid w:val="00E9688D"/>
    <w:rsid w:val="00E97CEA"/>
    <w:rsid w:val="00EA0D32"/>
    <w:rsid w:val="00EB452D"/>
    <w:rsid w:val="00EB5375"/>
    <w:rsid w:val="00EB76D5"/>
    <w:rsid w:val="00EC3A3A"/>
    <w:rsid w:val="00EC4A21"/>
    <w:rsid w:val="00EC508C"/>
    <w:rsid w:val="00EC5597"/>
    <w:rsid w:val="00EC707E"/>
    <w:rsid w:val="00ED0614"/>
    <w:rsid w:val="00ED43DC"/>
    <w:rsid w:val="00ED44C8"/>
    <w:rsid w:val="00ED6167"/>
    <w:rsid w:val="00EE2297"/>
    <w:rsid w:val="00EE3988"/>
    <w:rsid w:val="00EE5ADE"/>
    <w:rsid w:val="00EE631F"/>
    <w:rsid w:val="00EE7021"/>
    <w:rsid w:val="00EF23F2"/>
    <w:rsid w:val="00EF27EC"/>
    <w:rsid w:val="00EF31D0"/>
    <w:rsid w:val="00F01440"/>
    <w:rsid w:val="00F11110"/>
    <w:rsid w:val="00F11A95"/>
    <w:rsid w:val="00F11B9F"/>
    <w:rsid w:val="00F11DEB"/>
    <w:rsid w:val="00F1523A"/>
    <w:rsid w:val="00F16D14"/>
    <w:rsid w:val="00F175C6"/>
    <w:rsid w:val="00F205F6"/>
    <w:rsid w:val="00F2380D"/>
    <w:rsid w:val="00F23B76"/>
    <w:rsid w:val="00F24B4A"/>
    <w:rsid w:val="00F26CB7"/>
    <w:rsid w:val="00F3053F"/>
    <w:rsid w:val="00F3211C"/>
    <w:rsid w:val="00F3762D"/>
    <w:rsid w:val="00F423FE"/>
    <w:rsid w:val="00F4258D"/>
    <w:rsid w:val="00F42B8E"/>
    <w:rsid w:val="00F440E6"/>
    <w:rsid w:val="00F4417E"/>
    <w:rsid w:val="00F44D31"/>
    <w:rsid w:val="00F44E1E"/>
    <w:rsid w:val="00F4679D"/>
    <w:rsid w:val="00F521F7"/>
    <w:rsid w:val="00F53938"/>
    <w:rsid w:val="00F56CD9"/>
    <w:rsid w:val="00F61B90"/>
    <w:rsid w:val="00F63651"/>
    <w:rsid w:val="00F64EC5"/>
    <w:rsid w:val="00F6527D"/>
    <w:rsid w:val="00F66872"/>
    <w:rsid w:val="00F67237"/>
    <w:rsid w:val="00F71B2D"/>
    <w:rsid w:val="00F7463F"/>
    <w:rsid w:val="00F7497D"/>
    <w:rsid w:val="00F7706A"/>
    <w:rsid w:val="00F82328"/>
    <w:rsid w:val="00F829B1"/>
    <w:rsid w:val="00F85D1A"/>
    <w:rsid w:val="00F87953"/>
    <w:rsid w:val="00F87DA8"/>
    <w:rsid w:val="00F9093E"/>
    <w:rsid w:val="00F917A5"/>
    <w:rsid w:val="00F92E6E"/>
    <w:rsid w:val="00F93C84"/>
    <w:rsid w:val="00F948A8"/>
    <w:rsid w:val="00F96C38"/>
    <w:rsid w:val="00FA0659"/>
    <w:rsid w:val="00FA26A4"/>
    <w:rsid w:val="00FA2958"/>
    <w:rsid w:val="00FA2AB7"/>
    <w:rsid w:val="00FA6927"/>
    <w:rsid w:val="00FA6A2C"/>
    <w:rsid w:val="00FA6C91"/>
    <w:rsid w:val="00FA7105"/>
    <w:rsid w:val="00FB052F"/>
    <w:rsid w:val="00FB59F5"/>
    <w:rsid w:val="00FB79AF"/>
    <w:rsid w:val="00FC66BC"/>
    <w:rsid w:val="00FC684D"/>
    <w:rsid w:val="00FD0065"/>
    <w:rsid w:val="00FD551D"/>
    <w:rsid w:val="00FE1588"/>
    <w:rsid w:val="00FE218A"/>
    <w:rsid w:val="00FE2630"/>
    <w:rsid w:val="00FE3B04"/>
    <w:rsid w:val="00FE3BF2"/>
    <w:rsid w:val="00FE3CF3"/>
    <w:rsid w:val="00FE4CBE"/>
    <w:rsid w:val="00FE63DF"/>
    <w:rsid w:val="00FE7F2E"/>
    <w:rsid w:val="00FF05D2"/>
    <w:rsid w:val="00FF65E0"/>
    <w:rsid w:val="00FF70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B564D45"/>
  <w15:chartTrackingRefBased/>
  <w15:docId w15:val="{BC0B12E0-FE8F-4251-BC52-885ED84F5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23E"/>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semiHidden/>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link w:val="FootnoteTextChar"/>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paragraph" w:styleId="Title">
    <w:name w:val="Title"/>
    <w:basedOn w:val="Normal"/>
    <w:next w:val="Subtitle"/>
    <w:link w:val="TitleChar"/>
    <w:qFormat/>
    <w:rsid w:val="00D536A1"/>
    <w:pPr>
      <w:jc w:val="center"/>
    </w:pPr>
    <w:rPr>
      <w:b/>
      <w:bCs/>
      <w:lang w:eastAsia="ar-SA"/>
    </w:rPr>
  </w:style>
  <w:style w:type="character" w:customStyle="1" w:styleId="TitleChar">
    <w:name w:val="Title Char"/>
    <w:link w:val="Title"/>
    <w:rsid w:val="00D536A1"/>
    <w:rPr>
      <w:rFonts w:ascii="Times New Roman" w:eastAsia="Times New Roman" w:hAnsi="Times New Roman"/>
      <w:b/>
      <w:bCs/>
      <w:sz w:val="24"/>
      <w:szCs w:val="24"/>
      <w:lang w:eastAsia="ar-SA"/>
    </w:rPr>
  </w:style>
  <w:style w:type="paragraph" w:styleId="Subtitle">
    <w:name w:val="Subtitle"/>
    <w:basedOn w:val="Normal"/>
    <w:link w:val="SubtitleChar"/>
    <w:qFormat/>
    <w:rsid w:val="00D536A1"/>
    <w:pPr>
      <w:spacing w:after="60"/>
      <w:jc w:val="center"/>
      <w:outlineLvl w:val="1"/>
    </w:pPr>
    <w:rPr>
      <w:rFonts w:ascii="Arial" w:hAnsi="Arial" w:cs="Arial"/>
      <w:lang w:eastAsia="en-US"/>
    </w:rPr>
  </w:style>
  <w:style w:type="character" w:customStyle="1" w:styleId="SubtitleChar">
    <w:name w:val="Subtitle Char"/>
    <w:link w:val="Subtitle"/>
    <w:rsid w:val="00D536A1"/>
    <w:rPr>
      <w:rFonts w:ascii="Arial" w:eastAsia="Times New Roman" w:hAnsi="Arial" w:cs="Arial"/>
      <w:sz w:val="24"/>
      <w:szCs w:val="24"/>
      <w:lang w:eastAsia="en-US"/>
    </w:rPr>
  </w:style>
  <w:style w:type="character" w:styleId="Hyperlink">
    <w:name w:val="Hyperlink"/>
    <w:rsid w:val="00481C6B"/>
    <w:rPr>
      <w:color w:val="0000FF"/>
      <w:u w:val="single"/>
    </w:rPr>
  </w:style>
  <w:style w:type="table" w:customStyle="1" w:styleId="Lentelstinklelis1">
    <w:name w:val="Lentelės tinklelis1"/>
    <w:basedOn w:val="TableNormal"/>
    <w:next w:val="TableGrid"/>
    <w:rsid w:val="0019213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59"/>
    <w:rsid w:val="000B430F"/>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9449D0"/>
    <w:rPr>
      <w:rFonts w:ascii="Times New Roman" w:eastAsia="Times New Roman" w:hAnsi="Times New Roman"/>
    </w:rPr>
  </w:style>
  <w:style w:type="paragraph" w:styleId="BodyText2">
    <w:name w:val="Body Text 2"/>
    <w:basedOn w:val="Normal"/>
    <w:link w:val="BodyText2Char"/>
    <w:uiPriority w:val="99"/>
    <w:semiHidden/>
    <w:unhideWhenUsed/>
    <w:rsid w:val="00FA7105"/>
    <w:pPr>
      <w:spacing w:after="120" w:line="480" w:lineRule="auto"/>
    </w:pPr>
  </w:style>
  <w:style w:type="character" w:customStyle="1" w:styleId="BodyText2Char">
    <w:name w:val="Body Text 2 Char"/>
    <w:link w:val="BodyText2"/>
    <w:uiPriority w:val="99"/>
    <w:semiHidden/>
    <w:rsid w:val="00FA7105"/>
    <w:rPr>
      <w:rFonts w:ascii="Times New Roman" w:eastAsia="Times New Roman" w:hAnsi="Times New Roman"/>
      <w:sz w:val="24"/>
      <w:szCs w:val="24"/>
    </w:rPr>
  </w:style>
  <w:style w:type="paragraph" w:styleId="BodyText3">
    <w:name w:val="Body Text 3"/>
    <w:basedOn w:val="Normal"/>
    <w:link w:val="BodyText3Char"/>
    <w:uiPriority w:val="99"/>
    <w:semiHidden/>
    <w:unhideWhenUsed/>
    <w:rsid w:val="00CA5014"/>
    <w:pPr>
      <w:spacing w:after="120"/>
    </w:pPr>
    <w:rPr>
      <w:sz w:val="16"/>
      <w:szCs w:val="16"/>
    </w:rPr>
  </w:style>
  <w:style w:type="character" w:customStyle="1" w:styleId="BodyText3Char">
    <w:name w:val="Body Text 3 Char"/>
    <w:link w:val="BodyText3"/>
    <w:uiPriority w:val="99"/>
    <w:semiHidden/>
    <w:rsid w:val="00CA5014"/>
    <w:rPr>
      <w:rFonts w:ascii="Times New Roman" w:eastAsia="Times New Roman" w:hAnsi="Times New Roman"/>
      <w:sz w:val="16"/>
      <w:szCs w:val="16"/>
    </w:rPr>
  </w:style>
  <w:style w:type="table" w:customStyle="1" w:styleId="TableGrid11">
    <w:name w:val="Table Grid11"/>
    <w:basedOn w:val="TableNormal"/>
    <w:next w:val="TableGrid"/>
    <w:uiPriority w:val="59"/>
    <w:rsid w:val="005F3F0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EA0D32"/>
    <w:rPr>
      <w:b/>
      <w:bCs/>
      <w:sz w:val="20"/>
      <w:szCs w:val="20"/>
    </w:rPr>
  </w:style>
  <w:style w:type="character" w:customStyle="1" w:styleId="CommentTextChar">
    <w:name w:val="Comment Text Char"/>
    <w:link w:val="CommentText"/>
    <w:rsid w:val="00793A00"/>
    <w:rPr>
      <w:rFonts w:ascii="Times New Roman" w:eastAsia="Times New Roman" w:hAnsi="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rsid w:val="007B4FDB"/>
    <w:rPr>
      <w:rFonts w:ascii="Times New Roman" w:hAnsi="Times New Roman"/>
      <w:sz w:val="24"/>
      <w:szCs w:val="24"/>
      <w:lang w:eastAsia="en-US"/>
    </w:rPr>
  </w:style>
  <w:style w:type="paragraph" w:styleId="NormalWeb">
    <w:name w:val="Normal (Web)"/>
    <w:basedOn w:val="Normal"/>
    <w:uiPriority w:val="99"/>
    <w:rsid w:val="009B3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397628906">
      <w:bodyDiv w:val="1"/>
      <w:marLeft w:val="0"/>
      <w:marRight w:val="0"/>
      <w:marTop w:val="0"/>
      <w:marBottom w:val="0"/>
      <w:divBdr>
        <w:top w:val="none" w:sz="0" w:space="0" w:color="auto"/>
        <w:left w:val="none" w:sz="0" w:space="0" w:color="auto"/>
        <w:bottom w:val="none" w:sz="0" w:space="0" w:color="auto"/>
        <w:right w:val="none" w:sz="0" w:space="0" w:color="auto"/>
      </w:divBdr>
    </w:div>
    <w:div w:id="475145529">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006321482">
      <w:bodyDiv w:val="1"/>
      <w:marLeft w:val="0"/>
      <w:marRight w:val="0"/>
      <w:marTop w:val="0"/>
      <w:marBottom w:val="0"/>
      <w:divBdr>
        <w:top w:val="none" w:sz="0" w:space="0" w:color="auto"/>
        <w:left w:val="none" w:sz="0" w:space="0" w:color="auto"/>
        <w:bottom w:val="none" w:sz="0" w:space="0" w:color="auto"/>
        <w:right w:val="none" w:sz="0" w:space="0" w:color="auto"/>
      </w:divBdr>
    </w:div>
    <w:div w:id="1112094598">
      <w:bodyDiv w:val="1"/>
      <w:marLeft w:val="0"/>
      <w:marRight w:val="0"/>
      <w:marTop w:val="0"/>
      <w:marBottom w:val="0"/>
      <w:divBdr>
        <w:top w:val="none" w:sz="0" w:space="0" w:color="auto"/>
        <w:left w:val="none" w:sz="0" w:space="0" w:color="auto"/>
        <w:bottom w:val="none" w:sz="0" w:space="0" w:color="auto"/>
        <w:right w:val="none" w:sz="0" w:space="0" w:color="auto"/>
      </w:divBdr>
    </w:div>
    <w:div w:id="1417282996">
      <w:bodyDiv w:val="1"/>
      <w:marLeft w:val="0"/>
      <w:marRight w:val="0"/>
      <w:marTop w:val="0"/>
      <w:marBottom w:val="0"/>
      <w:divBdr>
        <w:top w:val="none" w:sz="0" w:space="0" w:color="auto"/>
        <w:left w:val="none" w:sz="0" w:space="0" w:color="auto"/>
        <w:bottom w:val="none" w:sz="0" w:space="0" w:color="auto"/>
        <w:right w:val="none" w:sz="0" w:space="0" w:color="auto"/>
      </w:divBdr>
    </w:div>
    <w:div w:id="1491748438">
      <w:bodyDiv w:val="1"/>
      <w:marLeft w:val="0"/>
      <w:marRight w:val="0"/>
      <w:marTop w:val="0"/>
      <w:marBottom w:val="0"/>
      <w:divBdr>
        <w:top w:val="none" w:sz="0" w:space="0" w:color="auto"/>
        <w:left w:val="none" w:sz="0" w:space="0" w:color="auto"/>
        <w:bottom w:val="none" w:sz="0" w:space="0" w:color="auto"/>
        <w:right w:val="none" w:sz="0" w:space="0" w:color="auto"/>
      </w:divBdr>
    </w:div>
    <w:div w:id="1582829078">
      <w:bodyDiv w:val="1"/>
      <w:marLeft w:val="0"/>
      <w:marRight w:val="0"/>
      <w:marTop w:val="0"/>
      <w:marBottom w:val="0"/>
      <w:divBdr>
        <w:top w:val="none" w:sz="0" w:space="0" w:color="auto"/>
        <w:left w:val="none" w:sz="0" w:space="0" w:color="auto"/>
        <w:bottom w:val="none" w:sz="0" w:space="0" w:color="auto"/>
        <w:right w:val="none" w:sz="0" w:space="0" w:color="auto"/>
      </w:divBdr>
    </w:div>
    <w:div w:id="1670869404">
      <w:bodyDiv w:val="1"/>
      <w:marLeft w:val="0"/>
      <w:marRight w:val="0"/>
      <w:marTop w:val="0"/>
      <w:marBottom w:val="0"/>
      <w:divBdr>
        <w:top w:val="none" w:sz="0" w:space="0" w:color="auto"/>
        <w:left w:val="none" w:sz="0" w:space="0" w:color="auto"/>
        <w:bottom w:val="none" w:sz="0" w:space="0" w:color="auto"/>
        <w:right w:val="none" w:sz="0" w:space="0" w:color="auto"/>
      </w:divBdr>
    </w:div>
    <w:div w:id="1759672029">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ka.sutartys@m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ka@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F97B1-134A-4125-B395-309A636D2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8449</Words>
  <Characters>48161</Characters>
  <Application>Microsoft Office Word</Application>
  <DocSecurity>0</DocSecurity>
  <Lines>401</Lines>
  <Paragraphs>112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56498</CharactersWithSpaces>
  <SharedDoc>false</SharedDoc>
  <HLinks>
    <vt:vector size="12" baseType="variant">
      <vt:variant>
        <vt:i4>2687065</vt:i4>
      </vt:variant>
      <vt:variant>
        <vt:i4>9</vt:i4>
      </vt:variant>
      <vt:variant>
        <vt:i4>0</vt:i4>
      </vt:variant>
      <vt:variant>
        <vt:i4>5</vt:i4>
      </vt:variant>
      <vt:variant>
        <vt:lpwstr>mailto:arunas.tveraga@mil.lt</vt:lpwstr>
      </vt:variant>
      <vt:variant>
        <vt:lpwstr/>
      </vt:variant>
      <vt:variant>
        <vt:i4>327786</vt:i4>
      </vt:variant>
      <vt:variant>
        <vt:i4>6</vt:i4>
      </vt:variant>
      <vt:variant>
        <vt:i4>0</vt:i4>
      </vt:variant>
      <vt:variant>
        <vt:i4>5</vt:i4>
      </vt:variant>
      <vt:variant>
        <vt:lpwstr>mailto:saulius.gelunas@mil.lt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Jolanta Palduniene</cp:lastModifiedBy>
  <cp:revision>5</cp:revision>
  <cp:lastPrinted>2022-12-15T12:41:00Z</cp:lastPrinted>
  <dcterms:created xsi:type="dcterms:W3CDTF">2025-11-10T06:26:00Z</dcterms:created>
  <dcterms:modified xsi:type="dcterms:W3CDTF">2025-11-10T09:12:00Z</dcterms:modified>
</cp:coreProperties>
</file>