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A98B7E" w14:textId="4A4412CE" w:rsidR="00D44658" w:rsidRPr="00E46C7A" w:rsidRDefault="00D44658" w:rsidP="00867651">
      <w:pPr>
        <w:jc w:val="center"/>
        <w:rPr>
          <w:b/>
          <w:bCs/>
          <w:szCs w:val="24"/>
        </w:rPr>
      </w:pPr>
      <w:bookmarkStart w:id="0" w:name="_GoBack"/>
      <w:bookmarkEnd w:id="0"/>
      <w:r w:rsidRPr="00E46C7A">
        <w:rPr>
          <w:b/>
          <w:bCs/>
          <w:szCs w:val="24"/>
        </w:rPr>
        <w:t>Techninė specifikacija</w:t>
      </w:r>
    </w:p>
    <w:p w14:paraId="60A548AE" w14:textId="77777777" w:rsidR="00D44658" w:rsidRPr="00E46C7A" w:rsidRDefault="00D44658" w:rsidP="00867651">
      <w:pPr>
        <w:jc w:val="center"/>
        <w:rPr>
          <w:b/>
          <w:bCs/>
          <w:szCs w:val="24"/>
        </w:rPr>
      </w:pPr>
    </w:p>
    <w:p w14:paraId="6C342BB8" w14:textId="0E349868" w:rsidR="00F22065" w:rsidRPr="00E46C7A" w:rsidRDefault="00DD20CF" w:rsidP="00867651">
      <w:pPr>
        <w:jc w:val="center"/>
        <w:rPr>
          <w:b/>
          <w:bCs/>
          <w:szCs w:val="24"/>
        </w:rPr>
      </w:pPr>
      <w:r w:rsidRPr="00DD20CF">
        <w:rPr>
          <w:b/>
          <w:bCs/>
          <w:szCs w:val="24"/>
        </w:rPr>
        <w:t>Greitos infuzijos sistema</w:t>
      </w:r>
      <w:r w:rsidR="0019469A">
        <w:rPr>
          <w:b/>
          <w:bCs/>
          <w:szCs w:val="24"/>
        </w:rPr>
        <w:t xml:space="preserve"> </w:t>
      </w:r>
      <w:r w:rsidR="00D44658" w:rsidRPr="00E46C7A">
        <w:rPr>
          <w:b/>
          <w:bCs/>
          <w:szCs w:val="24"/>
        </w:rPr>
        <w:t xml:space="preserve">– </w:t>
      </w:r>
      <w:r w:rsidR="0019469A">
        <w:rPr>
          <w:b/>
          <w:bCs/>
          <w:szCs w:val="24"/>
        </w:rPr>
        <w:t>1</w:t>
      </w:r>
      <w:r w:rsidR="00D44658" w:rsidRPr="00E46C7A">
        <w:rPr>
          <w:b/>
          <w:bCs/>
          <w:szCs w:val="24"/>
        </w:rPr>
        <w:t xml:space="preserve"> </w:t>
      </w:r>
      <w:r>
        <w:rPr>
          <w:b/>
          <w:bCs/>
          <w:szCs w:val="24"/>
        </w:rPr>
        <w:t>vnt</w:t>
      </w:r>
      <w:r w:rsidR="00D44658" w:rsidRPr="00E46C7A">
        <w:rPr>
          <w:b/>
          <w:bCs/>
          <w:szCs w:val="24"/>
        </w:rPr>
        <w:t>.</w:t>
      </w:r>
    </w:p>
    <w:p w14:paraId="1F932FBB" w14:textId="77777777" w:rsidR="00D44658" w:rsidRPr="00E46C7A" w:rsidRDefault="00D44658" w:rsidP="00867651">
      <w:pPr>
        <w:jc w:val="center"/>
        <w:rPr>
          <w:b/>
          <w:bCs/>
          <w:szCs w:val="24"/>
        </w:rPr>
      </w:pPr>
    </w:p>
    <w:p w14:paraId="5D8ED556" w14:textId="33D14323" w:rsidR="00D44658" w:rsidRPr="00E46C7A" w:rsidRDefault="00D44658" w:rsidP="00867651">
      <w:pPr>
        <w:jc w:val="center"/>
        <w:rPr>
          <w:szCs w:val="24"/>
        </w:rPr>
      </w:pPr>
      <w:r w:rsidRPr="00E46C7A">
        <w:rPr>
          <w:rFonts w:eastAsia="Times New Roman" w:cs="Times New Roman"/>
          <w:b/>
          <w:bCs/>
          <w:color w:val="000000"/>
          <w:kern w:val="0"/>
          <w:szCs w:val="24"/>
          <w:lang w:eastAsia="lt-LT"/>
          <w14:ligatures w14:val="none"/>
        </w:rPr>
        <w:t>SPECIALIEJI REIKALAVIMAI:</w:t>
      </w:r>
    </w:p>
    <w:p w14:paraId="1C72D40C" w14:textId="5F46EACD" w:rsidR="00D44658" w:rsidRPr="00E46C7A" w:rsidRDefault="00D44658" w:rsidP="00867651">
      <w:pPr>
        <w:rPr>
          <w:szCs w:val="24"/>
        </w:rPr>
      </w:pPr>
    </w:p>
    <w:p w14:paraId="3D2F3DBB" w14:textId="709EFA17" w:rsidR="00E50909" w:rsidRPr="00E46C7A" w:rsidRDefault="00E50909" w:rsidP="00867651">
      <w:pPr>
        <w:pStyle w:val="Sraopastraipa"/>
        <w:numPr>
          <w:ilvl w:val="0"/>
          <w:numId w:val="1"/>
        </w:numPr>
        <w:ind w:left="0"/>
        <w:jc w:val="both"/>
        <w:rPr>
          <w:szCs w:val="24"/>
        </w:rPr>
      </w:pPr>
      <w:r w:rsidRPr="00E46C7A">
        <w:rPr>
          <w:szCs w:val="24"/>
        </w:rPr>
        <w:t>Tiekėjas turi pateikti dokumentus, įrodančius siūlomos įrangos atitikimą kokybės ir techniniams reikalavimams, nurodytiems pirkimo dokumentų techninėje specifikacijoje: tiekėjas turi pateikti gamintojo parengtus katalogus ir / ar siūlomos įrangos techninių charakteristikų aprašymus (jei gamintojo kataloge neišsamiai atsispindi siūlomos įrangos atitikimas techninės specifikacijos reikalavimams) (pdf formatu) su vertimu į lietuvių arba anglų kalbą. Šiuose dokumentuose tiekėjas turi grafiškai nurodyti (t. y. pastebimai pažymėti – spalvotai žymėti ir / ar nurodyti rodyklėmis, ir / ar pabraukti ir išversti į lietuvių kalbą) konkrečias teikiamų dokumentų vietas, kur aprašomos reikalaujamų techninių charakteristikų reikšmės, bei įrašyti, kurį techninių reikalavimų punktą jos atitinka. Taip pat tiekėjas turi pateikti nuorodas į gamintojo interneto tinklalapį (jei toks yra), kuriame perkančiosios organizacijos vertintojai galėtų patikrinti teikiamų duomenų autentiškumą (nuorodos turi būti parašytos pateikiamuose kataloguose ar aprašymuose). Perkančioji organizacija turi teisę reikalauti pateikti katalogų ir techninių aprašų originalus, o tiekėjui jų nepateikus – pasiūlymą atmesti.</w:t>
      </w:r>
    </w:p>
    <w:p w14:paraId="318D7440" w14:textId="3C6BB88D" w:rsidR="00867651" w:rsidRPr="00E46C7A" w:rsidRDefault="00867651" w:rsidP="00867651">
      <w:pPr>
        <w:pStyle w:val="Sraopastraipa"/>
        <w:numPr>
          <w:ilvl w:val="0"/>
          <w:numId w:val="1"/>
        </w:numPr>
        <w:ind w:left="0"/>
        <w:jc w:val="both"/>
        <w:rPr>
          <w:szCs w:val="24"/>
        </w:rPr>
      </w:pPr>
      <w:r w:rsidRPr="00E46C7A">
        <w:rPr>
          <w:rFonts w:eastAsia="Times New Roman" w:cs="Times New Roman"/>
          <w:color w:val="000000"/>
          <w:kern w:val="0"/>
          <w:szCs w:val="24"/>
          <w:lang w:eastAsia="lt-LT"/>
          <w14:ligatures w14:val="none"/>
        </w:rPr>
        <w:t>Visoms nurodytoms konkrečioms medžiagoms ir/ar konkretiems pavadinimams, standartams, tipams ir pan. taikoma „arba lygiavertis“. Tiekėjas, siūlantis lygiavertę prekę, privalo savo pasiūlyme patikimomis priemonėmis įrodyti, kad siūloma prekė yra lygiavertė ir atitinka techninėje specifikacijoje keliamus reikalavimus. Jeigu apibūdinant pirkimo objektą techninėje specifikacijoje ar kituose pirkimo dokumentuose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Jeigu apibūdinant pirkimo objektą techninėje specifikacijoje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20BF4672" w14:textId="3F486018" w:rsidR="008C1EA0" w:rsidRPr="00E46C7A" w:rsidRDefault="008C1EA0" w:rsidP="008C1EA0">
      <w:pPr>
        <w:pStyle w:val="Sraopastraipa"/>
        <w:numPr>
          <w:ilvl w:val="0"/>
          <w:numId w:val="1"/>
        </w:numPr>
        <w:ind w:left="0"/>
        <w:jc w:val="both"/>
        <w:rPr>
          <w:szCs w:val="24"/>
        </w:rPr>
      </w:pPr>
      <w:r w:rsidRPr="00E46C7A">
        <w:rPr>
          <w:rFonts w:eastAsia="Times New Roman" w:cs="Times New Roman"/>
          <w:color w:val="000000"/>
          <w:kern w:val="0"/>
          <w:szCs w:val="24"/>
          <w:lang w:eastAsia="lt-LT"/>
          <w14:ligatures w14:val="none"/>
        </w:rPr>
        <w:t>Siūlomos prekės privalo turėti CE sertifikatą arba EB deklaraciją. Tiekėjas kartu su pristatoma preke privalo pateikti CE sertifikato arba EB deklaracijos kopiją. Pateikiant EB deklaracijos kopiją, kad pasiūlyta prekė atitiks reikiamus standartus, bei prekės klasei būtinus reglamentus, kartu pateikiami ir techniniai dokumentai, pagrindžiantys prekės atitiktį reikiamiems standartams bei reglamentams.</w:t>
      </w:r>
    </w:p>
    <w:p w14:paraId="77B1AC7C" w14:textId="5F85B02F" w:rsidR="008C1EA0" w:rsidRPr="00E46C7A" w:rsidRDefault="008C1EA0" w:rsidP="00867651">
      <w:pPr>
        <w:pStyle w:val="Sraopastraipa"/>
        <w:numPr>
          <w:ilvl w:val="0"/>
          <w:numId w:val="1"/>
        </w:numPr>
        <w:ind w:left="0"/>
        <w:jc w:val="both"/>
        <w:rPr>
          <w:szCs w:val="24"/>
        </w:rPr>
      </w:pPr>
      <w:r w:rsidRPr="00E46C7A">
        <w:rPr>
          <w:rFonts w:eastAsia="Times New Roman" w:cs="Times New Roman"/>
          <w:color w:val="000000"/>
          <w:kern w:val="0"/>
          <w:szCs w:val="24"/>
          <w:lang w:eastAsia="lt-LT"/>
          <w14:ligatures w14:val="none"/>
        </w:rPr>
        <w:t>Tiekėjas turi būti siūlomos įrangos gamintojas arba oficialus siūlomos įrangos gamintojo įgaliotasis atstovas, arba turi turėti rašytinį susitarimą su tokiu įgaliotuoju atstovu dėl prekybos šia įranga ir su pasiūlymu turi pateikti tai patvirtinantį dokumentą*. Tiekėjas turi turėti gamintojo įgaliojimą atlikti siūlomos įrangos instaliavimą ir garantinį aptarnavimą arba turi turėti rašytinį susitarimą su kitu ūkio subjektu, kuris yra gamintojo įgaliotas atlikti šios įrangos instaliavimą ir garantinį aptarnavimą. Tiekėjas dokumentus, įrodančius, kad pirkimo sutartį vykdys turėdami teisę instaliuoti ir teikti garantinį aptarnavimą, privalo pristatyti kartu su prekėmis.</w:t>
      </w:r>
    </w:p>
    <w:p w14:paraId="17B9802D" w14:textId="1782AE78" w:rsidR="008C1EA0" w:rsidRPr="00E46C7A" w:rsidRDefault="00DF2EB2" w:rsidP="00867651">
      <w:pPr>
        <w:pStyle w:val="Sraopastraipa"/>
        <w:numPr>
          <w:ilvl w:val="0"/>
          <w:numId w:val="1"/>
        </w:numPr>
        <w:ind w:left="0"/>
        <w:jc w:val="both"/>
        <w:rPr>
          <w:szCs w:val="24"/>
        </w:rPr>
      </w:pPr>
      <w:r w:rsidRPr="00E46C7A">
        <w:rPr>
          <w:rFonts w:eastAsia="Times New Roman" w:cs="Times New Roman"/>
          <w:color w:val="000000"/>
          <w:kern w:val="0"/>
          <w:szCs w:val="24"/>
          <w:lang w:eastAsia="lt-LT"/>
          <w14:ligatures w14:val="none"/>
        </w:rPr>
        <w:t>Į pasiūlymo kainą turi būti įskaičiuotas įrangos pristatymas į VšĮ Vilniaus universiteto ligoninės Santaros klinikų sandėlį, pervežimas iš sandėlio į instaliavimo vietą, instaliavimas (sumontuoti pristatytą techninę įrangą kaip to reikalauja įrangos gamintojas, įdiegti sisteminę programinę įrangą, operacinę sistemą, specializuotą), po instaliavimo likusių įpakavimo medžiagų išvežimas (utilizavimas) ir personalo apmokymas.</w:t>
      </w:r>
    </w:p>
    <w:p w14:paraId="55B40DF8" w14:textId="190CF8E2" w:rsidR="00DF2EB2" w:rsidRPr="00E46C7A" w:rsidRDefault="00DF2EB2" w:rsidP="00DF2EB2">
      <w:pPr>
        <w:pStyle w:val="Sraopastraipa"/>
        <w:numPr>
          <w:ilvl w:val="0"/>
          <w:numId w:val="1"/>
        </w:numPr>
        <w:ind w:left="0"/>
        <w:jc w:val="both"/>
        <w:rPr>
          <w:szCs w:val="24"/>
        </w:rPr>
      </w:pPr>
      <w:r w:rsidRPr="00E46C7A">
        <w:rPr>
          <w:rFonts w:eastAsia="Times New Roman" w:cs="Times New Roman"/>
          <w:color w:val="000000"/>
          <w:kern w:val="0"/>
          <w:szCs w:val="24"/>
          <w:lang w:eastAsia="lt-LT"/>
          <w14:ligatures w14:val="none"/>
        </w:rPr>
        <w:t>Garantinis laikotarpis ir sąlygos:</w:t>
      </w:r>
    </w:p>
    <w:p w14:paraId="0A791A6A" w14:textId="77777777" w:rsidR="00CC74BF" w:rsidRPr="00E46C7A" w:rsidRDefault="00CC74BF" w:rsidP="00CC74BF">
      <w:pPr>
        <w:jc w:val="both"/>
        <w:rPr>
          <w:szCs w:val="24"/>
        </w:rPr>
      </w:pPr>
      <w:r w:rsidRPr="00E46C7A">
        <w:rPr>
          <w:szCs w:val="24"/>
        </w:rPr>
        <w:lastRenderedPageBreak/>
        <w:t xml:space="preserve">6.1 </w:t>
      </w:r>
      <w:r w:rsidRPr="00E46C7A">
        <w:rPr>
          <w:rFonts w:eastAsia="Times New Roman" w:cs="Times New Roman"/>
          <w:color w:val="000000"/>
          <w:kern w:val="0"/>
          <w:szCs w:val="24"/>
          <w:lang w:eastAsia="lt-LT"/>
          <w14:ligatures w14:val="none"/>
        </w:rPr>
        <w:t>Ne mažiau nei 24 mėn.</w:t>
      </w:r>
    </w:p>
    <w:p w14:paraId="5EEC70F3" w14:textId="12C9266A" w:rsidR="00CC74BF" w:rsidRPr="00E46C7A" w:rsidRDefault="00CC74BF" w:rsidP="00CC74BF">
      <w:pPr>
        <w:jc w:val="both"/>
        <w:rPr>
          <w:szCs w:val="24"/>
        </w:rPr>
      </w:pPr>
      <w:r w:rsidRPr="00E46C7A">
        <w:rPr>
          <w:szCs w:val="24"/>
        </w:rPr>
        <w:t xml:space="preserve">6.2 </w:t>
      </w:r>
      <w:r w:rsidRPr="00E46C7A">
        <w:rPr>
          <w:rFonts w:eastAsia="Times New Roman" w:cs="Times New Roman"/>
          <w:color w:val="000000"/>
          <w:kern w:val="0"/>
          <w:szCs w:val="24"/>
          <w:lang w:eastAsia="lt-LT"/>
          <w14:ligatures w14:val="none"/>
        </w:rPr>
        <w:t>Į garantiją įskaičiuotas nemokamai atliekamas įrangos remontas, įskaitant remontui atlikti reikalingas detales bei medžiagas, o taip pat ir gamintojo rekomenduojamu periodiškumu nemokamai atliekama techninė priežiūra, techninės būklės tikrinimas (jeigu taikoma), įskaitant techninei priežiūrai atlikti reikalingas detales ir medžiagas. Reikalavimai netaikomi garantijos sąlygų neatitinkančių gedimų atvejams, kai įranga sugenda dėl vartotojo kaltės.</w:t>
      </w:r>
    </w:p>
    <w:p w14:paraId="39AFA507" w14:textId="1FA3AA35" w:rsidR="00CC74BF" w:rsidRPr="00E46C7A" w:rsidRDefault="00CC74BF" w:rsidP="00DF2EB2">
      <w:pPr>
        <w:pStyle w:val="Sraopastraipa"/>
        <w:numPr>
          <w:ilvl w:val="0"/>
          <w:numId w:val="1"/>
        </w:numPr>
        <w:ind w:left="0"/>
        <w:jc w:val="both"/>
        <w:rPr>
          <w:szCs w:val="24"/>
        </w:rPr>
      </w:pPr>
      <w:r w:rsidRPr="00E46C7A">
        <w:rPr>
          <w:rFonts w:eastAsia="Times New Roman" w:cs="Times New Roman"/>
          <w:color w:val="000000"/>
          <w:kern w:val="0"/>
          <w:szCs w:val="24"/>
          <w:lang w:eastAsia="lt-LT"/>
          <w14:ligatures w14:val="none"/>
        </w:rPr>
        <w:t>Kartu su įranga pateikiama dokumentacija</w:t>
      </w:r>
    </w:p>
    <w:p w14:paraId="1E68D275" w14:textId="21BADE99" w:rsidR="00CC74BF" w:rsidRPr="00E46C7A" w:rsidRDefault="00CC74BF" w:rsidP="00CC74BF">
      <w:pPr>
        <w:jc w:val="both"/>
        <w:rPr>
          <w:rFonts w:eastAsia="Times New Roman" w:cs="Times New Roman"/>
          <w:color w:val="000000"/>
          <w:kern w:val="0"/>
          <w:szCs w:val="24"/>
          <w:lang w:eastAsia="lt-LT"/>
          <w14:ligatures w14:val="none"/>
        </w:rPr>
      </w:pPr>
      <w:r w:rsidRPr="00E46C7A">
        <w:rPr>
          <w:rFonts w:eastAsia="Times New Roman" w:cs="Times New Roman"/>
          <w:color w:val="000000"/>
          <w:kern w:val="0"/>
          <w:szCs w:val="24"/>
          <w:lang w:eastAsia="lt-LT"/>
          <w14:ligatures w14:val="none"/>
        </w:rPr>
        <w:t>1. Naudojimo instrukcija lietuvių kalba,</w:t>
      </w:r>
    </w:p>
    <w:p w14:paraId="55D80CDC" w14:textId="6AAFEA77" w:rsidR="00CC74BF" w:rsidRPr="00E46C7A" w:rsidRDefault="00CC74BF" w:rsidP="00CC74BF">
      <w:pPr>
        <w:jc w:val="both"/>
        <w:rPr>
          <w:szCs w:val="24"/>
        </w:rPr>
      </w:pPr>
      <w:r w:rsidRPr="00E46C7A">
        <w:rPr>
          <w:rFonts w:eastAsia="Times New Roman" w:cs="Times New Roman"/>
          <w:color w:val="000000"/>
          <w:kern w:val="0"/>
          <w:szCs w:val="24"/>
          <w:lang w:eastAsia="lt-LT"/>
          <w14:ligatures w14:val="none"/>
        </w:rPr>
        <w:t>2. Serviso dokumentacija lietuvių arba anglų kalba.</w:t>
      </w:r>
    </w:p>
    <w:p w14:paraId="0FDEE087" w14:textId="18552FBD" w:rsidR="00CC74BF" w:rsidRPr="00E46C7A" w:rsidRDefault="00CC74BF" w:rsidP="00CC74BF">
      <w:pPr>
        <w:jc w:val="both"/>
        <w:rPr>
          <w:szCs w:val="24"/>
        </w:rPr>
      </w:pPr>
      <w:r w:rsidRPr="00E46C7A">
        <w:rPr>
          <w:rFonts w:eastAsia="Times New Roman" w:cs="Times New Roman"/>
          <w:color w:val="000000"/>
          <w:kern w:val="0"/>
          <w:szCs w:val="24"/>
          <w:lang w:eastAsia="lt-LT"/>
          <w14:ligatures w14:val="none"/>
        </w:rPr>
        <w:t>3. Periodiškai atliekamų techninės priežiūros (TP) darbų sąvadas, su nuorodomis į gamintojo techninės eksploatacijos dokumentus. Reglamente taip pat nurodoma: TP periodiškumas, darbo priemonės, dalys ir medžiagos, reikalingos TP atlikti, bei jos darbų trukmė. Jei gamintojas TP nereglamentuoja - vietoje reglamento Tiekėjas pateikia pažymą, jog gamintojas TP nenumato.</w:t>
      </w:r>
    </w:p>
    <w:p w14:paraId="7D63F7FB" w14:textId="3BE822AF" w:rsidR="00CC74BF" w:rsidRPr="00E46C7A" w:rsidRDefault="00CC74BF" w:rsidP="00CC74BF">
      <w:pPr>
        <w:jc w:val="both"/>
        <w:rPr>
          <w:szCs w:val="24"/>
        </w:rPr>
      </w:pPr>
      <w:r w:rsidRPr="00E46C7A">
        <w:rPr>
          <w:rFonts w:eastAsia="Times New Roman" w:cs="Times New Roman"/>
          <w:kern w:val="0"/>
          <w:szCs w:val="24"/>
          <w:lang w:eastAsia="lt-LT"/>
          <w14:ligatures w14:val="none"/>
        </w:rPr>
        <w:t>4. Valymo - dezinfekavimo instrukcija, kurioje aprašoma valymo-dezinfekavimo procedūra ir periodiškumas, detalus naudojamų medžiagų ir priemonių sąrašas.</w:t>
      </w:r>
    </w:p>
    <w:p w14:paraId="3CA64C42" w14:textId="1B3B6B5E" w:rsidR="00CC74BF" w:rsidRPr="00E46C7A" w:rsidRDefault="00CC74BF" w:rsidP="00DF2EB2">
      <w:pPr>
        <w:pStyle w:val="Sraopastraipa"/>
        <w:numPr>
          <w:ilvl w:val="0"/>
          <w:numId w:val="1"/>
        </w:numPr>
        <w:ind w:left="0"/>
        <w:jc w:val="both"/>
        <w:rPr>
          <w:szCs w:val="24"/>
        </w:rPr>
      </w:pPr>
      <w:r w:rsidRPr="00E46C7A">
        <w:rPr>
          <w:rFonts w:eastAsia="Times New Roman" w:cs="Times New Roman"/>
          <w:kern w:val="0"/>
          <w:szCs w:val="24"/>
          <w:lang w:eastAsia="lt-LT"/>
          <w14:ligatures w14:val="none"/>
        </w:rPr>
        <w:t>Personalo mokymai (po apmokymų pateikti apmokymų aktą / sertifikatą arba kitą mokymų faktą įrodantį dokumentą):</w:t>
      </w:r>
    </w:p>
    <w:p w14:paraId="03F6E14F" w14:textId="72E350D1" w:rsidR="00CC74BF" w:rsidRPr="00E46C7A" w:rsidRDefault="00CC74BF" w:rsidP="00CC74BF">
      <w:pPr>
        <w:pStyle w:val="Sraopastraipa"/>
        <w:ind w:left="0"/>
        <w:jc w:val="both"/>
        <w:rPr>
          <w:rFonts w:eastAsia="Times New Roman" w:cs="Times New Roman"/>
          <w:kern w:val="0"/>
          <w:szCs w:val="24"/>
          <w:lang w:eastAsia="lt-LT"/>
          <w14:ligatures w14:val="none"/>
        </w:rPr>
      </w:pPr>
      <w:r w:rsidRPr="00E46C7A">
        <w:rPr>
          <w:szCs w:val="24"/>
        </w:rPr>
        <w:t xml:space="preserve">1. </w:t>
      </w:r>
      <w:r w:rsidRPr="00E46C7A">
        <w:rPr>
          <w:rFonts w:eastAsia="Times New Roman" w:cs="Times New Roman"/>
          <w:kern w:val="0"/>
          <w:szCs w:val="24"/>
          <w:lang w:eastAsia="lt-LT"/>
          <w14:ligatures w14:val="none"/>
        </w:rPr>
        <w:t>Mokymai ≥ 20 gydytojų (mokymų trukmė: ne mažiau 8 akademinės valandos),</w:t>
      </w:r>
    </w:p>
    <w:p w14:paraId="4EEFD69E" w14:textId="37C0AB1F" w:rsidR="00CC74BF" w:rsidRPr="00E46C7A" w:rsidRDefault="00CC74BF" w:rsidP="00CC74BF">
      <w:pPr>
        <w:pStyle w:val="Sraopastraipa"/>
        <w:ind w:left="0"/>
        <w:jc w:val="both"/>
        <w:rPr>
          <w:rFonts w:eastAsia="Times New Roman" w:cs="Times New Roman"/>
          <w:kern w:val="0"/>
          <w:szCs w:val="24"/>
          <w:lang w:eastAsia="lt-LT"/>
          <w14:ligatures w14:val="none"/>
        </w:rPr>
      </w:pPr>
      <w:r w:rsidRPr="00E46C7A">
        <w:rPr>
          <w:rFonts w:eastAsia="Times New Roman" w:cs="Times New Roman"/>
          <w:kern w:val="0"/>
          <w:szCs w:val="24"/>
          <w:lang w:eastAsia="lt-LT"/>
          <w14:ligatures w14:val="none"/>
        </w:rPr>
        <w:t>2. Mokymai ≥ 20 slaugytojų (mokymų trukmė: ne mažiau 8 akademinės valandos),</w:t>
      </w:r>
    </w:p>
    <w:p w14:paraId="1EF1297A" w14:textId="33E043F6" w:rsidR="00CC74BF" w:rsidRPr="00E46C7A" w:rsidRDefault="00CC74BF" w:rsidP="00CC74BF">
      <w:pPr>
        <w:pStyle w:val="Sraopastraipa"/>
        <w:ind w:left="0"/>
        <w:jc w:val="both"/>
        <w:rPr>
          <w:rFonts w:eastAsia="Times New Roman" w:cs="Times New Roman"/>
          <w:kern w:val="0"/>
          <w:szCs w:val="24"/>
          <w:lang w:eastAsia="lt-LT"/>
          <w14:ligatures w14:val="none"/>
        </w:rPr>
      </w:pPr>
      <w:r w:rsidRPr="00E46C7A">
        <w:rPr>
          <w:rFonts w:eastAsia="Times New Roman" w:cs="Times New Roman"/>
          <w:kern w:val="0"/>
          <w:szCs w:val="24"/>
          <w:lang w:eastAsia="lt-LT"/>
          <w14:ligatures w14:val="none"/>
        </w:rPr>
        <w:t>3. Mokymai ≥ 1 inžinieriui (mokymų trukmė: ne mažiau 4 akademinės valandos).</w:t>
      </w:r>
    </w:p>
    <w:p w14:paraId="3681074A" w14:textId="77777777" w:rsidR="00366512" w:rsidRPr="00E46C7A" w:rsidRDefault="00366512" w:rsidP="00CC74BF">
      <w:pPr>
        <w:pStyle w:val="Sraopastraipa"/>
        <w:ind w:left="0"/>
        <w:jc w:val="both"/>
        <w:rPr>
          <w:rFonts w:eastAsia="Times New Roman" w:cs="Times New Roman"/>
          <w:kern w:val="0"/>
          <w:szCs w:val="24"/>
          <w:lang w:eastAsia="lt-LT"/>
          <w14:ligatures w14:val="none"/>
        </w:rPr>
      </w:pPr>
    </w:p>
    <w:p w14:paraId="7CBD6FC8" w14:textId="362686BC" w:rsidR="00366512" w:rsidRPr="00E46C7A" w:rsidRDefault="00366512" w:rsidP="00366512">
      <w:pPr>
        <w:jc w:val="both"/>
        <w:rPr>
          <w:rFonts w:eastAsia="Times New Roman" w:cs="Times New Roman"/>
          <w:kern w:val="0"/>
          <w:szCs w:val="24"/>
          <w:lang w:eastAsia="lt-LT"/>
          <w14:ligatures w14:val="none"/>
        </w:rPr>
      </w:pPr>
      <w:r w:rsidRPr="00E46C7A">
        <w:rPr>
          <w:rFonts w:eastAsia="Times New Roman" w:cs="Times New Roman"/>
          <w:kern w:val="0"/>
          <w:szCs w:val="24"/>
          <w:lang w:eastAsia="lt-LT"/>
          <w14:ligatures w14:val="none"/>
        </w:rPr>
        <w:t>*</w:t>
      </w:r>
      <w:r w:rsidRPr="00E46C7A">
        <w:rPr>
          <w:szCs w:val="24"/>
        </w:rPr>
        <w:t xml:space="preserve"> </w:t>
      </w:r>
      <w:r w:rsidRPr="00E46C7A">
        <w:rPr>
          <w:rFonts w:eastAsia="Times New Roman" w:cs="Times New Roman"/>
          <w:kern w:val="0"/>
          <w:szCs w:val="24"/>
          <w:lang w:eastAsia="lt-LT"/>
          <w14:ligatures w14:val="none"/>
        </w:rPr>
        <w:t>Lietuvos Respublikos sveikatos apsaugos ministro 2010 m. gegužės 3 d. įsakymas Nr. V-383 ,,Dėl Medicinos prietaisų instaliavimo, naudojimo ir priežiūros tvarkos aprašo patvirtinimo”1 (toliau: Aprašas) nustato medicinos priemonių naudojimo ir priežiūros reikalavimus, kuriais privalo vadovautis sveikatos priežiūros įstaigos ir asmenys, naudojantys medicinos priemones, teikdami paslaugas sveikatos priežiūros įstaigoms, taip pat asmenys, atliekantys medicinos priemonių priežiūrą. gydymo įstaigose. Šio įsakymo II skyriaus 6 d. nurodyta, kad Įstaigos gali pradėti naudoti tik Reglamento (ES) 2017/7452 arba In vitro diagnostikos medicinos priemonių saugos techninio reglamento (toliau: Reglamentas), kurį tvirtina sveikatos apsaugos ministras, reikalavimus atitinkančias medicinos priemones. Šio įsakymo III skyriaus 15 d. nurodyta, kad medicinos priemonę gali instaliuoti tik medicinos priemonės gamintojas arba medicinos priemonės gamintojo paskirtas asmuo. Vadovaujantis Apraše nurodytais reikalavimais, bei Reglamente nustatomos taisyklės dėl žmonėms skirtų medicinos priemonių ir šių priemonių priedų pateikimo rinkai, tiekimo rinkai ar naudojimo pradžios Sąjungoje visais atvejais pirkimo dokumentų specialiojoje dalyje privaloma nustatyti reikalavimą, kad Tiekėjas turi būti siūlomos įrangos gamintojas arba oficialus siūlomos įrangos gamintojo įgaliotasis atstovas, arba turi turėti rašytinį susitarimą su tokiu įgaliotuoju atstovu dėl prekybos šia įranga ir su pasiūlymu turi pateikti tai patvirtinantį dokumentą, bei turi turėti gamintojo įgaliojimą atlikti siūlomos įrangos instaliavimą ir garantinį aptarnavimą arba turi turėti rašytinį susitarimą su kitu ūkio subjektu, kuris yra gamintojo įgaliotas atlikti šios įrangos instaliavimą ir garantinį aptarnavimą. Tiekėjas šiuos dokumentus, įrodančius, kad pirkimo sutartį vykdys turėdami teisę instaliuoti ir teikti garantinį aptarnavimą, privalo pristatyti kartu su prekėmis (toliau: Reikalavimai).</w:t>
      </w:r>
    </w:p>
    <w:p w14:paraId="0A76518F" w14:textId="77777777" w:rsidR="00366512" w:rsidRPr="00E46C7A" w:rsidRDefault="00366512" w:rsidP="00366512">
      <w:pPr>
        <w:jc w:val="both"/>
        <w:rPr>
          <w:rFonts w:eastAsia="Times New Roman" w:cs="Times New Roman"/>
          <w:kern w:val="0"/>
          <w:szCs w:val="24"/>
          <w:lang w:eastAsia="lt-LT"/>
          <w14:ligatures w14:val="none"/>
        </w:rPr>
      </w:pPr>
      <w:r w:rsidRPr="00E46C7A">
        <w:rPr>
          <w:rFonts w:eastAsia="Times New Roman" w:cs="Times New Roman"/>
          <w:kern w:val="0"/>
          <w:szCs w:val="24"/>
          <w:lang w:eastAsia="lt-LT"/>
          <w14:ligatures w14:val="none"/>
        </w:rPr>
        <w:t>Šie reikalavimai galioja tik toms medicinos priemonėms, kurios yra apibrėžtos Reglamente. Pagal Reglamentą medicinos priemonė – instrumentas, aparatas, įtaisas, programinė įranga, implantas, reagentas, medžiaga arba kitas gaminys, gamintojo numatytas naudoti pats vienas arba suderintas su kitomis priemonėmis ir skirtas žmogui vienu arba keliais toliau išdėstytais konkrečiais medicininiais tikslais:</w:t>
      </w:r>
    </w:p>
    <w:p w14:paraId="78237ED6" w14:textId="7B95B375" w:rsidR="00366512" w:rsidRPr="00E46C7A" w:rsidRDefault="00366512" w:rsidP="00366512">
      <w:pPr>
        <w:jc w:val="both"/>
        <w:rPr>
          <w:rFonts w:eastAsia="Times New Roman" w:cs="Times New Roman"/>
          <w:kern w:val="0"/>
          <w:szCs w:val="24"/>
          <w:lang w:eastAsia="lt-LT"/>
          <w14:ligatures w14:val="none"/>
        </w:rPr>
      </w:pPr>
      <w:r w:rsidRPr="00E46C7A">
        <w:rPr>
          <w:rFonts w:eastAsia="Times New Roman" w:cs="Times New Roman"/>
          <w:kern w:val="0"/>
          <w:szCs w:val="24"/>
          <w:lang w:eastAsia="lt-LT"/>
          <w14:ligatures w14:val="none"/>
        </w:rPr>
        <w:t>1. diagnozuoti, vykdyti profilaktiką, stebėti, numatyti, prognozuoti, gydyti ar palengvinti ligą,</w:t>
      </w:r>
    </w:p>
    <w:p w14:paraId="04C5D82C" w14:textId="4D849C77" w:rsidR="00366512" w:rsidRPr="00E46C7A" w:rsidRDefault="00366512" w:rsidP="00366512">
      <w:pPr>
        <w:jc w:val="both"/>
        <w:rPr>
          <w:rFonts w:eastAsia="Times New Roman" w:cs="Times New Roman"/>
          <w:kern w:val="0"/>
          <w:szCs w:val="24"/>
          <w:lang w:eastAsia="lt-LT"/>
          <w14:ligatures w14:val="none"/>
        </w:rPr>
      </w:pPr>
      <w:r w:rsidRPr="00E46C7A">
        <w:rPr>
          <w:rFonts w:eastAsia="Times New Roman" w:cs="Times New Roman"/>
          <w:kern w:val="0"/>
          <w:szCs w:val="24"/>
          <w:lang w:eastAsia="lt-LT"/>
          <w14:ligatures w14:val="none"/>
        </w:rPr>
        <w:t>2. diagnozuoti, stebėti, gydyti traumą ar negalią, jas palengvinti arba kompensuoti,</w:t>
      </w:r>
    </w:p>
    <w:p w14:paraId="3502D059" w14:textId="6814895C" w:rsidR="00366512" w:rsidRPr="00E46C7A" w:rsidRDefault="00366512" w:rsidP="00366512">
      <w:pPr>
        <w:jc w:val="both"/>
        <w:rPr>
          <w:rFonts w:eastAsia="Times New Roman" w:cs="Times New Roman"/>
          <w:kern w:val="0"/>
          <w:szCs w:val="24"/>
          <w:lang w:eastAsia="lt-LT"/>
          <w14:ligatures w14:val="none"/>
        </w:rPr>
      </w:pPr>
      <w:r w:rsidRPr="00E46C7A">
        <w:rPr>
          <w:rFonts w:eastAsia="Times New Roman" w:cs="Times New Roman"/>
          <w:kern w:val="0"/>
          <w:szCs w:val="24"/>
          <w:lang w:eastAsia="lt-LT"/>
          <w14:ligatures w14:val="none"/>
        </w:rPr>
        <w:t>3. tirti, visiškai pakeisti arba modifikuoti anatomiją arba fiziologinį ar patologinį procesą ar būklę,</w:t>
      </w:r>
    </w:p>
    <w:p w14:paraId="47FFC14B" w14:textId="04A45131" w:rsidR="00366512" w:rsidRPr="00E46C7A" w:rsidRDefault="00366512" w:rsidP="00366512">
      <w:pPr>
        <w:jc w:val="both"/>
        <w:rPr>
          <w:rFonts w:eastAsia="Times New Roman" w:cs="Times New Roman"/>
          <w:kern w:val="0"/>
          <w:szCs w:val="24"/>
          <w:lang w:eastAsia="lt-LT"/>
          <w14:ligatures w14:val="none"/>
        </w:rPr>
      </w:pPr>
      <w:r w:rsidRPr="00E46C7A">
        <w:rPr>
          <w:rFonts w:eastAsia="Times New Roman" w:cs="Times New Roman"/>
          <w:kern w:val="0"/>
          <w:szCs w:val="24"/>
          <w:lang w:eastAsia="lt-LT"/>
          <w14:ligatures w14:val="none"/>
        </w:rPr>
        <w:lastRenderedPageBreak/>
        <w:t>4. suteikti informacijos atliekant iš žmogaus organizmo paimtų mėginių, įskaitant donorų organus, kraują ir audinius, in vitro tyrimus,</w:t>
      </w:r>
    </w:p>
    <w:p w14:paraId="39A747B8" w14:textId="5AB377B5" w:rsidR="00366512" w:rsidRPr="00E46C7A" w:rsidRDefault="00366512" w:rsidP="00366512">
      <w:pPr>
        <w:jc w:val="both"/>
        <w:rPr>
          <w:rFonts w:eastAsia="Times New Roman" w:cs="Times New Roman"/>
          <w:kern w:val="0"/>
          <w:szCs w:val="24"/>
          <w:lang w:eastAsia="lt-LT"/>
          <w14:ligatures w14:val="none"/>
        </w:rPr>
      </w:pPr>
      <w:r w:rsidRPr="00E46C7A">
        <w:rPr>
          <w:rFonts w:eastAsia="Times New Roman" w:cs="Times New Roman"/>
          <w:kern w:val="0"/>
          <w:szCs w:val="24"/>
          <w:lang w:eastAsia="lt-LT"/>
          <w14:ligatures w14:val="none"/>
        </w:rPr>
        <w:t>5. žmogaus organizmo iš vidaus ar išorės farmakologinėmis, imunologinėmis ar metabolinėmis priemonėmis, tačiau pastarosios gali būti naudojamos kaip pagalbinės priemonės jos veikimui užtikrinti.</w:t>
      </w:r>
    </w:p>
    <w:p w14:paraId="61771FC7" w14:textId="617A7201" w:rsidR="00366512" w:rsidRPr="00E46C7A" w:rsidRDefault="00366512" w:rsidP="00366512">
      <w:pPr>
        <w:jc w:val="both"/>
        <w:rPr>
          <w:rFonts w:eastAsia="Times New Roman" w:cs="Times New Roman"/>
          <w:kern w:val="0"/>
          <w:szCs w:val="24"/>
          <w:lang w:eastAsia="lt-LT"/>
          <w14:ligatures w14:val="none"/>
        </w:rPr>
      </w:pPr>
      <w:r w:rsidRPr="00E46C7A">
        <w:rPr>
          <w:rFonts w:eastAsia="Times New Roman" w:cs="Times New Roman"/>
          <w:kern w:val="0"/>
          <w:szCs w:val="24"/>
          <w:lang w:eastAsia="lt-LT"/>
          <w14:ligatures w14:val="none"/>
        </w:rPr>
        <w:t>6. priemonės, kuriomis kontroliuojamas apvaisinimas ar padedama apvaisinti;</w:t>
      </w:r>
    </w:p>
    <w:p w14:paraId="320B0F81" w14:textId="77777777" w:rsidR="00366512" w:rsidRPr="00E46C7A" w:rsidRDefault="00366512" w:rsidP="00366512">
      <w:pPr>
        <w:jc w:val="both"/>
        <w:rPr>
          <w:rFonts w:eastAsia="Times New Roman" w:cs="Times New Roman"/>
          <w:kern w:val="0"/>
          <w:szCs w:val="24"/>
          <w:lang w:eastAsia="lt-LT"/>
          <w14:ligatures w14:val="none"/>
        </w:rPr>
      </w:pPr>
      <w:r w:rsidRPr="00E46C7A">
        <w:rPr>
          <w:rFonts w:eastAsia="Times New Roman" w:cs="Times New Roman"/>
          <w:kern w:val="0"/>
          <w:szCs w:val="24"/>
          <w:lang w:eastAsia="lt-LT"/>
          <w14:ligatures w14:val="none"/>
        </w:rPr>
        <w:t>Vadovaujantis išdėstytais argumentais konkrečiai šiam pirkimui privaloma specialiųjų pirkimo sąlygų 4 p. nustatyti šiame pagrindime suformuluotus reikalavimus.</w:t>
      </w:r>
    </w:p>
    <w:p w14:paraId="6D5E8527" w14:textId="77777777" w:rsidR="00366512" w:rsidRPr="00E46C7A" w:rsidRDefault="00366512" w:rsidP="00366512">
      <w:pPr>
        <w:pStyle w:val="Sraopastraipa"/>
        <w:jc w:val="both"/>
        <w:rPr>
          <w:rFonts w:eastAsia="Times New Roman" w:cs="Times New Roman"/>
          <w:kern w:val="0"/>
          <w:szCs w:val="24"/>
          <w:lang w:eastAsia="lt-LT"/>
          <w14:ligatures w14:val="none"/>
        </w:rPr>
      </w:pPr>
      <w:r w:rsidRPr="00E46C7A">
        <w:rPr>
          <w:rFonts w:eastAsia="Times New Roman" w:cs="Times New Roman"/>
          <w:kern w:val="0"/>
          <w:szCs w:val="24"/>
          <w:lang w:eastAsia="lt-LT"/>
          <w14:ligatures w14:val="none"/>
        </w:rPr>
        <w:t xml:space="preserve"> </w:t>
      </w:r>
    </w:p>
    <w:p w14:paraId="5E271956" w14:textId="77777777" w:rsidR="00366512" w:rsidRPr="00E46C7A" w:rsidRDefault="00366512" w:rsidP="00366512">
      <w:pPr>
        <w:jc w:val="both"/>
        <w:rPr>
          <w:rFonts w:eastAsia="Times New Roman" w:cs="Times New Roman"/>
          <w:kern w:val="0"/>
          <w:szCs w:val="24"/>
          <w:lang w:eastAsia="lt-LT"/>
          <w14:ligatures w14:val="none"/>
        </w:rPr>
      </w:pPr>
      <w:r w:rsidRPr="00E46C7A">
        <w:rPr>
          <w:rFonts w:eastAsia="Times New Roman" w:cs="Times New Roman"/>
          <w:kern w:val="0"/>
          <w:szCs w:val="24"/>
          <w:lang w:eastAsia="lt-LT"/>
          <w14:ligatures w14:val="none"/>
        </w:rPr>
        <w:t xml:space="preserve">1 https://e-seimas.lrs.lt/portal/legalAct/lt/TAD/TAIS.371838/asr </w:t>
      </w:r>
    </w:p>
    <w:p w14:paraId="3933171F" w14:textId="036B815B" w:rsidR="00366512" w:rsidRPr="00E46C7A" w:rsidRDefault="00366512" w:rsidP="00366512">
      <w:pPr>
        <w:pStyle w:val="Sraopastraipa"/>
        <w:ind w:left="0"/>
        <w:jc w:val="both"/>
        <w:rPr>
          <w:rFonts w:eastAsia="Times New Roman" w:cs="Times New Roman"/>
          <w:kern w:val="0"/>
          <w:szCs w:val="24"/>
          <w:lang w:eastAsia="lt-LT"/>
          <w14:ligatures w14:val="none"/>
        </w:rPr>
      </w:pPr>
      <w:r w:rsidRPr="00E46C7A">
        <w:rPr>
          <w:rFonts w:eastAsia="Times New Roman" w:cs="Times New Roman"/>
          <w:kern w:val="0"/>
          <w:szCs w:val="24"/>
          <w:lang w:eastAsia="lt-LT"/>
          <w14:ligatures w14:val="none"/>
        </w:rPr>
        <w:t xml:space="preserve">2 </w:t>
      </w:r>
      <w:hyperlink r:id="rId8" w:history="1">
        <w:r w:rsidR="00134696" w:rsidRPr="00E46C7A">
          <w:rPr>
            <w:rStyle w:val="Hipersaitas"/>
            <w:rFonts w:eastAsia="Times New Roman" w:cs="Times New Roman"/>
            <w:kern w:val="0"/>
            <w:szCs w:val="24"/>
            <w:lang w:eastAsia="lt-LT"/>
            <w14:ligatures w14:val="none"/>
          </w:rPr>
          <w:t>https://eur-lex.europa.eu/legal-content/EN/LSU/?uri=CELEX%3A32017R0745</w:t>
        </w:r>
      </w:hyperlink>
    </w:p>
    <w:p w14:paraId="6A8A9BB3" w14:textId="77777777" w:rsidR="00134696" w:rsidRPr="00E46C7A" w:rsidRDefault="00134696" w:rsidP="00366512">
      <w:pPr>
        <w:pStyle w:val="Sraopastraipa"/>
        <w:ind w:left="0"/>
        <w:jc w:val="both"/>
        <w:rPr>
          <w:rFonts w:eastAsia="Times New Roman" w:cs="Times New Roman"/>
          <w:kern w:val="0"/>
          <w:szCs w:val="24"/>
          <w:lang w:eastAsia="lt-LT"/>
          <w14:ligatures w14:val="none"/>
        </w:rPr>
      </w:pPr>
    </w:p>
    <w:p w14:paraId="3B2BBC35" w14:textId="77777777" w:rsidR="00134696" w:rsidRPr="00E46C7A" w:rsidRDefault="00134696" w:rsidP="00366512">
      <w:pPr>
        <w:pStyle w:val="Sraopastraipa"/>
        <w:ind w:left="0"/>
        <w:jc w:val="both"/>
        <w:rPr>
          <w:rFonts w:eastAsia="Times New Roman" w:cs="Times New Roman"/>
          <w:kern w:val="0"/>
          <w:szCs w:val="24"/>
          <w:lang w:eastAsia="lt-LT"/>
          <w14:ligatures w14:val="none"/>
        </w:rPr>
      </w:pPr>
    </w:p>
    <w:p w14:paraId="0C587495" w14:textId="77777777" w:rsidR="00134696" w:rsidRPr="00E46C7A" w:rsidRDefault="00134696" w:rsidP="00366512">
      <w:pPr>
        <w:pStyle w:val="Sraopastraipa"/>
        <w:ind w:left="0"/>
        <w:jc w:val="both"/>
        <w:rPr>
          <w:rFonts w:eastAsia="Times New Roman" w:cs="Times New Roman"/>
          <w:kern w:val="0"/>
          <w:szCs w:val="24"/>
          <w:lang w:eastAsia="lt-LT"/>
          <w14:ligatures w14:val="none"/>
        </w:rPr>
      </w:pPr>
    </w:p>
    <w:p w14:paraId="3521296E" w14:textId="77777777" w:rsidR="00134696" w:rsidRPr="00E46C7A" w:rsidRDefault="00134696" w:rsidP="00366512">
      <w:pPr>
        <w:pStyle w:val="Sraopastraipa"/>
        <w:ind w:left="0"/>
        <w:jc w:val="both"/>
        <w:rPr>
          <w:rFonts w:eastAsia="Times New Roman" w:cs="Times New Roman"/>
          <w:kern w:val="0"/>
          <w:szCs w:val="24"/>
          <w:lang w:eastAsia="lt-LT"/>
          <w14:ligatures w14:val="none"/>
        </w:rPr>
      </w:pPr>
    </w:p>
    <w:tbl>
      <w:tblPr>
        <w:tblStyle w:val="Lentelstinklelis"/>
        <w:tblW w:w="0" w:type="auto"/>
        <w:tblLook w:val="04A0" w:firstRow="1" w:lastRow="0" w:firstColumn="1" w:lastColumn="0" w:noHBand="0" w:noVBand="1"/>
      </w:tblPr>
      <w:tblGrid>
        <w:gridCol w:w="636"/>
        <w:gridCol w:w="4763"/>
        <w:gridCol w:w="2413"/>
        <w:gridCol w:w="1816"/>
      </w:tblGrid>
      <w:tr w:rsidR="006F7570" w:rsidRPr="00E46C7A" w14:paraId="739BE213" w14:textId="77777777" w:rsidTr="00F433D8">
        <w:tc>
          <w:tcPr>
            <w:tcW w:w="636" w:type="dxa"/>
            <w:vAlign w:val="center"/>
          </w:tcPr>
          <w:p w14:paraId="4CBEAB25" w14:textId="12F78149" w:rsidR="006F7570" w:rsidRPr="00E46C7A" w:rsidRDefault="007D4773" w:rsidP="00B164E4">
            <w:pPr>
              <w:pStyle w:val="Sraopastraipa"/>
              <w:ind w:left="0"/>
              <w:jc w:val="center"/>
              <w:rPr>
                <w:szCs w:val="24"/>
              </w:rPr>
            </w:pPr>
            <w:r w:rsidRPr="00E46C7A">
              <w:rPr>
                <w:szCs w:val="24"/>
              </w:rPr>
              <w:t>Eil. Nr.</w:t>
            </w:r>
          </w:p>
        </w:tc>
        <w:tc>
          <w:tcPr>
            <w:tcW w:w="4763" w:type="dxa"/>
            <w:vAlign w:val="center"/>
          </w:tcPr>
          <w:p w14:paraId="49B8966A" w14:textId="276685EA" w:rsidR="006F7570" w:rsidRPr="00E46C7A" w:rsidRDefault="007D4773" w:rsidP="00B164E4">
            <w:pPr>
              <w:pStyle w:val="Sraopastraipa"/>
              <w:ind w:left="0"/>
              <w:jc w:val="center"/>
              <w:rPr>
                <w:szCs w:val="24"/>
              </w:rPr>
            </w:pPr>
            <w:r w:rsidRPr="00E46C7A">
              <w:rPr>
                <w:szCs w:val="24"/>
              </w:rPr>
              <w:t>Parametrai</w:t>
            </w:r>
          </w:p>
        </w:tc>
        <w:tc>
          <w:tcPr>
            <w:tcW w:w="2413" w:type="dxa"/>
            <w:vAlign w:val="center"/>
          </w:tcPr>
          <w:p w14:paraId="496F3088" w14:textId="4D88B27B" w:rsidR="006F7570" w:rsidRPr="00E46C7A" w:rsidRDefault="007D4773" w:rsidP="00B164E4">
            <w:pPr>
              <w:pStyle w:val="Sraopastraipa"/>
              <w:ind w:left="0"/>
              <w:jc w:val="center"/>
              <w:rPr>
                <w:szCs w:val="24"/>
              </w:rPr>
            </w:pPr>
            <w:r w:rsidRPr="00E46C7A">
              <w:rPr>
                <w:szCs w:val="24"/>
              </w:rPr>
              <w:t>Reikalaujamo parametro reikšmė</w:t>
            </w:r>
          </w:p>
        </w:tc>
        <w:tc>
          <w:tcPr>
            <w:tcW w:w="1816" w:type="dxa"/>
            <w:vAlign w:val="center"/>
          </w:tcPr>
          <w:p w14:paraId="49A5AAF2" w14:textId="15E42386" w:rsidR="006F7570" w:rsidRPr="00E46C7A" w:rsidRDefault="007D4773" w:rsidP="00B164E4">
            <w:pPr>
              <w:pStyle w:val="Sraopastraipa"/>
              <w:ind w:left="0"/>
              <w:jc w:val="center"/>
              <w:rPr>
                <w:szCs w:val="24"/>
              </w:rPr>
            </w:pPr>
            <w:r w:rsidRPr="00E46C7A">
              <w:rPr>
                <w:szCs w:val="24"/>
              </w:rPr>
              <w:t>Tiekėjo siūlomos prekės parametrų reikšmės (Failo, dokumento pavadinimas ir puslapio Nr., pažymintis vietą, kurioje yra siūlomus techninius parametrus patvirtinantys dokumentai, siūlomos prekės katalogo numeris)</w:t>
            </w:r>
          </w:p>
        </w:tc>
      </w:tr>
      <w:tr w:rsidR="00040888" w:rsidRPr="00E46C7A" w14:paraId="788CC82A" w14:textId="77777777" w:rsidTr="00F433D8">
        <w:tc>
          <w:tcPr>
            <w:tcW w:w="636" w:type="dxa"/>
            <w:vAlign w:val="center"/>
          </w:tcPr>
          <w:p w14:paraId="7A82C3DD" w14:textId="1549C599" w:rsidR="00040888" w:rsidRPr="00A71C46" w:rsidRDefault="00040888" w:rsidP="00A71C46">
            <w:pPr>
              <w:pStyle w:val="Sraopastraipa"/>
              <w:numPr>
                <w:ilvl w:val="0"/>
                <w:numId w:val="13"/>
              </w:numPr>
              <w:ind w:left="473"/>
              <w:jc w:val="center"/>
              <w:rPr>
                <w:szCs w:val="24"/>
              </w:rPr>
            </w:pPr>
          </w:p>
        </w:tc>
        <w:tc>
          <w:tcPr>
            <w:tcW w:w="4763" w:type="dxa"/>
          </w:tcPr>
          <w:p w14:paraId="05A0F8DD" w14:textId="4BE7E05A" w:rsidR="00040888" w:rsidRPr="00A71C46" w:rsidRDefault="00040888" w:rsidP="008901ED">
            <w:pPr>
              <w:pStyle w:val="Sraopastraipa"/>
              <w:ind w:left="0"/>
              <w:rPr>
                <w:szCs w:val="24"/>
              </w:rPr>
            </w:pPr>
            <w:r w:rsidRPr="00A71C46">
              <w:rPr>
                <w:szCs w:val="24"/>
              </w:rPr>
              <w:t>Siūlomų prekių pavadinimai (modeliai, konkrečios modifikacijos), gamintojai, kilmės šalis</w:t>
            </w:r>
          </w:p>
        </w:tc>
        <w:tc>
          <w:tcPr>
            <w:tcW w:w="2413" w:type="dxa"/>
          </w:tcPr>
          <w:p w14:paraId="0B77E844" w14:textId="09D38B44" w:rsidR="00040888" w:rsidRPr="00A71C46" w:rsidRDefault="00040888" w:rsidP="008901ED">
            <w:pPr>
              <w:pStyle w:val="Sraopastraipa"/>
              <w:ind w:left="0"/>
              <w:rPr>
                <w:szCs w:val="24"/>
              </w:rPr>
            </w:pPr>
            <w:r w:rsidRPr="00A71C46">
              <w:rPr>
                <w:szCs w:val="24"/>
              </w:rPr>
              <w:t>Nurodyti</w:t>
            </w:r>
          </w:p>
        </w:tc>
        <w:tc>
          <w:tcPr>
            <w:tcW w:w="1816" w:type="dxa"/>
          </w:tcPr>
          <w:p w14:paraId="1216321A" w14:textId="77777777" w:rsidR="00040888" w:rsidRPr="00E46C7A" w:rsidRDefault="00040888" w:rsidP="00F5667A">
            <w:pPr>
              <w:pStyle w:val="Sraopastraipa"/>
              <w:ind w:left="0"/>
              <w:jc w:val="both"/>
              <w:rPr>
                <w:szCs w:val="24"/>
              </w:rPr>
            </w:pPr>
          </w:p>
        </w:tc>
      </w:tr>
      <w:tr w:rsidR="00A16C2E" w:rsidRPr="00FA22E7" w14:paraId="38245244" w14:textId="77777777" w:rsidTr="00154652">
        <w:tc>
          <w:tcPr>
            <w:tcW w:w="636" w:type="dxa"/>
            <w:vAlign w:val="center"/>
          </w:tcPr>
          <w:p w14:paraId="1C46A280" w14:textId="4A2E2D1D" w:rsidR="00A16C2E" w:rsidRPr="00A71C46" w:rsidRDefault="00A16C2E" w:rsidP="00A71C46">
            <w:pPr>
              <w:pStyle w:val="Sraopastraipa"/>
              <w:numPr>
                <w:ilvl w:val="0"/>
                <w:numId w:val="13"/>
              </w:numPr>
              <w:ind w:left="473"/>
              <w:jc w:val="center"/>
              <w:rPr>
                <w:szCs w:val="24"/>
              </w:rPr>
            </w:pPr>
          </w:p>
        </w:tc>
        <w:tc>
          <w:tcPr>
            <w:tcW w:w="4763" w:type="dxa"/>
            <w:vAlign w:val="center"/>
          </w:tcPr>
          <w:p w14:paraId="5CD4CBC9" w14:textId="12B25634" w:rsidR="00A16C2E" w:rsidRPr="00A71C46" w:rsidRDefault="00A16C2E" w:rsidP="00A16C2E">
            <w:pPr>
              <w:pStyle w:val="Sraopastraipa"/>
              <w:ind w:left="0"/>
              <w:rPr>
                <w:szCs w:val="24"/>
              </w:rPr>
            </w:pPr>
            <w:r w:rsidRPr="00A71C46">
              <w:rPr>
                <w:szCs w:val="24"/>
              </w:rPr>
              <w:t>Įrenginio paskirtis</w:t>
            </w:r>
          </w:p>
        </w:tc>
        <w:tc>
          <w:tcPr>
            <w:tcW w:w="2413" w:type="dxa"/>
            <w:vAlign w:val="center"/>
          </w:tcPr>
          <w:p w14:paraId="6A9ABC34" w14:textId="5EA1C728" w:rsidR="00A16C2E" w:rsidRPr="00A71C46" w:rsidRDefault="00A16C2E" w:rsidP="00A16C2E">
            <w:pPr>
              <w:pStyle w:val="Sraopastraipa"/>
              <w:ind w:left="0"/>
              <w:rPr>
                <w:szCs w:val="24"/>
              </w:rPr>
            </w:pPr>
            <w:r w:rsidRPr="00A71C46">
              <w:rPr>
                <w:szCs w:val="24"/>
              </w:rPr>
              <w:t>Intraveninių tirpalų ir kraujo komponentų šildymas ir greita infuzija</w:t>
            </w:r>
          </w:p>
        </w:tc>
        <w:tc>
          <w:tcPr>
            <w:tcW w:w="1816" w:type="dxa"/>
          </w:tcPr>
          <w:p w14:paraId="4D32FD18" w14:textId="77777777" w:rsidR="00A16C2E" w:rsidRPr="00FA22E7" w:rsidRDefault="00A16C2E" w:rsidP="00A16C2E">
            <w:pPr>
              <w:pStyle w:val="Sraopastraipa"/>
              <w:ind w:left="0"/>
              <w:rPr>
                <w:szCs w:val="24"/>
              </w:rPr>
            </w:pPr>
          </w:p>
        </w:tc>
      </w:tr>
      <w:tr w:rsidR="00A16C2E" w:rsidRPr="00FA22E7" w14:paraId="26972619" w14:textId="77777777" w:rsidTr="00154652">
        <w:tc>
          <w:tcPr>
            <w:tcW w:w="636" w:type="dxa"/>
            <w:vAlign w:val="center"/>
          </w:tcPr>
          <w:p w14:paraId="4D1F4C51" w14:textId="688583A8" w:rsidR="00A16C2E" w:rsidRPr="00A71C46" w:rsidRDefault="00A16C2E" w:rsidP="00A71C46">
            <w:pPr>
              <w:pStyle w:val="Sraopastraipa"/>
              <w:numPr>
                <w:ilvl w:val="0"/>
                <w:numId w:val="13"/>
              </w:numPr>
              <w:ind w:left="473"/>
              <w:jc w:val="center"/>
              <w:rPr>
                <w:szCs w:val="24"/>
              </w:rPr>
            </w:pPr>
          </w:p>
        </w:tc>
        <w:tc>
          <w:tcPr>
            <w:tcW w:w="4763" w:type="dxa"/>
            <w:vAlign w:val="center"/>
          </w:tcPr>
          <w:p w14:paraId="44BF9DC3" w14:textId="1F7A7759" w:rsidR="00A16C2E" w:rsidRPr="00A71C46" w:rsidRDefault="00A16C2E" w:rsidP="00A16C2E">
            <w:pPr>
              <w:pStyle w:val="Sraopastraipa"/>
              <w:ind w:left="0"/>
              <w:rPr>
                <w:szCs w:val="24"/>
              </w:rPr>
            </w:pPr>
            <w:r w:rsidRPr="00A71C46">
              <w:rPr>
                <w:szCs w:val="24"/>
              </w:rPr>
              <w:t>Sistemos komponentai</w:t>
            </w:r>
          </w:p>
        </w:tc>
        <w:tc>
          <w:tcPr>
            <w:tcW w:w="2413" w:type="dxa"/>
            <w:vAlign w:val="center"/>
          </w:tcPr>
          <w:p w14:paraId="06140F9F" w14:textId="38414928" w:rsidR="00A16C2E" w:rsidRPr="00A71C46" w:rsidRDefault="00A16C2E" w:rsidP="00A16C2E">
            <w:pPr>
              <w:pStyle w:val="Sraopastraipa"/>
              <w:ind w:left="0"/>
              <w:rPr>
                <w:szCs w:val="24"/>
              </w:rPr>
            </w:pPr>
            <w:r w:rsidRPr="00A71C46">
              <w:rPr>
                <w:szCs w:val="24"/>
              </w:rPr>
              <w:t>Tirpalų šildytuvas su infuziniu stovu ir kitais priedais, paskirties užtikrinimui</w:t>
            </w:r>
          </w:p>
        </w:tc>
        <w:tc>
          <w:tcPr>
            <w:tcW w:w="1816" w:type="dxa"/>
          </w:tcPr>
          <w:p w14:paraId="4AA7E8B4" w14:textId="77777777" w:rsidR="00A16C2E" w:rsidRPr="00FA22E7" w:rsidRDefault="00A16C2E" w:rsidP="00A16C2E">
            <w:pPr>
              <w:pStyle w:val="Sraopastraipa"/>
              <w:ind w:left="0"/>
              <w:rPr>
                <w:szCs w:val="24"/>
              </w:rPr>
            </w:pPr>
          </w:p>
        </w:tc>
      </w:tr>
      <w:tr w:rsidR="00A16C2E" w:rsidRPr="00FA22E7" w14:paraId="2DC92953" w14:textId="77777777" w:rsidTr="00154652">
        <w:tc>
          <w:tcPr>
            <w:tcW w:w="636" w:type="dxa"/>
            <w:vAlign w:val="center"/>
          </w:tcPr>
          <w:p w14:paraId="1B2DD538" w14:textId="6518A0DE" w:rsidR="00A16C2E" w:rsidRPr="00A71C46" w:rsidRDefault="00A16C2E" w:rsidP="00A71C46">
            <w:pPr>
              <w:pStyle w:val="Sraopastraipa"/>
              <w:numPr>
                <w:ilvl w:val="0"/>
                <w:numId w:val="13"/>
              </w:numPr>
              <w:ind w:left="473"/>
              <w:jc w:val="center"/>
              <w:rPr>
                <w:szCs w:val="24"/>
              </w:rPr>
            </w:pPr>
          </w:p>
        </w:tc>
        <w:tc>
          <w:tcPr>
            <w:tcW w:w="4763" w:type="dxa"/>
            <w:vAlign w:val="center"/>
          </w:tcPr>
          <w:p w14:paraId="4859796B" w14:textId="6FC9C93B" w:rsidR="00A16C2E" w:rsidRPr="00A71C46" w:rsidRDefault="00A16C2E" w:rsidP="00A16C2E">
            <w:pPr>
              <w:pStyle w:val="Sraopastraipa"/>
              <w:ind w:left="0"/>
              <w:rPr>
                <w:szCs w:val="24"/>
              </w:rPr>
            </w:pPr>
            <w:r w:rsidRPr="00A71C46">
              <w:rPr>
                <w:szCs w:val="24"/>
              </w:rPr>
              <w:t>Šildymo technologija</w:t>
            </w:r>
          </w:p>
        </w:tc>
        <w:tc>
          <w:tcPr>
            <w:tcW w:w="2413" w:type="dxa"/>
            <w:vAlign w:val="center"/>
          </w:tcPr>
          <w:p w14:paraId="2B93E0EE" w14:textId="647A75FD" w:rsidR="00A16C2E" w:rsidRPr="00A71C46" w:rsidRDefault="00A16C2E" w:rsidP="00A16C2E">
            <w:pPr>
              <w:pStyle w:val="Sraopastraipa"/>
              <w:ind w:left="0"/>
              <w:rPr>
                <w:szCs w:val="24"/>
              </w:rPr>
            </w:pPr>
            <w:r w:rsidRPr="00A71C46">
              <w:rPr>
                <w:szCs w:val="24"/>
              </w:rPr>
              <w:t>Infraraudonieji spinduliai arba elektromagnetinė indukcija</w:t>
            </w:r>
          </w:p>
        </w:tc>
        <w:tc>
          <w:tcPr>
            <w:tcW w:w="1816" w:type="dxa"/>
          </w:tcPr>
          <w:p w14:paraId="6328C2E1" w14:textId="77777777" w:rsidR="00A16C2E" w:rsidRPr="00FA22E7" w:rsidRDefault="00A16C2E" w:rsidP="00A16C2E">
            <w:pPr>
              <w:pStyle w:val="Sraopastraipa"/>
              <w:ind w:left="0"/>
              <w:rPr>
                <w:szCs w:val="24"/>
              </w:rPr>
            </w:pPr>
          </w:p>
        </w:tc>
      </w:tr>
      <w:tr w:rsidR="00A16C2E" w:rsidRPr="00FA22E7" w14:paraId="735813A3" w14:textId="77777777" w:rsidTr="00154652">
        <w:tc>
          <w:tcPr>
            <w:tcW w:w="636" w:type="dxa"/>
            <w:vAlign w:val="center"/>
          </w:tcPr>
          <w:p w14:paraId="15C44A3E" w14:textId="7CE04082" w:rsidR="00A16C2E" w:rsidRPr="00A71C46" w:rsidRDefault="00A16C2E" w:rsidP="00A71C46">
            <w:pPr>
              <w:pStyle w:val="Sraopastraipa"/>
              <w:numPr>
                <w:ilvl w:val="0"/>
                <w:numId w:val="13"/>
              </w:numPr>
              <w:ind w:left="473"/>
              <w:jc w:val="center"/>
              <w:rPr>
                <w:szCs w:val="24"/>
              </w:rPr>
            </w:pPr>
          </w:p>
        </w:tc>
        <w:tc>
          <w:tcPr>
            <w:tcW w:w="4763" w:type="dxa"/>
            <w:vAlign w:val="center"/>
          </w:tcPr>
          <w:p w14:paraId="2660F4AE" w14:textId="4611EC9D" w:rsidR="00A16C2E" w:rsidRPr="00A71C46" w:rsidRDefault="00A16C2E" w:rsidP="00A16C2E">
            <w:pPr>
              <w:pStyle w:val="Sraopastraipa"/>
              <w:ind w:left="0"/>
              <w:rPr>
                <w:szCs w:val="24"/>
              </w:rPr>
            </w:pPr>
            <w:r w:rsidRPr="00A71C46">
              <w:rPr>
                <w:szCs w:val="24"/>
              </w:rPr>
              <w:t>Naudojamos intraveninių tirpalų ir kraujo komponentų talpos</w:t>
            </w:r>
          </w:p>
        </w:tc>
        <w:tc>
          <w:tcPr>
            <w:tcW w:w="2413" w:type="dxa"/>
            <w:vAlign w:val="center"/>
          </w:tcPr>
          <w:p w14:paraId="38AF0F2A" w14:textId="5646E26A" w:rsidR="00A16C2E" w:rsidRPr="00A71C46" w:rsidRDefault="001F4AAE" w:rsidP="001F4AAE">
            <w:pPr>
              <w:pStyle w:val="Sraopastraipa"/>
              <w:ind w:left="0"/>
              <w:rPr>
                <w:szCs w:val="24"/>
              </w:rPr>
            </w:pPr>
            <w:r w:rsidRPr="00A71C46">
              <w:rPr>
                <w:szCs w:val="24"/>
              </w:rPr>
              <w:t xml:space="preserve">1. </w:t>
            </w:r>
            <w:r w:rsidR="00A16C2E" w:rsidRPr="00A71C46">
              <w:rPr>
                <w:szCs w:val="24"/>
              </w:rPr>
              <w:t>500 ml arba 1000 ml tirpalo maišeliai</w:t>
            </w:r>
            <w:r w:rsidR="004B751B" w:rsidRPr="00A71C46">
              <w:rPr>
                <w:szCs w:val="24"/>
              </w:rPr>
              <w:t xml:space="preserve"> </w:t>
            </w:r>
            <w:r w:rsidR="004B751B" w:rsidRPr="00A71C46">
              <w:rPr>
                <w:rFonts w:cs="Times New Roman"/>
                <w:szCs w:val="24"/>
              </w:rPr>
              <w:t>±</w:t>
            </w:r>
            <w:r w:rsidR="004B751B" w:rsidRPr="00A71C46">
              <w:rPr>
                <w:szCs w:val="24"/>
              </w:rPr>
              <w:t xml:space="preserve"> 2</w:t>
            </w:r>
            <w:r w:rsidR="004B751B" w:rsidRPr="00A71C46">
              <w:rPr>
                <w:rFonts w:cs="Times New Roman"/>
                <w:szCs w:val="24"/>
              </w:rPr>
              <w:t>%</w:t>
            </w:r>
            <w:r w:rsidR="00A16C2E" w:rsidRPr="00A71C46">
              <w:rPr>
                <w:szCs w:val="24"/>
              </w:rPr>
              <w:t>;</w:t>
            </w:r>
          </w:p>
          <w:p w14:paraId="70978DFA" w14:textId="7868D179" w:rsidR="00A16C2E" w:rsidRPr="00A71C46" w:rsidRDefault="004B751B" w:rsidP="001F4AAE">
            <w:pPr>
              <w:pStyle w:val="Sraopastraipa"/>
              <w:ind w:left="0"/>
              <w:rPr>
                <w:szCs w:val="24"/>
              </w:rPr>
            </w:pPr>
            <w:r w:rsidRPr="00A71C46">
              <w:rPr>
                <w:szCs w:val="24"/>
              </w:rPr>
              <w:lastRenderedPageBreak/>
              <w:t xml:space="preserve">2. </w:t>
            </w:r>
            <w:r w:rsidR="00A16C2E" w:rsidRPr="00A71C46">
              <w:rPr>
                <w:szCs w:val="24"/>
              </w:rPr>
              <w:t>Vienu metu</w:t>
            </w:r>
            <w:r w:rsidRPr="00A71C46">
              <w:rPr>
                <w:szCs w:val="24"/>
              </w:rPr>
              <w:t xml:space="preserve"> </w:t>
            </w:r>
            <w:r w:rsidR="00A16C2E" w:rsidRPr="00A71C46">
              <w:rPr>
                <w:szCs w:val="24"/>
              </w:rPr>
              <w:t>gali būti naudojami nemažiau kaip 3 maišeliai;</w:t>
            </w:r>
          </w:p>
        </w:tc>
        <w:tc>
          <w:tcPr>
            <w:tcW w:w="1816" w:type="dxa"/>
          </w:tcPr>
          <w:p w14:paraId="012E96B3" w14:textId="77777777" w:rsidR="00A16C2E" w:rsidRPr="00FA22E7" w:rsidRDefault="00A16C2E" w:rsidP="00A16C2E">
            <w:pPr>
              <w:pStyle w:val="Sraopastraipa"/>
              <w:ind w:left="0"/>
              <w:rPr>
                <w:szCs w:val="24"/>
              </w:rPr>
            </w:pPr>
          </w:p>
        </w:tc>
      </w:tr>
      <w:tr w:rsidR="00A16C2E" w:rsidRPr="00FA22E7" w14:paraId="15E35EBD" w14:textId="77777777" w:rsidTr="00154652">
        <w:tc>
          <w:tcPr>
            <w:tcW w:w="636" w:type="dxa"/>
            <w:vAlign w:val="center"/>
          </w:tcPr>
          <w:p w14:paraId="00ED7DDC" w14:textId="4217AF97" w:rsidR="00A16C2E" w:rsidRPr="00A71C46" w:rsidRDefault="00A16C2E" w:rsidP="00A71C46">
            <w:pPr>
              <w:pStyle w:val="Sraopastraipa"/>
              <w:numPr>
                <w:ilvl w:val="0"/>
                <w:numId w:val="13"/>
              </w:numPr>
              <w:ind w:left="473"/>
              <w:jc w:val="center"/>
              <w:rPr>
                <w:szCs w:val="24"/>
              </w:rPr>
            </w:pPr>
          </w:p>
        </w:tc>
        <w:tc>
          <w:tcPr>
            <w:tcW w:w="4763" w:type="dxa"/>
            <w:vAlign w:val="center"/>
          </w:tcPr>
          <w:p w14:paraId="32020EDB" w14:textId="404BEF6B" w:rsidR="00A16C2E" w:rsidRPr="00A71C46" w:rsidRDefault="00A16C2E" w:rsidP="00A16C2E">
            <w:pPr>
              <w:pStyle w:val="Sraopastraipa"/>
              <w:ind w:left="0"/>
              <w:rPr>
                <w:szCs w:val="24"/>
              </w:rPr>
            </w:pPr>
            <w:r w:rsidRPr="00A71C46">
              <w:rPr>
                <w:szCs w:val="24"/>
              </w:rPr>
              <w:t>Infuzijos greitis</w:t>
            </w:r>
          </w:p>
        </w:tc>
        <w:tc>
          <w:tcPr>
            <w:tcW w:w="2413" w:type="dxa"/>
          </w:tcPr>
          <w:p w14:paraId="3C2CB2DD" w14:textId="24CF4E86" w:rsidR="00A16C2E" w:rsidRPr="00A71C46" w:rsidRDefault="00584138" w:rsidP="001F4AAE">
            <w:pPr>
              <w:pStyle w:val="Sraopastraipa"/>
              <w:ind w:left="0"/>
              <w:rPr>
                <w:szCs w:val="24"/>
              </w:rPr>
            </w:pPr>
            <w:r w:rsidRPr="00A71C46">
              <w:rPr>
                <w:szCs w:val="24"/>
              </w:rPr>
              <w:t xml:space="preserve">1. </w:t>
            </w:r>
            <w:r w:rsidR="00A16C2E" w:rsidRPr="00A71C46">
              <w:rPr>
                <w:szCs w:val="24"/>
              </w:rPr>
              <w:t xml:space="preserve">Reguliuojamas ne siauresnėse ribose </w:t>
            </w:r>
            <w:r w:rsidRPr="00A71C46">
              <w:rPr>
                <w:szCs w:val="24"/>
              </w:rPr>
              <w:t xml:space="preserve">kaip </w:t>
            </w:r>
            <w:r w:rsidR="00A16C2E" w:rsidRPr="00A71C46">
              <w:rPr>
                <w:szCs w:val="24"/>
              </w:rPr>
              <w:t>nuo 5 mL/min iki 1000 mL/min;</w:t>
            </w:r>
          </w:p>
          <w:p w14:paraId="1400A84D" w14:textId="7859025F" w:rsidR="00A16C2E" w:rsidRPr="00A71C46" w:rsidRDefault="00584138" w:rsidP="001F4AAE">
            <w:pPr>
              <w:pStyle w:val="Sraopastraipa"/>
              <w:ind w:left="0"/>
              <w:rPr>
                <w:szCs w:val="24"/>
              </w:rPr>
            </w:pPr>
            <w:r w:rsidRPr="00A71C46">
              <w:rPr>
                <w:szCs w:val="24"/>
              </w:rPr>
              <w:t xml:space="preserve">2. </w:t>
            </w:r>
            <w:r w:rsidR="00A16C2E" w:rsidRPr="00A71C46">
              <w:rPr>
                <w:szCs w:val="24"/>
              </w:rPr>
              <w:t>Greičio reguliavimo žingsnis ne daugiau kaip 10 mL/min;</w:t>
            </w:r>
          </w:p>
        </w:tc>
        <w:tc>
          <w:tcPr>
            <w:tcW w:w="1816" w:type="dxa"/>
          </w:tcPr>
          <w:p w14:paraId="78454E8D" w14:textId="77777777" w:rsidR="00A16C2E" w:rsidRPr="00FA22E7" w:rsidRDefault="00A16C2E" w:rsidP="00A16C2E">
            <w:pPr>
              <w:pStyle w:val="Sraopastraipa"/>
              <w:ind w:left="0"/>
              <w:rPr>
                <w:szCs w:val="24"/>
              </w:rPr>
            </w:pPr>
          </w:p>
        </w:tc>
      </w:tr>
      <w:tr w:rsidR="00A16C2E" w:rsidRPr="00FA22E7" w14:paraId="27E93E20" w14:textId="77777777" w:rsidTr="00154652">
        <w:tc>
          <w:tcPr>
            <w:tcW w:w="636" w:type="dxa"/>
            <w:vAlign w:val="center"/>
          </w:tcPr>
          <w:p w14:paraId="0A4E2127" w14:textId="21B81125" w:rsidR="00A16C2E" w:rsidRPr="00A71C46" w:rsidRDefault="00A16C2E" w:rsidP="00A71C46">
            <w:pPr>
              <w:pStyle w:val="Sraopastraipa"/>
              <w:numPr>
                <w:ilvl w:val="0"/>
                <w:numId w:val="13"/>
              </w:numPr>
              <w:ind w:left="473"/>
              <w:jc w:val="center"/>
              <w:rPr>
                <w:szCs w:val="24"/>
              </w:rPr>
            </w:pPr>
          </w:p>
        </w:tc>
        <w:tc>
          <w:tcPr>
            <w:tcW w:w="4763" w:type="dxa"/>
            <w:vAlign w:val="center"/>
          </w:tcPr>
          <w:p w14:paraId="725A9441" w14:textId="55E27475" w:rsidR="00A16C2E" w:rsidRPr="00A71C46" w:rsidRDefault="00A16C2E" w:rsidP="00A16C2E">
            <w:pPr>
              <w:pStyle w:val="Sraopastraipa"/>
              <w:ind w:left="0"/>
              <w:rPr>
                <w:szCs w:val="24"/>
              </w:rPr>
            </w:pPr>
            <w:r w:rsidRPr="00A71C46">
              <w:rPr>
                <w:szCs w:val="24"/>
              </w:rPr>
              <w:t>Smūginės dozes (bolus) funkcija</w:t>
            </w:r>
          </w:p>
        </w:tc>
        <w:tc>
          <w:tcPr>
            <w:tcW w:w="2413" w:type="dxa"/>
          </w:tcPr>
          <w:p w14:paraId="6B9A9FAB" w14:textId="0DF62CCF" w:rsidR="00A16C2E" w:rsidRPr="00A71C46" w:rsidRDefault="00114D9F" w:rsidP="00114D9F">
            <w:pPr>
              <w:pStyle w:val="Sraopastraipa"/>
              <w:ind w:left="0"/>
              <w:rPr>
                <w:szCs w:val="24"/>
              </w:rPr>
            </w:pPr>
            <w:r w:rsidRPr="00A71C46">
              <w:rPr>
                <w:szCs w:val="24"/>
              </w:rPr>
              <w:t xml:space="preserve">1. </w:t>
            </w:r>
            <w:r w:rsidR="00A16C2E" w:rsidRPr="00A71C46">
              <w:rPr>
                <w:szCs w:val="24"/>
              </w:rPr>
              <w:t>Būtina;</w:t>
            </w:r>
          </w:p>
          <w:p w14:paraId="17F67F92" w14:textId="37C7BA5E" w:rsidR="00A16C2E" w:rsidRPr="00A71C46" w:rsidRDefault="00114D9F" w:rsidP="00114D9F">
            <w:pPr>
              <w:pStyle w:val="Sraopastraipa"/>
              <w:ind w:left="0"/>
              <w:rPr>
                <w:szCs w:val="24"/>
              </w:rPr>
            </w:pPr>
            <w:r w:rsidRPr="00A71C46">
              <w:rPr>
                <w:szCs w:val="24"/>
              </w:rPr>
              <w:t xml:space="preserve">2. </w:t>
            </w:r>
            <w:r w:rsidR="00A16C2E" w:rsidRPr="00A71C46">
              <w:rPr>
                <w:szCs w:val="24"/>
              </w:rPr>
              <w:t>Boliuso tūrio reguliavimo ribos ne siauresnės kaip nuo 100 ml iki 1000 ml;</w:t>
            </w:r>
          </w:p>
        </w:tc>
        <w:tc>
          <w:tcPr>
            <w:tcW w:w="1816" w:type="dxa"/>
          </w:tcPr>
          <w:p w14:paraId="6688C48D" w14:textId="77777777" w:rsidR="00A16C2E" w:rsidRPr="00FA22E7" w:rsidRDefault="00A16C2E" w:rsidP="00A16C2E">
            <w:pPr>
              <w:pStyle w:val="Sraopastraipa"/>
              <w:ind w:left="0"/>
              <w:rPr>
                <w:szCs w:val="24"/>
              </w:rPr>
            </w:pPr>
          </w:p>
        </w:tc>
      </w:tr>
      <w:tr w:rsidR="00A16C2E" w:rsidRPr="00FA22E7" w14:paraId="10BEF151" w14:textId="77777777" w:rsidTr="00154652">
        <w:tc>
          <w:tcPr>
            <w:tcW w:w="636" w:type="dxa"/>
            <w:vAlign w:val="center"/>
          </w:tcPr>
          <w:p w14:paraId="04BC2ED5" w14:textId="2D767163" w:rsidR="00A16C2E" w:rsidRPr="00A71C46" w:rsidRDefault="00A16C2E" w:rsidP="00A71C46">
            <w:pPr>
              <w:pStyle w:val="Sraopastraipa"/>
              <w:numPr>
                <w:ilvl w:val="0"/>
                <w:numId w:val="13"/>
              </w:numPr>
              <w:ind w:left="473"/>
              <w:jc w:val="center"/>
              <w:rPr>
                <w:szCs w:val="24"/>
              </w:rPr>
            </w:pPr>
          </w:p>
        </w:tc>
        <w:tc>
          <w:tcPr>
            <w:tcW w:w="4763" w:type="dxa"/>
            <w:vAlign w:val="center"/>
          </w:tcPr>
          <w:p w14:paraId="425D4B0A" w14:textId="139A2683" w:rsidR="00A16C2E" w:rsidRPr="00A71C46" w:rsidRDefault="00A16C2E" w:rsidP="00A16C2E">
            <w:pPr>
              <w:pStyle w:val="Sraopastraipa"/>
              <w:ind w:left="0"/>
              <w:rPr>
                <w:szCs w:val="24"/>
              </w:rPr>
            </w:pPr>
            <w:r w:rsidRPr="00A71C46">
              <w:rPr>
                <w:szCs w:val="24"/>
              </w:rPr>
              <w:t>Oro detektorius</w:t>
            </w:r>
          </w:p>
        </w:tc>
        <w:tc>
          <w:tcPr>
            <w:tcW w:w="2413" w:type="dxa"/>
          </w:tcPr>
          <w:p w14:paraId="1BC4298D" w14:textId="119591BD" w:rsidR="00A16C2E" w:rsidRPr="00A71C46" w:rsidRDefault="00114D9F" w:rsidP="00114D9F">
            <w:pPr>
              <w:pStyle w:val="Sraopastraipa"/>
              <w:ind w:left="0"/>
              <w:rPr>
                <w:szCs w:val="24"/>
              </w:rPr>
            </w:pPr>
            <w:r w:rsidRPr="00A71C46">
              <w:rPr>
                <w:szCs w:val="24"/>
              </w:rPr>
              <w:t xml:space="preserve">1. </w:t>
            </w:r>
            <w:r w:rsidR="00A16C2E" w:rsidRPr="00A71C46">
              <w:rPr>
                <w:szCs w:val="24"/>
              </w:rPr>
              <w:t>Stebi ar paduodame į šildytuvą tirpale nėra oro;</w:t>
            </w:r>
          </w:p>
          <w:p w14:paraId="1014982D" w14:textId="6937F308" w:rsidR="00A16C2E" w:rsidRPr="00A71C46" w:rsidRDefault="00114D9F" w:rsidP="00114D9F">
            <w:pPr>
              <w:pStyle w:val="Sraopastraipa"/>
              <w:ind w:left="0"/>
              <w:rPr>
                <w:szCs w:val="24"/>
              </w:rPr>
            </w:pPr>
            <w:r w:rsidRPr="00A71C46">
              <w:rPr>
                <w:szCs w:val="24"/>
              </w:rPr>
              <w:t xml:space="preserve">2. </w:t>
            </w:r>
            <w:r w:rsidR="00A16C2E" w:rsidRPr="00A71C46">
              <w:rPr>
                <w:szCs w:val="24"/>
              </w:rPr>
              <w:t>Stebi, ar tiekiamame į pacientą tirpale nėra oro burbulų;</w:t>
            </w:r>
          </w:p>
        </w:tc>
        <w:tc>
          <w:tcPr>
            <w:tcW w:w="1816" w:type="dxa"/>
          </w:tcPr>
          <w:p w14:paraId="011EAC26" w14:textId="77777777" w:rsidR="00A16C2E" w:rsidRPr="00FA22E7" w:rsidRDefault="00A16C2E" w:rsidP="00A16C2E">
            <w:pPr>
              <w:pStyle w:val="Sraopastraipa"/>
              <w:ind w:left="0"/>
              <w:rPr>
                <w:szCs w:val="24"/>
              </w:rPr>
            </w:pPr>
          </w:p>
        </w:tc>
      </w:tr>
      <w:tr w:rsidR="00A16C2E" w:rsidRPr="00FA22E7" w14:paraId="351F9B64" w14:textId="77777777" w:rsidTr="00154652">
        <w:tc>
          <w:tcPr>
            <w:tcW w:w="636" w:type="dxa"/>
            <w:vAlign w:val="center"/>
          </w:tcPr>
          <w:p w14:paraId="572A0A50" w14:textId="33E8BE9A" w:rsidR="00A16C2E" w:rsidRPr="00A71C46" w:rsidRDefault="00A16C2E" w:rsidP="00A71C46">
            <w:pPr>
              <w:pStyle w:val="Sraopastraipa"/>
              <w:numPr>
                <w:ilvl w:val="0"/>
                <w:numId w:val="13"/>
              </w:numPr>
              <w:ind w:left="473"/>
              <w:jc w:val="center"/>
              <w:rPr>
                <w:szCs w:val="24"/>
              </w:rPr>
            </w:pPr>
          </w:p>
        </w:tc>
        <w:tc>
          <w:tcPr>
            <w:tcW w:w="4763" w:type="dxa"/>
            <w:vAlign w:val="center"/>
          </w:tcPr>
          <w:p w14:paraId="02DA8EB6" w14:textId="473C2865" w:rsidR="00A16C2E" w:rsidRPr="00A71C46" w:rsidRDefault="00A16C2E" w:rsidP="00A16C2E">
            <w:pPr>
              <w:pStyle w:val="Sraopastraipa"/>
              <w:ind w:left="0"/>
              <w:rPr>
                <w:szCs w:val="24"/>
              </w:rPr>
            </w:pPr>
            <w:r w:rsidRPr="00A71C46">
              <w:rPr>
                <w:szCs w:val="24"/>
              </w:rPr>
              <w:t>Automatinis oro pašalinimas iš infuzijos sistemos</w:t>
            </w:r>
          </w:p>
        </w:tc>
        <w:tc>
          <w:tcPr>
            <w:tcW w:w="2413" w:type="dxa"/>
            <w:vAlign w:val="center"/>
          </w:tcPr>
          <w:p w14:paraId="15A18D6C" w14:textId="69E68893" w:rsidR="00A16C2E" w:rsidRPr="00A71C46" w:rsidRDefault="00A16C2E" w:rsidP="00114D9F">
            <w:pPr>
              <w:pStyle w:val="Sraopastraipa"/>
              <w:ind w:left="0"/>
              <w:rPr>
                <w:szCs w:val="24"/>
              </w:rPr>
            </w:pPr>
            <w:r w:rsidRPr="00A71C46">
              <w:rPr>
                <w:szCs w:val="24"/>
              </w:rPr>
              <w:t>Būtinas</w:t>
            </w:r>
          </w:p>
        </w:tc>
        <w:tc>
          <w:tcPr>
            <w:tcW w:w="1816" w:type="dxa"/>
          </w:tcPr>
          <w:p w14:paraId="71BB2FA4" w14:textId="77777777" w:rsidR="00A16C2E" w:rsidRPr="00FA22E7" w:rsidRDefault="00A16C2E" w:rsidP="00A16C2E">
            <w:pPr>
              <w:pStyle w:val="Sraopastraipa"/>
              <w:ind w:left="0"/>
              <w:rPr>
                <w:szCs w:val="24"/>
              </w:rPr>
            </w:pPr>
          </w:p>
        </w:tc>
      </w:tr>
      <w:tr w:rsidR="00A16C2E" w:rsidRPr="00FA22E7" w14:paraId="435F7291" w14:textId="77777777" w:rsidTr="00154652">
        <w:tc>
          <w:tcPr>
            <w:tcW w:w="636" w:type="dxa"/>
            <w:vAlign w:val="center"/>
          </w:tcPr>
          <w:p w14:paraId="1320639A" w14:textId="02E4F968" w:rsidR="00A16C2E" w:rsidRPr="00A71C46" w:rsidRDefault="00A16C2E" w:rsidP="00A71C46">
            <w:pPr>
              <w:pStyle w:val="Sraopastraipa"/>
              <w:numPr>
                <w:ilvl w:val="0"/>
                <w:numId w:val="13"/>
              </w:numPr>
              <w:ind w:left="473"/>
              <w:jc w:val="center"/>
              <w:rPr>
                <w:szCs w:val="24"/>
              </w:rPr>
            </w:pPr>
          </w:p>
        </w:tc>
        <w:tc>
          <w:tcPr>
            <w:tcW w:w="4763" w:type="dxa"/>
            <w:vAlign w:val="center"/>
          </w:tcPr>
          <w:p w14:paraId="5C99D5A6" w14:textId="04C593FD" w:rsidR="00A16C2E" w:rsidRPr="00A71C46" w:rsidRDefault="00A16C2E" w:rsidP="00A16C2E">
            <w:pPr>
              <w:pStyle w:val="Sraopastraipa"/>
              <w:ind w:left="0"/>
              <w:rPr>
                <w:szCs w:val="24"/>
              </w:rPr>
            </w:pPr>
            <w:r w:rsidRPr="00A71C46">
              <w:rPr>
                <w:szCs w:val="24"/>
              </w:rPr>
              <w:t xml:space="preserve">Oro detektoriaus veikimo principas </w:t>
            </w:r>
          </w:p>
        </w:tc>
        <w:tc>
          <w:tcPr>
            <w:tcW w:w="2413" w:type="dxa"/>
            <w:vAlign w:val="center"/>
          </w:tcPr>
          <w:p w14:paraId="14A61ED1" w14:textId="2ACB10AD" w:rsidR="00A16C2E" w:rsidRPr="00A71C46" w:rsidRDefault="00A16C2E" w:rsidP="00114D9F">
            <w:pPr>
              <w:pStyle w:val="Sraopastraipa"/>
              <w:ind w:left="0"/>
              <w:rPr>
                <w:szCs w:val="24"/>
              </w:rPr>
            </w:pPr>
            <w:r w:rsidRPr="00A71C46">
              <w:rPr>
                <w:szCs w:val="24"/>
              </w:rPr>
              <w:t>Ultragarsinis</w:t>
            </w:r>
          </w:p>
        </w:tc>
        <w:tc>
          <w:tcPr>
            <w:tcW w:w="1816" w:type="dxa"/>
          </w:tcPr>
          <w:p w14:paraId="43F905C7" w14:textId="77777777" w:rsidR="00A16C2E" w:rsidRPr="00FA22E7" w:rsidRDefault="00A16C2E" w:rsidP="00A16C2E">
            <w:pPr>
              <w:pStyle w:val="Sraopastraipa"/>
              <w:ind w:left="0"/>
              <w:rPr>
                <w:szCs w:val="24"/>
              </w:rPr>
            </w:pPr>
          </w:p>
        </w:tc>
      </w:tr>
      <w:tr w:rsidR="00A16C2E" w:rsidRPr="00FA22E7" w14:paraId="1C2A3EFC" w14:textId="77777777" w:rsidTr="00154652">
        <w:tc>
          <w:tcPr>
            <w:tcW w:w="636" w:type="dxa"/>
            <w:vAlign w:val="center"/>
          </w:tcPr>
          <w:p w14:paraId="12549551" w14:textId="2540CDFE" w:rsidR="00A16C2E" w:rsidRPr="00A71C46" w:rsidRDefault="00A16C2E" w:rsidP="00A71C46">
            <w:pPr>
              <w:pStyle w:val="Sraopastraipa"/>
              <w:numPr>
                <w:ilvl w:val="0"/>
                <w:numId w:val="13"/>
              </w:numPr>
              <w:ind w:left="473"/>
              <w:jc w:val="center"/>
              <w:rPr>
                <w:szCs w:val="24"/>
              </w:rPr>
            </w:pPr>
          </w:p>
        </w:tc>
        <w:tc>
          <w:tcPr>
            <w:tcW w:w="4763" w:type="dxa"/>
            <w:vAlign w:val="center"/>
          </w:tcPr>
          <w:p w14:paraId="51F0FF3E" w14:textId="0CA6B6B2" w:rsidR="00A16C2E" w:rsidRPr="00A71C46" w:rsidRDefault="00A16C2E" w:rsidP="00A16C2E">
            <w:pPr>
              <w:pStyle w:val="Sraopastraipa"/>
              <w:ind w:left="0"/>
              <w:rPr>
                <w:szCs w:val="24"/>
              </w:rPr>
            </w:pPr>
            <w:r w:rsidRPr="00A71C46">
              <w:rPr>
                <w:szCs w:val="24"/>
              </w:rPr>
              <w:t xml:space="preserve">Automatinis vienkartinės sistemos užpildymas </w:t>
            </w:r>
          </w:p>
        </w:tc>
        <w:tc>
          <w:tcPr>
            <w:tcW w:w="2413" w:type="dxa"/>
            <w:vAlign w:val="center"/>
          </w:tcPr>
          <w:p w14:paraId="257CDDEB" w14:textId="72BB7CF0" w:rsidR="00A16C2E" w:rsidRPr="00A71C46" w:rsidRDefault="00A16C2E" w:rsidP="00114D9F">
            <w:pPr>
              <w:pStyle w:val="Sraopastraipa"/>
              <w:ind w:left="0"/>
              <w:rPr>
                <w:szCs w:val="24"/>
              </w:rPr>
            </w:pPr>
            <w:r w:rsidRPr="00A71C46">
              <w:rPr>
                <w:szCs w:val="24"/>
              </w:rPr>
              <w:t>Būtinas</w:t>
            </w:r>
          </w:p>
        </w:tc>
        <w:tc>
          <w:tcPr>
            <w:tcW w:w="1816" w:type="dxa"/>
          </w:tcPr>
          <w:p w14:paraId="425A4588" w14:textId="77777777" w:rsidR="00A16C2E" w:rsidRPr="00FA22E7" w:rsidRDefault="00A16C2E" w:rsidP="00A16C2E">
            <w:pPr>
              <w:pStyle w:val="Sraopastraipa"/>
              <w:ind w:left="0"/>
              <w:rPr>
                <w:szCs w:val="24"/>
              </w:rPr>
            </w:pPr>
          </w:p>
        </w:tc>
      </w:tr>
      <w:tr w:rsidR="00A16C2E" w:rsidRPr="00FA22E7" w14:paraId="621ACD84" w14:textId="77777777" w:rsidTr="00154652">
        <w:tc>
          <w:tcPr>
            <w:tcW w:w="636" w:type="dxa"/>
            <w:vAlign w:val="center"/>
          </w:tcPr>
          <w:p w14:paraId="263E9E3D" w14:textId="422B607E" w:rsidR="00A16C2E" w:rsidRPr="00A71C46" w:rsidRDefault="00A16C2E" w:rsidP="00A71C46">
            <w:pPr>
              <w:pStyle w:val="Sraopastraipa"/>
              <w:numPr>
                <w:ilvl w:val="0"/>
                <w:numId w:val="13"/>
              </w:numPr>
              <w:ind w:left="473"/>
              <w:jc w:val="center"/>
              <w:rPr>
                <w:szCs w:val="24"/>
              </w:rPr>
            </w:pPr>
          </w:p>
        </w:tc>
        <w:tc>
          <w:tcPr>
            <w:tcW w:w="4763" w:type="dxa"/>
            <w:vAlign w:val="center"/>
          </w:tcPr>
          <w:p w14:paraId="4B49517E" w14:textId="1312FB1E" w:rsidR="00A16C2E" w:rsidRPr="00A71C46" w:rsidRDefault="00A16C2E" w:rsidP="00A16C2E">
            <w:pPr>
              <w:pStyle w:val="Sraopastraipa"/>
              <w:ind w:left="0"/>
              <w:rPr>
                <w:szCs w:val="24"/>
              </w:rPr>
            </w:pPr>
            <w:r w:rsidRPr="00A71C46">
              <w:rPr>
                <w:szCs w:val="24"/>
              </w:rPr>
              <w:t>Infuzijos slėgio kontrolė</w:t>
            </w:r>
          </w:p>
        </w:tc>
        <w:tc>
          <w:tcPr>
            <w:tcW w:w="2413" w:type="dxa"/>
          </w:tcPr>
          <w:p w14:paraId="5A386618" w14:textId="459FA695" w:rsidR="00A16C2E" w:rsidRPr="00A71C46" w:rsidRDefault="0047354C" w:rsidP="00114D9F">
            <w:pPr>
              <w:pStyle w:val="Sraopastraipa"/>
              <w:ind w:left="0"/>
              <w:rPr>
                <w:szCs w:val="24"/>
              </w:rPr>
            </w:pPr>
            <w:r w:rsidRPr="00A71C46">
              <w:rPr>
                <w:szCs w:val="24"/>
              </w:rPr>
              <w:t xml:space="preserve">1. </w:t>
            </w:r>
            <w:r w:rsidR="00A16C2E" w:rsidRPr="00A71C46">
              <w:rPr>
                <w:szCs w:val="24"/>
              </w:rPr>
              <w:t xml:space="preserve">Reguliuojamas infuzijos slėgis ne siauresnėse ribose </w:t>
            </w:r>
            <w:r w:rsidR="00D072F3" w:rsidRPr="00A71C46">
              <w:rPr>
                <w:szCs w:val="24"/>
              </w:rPr>
              <w:t xml:space="preserve">kaip </w:t>
            </w:r>
            <w:r w:rsidR="00A16C2E" w:rsidRPr="00A71C46">
              <w:rPr>
                <w:szCs w:val="24"/>
              </w:rPr>
              <w:t>nuo 100 iki 300 mmHg;</w:t>
            </w:r>
          </w:p>
          <w:p w14:paraId="56C8259D" w14:textId="1BAB83EF" w:rsidR="00A16C2E" w:rsidRPr="00A71C46" w:rsidRDefault="00D072F3" w:rsidP="00114D9F">
            <w:pPr>
              <w:pStyle w:val="Sraopastraipa"/>
              <w:ind w:left="0"/>
              <w:rPr>
                <w:szCs w:val="24"/>
              </w:rPr>
            </w:pPr>
            <w:r w:rsidRPr="00A71C46">
              <w:rPr>
                <w:szCs w:val="24"/>
              </w:rPr>
              <w:t xml:space="preserve">2. </w:t>
            </w:r>
            <w:r w:rsidR="00A16C2E" w:rsidRPr="00A71C46">
              <w:rPr>
                <w:szCs w:val="24"/>
              </w:rPr>
              <w:t>Automatinis infuzijos slėgio palaikymas infuzijos metu;</w:t>
            </w:r>
          </w:p>
        </w:tc>
        <w:tc>
          <w:tcPr>
            <w:tcW w:w="1816" w:type="dxa"/>
          </w:tcPr>
          <w:p w14:paraId="5757E5E1" w14:textId="77777777" w:rsidR="00A16C2E" w:rsidRPr="00FA22E7" w:rsidRDefault="00A16C2E" w:rsidP="00A16C2E">
            <w:pPr>
              <w:pStyle w:val="Sraopastraipa"/>
              <w:ind w:left="0"/>
              <w:rPr>
                <w:szCs w:val="24"/>
              </w:rPr>
            </w:pPr>
          </w:p>
        </w:tc>
      </w:tr>
      <w:tr w:rsidR="00A16C2E" w:rsidRPr="00FA22E7" w14:paraId="012AB17F" w14:textId="77777777" w:rsidTr="00154652">
        <w:tc>
          <w:tcPr>
            <w:tcW w:w="636" w:type="dxa"/>
            <w:vAlign w:val="center"/>
          </w:tcPr>
          <w:p w14:paraId="19B43E65" w14:textId="15219CBD" w:rsidR="00A16C2E" w:rsidRPr="00A71C46" w:rsidRDefault="00A16C2E" w:rsidP="00A71C46">
            <w:pPr>
              <w:pStyle w:val="Sraopastraipa"/>
              <w:numPr>
                <w:ilvl w:val="0"/>
                <w:numId w:val="13"/>
              </w:numPr>
              <w:ind w:left="473"/>
              <w:jc w:val="center"/>
              <w:rPr>
                <w:szCs w:val="24"/>
              </w:rPr>
            </w:pPr>
          </w:p>
        </w:tc>
        <w:tc>
          <w:tcPr>
            <w:tcW w:w="4763" w:type="dxa"/>
            <w:vAlign w:val="center"/>
          </w:tcPr>
          <w:p w14:paraId="32CA6862" w14:textId="27BC5670" w:rsidR="00A16C2E" w:rsidRPr="00A71C46" w:rsidRDefault="00A16C2E" w:rsidP="00A16C2E">
            <w:pPr>
              <w:pStyle w:val="Sraopastraipa"/>
              <w:ind w:left="0"/>
              <w:rPr>
                <w:szCs w:val="24"/>
              </w:rPr>
            </w:pPr>
            <w:r w:rsidRPr="00A71C46">
              <w:rPr>
                <w:szCs w:val="24"/>
              </w:rPr>
              <w:t>Tiekiamo tirpalo temperatūra</w:t>
            </w:r>
            <w:r w:rsidRPr="00A71C46">
              <w:rPr>
                <w:szCs w:val="24"/>
              </w:rPr>
              <w:tab/>
            </w:r>
          </w:p>
        </w:tc>
        <w:tc>
          <w:tcPr>
            <w:tcW w:w="2413" w:type="dxa"/>
            <w:vAlign w:val="center"/>
          </w:tcPr>
          <w:p w14:paraId="1A133A37" w14:textId="7F4CC6F9" w:rsidR="00A16C2E" w:rsidRPr="00A71C46" w:rsidRDefault="00A16C2E" w:rsidP="00114D9F">
            <w:pPr>
              <w:pStyle w:val="Sraopastraipa"/>
              <w:ind w:left="0"/>
              <w:rPr>
                <w:szCs w:val="24"/>
              </w:rPr>
            </w:pPr>
            <w:r w:rsidRPr="00A71C46">
              <w:rPr>
                <w:szCs w:val="24"/>
              </w:rPr>
              <w:t>Ribose nuo 37, 0°C iki 39,0°C</w:t>
            </w:r>
          </w:p>
        </w:tc>
        <w:tc>
          <w:tcPr>
            <w:tcW w:w="1816" w:type="dxa"/>
          </w:tcPr>
          <w:p w14:paraId="6EAD15D0" w14:textId="77777777" w:rsidR="00A16C2E" w:rsidRPr="00FA22E7" w:rsidRDefault="00A16C2E" w:rsidP="00A16C2E">
            <w:pPr>
              <w:pStyle w:val="Sraopastraipa"/>
              <w:ind w:left="0"/>
              <w:rPr>
                <w:szCs w:val="24"/>
              </w:rPr>
            </w:pPr>
          </w:p>
        </w:tc>
      </w:tr>
      <w:tr w:rsidR="00A16C2E" w:rsidRPr="00FA22E7" w14:paraId="1D4D6D68" w14:textId="77777777" w:rsidTr="00154652">
        <w:tc>
          <w:tcPr>
            <w:tcW w:w="636" w:type="dxa"/>
            <w:vAlign w:val="center"/>
          </w:tcPr>
          <w:p w14:paraId="22422718" w14:textId="4586C5C4" w:rsidR="00A16C2E" w:rsidRPr="00A71C46" w:rsidRDefault="00A16C2E" w:rsidP="00A71C46">
            <w:pPr>
              <w:pStyle w:val="Sraopastraipa"/>
              <w:numPr>
                <w:ilvl w:val="0"/>
                <w:numId w:val="13"/>
              </w:numPr>
              <w:ind w:left="473"/>
              <w:jc w:val="center"/>
              <w:rPr>
                <w:szCs w:val="24"/>
              </w:rPr>
            </w:pPr>
          </w:p>
        </w:tc>
        <w:tc>
          <w:tcPr>
            <w:tcW w:w="4763" w:type="dxa"/>
            <w:vAlign w:val="center"/>
          </w:tcPr>
          <w:p w14:paraId="5EE28820" w14:textId="24D01727" w:rsidR="00A16C2E" w:rsidRPr="00A71C46" w:rsidRDefault="00A16C2E" w:rsidP="00A16C2E">
            <w:pPr>
              <w:pStyle w:val="Sraopastraipa"/>
              <w:ind w:left="0"/>
              <w:rPr>
                <w:szCs w:val="24"/>
              </w:rPr>
            </w:pPr>
            <w:r w:rsidRPr="00A71C46">
              <w:rPr>
                <w:szCs w:val="24"/>
              </w:rPr>
              <w:t>Vartotojo sąsaja</w:t>
            </w:r>
          </w:p>
        </w:tc>
        <w:tc>
          <w:tcPr>
            <w:tcW w:w="2413" w:type="dxa"/>
            <w:vAlign w:val="center"/>
          </w:tcPr>
          <w:p w14:paraId="5E14EF09" w14:textId="3B08E74D" w:rsidR="00A16C2E" w:rsidRPr="00A71C46" w:rsidRDefault="00A20758" w:rsidP="00114D9F">
            <w:pPr>
              <w:pStyle w:val="Sraopastraipa"/>
              <w:ind w:left="0"/>
              <w:rPr>
                <w:szCs w:val="24"/>
              </w:rPr>
            </w:pPr>
            <w:r w:rsidRPr="00A71C46">
              <w:rPr>
                <w:szCs w:val="24"/>
              </w:rPr>
              <w:t xml:space="preserve">1. </w:t>
            </w:r>
            <w:r w:rsidR="00A16C2E" w:rsidRPr="00A71C46">
              <w:rPr>
                <w:szCs w:val="24"/>
              </w:rPr>
              <w:t>Lietimui jautrus ekranas;</w:t>
            </w:r>
          </w:p>
          <w:p w14:paraId="64230B20" w14:textId="622D442F" w:rsidR="00A16C2E" w:rsidRPr="00A71C46" w:rsidRDefault="00A20758" w:rsidP="00114D9F">
            <w:pPr>
              <w:pStyle w:val="Sraopastraipa"/>
              <w:ind w:left="0"/>
              <w:rPr>
                <w:szCs w:val="24"/>
              </w:rPr>
            </w:pPr>
            <w:r w:rsidRPr="00A71C46">
              <w:rPr>
                <w:szCs w:val="24"/>
              </w:rPr>
              <w:t xml:space="preserve">2. </w:t>
            </w:r>
            <w:r w:rsidR="00A16C2E" w:rsidRPr="00A71C46">
              <w:rPr>
                <w:szCs w:val="24"/>
              </w:rPr>
              <w:t>Ekrano įstrižainė ne mažiau 5”;</w:t>
            </w:r>
          </w:p>
          <w:p w14:paraId="338D2D9C" w14:textId="7AF342D0" w:rsidR="00A16C2E" w:rsidRPr="00A71C46" w:rsidRDefault="00A20758" w:rsidP="00114D9F">
            <w:pPr>
              <w:pStyle w:val="Sraopastraipa"/>
              <w:ind w:left="0"/>
              <w:rPr>
                <w:szCs w:val="24"/>
              </w:rPr>
            </w:pPr>
            <w:r w:rsidRPr="00A71C46">
              <w:rPr>
                <w:szCs w:val="24"/>
              </w:rPr>
              <w:t xml:space="preserve">3. </w:t>
            </w:r>
            <w:r w:rsidR="00A16C2E" w:rsidRPr="00A71C46">
              <w:rPr>
                <w:szCs w:val="24"/>
              </w:rPr>
              <w:t>Reguliuojamas ekrano ryškumas;</w:t>
            </w:r>
          </w:p>
        </w:tc>
        <w:tc>
          <w:tcPr>
            <w:tcW w:w="1816" w:type="dxa"/>
          </w:tcPr>
          <w:p w14:paraId="4A1B886C" w14:textId="77777777" w:rsidR="00A16C2E" w:rsidRPr="00FA22E7" w:rsidRDefault="00A16C2E" w:rsidP="00A16C2E">
            <w:pPr>
              <w:pStyle w:val="Sraopastraipa"/>
              <w:ind w:left="0"/>
              <w:rPr>
                <w:szCs w:val="24"/>
              </w:rPr>
            </w:pPr>
          </w:p>
        </w:tc>
      </w:tr>
      <w:tr w:rsidR="00A16C2E" w:rsidRPr="00FA22E7" w14:paraId="7AECF3D4" w14:textId="77777777" w:rsidTr="00154652">
        <w:tc>
          <w:tcPr>
            <w:tcW w:w="636" w:type="dxa"/>
            <w:vAlign w:val="center"/>
          </w:tcPr>
          <w:p w14:paraId="1B2FAB55" w14:textId="5E5DD880" w:rsidR="00A16C2E" w:rsidRPr="00A71C46" w:rsidRDefault="00A16C2E" w:rsidP="00A71C46">
            <w:pPr>
              <w:pStyle w:val="Sraopastraipa"/>
              <w:numPr>
                <w:ilvl w:val="0"/>
                <w:numId w:val="13"/>
              </w:numPr>
              <w:ind w:left="473"/>
              <w:jc w:val="center"/>
              <w:rPr>
                <w:szCs w:val="24"/>
              </w:rPr>
            </w:pPr>
          </w:p>
        </w:tc>
        <w:tc>
          <w:tcPr>
            <w:tcW w:w="4763" w:type="dxa"/>
            <w:vAlign w:val="center"/>
          </w:tcPr>
          <w:p w14:paraId="0ECC938E" w14:textId="6195403E" w:rsidR="00A16C2E" w:rsidRPr="00A71C46" w:rsidRDefault="00A16C2E" w:rsidP="00A16C2E">
            <w:pPr>
              <w:pStyle w:val="Sraopastraipa"/>
              <w:ind w:left="0"/>
              <w:rPr>
                <w:szCs w:val="24"/>
              </w:rPr>
            </w:pPr>
            <w:r w:rsidRPr="00A71C46">
              <w:rPr>
                <w:szCs w:val="24"/>
              </w:rPr>
              <w:t>Ekrane pateikiama informacija</w:t>
            </w:r>
          </w:p>
        </w:tc>
        <w:tc>
          <w:tcPr>
            <w:tcW w:w="2413" w:type="dxa"/>
            <w:vAlign w:val="center"/>
          </w:tcPr>
          <w:p w14:paraId="35CE71B3" w14:textId="242D5162" w:rsidR="00A16C2E" w:rsidRPr="00A71C46" w:rsidRDefault="00A20758" w:rsidP="00A20758">
            <w:pPr>
              <w:pStyle w:val="Sraopastraipa"/>
              <w:ind w:left="0"/>
              <w:rPr>
                <w:szCs w:val="24"/>
              </w:rPr>
            </w:pPr>
            <w:r w:rsidRPr="00A71C46">
              <w:rPr>
                <w:szCs w:val="24"/>
              </w:rPr>
              <w:t xml:space="preserve">1. </w:t>
            </w:r>
            <w:r w:rsidR="00A16C2E" w:rsidRPr="00A71C46">
              <w:rPr>
                <w:szCs w:val="24"/>
              </w:rPr>
              <w:t>Infuzijos greitis;</w:t>
            </w:r>
          </w:p>
          <w:p w14:paraId="4BECBE70" w14:textId="3E378B51" w:rsidR="00A16C2E" w:rsidRPr="00A71C46" w:rsidRDefault="00A71C46" w:rsidP="00A20758">
            <w:pPr>
              <w:pStyle w:val="Sraopastraipa"/>
              <w:ind w:left="0"/>
              <w:rPr>
                <w:szCs w:val="24"/>
              </w:rPr>
            </w:pPr>
            <w:r w:rsidRPr="00A71C46">
              <w:rPr>
                <w:szCs w:val="24"/>
              </w:rPr>
              <w:t xml:space="preserve">2. </w:t>
            </w:r>
            <w:r w:rsidR="00A16C2E" w:rsidRPr="00A71C46">
              <w:rPr>
                <w:szCs w:val="24"/>
              </w:rPr>
              <w:t>Infuzuotas tūris;</w:t>
            </w:r>
          </w:p>
          <w:p w14:paraId="5452A36E" w14:textId="1B40938C" w:rsidR="00A16C2E" w:rsidRPr="00A71C46" w:rsidRDefault="00A71C46" w:rsidP="00A20758">
            <w:pPr>
              <w:pStyle w:val="Sraopastraipa"/>
              <w:ind w:left="0"/>
              <w:rPr>
                <w:szCs w:val="24"/>
              </w:rPr>
            </w:pPr>
            <w:r w:rsidRPr="00A71C46">
              <w:rPr>
                <w:szCs w:val="24"/>
              </w:rPr>
              <w:t xml:space="preserve">3. </w:t>
            </w:r>
            <w:r w:rsidR="00A16C2E" w:rsidRPr="00A71C46">
              <w:rPr>
                <w:szCs w:val="24"/>
              </w:rPr>
              <w:t>Tiekiamo tirpalo temperatūra;</w:t>
            </w:r>
          </w:p>
          <w:p w14:paraId="01549D83" w14:textId="1DFD1BA4" w:rsidR="00A16C2E" w:rsidRPr="00A71C46" w:rsidRDefault="00A71C46" w:rsidP="00A20758">
            <w:pPr>
              <w:pStyle w:val="Sraopastraipa"/>
              <w:ind w:left="0"/>
              <w:rPr>
                <w:szCs w:val="24"/>
              </w:rPr>
            </w:pPr>
            <w:r w:rsidRPr="00A71C46">
              <w:rPr>
                <w:szCs w:val="24"/>
              </w:rPr>
              <w:t xml:space="preserve">4. </w:t>
            </w:r>
            <w:r w:rsidR="00A16C2E" w:rsidRPr="00A71C46">
              <w:rPr>
                <w:szCs w:val="24"/>
              </w:rPr>
              <w:t>Infuzijos slėgis;</w:t>
            </w:r>
          </w:p>
          <w:p w14:paraId="262B694F" w14:textId="5341E001" w:rsidR="00A16C2E" w:rsidRPr="00A71C46" w:rsidRDefault="00A71C46" w:rsidP="00A20758">
            <w:pPr>
              <w:pStyle w:val="Sraopastraipa"/>
              <w:ind w:left="0"/>
              <w:rPr>
                <w:szCs w:val="24"/>
              </w:rPr>
            </w:pPr>
            <w:r w:rsidRPr="00A71C46">
              <w:rPr>
                <w:szCs w:val="24"/>
              </w:rPr>
              <w:t xml:space="preserve">5. </w:t>
            </w:r>
            <w:r w:rsidR="00A16C2E" w:rsidRPr="00A71C46">
              <w:rPr>
                <w:szCs w:val="24"/>
              </w:rPr>
              <w:t>Bolus tūris;</w:t>
            </w:r>
          </w:p>
          <w:p w14:paraId="6A73B073" w14:textId="163E6148" w:rsidR="00A16C2E" w:rsidRPr="00A71C46" w:rsidRDefault="00A71C46" w:rsidP="00A20758">
            <w:pPr>
              <w:pStyle w:val="Sraopastraipa"/>
              <w:ind w:left="0"/>
              <w:rPr>
                <w:szCs w:val="24"/>
              </w:rPr>
            </w:pPr>
            <w:r w:rsidRPr="00A71C46">
              <w:rPr>
                <w:szCs w:val="24"/>
              </w:rPr>
              <w:lastRenderedPageBreak/>
              <w:t xml:space="preserve">6. </w:t>
            </w:r>
            <w:r w:rsidR="00A16C2E" w:rsidRPr="00A71C46">
              <w:rPr>
                <w:szCs w:val="24"/>
              </w:rPr>
              <w:t>Klaidų pranešimai;</w:t>
            </w:r>
          </w:p>
          <w:p w14:paraId="59456E20" w14:textId="437FB4D9" w:rsidR="00A16C2E" w:rsidRPr="00A71C46" w:rsidRDefault="00A71C46" w:rsidP="00A20758">
            <w:pPr>
              <w:pStyle w:val="Sraopastraipa"/>
              <w:ind w:left="0"/>
              <w:rPr>
                <w:szCs w:val="24"/>
              </w:rPr>
            </w:pPr>
            <w:r w:rsidRPr="00A71C46">
              <w:rPr>
                <w:szCs w:val="24"/>
              </w:rPr>
              <w:t xml:space="preserve">7. </w:t>
            </w:r>
            <w:r w:rsidR="00A16C2E" w:rsidRPr="00A71C46">
              <w:rPr>
                <w:szCs w:val="24"/>
              </w:rPr>
              <w:t>Informaciniai pranešimai;</w:t>
            </w:r>
          </w:p>
        </w:tc>
        <w:tc>
          <w:tcPr>
            <w:tcW w:w="1816" w:type="dxa"/>
          </w:tcPr>
          <w:p w14:paraId="579E9CA9" w14:textId="77777777" w:rsidR="00A16C2E" w:rsidRPr="00FA22E7" w:rsidRDefault="00A16C2E" w:rsidP="00A16C2E">
            <w:pPr>
              <w:pStyle w:val="Sraopastraipa"/>
              <w:ind w:left="0"/>
              <w:rPr>
                <w:szCs w:val="24"/>
              </w:rPr>
            </w:pPr>
          </w:p>
        </w:tc>
      </w:tr>
      <w:tr w:rsidR="00A16C2E" w:rsidRPr="00FA22E7" w14:paraId="0017AC1F" w14:textId="77777777" w:rsidTr="00154652">
        <w:tc>
          <w:tcPr>
            <w:tcW w:w="636" w:type="dxa"/>
            <w:vAlign w:val="center"/>
          </w:tcPr>
          <w:p w14:paraId="0D6FA07F" w14:textId="5147A0B5" w:rsidR="00A16C2E" w:rsidRPr="00A71C46" w:rsidRDefault="00A16C2E" w:rsidP="00A71C46">
            <w:pPr>
              <w:pStyle w:val="Sraopastraipa"/>
              <w:numPr>
                <w:ilvl w:val="0"/>
                <w:numId w:val="13"/>
              </w:numPr>
              <w:ind w:left="473"/>
              <w:jc w:val="center"/>
              <w:rPr>
                <w:szCs w:val="24"/>
              </w:rPr>
            </w:pPr>
          </w:p>
        </w:tc>
        <w:tc>
          <w:tcPr>
            <w:tcW w:w="4763" w:type="dxa"/>
            <w:vAlign w:val="center"/>
          </w:tcPr>
          <w:p w14:paraId="0E6CF2B2" w14:textId="66291089" w:rsidR="00A16C2E" w:rsidRPr="00A71C46" w:rsidRDefault="00A16C2E" w:rsidP="00A16C2E">
            <w:pPr>
              <w:pStyle w:val="Sraopastraipa"/>
              <w:ind w:left="0"/>
              <w:rPr>
                <w:szCs w:val="24"/>
              </w:rPr>
            </w:pPr>
            <w:r w:rsidRPr="00A71C46">
              <w:rPr>
                <w:szCs w:val="24"/>
              </w:rPr>
              <w:t>Aliarmų sistema</w:t>
            </w:r>
          </w:p>
        </w:tc>
        <w:tc>
          <w:tcPr>
            <w:tcW w:w="2413" w:type="dxa"/>
            <w:vAlign w:val="center"/>
          </w:tcPr>
          <w:p w14:paraId="04A73FE1" w14:textId="506C47C9" w:rsidR="00A16C2E" w:rsidRPr="00A71C46" w:rsidRDefault="00A16C2E" w:rsidP="00A20758">
            <w:pPr>
              <w:pStyle w:val="Sraopastraipa"/>
              <w:ind w:left="0"/>
              <w:rPr>
                <w:szCs w:val="24"/>
              </w:rPr>
            </w:pPr>
            <w:r w:rsidRPr="00A71C46">
              <w:rPr>
                <w:szCs w:val="24"/>
              </w:rPr>
              <w:t>Vizualinė ir garsinė</w:t>
            </w:r>
          </w:p>
        </w:tc>
        <w:tc>
          <w:tcPr>
            <w:tcW w:w="1816" w:type="dxa"/>
          </w:tcPr>
          <w:p w14:paraId="1F4A4A78" w14:textId="77777777" w:rsidR="00A16C2E" w:rsidRPr="00FA22E7" w:rsidRDefault="00A16C2E" w:rsidP="00A16C2E">
            <w:pPr>
              <w:pStyle w:val="Sraopastraipa"/>
              <w:ind w:left="0"/>
              <w:rPr>
                <w:szCs w:val="24"/>
              </w:rPr>
            </w:pPr>
          </w:p>
        </w:tc>
      </w:tr>
      <w:tr w:rsidR="00A16C2E" w:rsidRPr="00FA22E7" w14:paraId="3FE071F0" w14:textId="77777777" w:rsidTr="00154652">
        <w:tc>
          <w:tcPr>
            <w:tcW w:w="636" w:type="dxa"/>
            <w:vAlign w:val="center"/>
          </w:tcPr>
          <w:p w14:paraId="5039CECF" w14:textId="43ED2369" w:rsidR="00A16C2E" w:rsidRPr="00A71C46" w:rsidRDefault="00A16C2E" w:rsidP="00A71C46">
            <w:pPr>
              <w:pStyle w:val="Sraopastraipa"/>
              <w:numPr>
                <w:ilvl w:val="0"/>
                <w:numId w:val="13"/>
              </w:numPr>
              <w:ind w:left="473"/>
              <w:jc w:val="center"/>
              <w:rPr>
                <w:szCs w:val="24"/>
              </w:rPr>
            </w:pPr>
          </w:p>
        </w:tc>
        <w:tc>
          <w:tcPr>
            <w:tcW w:w="4763" w:type="dxa"/>
            <w:vAlign w:val="center"/>
          </w:tcPr>
          <w:p w14:paraId="54BFAE12" w14:textId="656F98F6" w:rsidR="00A16C2E" w:rsidRPr="00A71C46" w:rsidRDefault="00A16C2E" w:rsidP="00A16C2E">
            <w:pPr>
              <w:pStyle w:val="Sraopastraipa"/>
              <w:ind w:left="0"/>
              <w:rPr>
                <w:szCs w:val="24"/>
              </w:rPr>
            </w:pPr>
            <w:r w:rsidRPr="00A71C46">
              <w:rPr>
                <w:szCs w:val="24"/>
              </w:rPr>
              <w:t>Infuzijos stovas</w:t>
            </w:r>
          </w:p>
        </w:tc>
        <w:tc>
          <w:tcPr>
            <w:tcW w:w="2413" w:type="dxa"/>
          </w:tcPr>
          <w:p w14:paraId="054C07DD" w14:textId="77777777" w:rsidR="00A16C2E" w:rsidRPr="00A71C46" w:rsidRDefault="00A16C2E" w:rsidP="00A20758">
            <w:pPr>
              <w:pStyle w:val="Sraopastraipa"/>
              <w:ind w:left="0"/>
              <w:rPr>
                <w:szCs w:val="24"/>
              </w:rPr>
            </w:pPr>
            <w:r w:rsidRPr="00A71C46">
              <w:rPr>
                <w:szCs w:val="24"/>
              </w:rPr>
              <w:t xml:space="preserve">Mobilus, su ne mažiau kaip 4 ratukai; </w:t>
            </w:r>
          </w:p>
          <w:p w14:paraId="50D64B60" w14:textId="77777777" w:rsidR="00A16C2E" w:rsidRPr="00A71C46" w:rsidRDefault="00A16C2E" w:rsidP="00A20758">
            <w:pPr>
              <w:pStyle w:val="Sraopastraipa"/>
              <w:ind w:left="0"/>
              <w:rPr>
                <w:szCs w:val="24"/>
              </w:rPr>
            </w:pPr>
            <w:r w:rsidRPr="00A71C46">
              <w:rPr>
                <w:szCs w:val="24"/>
              </w:rPr>
              <w:t>Ne mažiau kaip du ratukai su stabdžiais;</w:t>
            </w:r>
          </w:p>
          <w:p w14:paraId="48169484" w14:textId="77777777" w:rsidR="00A16C2E" w:rsidRPr="00A71C46" w:rsidRDefault="00A16C2E" w:rsidP="00A20758">
            <w:pPr>
              <w:pStyle w:val="Sraopastraipa"/>
              <w:ind w:left="0"/>
              <w:rPr>
                <w:szCs w:val="24"/>
              </w:rPr>
            </w:pPr>
            <w:r w:rsidRPr="00A71C46">
              <w:rPr>
                <w:szCs w:val="24"/>
              </w:rPr>
              <w:t>Stovo viršuje ne mažiau kaip 4 kabliukai tirpalų maišams kabinti;</w:t>
            </w:r>
          </w:p>
          <w:p w14:paraId="5885BE55" w14:textId="254C6259" w:rsidR="00A16C2E" w:rsidRPr="00A71C46" w:rsidRDefault="00A16C2E" w:rsidP="00A20758">
            <w:pPr>
              <w:pStyle w:val="Sraopastraipa"/>
              <w:ind w:left="0"/>
              <w:rPr>
                <w:szCs w:val="24"/>
              </w:rPr>
            </w:pPr>
            <w:r w:rsidRPr="00A71C46">
              <w:rPr>
                <w:szCs w:val="24"/>
              </w:rPr>
              <w:t>Reguliuojamo aukščio.</w:t>
            </w:r>
          </w:p>
        </w:tc>
        <w:tc>
          <w:tcPr>
            <w:tcW w:w="1816" w:type="dxa"/>
          </w:tcPr>
          <w:p w14:paraId="1DE39BE5" w14:textId="77777777" w:rsidR="00A16C2E" w:rsidRPr="00FA22E7" w:rsidRDefault="00A16C2E" w:rsidP="00A16C2E">
            <w:pPr>
              <w:pStyle w:val="Sraopastraipa"/>
              <w:ind w:left="0"/>
              <w:rPr>
                <w:szCs w:val="24"/>
              </w:rPr>
            </w:pPr>
          </w:p>
        </w:tc>
      </w:tr>
      <w:tr w:rsidR="00A16C2E" w:rsidRPr="00FA22E7" w14:paraId="356E7307" w14:textId="77777777" w:rsidTr="00154652">
        <w:tc>
          <w:tcPr>
            <w:tcW w:w="636" w:type="dxa"/>
            <w:vAlign w:val="center"/>
          </w:tcPr>
          <w:p w14:paraId="26B7AA22" w14:textId="7B743CF2" w:rsidR="00A16C2E" w:rsidRPr="00A71C46" w:rsidRDefault="00A16C2E" w:rsidP="00A71C46">
            <w:pPr>
              <w:pStyle w:val="Sraopastraipa"/>
              <w:numPr>
                <w:ilvl w:val="0"/>
                <w:numId w:val="13"/>
              </w:numPr>
              <w:ind w:left="473"/>
              <w:jc w:val="center"/>
              <w:rPr>
                <w:szCs w:val="24"/>
              </w:rPr>
            </w:pPr>
          </w:p>
        </w:tc>
        <w:tc>
          <w:tcPr>
            <w:tcW w:w="4763" w:type="dxa"/>
            <w:vAlign w:val="center"/>
          </w:tcPr>
          <w:p w14:paraId="6F06B22A" w14:textId="4BFC6DFD" w:rsidR="00A16C2E" w:rsidRPr="00A71C46" w:rsidRDefault="00A16C2E" w:rsidP="00A16C2E">
            <w:pPr>
              <w:pStyle w:val="Sraopastraipa"/>
              <w:ind w:left="0"/>
              <w:rPr>
                <w:szCs w:val="24"/>
              </w:rPr>
            </w:pPr>
            <w:r w:rsidRPr="00A71C46">
              <w:rPr>
                <w:szCs w:val="24"/>
              </w:rPr>
              <w:t>Elektros maitinimas</w:t>
            </w:r>
          </w:p>
        </w:tc>
        <w:tc>
          <w:tcPr>
            <w:tcW w:w="2413" w:type="dxa"/>
            <w:vAlign w:val="center"/>
          </w:tcPr>
          <w:p w14:paraId="2E14546F" w14:textId="6EB79DF4" w:rsidR="00A16C2E" w:rsidRPr="00A71C46" w:rsidRDefault="00336BAF" w:rsidP="00A16C2E">
            <w:pPr>
              <w:rPr>
                <w:szCs w:val="24"/>
              </w:rPr>
            </w:pPr>
            <w:r w:rsidRPr="00A71C46">
              <w:rPr>
                <w:szCs w:val="24"/>
              </w:rPr>
              <w:t>1. 220 V ± 10%, 50 Hz elektros tinklas</w:t>
            </w:r>
          </w:p>
          <w:p w14:paraId="6EEDF0F6" w14:textId="496A7E6B" w:rsidR="00A16C2E" w:rsidRPr="00A71C46" w:rsidRDefault="00336BAF" w:rsidP="00336BAF">
            <w:pPr>
              <w:rPr>
                <w:szCs w:val="24"/>
              </w:rPr>
            </w:pPr>
            <w:r w:rsidRPr="00A71C46">
              <w:rPr>
                <w:szCs w:val="24"/>
              </w:rPr>
              <w:t xml:space="preserve">2. </w:t>
            </w:r>
            <w:r w:rsidR="00A16C2E" w:rsidRPr="00A71C46">
              <w:rPr>
                <w:szCs w:val="24"/>
              </w:rPr>
              <w:t>Vidinis akumuliatorius;</w:t>
            </w:r>
          </w:p>
        </w:tc>
        <w:tc>
          <w:tcPr>
            <w:tcW w:w="1816" w:type="dxa"/>
          </w:tcPr>
          <w:p w14:paraId="39420960" w14:textId="77777777" w:rsidR="00A16C2E" w:rsidRPr="00FA22E7" w:rsidRDefault="00A16C2E" w:rsidP="00A16C2E">
            <w:pPr>
              <w:pStyle w:val="Sraopastraipa"/>
              <w:ind w:left="0"/>
              <w:rPr>
                <w:szCs w:val="24"/>
              </w:rPr>
            </w:pPr>
          </w:p>
        </w:tc>
      </w:tr>
      <w:tr w:rsidR="006E7502" w:rsidRPr="00FA22E7" w14:paraId="19392750" w14:textId="77777777" w:rsidTr="00154652">
        <w:tc>
          <w:tcPr>
            <w:tcW w:w="636" w:type="dxa"/>
            <w:vAlign w:val="center"/>
          </w:tcPr>
          <w:p w14:paraId="6E3B7C8F" w14:textId="35530CE5" w:rsidR="006E7502" w:rsidRPr="00A71C46" w:rsidRDefault="006E7502" w:rsidP="00A71C46">
            <w:pPr>
              <w:pStyle w:val="Sraopastraipa"/>
              <w:numPr>
                <w:ilvl w:val="0"/>
                <w:numId w:val="13"/>
              </w:numPr>
              <w:ind w:left="473"/>
              <w:jc w:val="center"/>
              <w:rPr>
                <w:szCs w:val="24"/>
              </w:rPr>
            </w:pPr>
          </w:p>
        </w:tc>
        <w:tc>
          <w:tcPr>
            <w:tcW w:w="4763" w:type="dxa"/>
          </w:tcPr>
          <w:p w14:paraId="7B265954" w14:textId="2C3FAF87" w:rsidR="006E7502" w:rsidRPr="00A71C46" w:rsidRDefault="006E7502" w:rsidP="006E7502">
            <w:pPr>
              <w:pStyle w:val="Sraopastraipa"/>
              <w:ind w:left="0"/>
              <w:rPr>
                <w:szCs w:val="24"/>
              </w:rPr>
            </w:pPr>
            <w:r w:rsidRPr="00A71C46">
              <w:rPr>
                <w:szCs w:val="24"/>
              </w:rPr>
              <w:t>Garantijos terminas</w:t>
            </w:r>
          </w:p>
        </w:tc>
        <w:tc>
          <w:tcPr>
            <w:tcW w:w="2413" w:type="dxa"/>
          </w:tcPr>
          <w:p w14:paraId="093DF490" w14:textId="30281440" w:rsidR="006E7502" w:rsidRPr="00A71C46" w:rsidRDefault="006E7502" w:rsidP="006E7502">
            <w:pPr>
              <w:rPr>
                <w:szCs w:val="24"/>
              </w:rPr>
            </w:pPr>
            <w:r w:rsidRPr="00A71C46">
              <w:rPr>
                <w:szCs w:val="24"/>
              </w:rPr>
              <w:t>Ne trumpesnis nei 24 mėn.</w:t>
            </w:r>
          </w:p>
        </w:tc>
        <w:tc>
          <w:tcPr>
            <w:tcW w:w="1816" w:type="dxa"/>
          </w:tcPr>
          <w:p w14:paraId="28DBF455" w14:textId="77777777" w:rsidR="006E7502" w:rsidRPr="00FA22E7" w:rsidRDefault="006E7502" w:rsidP="006E7502">
            <w:pPr>
              <w:pStyle w:val="Sraopastraipa"/>
              <w:ind w:left="0"/>
              <w:rPr>
                <w:szCs w:val="24"/>
              </w:rPr>
            </w:pPr>
          </w:p>
        </w:tc>
      </w:tr>
    </w:tbl>
    <w:p w14:paraId="1704F010" w14:textId="77777777" w:rsidR="00134696" w:rsidRPr="00E46C7A" w:rsidRDefault="00134696" w:rsidP="00FA22E7">
      <w:pPr>
        <w:pStyle w:val="Sraopastraipa"/>
        <w:ind w:left="0"/>
        <w:rPr>
          <w:szCs w:val="24"/>
        </w:rPr>
      </w:pPr>
    </w:p>
    <w:p w14:paraId="0FDF10F1" w14:textId="77777777" w:rsidR="000244AB" w:rsidRPr="00E46C7A" w:rsidRDefault="000244AB" w:rsidP="00366512">
      <w:pPr>
        <w:pStyle w:val="Sraopastraipa"/>
        <w:ind w:left="0"/>
        <w:jc w:val="both"/>
        <w:rPr>
          <w:szCs w:val="24"/>
        </w:rPr>
      </w:pPr>
    </w:p>
    <w:p w14:paraId="4FB4FBDC" w14:textId="77777777" w:rsidR="000244AB" w:rsidRPr="00E46C7A" w:rsidRDefault="000244AB" w:rsidP="00366512">
      <w:pPr>
        <w:pStyle w:val="Sraopastraipa"/>
        <w:ind w:left="0"/>
        <w:jc w:val="both"/>
        <w:rPr>
          <w:szCs w:val="24"/>
        </w:rPr>
      </w:pPr>
    </w:p>
    <w:p w14:paraId="42452798" w14:textId="77777777" w:rsidR="000244AB" w:rsidRPr="00E46C7A" w:rsidRDefault="000244AB" w:rsidP="00366512">
      <w:pPr>
        <w:pStyle w:val="Sraopastraipa"/>
        <w:ind w:left="0"/>
        <w:jc w:val="both"/>
        <w:rPr>
          <w:szCs w:val="24"/>
        </w:rPr>
      </w:pPr>
    </w:p>
    <w:sectPr w:rsidR="000244AB" w:rsidRPr="00E46C7A">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6290CA" w14:textId="77777777" w:rsidR="00FD1A97" w:rsidRDefault="00FD1A97" w:rsidP="00482B1C">
      <w:r>
        <w:separator/>
      </w:r>
    </w:p>
  </w:endnote>
  <w:endnote w:type="continuationSeparator" w:id="0">
    <w:p w14:paraId="32215101" w14:textId="77777777" w:rsidR="00FD1A97" w:rsidRDefault="00FD1A97" w:rsidP="00482B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42F102" w14:textId="77777777" w:rsidR="00FD1A97" w:rsidRDefault="00FD1A97" w:rsidP="00482B1C">
      <w:r>
        <w:separator/>
      </w:r>
    </w:p>
  </w:footnote>
  <w:footnote w:type="continuationSeparator" w:id="0">
    <w:p w14:paraId="36AA8C1B" w14:textId="77777777" w:rsidR="00FD1A97" w:rsidRDefault="00FD1A97" w:rsidP="00482B1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855A9E"/>
    <w:multiLevelType w:val="multilevel"/>
    <w:tmpl w:val="6BF873C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4C930CA"/>
    <w:multiLevelType w:val="multilevel"/>
    <w:tmpl w:val="ED0C96B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2233260C"/>
    <w:multiLevelType w:val="hybridMultilevel"/>
    <w:tmpl w:val="E8C670B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nsid w:val="27F80D17"/>
    <w:multiLevelType w:val="multilevel"/>
    <w:tmpl w:val="DB4479F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2C9215EB"/>
    <w:multiLevelType w:val="hybridMultilevel"/>
    <w:tmpl w:val="CF8EF190"/>
    <w:lvl w:ilvl="0" w:tplc="FFFFFFFF">
      <w:start w:val="1"/>
      <w:numFmt w:val="decimal"/>
      <w:lvlText w:val="%1."/>
      <w:lvlJc w:val="left"/>
      <w:pPr>
        <w:ind w:left="502" w:hanging="360"/>
      </w:pPr>
      <w:rPr>
        <w:lang w:val="lt-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nsid w:val="32BD47D7"/>
    <w:multiLevelType w:val="hybridMultilevel"/>
    <w:tmpl w:val="65BC3334"/>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nsid w:val="3EB904C4"/>
    <w:multiLevelType w:val="hybridMultilevel"/>
    <w:tmpl w:val="D79E8A18"/>
    <w:lvl w:ilvl="0" w:tplc="8BEEC07C">
      <w:start w:val="1"/>
      <w:numFmt w:val="decimal"/>
      <w:lvlText w:val="%1."/>
      <w:lvlJc w:val="left"/>
      <w:pPr>
        <w:ind w:left="828" w:hanging="360"/>
      </w:pPr>
      <w:rPr>
        <w:rFonts w:hint="default"/>
      </w:rPr>
    </w:lvl>
    <w:lvl w:ilvl="1" w:tplc="04270019" w:tentative="1">
      <w:start w:val="1"/>
      <w:numFmt w:val="lowerLetter"/>
      <w:lvlText w:val="%2."/>
      <w:lvlJc w:val="left"/>
      <w:pPr>
        <w:ind w:left="1548" w:hanging="360"/>
      </w:pPr>
    </w:lvl>
    <w:lvl w:ilvl="2" w:tplc="0427001B" w:tentative="1">
      <w:start w:val="1"/>
      <w:numFmt w:val="lowerRoman"/>
      <w:lvlText w:val="%3."/>
      <w:lvlJc w:val="right"/>
      <w:pPr>
        <w:ind w:left="2268" w:hanging="180"/>
      </w:pPr>
    </w:lvl>
    <w:lvl w:ilvl="3" w:tplc="0427000F" w:tentative="1">
      <w:start w:val="1"/>
      <w:numFmt w:val="decimal"/>
      <w:lvlText w:val="%4."/>
      <w:lvlJc w:val="left"/>
      <w:pPr>
        <w:ind w:left="2988" w:hanging="360"/>
      </w:pPr>
    </w:lvl>
    <w:lvl w:ilvl="4" w:tplc="04270019" w:tentative="1">
      <w:start w:val="1"/>
      <w:numFmt w:val="lowerLetter"/>
      <w:lvlText w:val="%5."/>
      <w:lvlJc w:val="left"/>
      <w:pPr>
        <w:ind w:left="3708" w:hanging="360"/>
      </w:pPr>
    </w:lvl>
    <w:lvl w:ilvl="5" w:tplc="0427001B" w:tentative="1">
      <w:start w:val="1"/>
      <w:numFmt w:val="lowerRoman"/>
      <w:lvlText w:val="%6."/>
      <w:lvlJc w:val="right"/>
      <w:pPr>
        <w:ind w:left="4428" w:hanging="180"/>
      </w:pPr>
    </w:lvl>
    <w:lvl w:ilvl="6" w:tplc="0427000F" w:tentative="1">
      <w:start w:val="1"/>
      <w:numFmt w:val="decimal"/>
      <w:lvlText w:val="%7."/>
      <w:lvlJc w:val="left"/>
      <w:pPr>
        <w:ind w:left="5148" w:hanging="360"/>
      </w:pPr>
    </w:lvl>
    <w:lvl w:ilvl="7" w:tplc="04270019" w:tentative="1">
      <w:start w:val="1"/>
      <w:numFmt w:val="lowerLetter"/>
      <w:lvlText w:val="%8."/>
      <w:lvlJc w:val="left"/>
      <w:pPr>
        <w:ind w:left="5868" w:hanging="360"/>
      </w:pPr>
    </w:lvl>
    <w:lvl w:ilvl="8" w:tplc="0427001B" w:tentative="1">
      <w:start w:val="1"/>
      <w:numFmt w:val="lowerRoman"/>
      <w:lvlText w:val="%9."/>
      <w:lvlJc w:val="right"/>
      <w:pPr>
        <w:ind w:left="6588" w:hanging="180"/>
      </w:pPr>
    </w:lvl>
  </w:abstractNum>
  <w:abstractNum w:abstractNumId="7">
    <w:nsid w:val="3F1D6D20"/>
    <w:multiLevelType w:val="multilevel"/>
    <w:tmpl w:val="8CF4CDA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4FAF4054"/>
    <w:multiLevelType w:val="multilevel"/>
    <w:tmpl w:val="374CC838"/>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9">
    <w:nsid w:val="519B78A7"/>
    <w:multiLevelType w:val="hybridMultilevel"/>
    <w:tmpl w:val="E8C670B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nsid w:val="54325B4C"/>
    <w:multiLevelType w:val="multilevel"/>
    <w:tmpl w:val="6F4AD8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5EA24595"/>
    <w:multiLevelType w:val="multilevel"/>
    <w:tmpl w:val="6B0C411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71FC20F9"/>
    <w:multiLevelType w:val="multilevel"/>
    <w:tmpl w:val="6456D6B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9"/>
  </w:num>
  <w:num w:numId="2">
    <w:abstractNumId w:val="5"/>
  </w:num>
  <w:num w:numId="3">
    <w:abstractNumId w:val="4"/>
  </w:num>
  <w:num w:numId="4">
    <w:abstractNumId w:val="6"/>
  </w:num>
  <w:num w:numId="5">
    <w:abstractNumId w:val="12"/>
  </w:num>
  <w:num w:numId="6">
    <w:abstractNumId w:val="0"/>
  </w:num>
  <w:num w:numId="7">
    <w:abstractNumId w:val="3"/>
  </w:num>
  <w:num w:numId="8">
    <w:abstractNumId w:val="7"/>
  </w:num>
  <w:num w:numId="9">
    <w:abstractNumId w:val="1"/>
  </w:num>
  <w:num w:numId="10">
    <w:abstractNumId w:val="10"/>
  </w:num>
  <w:num w:numId="11">
    <w:abstractNumId w:val="8"/>
  </w:num>
  <w:num w:numId="12">
    <w:abstractNumId w:val="11"/>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0336"/>
    <w:rsid w:val="0001769D"/>
    <w:rsid w:val="000244AB"/>
    <w:rsid w:val="00026D3C"/>
    <w:rsid w:val="00034A0F"/>
    <w:rsid w:val="00040888"/>
    <w:rsid w:val="00082867"/>
    <w:rsid w:val="000B28C3"/>
    <w:rsid w:val="00114D9F"/>
    <w:rsid w:val="00134696"/>
    <w:rsid w:val="001917C2"/>
    <w:rsid w:val="0019469A"/>
    <w:rsid w:val="0019654E"/>
    <w:rsid w:val="001D5591"/>
    <w:rsid w:val="001F4AAE"/>
    <w:rsid w:val="002222A7"/>
    <w:rsid w:val="00256EB5"/>
    <w:rsid w:val="00257391"/>
    <w:rsid w:val="002D44C8"/>
    <w:rsid w:val="00336BAF"/>
    <w:rsid w:val="00366512"/>
    <w:rsid w:val="003856FF"/>
    <w:rsid w:val="003B580F"/>
    <w:rsid w:val="003E5B25"/>
    <w:rsid w:val="003F7FD0"/>
    <w:rsid w:val="00433207"/>
    <w:rsid w:val="0047354C"/>
    <w:rsid w:val="00482434"/>
    <w:rsid w:val="00482B1C"/>
    <w:rsid w:val="004B751B"/>
    <w:rsid w:val="004C1E03"/>
    <w:rsid w:val="004F534F"/>
    <w:rsid w:val="00503F58"/>
    <w:rsid w:val="005538E5"/>
    <w:rsid w:val="005571E0"/>
    <w:rsid w:val="00584138"/>
    <w:rsid w:val="005D7102"/>
    <w:rsid w:val="00630462"/>
    <w:rsid w:val="0069092E"/>
    <w:rsid w:val="006E7502"/>
    <w:rsid w:val="006F7570"/>
    <w:rsid w:val="00742C48"/>
    <w:rsid w:val="0074702A"/>
    <w:rsid w:val="00777AA2"/>
    <w:rsid w:val="007C0336"/>
    <w:rsid w:val="007D06CD"/>
    <w:rsid w:val="007D4773"/>
    <w:rsid w:val="007F0EFA"/>
    <w:rsid w:val="00863A44"/>
    <w:rsid w:val="00867651"/>
    <w:rsid w:val="00881D3F"/>
    <w:rsid w:val="008901ED"/>
    <w:rsid w:val="008A0EC4"/>
    <w:rsid w:val="008C1EA0"/>
    <w:rsid w:val="008E34E4"/>
    <w:rsid w:val="009D1EF3"/>
    <w:rsid w:val="00A16C2E"/>
    <w:rsid w:val="00A20758"/>
    <w:rsid w:val="00A46332"/>
    <w:rsid w:val="00A71C46"/>
    <w:rsid w:val="00A90C13"/>
    <w:rsid w:val="00AA2886"/>
    <w:rsid w:val="00B164E4"/>
    <w:rsid w:val="00B84350"/>
    <w:rsid w:val="00B901D0"/>
    <w:rsid w:val="00C05605"/>
    <w:rsid w:val="00C67ACD"/>
    <w:rsid w:val="00C97E05"/>
    <w:rsid w:val="00CA799D"/>
    <w:rsid w:val="00CC74BF"/>
    <w:rsid w:val="00CD0AFA"/>
    <w:rsid w:val="00D072F3"/>
    <w:rsid w:val="00D44658"/>
    <w:rsid w:val="00D44BA0"/>
    <w:rsid w:val="00DB569D"/>
    <w:rsid w:val="00DD20CF"/>
    <w:rsid w:val="00DE58C5"/>
    <w:rsid w:val="00DE5C6E"/>
    <w:rsid w:val="00DF2EB2"/>
    <w:rsid w:val="00E46C7A"/>
    <w:rsid w:val="00E50909"/>
    <w:rsid w:val="00E75753"/>
    <w:rsid w:val="00EA646B"/>
    <w:rsid w:val="00F22065"/>
    <w:rsid w:val="00F433D8"/>
    <w:rsid w:val="00F43CF5"/>
    <w:rsid w:val="00F5667A"/>
    <w:rsid w:val="00FA22E7"/>
    <w:rsid w:val="00FA7137"/>
    <w:rsid w:val="00FD1A97"/>
    <w:rsid w:val="00FD349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73B22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kern w:val="2"/>
        <w:sz w:val="24"/>
        <w:szCs w:val="22"/>
        <w:lang w:val="lt-LT"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next w:val="prastasis"/>
    <w:link w:val="Antrat1Diagrama"/>
    <w:uiPriority w:val="9"/>
    <w:qFormat/>
    <w:rsid w:val="007C033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7C033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7C0336"/>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7C0336"/>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7C0336"/>
    <w:pPr>
      <w:keepNext/>
      <w:keepLines/>
      <w:spacing w:before="80" w:after="40"/>
      <w:outlineLvl w:val="4"/>
    </w:pPr>
    <w:rPr>
      <w:rFonts w:asciiTheme="minorHAnsi" w:eastAsiaTheme="majorEastAsia" w:hAnsiTheme="minorHAnsi" w:cstheme="majorBidi"/>
      <w:color w:val="2F5496" w:themeColor="accent1" w:themeShade="BF"/>
    </w:rPr>
  </w:style>
  <w:style w:type="paragraph" w:styleId="Antrat6">
    <w:name w:val="heading 6"/>
    <w:basedOn w:val="prastasis"/>
    <w:next w:val="prastasis"/>
    <w:link w:val="Antrat6Diagrama"/>
    <w:uiPriority w:val="9"/>
    <w:semiHidden/>
    <w:unhideWhenUsed/>
    <w:qFormat/>
    <w:rsid w:val="007C0336"/>
    <w:pPr>
      <w:keepNext/>
      <w:keepLines/>
      <w:spacing w:before="4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7C0336"/>
    <w:pPr>
      <w:keepNext/>
      <w:keepLines/>
      <w:spacing w:before="4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7C0336"/>
    <w:pPr>
      <w:keepNext/>
      <w:keepLines/>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7C0336"/>
    <w:pPr>
      <w:keepNext/>
      <w:keepLines/>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7C0336"/>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7C0336"/>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7C0336"/>
    <w:rPr>
      <w:rFonts w:asciiTheme="minorHAnsi" w:eastAsiaTheme="majorEastAsia" w:hAnsiTheme="minorHAnsi"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7C0336"/>
    <w:rPr>
      <w:rFonts w:asciiTheme="minorHAnsi" w:eastAsiaTheme="majorEastAsia" w:hAnsiTheme="minorHAnsi"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7C0336"/>
    <w:rPr>
      <w:rFonts w:asciiTheme="minorHAnsi" w:eastAsiaTheme="majorEastAsia" w:hAnsiTheme="minorHAnsi" w:cstheme="majorBidi"/>
      <w:color w:val="2F5496" w:themeColor="accent1" w:themeShade="BF"/>
    </w:rPr>
  </w:style>
  <w:style w:type="character" w:customStyle="1" w:styleId="Antrat6Diagrama">
    <w:name w:val="Antraštė 6 Diagrama"/>
    <w:basedOn w:val="Numatytasispastraiposriftas"/>
    <w:link w:val="Antrat6"/>
    <w:uiPriority w:val="9"/>
    <w:semiHidden/>
    <w:rsid w:val="007C0336"/>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7C0336"/>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7C0336"/>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7C0336"/>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7C0336"/>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7C0336"/>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7C0336"/>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7C0336"/>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7C0336"/>
    <w:pPr>
      <w:spacing w:before="160" w:after="160"/>
      <w:jc w:val="center"/>
    </w:pPr>
    <w:rPr>
      <w:i/>
      <w:iCs/>
      <w:color w:val="404040" w:themeColor="text1" w:themeTint="BF"/>
    </w:rPr>
  </w:style>
  <w:style w:type="character" w:customStyle="1" w:styleId="CitataDiagrama">
    <w:name w:val="Citata Diagrama"/>
    <w:basedOn w:val="Numatytasispastraiposriftas"/>
    <w:link w:val="Citata"/>
    <w:uiPriority w:val="29"/>
    <w:rsid w:val="007C0336"/>
    <w:rPr>
      <w:i/>
      <w:iCs/>
      <w:color w:val="404040" w:themeColor="text1" w:themeTint="BF"/>
    </w:rPr>
  </w:style>
  <w:style w:type="paragraph" w:styleId="Sraopastraipa">
    <w:name w:val="List Paragraph"/>
    <w:basedOn w:val="prastasis"/>
    <w:qFormat/>
    <w:rsid w:val="007C0336"/>
    <w:pPr>
      <w:ind w:left="720"/>
      <w:contextualSpacing/>
    </w:pPr>
  </w:style>
  <w:style w:type="character" w:styleId="Rykuspabraukimas">
    <w:name w:val="Intense Emphasis"/>
    <w:basedOn w:val="Numatytasispastraiposriftas"/>
    <w:uiPriority w:val="21"/>
    <w:qFormat/>
    <w:rsid w:val="007C0336"/>
    <w:rPr>
      <w:i/>
      <w:iCs/>
      <w:color w:val="2F5496" w:themeColor="accent1" w:themeShade="BF"/>
    </w:rPr>
  </w:style>
  <w:style w:type="paragraph" w:styleId="Iskirtacitata">
    <w:name w:val="Intense Quote"/>
    <w:basedOn w:val="prastasis"/>
    <w:next w:val="prastasis"/>
    <w:link w:val="IskirtacitataDiagrama"/>
    <w:uiPriority w:val="30"/>
    <w:qFormat/>
    <w:rsid w:val="007C033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7C0336"/>
    <w:rPr>
      <w:i/>
      <w:iCs/>
      <w:color w:val="2F5496" w:themeColor="accent1" w:themeShade="BF"/>
    </w:rPr>
  </w:style>
  <w:style w:type="character" w:styleId="Rykinuoroda">
    <w:name w:val="Intense Reference"/>
    <w:basedOn w:val="Numatytasispastraiposriftas"/>
    <w:uiPriority w:val="32"/>
    <w:qFormat/>
    <w:rsid w:val="007C0336"/>
    <w:rPr>
      <w:b/>
      <w:bCs/>
      <w:smallCaps/>
      <w:color w:val="2F5496" w:themeColor="accent1" w:themeShade="BF"/>
      <w:spacing w:val="5"/>
    </w:rPr>
  </w:style>
  <w:style w:type="character" w:styleId="Hipersaitas">
    <w:name w:val="Hyperlink"/>
    <w:basedOn w:val="Numatytasispastraiposriftas"/>
    <w:uiPriority w:val="99"/>
    <w:unhideWhenUsed/>
    <w:rsid w:val="00134696"/>
    <w:rPr>
      <w:color w:val="0563C1" w:themeColor="hyperlink"/>
      <w:u w:val="single"/>
    </w:rPr>
  </w:style>
  <w:style w:type="character" w:customStyle="1" w:styleId="UnresolvedMention">
    <w:name w:val="Unresolved Mention"/>
    <w:basedOn w:val="Numatytasispastraiposriftas"/>
    <w:uiPriority w:val="99"/>
    <w:semiHidden/>
    <w:unhideWhenUsed/>
    <w:rsid w:val="00134696"/>
    <w:rPr>
      <w:color w:val="605E5C"/>
      <w:shd w:val="clear" w:color="auto" w:fill="E1DFDD"/>
    </w:rPr>
  </w:style>
  <w:style w:type="table" w:styleId="Lentelstinklelis">
    <w:name w:val="Table Grid"/>
    <w:basedOn w:val="prastojilentel"/>
    <w:uiPriority w:val="39"/>
    <w:rsid w:val="006F757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ntrats">
    <w:name w:val="header"/>
    <w:basedOn w:val="prastasis"/>
    <w:link w:val="AntratsDiagrama"/>
    <w:uiPriority w:val="99"/>
    <w:unhideWhenUsed/>
    <w:rsid w:val="00482B1C"/>
    <w:pPr>
      <w:tabs>
        <w:tab w:val="center" w:pos="4819"/>
        <w:tab w:val="right" w:pos="9638"/>
      </w:tabs>
    </w:pPr>
  </w:style>
  <w:style w:type="character" w:customStyle="1" w:styleId="AntratsDiagrama">
    <w:name w:val="Antraštės Diagrama"/>
    <w:basedOn w:val="Numatytasispastraiposriftas"/>
    <w:link w:val="Antrats"/>
    <w:uiPriority w:val="99"/>
    <w:rsid w:val="00482B1C"/>
  </w:style>
  <w:style w:type="paragraph" w:styleId="Porat">
    <w:name w:val="footer"/>
    <w:basedOn w:val="prastasis"/>
    <w:link w:val="PoratDiagrama"/>
    <w:uiPriority w:val="99"/>
    <w:unhideWhenUsed/>
    <w:rsid w:val="00482B1C"/>
    <w:pPr>
      <w:tabs>
        <w:tab w:val="center" w:pos="4819"/>
        <w:tab w:val="right" w:pos="9638"/>
      </w:tabs>
    </w:pPr>
  </w:style>
  <w:style w:type="character" w:customStyle="1" w:styleId="PoratDiagrama">
    <w:name w:val="Poraštė Diagrama"/>
    <w:basedOn w:val="Numatytasispastraiposriftas"/>
    <w:link w:val="Porat"/>
    <w:uiPriority w:val="99"/>
    <w:rsid w:val="00482B1C"/>
  </w:style>
  <w:style w:type="paragraph" w:styleId="Betarp">
    <w:name w:val="No Spacing"/>
    <w:link w:val="BetarpDiagrama"/>
    <w:uiPriority w:val="1"/>
    <w:qFormat/>
    <w:rsid w:val="000B28C3"/>
    <w:pPr>
      <w:pBdr>
        <w:top w:val="nil"/>
        <w:left w:val="nil"/>
        <w:bottom w:val="nil"/>
        <w:right w:val="nil"/>
        <w:between w:val="nil"/>
        <w:bar w:val="nil"/>
      </w:pBdr>
    </w:pPr>
    <w:rPr>
      <w:rFonts w:eastAsia="Arial Unicode MS" w:cs="Times New Roman"/>
      <w:kern w:val="0"/>
      <w:szCs w:val="24"/>
      <w:bdr w:val="nil"/>
      <w:lang w:val="en-US"/>
      <w14:ligatures w14:val="none"/>
    </w:rPr>
  </w:style>
  <w:style w:type="character" w:customStyle="1" w:styleId="BetarpDiagrama">
    <w:name w:val="Be tarpų Diagrama"/>
    <w:link w:val="Betarp"/>
    <w:uiPriority w:val="1"/>
    <w:locked/>
    <w:rsid w:val="000B28C3"/>
    <w:rPr>
      <w:rFonts w:eastAsia="Arial Unicode MS" w:cs="Times New Roman"/>
      <w:kern w:val="0"/>
      <w:szCs w:val="24"/>
      <w:bdr w:val="nil"/>
      <w:lang w:val="en-US"/>
      <w14:ligatures w14:val="none"/>
    </w:rPr>
  </w:style>
  <w:style w:type="character" w:customStyle="1" w:styleId="Pagrindinistekstas1">
    <w:name w:val="Pagrindinis tekstas1"/>
    <w:rsid w:val="00FA22E7"/>
    <w:rPr>
      <w:rFonts w:ascii="Times New Roman" w:eastAsia="Times New Roman" w:hAnsi="Times New Roman" w:cs="Times New Roman"/>
      <w:color w:val="000000"/>
      <w:spacing w:val="0"/>
      <w:w w:val="100"/>
      <w:position w:val="0"/>
      <w:sz w:val="20"/>
      <w:szCs w:val="20"/>
      <w:shd w:val="clear" w:color="auto" w:fill="FFFFFF"/>
      <w:lang w:val="lt-LT" w:eastAsia="lt-LT" w:bidi="lt-LT"/>
    </w:rPr>
  </w:style>
  <w:style w:type="character" w:customStyle="1" w:styleId="BodytextExact">
    <w:name w:val="Body text Exact"/>
    <w:rsid w:val="00FA22E7"/>
    <w:rPr>
      <w:rFonts w:ascii="Times New Roman" w:eastAsia="Times New Roman" w:hAnsi="Times New Roman" w:cs="Times New Roman"/>
      <w:b w:val="0"/>
      <w:bCs w:val="0"/>
      <w:i w:val="0"/>
      <w:iCs w:val="0"/>
      <w:smallCaps w:val="0"/>
      <w:strike w:val="0"/>
      <w:spacing w:val="4"/>
      <w:sz w:val="19"/>
      <w:szCs w:val="19"/>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r-lex.europa.eu/legal-content/EN/LSU/?uri=CELEX%3A32017R0745"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C5359B-3693-4DC9-9593-87570209E0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7337</Words>
  <Characters>4183</Characters>
  <Application>Microsoft Office Word</Application>
  <DocSecurity>0</DocSecurity>
  <Lines>34</Lines>
  <Paragraphs>22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11498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2025-11-10T08:34:00Z</dcterms:created>
  <dcterms:modified xsi:type="dcterms:W3CDTF">2025-11-10T08:34:00Z</dcterms:modified>
</cp:coreProperties>
</file>