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A98B7E" w14:textId="4A4412CE" w:rsidR="00D44658" w:rsidRPr="00E46C7A" w:rsidRDefault="00D44658" w:rsidP="00867651">
      <w:pPr>
        <w:jc w:val="center"/>
        <w:rPr>
          <w:b/>
          <w:bCs/>
          <w:szCs w:val="24"/>
        </w:rPr>
      </w:pPr>
      <w:bookmarkStart w:id="0" w:name="_GoBack"/>
      <w:bookmarkEnd w:id="0"/>
      <w:r w:rsidRPr="00E46C7A">
        <w:rPr>
          <w:b/>
          <w:bCs/>
          <w:szCs w:val="24"/>
        </w:rPr>
        <w:t>Techninė specifikacija</w:t>
      </w:r>
    </w:p>
    <w:p w14:paraId="60A548AE" w14:textId="77777777" w:rsidR="00D44658" w:rsidRPr="00E46C7A" w:rsidRDefault="00D44658" w:rsidP="00867651">
      <w:pPr>
        <w:jc w:val="center"/>
        <w:rPr>
          <w:b/>
          <w:bCs/>
          <w:szCs w:val="24"/>
        </w:rPr>
      </w:pPr>
    </w:p>
    <w:p w14:paraId="6C342BB8" w14:textId="3C923F42" w:rsidR="00F22065" w:rsidRPr="00E46C7A" w:rsidRDefault="0019469A" w:rsidP="00867651">
      <w:pPr>
        <w:jc w:val="center"/>
        <w:rPr>
          <w:b/>
          <w:bCs/>
          <w:szCs w:val="24"/>
        </w:rPr>
      </w:pPr>
      <w:r w:rsidRPr="0019469A">
        <w:rPr>
          <w:b/>
          <w:bCs/>
          <w:szCs w:val="24"/>
        </w:rPr>
        <w:t>Stalas operacinis su rentgenu</w:t>
      </w:r>
      <w:r>
        <w:rPr>
          <w:b/>
          <w:bCs/>
          <w:szCs w:val="24"/>
        </w:rPr>
        <w:t xml:space="preserve"> </w:t>
      </w:r>
      <w:r w:rsidR="00D44658" w:rsidRPr="00E46C7A">
        <w:rPr>
          <w:b/>
          <w:bCs/>
          <w:szCs w:val="24"/>
        </w:rPr>
        <w:t xml:space="preserve">– </w:t>
      </w:r>
      <w:r>
        <w:rPr>
          <w:b/>
          <w:bCs/>
          <w:szCs w:val="24"/>
        </w:rPr>
        <w:t>1</w:t>
      </w:r>
      <w:r w:rsidR="00D44658" w:rsidRPr="00E46C7A">
        <w:rPr>
          <w:b/>
          <w:bCs/>
          <w:szCs w:val="24"/>
        </w:rPr>
        <w:t xml:space="preserve"> </w:t>
      </w:r>
      <w:r>
        <w:rPr>
          <w:b/>
          <w:bCs/>
          <w:szCs w:val="24"/>
        </w:rPr>
        <w:t>kompl</w:t>
      </w:r>
      <w:r w:rsidR="00D44658" w:rsidRPr="00E46C7A">
        <w:rPr>
          <w:b/>
          <w:bCs/>
          <w:szCs w:val="24"/>
        </w:rPr>
        <w:t>.</w:t>
      </w:r>
    </w:p>
    <w:p w14:paraId="1F932FBB" w14:textId="77777777" w:rsidR="00D44658" w:rsidRPr="00E46C7A" w:rsidRDefault="00D44658" w:rsidP="00867651">
      <w:pPr>
        <w:jc w:val="center"/>
        <w:rPr>
          <w:b/>
          <w:bCs/>
          <w:szCs w:val="24"/>
        </w:rPr>
      </w:pPr>
    </w:p>
    <w:p w14:paraId="5D8ED556" w14:textId="33D14323" w:rsidR="00D44658" w:rsidRPr="00E46C7A" w:rsidRDefault="00D44658" w:rsidP="00867651">
      <w:pPr>
        <w:jc w:val="center"/>
        <w:rPr>
          <w:szCs w:val="24"/>
        </w:rPr>
      </w:pPr>
      <w:r w:rsidRPr="00E46C7A">
        <w:rPr>
          <w:rFonts w:eastAsia="Times New Roman" w:cs="Times New Roman"/>
          <w:b/>
          <w:bCs/>
          <w:color w:val="000000"/>
          <w:kern w:val="0"/>
          <w:szCs w:val="24"/>
          <w:lang w:eastAsia="lt-LT"/>
          <w14:ligatures w14:val="none"/>
        </w:rPr>
        <w:t>SPECIALIEJI REIKALAVIMAI:</w:t>
      </w:r>
    </w:p>
    <w:p w14:paraId="1C72D40C" w14:textId="5F46EACD" w:rsidR="00D44658" w:rsidRPr="00E46C7A" w:rsidRDefault="00D44658" w:rsidP="00867651">
      <w:pPr>
        <w:rPr>
          <w:szCs w:val="24"/>
        </w:rPr>
      </w:pPr>
    </w:p>
    <w:p w14:paraId="3D2F3DBB" w14:textId="709EFA17" w:rsidR="00E50909" w:rsidRPr="00E46C7A" w:rsidRDefault="00E50909" w:rsidP="00867651">
      <w:pPr>
        <w:pStyle w:val="Sraopastraipa"/>
        <w:numPr>
          <w:ilvl w:val="0"/>
          <w:numId w:val="1"/>
        </w:numPr>
        <w:ind w:left="0"/>
        <w:jc w:val="both"/>
        <w:rPr>
          <w:szCs w:val="24"/>
        </w:rPr>
      </w:pPr>
      <w:r w:rsidRPr="00E46C7A">
        <w:rPr>
          <w:szCs w:val="24"/>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arba anglų kalbą. Šiuose dokumentuose tiekėjas turi grafiškai nurodyti (t. y. pastebimai pažymėti – spalvotai žymėti ir / ar nurodyti rodyklėmis, ir / ar pabraukti ir išversti į lietuvių kalbą)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p w14:paraId="318D7440" w14:textId="3C6BB88D" w:rsidR="00867651" w:rsidRPr="00E46C7A" w:rsidRDefault="00867651"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0BF4672" w14:textId="3F486018" w:rsidR="008C1EA0" w:rsidRPr="00E46C7A" w:rsidRDefault="008C1EA0" w:rsidP="008C1EA0">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p w14:paraId="77B1AC7C" w14:textId="5F85B02F" w:rsidR="008C1EA0" w:rsidRPr="00E46C7A" w:rsidRDefault="008C1EA0"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Tiekėjas turi būti siūlomos įrangos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w:t>
      </w:r>
    </w:p>
    <w:p w14:paraId="17B9802D" w14:textId="1782AE78" w:rsidR="008C1EA0" w:rsidRPr="00E46C7A" w:rsidRDefault="00DF2EB2" w:rsidP="00867651">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operacinę sistemą, specializuotą), po instaliavimo likusių įpakavimo medžiagų išvežimas (utilizavimas) ir personalo apmokymas.</w:t>
      </w:r>
    </w:p>
    <w:p w14:paraId="55B40DF8" w14:textId="190CF8E2" w:rsidR="00DF2EB2" w:rsidRPr="00E46C7A" w:rsidRDefault="00DF2EB2" w:rsidP="00DF2EB2">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Garantinis laikotarpis ir sąlygos:</w:t>
      </w:r>
    </w:p>
    <w:p w14:paraId="0A791A6A" w14:textId="77777777" w:rsidR="00CC74BF" w:rsidRPr="00E46C7A" w:rsidRDefault="00CC74BF" w:rsidP="00CC74BF">
      <w:pPr>
        <w:jc w:val="both"/>
        <w:rPr>
          <w:szCs w:val="24"/>
        </w:rPr>
      </w:pPr>
      <w:r w:rsidRPr="00E46C7A">
        <w:rPr>
          <w:szCs w:val="24"/>
        </w:rPr>
        <w:lastRenderedPageBreak/>
        <w:t xml:space="preserve">6.1 </w:t>
      </w:r>
      <w:r w:rsidRPr="00E46C7A">
        <w:rPr>
          <w:rFonts w:eastAsia="Times New Roman" w:cs="Times New Roman"/>
          <w:color w:val="000000"/>
          <w:kern w:val="0"/>
          <w:szCs w:val="24"/>
          <w:lang w:eastAsia="lt-LT"/>
          <w14:ligatures w14:val="none"/>
        </w:rPr>
        <w:t>Ne mažiau nei 24 mėn.</w:t>
      </w:r>
    </w:p>
    <w:p w14:paraId="5EEC70F3" w14:textId="12C9266A" w:rsidR="00CC74BF" w:rsidRPr="00E46C7A" w:rsidRDefault="00CC74BF" w:rsidP="00CC74BF">
      <w:pPr>
        <w:jc w:val="both"/>
        <w:rPr>
          <w:szCs w:val="24"/>
        </w:rPr>
      </w:pPr>
      <w:r w:rsidRPr="00E46C7A">
        <w:rPr>
          <w:szCs w:val="24"/>
        </w:rPr>
        <w:t xml:space="preserve">6.2 </w:t>
      </w:r>
      <w:r w:rsidRPr="00E46C7A">
        <w:rPr>
          <w:rFonts w:eastAsia="Times New Roman" w:cs="Times New Roman"/>
          <w:color w:val="000000"/>
          <w:kern w:val="0"/>
          <w:szCs w:val="24"/>
          <w:lang w:eastAsia="lt-LT"/>
          <w14:ligatures w14:val="none"/>
        </w:rPr>
        <w:t>Į garantiją įskaičiuotas nemokamai atliekamas įrangos remontas, įskaitant remontui atlikti reikalingas detales bei medžiagas, o taip pat ir gamintojo rekomenduojamu periodiškumu nemokamai atliekama techninė priežiūra, techninės būklės tikrinimas (jeigu taikoma), įskaitant techninei priežiūrai atlikti reikalingas detales ir medžiagas. Reikalavimai netaikomi garantijos sąlygų neatitinkančių gedimų atvejams, kai įranga sugenda dėl vartotojo kaltės.</w:t>
      </w:r>
    </w:p>
    <w:p w14:paraId="39AFA507" w14:textId="1FA3AA35" w:rsidR="00CC74BF" w:rsidRPr="00E46C7A" w:rsidRDefault="00CC74BF" w:rsidP="00DF2EB2">
      <w:pPr>
        <w:pStyle w:val="Sraopastraipa"/>
        <w:numPr>
          <w:ilvl w:val="0"/>
          <w:numId w:val="1"/>
        </w:numPr>
        <w:ind w:left="0"/>
        <w:jc w:val="both"/>
        <w:rPr>
          <w:szCs w:val="24"/>
        </w:rPr>
      </w:pPr>
      <w:r w:rsidRPr="00E46C7A">
        <w:rPr>
          <w:rFonts w:eastAsia="Times New Roman" w:cs="Times New Roman"/>
          <w:color w:val="000000"/>
          <w:kern w:val="0"/>
          <w:szCs w:val="24"/>
          <w:lang w:eastAsia="lt-LT"/>
          <w14:ligatures w14:val="none"/>
        </w:rPr>
        <w:t>Kartu su įranga pateikiama dokumentacija</w:t>
      </w:r>
    </w:p>
    <w:p w14:paraId="1E68D275" w14:textId="21BADE99" w:rsidR="00CC74BF" w:rsidRPr="00E46C7A" w:rsidRDefault="00CC74BF" w:rsidP="00CC74BF">
      <w:pPr>
        <w:jc w:val="both"/>
        <w:rPr>
          <w:rFonts w:eastAsia="Times New Roman" w:cs="Times New Roman"/>
          <w:color w:val="000000"/>
          <w:kern w:val="0"/>
          <w:szCs w:val="24"/>
          <w:lang w:eastAsia="lt-LT"/>
          <w14:ligatures w14:val="none"/>
        </w:rPr>
      </w:pPr>
      <w:r w:rsidRPr="00E46C7A">
        <w:rPr>
          <w:rFonts w:eastAsia="Times New Roman" w:cs="Times New Roman"/>
          <w:color w:val="000000"/>
          <w:kern w:val="0"/>
          <w:szCs w:val="24"/>
          <w:lang w:eastAsia="lt-LT"/>
          <w14:ligatures w14:val="none"/>
        </w:rPr>
        <w:t>1. Naudojimo instrukcija lietuvių kalba,</w:t>
      </w:r>
    </w:p>
    <w:p w14:paraId="55D80CDC" w14:textId="6AAFEA77" w:rsidR="00CC74BF" w:rsidRPr="00E46C7A" w:rsidRDefault="00CC74BF" w:rsidP="00CC74BF">
      <w:pPr>
        <w:jc w:val="both"/>
        <w:rPr>
          <w:szCs w:val="24"/>
        </w:rPr>
      </w:pPr>
      <w:r w:rsidRPr="00E46C7A">
        <w:rPr>
          <w:rFonts w:eastAsia="Times New Roman" w:cs="Times New Roman"/>
          <w:color w:val="000000"/>
          <w:kern w:val="0"/>
          <w:szCs w:val="24"/>
          <w:lang w:eastAsia="lt-LT"/>
          <w14:ligatures w14:val="none"/>
        </w:rPr>
        <w:t>2. Serviso dokumentacija lietuvių arba anglų kalba.</w:t>
      </w:r>
    </w:p>
    <w:p w14:paraId="0FDEE087" w14:textId="18552FBD" w:rsidR="00CC74BF" w:rsidRPr="00E46C7A" w:rsidRDefault="00CC74BF" w:rsidP="00CC74BF">
      <w:pPr>
        <w:jc w:val="both"/>
        <w:rPr>
          <w:szCs w:val="24"/>
        </w:rPr>
      </w:pPr>
      <w:r w:rsidRPr="00E46C7A">
        <w:rPr>
          <w:rFonts w:eastAsia="Times New Roman" w:cs="Times New Roman"/>
          <w:color w:val="000000"/>
          <w:kern w:val="0"/>
          <w:szCs w:val="24"/>
          <w:lang w:eastAsia="lt-LT"/>
          <w14:ligatures w14:val="none"/>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D63F7FB" w14:textId="3BE822AF" w:rsidR="00CC74BF" w:rsidRPr="00E46C7A" w:rsidRDefault="00CC74BF" w:rsidP="00CC74BF">
      <w:pPr>
        <w:jc w:val="both"/>
        <w:rPr>
          <w:szCs w:val="24"/>
        </w:rPr>
      </w:pPr>
      <w:r w:rsidRPr="00E46C7A">
        <w:rPr>
          <w:rFonts w:eastAsia="Times New Roman" w:cs="Times New Roman"/>
          <w:kern w:val="0"/>
          <w:szCs w:val="24"/>
          <w:lang w:eastAsia="lt-LT"/>
          <w14:ligatures w14:val="none"/>
        </w:rPr>
        <w:t>4. Valymo - dezinfekavimo instrukcija, kurioje aprašoma valymo-dezinfekavimo procedūra ir periodiškumas, detalus naudojamų medžiagų ir priemonių sąrašas.</w:t>
      </w:r>
    </w:p>
    <w:p w14:paraId="3CA64C42" w14:textId="1B3B6B5E" w:rsidR="00CC74BF" w:rsidRPr="00E46C7A" w:rsidRDefault="00CC74BF" w:rsidP="00DF2EB2">
      <w:pPr>
        <w:pStyle w:val="Sraopastraipa"/>
        <w:numPr>
          <w:ilvl w:val="0"/>
          <w:numId w:val="1"/>
        </w:numPr>
        <w:ind w:left="0"/>
        <w:jc w:val="both"/>
        <w:rPr>
          <w:szCs w:val="24"/>
        </w:rPr>
      </w:pPr>
      <w:r w:rsidRPr="00E46C7A">
        <w:rPr>
          <w:rFonts w:eastAsia="Times New Roman" w:cs="Times New Roman"/>
          <w:kern w:val="0"/>
          <w:szCs w:val="24"/>
          <w:lang w:eastAsia="lt-LT"/>
          <w14:ligatures w14:val="none"/>
        </w:rPr>
        <w:t>Personalo mokymai (po apmokymų pateikti apmokymų aktą / sertifikatą arba kitą mokymų faktą įrodantį dokumentą):</w:t>
      </w:r>
    </w:p>
    <w:p w14:paraId="03F6E14F" w14:textId="72E350D1"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szCs w:val="24"/>
        </w:rPr>
        <w:t xml:space="preserve">1. </w:t>
      </w:r>
      <w:r w:rsidRPr="00E46C7A">
        <w:rPr>
          <w:rFonts w:eastAsia="Times New Roman" w:cs="Times New Roman"/>
          <w:kern w:val="0"/>
          <w:szCs w:val="24"/>
          <w:lang w:eastAsia="lt-LT"/>
          <w14:ligatures w14:val="none"/>
        </w:rPr>
        <w:t>Mokymai ≥ 20 gydytojų (mokymų trukmė: ne mažiau 8 akademinės valandos),</w:t>
      </w:r>
    </w:p>
    <w:p w14:paraId="4EEFD69E" w14:textId="37C0AB1F"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2. Mokymai ≥ 20 slaugytojų (mokymų trukmė: ne mažiau 8 akademinės valandos),</w:t>
      </w:r>
    </w:p>
    <w:p w14:paraId="1EF1297A" w14:textId="33E043F6" w:rsidR="00CC74BF" w:rsidRPr="00E46C7A" w:rsidRDefault="00CC74BF" w:rsidP="00CC74BF">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3. Mokymai ≥ 1 inžinieriui (mokymų trukmė: ne mažiau 4 akademinės valandos).</w:t>
      </w:r>
    </w:p>
    <w:p w14:paraId="3681074A" w14:textId="77777777" w:rsidR="00366512" w:rsidRPr="00E46C7A" w:rsidRDefault="00366512" w:rsidP="00CC74BF">
      <w:pPr>
        <w:pStyle w:val="Sraopastraipa"/>
        <w:ind w:left="0"/>
        <w:jc w:val="both"/>
        <w:rPr>
          <w:rFonts w:eastAsia="Times New Roman" w:cs="Times New Roman"/>
          <w:kern w:val="0"/>
          <w:szCs w:val="24"/>
          <w:lang w:eastAsia="lt-LT"/>
          <w14:ligatures w14:val="none"/>
        </w:rPr>
      </w:pPr>
    </w:p>
    <w:p w14:paraId="7CBD6FC8" w14:textId="362686BC"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w:t>
      </w:r>
      <w:r w:rsidRPr="00E46C7A">
        <w:rPr>
          <w:szCs w:val="24"/>
        </w:rPr>
        <w:t xml:space="preserve"> </w:t>
      </w:r>
      <w:r w:rsidRPr="00E46C7A">
        <w:rPr>
          <w:rFonts w:eastAsia="Times New Roman" w:cs="Times New Roman"/>
          <w:kern w:val="0"/>
          <w:szCs w:val="24"/>
          <w:lang w:eastAsia="lt-LT"/>
          <w14:ligatures w14:val="none"/>
        </w:rPr>
        <w:t>Lietuvos Respublikos sveikatos apsaugos ministro 2010 m. gegužės 3 d. įsakymas Nr. V-383 ,,Dėl Medicinos prietaisų instaliavimo, naudojimo ir priežiūros tvarkos aprašo patvirtinimo”1 (toliau: Aprašas) nustato medicinos priemonių naudojimo ir priežiūros reikalavimus, kuriais privalo vadovautis sveikatos priežiūros įstaigos ir asmenys, naudojantys medicinos priemones, teikdami paslaugas sveikatos priežiūros įstaigoms, taip pat asmenys, atliekantys medicinos priemonių priežiūrą. gydymo įstaigose. Šio įsakymo II skyriaus 6 d. nurodyta, kad Įstaigos gali pradėti naudoti tik Reglamento (ES) 2017/7452 arba In vitro diagnostikos medicinos priemonių saugos techninio reglamento (toliau: Reglamentas), kurį tvirtina sveikatos apsaugos ministras, reikalavimus atitinkančias medicinos priemones. Šio įsakymo III skyriaus 15 d. nurodyta, kad medicinos priemonę gali instaliuoti tik medicinos priemonės gamintojas arba medicinos priemonės gamintojo paskirtas asmuo. Vadovaujantis Apraše nurodytais reikalavimais, bei Reglamente nustatomos taisyklės dėl žmonėms skirtų medicinos priemonių ir šių priemonių priedų pateikimo rinkai, tiekimo rinkai ar naudojimo pradžios Sąjungoje visais atvejais pirkimo dokumentų specialiojoje dalyje privaloma nustatyti reikalavimą, kad Tiekėjas turi būti siūlomos įrangos gamintojas arba oficialus siūlomos įrangos gamintojo įgaliotasis atstovas, arba turi turėti rašytinį susitarimą su tokiu įgaliotuoju atstovu dėl prekybos šia įranga ir su pasiūlymu turi pateikti tai patvirtinantį dokumentą, bei turi turėti gamintojo įgaliojimą atlikti siūlomos įrangos instaliavimą ir garantinį aptarnavimą arba turi turėti rašytinį susitarimą su kitu ūkio subjektu, kuris yra gamintojo įgaliotas atlikti šios įrangos instaliavimą ir garantinį aptarnavimą. Tiekėjas šiuos dokumentus, įrodančius, kad pirkimo sutartį vykdys turėdami teisę instaliuoti ir teikti garantinį aptarnavimą, privalo pristatyti kartu su prekėmis (toliau: Reikalavimai).</w:t>
      </w:r>
    </w:p>
    <w:p w14:paraId="0A76518F"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Šie reikalavimai galioja tik toms medicinos priemonėms, kurios yra apibrėžtos Reglamente. Pagal Reglamentą medicinos priemonė – instrumentas, aparatas, įtaisas, programinė įranga, implantas, reagentas, medžiaga arba kitas gaminys, gamintojo numatytas naudoti pats vienas arba suderintas su kitomis priemonėmis ir skirtas žmogui vienu arba keliais toliau išdėstytais konkrečiais medicininiais tikslais:</w:t>
      </w:r>
    </w:p>
    <w:p w14:paraId="78237ED6" w14:textId="7B95B375"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1. diagnozuoti, vykdyti profilaktiką, stebėti, numatyti, prognozuoti, gydyti ar palengvinti ligą,</w:t>
      </w:r>
    </w:p>
    <w:p w14:paraId="04C5D82C" w14:textId="4D849C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2. diagnozuoti, stebėti, gydyti traumą ar negalią, jas palengvinti arba kompensuoti,</w:t>
      </w:r>
    </w:p>
    <w:p w14:paraId="3502D059" w14:textId="6814895C"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3. tirti, visiškai pakeisti arba modifikuoti anatomiją arba fiziologinį ar patologinį procesą ar būklę,</w:t>
      </w:r>
    </w:p>
    <w:p w14:paraId="47FFC14B" w14:textId="04A45131"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lastRenderedPageBreak/>
        <w:t>4. suteikti informacijos atliekant iš žmogaus organizmo paimtų mėginių, įskaitant donorų organus, kraują ir audinius, in vitro tyrimus,</w:t>
      </w:r>
    </w:p>
    <w:p w14:paraId="39A747B8" w14:textId="5AB377B5"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5. žmogaus organizmo iš vidaus ar išorės farmakologinėmis, imunologinėmis ar metabolinėmis priemonėmis, tačiau pastarosios gali būti naudojamos kaip pagalbinės priemonės jos veikimui užtikrinti.</w:t>
      </w:r>
    </w:p>
    <w:p w14:paraId="61771FC7" w14:textId="617A7201"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6. priemonės, kuriomis kontroliuojamas apvaisinimas ar padedama apvaisinti;</w:t>
      </w:r>
    </w:p>
    <w:p w14:paraId="320B0F81"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Vadovaujantis išdėstytais argumentais konkrečiai šiam pirkimui privaloma specialiųjų pirkimo sąlygų 4 p. nustatyti šiame pagrindime suformuluotus reikalavimus.</w:t>
      </w:r>
    </w:p>
    <w:p w14:paraId="6D5E8527" w14:textId="77777777" w:rsidR="00366512" w:rsidRPr="00E46C7A" w:rsidRDefault="00366512" w:rsidP="00366512">
      <w:pPr>
        <w:pStyle w:val="Sraopastraipa"/>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 </w:t>
      </w:r>
    </w:p>
    <w:p w14:paraId="5E271956" w14:textId="77777777" w:rsidR="00366512" w:rsidRPr="00E46C7A" w:rsidRDefault="00366512" w:rsidP="00366512">
      <w:pPr>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1 https://e-seimas.lrs.lt/portal/legalAct/lt/TAD/TAIS.371838/asr </w:t>
      </w:r>
    </w:p>
    <w:p w14:paraId="3933171F" w14:textId="036B815B" w:rsidR="00366512" w:rsidRPr="00E46C7A" w:rsidRDefault="00366512" w:rsidP="00366512">
      <w:pPr>
        <w:pStyle w:val="Sraopastraipa"/>
        <w:ind w:left="0"/>
        <w:jc w:val="both"/>
        <w:rPr>
          <w:rFonts w:eastAsia="Times New Roman" w:cs="Times New Roman"/>
          <w:kern w:val="0"/>
          <w:szCs w:val="24"/>
          <w:lang w:eastAsia="lt-LT"/>
          <w14:ligatures w14:val="none"/>
        </w:rPr>
      </w:pPr>
      <w:r w:rsidRPr="00E46C7A">
        <w:rPr>
          <w:rFonts w:eastAsia="Times New Roman" w:cs="Times New Roman"/>
          <w:kern w:val="0"/>
          <w:szCs w:val="24"/>
          <w:lang w:eastAsia="lt-LT"/>
          <w14:ligatures w14:val="none"/>
        </w:rPr>
        <w:t xml:space="preserve">2 </w:t>
      </w:r>
      <w:hyperlink r:id="rId8" w:history="1">
        <w:r w:rsidR="00134696" w:rsidRPr="00E46C7A">
          <w:rPr>
            <w:rStyle w:val="Hipersaitas"/>
            <w:rFonts w:eastAsia="Times New Roman" w:cs="Times New Roman"/>
            <w:kern w:val="0"/>
            <w:szCs w:val="24"/>
            <w:lang w:eastAsia="lt-LT"/>
            <w14:ligatures w14:val="none"/>
          </w:rPr>
          <w:t>https://eur-lex.europa.eu/legal-content/EN/LSU/?uri=CELEX%3A32017R0745</w:t>
        </w:r>
      </w:hyperlink>
    </w:p>
    <w:p w14:paraId="6A8A9BB3"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3B2BBC35"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0C587495"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p w14:paraId="3521296E" w14:textId="77777777" w:rsidR="00134696" w:rsidRPr="00E46C7A" w:rsidRDefault="00134696" w:rsidP="00366512">
      <w:pPr>
        <w:pStyle w:val="Sraopastraipa"/>
        <w:ind w:left="0"/>
        <w:jc w:val="both"/>
        <w:rPr>
          <w:rFonts w:eastAsia="Times New Roman" w:cs="Times New Roman"/>
          <w:kern w:val="0"/>
          <w:szCs w:val="24"/>
          <w:lang w:eastAsia="lt-LT"/>
          <w14:ligatures w14:val="none"/>
        </w:rPr>
      </w:pPr>
    </w:p>
    <w:tbl>
      <w:tblPr>
        <w:tblStyle w:val="Lentelstinklelis"/>
        <w:tblW w:w="0" w:type="auto"/>
        <w:tblLook w:val="04A0" w:firstRow="1" w:lastRow="0" w:firstColumn="1" w:lastColumn="0" w:noHBand="0" w:noVBand="1"/>
      </w:tblPr>
      <w:tblGrid>
        <w:gridCol w:w="636"/>
        <w:gridCol w:w="4763"/>
        <w:gridCol w:w="2413"/>
        <w:gridCol w:w="1816"/>
      </w:tblGrid>
      <w:tr w:rsidR="006F7570" w:rsidRPr="00E46C7A" w14:paraId="739BE213" w14:textId="77777777" w:rsidTr="00F433D8">
        <w:tc>
          <w:tcPr>
            <w:tcW w:w="636" w:type="dxa"/>
            <w:vAlign w:val="center"/>
          </w:tcPr>
          <w:p w14:paraId="4CBEAB25" w14:textId="12F78149" w:rsidR="006F7570" w:rsidRPr="00E46C7A" w:rsidRDefault="007D4773" w:rsidP="00B164E4">
            <w:pPr>
              <w:pStyle w:val="Sraopastraipa"/>
              <w:ind w:left="0"/>
              <w:jc w:val="center"/>
              <w:rPr>
                <w:szCs w:val="24"/>
              </w:rPr>
            </w:pPr>
            <w:r w:rsidRPr="00E46C7A">
              <w:rPr>
                <w:szCs w:val="24"/>
              </w:rPr>
              <w:t>Eil. Nr.</w:t>
            </w:r>
          </w:p>
        </w:tc>
        <w:tc>
          <w:tcPr>
            <w:tcW w:w="4763" w:type="dxa"/>
            <w:vAlign w:val="center"/>
          </w:tcPr>
          <w:p w14:paraId="49B8966A" w14:textId="276685EA" w:rsidR="006F7570" w:rsidRPr="00E46C7A" w:rsidRDefault="007D4773" w:rsidP="00B164E4">
            <w:pPr>
              <w:pStyle w:val="Sraopastraipa"/>
              <w:ind w:left="0"/>
              <w:jc w:val="center"/>
              <w:rPr>
                <w:szCs w:val="24"/>
              </w:rPr>
            </w:pPr>
            <w:r w:rsidRPr="00E46C7A">
              <w:rPr>
                <w:szCs w:val="24"/>
              </w:rPr>
              <w:t>Parametrai</w:t>
            </w:r>
          </w:p>
        </w:tc>
        <w:tc>
          <w:tcPr>
            <w:tcW w:w="2413" w:type="dxa"/>
            <w:vAlign w:val="center"/>
          </w:tcPr>
          <w:p w14:paraId="496F3088" w14:textId="4D88B27B" w:rsidR="006F7570" w:rsidRPr="00E46C7A" w:rsidRDefault="007D4773" w:rsidP="00B164E4">
            <w:pPr>
              <w:pStyle w:val="Sraopastraipa"/>
              <w:ind w:left="0"/>
              <w:jc w:val="center"/>
              <w:rPr>
                <w:szCs w:val="24"/>
              </w:rPr>
            </w:pPr>
            <w:r w:rsidRPr="00E46C7A">
              <w:rPr>
                <w:szCs w:val="24"/>
              </w:rPr>
              <w:t>Reikalaujamo parametro reikšmė</w:t>
            </w:r>
          </w:p>
        </w:tc>
        <w:tc>
          <w:tcPr>
            <w:tcW w:w="1816" w:type="dxa"/>
            <w:vAlign w:val="center"/>
          </w:tcPr>
          <w:p w14:paraId="49A5AAF2" w14:textId="15E42386" w:rsidR="006F7570" w:rsidRPr="00E46C7A" w:rsidRDefault="007D4773" w:rsidP="00B164E4">
            <w:pPr>
              <w:pStyle w:val="Sraopastraipa"/>
              <w:ind w:left="0"/>
              <w:jc w:val="center"/>
              <w:rPr>
                <w:szCs w:val="24"/>
              </w:rPr>
            </w:pPr>
            <w:r w:rsidRPr="00E46C7A">
              <w:rPr>
                <w:szCs w:val="24"/>
              </w:rPr>
              <w:t>Tiekėjo siūlomos prekės parametrų reikšmės (Failo, dokumento pavadinimas ir puslapio Nr., pažymintis vietą, kurioje yra siūlomus techninius parametrus patvirtinantys dokumentai, siūlomos prekės katalogo numeris)</w:t>
            </w:r>
          </w:p>
        </w:tc>
      </w:tr>
      <w:tr w:rsidR="00040888" w:rsidRPr="00E46C7A" w14:paraId="788CC82A" w14:textId="77777777" w:rsidTr="00F433D8">
        <w:tc>
          <w:tcPr>
            <w:tcW w:w="636" w:type="dxa"/>
            <w:vAlign w:val="center"/>
          </w:tcPr>
          <w:p w14:paraId="7A82C3DD" w14:textId="2859A955" w:rsidR="00040888" w:rsidRPr="00CD0AFA" w:rsidRDefault="00034A0F" w:rsidP="00034A0F">
            <w:pPr>
              <w:jc w:val="center"/>
              <w:rPr>
                <w:szCs w:val="24"/>
              </w:rPr>
            </w:pPr>
            <w:r w:rsidRPr="00CD0AFA">
              <w:rPr>
                <w:szCs w:val="24"/>
              </w:rPr>
              <w:t>1</w:t>
            </w:r>
          </w:p>
        </w:tc>
        <w:tc>
          <w:tcPr>
            <w:tcW w:w="4763" w:type="dxa"/>
          </w:tcPr>
          <w:p w14:paraId="05A0F8DD" w14:textId="4BE7E05A" w:rsidR="00040888" w:rsidRPr="00CD0AFA" w:rsidRDefault="00040888" w:rsidP="008901ED">
            <w:pPr>
              <w:pStyle w:val="Sraopastraipa"/>
              <w:ind w:left="0"/>
              <w:rPr>
                <w:szCs w:val="24"/>
              </w:rPr>
            </w:pPr>
            <w:r w:rsidRPr="00CD0AFA">
              <w:rPr>
                <w:szCs w:val="24"/>
              </w:rPr>
              <w:t>Siūlomų prekių pavadinimai (modeliai, konkrečios modifikacijos), gamintojai, kilmės šalis</w:t>
            </w:r>
          </w:p>
        </w:tc>
        <w:tc>
          <w:tcPr>
            <w:tcW w:w="2413" w:type="dxa"/>
          </w:tcPr>
          <w:p w14:paraId="0B77E844" w14:textId="09D38B44" w:rsidR="00040888" w:rsidRPr="00CD0AFA" w:rsidRDefault="00040888" w:rsidP="008901ED">
            <w:pPr>
              <w:pStyle w:val="Sraopastraipa"/>
              <w:ind w:left="0"/>
              <w:rPr>
                <w:szCs w:val="24"/>
              </w:rPr>
            </w:pPr>
            <w:r w:rsidRPr="00CD0AFA">
              <w:rPr>
                <w:szCs w:val="24"/>
              </w:rPr>
              <w:t>Nurodyti</w:t>
            </w:r>
          </w:p>
        </w:tc>
        <w:tc>
          <w:tcPr>
            <w:tcW w:w="1816" w:type="dxa"/>
          </w:tcPr>
          <w:p w14:paraId="1216321A" w14:textId="77777777" w:rsidR="00040888" w:rsidRPr="00E46C7A" w:rsidRDefault="00040888" w:rsidP="00F5667A">
            <w:pPr>
              <w:pStyle w:val="Sraopastraipa"/>
              <w:ind w:left="0"/>
              <w:jc w:val="both"/>
              <w:rPr>
                <w:szCs w:val="24"/>
              </w:rPr>
            </w:pPr>
          </w:p>
        </w:tc>
      </w:tr>
      <w:tr w:rsidR="00FA22E7" w:rsidRPr="00E46C7A" w14:paraId="2CD01A38" w14:textId="77777777" w:rsidTr="00F433D8">
        <w:tc>
          <w:tcPr>
            <w:tcW w:w="636" w:type="dxa"/>
            <w:vAlign w:val="center"/>
          </w:tcPr>
          <w:p w14:paraId="504E8F96" w14:textId="1E647FA1" w:rsidR="00FA22E7" w:rsidRPr="00CD0AFA" w:rsidRDefault="00034A0F" w:rsidP="00034A0F">
            <w:pPr>
              <w:jc w:val="center"/>
              <w:rPr>
                <w:szCs w:val="24"/>
              </w:rPr>
            </w:pPr>
            <w:r w:rsidRPr="00CD0AFA">
              <w:rPr>
                <w:szCs w:val="24"/>
              </w:rPr>
              <w:t>2</w:t>
            </w:r>
          </w:p>
        </w:tc>
        <w:tc>
          <w:tcPr>
            <w:tcW w:w="4763" w:type="dxa"/>
          </w:tcPr>
          <w:p w14:paraId="70E759C3" w14:textId="2620E0FF" w:rsidR="00FA22E7" w:rsidRPr="00CD0AFA" w:rsidRDefault="00FA22E7" w:rsidP="00FA22E7">
            <w:pPr>
              <w:pStyle w:val="Sraopastraipa"/>
              <w:ind w:left="0"/>
              <w:rPr>
                <w:szCs w:val="24"/>
              </w:rPr>
            </w:pPr>
            <w:r w:rsidRPr="00CD0AFA">
              <w:rPr>
                <w:szCs w:val="24"/>
              </w:rPr>
              <w:t>Stalo korpusas</w:t>
            </w:r>
          </w:p>
        </w:tc>
        <w:tc>
          <w:tcPr>
            <w:tcW w:w="2413" w:type="dxa"/>
          </w:tcPr>
          <w:p w14:paraId="766B79BC" w14:textId="7EE223CC" w:rsidR="00FA22E7" w:rsidRPr="00CD0AFA" w:rsidRDefault="00FA22E7" w:rsidP="00FA22E7">
            <w:pPr>
              <w:rPr>
                <w:szCs w:val="24"/>
              </w:rPr>
            </w:pPr>
          </w:p>
        </w:tc>
        <w:tc>
          <w:tcPr>
            <w:tcW w:w="1816" w:type="dxa"/>
          </w:tcPr>
          <w:p w14:paraId="142A10B8" w14:textId="77777777" w:rsidR="00FA22E7" w:rsidRPr="00E46C7A" w:rsidRDefault="00FA22E7" w:rsidP="00FA22E7">
            <w:pPr>
              <w:autoSpaceDE w:val="0"/>
              <w:autoSpaceDN w:val="0"/>
              <w:adjustRightInd w:val="0"/>
              <w:rPr>
                <w:rFonts w:ascii="TimesNewRoman" w:hAnsi="TimesNewRoman" w:cs="TimesNewRoman"/>
                <w:kern w:val="0"/>
                <w:szCs w:val="24"/>
              </w:rPr>
            </w:pPr>
          </w:p>
        </w:tc>
      </w:tr>
      <w:tr w:rsidR="00FA22E7" w:rsidRPr="00E46C7A" w14:paraId="3279CA1E" w14:textId="77777777" w:rsidTr="00F433D8">
        <w:tc>
          <w:tcPr>
            <w:tcW w:w="636" w:type="dxa"/>
            <w:vAlign w:val="center"/>
          </w:tcPr>
          <w:p w14:paraId="448F9C85" w14:textId="36D3F2E9" w:rsidR="00FA22E7" w:rsidRPr="00CD0AFA" w:rsidRDefault="00FA22E7" w:rsidP="00034A0F">
            <w:pPr>
              <w:jc w:val="center"/>
              <w:rPr>
                <w:szCs w:val="24"/>
              </w:rPr>
            </w:pPr>
            <w:r w:rsidRPr="00CD0AFA">
              <w:rPr>
                <w:szCs w:val="24"/>
              </w:rPr>
              <w:t>2.1</w:t>
            </w:r>
          </w:p>
        </w:tc>
        <w:tc>
          <w:tcPr>
            <w:tcW w:w="4763" w:type="dxa"/>
          </w:tcPr>
          <w:p w14:paraId="547477C0" w14:textId="054B9D12" w:rsidR="00FA22E7" w:rsidRPr="00CD0AFA" w:rsidRDefault="00FA22E7" w:rsidP="00FA22E7">
            <w:pPr>
              <w:pStyle w:val="Sraopastraipa"/>
              <w:ind w:left="0"/>
              <w:rPr>
                <w:szCs w:val="24"/>
              </w:rPr>
            </w:pPr>
            <w:r w:rsidRPr="00CD0AFA">
              <w:rPr>
                <w:szCs w:val="24"/>
              </w:rPr>
              <w:t>Mobilus, su ratukais ir stabdžiais.</w:t>
            </w:r>
          </w:p>
        </w:tc>
        <w:tc>
          <w:tcPr>
            <w:tcW w:w="2413" w:type="dxa"/>
          </w:tcPr>
          <w:p w14:paraId="1322EE00" w14:textId="40D5698C" w:rsidR="00FA22E7" w:rsidRPr="00CD0AFA" w:rsidRDefault="00FA22E7" w:rsidP="00FA22E7">
            <w:pPr>
              <w:rPr>
                <w:szCs w:val="24"/>
              </w:rPr>
            </w:pPr>
            <w:r w:rsidRPr="00CD0AFA">
              <w:rPr>
                <w:szCs w:val="24"/>
              </w:rPr>
              <w:t>Būtina</w:t>
            </w:r>
          </w:p>
        </w:tc>
        <w:tc>
          <w:tcPr>
            <w:tcW w:w="1816" w:type="dxa"/>
          </w:tcPr>
          <w:p w14:paraId="3E112308" w14:textId="77777777" w:rsidR="00FA22E7" w:rsidRPr="00E46C7A" w:rsidRDefault="00FA22E7" w:rsidP="00FA22E7">
            <w:pPr>
              <w:autoSpaceDE w:val="0"/>
              <w:autoSpaceDN w:val="0"/>
              <w:adjustRightInd w:val="0"/>
              <w:rPr>
                <w:rFonts w:ascii="TimesNewRoman" w:hAnsi="TimesNewRoman" w:cs="TimesNewRoman"/>
                <w:kern w:val="0"/>
                <w:szCs w:val="24"/>
              </w:rPr>
            </w:pPr>
          </w:p>
        </w:tc>
      </w:tr>
      <w:tr w:rsidR="00FA22E7" w:rsidRPr="00E46C7A" w14:paraId="42BE9AED" w14:textId="77777777" w:rsidTr="00F433D8">
        <w:tc>
          <w:tcPr>
            <w:tcW w:w="636" w:type="dxa"/>
            <w:vAlign w:val="center"/>
          </w:tcPr>
          <w:p w14:paraId="74099789" w14:textId="15B304F9" w:rsidR="00FA22E7" w:rsidRPr="00CD0AFA" w:rsidRDefault="004C1E03" w:rsidP="00034A0F">
            <w:pPr>
              <w:jc w:val="center"/>
              <w:rPr>
                <w:szCs w:val="24"/>
              </w:rPr>
            </w:pPr>
            <w:r w:rsidRPr="00CD0AFA">
              <w:rPr>
                <w:szCs w:val="24"/>
              </w:rPr>
              <w:t>2.2</w:t>
            </w:r>
          </w:p>
        </w:tc>
        <w:tc>
          <w:tcPr>
            <w:tcW w:w="4763" w:type="dxa"/>
          </w:tcPr>
          <w:p w14:paraId="2F07545D" w14:textId="254A3E1B" w:rsidR="00FA22E7" w:rsidRPr="00CD0AFA" w:rsidRDefault="00FA22E7" w:rsidP="00FA22E7">
            <w:pPr>
              <w:pStyle w:val="Sraopastraipa"/>
              <w:ind w:left="0"/>
              <w:rPr>
                <w:szCs w:val="24"/>
              </w:rPr>
            </w:pPr>
            <w:r w:rsidRPr="00CD0AFA">
              <w:rPr>
                <w:szCs w:val="24"/>
              </w:rPr>
              <w:t>Su elektrine arba elektrine-hidrauline sistema aukščiui, pasvyrimo kampams.</w:t>
            </w:r>
          </w:p>
        </w:tc>
        <w:tc>
          <w:tcPr>
            <w:tcW w:w="2413" w:type="dxa"/>
          </w:tcPr>
          <w:p w14:paraId="473C3559" w14:textId="2C3D5AA4" w:rsidR="00FA22E7" w:rsidRPr="00CD0AFA" w:rsidRDefault="00FA22E7" w:rsidP="00FA22E7">
            <w:pPr>
              <w:rPr>
                <w:szCs w:val="24"/>
              </w:rPr>
            </w:pPr>
            <w:r w:rsidRPr="00CD0AFA">
              <w:rPr>
                <w:szCs w:val="24"/>
              </w:rPr>
              <w:t>Būtina</w:t>
            </w:r>
          </w:p>
        </w:tc>
        <w:tc>
          <w:tcPr>
            <w:tcW w:w="1816" w:type="dxa"/>
          </w:tcPr>
          <w:p w14:paraId="6BD76EB2" w14:textId="77777777" w:rsidR="00FA22E7" w:rsidRPr="00E46C7A" w:rsidRDefault="00FA22E7" w:rsidP="00FA22E7">
            <w:pPr>
              <w:autoSpaceDE w:val="0"/>
              <w:autoSpaceDN w:val="0"/>
              <w:adjustRightInd w:val="0"/>
              <w:rPr>
                <w:rFonts w:ascii="TimesNewRoman" w:hAnsi="TimesNewRoman" w:cs="TimesNewRoman"/>
                <w:kern w:val="0"/>
                <w:szCs w:val="24"/>
              </w:rPr>
            </w:pPr>
          </w:p>
        </w:tc>
      </w:tr>
      <w:tr w:rsidR="00FA22E7" w:rsidRPr="00E46C7A" w14:paraId="4A1434C2" w14:textId="77777777" w:rsidTr="00F433D8">
        <w:tc>
          <w:tcPr>
            <w:tcW w:w="636" w:type="dxa"/>
            <w:vAlign w:val="center"/>
          </w:tcPr>
          <w:p w14:paraId="0B6D31ED" w14:textId="498C8633" w:rsidR="00FA22E7" w:rsidRPr="00CD0AFA" w:rsidRDefault="00034A0F" w:rsidP="00034A0F">
            <w:pPr>
              <w:jc w:val="center"/>
              <w:rPr>
                <w:szCs w:val="24"/>
              </w:rPr>
            </w:pPr>
            <w:r w:rsidRPr="00CD0AFA">
              <w:rPr>
                <w:szCs w:val="24"/>
              </w:rPr>
              <w:t>3</w:t>
            </w:r>
          </w:p>
        </w:tc>
        <w:tc>
          <w:tcPr>
            <w:tcW w:w="4763" w:type="dxa"/>
          </w:tcPr>
          <w:p w14:paraId="77210877" w14:textId="0438C2D5" w:rsidR="00FA22E7" w:rsidRPr="00CD0AFA" w:rsidRDefault="00FA22E7" w:rsidP="00FA22E7">
            <w:pPr>
              <w:pStyle w:val="Sraopastraipa"/>
              <w:ind w:left="0"/>
              <w:rPr>
                <w:szCs w:val="24"/>
              </w:rPr>
            </w:pPr>
            <w:r w:rsidRPr="00CD0AFA">
              <w:rPr>
                <w:szCs w:val="24"/>
              </w:rPr>
              <w:t>Stalviršis:</w:t>
            </w:r>
          </w:p>
        </w:tc>
        <w:tc>
          <w:tcPr>
            <w:tcW w:w="2413" w:type="dxa"/>
          </w:tcPr>
          <w:p w14:paraId="494EC659" w14:textId="77777777" w:rsidR="00FA22E7" w:rsidRPr="00CD0AFA" w:rsidRDefault="00FA22E7" w:rsidP="00FA22E7">
            <w:pPr>
              <w:rPr>
                <w:szCs w:val="24"/>
              </w:rPr>
            </w:pPr>
          </w:p>
        </w:tc>
        <w:tc>
          <w:tcPr>
            <w:tcW w:w="1816" w:type="dxa"/>
          </w:tcPr>
          <w:p w14:paraId="6E1C2DC1" w14:textId="77777777" w:rsidR="00FA22E7" w:rsidRPr="00E46C7A" w:rsidRDefault="00FA22E7" w:rsidP="00FA22E7">
            <w:pPr>
              <w:autoSpaceDE w:val="0"/>
              <w:autoSpaceDN w:val="0"/>
              <w:adjustRightInd w:val="0"/>
              <w:rPr>
                <w:rFonts w:ascii="TimesNewRoman" w:hAnsi="TimesNewRoman" w:cs="TimesNewRoman"/>
                <w:kern w:val="0"/>
                <w:szCs w:val="24"/>
              </w:rPr>
            </w:pPr>
          </w:p>
        </w:tc>
      </w:tr>
      <w:tr w:rsidR="00FA22E7" w:rsidRPr="00E46C7A" w14:paraId="02DF15E5" w14:textId="77777777" w:rsidTr="00F433D8">
        <w:tc>
          <w:tcPr>
            <w:tcW w:w="636" w:type="dxa"/>
            <w:vAlign w:val="center"/>
          </w:tcPr>
          <w:p w14:paraId="3F1740E9" w14:textId="796D34DD" w:rsidR="00FA22E7" w:rsidRPr="00CD0AFA" w:rsidRDefault="004C1E03" w:rsidP="00034A0F">
            <w:pPr>
              <w:jc w:val="center"/>
              <w:rPr>
                <w:szCs w:val="24"/>
              </w:rPr>
            </w:pPr>
            <w:r w:rsidRPr="00CD0AFA">
              <w:rPr>
                <w:szCs w:val="24"/>
              </w:rPr>
              <w:t>3.1</w:t>
            </w:r>
          </w:p>
        </w:tc>
        <w:tc>
          <w:tcPr>
            <w:tcW w:w="4763" w:type="dxa"/>
          </w:tcPr>
          <w:p w14:paraId="7A21F439" w14:textId="6D91FF90" w:rsidR="00FA22E7" w:rsidRPr="00CD0AFA" w:rsidRDefault="00FA22E7" w:rsidP="00FA22E7">
            <w:pPr>
              <w:pStyle w:val="Sraopastraipa"/>
              <w:ind w:left="0"/>
              <w:rPr>
                <w:szCs w:val="24"/>
              </w:rPr>
            </w:pPr>
            <w:r w:rsidRPr="00CD0AFA">
              <w:rPr>
                <w:szCs w:val="24"/>
              </w:rPr>
              <w:t>Vienos sekcijos (vie</w:t>
            </w:r>
            <w:r w:rsidR="004C1E03" w:rsidRPr="00CD0AFA">
              <w:rPr>
                <w:szCs w:val="24"/>
              </w:rPr>
              <w:t>n</w:t>
            </w:r>
            <w:r w:rsidRPr="00CD0AFA">
              <w:rPr>
                <w:szCs w:val="24"/>
              </w:rPr>
              <w:t xml:space="preserve">tisas), pagamintas iš rentgeno spinduliams pralaidaus anglies pluošto arba lygiavertės medžiagos visame ilgyje, specialiai skirtas procedūroms atliekamoms mobilaus C lanko rentgeno kontrolėje, be skersinių ar išilginių metalo ar kitos rentgeno spinduliams nepralaidžios medžiagos elementų rentgenui eksponuojamoje stalviršio dalyje taikant </w:t>
            </w:r>
            <w:r w:rsidRPr="00CD0AFA">
              <w:rPr>
                <w:szCs w:val="24"/>
              </w:rPr>
              <w:lastRenderedPageBreak/>
              <w:t>tiesinę, šoninę bei visų kampų įstrižines C lanko padėtis.</w:t>
            </w:r>
          </w:p>
        </w:tc>
        <w:tc>
          <w:tcPr>
            <w:tcW w:w="2413" w:type="dxa"/>
          </w:tcPr>
          <w:p w14:paraId="03A316C9" w14:textId="170AC550" w:rsidR="00FA22E7" w:rsidRPr="00CD0AFA" w:rsidRDefault="00FA22E7" w:rsidP="00FA22E7">
            <w:pPr>
              <w:rPr>
                <w:szCs w:val="24"/>
              </w:rPr>
            </w:pPr>
            <w:r w:rsidRPr="00CD0AFA">
              <w:rPr>
                <w:szCs w:val="24"/>
              </w:rPr>
              <w:lastRenderedPageBreak/>
              <w:t>Būtina</w:t>
            </w:r>
          </w:p>
        </w:tc>
        <w:tc>
          <w:tcPr>
            <w:tcW w:w="1816" w:type="dxa"/>
          </w:tcPr>
          <w:p w14:paraId="22ADDC09" w14:textId="77777777" w:rsidR="00FA22E7" w:rsidRPr="00E46C7A" w:rsidRDefault="00FA22E7" w:rsidP="00FA22E7">
            <w:pPr>
              <w:autoSpaceDE w:val="0"/>
              <w:autoSpaceDN w:val="0"/>
              <w:adjustRightInd w:val="0"/>
              <w:rPr>
                <w:rFonts w:ascii="TimesNewRoman" w:hAnsi="TimesNewRoman" w:cs="TimesNewRoman"/>
                <w:kern w:val="0"/>
                <w:szCs w:val="24"/>
              </w:rPr>
            </w:pPr>
          </w:p>
        </w:tc>
      </w:tr>
      <w:tr w:rsidR="00FA22E7" w:rsidRPr="00FA22E7" w14:paraId="6982684E" w14:textId="77777777" w:rsidTr="00F433D8">
        <w:tc>
          <w:tcPr>
            <w:tcW w:w="636" w:type="dxa"/>
            <w:vAlign w:val="center"/>
          </w:tcPr>
          <w:p w14:paraId="5D318F71" w14:textId="01B1B4C9" w:rsidR="00FA22E7" w:rsidRPr="00CD0AFA" w:rsidRDefault="004C1E03" w:rsidP="00034A0F">
            <w:pPr>
              <w:pStyle w:val="Sraopastraipa"/>
              <w:ind w:left="0"/>
              <w:jc w:val="center"/>
              <w:rPr>
                <w:szCs w:val="24"/>
              </w:rPr>
            </w:pPr>
            <w:r w:rsidRPr="00CD0AFA">
              <w:rPr>
                <w:szCs w:val="24"/>
              </w:rPr>
              <w:lastRenderedPageBreak/>
              <w:t>3.2</w:t>
            </w:r>
          </w:p>
        </w:tc>
        <w:tc>
          <w:tcPr>
            <w:tcW w:w="4763" w:type="dxa"/>
          </w:tcPr>
          <w:p w14:paraId="5158C82D" w14:textId="543F48DB" w:rsidR="00FA22E7" w:rsidRPr="00CD0AFA" w:rsidRDefault="00FA22E7" w:rsidP="00FA22E7">
            <w:pPr>
              <w:pStyle w:val="Sraopastraipa"/>
              <w:ind w:left="0"/>
              <w:rPr>
                <w:szCs w:val="24"/>
              </w:rPr>
            </w:pPr>
            <w:r w:rsidRPr="00CD0AFA">
              <w:rPr>
                <w:szCs w:val="24"/>
              </w:rPr>
              <w:t>Nuimami europinio tipo bėgeliai stalviršio šonuose abipus arba kitokia galimybė prie stalviršio primontuoti papildomus paciento pozicionavimo prietaisus, netrukdant C lankui ir rentgeno pralaidumui visose C lanko padėtyse.</w:t>
            </w:r>
          </w:p>
        </w:tc>
        <w:tc>
          <w:tcPr>
            <w:tcW w:w="2413" w:type="dxa"/>
          </w:tcPr>
          <w:p w14:paraId="5604564A" w14:textId="50F833BD" w:rsidR="00FA22E7" w:rsidRPr="00CD0AFA" w:rsidRDefault="00FA22E7" w:rsidP="00FA22E7">
            <w:pPr>
              <w:pStyle w:val="Sraopastraipa"/>
              <w:ind w:left="0"/>
              <w:rPr>
                <w:szCs w:val="24"/>
              </w:rPr>
            </w:pPr>
            <w:r w:rsidRPr="00CD0AFA">
              <w:rPr>
                <w:szCs w:val="24"/>
              </w:rPr>
              <w:t>Būtina</w:t>
            </w:r>
          </w:p>
        </w:tc>
        <w:tc>
          <w:tcPr>
            <w:tcW w:w="1816" w:type="dxa"/>
          </w:tcPr>
          <w:p w14:paraId="7F6F3CF4" w14:textId="77777777" w:rsidR="00FA22E7" w:rsidRPr="00FA22E7" w:rsidRDefault="00FA22E7" w:rsidP="00FA22E7">
            <w:pPr>
              <w:pStyle w:val="Sraopastraipa"/>
              <w:ind w:left="0"/>
              <w:rPr>
                <w:szCs w:val="24"/>
              </w:rPr>
            </w:pPr>
          </w:p>
        </w:tc>
      </w:tr>
      <w:tr w:rsidR="00FA22E7" w:rsidRPr="00FA22E7" w14:paraId="340BBA63" w14:textId="77777777" w:rsidTr="00F433D8">
        <w:tc>
          <w:tcPr>
            <w:tcW w:w="636" w:type="dxa"/>
            <w:vAlign w:val="center"/>
          </w:tcPr>
          <w:p w14:paraId="1CA9AC4F" w14:textId="20DF06CF" w:rsidR="00FA22E7" w:rsidRPr="00CD0AFA" w:rsidRDefault="00C97E05" w:rsidP="00034A0F">
            <w:pPr>
              <w:pStyle w:val="Sraopastraipa"/>
              <w:ind w:left="0"/>
              <w:jc w:val="center"/>
              <w:rPr>
                <w:szCs w:val="24"/>
              </w:rPr>
            </w:pPr>
            <w:r w:rsidRPr="00CD0AFA">
              <w:rPr>
                <w:szCs w:val="24"/>
              </w:rPr>
              <w:t>3.3</w:t>
            </w:r>
          </w:p>
        </w:tc>
        <w:tc>
          <w:tcPr>
            <w:tcW w:w="4763" w:type="dxa"/>
          </w:tcPr>
          <w:p w14:paraId="34440919" w14:textId="2A79BAE3" w:rsidR="00FA22E7" w:rsidRPr="00CD0AFA" w:rsidRDefault="00C97E05" w:rsidP="00FA22E7">
            <w:pPr>
              <w:pStyle w:val="Sraopastraipa"/>
              <w:ind w:left="0"/>
              <w:rPr>
                <w:szCs w:val="24"/>
              </w:rPr>
            </w:pPr>
            <w:r w:rsidRPr="00CD0AFA">
              <w:rPr>
                <w:szCs w:val="24"/>
              </w:rPr>
              <w:t>Stalo išmatavimai:</w:t>
            </w:r>
          </w:p>
        </w:tc>
        <w:tc>
          <w:tcPr>
            <w:tcW w:w="2413" w:type="dxa"/>
          </w:tcPr>
          <w:p w14:paraId="5C08EA04" w14:textId="19F53E62" w:rsidR="00FA22E7" w:rsidRPr="00CD0AFA" w:rsidRDefault="003B580F" w:rsidP="00FA22E7">
            <w:pPr>
              <w:pStyle w:val="Sraopastraipa"/>
              <w:ind w:left="0"/>
              <w:rPr>
                <w:szCs w:val="24"/>
              </w:rPr>
            </w:pPr>
            <w:r w:rsidRPr="00CD0AFA">
              <w:rPr>
                <w:szCs w:val="24"/>
              </w:rPr>
              <w:t xml:space="preserve">1. </w:t>
            </w:r>
            <w:r w:rsidR="00FA22E7" w:rsidRPr="00CD0AFA">
              <w:rPr>
                <w:szCs w:val="24"/>
              </w:rPr>
              <w:t>Ilgis: ne trumpesnis kaip 2000 mm, ne ilgesnis kaip 2400 mm.</w:t>
            </w:r>
          </w:p>
          <w:p w14:paraId="311DD8FA" w14:textId="46694BB1" w:rsidR="00FA22E7" w:rsidRPr="00CD0AFA" w:rsidRDefault="003B580F" w:rsidP="00FA22E7">
            <w:pPr>
              <w:pStyle w:val="Sraopastraipa"/>
              <w:ind w:left="0"/>
              <w:rPr>
                <w:szCs w:val="24"/>
              </w:rPr>
            </w:pPr>
            <w:r w:rsidRPr="00CD0AFA">
              <w:rPr>
                <w:szCs w:val="24"/>
              </w:rPr>
              <w:t xml:space="preserve">2. </w:t>
            </w:r>
            <w:r w:rsidR="00FA22E7" w:rsidRPr="00CD0AFA">
              <w:rPr>
                <w:szCs w:val="24"/>
              </w:rPr>
              <w:t>Plotis (įskaitant šoninius bėgelius): ne siauresnis kaip  540 mm, ne platesnis kaip 650 mm</w:t>
            </w:r>
          </w:p>
        </w:tc>
        <w:tc>
          <w:tcPr>
            <w:tcW w:w="1816" w:type="dxa"/>
          </w:tcPr>
          <w:p w14:paraId="6119C0F1" w14:textId="77777777" w:rsidR="00FA22E7" w:rsidRPr="00FA22E7" w:rsidRDefault="00FA22E7" w:rsidP="00FA22E7">
            <w:pPr>
              <w:pStyle w:val="Sraopastraipa"/>
              <w:ind w:left="0"/>
              <w:rPr>
                <w:szCs w:val="24"/>
              </w:rPr>
            </w:pPr>
          </w:p>
        </w:tc>
      </w:tr>
      <w:tr w:rsidR="00FA22E7" w:rsidRPr="00FA22E7" w14:paraId="6FC7A283" w14:textId="77777777" w:rsidTr="00F433D8">
        <w:tc>
          <w:tcPr>
            <w:tcW w:w="636" w:type="dxa"/>
            <w:vAlign w:val="center"/>
          </w:tcPr>
          <w:p w14:paraId="386D6DC5" w14:textId="2A839CE3" w:rsidR="00FA22E7" w:rsidRPr="00CD0AFA" w:rsidRDefault="00A90C13" w:rsidP="00034A0F">
            <w:pPr>
              <w:pStyle w:val="Sraopastraipa"/>
              <w:ind w:left="0"/>
              <w:jc w:val="center"/>
              <w:rPr>
                <w:szCs w:val="24"/>
              </w:rPr>
            </w:pPr>
            <w:r w:rsidRPr="00CD0AFA">
              <w:rPr>
                <w:szCs w:val="24"/>
              </w:rPr>
              <w:t>3.4</w:t>
            </w:r>
          </w:p>
        </w:tc>
        <w:tc>
          <w:tcPr>
            <w:tcW w:w="4763" w:type="dxa"/>
          </w:tcPr>
          <w:p w14:paraId="5918DF9A" w14:textId="58B27C78" w:rsidR="00FA22E7" w:rsidRPr="00CD0AFA" w:rsidRDefault="00FA22E7" w:rsidP="00FA22E7">
            <w:pPr>
              <w:pStyle w:val="Sraopastraipa"/>
              <w:ind w:left="0"/>
              <w:rPr>
                <w:szCs w:val="24"/>
              </w:rPr>
            </w:pPr>
            <w:r w:rsidRPr="00CD0AFA">
              <w:rPr>
                <w:szCs w:val="24"/>
              </w:rPr>
              <w:t>Didžiausias leistinas paciento svoris</w:t>
            </w:r>
          </w:p>
        </w:tc>
        <w:tc>
          <w:tcPr>
            <w:tcW w:w="2413" w:type="dxa"/>
          </w:tcPr>
          <w:p w14:paraId="2A470A43" w14:textId="525DE255" w:rsidR="00FA22E7" w:rsidRPr="00CD0AFA" w:rsidRDefault="00FA22E7" w:rsidP="00FA22E7">
            <w:pPr>
              <w:pStyle w:val="Sraopastraipa"/>
              <w:ind w:left="0"/>
              <w:rPr>
                <w:szCs w:val="24"/>
              </w:rPr>
            </w:pPr>
            <w:r w:rsidRPr="00CD0AFA">
              <w:rPr>
                <w:szCs w:val="24"/>
              </w:rPr>
              <w:t>Ne mažiau kaip 220 kg</w:t>
            </w:r>
          </w:p>
        </w:tc>
        <w:tc>
          <w:tcPr>
            <w:tcW w:w="1816" w:type="dxa"/>
          </w:tcPr>
          <w:p w14:paraId="026174BA" w14:textId="77777777" w:rsidR="00FA22E7" w:rsidRPr="00FA22E7" w:rsidRDefault="00FA22E7" w:rsidP="00FA22E7">
            <w:pPr>
              <w:pStyle w:val="Sraopastraipa"/>
              <w:ind w:left="0"/>
              <w:rPr>
                <w:szCs w:val="24"/>
              </w:rPr>
            </w:pPr>
          </w:p>
        </w:tc>
      </w:tr>
      <w:tr w:rsidR="00FA22E7" w:rsidRPr="00FA22E7" w14:paraId="4736A5BC" w14:textId="77777777" w:rsidTr="00F433D8">
        <w:tc>
          <w:tcPr>
            <w:tcW w:w="636" w:type="dxa"/>
            <w:vAlign w:val="center"/>
          </w:tcPr>
          <w:p w14:paraId="4B56B989" w14:textId="2B6A2FA9" w:rsidR="00FA22E7" w:rsidRPr="00CD0AFA" w:rsidRDefault="00A90C13" w:rsidP="00034A0F">
            <w:pPr>
              <w:pStyle w:val="Sraopastraipa"/>
              <w:ind w:left="0"/>
              <w:jc w:val="center"/>
              <w:rPr>
                <w:szCs w:val="24"/>
              </w:rPr>
            </w:pPr>
            <w:r w:rsidRPr="00CD0AFA">
              <w:rPr>
                <w:szCs w:val="24"/>
              </w:rPr>
              <w:t>3.5</w:t>
            </w:r>
          </w:p>
        </w:tc>
        <w:tc>
          <w:tcPr>
            <w:tcW w:w="4763" w:type="dxa"/>
          </w:tcPr>
          <w:p w14:paraId="59188E24" w14:textId="1680F75D" w:rsidR="00FA22E7" w:rsidRPr="00CD0AFA" w:rsidRDefault="00FA22E7" w:rsidP="00FA22E7">
            <w:pPr>
              <w:pStyle w:val="Sraopastraipa"/>
              <w:ind w:left="0"/>
              <w:rPr>
                <w:szCs w:val="24"/>
              </w:rPr>
            </w:pPr>
            <w:r w:rsidRPr="00CD0AFA">
              <w:rPr>
                <w:szCs w:val="24"/>
              </w:rPr>
              <w:t>Motorizuotas išilginis stalviršio poslinkis</w:t>
            </w:r>
          </w:p>
        </w:tc>
        <w:tc>
          <w:tcPr>
            <w:tcW w:w="2413" w:type="dxa"/>
          </w:tcPr>
          <w:p w14:paraId="1E11DEF6" w14:textId="6C9E6AFF" w:rsidR="00FA22E7" w:rsidRPr="00CD0AFA" w:rsidRDefault="00FA22E7" w:rsidP="00FA22E7">
            <w:pPr>
              <w:pStyle w:val="Sraopastraipa"/>
              <w:ind w:left="0"/>
              <w:rPr>
                <w:szCs w:val="24"/>
              </w:rPr>
            </w:pPr>
            <w:r w:rsidRPr="00CD0AFA">
              <w:rPr>
                <w:szCs w:val="24"/>
              </w:rPr>
              <w:t>≥ 300 mm</w:t>
            </w:r>
          </w:p>
        </w:tc>
        <w:tc>
          <w:tcPr>
            <w:tcW w:w="1816" w:type="dxa"/>
          </w:tcPr>
          <w:p w14:paraId="2EA33BB7" w14:textId="77777777" w:rsidR="00FA22E7" w:rsidRPr="00FA22E7" w:rsidRDefault="00FA22E7" w:rsidP="00FA22E7">
            <w:pPr>
              <w:pStyle w:val="Sraopastraipa"/>
              <w:ind w:left="0"/>
              <w:rPr>
                <w:szCs w:val="24"/>
              </w:rPr>
            </w:pPr>
          </w:p>
        </w:tc>
      </w:tr>
      <w:tr w:rsidR="00FA22E7" w:rsidRPr="00FA22E7" w14:paraId="3980EC36" w14:textId="77777777" w:rsidTr="00F433D8">
        <w:tc>
          <w:tcPr>
            <w:tcW w:w="636" w:type="dxa"/>
            <w:vAlign w:val="center"/>
          </w:tcPr>
          <w:p w14:paraId="61A4DB20" w14:textId="780F3EAB" w:rsidR="00FA22E7" w:rsidRPr="00CD0AFA" w:rsidRDefault="00A90C13" w:rsidP="00034A0F">
            <w:pPr>
              <w:pStyle w:val="Sraopastraipa"/>
              <w:ind w:left="0"/>
              <w:jc w:val="center"/>
              <w:rPr>
                <w:szCs w:val="24"/>
              </w:rPr>
            </w:pPr>
            <w:r w:rsidRPr="00CD0AFA">
              <w:rPr>
                <w:szCs w:val="24"/>
              </w:rPr>
              <w:t>3.6</w:t>
            </w:r>
          </w:p>
        </w:tc>
        <w:tc>
          <w:tcPr>
            <w:tcW w:w="4763" w:type="dxa"/>
          </w:tcPr>
          <w:p w14:paraId="0C77470D" w14:textId="21F2A85D" w:rsidR="00FA22E7" w:rsidRPr="00CD0AFA" w:rsidRDefault="00FA22E7" w:rsidP="00FA22E7">
            <w:pPr>
              <w:pStyle w:val="Sraopastraipa"/>
              <w:ind w:left="0"/>
              <w:rPr>
                <w:szCs w:val="24"/>
              </w:rPr>
            </w:pPr>
            <w:r w:rsidRPr="00CD0AFA">
              <w:rPr>
                <w:szCs w:val="24"/>
              </w:rPr>
              <w:t>Atstumas nuo stalviršio galo iki stalo kojos laisvam C lanko judėjimui po stalu</w:t>
            </w:r>
          </w:p>
        </w:tc>
        <w:tc>
          <w:tcPr>
            <w:tcW w:w="2413" w:type="dxa"/>
          </w:tcPr>
          <w:p w14:paraId="56ED6AD4" w14:textId="644C37EC" w:rsidR="00FA22E7" w:rsidRPr="00CD0AFA" w:rsidRDefault="00FA22E7" w:rsidP="00FA22E7">
            <w:pPr>
              <w:pStyle w:val="Sraopastraipa"/>
              <w:ind w:left="0"/>
              <w:rPr>
                <w:szCs w:val="24"/>
              </w:rPr>
            </w:pPr>
            <w:r w:rsidRPr="00CD0AFA">
              <w:rPr>
                <w:szCs w:val="24"/>
              </w:rPr>
              <w:t>Ne mažesnis kaip 1400</w:t>
            </w:r>
            <w:r w:rsidR="00034A0F" w:rsidRPr="00CD0AFA">
              <w:rPr>
                <w:szCs w:val="24"/>
              </w:rPr>
              <w:t xml:space="preserve"> </w:t>
            </w:r>
            <w:r w:rsidRPr="00CD0AFA">
              <w:rPr>
                <w:szCs w:val="24"/>
              </w:rPr>
              <w:t>mm (po didžiausio galimo išilginio stalviršio poslinkio)</w:t>
            </w:r>
          </w:p>
        </w:tc>
        <w:tc>
          <w:tcPr>
            <w:tcW w:w="1816" w:type="dxa"/>
          </w:tcPr>
          <w:p w14:paraId="6D282E30" w14:textId="77777777" w:rsidR="00FA22E7" w:rsidRPr="00FA22E7" w:rsidRDefault="00FA22E7" w:rsidP="00FA22E7">
            <w:pPr>
              <w:pStyle w:val="Sraopastraipa"/>
              <w:ind w:left="0"/>
              <w:rPr>
                <w:szCs w:val="24"/>
              </w:rPr>
            </w:pPr>
          </w:p>
        </w:tc>
      </w:tr>
      <w:tr w:rsidR="00FA22E7" w:rsidRPr="00FA22E7" w14:paraId="25B68755" w14:textId="77777777" w:rsidTr="00F433D8">
        <w:tc>
          <w:tcPr>
            <w:tcW w:w="636" w:type="dxa"/>
            <w:vAlign w:val="center"/>
          </w:tcPr>
          <w:p w14:paraId="55074E5F" w14:textId="570D9F81" w:rsidR="00FA22E7" w:rsidRPr="00CD0AFA" w:rsidRDefault="00A90C13" w:rsidP="00034A0F">
            <w:pPr>
              <w:pStyle w:val="Sraopastraipa"/>
              <w:ind w:left="0"/>
              <w:jc w:val="center"/>
              <w:rPr>
                <w:szCs w:val="24"/>
              </w:rPr>
            </w:pPr>
            <w:r w:rsidRPr="00CD0AFA">
              <w:rPr>
                <w:szCs w:val="24"/>
              </w:rPr>
              <w:t>3.7</w:t>
            </w:r>
          </w:p>
        </w:tc>
        <w:tc>
          <w:tcPr>
            <w:tcW w:w="4763" w:type="dxa"/>
          </w:tcPr>
          <w:p w14:paraId="14566B9B" w14:textId="6672907B" w:rsidR="00FA22E7" w:rsidRPr="00CD0AFA" w:rsidRDefault="00FA22E7" w:rsidP="00FA22E7">
            <w:pPr>
              <w:pStyle w:val="Sraopastraipa"/>
              <w:ind w:left="0"/>
              <w:rPr>
                <w:szCs w:val="24"/>
              </w:rPr>
            </w:pPr>
            <w:r w:rsidRPr="00CD0AFA">
              <w:rPr>
                <w:szCs w:val="24"/>
              </w:rPr>
              <w:t>Nulinės padėties nustatymo funkcija</w:t>
            </w:r>
          </w:p>
        </w:tc>
        <w:tc>
          <w:tcPr>
            <w:tcW w:w="2413" w:type="dxa"/>
          </w:tcPr>
          <w:p w14:paraId="526ACBA9" w14:textId="541DBF42" w:rsidR="00FA22E7" w:rsidRPr="00CD0AFA" w:rsidRDefault="00FA22E7" w:rsidP="00FA22E7">
            <w:pPr>
              <w:pStyle w:val="Sraopastraipa"/>
              <w:ind w:left="0"/>
              <w:rPr>
                <w:szCs w:val="24"/>
              </w:rPr>
            </w:pPr>
            <w:r w:rsidRPr="00CD0AFA">
              <w:rPr>
                <w:szCs w:val="24"/>
              </w:rPr>
              <w:t>Būtina</w:t>
            </w:r>
          </w:p>
        </w:tc>
        <w:tc>
          <w:tcPr>
            <w:tcW w:w="1816" w:type="dxa"/>
          </w:tcPr>
          <w:p w14:paraId="6613EEA1" w14:textId="77777777" w:rsidR="00FA22E7" w:rsidRPr="00FA22E7" w:rsidRDefault="00FA22E7" w:rsidP="00FA22E7">
            <w:pPr>
              <w:pStyle w:val="Sraopastraipa"/>
              <w:ind w:left="0"/>
              <w:rPr>
                <w:szCs w:val="24"/>
              </w:rPr>
            </w:pPr>
          </w:p>
        </w:tc>
      </w:tr>
      <w:tr w:rsidR="00FA22E7" w:rsidRPr="00FA22E7" w14:paraId="0993A019" w14:textId="77777777" w:rsidTr="00F433D8">
        <w:tc>
          <w:tcPr>
            <w:tcW w:w="636" w:type="dxa"/>
            <w:vAlign w:val="center"/>
          </w:tcPr>
          <w:p w14:paraId="605DAFB0" w14:textId="4EC249D3" w:rsidR="00FA22E7" w:rsidRPr="00CD0AFA" w:rsidRDefault="00A90C13" w:rsidP="00034A0F">
            <w:pPr>
              <w:pStyle w:val="Sraopastraipa"/>
              <w:ind w:left="0"/>
              <w:jc w:val="center"/>
              <w:rPr>
                <w:szCs w:val="24"/>
              </w:rPr>
            </w:pPr>
            <w:r w:rsidRPr="00CD0AFA">
              <w:rPr>
                <w:szCs w:val="24"/>
              </w:rPr>
              <w:t>3.8</w:t>
            </w:r>
          </w:p>
        </w:tc>
        <w:tc>
          <w:tcPr>
            <w:tcW w:w="4763" w:type="dxa"/>
          </w:tcPr>
          <w:p w14:paraId="0529DD44" w14:textId="7F71A357" w:rsidR="00FA22E7" w:rsidRPr="00CD0AFA" w:rsidRDefault="00FA22E7" w:rsidP="00FA22E7">
            <w:pPr>
              <w:pStyle w:val="Sraopastraipa"/>
              <w:ind w:left="0"/>
              <w:rPr>
                <w:szCs w:val="24"/>
              </w:rPr>
            </w:pPr>
            <w:r w:rsidRPr="00CD0AFA">
              <w:rPr>
                <w:szCs w:val="24"/>
              </w:rPr>
              <w:t>Trendelenburgo padėtis</w:t>
            </w:r>
          </w:p>
        </w:tc>
        <w:tc>
          <w:tcPr>
            <w:tcW w:w="2413" w:type="dxa"/>
          </w:tcPr>
          <w:p w14:paraId="321A2384" w14:textId="45942CA7" w:rsidR="00FA22E7" w:rsidRPr="00CD0AFA" w:rsidRDefault="00FA22E7" w:rsidP="00FA22E7">
            <w:pPr>
              <w:pStyle w:val="Sraopastraipa"/>
              <w:ind w:left="0"/>
              <w:rPr>
                <w:szCs w:val="24"/>
              </w:rPr>
            </w:pPr>
            <w:r w:rsidRPr="00CD0AFA">
              <w:rPr>
                <w:szCs w:val="24"/>
              </w:rPr>
              <w:t>≥15°</w:t>
            </w:r>
          </w:p>
        </w:tc>
        <w:tc>
          <w:tcPr>
            <w:tcW w:w="1816" w:type="dxa"/>
          </w:tcPr>
          <w:p w14:paraId="2FD14011" w14:textId="77777777" w:rsidR="00FA22E7" w:rsidRPr="00FA22E7" w:rsidRDefault="00FA22E7" w:rsidP="00FA22E7">
            <w:pPr>
              <w:pStyle w:val="Sraopastraipa"/>
              <w:ind w:left="0"/>
              <w:rPr>
                <w:szCs w:val="24"/>
              </w:rPr>
            </w:pPr>
          </w:p>
        </w:tc>
      </w:tr>
      <w:tr w:rsidR="00FA22E7" w:rsidRPr="00FA22E7" w14:paraId="744C1470" w14:textId="77777777" w:rsidTr="00F433D8">
        <w:tc>
          <w:tcPr>
            <w:tcW w:w="636" w:type="dxa"/>
            <w:vAlign w:val="center"/>
          </w:tcPr>
          <w:p w14:paraId="3CB6396B" w14:textId="71B9A2E3" w:rsidR="00FA22E7" w:rsidRPr="00CD0AFA" w:rsidRDefault="00A90C13" w:rsidP="00034A0F">
            <w:pPr>
              <w:pStyle w:val="Sraopastraipa"/>
              <w:ind w:left="0"/>
              <w:jc w:val="center"/>
              <w:rPr>
                <w:szCs w:val="24"/>
              </w:rPr>
            </w:pPr>
            <w:r w:rsidRPr="00CD0AFA">
              <w:rPr>
                <w:szCs w:val="24"/>
              </w:rPr>
              <w:t>3.9</w:t>
            </w:r>
          </w:p>
        </w:tc>
        <w:tc>
          <w:tcPr>
            <w:tcW w:w="4763" w:type="dxa"/>
          </w:tcPr>
          <w:p w14:paraId="35C5929E" w14:textId="25B90F11" w:rsidR="00FA22E7" w:rsidRPr="00CD0AFA" w:rsidRDefault="00FA22E7" w:rsidP="00FA22E7">
            <w:pPr>
              <w:pStyle w:val="Sraopastraipa"/>
              <w:ind w:left="0"/>
              <w:rPr>
                <w:szCs w:val="24"/>
              </w:rPr>
            </w:pPr>
            <w:r w:rsidRPr="00CD0AFA">
              <w:rPr>
                <w:szCs w:val="24"/>
              </w:rPr>
              <w:t>Anti-trendelenburgo padėtis</w:t>
            </w:r>
          </w:p>
        </w:tc>
        <w:tc>
          <w:tcPr>
            <w:tcW w:w="2413" w:type="dxa"/>
          </w:tcPr>
          <w:p w14:paraId="77967B95" w14:textId="4783B4C0" w:rsidR="00FA22E7" w:rsidRPr="00CD0AFA" w:rsidRDefault="00FA22E7" w:rsidP="00FA22E7">
            <w:pPr>
              <w:pStyle w:val="Sraopastraipa"/>
              <w:ind w:left="0"/>
              <w:rPr>
                <w:szCs w:val="24"/>
              </w:rPr>
            </w:pPr>
            <w:r w:rsidRPr="00CD0AFA">
              <w:rPr>
                <w:szCs w:val="24"/>
              </w:rPr>
              <w:t>≥15°</w:t>
            </w:r>
          </w:p>
        </w:tc>
        <w:tc>
          <w:tcPr>
            <w:tcW w:w="1816" w:type="dxa"/>
          </w:tcPr>
          <w:p w14:paraId="630FE835" w14:textId="77777777" w:rsidR="00FA22E7" w:rsidRPr="00FA22E7" w:rsidRDefault="00FA22E7" w:rsidP="00FA22E7">
            <w:pPr>
              <w:pStyle w:val="Sraopastraipa"/>
              <w:ind w:left="0"/>
              <w:rPr>
                <w:szCs w:val="24"/>
              </w:rPr>
            </w:pPr>
          </w:p>
        </w:tc>
      </w:tr>
      <w:tr w:rsidR="00FA22E7" w:rsidRPr="00FA22E7" w14:paraId="10F71589" w14:textId="77777777" w:rsidTr="00F433D8">
        <w:tc>
          <w:tcPr>
            <w:tcW w:w="636" w:type="dxa"/>
            <w:vAlign w:val="center"/>
          </w:tcPr>
          <w:p w14:paraId="092C4EFE" w14:textId="417D57EB" w:rsidR="00FA22E7" w:rsidRPr="00CD0AFA" w:rsidRDefault="00A90C13" w:rsidP="00034A0F">
            <w:pPr>
              <w:pStyle w:val="Sraopastraipa"/>
              <w:ind w:left="0"/>
              <w:jc w:val="center"/>
              <w:rPr>
                <w:szCs w:val="24"/>
              </w:rPr>
            </w:pPr>
            <w:r w:rsidRPr="00CD0AFA">
              <w:rPr>
                <w:szCs w:val="24"/>
              </w:rPr>
              <w:t>3.10</w:t>
            </w:r>
          </w:p>
        </w:tc>
        <w:tc>
          <w:tcPr>
            <w:tcW w:w="4763" w:type="dxa"/>
          </w:tcPr>
          <w:p w14:paraId="03DF2EE2" w14:textId="7201D280" w:rsidR="00FA22E7" w:rsidRPr="00CD0AFA" w:rsidRDefault="00FA22E7" w:rsidP="00FA22E7">
            <w:pPr>
              <w:pStyle w:val="Sraopastraipa"/>
              <w:ind w:left="0"/>
              <w:rPr>
                <w:szCs w:val="24"/>
              </w:rPr>
            </w:pPr>
            <w:r w:rsidRPr="00CD0AFA">
              <w:rPr>
                <w:szCs w:val="24"/>
              </w:rPr>
              <w:t>Stalviršio aukščio reguliavimas</w:t>
            </w:r>
          </w:p>
        </w:tc>
        <w:tc>
          <w:tcPr>
            <w:tcW w:w="2413" w:type="dxa"/>
          </w:tcPr>
          <w:p w14:paraId="241647F4" w14:textId="4AF57F5F" w:rsidR="00FA22E7" w:rsidRPr="00CD0AFA" w:rsidRDefault="00FA22E7" w:rsidP="00FA22E7">
            <w:pPr>
              <w:pStyle w:val="Sraopastraipa"/>
              <w:ind w:left="0"/>
              <w:rPr>
                <w:szCs w:val="24"/>
              </w:rPr>
            </w:pPr>
            <w:r w:rsidRPr="00CD0AFA">
              <w:rPr>
                <w:szCs w:val="24"/>
              </w:rPr>
              <w:t>Ne siauresnėse ribose kaip nuo 800 mm iki 970 mm</w:t>
            </w:r>
          </w:p>
        </w:tc>
        <w:tc>
          <w:tcPr>
            <w:tcW w:w="1816" w:type="dxa"/>
          </w:tcPr>
          <w:p w14:paraId="05D329CB" w14:textId="77777777" w:rsidR="00FA22E7" w:rsidRPr="00FA22E7" w:rsidRDefault="00FA22E7" w:rsidP="00FA22E7">
            <w:pPr>
              <w:pStyle w:val="Sraopastraipa"/>
              <w:ind w:left="0"/>
              <w:rPr>
                <w:szCs w:val="24"/>
              </w:rPr>
            </w:pPr>
          </w:p>
        </w:tc>
      </w:tr>
      <w:tr w:rsidR="00FA22E7" w:rsidRPr="00FA22E7" w14:paraId="26580EA9" w14:textId="77777777" w:rsidTr="00F433D8">
        <w:tc>
          <w:tcPr>
            <w:tcW w:w="636" w:type="dxa"/>
            <w:vAlign w:val="center"/>
          </w:tcPr>
          <w:p w14:paraId="71262651" w14:textId="00A2AB9D" w:rsidR="00FA22E7" w:rsidRPr="00CD0AFA" w:rsidRDefault="00A90C13" w:rsidP="00034A0F">
            <w:pPr>
              <w:pStyle w:val="Sraopastraipa"/>
              <w:ind w:left="0"/>
              <w:jc w:val="center"/>
              <w:rPr>
                <w:szCs w:val="24"/>
              </w:rPr>
            </w:pPr>
            <w:r w:rsidRPr="00CD0AFA">
              <w:rPr>
                <w:szCs w:val="24"/>
              </w:rPr>
              <w:t>4</w:t>
            </w:r>
          </w:p>
        </w:tc>
        <w:tc>
          <w:tcPr>
            <w:tcW w:w="4763" w:type="dxa"/>
          </w:tcPr>
          <w:p w14:paraId="5F98DF92" w14:textId="1B373AB2" w:rsidR="00FA22E7" w:rsidRPr="00CD0AFA" w:rsidRDefault="00FA22E7" w:rsidP="00FA22E7">
            <w:pPr>
              <w:pStyle w:val="Sraopastraipa"/>
              <w:ind w:left="0"/>
              <w:rPr>
                <w:szCs w:val="24"/>
              </w:rPr>
            </w:pPr>
            <w:r w:rsidRPr="00CD0AFA">
              <w:rPr>
                <w:szCs w:val="24"/>
              </w:rPr>
              <w:t xml:space="preserve">Čiužinys: </w:t>
            </w:r>
          </w:p>
        </w:tc>
        <w:tc>
          <w:tcPr>
            <w:tcW w:w="2413" w:type="dxa"/>
          </w:tcPr>
          <w:p w14:paraId="06C5BE7B" w14:textId="77777777" w:rsidR="00FA22E7" w:rsidRPr="00CD0AFA" w:rsidRDefault="00FA22E7" w:rsidP="00FA22E7">
            <w:pPr>
              <w:pStyle w:val="Sraopastraipa"/>
              <w:ind w:left="0"/>
              <w:rPr>
                <w:szCs w:val="24"/>
              </w:rPr>
            </w:pPr>
          </w:p>
        </w:tc>
        <w:tc>
          <w:tcPr>
            <w:tcW w:w="1816" w:type="dxa"/>
          </w:tcPr>
          <w:p w14:paraId="6B293160" w14:textId="77777777" w:rsidR="00FA22E7" w:rsidRPr="00FA22E7" w:rsidRDefault="00FA22E7" w:rsidP="00FA22E7">
            <w:pPr>
              <w:pStyle w:val="Sraopastraipa"/>
              <w:ind w:left="0"/>
              <w:rPr>
                <w:szCs w:val="24"/>
              </w:rPr>
            </w:pPr>
          </w:p>
        </w:tc>
      </w:tr>
      <w:tr w:rsidR="00FA22E7" w:rsidRPr="00FA22E7" w14:paraId="7CB8BAD9" w14:textId="77777777" w:rsidTr="00F433D8">
        <w:tc>
          <w:tcPr>
            <w:tcW w:w="636" w:type="dxa"/>
            <w:vAlign w:val="center"/>
          </w:tcPr>
          <w:p w14:paraId="56237837" w14:textId="4E0452A5" w:rsidR="00FA22E7" w:rsidRPr="00CD0AFA" w:rsidRDefault="00A90C13" w:rsidP="00034A0F">
            <w:pPr>
              <w:pStyle w:val="Sraopastraipa"/>
              <w:ind w:left="0"/>
              <w:jc w:val="center"/>
              <w:rPr>
                <w:szCs w:val="24"/>
              </w:rPr>
            </w:pPr>
            <w:r w:rsidRPr="00CD0AFA">
              <w:rPr>
                <w:szCs w:val="24"/>
              </w:rPr>
              <w:t>4.1</w:t>
            </w:r>
          </w:p>
        </w:tc>
        <w:tc>
          <w:tcPr>
            <w:tcW w:w="4763" w:type="dxa"/>
          </w:tcPr>
          <w:p w14:paraId="29C7C780" w14:textId="55E50FB1" w:rsidR="00FA22E7" w:rsidRPr="00CD0AFA" w:rsidRDefault="00FA22E7" w:rsidP="00FA22E7">
            <w:pPr>
              <w:pStyle w:val="Sraopastraipa"/>
              <w:ind w:left="0"/>
              <w:rPr>
                <w:szCs w:val="24"/>
              </w:rPr>
            </w:pPr>
            <w:r w:rsidRPr="00CD0AFA">
              <w:rPr>
                <w:szCs w:val="24"/>
              </w:rPr>
              <w:t>Pralaidus rentgeno spinduliams</w:t>
            </w:r>
          </w:p>
        </w:tc>
        <w:tc>
          <w:tcPr>
            <w:tcW w:w="2413" w:type="dxa"/>
          </w:tcPr>
          <w:p w14:paraId="703D3417" w14:textId="4F97D2B1" w:rsidR="00FA22E7" w:rsidRPr="00CD0AFA" w:rsidRDefault="00FA22E7" w:rsidP="00FA22E7">
            <w:pPr>
              <w:pStyle w:val="Sraopastraipa"/>
              <w:ind w:left="0"/>
              <w:rPr>
                <w:szCs w:val="24"/>
              </w:rPr>
            </w:pPr>
            <w:r w:rsidRPr="00CD0AFA">
              <w:rPr>
                <w:szCs w:val="24"/>
              </w:rPr>
              <w:t>Būtina</w:t>
            </w:r>
          </w:p>
        </w:tc>
        <w:tc>
          <w:tcPr>
            <w:tcW w:w="1816" w:type="dxa"/>
          </w:tcPr>
          <w:p w14:paraId="77045834" w14:textId="77777777" w:rsidR="00FA22E7" w:rsidRPr="00FA22E7" w:rsidRDefault="00FA22E7" w:rsidP="00FA22E7">
            <w:pPr>
              <w:pStyle w:val="Sraopastraipa"/>
              <w:ind w:left="0"/>
              <w:rPr>
                <w:szCs w:val="24"/>
              </w:rPr>
            </w:pPr>
          </w:p>
        </w:tc>
      </w:tr>
      <w:tr w:rsidR="00FA22E7" w:rsidRPr="00FA22E7" w14:paraId="4D0E2ADD" w14:textId="77777777" w:rsidTr="00F433D8">
        <w:tc>
          <w:tcPr>
            <w:tcW w:w="636" w:type="dxa"/>
            <w:vAlign w:val="center"/>
          </w:tcPr>
          <w:p w14:paraId="000B4BE6" w14:textId="0E3E47B7" w:rsidR="00FA22E7" w:rsidRPr="00CD0AFA" w:rsidRDefault="00A90C13" w:rsidP="00034A0F">
            <w:pPr>
              <w:pStyle w:val="Sraopastraipa"/>
              <w:ind w:left="0"/>
              <w:jc w:val="center"/>
              <w:rPr>
                <w:szCs w:val="24"/>
              </w:rPr>
            </w:pPr>
            <w:r w:rsidRPr="00CD0AFA">
              <w:rPr>
                <w:szCs w:val="24"/>
              </w:rPr>
              <w:t>4.2</w:t>
            </w:r>
          </w:p>
        </w:tc>
        <w:tc>
          <w:tcPr>
            <w:tcW w:w="4763" w:type="dxa"/>
          </w:tcPr>
          <w:p w14:paraId="4C6B65D6" w14:textId="338F42AB" w:rsidR="00FA22E7" w:rsidRPr="00CD0AFA" w:rsidRDefault="00FA22E7" w:rsidP="00FA22E7">
            <w:pPr>
              <w:pStyle w:val="Sraopastraipa"/>
              <w:ind w:left="0"/>
              <w:rPr>
                <w:szCs w:val="24"/>
              </w:rPr>
            </w:pPr>
            <w:r w:rsidRPr="00CD0AFA">
              <w:rPr>
                <w:szCs w:val="24"/>
              </w:rPr>
              <w:t>Fiksuotas prie stalviršio konstrukcijos</w:t>
            </w:r>
          </w:p>
        </w:tc>
        <w:tc>
          <w:tcPr>
            <w:tcW w:w="2413" w:type="dxa"/>
          </w:tcPr>
          <w:p w14:paraId="4F2E8DD2" w14:textId="19FD608E" w:rsidR="00FA22E7" w:rsidRPr="00CD0AFA" w:rsidRDefault="00FA22E7" w:rsidP="00FA22E7">
            <w:pPr>
              <w:pStyle w:val="Sraopastraipa"/>
              <w:ind w:left="0"/>
              <w:rPr>
                <w:szCs w:val="24"/>
              </w:rPr>
            </w:pPr>
            <w:r w:rsidRPr="00CD0AFA">
              <w:rPr>
                <w:szCs w:val="24"/>
              </w:rPr>
              <w:t>Būtina</w:t>
            </w:r>
          </w:p>
        </w:tc>
        <w:tc>
          <w:tcPr>
            <w:tcW w:w="1816" w:type="dxa"/>
          </w:tcPr>
          <w:p w14:paraId="480398EA" w14:textId="77777777" w:rsidR="00FA22E7" w:rsidRPr="00FA22E7" w:rsidRDefault="00FA22E7" w:rsidP="00FA22E7">
            <w:pPr>
              <w:pStyle w:val="Sraopastraipa"/>
              <w:ind w:left="0"/>
              <w:rPr>
                <w:szCs w:val="24"/>
              </w:rPr>
            </w:pPr>
          </w:p>
        </w:tc>
      </w:tr>
      <w:tr w:rsidR="00FA22E7" w:rsidRPr="00FA22E7" w14:paraId="4E6C24A9" w14:textId="77777777" w:rsidTr="00F433D8">
        <w:tc>
          <w:tcPr>
            <w:tcW w:w="636" w:type="dxa"/>
            <w:vAlign w:val="center"/>
          </w:tcPr>
          <w:p w14:paraId="15E746FB" w14:textId="0F506F2F" w:rsidR="00FA22E7" w:rsidRPr="00CD0AFA" w:rsidRDefault="00A90C13" w:rsidP="00034A0F">
            <w:pPr>
              <w:pStyle w:val="Sraopastraipa"/>
              <w:ind w:left="0"/>
              <w:jc w:val="center"/>
              <w:rPr>
                <w:szCs w:val="24"/>
              </w:rPr>
            </w:pPr>
            <w:r w:rsidRPr="00CD0AFA">
              <w:rPr>
                <w:szCs w:val="24"/>
              </w:rPr>
              <w:t>4.3</w:t>
            </w:r>
          </w:p>
        </w:tc>
        <w:tc>
          <w:tcPr>
            <w:tcW w:w="4763" w:type="dxa"/>
          </w:tcPr>
          <w:p w14:paraId="649AD343" w14:textId="25C75025" w:rsidR="00FA22E7" w:rsidRPr="00CD0AFA" w:rsidRDefault="00FA22E7" w:rsidP="00FA22E7">
            <w:pPr>
              <w:pStyle w:val="Sraopastraipa"/>
              <w:ind w:left="0"/>
              <w:rPr>
                <w:szCs w:val="24"/>
              </w:rPr>
            </w:pPr>
            <w:r w:rsidRPr="00CD0AFA">
              <w:rPr>
                <w:szCs w:val="24"/>
              </w:rPr>
              <w:t>Atsparus dezinfekcinėms medžiagoms</w:t>
            </w:r>
          </w:p>
        </w:tc>
        <w:tc>
          <w:tcPr>
            <w:tcW w:w="2413" w:type="dxa"/>
          </w:tcPr>
          <w:p w14:paraId="22A7A781" w14:textId="6A5A72BB" w:rsidR="00FA22E7" w:rsidRPr="00CD0AFA" w:rsidRDefault="00FA22E7" w:rsidP="00FA22E7">
            <w:pPr>
              <w:pStyle w:val="Sraopastraipa"/>
              <w:ind w:left="0"/>
              <w:rPr>
                <w:szCs w:val="24"/>
              </w:rPr>
            </w:pPr>
            <w:r w:rsidRPr="00CD0AFA">
              <w:rPr>
                <w:szCs w:val="24"/>
              </w:rPr>
              <w:t>Būtina</w:t>
            </w:r>
          </w:p>
        </w:tc>
        <w:tc>
          <w:tcPr>
            <w:tcW w:w="1816" w:type="dxa"/>
          </w:tcPr>
          <w:p w14:paraId="14D1C480" w14:textId="77777777" w:rsidR="00FA22E7" w:rsidRPr="00FA22E7" w:rsidRDefault="00FA22E7" w:rsidP="00FA22E7">
            <w:pPr>
              <w:pStyle w:val="Sraopastraipa"/>
              <w:ind w:left="0"/>
              <w:rPr>
                <w:szCs w:val="24"/>
              </w:rPr>
            </w:pPr>
          </w:p>
        </w:tc>
      </w:tr>
      <w:tr w:rsidR="00FA22E7" w:rsidRPr="00FA22E7" w14:paraId="16D330AC" w14:textId="77777777" w:rsidTr="00F433D8">
        <w:tc>
          <w:tcPr>
            <w:tcW w:w="636" w:type="dxa"/>
            <w:vAlign w:val="center"/>
          </w:tcPr>
          <w:p w14:paraId="229685D8" w14:textId="65952B39" w:rsidR="00FA22E7" w:rsidRPr="00CD0AFA" w:rsidRDefault="00A90C13" w:rsidP="00034A0F">
            <w:pPr>
              <w:pStyle w:val="Sraopastraipa"/>
              <w:ind w:left="0"/>
              <w:jc w:val="center"/>
              <w:rPr>
                <w:szCs w:val="24"/>
              </w:rPr>
            </w:pPr>
            <w:r w:rsidRPr="00CD0AFA">
              <w:rPr>
                <w:szCs w:val="24"/>
              </w:rPr>
              <w:t>5</w:t>
            </w:r>
          </w:p>
        </w:tc>
        <w:tc>
          <w:tcPr>
            <w:tcW w:w="4763" w:type="dxa"/>
          </w:tcPr>
          <w:p w14:paraId="03997707" w14:textId="3EFEEB29" w:rsidR="00FA22E7" w:rsidRPr="00CD0AFA" w:rsidRDefault="00FA22E7" w:rsidP="00FA22E7">
            <w:pPr>
              <w:pStyle w:val="Sraopastraipa"/>
              <w:ind w:left="0"/>
              <w:rPr>
                <w:szCs w:val="24"/>
              </w:rPr>
            </w:pPr>
            <w:r w:rsidRPr="00CD0AFA">
              <w:rPr>
                <w:szCs w:val="24"/>
              </w:rPr>
              <w:t>Priedai</w:t>
            </w:r>
          </w:p>
        </w:tc>
        <w:tc>
          <w:tcPr>
            <w:tcW w:w="2413" w:type="dxa"/>
          </w:tcPr>
          <w:p w14:paraId="31780CEE" w14:textId="77777777" w:rsidR="00FA22E7" w:rsidRPr="00CD0AFA" w:rsidRDefault="00FA22E7" w:rsidP="00FA22E7">
            <w:pPr>
              <w:pStyle w:val="Sraopastraipa"/>
              <w:ind w:left="0"/>
              <w:rPr>
                <w:szCs w:val="24"/>
              </w:rPr>
            </w:pPr>
          </w:p>
        </w:tc>
        <w:tc>
          <w:tcPr>
            <w:tcW w:w="1816" w:type="dxa"/>
          </w:tcPr>
          <w:p w14:paraId="6594C194" w14:textId="77777777" w:rsidR="00FA22E7" w:rsidRPr="00FA22E7" w:rsidRDefault="00FA22E7" w:rsidP="00FA22E7">
            <w:pPr>
              <w:pStyle w:val="Sraopastraipa"/>
              <w:ind w:left="0"/>
              <w:rPr>
                <w:szCs w:val="24"/>
              </w:rPr>
            </w:pPr>
          </w:p>
        </w:tc>
      </w:tr>
      <w:tr w:rsidR="00FA22E7" w:rsidRPr="00FA22E7" w14:paraId="554F6966" w14:textId="77777777" w:rsidTr="00F433D8">
        <w:tc>
          <w:tcPr>
            <w:tcW w:w="636" w:type="dxa"/>
            <w:vAlign w:val="center"/>
          </w:tcPr>
          <w:p w14:paraId="64C3643F" w14:textId="389748F8" w:rsidR="00FA22E7" w:rsidRPr="00E46C7A" w:rsidRDefault="00A90C13" w:rsidP="00034A0F">
            <w:pPr>
              <w:pStyle w:val="Sraopastraipa"/>
              <w:ind w:left="0"/>
              <w:jc w:val="center"/>
              <w:rPr>
                <w:szCs w:val="24"/>
              </w:rPr>
            </w:pPr>
            <w:r>
              <w:rPr>
                <w:szCs w:val="24"/>
              </w:rPr>
              <w:t>5.1</w:t>
            </w:r>
          </w:p>
        </w:tc>
        <w:tc>
          <w:tcPr>
            <w:tcW w:w="4763" w:type="dxa"/>
          </w:tcPr>
          <w:p w14:paraId="36E9C3BE" w14:textId="2D1315FE" w:rsidR="00FA22E7" w:rsidRPr="007D06CD" w:rsidRDefault="00FA22E7" w:rsidP="00FA22E7">
            <w:pPr>
              <w:pStyle w:val="Sraopastraipa"/>
              <w:ind w:left="0"/>
              <w:rPr>
                <w:szCs w:val="24"/>
              </w:rPr>
            </w:pPr>
            <w:r w:rsidRPr="007D06CD">
              <w:rPr>
                <w:szCs w:val="24"/>
              </w:rPr>
              <w:t>Reguliuojamo aukščio atrama, skirta padėti rankai, padengta antistatine minkšta</w:t>
            </w:r>
            <w:r w:rsidR="007D06CD" w:rsidRPr="007D06CD">
              <w:rPr>
                <w:szCs w:val="24"/>
              </w:rPr>
              <w:t xml:space="preserve"> ar lygiaverte</w:t>
            </w:r>
            <w:r w:rsidRPr="007D06CD">
              <w:rPr>
                <w:szCs w:val="24"/>
              </w:rPr>
              <w:t xml:space="preserve"> danga, su rankos fiksavimo diržais, su konstrukciniais elementais tvirtinimui prie stalo</w:t>
            </w:r>
          </w:p>
        </w:tc>
        <w:tc>
          <w:tcPr>
            <w:tcW w:w="2413" w:type="dxa"/>
          </w:tcPr>
          <w:p w14:paraId="4107175B" w14:textId="15F59AFC" w:rsidR="00FA22E7" w:rsidRPr="00FA22E7" w:rsidRDefault="00FA22E7" w:rsidP="00FA22E7">
            <w:pPr>
              <w:pStyle w:val="Sraopastraipa"/>
              <w:ind w:left="0"/>
              <w:rPr>
                <w:szCs w:val="24"/>
              </w:rPr>
            </w:pPr>
            <w:r w:rsidRPr="00FA22E7">
              <w:rPr>
                <w:szCs w:val="24"/>
              </w:rPr>
              <w:t>2 vnt.</w:t>
            </w:r>
          </w:p>
        </w:tc>
        <w:tc>
          <w:tcPr>
            <w:tcW w:w="1816" w:type="dxa"/>
          </w:tcPr>
          <w:p w14:paraId="4817D4E6" w14:textId="77777777" w:rsidR="00FA22E7" w:rsidRPr="00FA22E7" w:rsidRDefault="00FA22E7" w:rsidP="00FA22E7">
            <w:pPr>
              <w:pStyle w:val="Sraopastraipa"/>
              <w:ind w:left="0"/>
              <w:rPr>
                <w:szCs w:val="24"/>
              </w:rPr>
            </w:pPr>
          </w:p>
        </w:tc>
      </w:tr>
      <w:tr w:rsidR="00FA22E7" w:rsidRPr="00FA22E7" w14:paraId="71EF9674" w14:textId="77777777" w:rsidTr="00F433D8">
        <w:tc>
          <w:tcPr>
            <w:tcW w:w="636" w:type="dxa"/>
            <w:vAlign w:val="center"/>
          </w:tcPr>
          <w:p w14:paraId="7DA89407" w14:textId="72713541" w:rsidR="00FA22E7" w:rsidRPr="00E46C7A" w:rsidRDefault="00A90C13" w:rsidP="00034A0F">
            <w:pPr>
              <w:pStyle w:val="Sraopastraipa"/>
              <w:ind w:left="0"/>
              <w:jc w:val="center"/>
              <w:rPr>
                <w:szCs w:val="24"/>
              </w:rPr>
            </w:pPr>
            <w:r>
              <w:rPr>
                <w:szCs w:val="24"/>
              </w:rPr>
              <w:t>5.2</w:t>
            </w:r>
          </w:p>
        </w:tc>
        <w:tc>
          <w:tcPr>
            <w:tcW w:w="4763" w:type="dxa"/>
          </w:tcPr>
          <w:p w14:paraId="4743C6DB" w14:textId="096FB579" w:rsidR="00FA22E7" w:rsidRPr="007D06CD" w:rsidRDefault="00FA22E7" w:rsidP="00FA22E7">
            <w:pPr>
              <w:pStyle w:val="Sraopastraipa"/>
              <w:ind w:left="0"/>
              <w:rPr>
                <w:szCs w:val="24"/>
              </w:rPr>
            </w:pPr>
            <w:r w:rsidRPr="007D06CD">
              <w:rPr>
                <w:szCs w:val="24"/>
              </w:rPr>
              <w:t>Atramos ant šono paguldyto ligonio prilaikymui iš nugaros bei krūtinės pusių, plokščios, padengtos antistatine minkšta</w:t>
            </w:r>
            <w:r w:rsidR="007D06CD" w:rsidRPr="007D06CD">
              <w:rPr>
                <w:szCs w:val="24"/>
              </w:rPr>
              <w:t xml:space="preserve"> ar lygiaverte</w:t>
            </w:r>
            <w:r w:rsidRPr="007D06CD">
              <w:rPr>
                <w:szCs w:val="24"/>
              </w:rPr>
              <w:t xml:space="preserve"> danga, su konstrukciniais elementais tvirtinimui prie stalo</w:t>
            </w:r>
          </w:p>
        </w:tc>
        <w:tc>
          <w:tcPr>
            <w:tcW w:w="2413" w:type="dxa"/>
          </w:tcPr>
          <w:p w14:paraId="0E309235" w14:textId="372BB17E" w:rsidR="00FA22E7" w:rsidRPr="00FA22E7" w:rsidRDefault="00FA22E7" w:rsidP="00FA22E7">
            <w:pPr>
              <w:pStyle w:val="Sraopastraipa"/>
              <w:ind w:left="0"/>
              <w:rPr>
                <w:szCs w:val="24"/>
              </w:rPr>
            </w:pPr>
            <w:r w:rsidRPr="00FA22E7">
              <w:rPr>
                <w:szCs w:val="24"/>
              </w:rPr>
              <w:t>2 vnt.</w:t>
            </w:r>
          </w:p>
        </w:tc>
        <w:tc>
          <w:tcPr>
            <w:tcW w:w="1816" w:type="dxa"/>
          </w:tcPr>
          <w:p w14:paraId="7865BC24" w14:textId="77777777" w:rsidR="00FA22E7" w:rsidRPr="00FA22E7" w:rsidRDefault="00FA22E7" w:rsidP="00FA22E7">
            <w:pPr>
              <w:pStyle w:val="Sraopastraipa"/>
              <w:ind w:left="0"/>
              <w:rPr>
                <w:szCs w:val="24"/>
              </w:rPr>
            </w:pPr>
          </w:p>
        </w:tc>
      </w:tr>
      <w:tr w:rsidR="00FA22E7" w:rsidRPr="00FA22E7" w14:paraId="2E1A1007" w14:textId="77777777" w:rsidTr="00F433D8">
        <w:tc>
          <w:tcPr>
            <w:tcW w:w="636" w:type="dxa"/>
            <w:vAlign w:val="center"/>
          </w:tcPr>
          <w:p w14:paraId="21DE20FB" w14:textId="352A0887" w:rsidR="00FA22E7" w:rsidRPr="00CD0AFA" w:rsidRDefault="00A90C13" w:rsidP="00034A0F">
            <w:pPr>
              <w:pStyle w:val="Sraopastraipa"/>
              <w:ind w:left="0"/>
              <w:jc w:val="center"/>
              <w:rPr>
                <w:szCs w:val="24"/>
              </w:rPr>
            </w:pPr>
            <w:r w:rsidRPr="00CD0AFA">
              <w:rPr>
                <w:szCs w:val="24"/>
              </w:rPr>
              <w:t>5.3</w:t>
            </w:r>
          </w:p>
        </w:tc>
        <w:tc>
          <w:tcPr>
            <w:tcW w:w="4763" w:type="dxa"/>
          </w:tcPr>
          <w:p w14:paraId="61A3F408" w14:textId="24C7A3FF" w:rsidR="00FA22E7" w:rsidRPr="00CD0AFA" w:rsidRDefault="00FA22E7" w:rsidP="00FA22E7">
            <w:pPr>
              <w:pStyle w:val="Sraopastraipa"/>
              <w:ind w:left="0"/>
              <w:rPr>
                <w:szCs w:val="24"/>
              </w:rPr>
            </w:pPr>
            <w:r w:rsidRPr="00CD0AFA">
              <w:rPr>
                <w:szCs w:val="24"/>
              </w:rPr>
              <w:t xml:space="preserve">Gelinė </w:t>
            </w:r>
            <w:r w:rsidR="00630462" w:rsidRPr="00CD0AFA">
              <w:rPr>
                <w:szCs w:val="24"/>
              </w:rPr>
              <w:t xml:space="preserve">ar lygiavertė </w:t>
            </w:r>
            <w:r w:rsidRPr="00CD0AFA">
              <w:rPr>
                <w:szCs w:val="24"/>
              </w:rPr>
              <w:t>apvali pagalvėlė paciento galvai padėti gulint ant nugaros, suaugusiems</w:t>
            </w:r>
          </w:p>
        </w:tc>
        <w:tc>
          <w:tcPr>
            <w:tcW w:w="2413" w:type="dxa"/>
          </w:tcPr>
          <w:p w14:paraId="69D5AF3F" w14:textId="5CB5A040" w:rsidR="00FA22E7" w:rsidRPr="00CD0AFA" w:rsidRDefault="00FA22E7" w:rsidP="00FA22E7">
            <w:pPr>
              <w:pStyle w:val="Sraopastraipa"/>
              <w:ind w:left="0"/>
              <w:rPr>
                <w:szCs w:val="24"/>
              </w:rPr>
            </w:pPr>
            <w:r w:rsidRPr="00CD0AFA">
              <w:rPr>
                <w:szCs w:val="24"/>
              </w:rPr>
              <w:t>1 vnt.</w:t>
            </w:r>
          </w:p>
        </w:tc>
        <w:tc>
          <w:tcPr>
            <w:tcW w:w="1816" w:type="dxa"/>
          </w:tcPr>
          <w:p w14:paraId="45B0E3A5" w14:textId="77777777" w:rsidR="00FA22E7" w:rsidRPr="00FA22E7" w:rsidRDefault="00FA22E7" w:rsidP="00FA22E7">
            <w:pPr>
              <w:pStyle w:val="Sraopastraipa"/>
              <w:ind w:left="0"/>
              <w:rPr>
                <w:szCs w:val="24"/>
              </w:rPr>
            </w:pPr>
          </w:p>
        </w:tc>
      </w:tr>
      <w:tr w:rsidR="00FA22E7" w:rsidRPr="00FA22E7" w14:paraId="119D16E0" w14:textId="77777777" w:rsidTr="00F433D8">
        <w:tc>
          <w:tcPr>
            <w:tcW w:w="636" w:type="dxa"/>
            <w:vAlign w:val="center"/>
          </w:tcPr>
          <w:p w14:paraId="1DB0106F" w14:textId="5F68C217" w:rsidR="00FA22E7" w:rsidRPr="00CD0AFA" w:rsidRDefault="00C05605" w:rsidP="00F433D8">
            <w:pPr>
              <w:pStyle w:val="Sraopastraipa"/>
              <w:ind w:left="0"/>
              <w:jc w:val="center"/>
              <w:rPr>
                <w:szCs w:val="24"/>
              </w:rPr>
            </w:pPr>
            <w:r w:rsidRPr="00CD0AFA">
              <w:rPr>
                <w:szCs w:val="24"/>
              </w:rPr>
              <w:lastRenderedPageBreak/>
              <w:t>5.4</w:t>
            </w:r>
          </w:p>
        </w:tc>
        <w:tc>
          <w:tcPr>
            <w:tcW w:w="4763" w:type="dxa"/>
          </w:tcPr>
          <w:p w14:paraId="06732235" w14:textId="441587C6" w:rsidR="00FA22E7" w:rsidRPr="00CD0AFA" w:rsidRDefault="00FA22E7" w:rsidP="00FA22E7">
            <w:pPr>
              <w:pStyle w:val="Sraopastraipa"/>
              <w:ind w:left="0"/>
              <w:rPr>
                <w:szCs w:val="24"/>
              </w:rPr>
            </w:pPr>
            <w:r w:rsidRPr="00CD0AFA">
              <w:rPr>
                <w:szCs w:val="24"/>
              </w:rPr>
              <w:t>Gelinė</w:t>
            </w:r>
            <w:r w:rsidR="00630462" w:rsidRPr="00CD0AFA">
              <w:rPr>
                <w:szCs w:val="24"/>
              </w:rPr>
              <w:t xml:space="preserve"> ar lygiavertė </w:t>
            </w:r>
            <w:r w:rsidRPr="00CD0AFA">
              <w:rPr>
                <w:szCs w:val="24"/>
              </w:rPr>
              <w:t>pusratinė pagalvėlė paciento galvai padėti gulint ant pilvo, suaugusiems</w:t>
            </w:r>
          </w:p>
        </w:tc>
        <w:tc>
          <w:tcPr>
            <w:tcW w:w="2413" w:type="dxa"/>
          </w:tcPr>
          <w:p w14:paraId="09F4015B" w14:textId="10E1F449" w:rsidR="00FA22E7" w:rsidRPr="00CD0AFA" w:rsidRDefault="00FA22E7" w:rsidP="00FA22E7">
            <w:pPr>
              <w:pStyle w:val="Sraopastraipa"/>
              <w:ind w:left="0"/>
              <w:rPr>
                <w:szCs w:val="24"/>
              </w:rPr>
            </w:pPr>
            <w:r w:rsidRPr="00CD0AFA">
              <w:rPr>
                <w:szCs w:val="24"/>
              </w:rPr>
              <w:t>1 vnt.</w:t>
            </w:r>
          </w:p>
        </w:tc>
        <w:tc>
          <w:tcPr>
            <w:tcW w:w="1816" w:type="dxa"/>
          </w:tcPr>
          <w:p w14:paraId="70E4B914" w14:textId="77777777" w:rsidR="00FA22E7" w:rsidRPr="00FA22E7" w:rsidRDefault="00FA22E7" w:rsidP="00FA22E7">
            <w:pPr>
              <w:pStyle w:val="Sraopastraipa"/>
              <w:ind w:left="0"/>
              <w:rPr>
                <w:szCs w:val="24"/>
              </w:rPr>
            </w:pPr>
          </w:p>
        </w:tc>
      </w:tr>
      <w:tr w:rsidR="00FA22E7" w:rsidRPr="00FA22E7" w14:paraId="6461985F" w14:textId="77777777" w:rsidTr="00F433D8">
        <w:tc>
          <w:tcPr>
            <w:tcW w:w="636" w:type="dxa"/>
            <w:vAlign w:val="center"/>
          </w:tcPr>
          <w:p w14:paraId="71D6B29F" w14:textId="0B4C07AA" w:rsidR="00FA22E7" w:rsidRPr="00CD0AFA" w:rsidRDefault="00C05605" w:rsidP="00F433D8">
            <w:pPr>
              <w:pStyle w:val="Sraopastraipa"/>
              <w:ind w:left="0"/>
              <w:jc w:val="center"/>
              <w:rPr>
                <w:szCs w:val="24"/>
              </w:rPr>
            </w:pPr>
            <w:r w:rsidRPr="00CD0AFA">
              <w:rPr>
                <w:szCs w:val="24"/>
              </w:rPr>
              <w:t>5.5</w:t>
            </w:r>
          </w:p>
        </w:tc>
        <w:tc>
          <w:tcPr>
            <w:tcW w:w="4763" w:type="dxa"/>
          </w:tcPr>
          <w:p w14:paraId="548F71C0" w14:textId="0F1F6535" w:rsidR="00FA22E7" w:rsidRPr="00CD0AFA" w:rsidRDefault="00FA22E7" w:rsidP="00FA22E7">
            <w:pPr>
              <w:pStyle w:val="Sraopastraipa"/>
              <w:ind w:left="0"/>
              <w:rPr>
                <w:szCs w:val="24"/>
              </w:rPr>
            </w:pPr>
            <w:r w:rsidRPr="00CD0AFA">
              <w:rPr>
                <w:szCs w:val="24"/>
              </w:rPr>
              <w:t>Diržas liemens fiksavimui</w:t>
            </w:r>
          </w:p>
        </w:tc>
        <w:tc>
          <w:tcPr>
            <w:tcW w:w="2413" w:type="dxa"/>
          </w:tcPr>
          <w:p w14:paraId="1E0BB37C" w14:textId="427A5CEC" w:rsidR="00FA22E7" w:rsidRPr="00CD0AFA" w:rsidRDefault="00FA22E7" w:rsidP="00FA22E7">
            <w:pPr>
              <w:pStyle w:val="Sraopastraipa"/>
              <w:ind w:left="0"/>
              <w:rPr>
                <w:szCs w:val="24"/>
              </w:rPr>
            </w:pPr>
            <w:r w:rsidRPr="00CD0AFA">
              <w:rPr>
                <w:szCs w:val="24"/>
              </w:rPr>
              <w:t>2 vnt.</w:t>
            </w:r>
          </w:p>
        </w:tc>
        <w:tc>
          <w:tcPr>
            <w:tcW w:w="1816" w:type="dxa"/>
          </w:tcPr>
          <w:p w14:paraId="41F162A1" w14:textId="77777777" w:rsidR="00FA22E7" w:rsidRPr="00FA22E7" w:rsidRDefault="00FA22E7" w:rsidP="00FA22E7">
            <w:pPr>
              <w:pStyle w:val="Sraopastraipa"/>
              <w:ind w:left="0"/>
              <w:rPr>
                <w:szCs w:val="24"/>
              </w:rPr>
            </w:pPr>
          </w:p>
        </w:tc>
      </w:tr>
      <w:tr w:rsidR="00FA22E7" w:rsidRPr="00FA22E7" w14:paraId="528BA6C7" w14:textId="77777777" w:rsidTr="00F433D8">
        <w:tc>
          <w:tcPr>
            <w:tcW w:w="636" w:type="dxa"/>
            <w:vAlign w:val="center"/>
          </w:tcPr>
          <w:p w14:paraId="144C280A" w14:textId="7ECEB8E8" w:rsidR="00FA22E7" w:rsidRPr="00CD0AFA" w:rsidRDefault="00C05605" w:rsidP="00F433D8">
            <w:pPr>
              <w:pStyle w:val="Sraopastraipa"/>
              <w:ind w:left="0"/>
              <w:jc w:val="center"/>
              <w:rPr>
                <w:szCs w:val="24"/>
              </w:rPr>
            </w:pPr>
            <w:r w:rsidRPr="00CD0AFA">
              <w:rPr>
                <w:szCs w:val="24"/>
              </w:rPr>
              <w:t>6</w:t>
            </w:r>
          </w:p>
        </w:tc>
        <w:tc>
          <w:tcPr>
            <w:tcW w:w="4763" w:type="dxa"/>
          </w:tcPr>
          <w:p w14:paraId="48A8B68A" w14:textId="528A030C" w:rsidR="00FA22E7" w:rsidRPr="00CD0AFA" w:rsidRDefault="00FA22E7" w:rsidP="00FA22E7">
            <w:pPr>
              <w:pStyle w:val="Sraopastraipa"/>
              <w:ind w:left="0"/>
              <w:rPr>
                <w:szCs w:val="24"/>
              </w:rPr>
            </w:pPr>
            <w:r w:rsidRPr="00CD0AFA">
              <w:rPr>
                <w:szCs w:val="24"/>
              </w:rPr>
              <w:t>Stalo valdymas</w:t>
            </w:r>
          </w:p>
        </w:tc>
        <w:tc>
          <w:tcPr>
            <w:tcW w:w="2413" w:type="dxa"/>
          </w:tcPr>
          <w:p w14:paraId="0B6F9ABC" w14:textId="39EB645E" w:rsidR="00FA22E7" w:rsidRPr="00CD0AFA" w:rsidRDefault="00F433D8" w:rsidP="00FA22E7">
            <w:pPr>
              <w:pStyle w:val="Sraopastraipa"/>
              <w:ind w:left="0"/>
              <w:rPr>
                <w:szCs w:val="24"/>
              </w:rPr>
            </w:pPr>
            <w:r w:rsidRPr="00CD0AFA">
              <w:rPr>
                <w:szCs w:val="24"/>
              </w:rPr>
              <w:t>Valdymas distanciniu ar laidiniu valdymo pulteliu</w:t>
            </w:r>
          </w:p>
        </w:tc>
        <w:tc>
          <w:tcPr>
            <w:tcW w:w="1816" w:type="dxa"/>
          </w:tcPr>
          <w:p w14:paraId="538FE687" w14:textId="77777777" w:rsidR="00FA22E7" w:rsidRPr="00FA22E7" w:rsidRDefault="00FA22E7" w:rsidP="00FA22E7">
            <w:pPr>
              <w:pStyle w:val="Sraopastraipa"/>
              <w:ind w:left="0"/>
              <w:rPr>
                <w:szCs w:val="24"/>
              </w:rPr>
            </w:pPr>
          </w:p>
        </w:tc>
      </w:tr>
      <w:tr w:rsidR="00CD0AFA" w:rsidRPr="00FA22E7" w14:paraId="0DC2EE3E" w14:textId="77777777" w:rsidTr="00F433D8">
        <w:tc>
          <w:tcPr>
            <w:tcW w:w="636" w:type="dxa"/>
            <w:vAlign w:val="center"/>
          </w:tcPr>
          <w:p w14:paraId="5D64BDDD" w14:textId="439B0DAE" w:rsidR="00CD0AFA" w:rsidRPr="00CD0AFA" w:rsidRDefault="00CD0AFA" w:rsidP="00CD0AFA">
            <w:pPr>
              <w:pStyle w:val="Sraopastraipa"/>
              <w:ind w:left="0"/>
              <w:jc w:val="center"/>
              <w:rPr>
                <w:szCs w:val="24"/>
              </w:rPr>
            </w:pPr>
            <w:r w:rsidRPr="00CD0AFA">
              <w:rPr>
                <w:szCs w:val="24"/>
              </w:rPr>
              <w:t>7</w:t>
            </w:r>
          </w:p>
        </w:tc>
        <w:tc>
          <w:tcPr>
            <w:tcW w:w="4763" w:type="dxa"/>
          </w:tcPr>
          <w:p w14:paraId="7CD4B1C1" w14:textId="5E7637BA" w:rsidR="00CD0AFA" w:rsidRPr="00CD0AFA" w:rsidRDefault="00CD0AFA" w:rsidP="00CD0AFA">
            <w:pPr>
              <w:pStyle w:val="Sraopastraipa"/>
              <w:ind w:left="0"/>
              <w:rPr>
                <w:szCs w:val="24"/>
              </w:rPr>
            </w:pPr>
            <w:r w:rsidRPr="00CD0AFA">
              <w:rPr>
                <w:szCs w:val="24"/>
              </w:rPr>
              <w:t>Maitinimas</w:t>
            </w:r>
          </w:p>
        </w:tc>
        <w:tc>
          <w:tcPr>
            <w:tcW w:w="2413" w:type="dxa"/>
          </w:tcPr>
          <w:p w14:paraId="06B43D97" w14:textId="01DAAE84" w:rsidR="00CD0AFA" w:rsidRPr="00CD0AFA" w:rsidRDefault="00CD0AFA" w:rsidP="00CD0AFA">
            <w:pPr>
              <w:pStyle w:val="Sraopastraipa"/>
              <w:ind w:left="0"/>
              <w:rPr>
                <w:szCs w:val="24"/>
              </w:rPr>
            </w:pPr>
            <w:r w:rsidRPr="00CD0AFA">
              <w:rPr>
                <w:szCs w:val="24"/>
              </w:rPr>
              <w:t>Išorinis maitinimas iš elektros tinklo 220 V ± 10%, 50 Hz elektros tinklas</w:t>
            </w:r>
          </w:p>
        </w:tc>
        <w:tc>
          <w:tcPr>
            <w:tcW w:w="1816" w:type="dxa"/>
          </w:tcPr>
          <w:p w14:paraId="4BAB82BA" w14:textId="77777777" w:rsidR="00CD0AFA" w:rsidRPr="00FA22E7" w:rsidRDefault="00CD0AFA" w:rsidP="00CD0AFA">
            <w:pPr>
              <w:pStyle w:val="Sraopastraipa"/>
              <w:ind w:left="0"/>
              <w:rPr>
                <w:szCs w:val="24"/>
              </w:rPr>
            </w:pPr>
          </w:p>
        </w:tc>
      </w:tr>
      <w:tr w:rsidR="005E795A" w:rsidRPr="00FA22E7" w14:paraId="2E45C7A4" w14:textId="77777777" w:rsidTr="00F433D8">
        <w:tc>
          <w:tcPr>
            <w:tcW w:w="636" w:type="dxa"/>
            <w:vAlign w:val="center"/>
          </w:tcPr>
          <w:p w14:paraId="1C2CF659" w14:textId="062CE059" w:rsidR="005E795A" w:rsidRPr="00CD0AFA" w:rsidRDefault="005E795A" w:rsidP="005E795A">
            <w:pPr>
              <w:pStyle w:val="Sraopastraipa"/>
              <w:ind w:left="0"/>
              <w:jc w:val="center"/>
              <w:rPr>
                <w:szCs w:val="24"/>
              </w:rPr>
            </w:pPr>
            <w:r>
              <w:rPr>
                <w:szCs w:val="24"/>
              </w:rPr>
              <w:t>8</w:t>
            </w:r>
          </w:p>
        </w:tc>
        <w:tc>
          <w:tcPr>
            <w:tcW w:w="4763" w:type="dxa"/>
          </w:tcPr>
          <w:p w14:paraId="03F37287" w14:textId="02A7629E" w:rsidR="005E795A" w:rsidRPr="00CD0AFA" w:rsidRDefault="005E795A" w:rsidP="005E795A">
            <w:pPr>
              <w:pStyle w:val="Sraopastraipa"/>
              <w:ind w:left="0"/>
              <w:rPr>
                <w:szCs w:val="24"/>
              </w:rPr>
            </w:pPr>
            <w:r>
              <w:rPr>
                <w:szCs w:val="24"/>
              </w:rPr>
              <w:t>Garantijos terminas</w:t>
            </w:r>
          </w:p>
        </w:tc>
        <w:tc>
          <w:tcPr>
            <w:tcW w:w="2413" w:type="dxa"/>
          </w:tcPr>
          <w:p w14:paraId="2D7D4F61" w14:textId="6A7F0849" w:rsidR="005E795A" w:rsidRPr="00CD0AFA" w:rsidRDefault="005E795A" w:rsidP="005E795A">
            <w:pPr>
              <w:pStyle w:val="Sraopastraipa"/>
              <w:ind w:left="0"/>
              <w:rPr>
                <w:szCs w:val="24"/>
              </w:rPr>
            </w:pPr>
            <w:r>
              <w:rPr>
                <w:szCs w:val="24"/>
              </w:rPr>
              <w:t>Ne trumpesnis nei 24 mėn.</w:t>
            </w:r>
          </w:p>
        </w:tc>
        <w:tc>
          <w:tcPr>
            <w:tcW w:w="1816" w:type="dxa"/>
          </w:tcPr>
          <w:p w14:paraId="3B5B07C4" w14:textId="77777777" w:rsidR="005E795A" w:rsidRPr="00FA22E7" w:rsidRDefault="005E795A" w:rsidP="005E795A">
            <w:pPr>
              <w:pStyle w:val="Sraopastraipa"/>
              <w:ind w:left="0"/>
              <w:rPr>
                <w:szCs w:val="24"/>
              </w:rPr>
            </w:pPr>
          </w:p>
        </w:tc>
      </w:tr>
    </w:tbl>
    <w:p w14:paraId="1704F010" w14:textId="77777777" w:rsidR="00134696" w:rsidRPr="00E46C7A" w:rsidRDefault="00134696" w:rsidP="00FA22E7">
      <w:pPr>
        <w:pStyle w:val="Sraopastraipa"/>
        <w:ind w:left="0"/>
        <w:rPr>
          <w:szCs w:val="24"/>
        </w:rPr>
      </w:pPr>
    </w:p>
    <w:p w14:paraId="0FDF10F1" w14:textId="77777777" w:rsidR="000244AB" w:rsidRPr="00E46C7A" w:rsidRDefault="000244AB" w:rsidP="00366512">
      <w:pPr>
        <w:pStyle w:val="Sraopastraipa"/>
        <w:ind w:left="0"/>
        <w:jc w:val="both"/>
        <w:rPr>
          <w:szCs w:val="24"/>
        </w:rPr>
      </w:pPr>
    </w:p>
    <w:p w14:paraId="4FB4FBDC" w14:textId="77777777" w:rsidR="000244AB" w:rsidRPr="00E46C7A" w:rsidRDefault="000244AB" w:rsidP="00366512">
      <w:pPr>
        <w:pStyle w:val="Sraopastraipa"/>
        <w:ind w:left="0"/>
        <w:jc w:val="both"/>
        <w:rPr>
          <w:szCs w:val="24"/>
        </w:rPr>
      </w:pPr>
    </w:p>
    <w:p w14:paraId="42452798" w14:textId="77777777" w:rsidR="000244AB" w:rsidRPr="00E46C7A" w:rsidRDefault="000244AB" w:rsidP="00366512">
      <w:pPr>
        <w:pStyle w:val="Sraopastraipa"/>
        <w:ind w:left="0"/>
        <w:jc w:val="both"/>
        <w:rPr>
          <w:szCs w:val="24"/>
        </w:rPr>
      </w:pPr>
    </w:p>
    <w:sectPr w:rsidR="000244AB" w:rsidRPr="00E46C7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8A191B" w14:textId="77777777" w:rsidR="00976DEA" w:rsidRDefault="00976DEA" w:rsidP="00482B1C">
      <w:r>
        <w:separator/>
      </w:r>
    </w:p>
  </w:endnote>
  <w:endnote w:type="continuationSeparator" w:id="0">
    <w:p w14:paraId="71EE2BC0" w14:textId="77777777" w:rsidR="00976DEA" w:rsidRDefault="00976DEA" w:rsidP="00482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A94F4C" w14:textId="77777777" w:rsidR="00976DEA" w:rsidRDefault="00976DEA" w:rsidP="00482B1C">
      <w:r>
        <w:separator/>
      </w:r>
    </w:p>
  </w:footnote>
  <w:footnote w:type="continuationSeparator" w:id="0">
    <w:p w14:paraId="2A86A325" w14:textId="77777777" w:rsidR="00976DEA" w:rsidRDefault="00976DEA" w:rsidP="00482B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215EB"/>
    <w:multiLevelType w:val="hybridMultilevel"/>
    <w:tmpl w:val="CF8EF190"/>
    <w:lvl w:ilvl="0" w:tplc="FFFFFFFF">
      <w:start w:val="1"/>
      <w:numFmt w:val="decimal"/>
      <w:lvlText w:val="%1."/>
      <w:lvlJc w:val="left"/>
      <w:pPr>
        <w:ind w:left="502" w:hanging="360"/>
      </w:pPr>
      <w:rPr>
        <w:lang w:val="lt-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2BD47D7"/>
    <w:multiLevelType w:val="hybridMultilevel"/>
    <w:tmpl w:val="65BC3334"/>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3EB904C4"/>
    <w:multiLevelType w:val="hybridMultilevel"/>
    <w:tmpl w:val="D79E8A18"/>
    <w:lvl w:ilvl="0" w:tplc="8BEEC07C">
      <w:start w:val="1"/>
      <w:numFmt w:val="decimal"/>
      <w:lvlText w:val="%1."/>
      <w:lvlJc w:val="left"/>
      <w:pPr>
        <w:ind w:left="828" w:hanging="360"/>
      </w:pPr>
      <w:rPr>
        <w:rFonts w:hint="default"/>
      </w:rPr>
    </w:lvl>
    <w:lvl w:ilvl="1" w:tplc="04270019" w:tentative="1">
      <w:start w:val="1"/>
      <w:numFmt w:val="lowerLetter"/>
      <w:lvlText w:val="%2."/>
      <w:lvlJc w:val="left"/>
      <w:pPr>
        <w:ind w:left="1548" w:hanging="360"/>
      </w:pPr>
    </w:lvl>
    <w:lvl w:ilvl="2" w:tplc="0427001B" w:tentative="1">
      <w:start w:val="1"/>
      <w:numFmt w:val="lowerRoman"/>
      <w:lvlText w:val="%3."/>
      <w:lvlJc w:val="right"/>
      <w:pPr>
        <w:ind w:left="2268" w:hanging="180"/>
      </w:pPr>
    </w:lvl>
    <w:lvl w:ilvl="3" w:tplc="0427000F" w:tentative="1">
      <w:start w:val="1"/>
      <w:numFmt w:val="decimal"/>
      <w:lvlText w:val="%4."/>
      <w:lvlJc w:val="left"/>
      <w:pPr>
        <w:ind w:left="2988" w:hanging="360"/>
      </w:pPr>
    </w:lvl>
    <w:lvl w:ilvl="4" w:tplc="04270019" w:tentative="1">
      <w:start w:val="1"/>
      <w:numFmt w:val="lowerLetter"/>
      <w:lvlText w:val="%5."/>
      <w:lvlJc w:val="left"/>
      <w:pPr>
        <w:ind w:left="3708" w:hanging="360"/>
      </w:pPr>
    </w:lvl>
    <w:lvl w:ilvl="5" w:tplc="0427001B" w:tentative="1">
      <w:start w:val="1"/>
      <w:numFmt w:val="lowerRoman"/>
      <w:lvlText w:val="%6."/>
      <w:lvlJc w:val="right"/>
      <w:pPr>
        <w:ind w:left="4428" w:hanging="180"/>
      </w:pPr>
    </w:lvl>
    <w:lvl w:ilvl="6" w:tplc="0427000F" w:tentative="1">
      <w:start w:val="1"/>
      <w:numFmt w:val="decimal"/>
      <w:lvlText w:val="%7."/>
      <w:lvlJc w:val="left"/>
      <w:pPr>
        <w:ind w:left="5148" w:hanging="360"/>
      </w:pPr>
    </w:lvl>
    <w:lvl w:ilvl="7" w:tplc="04270019" w:tentative="1">
      <w:start w:val="1"/>
      <w:numFmt w:val="lowerLetter"/>
      <w:lvlText w:val="%8."/>
      <w:lvlJc w:val="left"/>
      <w:pPr>
        <w:ind w:left="5868" w:hanging="360"/>
      </w:pPr>
    </w:lvl>
    <w:lvl w:ilvl="8" w:tplc="0427001B" w:tentative="1">
      <w:start w:val="1"/>
      <w:numFmt w:val="lowerRoman"/>
      <w:lvlText w:val="%9."/>
      <w:lvlJc w:val="right"/>
      <w:pPr>
        <w:ind w:left="6588" w:hanging="180"/>
      </w:pPr>
    </w:lvl>
  </w:abstractNum>
  <w:abstractNum w:abstractNumId="3">
    <w:nsid w:val="519B78A7"/>
    <w:multiLevelType w:val="hybridMultilevel"/>
    <w:tmpl w:val="65BC33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336"/>
    <w:rsid w:val="000244AB"/>
    <w:rsid w:val="00026D3C"/>
    <w:rsid w:val="00034A0F"/>
    <w:rsid w:val="00040888"/>
    <w:rsid w:val="00082867"/>
    <w:rsid w:val="000B28C3"/>
    <w:rsid w:val="00134696"/>
    <w:rsid w:val="001917C2"/>
    <w:rsid w:val="0019469A"/>
    <w:rsid w:val="0019654E"/>
    <w:rsid w:val="001D5591"/>
    <w:rsid w:val="002222A7"/>
    <w:rsid w:val="00256EB5"/>
    <w:rsid w:val="00257391"/>
    <w:rsid w:val="002D44C8"/>
    <w:rsid w:val="00366512"/>
    <w:rsid w:val="003856FF"/>
    <w:rsid w:val="003B580F"/>
    <w:rsid w:val="003E5B25"/>
    <w:rsid w:val="003F7FD0"/>
    <w:rsid w:val="00433207"/>
    <w:rsid w:val="00482434"/>
    <w:rsid w:val="00482B1C"/>
    <w:rsid w:val="004C1E03"/>
    <w:rsid w:val="004F534F"/>
    <w:rsid w:val="00503F58"/>
    <w:rsid w:val="005538E5"/>
    <w:rsid w:val="005571E0"/>
    <w:rsid w:val="005D7102"/>
    <w:rsid w:val="005E795A"/>
    <w:rsid w:val="00630462"/>
    <w:rsid w:val="0069092E"/>
    <w:rsid w:val="006F7570"/>
    <w:rsid w:val="00742C48"/>
    <w:rsid w:val="0074702A"/>
    <w:rsid w:val="00777AA2"/>
    <w:rsid w:val="007C0336"/>
    <w:rsid w:val="007D06CD"/>
    <w:rsid w:val="007D4773"/>
    <w:rsid w:val="007F0EFA"/>
    <w:rsid w:val="008561B1"/>
    <w:rsid w:val="00863A44"/>
    <w:rsid w:val="00867651"/>
    <w:rsid w:val="00881D3F"/>
    <w:rsid w:val="008901ED"/>
    <w:rsid w:val="008A0EC4"/>
    <w:rsid w:val="008C1EA0"/>
    <w:rsid w:val="008E34E4"/>
    <w:rsid w:val="00976DEA"/>
    <w:rsid w:val="009D1EF3"/>
    <w:rsid w:val="00A46332"/>
    <w:rsid w:val="00A90C13"/>
    <w:rsid w:val="00AA2886"/>
    <w:rsid w:val="00B164E4"/>
    <w:rsid w:val="00B84350"/>
    <w:rsid w:val="00B901D0"/>
    <w:rsid w:val="00C05605"/>
    <w:rsid w:val="00C67ACD"/>
    <w:rsid w:val="00C97E05"/>
    <w:rsid w:val="00CA799D"/>
    <w:rsid w:val="00CC74BF"/>
    <w:rsid w:val="00CD0AFA"/>
    <w:rsid w:val="00D44658"/>
    <w:rsid w:val="00D44BA0"/>
    <w:rsid w:val="00DB569D"/>
    <w:rsid w:val="00DE58C5"/>
    <w:rsid w:val="00DE5C6E"/>
    <w:rsid w:val="00DF2EB2"/>
    <w:rsid w:val="00E46C7A"/>
    <w:rsid w:val="00E50909"/>
    <w:rsid w:val="00E75753"/>
    <w:rsid w:val="00EA646B"/>
    <w:rsid w:val="00F22065"/>
    <w:rsid w:val="00F433D8"/>
    <w:rsid w:val="00F43CF5"/>
    <w:rsid w:val="00F5667A"/>
    <w:rsid w:val="00FA22E7"/>
    <w:rsid w:val="00FA7137"/>
    <w:rsid w:val="00FD34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3B22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7C0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C0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C033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C033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C033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7C033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033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7C033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033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03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C03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C033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C033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C033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7C033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033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7C033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033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7C033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03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033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033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033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7C0336"/>
    <w:rPr>
      <w:i/>
      <w:iCs/>
      <w:color w:val="404040" w:themeColor="text1" w:themeTint="BF"/>
    </w:rPr>
  </w:style>
  <w:style w:type="paragraph" w:styleId="Sraopastraipa">
    <w:name w:val="List Paragraph"/>
    <w:basedOn w:val="prastasis"/>
    <w:uiPriority w:val="34"/>
    <w:qFormat/>
    <w:rsid w:val="007C0336"/>
    <w:pPr>
      <w:ind w:left="720"/>
      <w:contextualSpacing/>
    </w:pPr>
  </w:style>
  <w:style w:type="character" w:styleId="Rykuspabraukimas">
    <w:name w:val="Intense Emphasis"/>
    <w:basedOn w:val="Numatytasispastraiposriftas"/>
    <w:uiPriority w:val="21"/>
    <w:qFormat/>
    <w:rsid w:val="007C0336"/>
    <w:rPr>
      <w:i/>
      <w:iCs/>
      <w:color w:val="2F5496" w:themeColor="accent1" w:themeShade="BF"/>
    </w:rPr>
  </w:style>
  <w:style w:type="paragraph" w:styleId="Iskirtacitata">
    <w:name w:val="Intense Quote"/>
    <w:basedOn w:val="prastasis"/>
    <w:next w:val="prastasis"/>
    <w:link w:val="IskirtacitataDiagrama"/>
    <w:uiPriority w:val="30"/>
    <w:qFormat/>
    <w:rsid w:val="007C0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C0336"/>
    <w:rPr>
      <w:i/>
      <w:iCs/>
      <w:color w:val="2F5496" w:themeColor="accent1" w:themeShade="BF"/>
    </w:rPr>
  </w:style>
  <w:style w:type="character" w:styleId="Rykinuoroda">
    <w:name w:val="Intense Reference"/>
    <w:basedOn w:val="Numatytasispastraiposriftas"/>
    <w:uiPriority w:val="32"/>
    <w:qFormat/>
    <w:rsid w:val="007C0336"/>
    <w:rPr>
      <w:b/>
      <w:bCs/>
      <w:smallCaps/>
      <w:color w:val="2F5496" w:themeColor="accent1" w:themeShade="BF"/>
      <w:spacing w:val="5"/>
    </w:rPr>
  </w:style>
  <w:style w:type="character" w:styleId="Hipersaitas">
    <w:name w:val="Hyperlink"/>
    <w:basedOn w:val="Numatytasispastraiposriftas"/>
    <w:uiPriority w:val="99"/>
    <w:unhideWhenUsed/>
    <w:rsid w:val="00134696"/>
    <w:rPr>
      <w:color w:val="0563C1" w:themeColor="hyperlink"/>
      <w:u w:val="single"/>
    </w:rPr>
  </w:style>
  <w:style w:type="character" w:customStyle="1" w:styleId="UnresolvedMention">
    <w:name w:val="Unresolved Mention"/>
    <w:basedOn w:val="Numatytasispastraiposriftas"/>
    <w:uiPriority w:val="99"/>
    <w:semiHidden/>
    <w:unhideWhenUsed/>
    <w:rsid w:val="00134696"/>
    <w:rPr>
      <w:color w:val="605E5C"/>
      <w:shd w:val="clear" w:color="auto" w:fill="E1DFDD"/>
    </w:rPr>
  </w:style>
  <w:style w:type="table" w:styleId="Lentelstinklelis">
    <w:name w:val="Table Grid"/>
    <w:basedOn w:val="prastojilentel"/>
    <w:uiPriority w:val="39"/>
    <w:rsid w:val="006F757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rats">
    <w:name w:val="header"/>
    <w:basedOn w:val="prastasis"/>
    <w:link w:val="AntratsDiagrama"/>
    <w:uiPriority w:val="99"/>
    <w:unhideWhenUsed/>
    <w:rsid w:val="00482B1C"/>
    <w:pPr>
      <w:tabs>
        <w:tab w:val="center" w:pos="4819"/>
        <w:tab w:val="right" w:pos="9638"/>
      </w:tabs>
    </w:pPr>
  </w:style>
  <w:style w:type="character" w:customStyle="1" w:styleId="AntratsDiagrama">
    <w:name w:val="Antraštės Diagrama"/>
    <w:basedOn w:val="Numatytasispastraiposriftas"/>
    <w:link w:val="Antrats"/>
    <w:uiPriority w:val="99"/>
    <w:rsid w:val="00482B1C"/>
  </w:style>
  <w:style w:type="paragraph" w:styleId="Porat">
    <w:name w:val="footer"/>
    <w:basedOn w:val="prastasis"/>
    <w:link w:val="PoratDiagrama"/>
    <w:uiPriority w:val="99"/>
    <w:unhideWhenUsed/>
    <w:rsid w:val="00482B1C"/>
    <w:pPr>
      <w:tabs>
        <w:tab w:val="center" w:pos="4819"/>
        <w:tab w:val="right" w:pos="9638"/>
      </w:tabs>
    </w:pPr>
  </w:style>
  <w:style w:type="character" w:customStyle="1" w:styleId="PoratDiagrama">
    <w:name w:val="Poraštė Diagrama"/>
    <w:basedOn w:val="Numatytasispastraiposriftas"/>
    <w:link w:val="Porat"/>
    <w:uiPriority w:val="99"/>
    <w:rsid w:val="00482B1C"/>
  </w:style>
  <w:style w:type="paragraph" w:styleId="Betarp">
    <w:name w:val="No Spacing"/>
    <w:link w:val="BetarpDiagrama"/>
    <w:uiPriority w:val="1"/>
    <w:qFormat/>
    <w:rsid w:val="000B28C3"/>
    <w:pPr>
      <w:pBdr>
        <w:top w:val="nil"/>
        <w:left w:val="nil"/>
        <w:bottom w:val="nil"/>
        <w:right w:val="nil"/>
        <w:between w:val="nil"/>
        <w:bar w:val="nil"/>
      </w:pBdr>
    </w:pPr>
    <w:rPr>
      <w:rFonts w:eastAsia="Arial Unicode MS" w:cs="Times New Roman"/>
      <w:kern w:val="0"/>
      <w:szCs w:val="24"/>
      <w:bdr w:val="nil"/>
      <w:lang w:val="en-US"/>
      <w14:ligatures w14:val="none"/>
    </w:rPr>
  </w:style>
  <w:style w:type="character" w:customStyle="1" w:styleId="BetarpDiagrama">
    <w:name w:val="Be tarpų Diagrama"/>
    <w:link w:val="Betarp"/>
    <w:uiPriority w:val="1"/>
    <w:locked/>
    <w:rsid w:val="000B28C3"/>
    <w:rPr>
      <w:rFonts w:eastAsia="Arial Unicode MS" w:cs="Times New Roman"/>
      <w:kern w:val="0"/>
      <w:szCs w:val="24"/>
      <w:bdr w:val="nil"/>
      <w:lang w:val="en-US"/>
      <w14:ligatures w14:val="none"/>
    </w:rPr>
  </w:style>
  <w:style w:type="character" w:customStyle="1" w:styleId="Pagrindinistekstas1">
    <w:name w:val="Pagrindinis tekstas1"/>
    <w:rsid w:val="00FA22E7"/>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character" w:customStyle="1" w:styleId="BodytextExact">
    <w:name w:val="Body text Exact"/>
    <w:rsid w:val="00FA22E7"/>
    <w:rPr>
      <w:rFonts w:ascii="Times New Roman" w:eastAsia="Times New Roman" w:hAnsi="Times New Roman" w:cs="Times New Roman"/>
      <w:b w:val="0"/>
      <w:bCs w:val="0"/>
      <w:i w:val="0"/>
      <w:iCs w:val="0"/>
      <w:smallCaps w:val="0"/>
      <w:strike w:val="0"/>
      <w:spacing w:val="4"/>
      <w:sz w:val="19"/>
      <w:szCs w:val="19"/>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LSU/?uri=CELEX%3A32017R074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62AE8B-3EC8-4980-A3E9-BBA7788A3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7733</Words>
  <Characters>4409</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2025-11-10T08:40:00Z</dcterms:created>
  <dcterms:modified xsi:type="dcterms:W3CDTF">2025-11-10T08:40:00Z</dcterms:modified>
</cp:coreProperties>
</file>