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5FF6B" w14:textId="77777777" w:rsidR="00C7756B" w:rsidRPr="00A06493" w:rsidRDefault="00C7756B" w:rsidP="00C7756B">
      <w:pPr>
        <w:pStyle w:val="Standard"/>
        <w:jc w:val="center"/>
        <w:rPr>
          <w:color w:val="auto"/>
        </w:rPr>
      </w:pPr>
      <w:r w:rsidRPr="00A06493">
        <w:rPr>
          <w:rFonts w:eastAsia="Calibri"/>
          <w:noProof/>
          <w:color w:val="auto"/>
          <w:szCs w:val="24"/>
          <w:lang w:eastAsia="lt-LT"/>
        </w:rPr>
        <w:drawing>
          <wp:inline distT="0" distB="0" distL="0" distR="0" wp14:anchorId="375FCC4A" wp14:editId="712CFBA3">
            <wp:extent cx="447675" cy="542925"/>
            <wp:effectExtent l="0" t="0" r="9525" b="9525"/>
            <wp:docPr id="3728334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7675" cy="542925"/>
                    </a:xfrm>
                    <a:prstGeom prst="rect">
                      <a:avLst/>
                    </a:prstGeom>
                    <a:noFill/>
                    <a:ln>
                      <a:noFill/>
                    </a:ln>
                  </pic:spPr>
                </pic:pic>
              </a:graphicData>
            </a:graphic>
          </wp:inline>
        </w:drawing>
      </w:r>
    </w:p>
    <w:p w14:paraId="78546EDB" w14:textId="77777777" w:rsidR="00C7756B" w:rsidRPr="00A06493" w:rsidRDefault="00C7756B" w:rsidP="00C7756B">
      <w:pPr>
        <w:pStyle w:val="Standard"/>
        <w:jc w:val="center"/>
        <w:rPr>
          <w:b/>
          <w:color w:val="auto"/>
          <w:szCs w:val="24"/>
        </w:rPr>
      </w:pPr>
    </w:p>
    <w:p w14:paraId="26F6E2A8" w14:textId="77777777" w:rsidR="00C7756B" w:rsidRPr="00A06493" w:rsidRDefault="00C7756B" w:rsidP="00C7756B">
      <w:pPr>
        <w:jc w:val="center"/>
        <w:rPr>
          <w:rFonts w:cs="Times New Roman"/>
          <w:b/>
          <w:szCs w:val="24"/>
        </w:rPr>
      </w:pPr>
      <w:r w:rsidRPr="00A06493">
        <w:rPr>
          <w:rFonts w:cs="Times New Roman"/>
          <w:b/>
          <w:szCs w:val="24"/>
        </w:rPr>
        <w:t xml:space="preserve">KELMĖS RAJONO SAVIVALDYBĖS ADMINISTRACIJOS </w:t>
      </w:r>
    </w:p>
    <w:p w14:paraId="5A2DB03C" w14:textId="0857AF90" w:rsidR="00C7756B" w:rsidRPr="00A06493" w:rsidRDefault="00C7756B" w:rsidP="00C7756B">
      <w:pPr>
        <w:jc w:val="center"/>
        <w:rPr>
          <w:rFonts w:cs="Times New Roman"/>
          <w:b/>
          <w:szCs w:val="24"/>
        </w:rPr>
      </w:pPr>
      <w:r w:rsidRPr="00A06493">
        <w:rPr>
          <w:rFonts w:cs="Times New Roman"/>
          <w:b/>
          <w:szCs w:val="24"/>
        </w:rPr>
        <w:t>CENTRINĖ PERKANČIOJI ORGANIZACIJA</w:t>
      </w:r>
    </w:p>
    <w:p w14:paraId="25CEC9BC" w14:textId="77777777" w:rsidR="00C7756B" w:rsidRPr="00A06493" w:rsidRDefault="00C7756B" w:rsidP="00C7756B">
      <w:pPr>
        <w:jc w:val="center"/>
        <w:rPr>
          <w:rFonts w:cs="Times New Roman"/>
          <w:szCs w:val="24"/>
        </w:rPr>
      </w:pPr>
    </w:p>
    <w:p w14:paraId="091E0645" w14:textId="1D4E0813" w:rsidR="00C7756B" w:rsidRPr="00A06493" w:rsidRDefault="00C7756B" w:rsidP="00C7756B">
      <w:pPr>
        <w:jc w:val="center"/>
        <w:rPr>
          <w:rFonts w:cs="Times New Roman"/>
          <w:szCs w:val="24"/>
        </w:rPr>
      </w:pPr>
      <w:r w:rsidRPr="00A06493">
        <w:rPr>
          <w:rFonts w:eastAsia="Calibri" w:cs="Times New Roman"/>
          <w:szCs w:val="24"/>
        </w:rPr>
        <w:t>Savivaldybės biudžetinė įstaiga, Vytauto Didžiojo g. 58, 86143  Kelmė, duomenys kaupiami ir saugomi Juridinių asmenų registre, kodas 188768730, tel. (</w:t>
      </w:r>
      <w:r w:rsidR="00772CD5">
        <w:rPr>
          <w:rFonts w:eastAsia="Calibri" w:cs="Times New Roman"/>
          <w:szCs w:val="24"/>
        </w:rPr>
        <w:t>0</w:t>
      </w:r>
      <w:r w:rsidRPr="00A06493">
        <w:rPr>
          <w:rFonts w:eastAsia="Calibri" w:cs="Times New Roman"/>
          <w:szCs w:val="24"/>
        </w:rPr>
        <w:t xml:space="preserve"> 427)  69 053, el. p. </w:t>
      </w:r>
      <w:hyperlink r:id="rId9" w:history="1">
        <w:r w:rsidRPr="00A06493">
          <w:rPr>
            <w:rStyle w:val="Hipersaitas"/>
            <w:rFonts w:eastAsia="Calibri"/>
            <w:szCs w:val="24"/>
          </w:rPr>
          <w:t>info@kelme.lt</w:t>
        </w:r>
      </w:hyperlink>
    </w:p>
    <w:p w14:paraId="5FE337CB" w14:textId="77777777" w:rsidR="00C7756B" w:rsidRPr="00A06493" w:rsidRDefault="00C7756B" w:rsidP="00C7756B">
      <w:pPr>
        <w:ind w:right="-178"/>
        <w:jc w:val="center"/>
        <w:rPr>
          <w:rFonts w:cs="Times New Roman"/>
          <w:szCs w:val="24"/>
        </w:rPr>
      </w:pPr>
      <w:r w:rsidRPr="00A06493">
        <w:rPr>
          <w:rFonts w:eastAsia="Calibri" w:cs="Times New Roman"/>
          <w:szCs w:val="24"/>
        </w:rPr>
        <w:t>______________________________________________________________________________</w:t>
      </w:r>
    </w:p>
    <w:p w14:paraId="2AE03F76" w14:textId="77777777" w:rsidR="00C7756B" w:rsidRPr="00A06493" w:rsidRDefault="00C7756B" w:rsidP="00C7756B">
      <w:pPr>
        <w:ind w:left="3888" w:right="-999" w:firstLine="1296"/>
        <w:rPr>
          <w:rFonts w:eastAsia="Calibri" w:cs="Times New Roman"/>
          <w:i/>
          <w:szCs w:val="24"/>
        </w:rPr>
      </w:pPr>
    </w:p>
    <w:p w14:paraId="72FD8314" w14:textId="77777777" w:rsidR="00F55F73" w:rsidRPr="00A06493" w:rsidRDefault="00F55F73" w:rsidP="00F55F73">
      <w:pPr>
        <w:ind w:right="-999"/>
        <w:rPr>
          <w:rFonts w:eastAsia="Calibri" w:cs="Times New Roman"/>
          <w:i/>
          <w:szCs w:val="24"/>
        </w:rPr>
      </w:pPr>
    </w:p>
    <w:p w14:paraId="098D1EF3" w14:textId="77777777" w:rsidR="00C7756B" w:rsidRPr="00A06493" w:rsidRDefault="00C7756B" w:rsidP="00C7756B">
      <w:pPr>
        <w:ind w:left="3888" w:right="-999" w:firstLine="1296"/>
        <w:rPr>
          <w:rFonts w:eastAsia="Calibri" w:cs="Times New Roman"/>
          <w:i/>
          <w:szCs w:val="24"/>
        </w:rPr>
      </w:pPr>
    </w:p>
    <w:p w14:paraId="05E91896" w14:textId="77777777" w:rsidR="00C7756B" w:rsidRPr="00A06493" w:rsidRDefault="00C7756B" w:rsidP="00C7756B">
      <w:pPr>
        <w:ind w:left="3888" w:right="-999" w:firstLine="1296"/>
        <w:rPr>
          <w:rFonts w:eastAsia="Calibri" w:cs="Times New Roman"/>
          <w:i/>
          <w:szCs w:val="24"/>
        </w:rPr>
      </w:pPr>
      <w:r w:rsidRPr="00A06493">
        <w:rPr>
          <w:rFonts w:eastAsia="Calibri" w:cs="Times New Roman"/>
          <w:i/>
          <w:szCs w:val="24"/>
        </w:rPr>
        <w:t>PATVIRTINTA</w:t>
      </w:r>
    </w:p>
    <w:p w14:paraId="5A60F0D5" w14:textId="77777777" w:rsidR="00C7756B" w:rsidRPr="00A06493" w:rsidRDefault="00C7756B" w:rsidP="00C7756B">
      <w:pPr>
        <w:ind w:left="3888" w:right="-999" w:firstLine="1296"/>
        <w:rPr>
          <w:rFonts w:eastAsia="Calibri" w:cs="Times New Roman"/>
          <w:i/>
          <w:szCs w:val="24"/>
          <w:u w:val="single"/>
        </w:rPr>
      </w:pPr>
      <w:r w:rsidRPr="00A06493">
        <w:rPr>
          <w:rFonts w:eastAsia="Calibri" w:cs="Times New Roman"/>
          <w:i/>
          <w:szCs w:val="24"/>
          <w:u w:val="single"/>
        </w:rPr>
        <w:t>Administracijos direktorė</w:t>
      </w:r>
    </w:p>
    <w:p w14:paraId="5403FA03" w14:textId="77777777" w:rsidR="00C7756B" w:rsidRPr="00A06493" w:rsidRDefault="00C7756B" w:rsidP="00C7756B">
      <w:pPr>
        <w:ind w:left="5184" w:right="-999"/>
        <w:rPr>
          <w:rFonts w:eastAsia="Calibri" w:cs="Times New Roman"/>
          <w:i/>
          <w:szCs w:val="24"/>
        </w:rPr>
      </w:pPr>
      <w:r w:rsidRPr="00A06493">
        <w:rPr>
          <w:rFonts w:eastAsia="Calibri" w:cs="Times New Roman"/>
          <w:i/>
          <w:szCs w:val="24"/>
        </w:rPr>
        <w:t xml:space="preserve">(Centrinės perkančiosios organizacijos vadovo </w:t>
      </w:r>
    </w:p>
    <w:p w14:paraId="379B2EBD" w14:textId="77777777" w:rsidR="00C7756B" w:rsidRPr="00A06493" w:rsidRDefault="00C7756B" w:rsidP="00C7756B">
      <w:pPr>
        <w:ind w:left="5184" w:right="-999"/>
        <w:rPr>
          <w:rFonts w:eastAsia="Calibri" w:cs="Times New Roman"/>
          <w:i/>
          <w:szCs w:val="24"/>
        </w:rPr>
      </w:pPr>
      <w:r w:rsidRPr="00A06493">
        <w:rPr>
          <w:rFonts w:eastAsia="Calibri" w:cs="Times New Roman"/>
          <w:i/>
          <w:szCs w:val="24"/>
        </w:rPr>
        <w:t>arba jo įgalioto asmens pareigų pavadinimas)</w:t>
      </w:r>
    </w:p>
    <w:p w14:paraId="575CE6D8" w14:textId="77777777" w:rsidR="00C7756B" w:rsidRPr="00A06493" w:rsidRDefault="00C7756B" w:rsidP="00C7756B">
      <w:pPr>
        <w:ind w:left="3888" w:right="-999" w:firstLine="1296"/>
        <w:rPr>
          <w:rFonts w:eastAsia="Calibri" w:cs="Times New Roman"/>
          <w:i/>
          <w:szCs w:val="24"/>
        </w:rPr>
      </w:pPr>
      <w:r w:rsidRPr="00A06493">
        <w:rPr>
          <w:rFonts w:eastAsia="Calibri" w:cs="Times New Roman"/>
          <w:i/>
          <w:szCs w:val="24"/>
        </w:rPr>
        <w:t>____________________</w:t>
      </w:r>
    </w:p>
    <w:p w14:paraId="2210D2AC" w14:textId="77777777" w:rsidR="00C7756B" w:rsidRPr="00A06493" w:rsidRDefault="00C7756B" w:rsidP="00C7756B">
      <w:pPr>
        <w:ind w:left="3888" w:right="-999" w:firstLine="1296"/>
        <w:rPr>
          <w:rFonts w:eastAsia="Calibri" w:cs="Times New Roman"/>
          <w:i/>
          <w:szCs w:val="24"/>
        </w:rPr>
      </w:pPr>
      <w:r w:rsidRPr="00A06493">
        <w:rPr>
          <w:rFonts w:eastAsia="Calibri" w:cs="Times New Roman"/>
          <w:i/>
          <w:szCs w:val="24"/>
        </w:rPr>
        <w:t>(Parašas)</w:t>
      </w:r>
    </w:p>
    <w:p w14:paraId="7A6EE107" w14:textId="77777777" w:rsidR="00C7756B" w:rsidRPr="00A06493" w:rsidRDefault="00C7756B" w:rsidP="00C7756B">
      <w:pPr>
        <w:ind w:left="3888" w:right="-999" w:firstLine="1296"/>
        <w:rPr>
          <w:rFonts w:eastAsia="Calibri" w:cs="Times New Roman"/>
          <w:i/>
          <w:szCs w:val="24"/>
        </w:rPr>
      </w:pPr>
    </w:p>
    <w:p w14:paraId="0ABBD3DD" w14:textId="77777777" w:rsidR="00C7756B" w:rsidRPr="00A06493" w:rsidRDefault="00C7756B" w:rsidP="00C7756B">
      <w:pPr>
        <w:ind w:left="3888" w:right="-999" w:firstLine="1296"/>
        <w:rPr>
          <w:rFonts w:eastAsia="Calibri" w:cs="Times New Roman"/>
          <w:i/>
          <w:szCs w:val="24"/>
          <w:u w:val="single"/>
        </w:rPr>
      </w:pPr>
      <w:r w:rsidRPr="00A06493">
        <w:rPr>
          <w:rFonts w:eastAsia="Calibri" w:cs="Times New Roman"/>
          <w:i/>
          <w:szCs w:val="24"/>
          <w:u w:val="single"/>
        </w:rPr>
        <w:t>Danutė Laivienė</w:t>
      </w:r>
    </w:p>
    <w:p w14:paraId="62BB84BF" w14:textId="77777777" w:rsidR="00C7756B" w:rsidRPr="00A06493" w:rsidRDefault="00C7756B" w:rsidP="00C7756B">
      <w:pPr>
        <w:keepNext/>
        <w:keepLines/>
        <w:spacing w:line="276" w:lineRule="auto"/>
        <w:ind w:left="3888" w:firstLine="1296"/>
        <w:rPr>
          <w:rFonts w:cs="Times New Roman"/>
          <w:szCs w:val="24"/>
        </w:rPr>
      </w:pPr>
      <w:r w:rsidRPr="00A06493">
        <w:rPr>
          <w:rFonts w:eastAsia="Calibri" w:cs="Times New Roman"/>
          <w:i/>
          <w:szCs w:val="24"/>
        </w:rPr>
        <w:t>(Vardas ir pavardė)/</w:t>
      </w:r>
    </w:p>
    <w:p w14:paraId="4EE08DD2" w14:textId="77777777" w:rsidR="00C7756B" w:rsidRPr="00A06493" w:rsidRDefault="00C7756B" w:rsidP="00C7756B">
      <w:pPr>
        <w:pStyle w:val="Standard"/>
        <w:jc w:val="center"/>
        <w:rPr>
          <w:b/>
          <w:color w:val="auto"/>
          <w:szCs w:val="24"/>
        </w:rPr>
      </w:pPr>
    </w:p>
    <w:p w14:paraId="0D155664" w14:textId="77777777" w:rsidR="00F55F73" w:rsidRPr="00A06493" w:rsidRDefault="00F55F73" w:rsidP="00F55F73">
      <w:pPr>
        <w:pStyle w:val="Standard"/>
        <w:rPr>
          <w:b/>
          <w:color w:val="auto"/>
          <w:szCs w:val="24"/>
        </w:rPr>
      </w:pPr>
    </w:p>
    <w:p w14:paraId="069FF53A" w14:textId="77777777" w:rsidR="00F55F73" w:rsidRPr="00A06493" w:rsidRDefault="00F55F73" w:rsidP="00F55F73">
      <w:pPr>
        <w:pStyle w:val="Standard"/>
        <w:rPr>
          <w:b/>
          <w:color w:val="auto"/>
          <w:szCs w:val="24"/>
        </w:rPr>
      </w:pPr>
    </w:p>
    <w:p w14:paraId="418F5CB4" w14:textId="77777777" w:rsidR="00F55F73" w:rsidRPr="00A06493" w:rsidRDefault="00F55F73" w:rsidP="00F55F73">
      <w:pPr>
        <w:pStyle w:val="Standard"/>
        <w:rPr>
          <w:b/>
          <w:color w:val="auto"/>
          <w:szCs w:val="24"/>
        </w:rPr>
      </w:pPr>
    </w:p>
    <w:p w14:paraId="33E44CCB" w14:textId="43B490D2" w:rsidR="00F55F73" w:rsidRDefault="00F55F73" w:rsidP="003B1048">
      <w:pPr>
        <w:pStyle w:val="Standard"/>
        <w:spacing w:line="288" w:lineRule="auto"/>
        <w:jc w:val="center"/>
        <w:rPr>
          <w:b/>
          <w:color w:val="auto"/>
          <w:szCs w:val="24"/>
        </w:rPr>
      </w:pPr>
      <w:r w:rsidRPr="00A06493">
        <w:rPr>
          <w:b/>
          <w:color w:val="auto"/>
          <w:szCs w:val="24"/>
        </w:rPr>
        <w:t xml:space="preserve">SKELBIAMOS APKLAUSOS </w:t>
      </w:r>
      <w:r w:rsidR="00414BEF" w:rsidRPr="00A06493">
        <w:rPr>
          <w:b/>
          <w:color w:val="auto"/>
          <w:szCs w:val="24"/>
        </w:rPr>
        <w:t xml:space="preserve">KONKURSO </w:t>
      </w:r>
      <w:r w:rsidRPr="00A06493">
        <w:rPr>
          <w:b/>
          <w:color w:val="auto"/>
          <w:szCs w:val="24"/>
        </w:rPr>
        <w:t>SĄLYGOS</w:t>
      </w:r>
    </w:p>
    <w:p w14:paraId="2B8120B1" w14:textId="4384A82D" w:rsidR="00F55F73" w:rsidRDefault="00071DF9" w:rsidP="003B1048">
      <w:pPr>
        <w:pStyle w:val="Standard"/>
        <w:jc w:val="center"/>
        <w:rPr>
          <w:color w:val="auto"/>
          <w:szCs w:val="24"/>
        </w:rPr>
      </w:pPr>
      <w:bookmarkStart w:id="0" w:name="_Hlk213400613"/>
      <w:r>
        <w:rPr>
          <w:b/>
          <w:color w:val="auto"/>
          <w:szCs w:val="24"/>
        </w:rPr>
        <w:t>„</w:t>
      </w:r>
      <w:r w:rsidR="003B1048">
        <w:rPr>
          <w:b/>
          <w:color w:val="auto"/>
          <w:szCs w:val="24"/>
        </w:rPr>
        <w:t>KELMĖS DVARO RŪMŲ, ESANČIŲ DVARO G. 15, KELMĖ, FASADŲ TYRIMŲ IR TVARKYBOS DARBŲ PROJEKTO PARENGIMAS SU PROJEKTO VYKDYMO PRIEŽIŪRA</w:t>
      </w:r>
      <w:r>
        <w:rPr>
          <w:b/>
          <w:color w:val="auto"/>
          <w:szCs w:val="24"/>
        </w:rPr>
        <w:t>“</w:t>
      </w:r>
    </w:p>
    <w:p w14:paraId="5EA01223" w14:textId="3DE4A062" w:rsidR="009B66E3" w:rsidRDefault="009B66E3" w:rsidP="00F55F73">
      <w:pPr>
        <w:pStyle w:val="Standard"/>
        <w:jc w:val="both"/>
        <w:rPr>
          <w:color w:val="auto"/>
          <w:szCs w:val="24"/>
        </w:rPr>
      </w:pPr>
    </w:p>
    <w:bookmarkEnd w:id="0"/>
    <w:p w14:paraId="06E99703" w14:textId="4A530589" w:rsidR="009B66E3" w:rsidRDefault="009B66E3" w:rsidP="00F55F73">
      <w:pPr>
        <w:pStyle w:val="Standard"/>
        <w:jc w:val="both"/>
        <w:rPr>
          <w:color w:val="auto"/>
          <w:szCs w:val="24"/>
        </w:rPr>
      </w:pPr>
    </w:p>
    <w:p w14:paraId="6E08427E" w14:textId="4DEBC0ED" w:rsidR="009B66E3" w:rsidRDefault="009B66E3" w:rsidP="00F55F73">
      <w:pPr>
        <w:pStyle w:val="Standard"/>
        <w:jc w:val="both"/>
        <w:rPr>
          <w:color w:val="auto"/>
          <w:szCs w:val="24"/>
        </w:rPr>
      </w:pPr>
    </w:p>
    <w:p w14:paraId="68552654" w14:textId="77777777" w:rsidR="009B66E3" w:rsidRPr="00A06493" w:rsidRDefault="009B66E3" w:rsidP="00F55F73">
      <w:pPr>
        <w:pStyle w:val="Standard"/>
        <w:jc w:val="both"/>
        <w:rPr>
          <w:color w:val="auto"/>
          <w:szCs w:val="24"/>
        </w:rPr>
      </w:pPr>
    </w:p>
    <w:p w14:paraId="13D000F8" w14:textId="77777777" w:rsidR="00F55F73" w:rsidRPr="00A06493" w:rsidRDefault="00F55F73" w:rsidP="00F55F73">
      <w:pPr>
        <w:pStyle w:val="Standard"/>
        <w:jc w:val="both"/>
        <w:rPr>
          <w:color w:val="auto"/>
          <w:szCs w:val="24"/>
        </w:rPr>
      </w:pPr>
    </w:p>
    <w:p w14:paraId="2DC1D554" w14:textId="77777777" w:rsidR="00F55F73" w:rsidRPr="00A06493" w:rsidRDefault="00F55F73" w:rsidP="00F55F73">
      <w:pPr>
        <w:pStyle w:val="Standard"/>
        <w:jc w:val="both"/>
        <w:rPr>
          <w:color w:val="auto"/>
          <w:szCs w:val="24"/>
        </w:rPr>
      </w:pPr>
    </w:p>
    <w:p w14:paraId="0021C9F1" w14:textId="77777777" w:rsidR="00F55F73" w:rsidRPr="00A06493" w:rsidRDefault="00F55F73" w:rsidP="00F55F73">
      <w:pPr>
        <w:pStyle w:val="Standard"/>
        <w:jc w:val="both"/>
        <w:rPr>
          <w:color w:val="auto"/>
          <w:szCs w:val="24"/>
        </w:rPr>
      </w:pPr>
    </w:p>
    <w:p w14:paraId="2B4CCE89" w14:textId="77777777" w:rsidR="00F55F73" w:rsidRPr="00A06493" w:rsidRDefault="00F55F73" w:rsidP="00F55F73">
      <w:pPr>
        <w:pStyle w:val="Standard"/>
        <w:jc w:val="both"/>
        <w:rPr>
          <w:color w:val="auto"/>
          <w:szCs w:val="24"/>
        </w:rPr>
      </w:pPr>
    </w:p>
    <w:p w14:paraId="3C9C2926" w14:textId="77777777" w:rsidR="00F55F73" w:rsidRPr="00A06493" w:rsidRDefault="00F55F73" w:rsidP="00F55F73">
      <w:pPr>
        <w:pStyle w:val="Standard"/>
        <w:jc w:val="both"/>
        <w:rPr>
          <w:color w:val="auto"/>
          <w:szCs w:val="24"/>
        </w:rPr>
      </w:pPr>
    </w:p>
    <w:p w14:paraId="4DE374B0" w14:textId="77777777" w:rsidR="00F55F73" w:rsidRPr="00A06493" w:rsidRDefault="00F55F73" w:rsidP="00F55F73">
      <w:pPr>
        <w:pStyle w:val="Standard"/>
        <w:jc w:val="both"/>
        <w:rPr>
          <w:color w:val="auto"/>
          <w:szCs w:val="24"/>
        </w:rPr>
      </w:pPr>
    </w:p>
    <w:p w14:paraId="2A0074A2" w14:textId="77777777" w:rsidR="00F55F73" w:rsidRPr="00A06493" w:rsidRDefault="00F55F73" w:rsidP="00F55F73">
      <w:pPr>
        <w:pStyle w:val="Standard"/>
        <w:jc w:val="both"/>
        <w:rPr>
          <w:color w:val="auto"/>
          <w:szCs w:val="24"/>
        </w:rPr>
      </w:pPr>
    </w:p>
    <w:p w14:paraId="6E872585" w14:textId="77777777" w:rsidR="00F55F73" w:rsidRPr="00A06493" w:rsidRDefault="00F55F73" w:rsidP="00F55F73">
      <w:pPr>
        <w:pStyle w:val="Standard"/>
        <w:jc w:val="both"/>
        <w:rPr>
          <w:color w:val="auto"/>
          <w:szCs w:val="24"/>
        </w:rPr>
      </w:pPr>
    </w:p>
    <w:p w14:paraId="51B741C5" w14:textId="77777777" w:rsidR="00F55F73" w:rsidRPr="00A06493" w:rsidRDefault="00F55F73" w:rsidP="00F55F73">
      <w:pPr>
        <w:pStyle w:val="Standard"/>
        <w:jc w:val="both"/>
        <w:rPr>
          <w:color w:val="auto"/>
          <w:szCs w:val="24"/>
        </w:rPr>
      </w:pPr>
    </w:p>
    <w:p w14:paraId="7E63167A" w14:textId="77777777" w:rsidR="00F55F73" w:rsidRPr="00A06493" w:rsidRDefault="00F55F73" w:rsidP="00F55F73">
      <w:pPr>
        <w:pStyle w:val="Standard"/>
        <w:jc w:val="both"/>
        <w:rPr>
          <w:color w:val="auto"/>
          <w:szCs w:val="24"/>
        </w:rPr>
      </w:pPr>
    </w:p>
    <w:p w14:paraId="3A624673" w14:textId="77777777" w:rsidR="00F55F73" w:rsidRPr="00A06493" w:rsidRDefault="00F55F73" w:rsidP="00F55F73">
      <w:pPr>
        <w:pStyle w:val="Standard"/>
        <w:jc w:val="both"/>
        <w:rPr>
          <w:color w:val="auto"/>
          <w:szCs w:val="24"/>
        </w:rPr>
      </w:pPr>
    </w:p>
    <w:p w14:paraId="673574A1" w14:textId="77777777" w:rsidR="00F55F73" w:rsidRPr="00A06493" w:rsidRDefault="00F55F73" w:rsidP="00F55F73">
      <w:pPr>
        <w:pStyle w:val="Standard"/>
        <w:jc w:val="both"/>
        <w:rPr>
          <w:color w:val="auto"/>
          <w:szCs w:val="24"/>
        </w:rPr>
      </w:pPr>
    </w:p>
    <w:p w14:paraId="08C82FF0" w14:textId="77777777" w:rsidR="00F55F73" w:rsidRPr="00A06493" w:rsidRDefault="00F55F73" w:rsidP="00F55F73">
      <w:pPr>
        <w:pStyle w:val="Standard"/>
        <w:jc w:val="both"/>
        <w:rPr>
          <w:color w:val="auto"/>
          <w:szCs w:val="24"/>
        </w:rPr>
      </w:pPr>
    </w:p>
    <w:p w14:paraId="02E3CFCD" w14:textId="77777777" w:rsidR="00F55F73" w:rsidRPr="00A06493" w:rsidRDefault="00F55F73" w:rsidP="00F55F73">
      <w:pPr>
        <w:pStyle w:val="Standard"/>
        <w:jc w:val="both"/>
        <w:rPr>
          <w:color w:val="auto"/>
          <w:szCs w:val="24"/>
        </w:rPr>
      </w:pPr>
    </w:p>
    <w:p w14:paraId="47D9F3B1" w14:textId="5CA19210" w:rsidR="00F55F73" w:rsidRPr="00A06493" w:rsidRDefault="00F63D6E" w:rsidP="00184583">
      <w:pPr>
        <w:pStyle w:val="Antrat1"/>
        <w:tabs>
          <w:tab w:val="left" w:pos="-851"/>
          <w:tab w:val="left" w:pos="0"/>
          <w:tab w:val="left" w:pos="284"/>
        </w:tabs>
        <w:spacing w:before="120" w:after="120"/>
        <w:rPr>
          <w:rFonts w:eastAsia="SimSun"/>
          <w:b/>
          <w:color w:val="auto"/>
          <w:sz w:val="24"/>
          <w:szCs w:val="24"/>
        </w:rPr>
      </w:pPr>
      <w:r w:rsidRPr="00A06493">
        <w:rPr>
          <w:rFonts w:eastAsia="SimSun"/>
          <w:b/>
          <w:color w:val="auto"/>
          <w:sz w:val="24"/>
          <w:szCs w:val="24"/>
        </w:rPr>
        <w:lastRenderedPageBreak/>
        <w:t xml:space="preserve">I. </w:t>
      </w:r>
      <w:r w:rsidR="00F55F73" w:rsidRPr="00A06493">
        <w:rPr>
          <w:rFonts w:eastAsia="SimSun"/>
          <w:b/>
          <w:color w:val="auto"/>
          <w:sz w:val="24"/>
          <w:szCs w:val="24"/>
        </w:rPr>
        <w:t>BENDROSIOS NUOSTATOS</w:t>
      </w:r>
      <w:r w:rsidR="00632514">
        <w:rPr>
          <w:rFonts w:eastAsia="SimSun"/>
          <w:b/>
          <w:color w:val="auto"/>
          <w:sz w:val="24"/>
          <w:szCs w:val="24"/>
        </w:rPr>
        <w:t xml:space="preserve"> </w:t>
      </w:r>
    </w:p>
    <w:p w14:paraId="0F669B28" w14:textId="644FC129" w:rsidR="00F55F73" w:rsidRPr="003B1048" w:rsidRDefault="00F55F73" w:rsidP="003B1048">
      <w:pPr>
        <w:pStyle w:val="Sraopastraipa"/>
        <w:tabs>
          <w:tab w:val="left" w:pos="142"/>
        </w:tabs>
        <w:spacing w:line="276" w:lineRule="auto"/>
        <w:ind w:left="0" w:firstLine="680"/>
        <w:jc w:val="both"/>
      </w:pPr>
      <w:r w:rsidRPr="00A06493">
        <w:t xml:space="preserve">1. Kelmės rajono savivaldybės administracijos centrinė perkančioji organizacija (toliau – CPO) numato </w:t>
      </w:r>
      <w:bookmarkStart w:id="1" w:name="_Hlk491245829"/>
      <w:r w:rsidR="007F77C4" w:rsidRPr="00A06493">
        <w:t>įsigyti</w:t>
      </w:r>
      <w:bookmarkEnd w:id="1"/>
      <w:r w:rsidR="007F77C4" w:rsidRPr="00A06493">
        <w:t xml:space="preserve"> </w:t>
      </w:r>
      <w:r w:rsidR="009B66E3" w:rsidRPr="003B1048">
        <w:rPr>
          <w:b/>
          <w:bCs/>
        </w:rPr>
        <w:t>„</w:t>
      </w:r>
      <w:r w:rsidR="003B1048" w:rsidRPr="003B1048">
        <w:rPr>
          <w:b/>
          <w:bCs/>
        </w:rPr>
        <w:t>Kelmės dvaro rūmų, esančių Dvaro g. 15, Kelmė, fasadų tyrimų ir tvarkybos darbų projekto parengimas su projekto vykdymo priežiūra</w:t>
      </w:r>
      <w:r w:rsidR="009B66E3" w:rsidRPr="003B1048">
        <w:rPr>
          <w:b/>
          <w:bCs/>
          <w:kern w:val="0"/>
          <w:lang w:eastAsia="en-GB"/>
        </w:rPr>
        <w:t>“</w:t>
      </w:r>
      <w:r w:rsidR="009B66E3">
        <w:rPr>
          <w:b/>
          <w:bCs/>
          <w:kern w:val="0"/>
          <w:lang w:eastAsia="en-GB"/>
        </w:rPr>
        <w:t xml:space="preserve"> </w:t>
      </w:r>
      <w:r w:rsidR="003B1048">
        <w:rPr>
          <w:b/>
          <w:bCs/>
          <w:kern w:val="0"/>
          <w:lang w:eastAsia="en-GB"/>
        </w:rPr>
        <w:t xml:space="preserve">paslaugas </w:t>
      </w:r>
      <w:r w:rsidRPr="00A06493">
        <w:rPr>
          <w:iCs/>
        </w:rPr>
        <w:t>(</w:t>
      </w:r>
      <w:r w:rsidRPr="00A06493">
        <w:t xml:space="preserve">toliau – </w:t>
      </w:r>
      <w:r w:rsidRPr="003B1048">
        <w:t>Paslaugos), (BVPŽ</w:t>
      </w:r>
      <w:r w:rsidR="003B1048" w:rsidRPr="003B1048">
        <w:rPr>
          <w:bCs/>
          <w:kern w:val="0"/>
          <w:lang w:eastAsia="en-GB"/>
        </w:rPr>
        <w:t>- 71220000-6</w:t>
      </w:r>
      <w:r w:rsidR="003B1048" w:rsidRPr="003B1048">
        <w:rPr>
          <w:i/>
          <w:kern w:val="0"/>
        </w:rPr>
        <w:t xml:space="preserve"> Architektūrinio projektavimo paslaugos</w:t>
      </w:r>
      <w:r w:rsidR="003B1048">
        <w:rPr>
          <w:i/>
          <w:kern w:val="0"/>
        </w:rPr>
        <w:t>)</w:t>
      </w:r>
      <w:r w:rsidR="003B1048" w:rsidRPr="003B1048">
        <w:rPr>
          <w:i/>
          <w:kern w:val="0"/>
        </w:rPr>
        <w:t>.</w:t>
      </w:r>
    </w:p>
    <w:p w14:paraId="4AFFC43A" w14:textId="77777777" w:rsidR="00772CD5" w:rsidRDefault="00F55F73" w:rsidP="00772CD5">
      <w:pPr>
        <w:pStyle w:val="Sraopastraipa"/>
        <w:tabs>
          <w:tab w:val="left" w:pos="142"/>
        </w:tabs>
        <w:spacing w:line="276" w:lineRule="auto"/>
        <w:ind w:left="0" w:firstLine="680"/>
        <w:jc w:val="both"/>
        <w:rPr>
          <w:bCs/>
          <w:shd w:val="clear" w:color="auto" w:fill="FFFFFF"/>
        </w:rPr>
      </w:pPr>
      <w:r w:rsidRPr="00A06493">
        <w:t xml:space="preserve">1.1. </w:t>
      </w:r>
      <w:r w:rsidRPr="00A06493">
        <w:rPr>
          <w:bCs/>
          <w:shd w:val="clear" w:color="auto" w:fill="FFFFFF"/>
        </w:rPr>
        <w:t>CPO pirkimo procedūras vykdys iki sutarties pasirašymo.</w:t>
      </w:r>
    </w:p>
    <w:p w14:paraId="41F9BB55" w14:textId="77777777" w:rsidR="00772CD5" w:rsidRDefault="00F55F73" w:rsidP="00772CD5">
      <w:pPr>
        <w:pStyle w:val="Sraopastraipa"/>
        <w:tabs>
          <w:tab w:val="left" w:pos="142"/>
        </w:tabs>
        <w:spacing w:line="276" w:lineRule="auto"/>
        <w:ind w:left="0" w:firstLine="680"/>
        <w:jc w:val="both"/>
        <w:rPr>
          <w:kern w:val="0"/>
        </w:rPr>
      </w:pPr>
      <w:r w:rsidRPr="00A06493">
        <w:t xml:space="preserve">2. </w:t>
      </w:r>
      <w:r w:rsidR="00772CD5" w:rsidRPr="00772CD5">
        <w:rPr>
          <w:kern w:val="0"/>
        </w:rPr>
        <w:t>Vartojamos pagrindinės sąvokos, apibrėžtos Lietuvos Respublikos viešųjų pirkimų įstatyme (toliau – Viešųjų pirkimų įstatymas). Pirkimas vykdomas vadovaujantis Viešųjų pirkimų įstatymu, Lietuvos Respublikos civiliniu kodeksu (toliau – Civilinis kodeksas), kitais viešuosius pirkimus reglamentuojančiais teisės aktais bei konkurso sąlygomis.</w:t>
      </w:r>
    </w:p>
    <w:p w14:paraId="4DC4AF38" w14:textId="77777777" w:rsidR="00772CD5" w:rsidRDefault="00F55F73" w:rsidP="00772CD5">
      <w:pPr>
        <w:pStyle w:val="Sraopastraipa"/>
        <w:tabs>
          <w:tab w:val="left" w:pos="142"/>
        </w:tabs>
        <w:spacing w:line="276" w:lineRule="auto"/>
        <w:ind w:left="0" w:firstLine="680"/>
        <w:jc w:val="both"/>
        <w:rPr>
          <w:kern w:val="0"/>
        </w:rPr>
      </w:pPr>
      <w:r w:rsidRPr="00A06493">
        <w:t>3.</w:t>
      </w:r>
      <w:r w:rsidR="00772CD5">
        <w:t xml:space="preserve"> </w:t>
      </w:r>
      <w:r w:rsidR="00772CD5" w:rsidRPr="00772CD5">
        <w:rPr>
          <w:kern w:val="0"/>
        </w:rPr>
        <w:t xml:space="preserve">Skelbimas apie pirkimą paskelbtas Centrinėje viešųjų pirkimų informacinėje sistemoje (toliau – CVP IS) </w:t>
      </w:r>
      <w:hyperlink r:id="rId10" w:history="1">
        <w:r w:rsidR="00772CD5" w:rsidRPr="00772CD5">
          <w:rPr>
            <w:i/>
            <w:color w:val="0000FF"/>
            <w:kern w:val="0"/>
            <w:u w:val="single"/>
          </w:rPr>
          <w:t>https://viesiejipirkimai.lt/</w:t>
        </w:r>
      </w:hyperlink>
      <w:r w:rsidR="00772CD5" w:rsidRPr="00772CD5">
        <w:rPr>
          <w:i/>
          <w:kern w:val="0"/>
        </w:rPr>
        <w:t xml:space="preserve">. </w:t>
      </w:r>
      <w:r w:rsidR="00772CD5" w:rsidRPr="00772CD5">
        <w:rPr>
          <w:iCs/>
          <w:kern w:val="0"/>
        </w:rPr>
        <w:t>Išankstinis informacinis skelbimas nebuvo skelbtas.</w:t>
      </w:r>
      <w:r w:rsidR="00772CD5" w:rsidRPr="00772CD5">
        <w:rPr>
          <w:i/>
          <w:kern w:val="0"/>
        </w:rPr>
        <w:t xml:space="preserve"> </w:t>
      </w:r>
      <w:r w:rsidR="00772CD5" w:rsidRPr="00772CD5">
        <w:rPr>
          <w:rFonts w:eastAsia="Arial Unicode MS"/>
          <w:kern w:val="0"/>
        </w:rPr>
        <w:t xml:space="preserve">Pirkimas vykdomas CVP IS elektroniniu būdu. Elektroninėmis priemonėmis pasiūlymus gali teikti tik tiekėjai, registruoti CVP IS adresu: </w:t>
      </w:r>
      <w:r w:rsidR="00772CD5" w:rsidRPr="00772CD5">
        <w:rPr>
          <w:rFonts w:eastAsia="Arial Unicode MS"/>
          <w:i/>
          <w:kern w:val="0"/>
          <w:u w:val="single"/>
        </w:rPr>
        <w:t>https://viesiejipirkimai.lt/</w:t>
      </w:r>
      <w:r w:rsidR="00772CD5" w:rsidRPr="00772CD5">
        <w:rPr>
          <w:rFonts w:eastAsia="Arial Unicode MS"/>
          <w:kern w:val="0"/>
          <w:u w:val="single"/>
        </w:rPr>
        <w:t>.</w:t>
      </w:r>
      <w:r w:rsidR="00772CD5" w:rsidRPr="00772CD5">
        <w:rPr>
          <w:rFonts w:eastAsia="Arial Unicode MS"/>
          <w:kern w:val="0"/>
        </w:rPr>
        <w:t xml:space="preserve"> Registracija CVP IS yra nemokama</w:t>
      </w:r>
      <w:r w:rsidR="00772CD5" w:rsidRPr="00772CD5">
        <w:rPr>
          <w:kern w:val="0"/>
        </w:rPr>
        <w:t>.</w:t>
      </w:r>
    </w:p>
    <w:p w14:paraId="02E3DD03" w14:textId="696F368B" w:rsidR="00F55F73" w:rsidRPr="00772CD5" w:rsidRDefault="00F55F73" w:rsidP="00772CD5">
      <w:pPr>
        <w:pStyle w:val="Sraopastraipa"/>
        <w:tabs>
          <w:tab w:val="left" w:pos="142"/>
        </w:tabs>
        <w:spacing w:line="276" w:lineRule="auto"/>
        <w:ind w:left="0" w:firstLine="680"/>
        <w:jc w:val="both"/>
        <w:rPr>
          <w:kern w:val="0"/>
        </w:rPr>
      </w:pPr>
      <w:r w:rsidRPr="00A06493">
        <w:t xml:space="preserve">4. </w:t>
      </w:r>
      <w:r w:rsidR="00772CD5" w:rsidRPr="00772CD5">
        <w:rPr>
          <w:rFonts w:eastAsia="Arial Unicode MS"/>
          <w:iCs/>
          <w:kern w:val="0"/>
        </w:rPr>
        <w:t xml:space="preserve">Pirkimas vykdomas CVP IS elektroniniu būdu, nes tokio pobūdžio </w:t>
      </w:r>
      <w:r w:rsidR="00772CD5">
        <w:rPr>
          <w:rFonts w:eastAsia="Arial Unicode MS"/>
          <w:iCs/>
          <w:kern w:val="0"/>
        </w:rPr>
        <w:t>paslaugų</w:t>
      </w:r>
      <w:r w:rsidR="00772CD5" w:rsidRPr="00772CD5">
        <w:rPr>
          <w:rFonts w:eastAsia="Arial Unicode MS"/>
          <w:iCs/>
          <w:kern w:val="0"/>
        </w:rPr>
        <w:t xml:space="preserve"> CPO kataloge nėra galimybės įsigyti.</w:t>
      </w:r>
    </w:p>
    <w:p w14:paraId="036A18E7" w14:textId="77777777" w:rsidR="00772CD5" w:rsidRDefault="00F55F73" w:rsidP="00772CD5">
      <w:pPr>
        <w:tabs>
          <w:tab w:val="left" w:pos="1276"/>
        </w:tabs>
        <w:spacing w:line="276" w:lineRule="auto"/>
        <w:ind w:firstLine="680"/>
        <w:jc w:val="both"/>
      </w:pPr>
      <w:r w:rsidRPr="00A06493">
        <w:t xml:space="preserve">5. </w:t>
      </w:r>
      <w:r w:rsidR="00772CD5" w:rsidRPr="00772CD5">
        <w:rPr>
          <w:rFonts w:eastAsia="Times New Roman" w:cs="Times New Roman"/>
          <w:kern w:val="0"/>
          <w:szCs w:val="24"/>
        </w:rPr>
        <w:t>Pirkimas atliekamas laikantis lygiateisiškumo, nediskriminavimo, skaidrumo, abipusio pripažinimo, proporcingumo principų ir konfidencialumo bei nešališkumo reikalavimų.</w:t>
      </w:r>
    </w:p>
    <w:p w14:paraId="4CB6EDA5" w14:textId="0D6F6BE0" w:rsidR="00772CD5" w:rsidRPr="00E721E9" w:rsidRDefault="00F55F73" w:rsidP="00772CD5">
      <w:pPr>
        <w:tabs>
          <w:tab w:val="left" w:pos="1276"/>
        </w:tabs>
        <w:spacing w:line="276" w:lineRule="auto"/>
        <w:ind w:firstLine="680"/>
        <w:jc w:val="both"/>
      </w:pPr>
      <w:r w:rsidRPr="00A06493">
        <w:t xml:space="preserve">6. </w:t>
      </w:r>
      <w:r w:rsidR="00772CD5" w:rsidRPr="00E721E9">
        <w:rPr>
          <w:rFonts w:eastAsia="Times New Roman" w:cs="Times New Roman"/>
          <w:kern w:val="0"/>
          <w:szCs w:val="24"/>
        </w:rPr>
        <w:t>CPO privalo nutraukti</w:t>
      </w:r>
      <w:r w:rsidR="00772CD5" w:rsidRPr="00E721E9">
        <w:rPr>
          <w:rFonts w:eastAsia="Times New Roman" w:cs="Times New Roman"/>
          <w:b/>
          <w:bCs/>
          <w:kern w:val="0"/>
          <w:szCs w:val="24"/>
        </w:rPr>
        <w:t xml:space="preserve"> </w:t>
      </w:r>
      <w:r w:rsidR="00772CD5" w:rsidRPr="00E721E9">
        <w:rPr>
          <w:rFonts w:eastAsia="Times New Roman" w:cs="Times New Roman"/>
          <w:kern w:val="0"/>
          <w:szCs w:val="24"/>
        </w:rPr>
        <w:t>pradėtas pirkimo ar projekto konkurso procedūras, jeigu buvo pažeisti VPĮ įstatymo 17 straipsnio 1 dalyje nustatyti principai ir atitinkamos padėties negalima ištaisyti.</w:t>
      </w:r>
    </w:p>
    <w:p w14:paraId="6AC488A4" w14:textId="068A37DC" w:rsidR="00F55F73" w:rsidRPr="00A06493" w:rsidRDefault="00F55F73" w:rsidP="00772CD5">
      <w:pPr>
        <w:tabs>
          <w:tab w:val="left" w:pos="1276"/>
        </w:tabs>
        <w:spacing w:line="276" w:lineRule="auto"/>
        <w:ind w:firstLine="680"/>
        <w:jc w:val="both"/>
      </w:pPr>
      <w:r w:rsidRPr="00E721E9">
        <w:t xml:space="preserve">7. </w:t>
      </w:r>
      <w:r w:rsidR="00772CD5" w:rsidRPr="00E721E9">
        <w:rPr>
          <w:rFonts w:eastAsia="Times New Roman" w:cs="Times New Roman"/>
          <w:kern w:val="0"/>
          <w:szCs w:val="24"/>
        </w:rPr>
        <w:t>CPO turi teisę 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10BAE455" w14:textId="77777777" w:rsidR="00F55F73" w:rsidRPr="00A06493" w:rsidRDefault="00F55F73" w:rsidP="00184583">
      <w:pPr>
        <w:tabs>
          <w:tab w:val="left" w:pos="1276"/>
        </w:tabs>
        <w:spacing w:line="276" w:lineRule="auto"/>
        <w:ind w:firstLine="680"/>
        <w:jc w:val="both"/>
      </w:pPr>
      <w:r w:rsidRPr="00A06493">
        <w:t>8. CPO nėra pridėtinės vertės mokesčio (toliau – PVM) mokėtoja.</w:t>
      </w:r>
    </w:p>
    <w:p w14:paraId="6CD641CE" w14:textId="77777777" w:rsidR="00F55F73" w:rsidRPr="00A06493" w:rsidRDefault="00F55F73" w:rsidP="00184583">
      <w:pPr>
        <w:tabs>
          <w:tab w:val="left" w:pos="1276"/>
        </w:tabs>
        <w:spacing w:line="276" w:lineRule="auto"/>
        <w:ind w:firstLine="680"/>
        <w:jc w:val="both"/>
      </w:pPr>
      <w:r w:rsidRPr="00A06493">
        <w:t>9. Visos pirkimo sąlygos nustatytos pirkimo dokumentuose:</w:t>
      </w:r>
    </w:p>
    <w:p w14:paraId="72A76D20" w14:textId="77777777" w:rsidR="00F55F73" w:rsidRPr="00A06493" w:rsidRDefault="00F55F73" w:rsidP="00184583">
      <w:pPr>
        <w:tabs>
          <w:tab w:val="left" w:pos="1276"/>
        </w:tabs>
        <w:spacing w:line="276" w:lineRule="auto"/>
        <w:ind w:firstLine="680"/>
        <w:jc w:val="both"/>
      </w:pPr>
      <w:r w:rsidRPr="00A06493">
        <w:t>9.1. skelbime apie pirkimą;</w:t>
      </w:r>
    </w:p>
    <w:p w14:paraId="1C12570B" w14:textId="77777777" w:rsidR="00F55F73" w:rsidRPr="00A06493" w:rsidRDefault="00F55F73" w:rsidP="00184583">
      <w:pPr>
        <w:tabs>
          <w:tab w:val="left" w:pos="1276"/>
        </w:tabs>
        <w:spacing w:line="276" w:lineRule="auto"/>
        <w:ind w:firstLine="680"/>
        <w:jc w:val="both"/>
      </w:pPr>
      <w:r w:rsidRPr="00A06493">
        <w:t>9.2. šiuose pirkimo dokumentuose (kartu su priedais);</w:t>
      </w:r>
    </w:p>
    <w:p w14:paraId="06A20290" w14:textId="11E024FA" w:rsidR="00F55F73" w:rsidRDefault="00F55F73" w:rsidP="00184583">
      <w:pPr>
        <w:tabs>
          <w:tab w:val="left" w:pos="1276"/>
        </w:tabs>
        <w:spacing w:line="276" w:lineRule="auto"/>
        <w:ind w:firstLine="680"/>
        <w:jc w:val="both"/>
      </w:pPr>
      <w:r w:rsidRPr="00A06493">
        <w:t>9.3. dokumentų paaiškinimuose (patikslinimuose), taip pat atsakymuose į tiekėjų klausimus (jei tokių bus)</w:t>
      </w:r>
      <w:r w:rsidR="009377B7">
        <w:t>;</w:t>
      </w:r>
    </w:p>
    <w:p w14:paraId="50AA3DEC" w14:textId="2EFBF11D" w:rsidR="009377B7" w:rsidRPr="00A06493" w:rsidRDefault="009377B7" w:rsidP="009377B7">
      <w:pPr>
        <w:tabs>
          <w:tab w:val="left" w:pos="1276"/>
        </w:tabs>
        <w:spacing w:line="276" w:lineRule="auto"/>
        <w:ind w:firstLine="680"/>
        <w:jc w:val="both"/>
      </w:pPr>
      <w:r w:rsidRPr="00A06493">
        <w:t>9.4. kituose CVP IS priemonėmis pateiktuose dokumentuose.</w:t>
      </w:r>
    </w:p>
    <w:p w14:paraId="53E11F7B" w14:textId="77777777" w:rsidR="00BE3B7E" w:rsidRPr="00A06493" w:rsidRDefault="00BE3B7E" w:rsidP="00BE3B7E">
      <w:pPr>
        <w:pStyle w:val="Sraopastraipa"/>
        <w:framePr w:hSpace="180" w:wrap="around" w:vAnchor="text" w:hAnchor="margin" w:xAlign="center" w:y="1"/>
        <w:tabs>
          <w:tab w:val="left" w:pos="426"/>
          <w:tab w:val="left" w:pos="710"/>
        </w:tabs>
        <w:overflowPunct/>
        <w:spacing w:line="276" w:lineRule="auto"/>
        <w:ind w:left="0" w:firstLine="680"/>
        <w:contextualSpacing/>
        <w:jc w:val="both"/>
        <w:rPr>
          <w:rFonts w:eastAsia="Calibri"/>
        </w:rPr>
      </w:pPr>
    </w:p>
    <w:p w14:paraId="7E81A4EB" w14:textId="77777777" w:rsidR="00BE3B7E" w:rsidRPr="00A06493" w:rsidRDefault="00BE3B7E" w:rsidP="00BE3B7E">
      <w:pPr>
        <w:pStyle w:val="Antrat1"/>
        <w:framePr w:hSpace="180" w:wrap="around" w:vAnchor="text" w:hAnchor="margin" w:xAlign="center" w:y="1"/>
        <w:tabs>
          <w:tab w:val="left" w:pos="284"/>
        </w:tabs>
        <w:spacing w:before="120" w:after="120" w:line="276" w:lineRule="auto"/>
        <w:rPr>
          <w:rFonts w:eastAsia="SimSun"/>
          <w:b/>
          <w:color w:val="auto"/>
          <w:sz w:val="24"/>
          <w:szCs w:val="24"/>
        </w:rPr>
      </w:pPr>
      <w:r w:rsidRPr="00A06493">
        <w:rPr>
          <w:rFonts w:eastAsia="SimSun"/>
          <w:b/>
          <w:color w:val="auto"/>
          <w:sz w:val="24"/>
          <w:szCs w:val="24"/>
        </w:rPr>
        <w:t>II. PIRKIMO OBJEKTAS</w:t>
      </w:r>
    </w:p>
    <w:p w14:paraId="0DCEDC2B" w14:textId="77777777" w:rsidR="00BE3B7E" w:rsidRDefault="00BE3B7E" w:rsidP="004C1341">
      <w:pPr>
        <w:framePr w:hSpace="180" w:wrap="around" w:vAnchor="text" w:hAnchor="margin" w:xAlign="center" w:y="1"/>
        <w:spacing w:line="276" w:lineRule="auto"/>
        <w:ind w:firstLine="680"/>
        <w:jc w:val="both"/>
        <w:rPr>
          <w:rFonts w:cs="Times New Roman"/>
          <w:szCs w:val="24"/>
        </w:rPr>
      </w:pPr>
    </w:p>
    <w:p w14:paraId="1CBE2D7E" w14:textId="32ECB9E8" w:rsidR="009B66E3" w:rsidRPr="009B66E3" w:rsidRDefault="004C1341" w:rsidP="009B66E3">
      <w:pPr>
        <w:framePr w:hSpace="180" w:wrap="around" w:vAnchor="text" w:hAnchor="margin" w:xAlign="center" w:y="1"/>
        <w:ind w:firstLine="680"/>
        <w:jc w:val="both"/>
        <w:rPr>
          <w:rFonts w:eastAsia="Times New Roman" w:cs="Times New Roman"/>
          <w:b/>
          <w:bCs/>
          <w:kern w:val="0"/>
          <w:szCs w:val="24"/>
          <w:lang w:eastAsia="en-GB"/>
        </w:rPr>
      </w:pPr>
      <w:r w:rsidRPr="00A06493">
        <w:rPr>
          <w:rFonts w:cs="Times New Roman"/>
          <w:szCs w:val="24"/>
        </w:rPr>
        <w:t xml:space="preserve">10. </w:t>
      </w:r>
      <w:r w:rsidRPr="00A06493">
        <w:rPr>
          <w:rFonts w:eastAsia="Times New Roman" w:cs="Times New Roman"/>
          <w:kern w:val="0"/>
          <w:szCs w:val="24"/>
        </w:rPr>
        <w:t xml:space="preserve">Pirkimo objektas – </w:t>
      </w:r>
      <w:r w:rsidR="003B1048" w:rsidRPr="003B1048">
        <w:rPr>
          <w:b/>
          <w:bCs/>
        </w:rPr>
        <w:t>„Kelmės dvaro rūmų, esančių Dvaro g. 15, Kelmė, fasadų tyrimų ir tvarkybos darbų projekto parengimas su projekto vykdymo priežiūra</w:t>
      </w:r>
      <w:r w:rsidR="003B1048">
        <w:rPr>
          <w:rFonts w:eastAsia="Times New Roman" w:cs="Times New Roman"/>
          <w:b/>
          <w:bCs/>
          <w:kern w:val="0"/>
          <w:szCs w:val="24"/>
          <w:lang w:eastAsia="en-GB"/>
        </w:rPr>
        <w:t>“.</w:t>
      </w:r>
      <w:r w:rsidR="009B66E3" w:rsidRPr="009B66E3">
        <w:rPr>
          <w:rFonts w:eastAsia="Times New Roman" w:cs="Times New Roman"/>
          <w:b/>
          <w:bCs/>
          <w:kern w:val="0"/>
          <w:szCs w:val="24"/>
          <w:lang w:eastAsia="en-GB"/>
        </w:rPr>
        <w:t xml:space="preserve"> </w:t>
      </w:r>
    </w:p>
    <w:p w14:paraId="42979228" w14:textId="154DF2AD" w:rsidR="004C1341" w:rsidRDefault="004C1341" w:rsidP="004C1341">
      <w:pPr>
        <w:framePr w:hSpace="180" w:wrap="around" w:vAnchor="text" w:hAnchor="margin" w:xAlign="center" w:y="1"/>
        <w:spacing w:line="276" w:lineRule="auto"/>
        <w:ind w:firstLine="680"/>
        <w:jc w:val="both"/>
        <w:rPr>
          <w:rFonts w:eastAsia="Times New Roman" w:cs="Times New Roman"/>
          <w:kern w:val="0"/>
          <w:szCs w:val="24"/>
        </w:rPr>
      </w:pPr>
      <w:r w:rsidRPr="00A06493">
        <w:rPr>
          <w:rFonts w:eastAsia="Times New Roman" w:cs="Times New Roman"/>
          <w:kern w:val="0"/>
          <w:szCs w:val="24"/>
        </w:rPr>
        <w:t xml:space="preserve">11. </w:t>
      </w:r>
      <w:r w:rsidR="003D29AD" w:rsidRPr="00697BB6">
        <w:rPr>
          <w:rFonts w:cs="Times New Roman"/>
          <w:szCs w:val="24"/>
        </w:rPr>
        <w:t>Statinio projektavimo darbų užduotyje (priedas Nr. 2) nurodyti paslaugų kiekiai, paslaugų charakteristikos ir techniniai reikalavimai, paslaugų teikimo terminai ir kiti reikalavimai</w:t>
      </w:r>
    </w:p>
    <w:p w14:paraId="5B8CC23E" w14:textId="5CB9C3AC" w:rsidR="009377B7" w:rsidRPr="009377B7" w:rsidRDefault="009377B7" w:rsidP="009377B7">
      <w:pPr>
        <w:framePr w:hSpace="180" w:wrap="around" w:vAnchor="text" w:hAnchor="margin" w:xAlign="center" w:y="1"/>
        <w:tabs>
          <w:tab w:val="left" w:pos="284"/>
          <w:tab w:val="left" w:pos="993"/>
        </w:tabs>
        <w:spacing w:line="276" w:lineRule="auto"/>
        <w:ind w:firstLine="680"/>
        <w:jc w:val="both"/>
        <w:rPr>
          <w:rFonts w:cs="Times New Roman"/>
          <w:szCs w:val="24"/>
        </w:rPr>
      </w:pPr>
      <w:r>
        <w:rPr>
          <w:rFonts w:eastAsia="Times New Roman" w:cs="Times New Roman"/>
          <w:kern w:val="0"/>
          <w:szCs w:val="24"/>
        </w:rPr>
        <w:t>11.1.</w:t>
      </w:r>
      <w:r w:rsidR="003D29AD">
        <w:rPr>
          <w:rFonts w:eastAsia="Times New Roman" w:cs="Times New Roman"/>
          <w:kern w:val="0"/>
          <w:szCs w:val="24"/>
        </w:rPr>
        <w:t xml:space="preserve"> </w:t>
      </w:r>
      <w:r w:rsidR="003D29AD" w:rsidRPr="00AD02D9">
        <w:rPr>
          <w:rFonts w:cs="Times New Roman"/>
          <w:szCs w:val="24"/>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4BCEEFA2" w14:textId="73896698" w:rsidR="004C1341" w:rsidRPr="00A06493" w:rsidRDefault="004C1341" w:rsidP="004C1341">
      <w:pPr>
        <w:framePr w:hSpace="180" w:wrap="around" w:vAnchor="text" w:hAnchor="margin" w:xAlign="center" w:y="1"/>
        <w:tabs>
          <w:tab w:val="left" w:pos="1134"/>
          <w:tab w:val="left" w:pos="1276"/>
        </w:tabs>
        <w:spacing w:line="276" w:lineRule="auto"/>
        <w:ind w:left="23" w:firstLine="680"/>
        <w:jc w:val="both"/>
        <w:rPr>
          <w:rFonts w:cs="Times New Roman"/>
          <w:szCs w:val="24"/>
        </w:rPr>
      </w:pPr>
      <w:r w:rsidRPr="00A06493">
        <w:rPr>
          <w:rFonts w:cs="Times New Roman"/>
          <w:szCs w:val="24"/>
        </w:rPr>
        <w:t xml:space="preserve">12. Pirkimo objektas į dalis neskaidomas. </w:t>
      </w:r>
    </w:p>
    <w:p w14:paraId="5CCBF14B" w14:textId="77777777" w:rsidR="004C1341" w:rsidRPr="00A06493" w:rsidRDefault="004C1341" w:rsidP="004C1341">
      <w:pPr>
        <w:pStyle w:val="Sraopastraipa"/>
        <w:framePr w:hSpace="180" w:wrap="around" w:vAnchor="text" w:hAnchor="margin" w:xAlign="center" w:y="1"/>
        <w:tabs>
          <w:tab w:val="left" w:pos="426"/>
          <w:tab w:val="left" w:pos="710"/>
        </w:tabs>
        <w:overflowPunct/>
        <w:spacing w:line="276" w:lineRule="auto"/>
        <w:ind w:left="0" w:firstLine="680"/>
        <w:contextualSpacing/>
        <w:jc w:val="both"/>
        <w:rPr>
          <w:rFonts w:eastAsia="Calibri"/>
        </w:rPr>
      </w:pPr>
      <w:r w:rsidRPr="00A06493">
        <w:t xml:space="preserve">13. </w:t>
      </w:r>
      <w:r w:rsidRPr="00A06493">
        <w:rPr>
          <w:rFonts w:eastAsia="Calibri"/>
        </w:rPr>
        <w:t>Perkančioji organizacija neleidžia pateikti alternatyvių pasiūlymų. Tiekėjui pateikus alternatyvų pasiūlymą (alternatyvius pasiūlymus), jo pasiūlymas ir alternatyvūs pasiūlymai bus atmesti.</w:t>
      </w:r>
    </w:p>
    <w:p w14:paraId="4F3E154D" w14:textId="3548D7D6" w:rsidR="003D29AD" w:rsidRDefault="00F55F73" w:rsidP="003D29AD">
      <w:pPr>
        <w:tabs>
          <w:tab w:val="left" w:pos="284"/>
          <w:tab w:val="left" w:pos="993"/>
        </w:tabs>
        <w:spacing w:line="276" w:lineRule="auto"/>
        <w:ind w:firstLine="680"/>
        <w:jc w:val="both"/>
      </w:pPr>
      <w:r w:rsidRPr="00BA2E65">
        <w:rPr>
          <w:rFonts w:cs="Times New Roman"/>
          <w:szCs w:val="24"/>
        </w:rPr>
        <w:t>1</w:t>
      </w:r>
      <w:r w:rsidR="0085467B" w:rsidRPr="00BA2E65">
        <w:rPr>
          <w:rFonts w:cs="Times New Roman"/>
          <w:szCs w:val="24"/>
        </w:rPr>
        <w:t>4</w:t>
      </w:r>
      <w:r w:rsidRPr="00BA2E65">
        <w:rPr>
          <w:rFonts w:cs="Times New Roman"/>
          <w:szCs w:val="24"/>
        </w:rPr>
        <w:t xml:space="preserve">. </w:t>
      </w:r>
      <w:r w:rsidR="003D29AD" w:rsidRPr="003D29AD">
        <w:rPr>
          <w:rFonts w:cs="Times New Roman"/>
          <w:b/>
          <w:bCs/>
          <w:szCs w:val="24"/>
        </w:rPr>
        <w:t>Sutarties galiojimas:</w:t>
      </w:r>
      <w:r w:rsidR="003D29AD" w:rsidRPr="003D29AD">
        <w:rPr>
          <w:rFonts w:cs="Times New Roman"/>
          <w:szCs w:val="24"/>
        </w:rPr>
        <w:t xml:space="preserve"> Sutarties vykdymo pradžia laikoma Sutarties įsigaliojimo data. Ši Sutartis įsigalioja nuo tada, kai ją pasirašo Šalys ir Tiekėjas pateikia tinkamą Sutarties įvykdymo užtikrinimą.</w:t>
      </w:r>
      <w:r w:rsidR="003D29AD" w:rsidRPr="003D29AD">
        <w:rPr>
          <w:b/>
          <w:bCs/>
        </w:rPr>
        <w:t xml:space="preserve"> </w:t>
      </w:r>
      <w:r w:rsidR="003D29AD" w:rsidRPr="003D29AD">
        <w:t>Sutartis galioja iki visų Darbų užbaigimo ir atsiskaitymo už juos, bei kitų sutartinių įsipareigojimų įvykdymo dienos, arba kai Sutarties Šalys sutaria ją nutraukti arba ji nutraukiama Sutartyje nustatytais atvejais.</w:t>
      </w:r>
    </w:p>
    <w:p w14:paraId="7399378B" w14:textId="0E0E5404" w:rsidR="003D29AD" w:rsidRDefault="003D29AD" w:rsidP="003D29AD">
      <w:pPr>
        <w:spacing w:line="276" w:lineRule="auto"/>
        <w:ind w:firstLine="680"/>
        <w:jc w:val="both"/>
        <w:rPr>
          <w:rFonts w:eastAsia="Times New Roman" w:cs="Times New Roman"/>
          <w:kern w:val="0"/>
          <w:szCs w:val="24"/>
          <w:shd w:val="clear" w:color="auto" w:fill="FFFFFF"/>
        </w:rPr>
      </w:pPr>
      <w:r>
        <w:t xml:space="preserve">15. </w:t>
      </w:r>
      <w:r w:rsidRPr="003D29AD">
        <w:rPr>
          <w:rFonts w:eastAsia="Times New Roman" w:cs="Times New Roman"/>
          <w:b/>
          <w:bCs/>
          <w:iCs/>
          <w:kern w:val="0"/>
          <w:szCs w:val="24"/>
        </w:rPr>
        <w:t>Paslaugų atlikimo terminai:</w:t>
      </w:r>
      <w:r w:rsidRPr="003D29AD">
        <w:rPr>
          <w:rFonts w:eastAsia="Times New Roman" w:cs="Times New Roman"/>
          <w:kern w:val="0"/>
          <w:szCs w:val="24"/>
          <w:lang w:val="es-ES_tradnl"/>
        </w:rPr>
        <w:t xml:space="preserve"> </w:t>
      </w:r>
      <w:bookmarkStart w:id="2" w:name="_Hlk210909535"/>
      <w:bookmarkStart w:id="3" w:name="_Hlk210909481"/>
      <w:r w:rsidRPr="003D29AD">
        <w:rPr>
          <w:rFonts w:eastAsia="Times New Roman" w:cs="Times New Roman"/>
          <w:kern w:val="0"/>
          <w:szCs w:val="24"/>
          <w:shd w:val="clear" w:color="auto" w:fill="FFFFFF"/>
        </w:rPr>
        <w:t xml:space="preserve">Projektiniai pasiūlymai turi būti parengti per </w:t>
      </w:r>
      <w:r w:rsidRPr="003D29AD">
        <w:rPr>
          <w:rFonts w:eastAsia="Times New Roman" w:cs="Times New Roman"/>
          <w:b/>
          <w:bCs/>
          <w:kern w:val="0"/>
          <w:szCs w:val="24"/>
          <w:shd w:val="clear" w:color="auto" w:fill="FFFFFF"/>
        </w:rPr>
        <w:t>4 mėn.</w:t>
      </w:r>
      <w:r w:rsidRPr="003D29AD">
        <w:rPr>
          <w:rFonts w:eastAsia="Times New Roman" w:cs="Times New Roman"/>
          <w:kern w:val="0"/>
          <w:szCs w:val="24"/>
          <w:shd w:val="clear" w:color="auto" w:fill="FFFFFF"/>
        </w:rPr>
        <w:t xml:space="preserve"> nuo sutarties įsigaliojimo dienos.</w:t>
      </w:r>
      <w:bookmarkEnd w:id="2"/>
      <w:r w:rsidRPr="003D29AD">
        <w:rPr>
          <w:rFonts w:eastAsia="Times New Roman" w:cs="Times New Roman"/>
          <w:kern w:val="0"/>
          <w:szCs w:val="24"/>
          <w:shd w:val="clear" w:color="auto" w:fill="FFFFFF"/>
        </w:rPr>
        <w:t xml:space="preserve"> </w:t>
      </w:r>
      <w:r>
        <w:rPr>
          <w:rFonts w:eastAsia="Times New Roman" w:cs="Times New Roman"/>
          <w:kern w:val="0"/>
          <w:szCs w:val="24"/>
          <w:shd w:val="clear" w:color="auto" w:fill="FFFFFF"/>
        </w:rPr>
        <w:t>Tvarkybos darbų</w:t>
      </w:r>
      <w:r w:rsidRPr="003D29AD">
        <w:rPr>
          <w:rFonts w:eastAsia="Times New Roman" w:cs="Times New Roman"/>
          <w:kern w:val="0"/>
          <w:szCs w:val="24"/>
          <w:shd w:val="clear" w:color="auto" w:fill="FFFFFF"/>
        </w:rPr>
        <w:t xml:space="preserve"> projektas turi būti parengtas per </w:t>
      </w:r>
      <w:r>
        <w:rPr>
          <w:rFonts w:eastAsia="Times New Roman" w:cs="Times New Roman"/>
          <w:b/>
          <w:bCs/>
          <w:kern w:val="0"/>
          <w:szCs w:val="24"/>
          <w:shd w:val="clear" w:color="auto" w:fill="FFFFFF"/>
        </w:rPr>
        <w:t>2</w:t>
      </w:r>
      <w:r w:rsidRPr="003D29AD">
        <w:rPr>
          <w:rFonts w:eastAsia="Times New Roman" w:cs="Times New Roman"/>
          <w:b/>
          <w:bCs/>
          <w:kern w:val="0"/>
          <w:szCs w:val="24"/>
          <w:shd w:val="clear" w:color="auto" w:fill="FFFFFF"/>
        </w:rPr>
        <w:t xml:space="preserve"> mėn.</w:t>
      </w:r>
      <w:r w:rsidRPr="003D29AD">
        <w:rPr>
          <w:rFonts w:eastAsia="Times New Roman" w:cs="Times New Roman"/>
          <w:kern w:val="0"/>
          <w:szCs w:val="24"/>
          <w:shd w:val="clear" w:color="auto" w:fill="FFFFFF"/>
        </w:rPr>
        <w:t xml:space="preserve"> </w:t>
      </w:r>
      <w:bookmarkEnd w:id="3"/>
    </w:p>
    <w:p w14:paraId="468D0409" w14:textId="6754135E" w:rsidR="003D29AD" w:rsidRPr="003D29AD" w:rsidRDefault="003D29AD" w:rsidP="003D29AD">
      <w:pPr>
        <w:spacing w:line="276" w:lineRule="auto"/>
        <w:ind w:firstLine="680"/>
        <w:jc w:val="both"/>
        <w:rPr>
          <w:rFonts w:ascii="Calibri" w:eastAsia="Calibri" w:hAnsi="Calibri" w:cs="Times New Roman"/>
          <w:kern w:val="2"/>
          <w:sz w:val="22"/>
          <w14:ligatures w14:val="standardContextual"/>
        </w:rPr>
      </w:pPr>
      <w:r>
        <w:rPr>
          <w:rFonts w:eastAsia="Times New Roman" w:cs="Times New Roman"/>
          <w:kern w:val="0"/>
          <w:szCs w:val="24"/>
          <w:shd w:val="clear" w:color="auto" w:fill="FFFFFF"/>
        </w:rPr>
        <w:t xml:space="preserve">15.1. </w:t>
      </w:r>
      <w:r w:rsidRPr="00565F39">
        <w:rPr>
          <w:rFonts w:eastAsia="Times New Roman" w:cs="Times New Roman"/>
          <w:kern w:val="2"/>
          <w:szCs w:val="24"/>
        </w:rPr>
        <w:t xml:space="preserve">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w:t>
      </w:r>
      <w:r w:rsidRPr="00565F39">
        <w:rPr>
          <w:rFonts w:eastAsia="Times New Roman" w:cs="Times New Roman"/>
          <w:color w:val="212121"/>
          <w:kern w:val="2"/>
          <w:szCs w:val="24"/>
        </w:rPr>
        <w:t xml:space="preserve">2 dienas </w:t>
      </w:r>
      <w:r w:rsidRPr="00565F39">
        <w:rPr>
          <w:rFonts w:eastAsia="Times New Roman" w:cs="Times New Roman"/>
          <w:kern w:val="2"/>
          <w:szCs w:val="24"/>
        </w:rPr>
        <w:t xml:space="preserve">apie tai praneša Pirkėjui, pateikdamas minėtų aplinkybių egzistavimo įrodymus. Nurodytas aplinkybes vertina Pirkėjas. Pirkėjui sutikus, Paslaugų suteikimo terminas gali būti pratęsiamas tik minėtų aplinkybių egzistavimo laikotarpiui, bet ne ilgiau nei 2 </w:t>
      </w:r>
      <w:r w:rsidRPr="00565F39">
        <w:rPr>
          <w:rFonts w:eastAsia="Times New Roman" w:cs="Times New Roman"/>
          <w:color w:val="212121"/>
          <w:kern w:val="2"/>
          <w:szCs w:val="24"/>
        </w:rPr>
        <w:t>mėnesių laikotarpiui.</w:t>
      </w:r>
    </w:p>
    <w:p w14:paraId="289270F1" w14:textId="3C85938A" w:rsidR="00F55F73" w:rsidRPr="00A06493" w:rsidRDefault="00F55F73" w:rsidP="00184583">
      <w:pPr>
        <w:pStyle w:val="Standard"/>
        <w:tabs>
          <w:tab w:val="left" w:pos="0"/>
          <w:tab w:val="left" w:pos="993"/>
        </w:tabs>
        <w:spacing w:line="276" w:lineRule="auto"/>
        <w:ind w:firstLine="680"/>
        <w:jc w:val="both"/>
        <w:rPr>
          <w:szCs w:val="24"/>
        </w:rPr>
      </w:pPr>
      <w:r w:rsidRPr="00A06493">
        <w:rPr>
          <w:color w:val="auto"/>
          <w:szCs w:val="24"/>
        </w:rPr>
        <w:t>1</w:t>
      </w:r>
      <w:r w:rsidR="0085467B" w:rsidRPr="00A06493">
        <w:rPr>
          <w:color w:val="auto"/>
          <w:szCs w:val="24"/>
        </w:rPr>
        <w:t>6</w:t>
      </w:r>
      <w:r w:rsidRPr="00A06493">
        <w:rPr>
          <w:color w:val="auto"/>
          <w:szCs w:val="24"/>
        </w:rPr>
        <w:t xml:space="preserve">. </w:t>
      </w:r>
      <w:r w:rsidRPr="00A06493">
        <w:rPr>
          <w:rFonts w:eastAsia="Calibri"/>
          <w:szCs w:val="24"/>
        </w:rPr>
        <w:t xml:space="preserve">Prievolių įvykdymo terminai, </w:t>
      </w:r>
      <w:r w:rsidRPr="00A06493">
        <w:rPr>
          <w:szCs w:val="24"/>
        </w:rPr>
        <w:t>apmokėjimo sąlygos</w:t>
      </w:r>
      <w:r w:rsidRPr="00A06493">
        <w:rPr>
          <w:rFonts w:eastAsia="Calibri"/>
          <w:szCs w:val="24"/>
        </w:rPr>
        <w:t xml:space="preserve"> bei kitos pirkimo sutarties sąlygos nurodytos </w:t>
      </w:r>
      <w:r w:rsidRPr="00A06493">
        <w:rPr>
          <w:szCs w:val="24"/>
        </w:rPr>
        <w:t>šių konkurso sąlygų 3 priede „Sutarties projektas“.</w:t>
      </w:r>
    </w:p>
    <w:p w14:paraId="6288A0E2" w14:textId="77777777" w:rsidR="008E67FB" w:rsidRDefault="008E67FB" w:rsidP="008E67FB">
      <w:pPr>
        <w:keepNext/>
        <w:spacing w:line="276" w:lineRule="auto"/>
        <w:jc w:val="center"/>
        <w:textAlignment w:val="baseline"/>
        <w:outlineLvl w:val="0"/>
        <w:rPr>
          <w:b/>
        </w:rPr>
      </w:pPr>
    </w:p>
    <w:p w14:paraId="2B4EE54F" w14:textId="18AA90FB" w:rsidR="008E67FB" w:rsidRPr="008E67FB" w:rsidRDefault="00FA2077" w:rsidP="008E67FB">
      <w:pPr>
        <w:keepNext/>
        <w:spacing w:line="276" w:lineRule="auto"/>
        <w:jc w:val="center"/>
        <w:textAlignment w:val="baseline"/>
        <w:outlineLvl w:val="0"/>
        <w:rPr>
          <w:rFonts w:eastAsia="Calibri"/>
          <w:b/>
          <w:bCs/>
        </w:rPr>
      </w:pPr>
      <w:r w:rsidRPr="008E67FB">
        <w:rPr>
          <w:b/>
        </w:rPr>
        <w:t xml:space="preserve">III. </w:t>
      </w:r>
      <w:r w:rsidR="008E67FB" w:rsidRPr="008E67FB">
        <w:rPr>
          <w:b/>
          <w:lang w:eastAsia="zh-CN"/>
        </w:rPr>
        <w:t xml:space="preserve">TIEKĖJŲ PAŠALINIMO PAGRINDAI, REIKALAUJAMA KVALIFIKACIJA </w:t>
      </w:r>
      <w:r w:rsidR="008E67FB" w:rsidRPr="008E67FB">
        <w:rPr>
          <w:b/>
          <w:bCs/>
        </w:rPr>
        <w:t xml:space="preserve">IR, JEIGU TAIKYTINA, REIKALAUJAMI </w:t>
      </w:r>
      <w:r w:rsidR="008E67FB" w:rsidRPr="008E67FB">
        <w:rPr>
          <w:rFonts w:eastAsia="Calibri"/>
          <w:b/>
          <w:bCs/>
        </w:rPr>
        <w:t xml:space="preserve">KOKYBĖS VADYBOS SISTEMOS IR (ARBA) </w:t>
      </w:r>
      <w:r w:rsidR="008E67FB" w:rsidRPr="008E67FB">
        <w:rPr>
          <w:rFonts w:eastAsia="Calibri"/>
          <w:b/>
          <w:bCs/>
        </w:rPr>
        <w:lastRenderedPageBreak/>
        <w:t>APLINKOS APSAUGOS VADYBOS SISTEMOS STANDARTAI</w:t>
      </w:r>
    </w:p>
    <w:p w14:paraId="08B9CC6B" w14:textId="0CBFC538" w:rsidR="00FA2077" w:rsidRPr="00A06493" w:rsidRDefault="00FA2077" w:rsidP="00184583">
      <w:pPr>
        <w:pStyle w:val="Antrat1"/>
        <w:spacing w:before="120" w:after="120" w:line="276" w:lineRule="auto"/>
        <w:ind w:left="357"/>
        <w:rPr>
          <w:b/>
          <w:sz w:val="24"/>
          <w:szCs w:val="24"/>
        </w:rPr>
      </w:pPr>
    </w:p>
    <w:p w14:paraId="6125FC70" w14:textId="205F9F33" w:rsidR="000B1443" w:rsidRPr="000B1443" w:rsidRDefault="00FA2077" w:rsidP="00CF2880">
      <w:pPr>
        <w:autoSpaceDN/>
        <w:ind w:firstLine="680"/>
        <w:contextualSpacing/>
        <w:jc w:val="both"/>
        <w:rPr>
          <w:rFonts w:eastAsia="Calibri"/>
          <w:kern w:val="0"/>
          <w:lang w:eastAsia="lt-LT"/>
        </w:rPr>
      </w:pPr>
      <w:r w:rsidRPr="000B1443">
        <w:t>1</w:t>
      </w:r>
      <w:r w:rsidR="0085467B" w:rsidRPr="000B1443">
        <w:t>7</w:t>
      </w:r>
      <w:r w:rsidRPr="000B1443">
        <w:t xml:space="preserve">. </w:t>
      </w:r>
      <w:r w:rsidR="000B1443" w:rsidRPr="000B1443">
        <w:rPr>
          <w:rFonts w:eastAsia="Calibri"/>
          <w:kern w:val="0"/>
          <w:lang w:eastAsia="lt-LT"/>
        </w:rPr>
        <w:t>Reikalavimai dėl tiekėjo ir subtiekėjų (jeigu taikoma), ūkio subjektų, kurių pajėgumais tiekėjas</w:t>
      </w:r>
      <w:r w:rsidR="000B1443" w:rsidRPr="000B1443">
        <w:rPr>
          <w:rFonts w:eastAsia="Calibri" w:cs="Times New Roman"/>
          <w:kern w:val="0"/>
          <w:szCs w:val="24"/>
          <w:lang w:eastAsia="lt-LT"/>
        </w:rPr>
        <w:t xml:space="preserve">remiasi, pašalinimo pagrindų nebuvimo bei jų nebuvimą patvirtinantys dokumentai nurodyti pirkimo sąlygų </w:t>
      </w:r>
      <w:r w:rsidR="000B1443">
        <w:rPr>
          <w:rFonts w:eastAsia="Calibri" w:cs="Times New Roman"/>
          <w:kern w:val="0"/>
          <w:szCs w:val="24"/>
          <w:lang w:eastAsia="lt-LT"/>
        </w:rPr>
        <w:t>4</w:t>
      </w:r>
      <w:r w:rsidR="000B1443" w:rsidRPr="000B1443">
        <w:rPr>
          <w:rFonts w:eastAsia="Calibri" w:cs="Times New Roman"/>
          <w:color w:val="00B050"/>
          <w:kern w:val="0"/>
          <w:szCs w:val="24"/>
          <w:lang w:eastAsia="lt-LT"/>
        </w:rPr>
        <w:t xml:space="preserve"> </w:t>
      </w:r>
      <w:r w:rsidR="000B1443" w:rsidRPr="000B1443">
        <w:rPr>
          <w:rFonts w:eastAsia="Calibri" w:cs="Times New Roman"/>
          <w:kern w:val="0"/>
          <w:szCs w:val="24"/>
          <w:lang w:eastAsia="lt-LT"/>
        </w:rPr>
        <w:t xml:space="preserve">priede. </w:t>
      </w:r>
    </w:p>
    <w:p w14:paraId="5E891FA3" w14:textId="1831391D" w:rsidR="000B1443" w:rsidRDefault="000B1443" w:rsidP="00CF2880">
      <w:pPr>
        <w:pStyle w:val="Antrat2"/>
        <w:spacing w:line="276" w:lineRule="auto"/>
        <w:ind w:firstLine="680"/>
        <w:rPr>
          <w:color w:val="auto"/>
          <w:szCs w:val="24"/>
        </w:rPr>
      </w:pPr>
      <w:r>
        <w:rPr>
          <w:rFonts w:eastAsia="Calibri"/>
          <w:color w:val="auto"/>
          <w:kern w:val="0"/>
          <w:szCs w:val="24"/>
          <w:lang w:eastAsia="lt-LT"/>
        </w:rPr>
        <w:t xml:space="preserve">17.1. </w:t>
      </w:r>
      <w:r w:rsidRPr="000B1443">
        <w:rPr>
          <w:rFonts w:eastAsia="Arial"/>
          <w:color w:val="auto"/>
          <w:kern w:val="0"/>
          <w:szCs w:val="24"/>
          <w:lang w:eastAsia="lt-LT"/>
        </w:rPr>
        <w:t xml:space="preserve">Tiekėjas teikdamas pasiūlymą turi pateikti laisvos formos deklaraciją dėl atitikties reikalavimams </w:t>
      </w:r>
      <w:r w:rsidRPr="000B1443">
        <w:rPr>
          <w:rFonts w:eastAsia="Calibri"/>
          <w:b/>
          <w:bCs/>
          <w:color w:val="auto"/>
          <w:kern w:val="0"/>
          <w:szCs w:val="24"/>
          <w:lang w:eastAsia="lt-LT"/>
        </w:rPr>
        <w:t>(</w:t>
      </w:r>
      <w:r w:rsidRPr="000B1443">
        <w:rPr>
          <w:rFonts w:eastAsia="Calibri"/>
          <w:b/>
          <w:bCs/>
          <w:color w:val="000000"/>
          <w:kern w:val="0"/>
          <w:szCs w:val="24"/>
          <w:lang w:eastAsia="lt-LT"/>
        </w:rPr>
        <w:t xml:space="preserve">Pirkimo sąlygų </w:t>
      </w:r>
      <w:r w:rsidR="00CF2880">
        <w:rPr>
          <w:rFonts w:eastAsia="Calibri"/>
          <w:b/>
          <w:bCs/>
          <w:color w:val="000000"/>
          <w:kern w:val="0"/>
          <w:szCs w:val="24"/>
          <w:lang w:eastAsia="lt-LT"/>
        </w:rPr>
        <w:t>5</w:t>
      </w:r>
      <w:r w:rsidRPr="000B1443">
        <w:rPr>
          <w:rFonts w:eastAsia="Calibri"/>
          <w:b/>
          <w:bCs/>
          <w:color w:val="000000"/>
          <w:kern w:val="0"/>
          <w:szCs w:val="24"/>
          <w:lang w:eastAsia="lt-LT"/>
        </w:rPr>
        <w:t xml:space="preserve"> priedas ,,Atitikties deklaracijos forma“).</w:t>
      </w:r>
      <w:r w:rsidRPr="000B1443">
        <w:rPr>
          <w:rFonts w:eastAsia="Calibri"/>
          <w:color w:val="000000"/>
          <w:kern w:val="0"/>
          <w:szCs w:val="24"/>
          <w:lang w:eastAsia="lt-LT"/>
        </w:rPr>
        <w:t xml:space="preserve"> </w:t>
      </w:r>
      <w:r w:rsidRPr="000B1443">
        <w:rPr>
          <w:rFonts w:eastAsia="Arial"/>
          <w:color w:val="auto"/>
          <w:kern w:val="0"/>
          <w:szCs w:val="24"/>
          <w:lang w:eastAsia="lt-LT"/>
        </w:rPr>
        <w:t>Pažymų, patvirtinančių tiekėjo pašalinimo pagrindų nebuvimą, nereikalaujama, išskyrus atvejus, kai kyla pagrįstų abejonių dėl tiekėjo patikimumo</w:t>
      </w:r>
    </w:p>
    <w:p w14:paraId="4D1D8B89" w14:textId="4826B659" w:rsidR="007F0767" w:rsidRPr="007F0767" w:rsidRDefault="0085467B" w:rsidP="00CF2880">
      <w:pPr>
        <w:pStyle w:val="Antrat2"/>
        <w:spacing w:line="276" w:lineRule="auto"/>
        <w:ind w:firstLine="680"/>
        <w:rPr>
          <w:color w:val="auto"/>
          <w:szCs w:val="24"/>
          <w:lang w:eastAsia="lt-LT"/>
        </w:rPr>
      </w:pPr>
      <w:r w:rsidRPr="00A06493">
        <w:rPr>
          <w:szCs w:val="24"/>
        </w:rPr>
        <w:t>18</w:t>
      </w:r>
      <w:r w:rsidR="00F55F73" w:rsidRPr="00A06493">
        <w:rPr>
          <w:szCs w:val="24"/>
        </w:rPr>
        <w:t xml:space="preserve">. </w:t>
      </w:r>
      <w:r w:rsidR="007F0767" w:rsidRPr="007F0767">
        <w:rPr>
          <w:bCs/>
          <w:kern w:val="0"/>
          <w:szCs w:val="24"/>
        </w:rPr>
        <w:t>Tiekėjo kvalifikacija ir, jeigu taikytina, atitiktis aplinkos apsaugos vadybos sistemos standartų reikalavimams turi būti įgyta iki pasiūlymų pateikimo termino pabaigos (susipažinimo su pasiūlymais dienos), t. y. tiekėjas (ar jų personalas) privalo turėti reikiamą kvalifikaciją iki šios datos.</w:t>
      </w:r>
    </w:p>
    <w:p w14:paraId="7C835C40" w14:textId="58E3FF5E" w:rsidR="00290F15" w:rsidRDefault="007F0767" w:rsidP="007F0767">
      <w:pPr>
        <w:widowControl/>
        <w:suppressAutoHyphens w:val="0"/>
        <w:autoSpaceDN/>
        <w:spacing w:line="276" w:lineRule="auto"/>
        <w:ind w:firstLine="680"/>
        <w:jc w:val="both"/>
        <w:rPr>
          <w:rFonts w:eastAsia="Times New Roman" w:cs="Times New Roman"/>
          <w:kern w:val="0"/>
          <w:szCs w:val="24"/>
        </w:rPr>
      </w:pPr>
      <w:r>
        <w:rPr>
          <w:rFonts w:eastAsia="Times New Roman" w:cs="Times New Roman"/>
          <w:kern w:val="0"/>
          <w:szCs w:val="24"/>
        </w:rPr>
        <w:t>18</w:t>
      </w:r>
      <w:r w:rsidRPr="007F0767">
        <w:rPr>
          <w:rFonts w:eastAsia="Times New Roman" w:cs="Times New Roman"/>
          <w:kern w:val="0"/>
          <w:szCs w:val="24"/>
        </w:rPr>
        <w:t>.1. Tiekėjų kvalifikacijos reikalavimai bei reikalaujami dokumentai ir informacija, patvirtinantys šiuos reikalavimus:</w:t>
      </w:r>
      <w:r w:rsidRPr="007F0767">
        <w:rPr>
          <w:rFonts w:eastAsia="Times New Roman" w:cs="Times New Roman"/>
          <w:kern w:val="0"/>
          <w:szCs w:val="24"/>
        </w:rPr>
        <w:tab/>
      </w:r>
    </w:p>
    <w:tbl>
      <w:tblPr>
        <w:tblStyle w:val="Lentelstinklelis3"/>
        <w:tblW w:w="9918" w:type="dxa"/>
        <w:jc w:val="center"/>
        <w:tblLook w:val="04A0" w:firstRow="1" w:lastRow="0" w:firstColumn="1" w:lastColumn="0" w:noHBand="0" w:noVBand="1"/>
      </w:tblPr>
      <w:tblGrid>
        <w:gridCol w:w="846"/>
        <w:gridCol w:w="4241"/>
        <w:gridCol w:w="4831"/>
      </w:tblGrid>
      <w:tr w:rsidR="003D29AD" w:rsidRPr="009B086D" w14:paraId="17A5E3AB" w14:textId="77777777" w:rsidTr="000267D9">
        <w:trPr>
          <w:jc w:val="center"/>
        </w:trPr>
        <w:tc>
          <w:tcPr>
            <w:tcW w:w="846" w:type="dxa"/>
          </w:tcPr>
          <w:p w14:paraId="509100D9" w14:textId="77777777" w:rsidR="003D29AD" w:rsidRPr="009B086D" w:rsidRDefault="003D29AD" w:rsidP="000267D9">
            <w:pPr>
              <w:suppressAutoHyphens w:val="0"/>
              <w:jc w:val="both"/>
              <w:rPr>
                <w:b/>
                <w:bCs/>
                <w:sz w:val="22"/>
                <w:szCs w:val="22"/>
              </w:rPr>
            </w:pPr>
            <w:r w:rsidRPr="009B086D">
              <w:rPr>
                <w:b/>
                <w:bCs/>
                <w:sz w:val="22"/>
                <w:szCs w:val="22"/>
              </w:rPr>
              <w:t xml:space="preserve">Eil. </w:t>
            </w:r>
            <w:r>
              <w:rPr>
                <w:b/>
                <w:bCs/>
                <w:sz w:val="22"/>
                <w:szCs w:val="22"/>
              </w:rPr>
              <w:t>N</w:t>
            </w:r>
            <w:r w:rsidRPr="009B086D">
              <w:rPr>
                <w:b/>
                <w:bCs/>
                <w:sz w:val="22"/>
                <w:szCs w:val="22"/>
              </w:rPr>
              <w:t>r.</w:t>
            </w:r>
          </w:p>
        </w:tc>
        <w:tc>
          <w:tcPr>
            <w:tcW w:w="4241" w:type="dxa"/>
          </w:tcPr>
          <w:p w14:paraId="65DA74C6" w14:textId="77777777" w:rsidR="003D29AD" w:rsidRPr="009B086D" w:rsidRDefault="003D29AD" w:rsidP="000267D9">
            <w:pPr>
              <w:suppressAutoHyphens w:val="0"/>
              <w:jc w:val="center"/>
              <w:rPr>
                <w:b/>
                <w:bCs/>
                <w:sz w:val="22"/>
                <w:szCs w:val="22"/>
              </w:rPr>
            </w:pPr>
            <w:r w:rsidRPr="009B086D">
              <w:rPr>
                <w:b/>
                <w:bCs/>
                <w:sz w:val="22"/>
                <w:szCs w:val="22"/>
              </w:rPr>
              <w:t>Kvalifikacijos reikalavimai</w:t>
            </w:r>
          </w:p>
        </w:tc>
        <w:tc>
          <w:tcPr>
            <w:tcW w:w="4831" w:type="dxa"/>
          </w:tcPr>
          <w:p w14:paraId="08BEB802" w14:textId="77777777" w:rsidR="003D29AD" w:rsidRPr="009B086D" w:rsidRDefault="003D29AD" w:rsidP="000267D9">
            <w:pPr>
              <w:suppressAutoHyphens w:val="0"/>
              <w:jc w:val="center"/>
              <w:rPr>
                <w:b/>
                <w:bCs/>
                <w:sz w:val="22"/>
                <w:szCs w:val="22"/>
              </w:rPr>
            </w:pPr>
            <w:r w:rsidRPr="009B086D">
              <w:rPr>
                <w:b/>
                <w:bCs/>
                <w:sz w:val="22"/>
                <w:szCs w:val="22"/>
              </w:rPr>
              <w:t>Patvirtinančių dokumentų sąrašas</w:t>
            </w:r>
          </w:p>
        </w:tc>
      </w:tr>
      <w:tr w:rsidR="003D29AD" w:rsidRPr="00461C03" w14:paraId="128AFAFA" w14:textId="77777777" w:rsidTr="000267D9">
        <w:trPr>
          <w:jc w:val="center"/>
        </w:trPr>
        <w:tc>
          <w:tcPr>
            <w:tcW w:w="9918" w:type="dxa"/>
            <w:gridSpan w:val="3"/>
          </w:tcPr>
          <w:p w14:paraId="521BE0C6" w14:textId="77777777" w:rsidR="003D29AD" w:rsidRPr="00461C03" w:rsidRDefault="003D29AD" w:rsidP="000267D9">
            <w:pPr>
              <w:suppressAutoHyphens w:val="0"/>
              <w:jc w:val="center"/>
              <w:rPr>
                <w:b/>
                <w:bCs/>
                <w:i/>
                <w:iCs/>
                <w:sz w:val="22"/>
              </w:rPr>
            </w:pPr>
            <w:r w:rsidRPr="00461C03">
              <w:rPr>
                <w:b/>
                <w:bCs/>
                <w:i/>
                <w:iCs/>
                <w:sz w:val="22"/>
              </w:rPr>
              <w:t>Teisė verstis ta veikla</w:t>
            </w:r>
          </w:p>
        </w:tc>
      </w:tr>
      <w:tr w:rsidR="003D29AD" w:rsidRPr="00557F72" w14:paraId="42A14F0E" w14:textId="77777777" w:rsidTr="000267D9">
        <w:trPr>
          <w:jc w:val="center"/>
        </w:trPr>
        <w:tc>
          <w:tcPr>
            <w:tcW w:w="846" w:type="dxa"/>
          </w:tcPr>
          <w:p w14:paraId="78CB03A3" w14:textId="009E20FF" w:rsidR="003D29AD" w:rsidRPr="00461C03" w:rsidRDefault="008E67FB" w:rsidP="000267D9">
            <w:pPr>
              <w:suppressAutoHyphens w:val="0"/>
              <w:jc w:val="both"/>
              <w:rPr>
                <w:sz w:val="22"/>
              </w:rPr>
            </w:pPr>
            <w:r>
              <w:rPr>
                <w:sz w:val="22"/>
              </w:rPr>
              <w:t>18</w:t>
            </w:r>
            <w:r w:rsidR="003D29AD" w:rsidRPr="00461C03">
              <w:rPr>
                <w:sz w:val="22"/>
              </w:rPr>
              <w:t>.1.1.</w:t>
            </w:r>
          </w:p>
        </w:tc>
        <w:tc>
          <w:tcPr>
            <w:tcW w:w="4241" w:type="dxa"/>
          </w:tcPr>
          <w:p w14:paraId="1F57749C" w14:textId="26FDDBD7" w:rsidR="003D29AD" w:rsidRPr="00557F72" w:rsidRDefault="008E67FB" w:rsidP="000267D9">
            <w:pPr>
              <w:suppressAutoHyphens w:val="0"/>
              <w:jc w:val="both"/>
              <w:rPr>
                <w:sz w:val="22"/>
                <w:szCs w:val="22"/>
                <w:highlight w:val="yellow"/>
              </w:rPr>
            </w:pPr>
            <w:r w:rsidRPr="008E67FB">
              <w:rPr>
                <w:sz w:val="22"/>
                <w:szCs w:val="22"/>
              </w:rPr>
              <w:t>Tiekėjas turi teisę verstis projektavimo veikla, kaip numatyta LR Statybos įstatymo 1996-03-19 Nr. I-</w:t>
            </w:r>
            <w:r w:rsidRPr="00D240C9">
              <w:rPr>
                <w:sz w:val="22"/>
                <w:szCs w:val="22"/>
              </w:rPr>
              <w:t xml:space="preserve">1240 (suvestinė redakcija nuo 2024-11-01) 16 str. </w:t>
            </w:r>
            <w:r w:rsidR="00E338D5" w:rsidRPr="00D240C9">
              <w:rPr>
                <w:sz w:val="22"/>
                <w:szCs w:val="22"/>
              </w:rPr>
              <w:t xml:space="preserve">2 </w:t>
            </w:r>
            <w:r w:rsidRPr="00D240C9">
              <w:rPr>
                <w:sz w:val="22"/>
                <w:szCs w:val="22"/>
              </w:rPr>
              <w:t>d. nuostatose</w:t>
            </w:r>
            <w:r w:rsidRPr="008E67FB">
              <w:rPr>
                <w:sz w:val="22"/>
                <w:szCs w:val="22"/>
              </w:rPr>
              <w:t>.</w:t>
            </w:r>
          </w:p>
        </w:tc>
        <w:tc>
          <w:tcPr>
            <w:tcW w:w="4831" w:type="dxa"/>
          </w:tcPr>
          <w:p w14:paraId="213ACBE9" w14:textId="77777777" w:rsidR="008E67FB" w:rsidRPr="008E67FB" w:rsidRDefault="008E67FB" w:rsidP="008E67FB">
            <w:pPr>
              <w:widowControl/>
              <w:suppressAutoHyphens w:val="0"/>
              <w:autoSpaceDN/>
              <w:jc w:val="both"/>
              <w:rPr>
                <w:rFonts w:eastAsia="Times New Roman" w:cs="Times New Roman"/>
                <w:kern w:val="0"/>
                <w:szCs w:val="24"/>
              </w:rPr>
            </w:pPr>
            <w:r w:rsidRPr="008E67FB">
              <w:rPr>
                <w:rFonts w:eastAsia="Times New Roman" w:cs="Times New Roman"/>
                <w:kern w:val="0"/>
                <w:szCs w:val="24"/>
              </w:rPr>
              <w:t xml:space="preserve">Tiekėjo (juridinio asmens) Lietuvos Respublikos juridinių asmenų registro išplėstinio išrašo kopija ar įstatų atitinkamos dalies kopija; tiekėjo (fizinio asmens) teisę verstis projektavimo veikla patvirtinančių dokumentų (pavyzdžiui, verslo liudijimo) ar kitų dokumentų, kuriuose būtų nurodyta tiekėjo vykdoma veikla, kopijos. </w:t>
            </w:r>
          </w:p>
          <w:p w14:paraId="2A41ED1E" w14:textId="77777777" w:rsidR="003D29AD" w:rsidRDefault="003D29AD" w:rsidP="000267D9">
            <w:pPr>
              <w:rPr>
                <w:b/>
                <w:bCs/>
                <w:i/>
                <w:iCs/>
                <w:sz w:val="22"/>
                <w:szCs w:val="22"/>
                <w:u w:val="single"/>
              </w:rPr>
            </w:pPr>
          </w:p>
          <w:p w14:paraId="0D1A3CF6" w14:textId="5CE3CD25" w:rsidR="003D29AD" w:rsidRPr="00557F72" w:rsidRDefault="003D29AD" w:rsidP="000267D9">
            <w:pPr>
              <w:rPr>
                <w:b/>
                <w:bCs/>
                <w:i/>
                <w:iCs/>
                <w:sz w:val="22"/>
                <w:szCs w:val="22"/>
                <w:u w:val="single"/>
              </w:rPr>
            </w:pPr>
            <w:r w:rsidRPr="00557F72">
              <w:rPr>
                <w:b/>
                <w:bCs/>
                <w:i/>
                <w:iCs/>
                <w:sz w:val="22"/>
                <w:szCs w:val="22"/>
                <w:u w:val="single"/>
              </w:rPr>
              <w:t>Pateikiamos skaitmeninės dokumentų kopijos.</w:t>
            </w:r>
          </w:p>
        </w:tc>
      </w:tr>
      <w:tr w:rsidR="003D29AD" w:rsidRPr="009B086D" w14:paraId="029DCE97" w14:textId="77777777" w:rsidTr="000267D9">
        <w:trPr>
          <w:trHeight w:val="374"/>
          <w:jc w:val="center"/>
        </w:trPr>
        <w:tc>
          <w:tcPr>
            <w:tcW w:w="9918" w:type="dxa"/>
            <w:gridSpan w:val="3"/>
            <w:vAlign w:val="center"/>
          </w:tcPr>
          <w:p w14:paraId="4162B3F0" w14:textId="77777777" w:rsidR="003D29AD" w:rsidRPr="009B086D" w:rsidRDefault="003D29AD" w:rsidP="000267D9">
            <w:pPr>
              <w:suppressAutoHyphens w:val="0"/>
              <w:jc w:val="center"/>
              <w:rPr>
                <w:b/>
                <w:bCs/>
                <w:i/>
                <w:iCs/>
                <w:sz w:val="22"/>
                <w:szCs w:val="22"/>
              </w:rPr>
            </w:pPr>
            <w:r>
              <w:rPr>
                <w:b/>
                <w:i/>
                <w:sz w:val="22"/>
                <w:szCs w:val="22"/>
                <w:shd w:val="clear" w:color="auto" w:fill="FFFFFF"/>
              </w:rPr>
              <w:t>Techninio ir profesinio pajėgumo reikalavimai</w:t>
            </w:r>
          </w:p>
        </w:tc>
      </w:tr>
      <w:tr w:rsidR="003D29AD" w:rsidRPr="00FB2006" w14:paraId="54F848F7" w14:textId="77777777" w:rsidTr="000267D9">
        <w:trPr>
          <w:trHeight w:val="3614"/>
          <w:jc w:val="center"/>
        </w:trPr>
        <w:tc>
          <w:tcPr>
            <w:tcW w:w="846" w:type="dxa"/>
          </w:tcPr>
          <w:p w14:paraId="7B0B2682" w14:textId="373F8EDE" w:rsidR="003D29AD" w:rsidRPr="00D240C9" w:rsidRDefault="008E67FB" w:rsidP="000267D9">
            <w:pPr>
              <w:suppressAutoHyphens w:val="0"/>
              <w:jc w:val="both"/>
              <w:rPr>
                <w:sz w:val="20"/>
              </w:rPr>
            </w:pPr>
            <w:r w:rsidRPr="00D240C9">
              <w:rPr>
                <w:sz w:val="20"/>
              </w:rPr>
              <w:t>18</w:t>
            </w:r>
            <w:r w:rsidR="003D29AD" w:rsidRPr="00D240C9">
              <w:rPr>
                <w:sz w:val="20"/>
              </w:rPr>
              <w:t>.1.2</w:t>
            </w:r>
          </w:p>
        </w:tc>
        <w:tc>
          <w:tcPr>
            <w:tcW w:w="4241" w:type="dxa"/>
          </w:tcPr>
          <w:p w14:paraId="675DA05D" w14:textId="77777777" w:rsidR="00A338A2" w:rsidRPr="00D240C9" w:rsidRDefault="008E67FB" w:rsidP="00A338A2">
            <w:pPr>
              <w:widowControl/>
              <w:suppressAutoHyphens w:val="0"/>
              <w:autoSpaceDN/>
              <w:jc w:val="both"/>
              <w:rPr>
                <w:rFonts w:eastAsia="Times New Roman" w:cs="Times New Roman"/>
                <w:kern w:val="0"/>
                <w:szCs w:val="24"/>
              </w:rPr>
            </w:pPr>
            <w:r w:rsidRPr="00D240C9">
              <w:rPr>
                <w:rFonts w:eastAsia="Times New Roman" w:cs="Times New Roman"/>
                <w:kern w:val="0"/>
                <w:szCs w:val="24"/>
              </w:rPr>
              <w:t>Tiekėjas turi turėti kvalifikuotą personalą statinių tvarkybos darbų projekt</w:t>
            </w:r>
            <w:r w:rsidR="003906A1" w:rsidRPr="00D240C9">
              <w:rPr>
                <w:rFonts w:eastAsia="Times New Roman" w:cs="Times New Roman"/>
                <w:kern w:val="0"/>
                <w:szCs w:val="24"/>
              </w:rPr>
              <w:t>ų rengim</w:t>
            </w:r>
            <w:r w:rsidR="00A338A2" w:rsidRPr="00D240C9">
              <w:rPr>
                <w:rFonts w:eastAsia="Times New Roman" w:cs="Times New Roman"/>
                <w:kern w:val="0"/>
                <w:szCs w:val="24"/>
              </w:rPr>
              <w:t xml:space="preserve">o </w:t>
            </w:r>
            <w:r w:rsidR="00A939C2" w:rsidRPr="00D240C9">
              <w:rPr>
                <w:rFonts w:eastAsia="Times New Roman" w:cs="Times New Roman"/>
                <w:kern w:val="0"/>
                <w:szCs w:val="24"/>
              </w:rPr>
              <w:t xml:space="preserve">ir </w:t>
            </w:r>
            <w:r w:rsidR="003906A1" w:rsidRPr="00D240C9">
              <w:rPr>
                <w:rFonts w:eastAsia="Times New Roman" w:cs="Times New Roman"/>
                <w:kern w:val="0"/>
                <w:szCs w:val="24"/>
              </w:rPr>
              <w:t xml:space="preserve">tvarkybos darbų </w:t>
            </w:r>
            <w:r w:rsidRPr="00D240C9">
              <w:rPr>
                <w:rFonts w:eastAsia="Times New Roman" w:cs="Times New Roman"/>
                <w:kern w:val="0"/>
                <w:szCs w:val="24"/>
              </w:rPr>
              <w:t>projekt</w:t>
            </w:r>
            <w:r w:rsidR="003906A1" w:rsidRPr="00D240C9">
              <w:rPr>
                <w:rFonts w:eastAsia="Times New Roman" w:cs="Times New Roman"/>
                <w:kern w:val="0"/>
                <w:szCs w:val="24"/>
              </w:rPr>
              <w:t>ų</w:t>
            </w:r>
            <w:r w:rsidRPr="00D240C9">
              <w:rPr>
                <w:rFonts w:eastAsia="Times New Roman" w:cs="Times New Roman"/>
                <w:kern w:val="0"/>
                <w:szCs w:val="24"/>
              </w:rPr>
              <w:t xml:space="preserve"> vykdymo priežiūros paslaugoms teikti: </w:t>
            </w:r>
          </w:p>
          <w:p w14:paraId="5A1EED1D" w14:textId="3AEDD164" w:rsidR="00A338A2" w:rsidRPr="00D240C9" w:rsidRDefault="008E67FB" w:rsidP="00A338A2">
            <w:pPr>
              <w:pStyle w:val="Sraopastraipa"/>
              <w:numPr>
                <w:ilvl w:val="0"/>
                <w:numId w:val="36"/>
              </w:numPr>
              <w:tabs>
                <w:tab w:val="left" w:pos="317"/>
                <w:tab w:val="left" w:pos="1666"/>
              </w:tabs>
              <w:autoSpaceDN/>
              <w:ind w:left="0" w:hanging="43"/>
              <w:jc w:val="both"/>
              <w:rPr>
                <w:kern w:val="0"/>
                <w:lang w:eastAsia="lt-LT"/>
              </w:rPr>
            </w:pPr>
            <w:r w:rsidRPr="00D240C9">
              <w:rPr>
                <w:kern w:val="0"/>
                <w:lang w:eastAsia="lt-LT"/>
              </w:rPr>
              <w:t xml:space="preserve">ne mažiau kaip 1 (vieną) specialistą, turintį teisę eiti </w:t>
            </w:r>
            <w:r w:rsidR="00A338A2" w:rsidRPr="00D240C9">
              <w:rPr>
                <w:kern w:val="0"/>
                <w:lang w:eastAsia="lt-LT"/>
              </w:rPr>
              <w:t>tvarkybos darbų projektų rengimo ir vadovavimo projektavimui</w:t>
            </w:r>
            <w:r w:rsidR="00E338D5" w:rsidRPr="00D240C9">
              <w:rPr>
                <w:kern w:val="0"/>
                <w:lang w:eastAsia="lt-LT"/>
              </w:rPr>
              <w:t>, veiklos rūšis</w:t>
            </w:r>
            <w:r w:rsidR="00A338A2" w:rsidRPr="00D240C9">
              <w:rPr>
                <w:kern w:val="0"/>
                <w:lang w:eastAsia="lt-LT"/>
              </w:rPr>
              <w:t xml:space="preserve"> - architektūrinio paveldo tvarkybos darbų projektavimas;</w:t>
            </w:r>
          </w:p>
          <w:p w14:paraId="789EE87D" w14:textId="77777777" w:rsidR="003D29AD" w:rsidRDefault="00A338A2" w:rsidP="00E338D5">
            <w:pPr>
              <w:pStyle w:val="Sraopastraipa"/>
              <w:numPr>
                <w:ilvl w:val="0"/>
                <w:numId w:val="36"/>
              </w:numPr>
              <w:tabs>
                <w:tab w:val="left" w:pos="317"/>
              </w:tabs>
              <w:autoSpaceDN/>
              <w:ind w:left="34" w:hanging="77"/>
              <w:jc w:val="both"/>
              <w:rPr>
                <w:kern w:val="0"/>
                <w:lang w:eastAsia="lt-LT"/>
              </w:rPr>
            </w:pPr>
            <w:r w:rsidRPr="00D240C9">
              <w:rPr>
                <w:kern w:val="0"/>
                <w:lang w:eastAsia="lt-LT"/>
              </w:rPr>
              <w:t>ne mažiau kaip 1 (vieną) specialistą, turintį teisę eiti tvarkybos darbų projektų vykdymo priežiūrą ir vadovavimą tvarkybos darbų projektų vykdymo priežiūrai</w:t>
            </w:r>
            <w:r w:rsidR="00E338D5" w:rsidRPr="00D240C9">
              <w:rPr>
                <w:kern w:val="0"/>
                <w:lang w:eastAsia="lt-LT"/>
              </w:rPr>
              <w:t>, specializacija</w:t>
            </w:r>
            <w:r w:rsidRPr="00D240C9">
              <w:rPr>
                <w:kern w:val="0"/>
                <w:lang w:eastAsia="lt-LT"/>
              </w:rPr>
              <w:t xml:space="preserve"> – architektūrinio paveldo tvarkybos darbų projektų sprendinių įgyvendinimo priežiūra.</w:t>
            </w:r>
          </w:p>
          <w:p w14:paraId="19A37C7C" w14:textId="77777777" w:rsidR="00D240C9" w:rsidRPr="00D240C9" w:rsidRDefault="00D240C9" w:rsidP="00D240C9">
            <w:pPr>
              <w:pStyle w:val="Sraopastraipa"/>
              <w:tabs>
                <w:tab w:val="left" w:pos="317"/>
              </w:tabs>
              <w:autoSpaceDN/>
              <w:ind w:left="34"/>
              <w:jc w:val="both"/>
              <w:rPr>
                <w:kern w:val="0"/>
                <w:lang w:eastAsia="lt-LT"/>
              </w:rPr>
            </w:pPr>
          </w:p>
          <w:p w14:paraId="789B9E03" w14:textId="313546FA" w:rsidR="006C3B23" w:rsidRPr="00D240C9" w:rsidRDefault="006C3B23" w:rsidP="006C3B23">
            <w:pPr>
              <w:pStyle w:val="Sraopastraipa"/>
              <w:tabs>
                <w:tab w:val="left" w:pos="317"/>
              </w:tabs>
              <w:autoSpaceDN/>
              <w:ind w:left="34"/>
              <w:jc w:val="both"/>
              <w:rPr>
                <w:kern w:val="0"/>
                <w:lang w:eastAsia="lt-LT"/>
              </w:rPr>
            </w:pPr>
            <w:r w:rsidRPr="00D240C9">
              <w:rPr>
                <w:rFonts w:eastAsia="SimSun"/>
                <w:bCs/>
                <w:i/>
                <w:iCs/>
                <w:color w:val="auto"/>
              </w:rPr>
              <w:t>Tiekėjas gali siūlyti tą patį specialistą kelioms aukščiau nurodytoms pozicijoms, jeigu siūlomas specialistas atitinką tai pozicijai keliamus reikalavimus</w:t>
            </w:r>
          </w:p>
        </w:tc>
        <w:tc>
          <w:tcPr>
            <w:tcW w:w="4831" w:type="dxa"/>
          </w:tcPr>
          <w:p w14:paraId="17D9815C" w14:textId="77777777" w:rsidR="008E67FB" w:rsidRPr="008E67FB" w:rsidRDefault="008E67FB" w:rsidP="008E67FB">
            <w:pPr>
              <w:widowControl/>
              <w:suppressAutoHyphens w:val="0"/>
              <w:autoSpaceDN/>
              <w:spacing w:after="160" w:line="256" w:lineRule="auto"/>
              <w:rPr>
                <w:rFonts w:eastAsia="Calibri" w:cs="Times New Roman"/>
                <w:kern w:val="2"/>
                <w:szCs w:val="24"/>
                <w14:ligatures w14:val="standardContextual"/>
              </w:rPr>
            </w:pPr>
            <w:r w:rsidRPr="008E67FB">
              <w:rPr>
                <w:rFonts w:eastAsia="Calibri" w:cs="Times New Roman"/>
                <w:kern w:val="2"/>
                <w:szCs w:val="24"/>
                <w14:ligatures w14:val="standardContextual"/>
              </w:rPr>
              <w:t>Lietuvos Respublikos kultūros ministerijos ir/ar kitos atsakingos institucijos išduotas atestatas arba kiti lygiaverčiai dokumentai, arba teisės pripažinimo dokumentas. Pateikiamos skaitmeninės dokumentų kopijos</w:t>
            </w:r>
          </w:p>
          <w:p w14:paraId="2EE4EBB8" w14:textId="77777777" w:rsidR="008E67FB" w:rsidRDefault="008E67FB" w:rsidP="000267D9">
            <w:pPr>
              <w:jc w:val="both"/>
              <w:rPr>
                <w:b/>
                <w:bCs/>
                <w:i/>
                <w:iCs/>
                <w:sz w:val="22"/>
                <w:szCs w:val="22"/>
                <w:u w:val="single"/>
              </w:rPr>
            </w:pPr>
          </w:p>
          <w:p w14:paraId="267A2A6F" w14:textId="38BC67BF" w:rsidR="003D29AD" w:rsidRPr="00FB2006" w:rsidRDefault="003D29AD" w:rsidP="000267D9">
            <w:pPr>
              <w:jc w:val="both"/>
              <w:rPr>
                <w:b/>
                <w:bCs/>
                <w:i/>
                <w:iCs/>
                <w:sz w:val="22"/>
                <w:szCs w:val="22"/>
                <w:u w:val="single"/>
              </w:rPr>
            </w:pPr>
            <w:r w:rsidRPr="00FB2006">
              <w:rPr>
                <w:b/>
                <w:bCs/>
                <w:i/>
                <w:iCs/>
                <w:sz w:val="22"/>
                <w:szCs w:val="22"/>
                <w:u w:val="single"/>
              </w:rPr>
              <w:t>Pateikiamos skaitmeninės dokumentų kopijos.</w:t>
            </w:r>
          </w:p>
          <w:p w14:paraId="37BAAB95" w14:textId="77777777" w:rsidR="003D29AD" w:rsidRPr="00FB2006" w:rsidRDefault="003D29AD" w:rsidP="000267D9">
            <w:pPr>
              <w:jc w:val="both"/>
              <w:rPr>
                <w:b/>
                <w:bCs/>
                <w:i/>
                <w:iCs/>
                <w:sz w:val="22"/>
                <w:szCs w:val="22"/>
                <w:u w:val="single"/>
              </w:rPr>
            </w:pPr>
          </w:p>
          <w:p w14:paraId="0F554301" w14:textId="77777777" w:rsidR="003D29AD" w:rsidRPr="00FB2006" w:rsidRDefault="003D29AD" w:rsidP="000267D9">
            <w:pPr>
              <w:jc w:val="both"/>
              <w:rPr>
                <w:b/>
                <w:bCs/>
                <w:i/>
                <w:iCs/>
                <w:sz w:val="22"/>
                <w:szCs w:val="22"/>
                <w:u w:val="single"/>
              </w:rPr>
            </w:pPr>
          </w:p>
        </w:tc>
      </w:tr>
    </w:tbl>
    <w:p w14:paraId="107D5C96" w14:textId="5BFAC381" w:rsidR="002E0A24" w:rsidRDefault="003406BB" w:rsidP="003406BB">
      <w:pPr>
        <w:tabs>
          <w:tab w:val="left" w:pos="1134"/>
          <w:tab w:val="left" w:pos="1276"/>
          <w:tab w:val="left" w:pos="1418"/>
        </w:tabs>
        <w:suppressAutoHyphens w:val="0"/>
        <w:spacing w:line="276" w:lineRule="auto"/>
        <w:ind w:firstLine="680"/>
        <w:jc w:val="both"/>
        <w:rPr>
          <w:rFonts w:eastAsia="Times New Roman" w:cs="Times New Roman"/>
          <w:i/>
          <w:iCs/>
          <w:kern w:val="0"/>
          <w:szCs w:val="24"/>
          <w:lang w:eastAsia="lt-LT"/>
        </w:rPr>
      </w:pPr>
      <w:bookmarkStart w:id="4" w:name="_Hlk181605543"/>
      <w:r>
        <w:rPr>
          <w:rFonts w:eastAsia="Times New Roman" w:cs="Times New Roman"/>
          <w:kern w:val="0"/>
          <w:szCs w:val="24"/>
          <w:lang w:eastAsia="lt-LT"/>
        </w:rPr>
        <w:t>19</w:t>
      </w:r>
      <w:r w:rsidR="002E0A24">
        <w:rPr>
          <w:rFonts w:eastAsia="Times New Roman" w:cs="Times New Roman"/>
          <w:kern w:val="0"/>
          <w:szCs w:val="24"/>
          <w:lang w:eastAsia="lt-LT"/>
        </w:rPr>
        <w:t xml:space="preserve">.Tiekėjas, pateikęs pasiūlymą savarankiškai, ar pirkime dalyvaujantis jungtinės veiklos pagrindu, gali būti kitos įmonės, pateikusios pasiūlymą tame pačiame pirkime, ūkio subjektu, kurio pajėgumais remiamasi, </w:t>
      </w:r>
      <w:r w:rsidR="002E0A24">
        <w:rPr>
          <w:rFonts w:eastAsia="Times New Roman" w:cs="Times New Roman"/>
          <w:kern w:val="0"/>
          <w:szCs w:val="24"/>
        </w:rPr>
        <w:t xml:space="preserve">ir (ar) </w:t>
      </w:r>
      <w:r w:rsidR="002E0A24">
        <w:rPr>
          <w:rFonts w:eastAsia="Times New Roman" w:cs="Times New Roman"/>
          <w:kern w:val="0"/>
          <w:szCs w:val="24"/>
          <w:lang w:eastAsia="lt-LT"/>
        </w:rPr>
        <w:t xml:space="preserve">subteikėju, išskyrus tuos atvejus, kai turima pagrįstų įrodymų, kad toks </w:t>
      </w:r>
      <w:r w:rsidR="002E0A24">
        <w:rPr>
          <w:rFonts w:eastAsia="Times New Roman" w:cs="Times New Roman"/>
          <w:kern w:val="0"/>
          <w:szCs w:val="24"/>
          <w:lang w:eastAsia="lt-LT"/>
        </w:rPr>
        <w:lastRenderedPageBreak/>
        <w:t xml:space="preserve">elgesys turėtų būti kvalifikuojamas kaip draudžiamas susitarimas. To paties ūkio subjekto, kurio pajėgumais remiamasi, </w:t>
      </w:r>
      <w:r w:rsidR="002E0A24">
        <w:rPr>
          <w:rFonts w:eastAsia="Times New Roman" w:cs="Times New Roman"/>
          <w:kern w:val="0"/>
          <w:szCs w:val="24"/>
        </w:rPr>
        <w:t xml:space="preserve">ir (ar) </w:t>
      </w:r>
      <w:r w:rsidR="002E0A24">
        <w:rPr>
          <w:rFonts w:eastAsia="Times New Roman" w:cs="Times New Roman"/>
          <w:kern w:val="0"/>
          <w:szCs w:val="24"/>
          <w:lang w:eastAsia="lt-LT"/>
        </w:rPr>
        <w:t xml:space="preserve">subteikėjo dalyvavimas kelių tiekėjų pasiūlymuose nėra ribojamas. </w:t>
      </w:r>
    </w:p>
    <w:p w14:paraId="5B12A036" w14:textId="77777777" w:rsidR="003406BB" w:rsidRDefault="002E0A24" w:rsidP="003406BB">
      <w:pPr>
        <w:tabs>
          <w:tab w:val="left" w:pos="1134"/>
          <w:tab w:val="left" w:pos="1276"/>
          <w:tab w:val="left" w:pos="1418"/>
        </w:tabs>
        <w:suppressAutoHyphens w:val="0"/>
        <w:spacing w:line="276" w:lineRule="auto"/>
        <w:ind w:firstLine="680"/>
        <w:jc w:val="both"/>
        <w:rPr>
          <w:rFonts w:eastAsia="Times New Roman" w:cs="Times New Roman"/>
          <w:i/>
          <w:iCs/>
          <w:kern w:val="0"/>
          <w:szCs w:val="24"/>
          <w:lang w:eastAsia="lt-LT"/>
        </w:rPr>
      </w:pPr>
      <w:r>
        <w:rPr>
          <w:rFonts w:eastAsia="Calibri" w:cs="Times New Roman"/>
          <w:kern w:val="0"/>
          <w:szCs w:val="24"/>
        </w:rPr>
        <w:t>2</w:t>
      </w:r>
      <w:r w:rsidR="003406BB">
        <w:rPr>
          <w:rFonts w:eastAsia="Calibri" w:cs="Times New Roman"/>
          <w:kern w:val="0"/>
          <w:szCs w:val="24"/>
        </w:rPr>
        <w:t>0</w:t>
      </w:r>
      <w:r>
        <w:rPr>
          <w:rFonts w:eastAsia="Calibri" w:cs="Times New Roman"/>
          <w:kern w:val="0"/>
          <w:szCs w:val="24"/>
        </w:rPr>
        <w:t xml:space="preserve">. Tiekėjas nustatytų kvalifikacijos reikalavimų atitikimui gali remtis kitų ūkio subjektų (tiek juridinių, tiek fizinių asmenų) pajėgumais (t. y. kitų ūkio subjektų kvalifikacija). Kiti ūkio subjektai turi būti nurodomi konkurso sąlygų 1 priede. </w:t>
      </w:r>
      <w:r>
        <w:rPr>
          <w:rFonts w:eastAsia="Times New Roman" w:cs="Times New Roman"/>
          <w:color w:val="000000"/>
          <w:kern w:val="0"/>
          <w:szCs w:val="24"/>
        </w:rPr>
        <w:t xml:space="preserve">Jeigu reikalaujama išsilavinimo ar profesinės kvalifikacijos, kaip nustatyta </w:t>
      </w:r>
      <w:r>
        <w:rPr>
          <w:rFonts w:eastAsia="Times New Roman" w:cs="Times New Roman"/>
          <w:kern w:val="0"/>
          <w:szCs w:val="24"/>
        </w:rPr>
        <w:t>VPĮ</w:t>
      </w:r>
      <w:r>
        <w:rPr>
          <w:rFonts w:eastAsia="Times New Roman" w:cs="Times New Roman"/>
          <w:color w:val="000000"/>
          <w:kern w:val="0"/>
          <w:szCs w:val="24"/>
        </w:rPr>
        <w:t xml:space="preserve"> 51 str. 7 d. 7 p., ar profesinės patirties, tiekėjas gali remtis kitų ūkio subjektų pajėgumais tik tuo atveju</w:t>
      </w:r>
      <w:r>
        <w:rPr>
          <w:rFonts w:eastAsia="Calibri" w:cs="Times New Roman"/>
          <w:kern w:val="0"/>
          <w:szCs w:val="24"/>
        </w:rPr>
        <w:t xml:space="preserve">, jeigu tie subjektai patys vykdys įsipareigojimus, kuriems reikia jų turimų pajėgumų. Tiekėjas </w:t>
      </w:r>
      <w:r>
        <w:rPr>
          <w:rFonts w:eastAsia="Times New Roman" w:cs="Times New Roman"/>
          <w:color w:val="000000"/>
          <w:kern w:val="0"/>
          <w:szCs w:val="24"/>
        </w:rPr>
        <w:t xml:space="preserve">turi pareigą CPO pasiūlyme įrodyti, kad per visą pirkimo sutarties vykdymo laikotarpį ūkio subjekto, kurio pajėgumais buvo pasiremta, ištekliai tiekėjui bus prieinami </w:t>
      </w:r>
      <w:r>
        <w:rPr>
          <w:rFonts w:eastAsia="Calibri" w:cs="Times New Roman"/>
          <w:kern w:val="0"/>
          <w:szCs w:val="24"/>
        </w:rPr>
        <w:t xml:space="preserve">(t. y. kartu su pasiūlymu pateikti tai patvirtinančius dokumentus: dvišalę pasirašytą sutartį, ketinimų protokolą ar kitą lygiavertį dokumentą). Svarbu, kad šis dokumentas būtų sudarytas iki tiekėjui pateikiant pasiūlymą. </w:t>
      </w:r>
      <w:r>
        <w:rPr>
          <w:rFonts w:eastAsia="Times New Roman" w:cs="Times New Roman"/>
          <w:kern w:val="0"/>
          <w:szCs w:val="24"/>
          <w:lang w:eastAsia="lt-LT"/>
        </w:rPr>
        <w:t xml:space="preserve">Jei tiekėjo pasiūlymas galėtų būti pripažintas laimėjusiu (arba CPO pareikalavus kitais atvejais), turi būti pateikti </w:t>
      </w:r>
      <w:r>
        <w:rPr>
          <w:rFonts w:eastAsia="Calibri" w:cs="Times New Roman"/>
          <w:kern w:val="0"/>
          <w:szCs w:val="24"/>
        </w:rPr>
        <w:t xml:space="preserve">dokumentai, įrodantys, kad ūkio subjektai, kurių pajėgumais tiekėjas ketina remtis, atitinka konkurso sąlygų aprašo 18 p. nustatytus kvalifikacijos reikalavimus (jeigu atitiktį jiems tiekėjas grindžia pasitelkiamo kito ūkio subjekto pajėgumai). </w:t>
      </w:r>
      <w:r>
        <w:rPr>
          <w:color w:val="000000"/>
        </w:rPr>
        <w:t xml:space="preserve">Jeigu ūkio subjektas </w:t>
      </w:r>
      <w:r>
        <w:rPr>
          <w:b/>
          <w:bCs/>
          <w:color w:val="000000"/>
        </w:rPr>
        <w:t xml:space="preserve">netenkina jam keliamų kvalifikacijos reikalavimų </w:t>
      </w:r>
      <w:r>
        <w:rPr>
          <w:color w:val="000000"/>
        </w:rPr>
        <w:t xml:space="preserve">arba jo padėtis atitinka bent vieną pagal VPĮ 46 straipsnį perkančiosios organizacijos nustatytą pašalinimo pagrindą, perkančioji organizacija turi pareikalauti per jos nustatytą terminą </w:t>
      </w:r>
      <w:r>
        <w:rPr>
          <w:b/>
          <w:bCs/>
          <w:color w:val="000000"/>
        </w:rPr>
        <w:t>pakeisti</w:t>
      </w:r>
      <w:r>
        <w:rPr>
          <w:color w:val="000000"/>
        </w:rPr>
        <w:t xml:space="preserve"> jį reikalavimus atitinkančiu ūkio subjektu. </w:t>
      </w:r>
      <w:r>
        <w:rPr>
          <w:rFonts w:eastAsia="Calibri" w:cs="Times New Roman"/>
          <w:kern w:val="0"/>
          <w:szCs w:val="24"/>
        </w:rPr>
        <w:t>Tiekėjui, neatsisakius ar nepakeitus tokio ūkio subjekto kitu, atitinkančiu nustatytus reikalavimus, tiekėjo pasiūlymas yra atmetamas. Ūkio subjektai, kurių pajėgumais remiamasi, turi būti išviešinti teikiant pasiūlymą, nes po pasiūlymo pateikimo termino pabaigos pasitelkti (nurodyti) ūkio subjektų tam, kad atitiktų kvalifikacijos reikalavimus, tiekėjas negalės, t. y. po pasiūlymo pateikimo tiekėjas neturi teisės nurodyti naujų ūkio subjektų.</w:t>
      </w:r>
    </w:p>
    <w:p w14:paraId="552B57CE" w14:textId="44EB38EC" w:rsidR="002E0A24" w:rsidRPr="003406BB" w:rsidRDefault="003406BB" w:rsidP="003406BB">
      <w:pPr>
        <w:tabs>
          <w:tab w:val="left" w:pos="1134"/>
          <w:tab w:val="left" w:pos="1276"/>
          <w:tab w:val="left" w:pos="1418"/>
        </w:tabs>
        <w:suppressAutoHyphens w:val="0"/>
        <w:spacing w:line="276" w:lineRule="auto"/>
        <w:ind w:firstLine="680"/>
        <w:jc w:val="both"/>
        <w:rPr>
          <w:rFonts w:eastAsia="Times New Roman" w:cs="Times New Roman"/>
          <w:i/>
          <w:iCs/>
          <w:kern w:val="0"/>
          <w:szCs w:val="24"/>
          <w:lang w:eastAsia="lt-LT"/>
        </w:rPr>
      </w:pPr>
      <w:r w:rsidRPr="003406BB">
        <w:rPr>
          <w:rFonts w:eastAsia="Times New Roman" w:cs="Times New Roman"/>
          <w:kern w:val="0"/>
          <w:szCs w:val="24"/>
          <w:lang w:eastAsia="lt-LT"/>
        </w:rPr>
        <w:t>21</w:t>
      </w:r>
      <w:r>
        <w:rPr>
          <w:rFonts w:eastAsia="Times New Roman" w:cs="Times New Roman"/>
          <w:i/>
          <w:iCs/>
          <w:kern w:val="0"/>
          <w:szCs w:val="24"/>
          <w:lang w:eastAsia="lt-LT"/>
        </w:rPr>
        <w:t>.</w:t>
      </w:r>
      <w:r w:rsidR="002E0A24">
        <w:rPr>
          <w:rFonts w:eastAsia="Times New Roman" w:cs="Times New Roman"/>
          <w:kern w:val="0"/>
          <w:szCs w:val="24"/>
        </w:rPr>
        <w:t xml:space="preserve">Tiekėjas pirkimo sutarties vykdymui gali pasitelkti subteikėjus (tokiais laikomi tretieji asmenys, kurie vykdys sutartines tiekėjo prievoles, tačiau tiekėjas nesiremia jų pajėgumais, kad atitiktų kvalifikacijos reikalavimus). Tiekėjas savo pasiūlyme (konkurso sąlygų 1 priede) privalo nurodyti, kokiai pirkimo sutarties daliai ir kokius subtiekėjus, jeigu jie yra žinomi, jis ketina pasitelkti. </w:t>
      </w:r>
      <w:r w:rsidR="002E0A24">
        <w:rPr>
          <w:rFonts w:eastAsia="Times New Roman" w:cs="Times New Roman"/>
          <w:kern w:val="0"/>
          <w:szCs w:val="24"/>
          <w:lang w:eastAsia="lt-LT"/>
        </w:rPr>
        <w:t xml:space="preserve"> </w:t>
      </w:r>
    </w:p>
    <w:p w14:paraId="7AD45D7D" w14:textId="301734BE" w:rsidR="002E0A24" w:rsidRDefault="002E0A24" w:rsidP="002E0A24">
      <w:pPr>
        <w:tabs>
          <w:tab w:val="left" w:pos="1134"/>
          <w:tab w:val="left" w:pos="1276"/>
          <w:tab w:val="left" w:pos="1418"/>
        </w:tabs>
        <w:suppressAutoHyphens w:val="0"/>
        <w:spacing w:line="276" w:lineRule="auto"/>
        <w:ind w:firstLine="720"/>
        <w:jc w:val="both"/>
        <w:rPr>
          <w:rFonts w:eastAsia="Times New Roman" w:cs="Times New Roman"/>
          <w:kern w:val="0"/>
          <w:szCs w:val="24"/>
          <w:lang w:eastAsia="lt-LT"/>
        </w:rPr>
      </w:pPr>
      <w:r>
        <w:rPr>
          <w:rFonts w:eastAsia="Times New Roman" w:cs="Times New Roman"/>
          <w:kern w:val="0"/>
          <w:szCs w:val="24"/>
          <w:lang w:eastAsia="lt-LT"/>
        </w:rPr>
        <w:t>2</w:t>
      </w:r>
      <w:r w:rsidR="003406BB">
        <w:rPr>
          <w:rFonts w:eastAsia="Times New Roman" w:cs="Times New Roman"/>
          <w:kern w:val="0"/>
          <w:szCs w:val="24"/>
          <w:lang w:eastAsia="lt-LT"/>
        </w:rPr>
        <w:t>2</w:t>
      </w:r>
      <w:r>
        <w:rPr>
          <w:rFonts w:eastAsia="Times New Roman" w:cs="Times New Roman"/>
          <w:kern w:val="0"/>
          <w:szCs w:val="24"/>
          <w:lang w:eastAsia="lt-LT"/>
        </w:rPr>
        <w:t>.</w:t>
      </w:r>
      <w:r>
        <w:rPr>
          <w:rFonts w:eastAsia="Times New Roman" w:cs="Times New Roman"/>
          <w:i/>
          <w:iCs/>
          <w:kern w:val="0"/>
          <w:szCs w:val="24"/>
          <w:lang w:eastAsia="lt-LT"/>
        </w:rPr>
        <w:t xml:space="preserve"> </w:t>
      </w:r>
      <w:r>
        <w:rPr>
          <w:rFonts w:eastAsia="Times New Roman" w:cs="Times New Roman"/>
          <w:kern w:val="0"/>
          <w:szCs w:val="24"/>
          <w:lang w:eastAsia="lt-LT"/>
        </w:rPr>
        <w:t xml:space="preserve">Jei tiekėjas sutarties vykdymui ketina remtis specialisto (fizinio asmens), kurį ketina įdarbinti, pajėgumais (kvalifikacija), toks specialistas privalo būti nurodomas tiekėjo </w:t>
      </w:r>
      <w:r>
        <w:rPr>
          <w:rFonts w:eastAsia="Times New Roman" w:cs="Times New Roman"/>
          <w:kern w:val="0"/>
          <w:szCs w:val="24"/>
        </w:rPr>
        <w:t>pasiūlyme (konkurso sąlygų 1 priedas) kaip kvazisubtiekėjas. Taip pat tiekėjas, teikdamas pasiūlymą, pateikia dvišalį susitarimą arba ketinimų protokolą arba kitą lygiavertį dokumentą, kuris pagrįstų,</w:t>
      </w:r>
      <w:r>
        <w:rPr>
          <w:rFonts w:eastAsia="Times New Roman" w:cs="Times New Roman"/>
          <w:kern w:val="0"/>
          <w:szCs w:val="24"/>
          <w:lang w:eastAsia="lt-LT"/>
        </w:rPr>
        <w:t xml:space="preserve"> kad konkurso laimėjimo atveju, specialistas bus įdarbintas.</w:t>
      </w:r>
      <w:r>
        <w:rPr>
          <w:rFonts w:eastAsia="Times New Roman" w:cs="Times New Roman"/>
          <w:kern w:val="0"/>
          <w:szCs w:val="24"/>
        </w:rPr>
        <w:t xml:space="preserve"> Svarbu, kad šis dokumentas būtų sudarytas iki tiekėjui pateikiant pasiūlymą.</w:t>
      </w:r>
      <w:r>
        <w:rPr>
          <w:rFonts w:eastAsia="Times New Roman" w:cs="Times New Roman"/>
          <w:kern w:val="0"/>
          <w:szCs w:val="24"/>
          <w:lang w:eastAsia="lt-LT"/>
        </w:rPr>
        <w:t xml:space="preserve"> Kvazisubtiekėjai turi būti išviešinti teikiant pasiūlymą, nes po pasiūlymo pateikimo termino pabaigos pasitelkti (nurodyti) naujų kvazisubtiekėjų tam, kad atitiktų kvalifikacijos reikalavimus, tiekėjas negalės, t. y. po pasiūlymo pateikimo tiekėjas neturi teisės nurodyti naujus kvazisubtiekėjus, nes tokie veiksmai, laikomi neleistinu pasiūlymo keitimu.</w:t>
      </w:r>
    </w:p>
    <w:p w14:paraId="07CA6391" w14:textId="77777777" w:rsidR="008E67FB" w:rsidRDefault="008E67FB" w:rsidP="008E67FB">
      <w:pPr>
        <w:widowControl/>
        <w:suppressAutoHyphens w:val="0"/>
        <w:autoSpaceDN/>
        <w:ind w:left="360"/>
        <w:jc w:val="center"/>
        <w:rPr>
          <w:rFonts w:eastAsia="Calibri" w:cs="Times New Roman"/>
          <w:b/>
          <w:kern w:val="0"/>
          <w:szCs w:val="24"/>
        </w:rPr>
      </w:pPr>
      <w:bookmarkStart w:id="5" w:name="_Hlk159313503"/>
      <w:bookmarkEnd w:id="4"/>
    </w:p>
    <w:p w14:paraId="78097ADB" w14:textId="0C21CD37" w:rsidR="008E67FB" w:rsidRPr="008E67FB" w:rsidRDefault="008E67FB" w:rsidP="008E67FB">
      <w:pPr>
        <w:widowControl/>
        <w:suppressAutoHyphens w:val="0"/>
        <w:autoSpaceDN/>
        <w:ind w:left="360"/>
        <w:jc w:val="center"/>
        <w:rPr>
          <w:rFonts w:eastAsia="Times New Roman" w:cs="Times New Roman"/>
          <w:kern w:val="0"/>
          <w:szCs w:val="24"/>
        </w:rPr>
      </w:pPr>
      <w:r w:rsidRPr="008E67FB">
        <w:rPr>
          <w:rFonts w:eastAsia="Calibri" w:cs="Times New Roman"/>
          <w:b/>
          <w:kern w:val="0"/>
          <w:szCs w:val="24"/>
        </w:rPr>
        <w:t>Reikalaujami kokybės vadybos sistemos ir (arba) aplinkos apsaugos vadybos sistemos standartai</w:t>
      </w:r>
    </w:p>
    <w:p w14:paraId="1EBB0BB6" w14:textId="77777777" w:rsidR="008E67FB" w:rsidRPr="008E67FB" w:rsidRDefault="008E67FB" w:rsidP="008E67FB">
      <w:pPr>
        <w:widowControl/>
        <w:suppressAutoHyphens w:val="0"/>
        <w:autoSpaceDN/>
        <w:jc w:val="both"/>
        <w:rPr>
          <w:rFonts w:eastAsia="Times New Roman" w:cs="Times New Roman"/>
          <w:kern w:val="0"/>
          <w:szCs w:val="24"/>
        </w:rPr>
      </w:pPr>
    </w:p>
    <w:p w14:paraId="08BD0B2E" w14:textId="485E181A" w:rsidR="008E67FB" w:rsidRPr="008E67FB" w:rsidRDefault="008E67FB" w:rsidP="008E67FB">
      <w:pPr>
        <w:widowControl/>
        <w:suppressAutoHyphens w:val="0"/>
        <w:autoSpaceDN/>
        <w:contextualSpacing/>
        <w:jc w:val="both"/>
        <w:rPr>
          <w:rFonts w:eastAsia="Times New Roman" w:cs="Times New Roman"/>
          <w:kern w:val="0"/>
          <w:szCs w:val="24"/>
        </w:rPr>
      </w:pPr>
      <w:r w:rsidRPr="008E67FB">
        <w:rPr>
          <w:rFonts w:eastAsia="Times New Roman" w:cs="Times New Roman"/>
          <w:kern w:val="0"/>
          <w:szCs w:val="24"/>
        </w:rPr>
        <w:t xml:space="preserve">           </w:t>
      </w:r>
      <w:r>
        <w:rPr>
          <w:rFonts w:eastAsia="Times New Roman" w:cs="Times New Roman"/>
          <w:kern w:val="0"/>
          <w:szCs w:val="24"/>
        </w:rPr>
        <w:t>23</w:t>
      </w:r>
      <w:r w:rsidRPr="008E67FB">
        <w:rPr>
          <w:rFonts w:eastAsia="Times New Roman" w:cs="Times New Roman"/>
          <w:kern w:val="0"/>
          <w:szCs w:val="24"/>
        </w:rPr>
        <w:t>. Kokybės vadybos sistemos ir (arba) aplinkos apsaugos vadybos sistemos standartai:</w:t>
      </w:r>
    </w:p>
    <w:tbl>
      <w:tblPr>
        <w:tblStyle w:val="Lentelstinklelis3"/>
        <w:tblW w:w="9918" w:type="dxa"/>
        <w:tblLook w:val="04A0" w:firstRow="1" w:lastRow="0" w:firstColumn="1" w:lastColumn="0" w:noHBand="0" w:noVBand="1"/>
      </w:tblPr>
      <w:tblGrid>
        <w:gridCol w:w="813"/>
        <w:gridCol w:w="4427"/>
        <w:gridCol w:w="4678"/>
      </w:tblGrid>
      <w:tr w:rsidR="008E67FB" w:rsidRPr="008E67FB" w14:paraId="55710E4D" w14:textId="77777777" w:rsidTr="000267D9">
        <w:tc>
          <w:tcPr>
            <w:tcW w:w="813" w:type="dxa"/>
          </w:tcPr>
          <w:p w14:paraId="576290D1" w14:textId="77777777" w:rsidR="008E67FB" w:rsidRPr="008E67FB" w:rsidRDefault="008E67FB" w:rsidP="008E67FB">
            <w:pPr>
              <w:suppressAutoHyphens w:val="0"/>
              <w:jc w:val="center"/>
              <w:textAlignment w:val="baseline"/>
              <w:rPr>
                <w:b/>
                <w:sz w:val="20"/>
              </w:rPr>
            </w:pPr>
            <w:r w:rsidRPr="008E67FB">
              <w:rPr>
                <w:b/>
                <w:sz w:val="20"/>
              </w:rPr>
              <w:t>Eil. nr.</w:t>
            </w:r>
          </w:p>
        </w:tc>
        <w:tc>
          <w:tcPr>
            <w:tcW w:w="4427" w:type="dxa"/>
          </w:tcPr>
          <w:p w14:paraId="7B5A8919" w14:textId="77777777" w:rsidR="008E67FB" w:rsidRPr="008E67FB" w:rsidRDefault="008E67FB" w:rsidP="008E67FB">
            <w:pPr>
              <w:suppressAutoHyphens w:val="0"/>
              <w:jc w:val="center"/>
              <w:textAlignment w:val="baseline"/>
              <w:rPr>
                <w:b/>
                <w:sz w:val="20"/>
              </w:rPr>
            </w:pPr>
            <w:r w:rsidRPr="008E67FB">
              <w:rPr>
                <w:b/>
                <w:sz w:val="20"/>
              </w:rPr>
              <w:t>Reikalavimai</w:t>
            </w:r>
          </w:p>
        </w:tc>
        <w:tc>
          <w:tcPr>
            <w:tcW w:w="4678" w:type="dxa"/>
          </w:tcPr>
          <w:p w14:paraId="5B4A88DB" w14:textId="77777777" w:rsidR="008E67FB" w:rsidRPr="008E67FB" w:rsidRDefault="008E67FB" w:rsidP="008E67FB">
            <w:pPr>
              <w:suppressAutoHyphens w:val="0"/>
              <w:jc w:val="center"/>
              <w:textAlignment w:val="baseline"/>
              <w:rPr>
                <w:b/>
                <w:sz w:val="20"/>
              </w:rPr>
            </w:pPr>
            <w:r w:rsidRPr="008E67FB">
              <w:rPr>
                <w:b/>
                <w:sz w:val="20"/>
              </w:rPr>
              <w:t>Patvirtinančių dokumentų sąrašas</w:t>
            </w:r>
          </w:p>
        </w:tc>
      </w:tr>
      <w:tr w:rsidR="008E67FB" w:rsidRPr="008E67FB" w14:paraId="116812E9" w14:textId="77777777" w:rsidTr="000267D9">
        <w:tc>
          <w:tcPr>
            <w:tcW w:w="813" w:type="dxa"/>
          </w:tcPr>
          <w:p w14:paraId="6D3E8A85" w14:textId="6005FDC7" w:rsidR="008E67FB" w:rsidRPr="008E67FB" w:rsidRDefault="008E67FB" w:rsidP="008E67FB">
            <w:pPr>
              <w:suppressAutoHyphens w:val="0"/>
              <w:jc w:val="both"/>
              <w:textAlignment w:val="baseline"/>
              <w:rPr>
                <w:sz w:val="20"/>
              </w:rPr>
            </w:pPr>
            <w:r>
              <w:rPr>
                <w:sz w:val="20"/>
              </w:rPr>
              <w:t>23</w:t>
            </w:r>
            <w:r w:rsidRPr="008E67FB">
              <w:rPr>
                <w:sz w:val="20"/>
              </w:rPr>
              <w:t>.1.</w:t>
            </w:r>
          </w:p>
        </w:tc>
        <w:tc>
          <w:tcPr>
            <w:tcW w:w="4427" w:type="dxa"/>
          </w:tcPr>
          <w:p w14:paraId="1354F566" w14:textId="77777777" w:rsidR="008E67FB" w:rsidRPr="008E67FB" w:rsidRDefault="008E67FB" w:rsidP="008E67FB">
            <w:pPr>
              <w:suppressAutoHyphens w:val="0"/>
              <w:spacing w:before="100" w:beforeAutospacing="1" w:after="100" w:afterAutospacing="1"/>
              <w:contextualSpacing/>
              <w:jc w:val="both"/>
              <w:textAlignment w:val="baseline"/>
              <w:rPr>
                <w:sz w:val="20"/>
              </w:rPr>
            </w:pPr>
            <w:r w:rsidRPr="008E67FB">
              <w:rPr>
                <w:sz w:val="22"/>
              </w:rPr>
              <w:t xml:space="preserve">Tiekėjas atliekamoms projektavimo paslaugoms taiko aplinkos apsaugos vadybos sistemos reikalavimus pagal standartą LST EN ISO </w:t>
            </w:r>
            <w:r w:rsidRPr="008E67FB">
              <w:rPr>
                <w:sz w:val="22"/>
              </w:rPr>
              <w:lastRenderedPageBreak/>
              <w:t>14001 arba EMAS ar kitus aplinkos apsaugos vadybos standartus, pagrįstus atitinkamais Europos arba tarptautinių standartizacijos organizacijų priimtais standartais, ar kitais tiekėjo pateiktais lygiaverčiais įrodymais: 1. apibrėžta įmonės ar įstaigos vadovybės patvirtinta aplinkos apsaugos politika ir atitiktis aplinkos apsaugos reikalavimams teikiant paslaugas ir vykdant darbus; 2. nustatyti reikšmingiausi aplinkos apsaugos aspektai, kuriems poveikį daro arba gali</w:t>
            </w:r>
            <w:r w:rsidRPr="008E67FB">
              <w:t xml:space="preserve"> </w:t>
            </w:r>
            <w:r w:rsidRPr="008E67FB">
              <w:rPr>
                <w:sz w:val="22"/>
              </w:rPr>
              <w:t>daryti įmonės ar įstaigos vykdoma veikla, ir šiuos aplinkos apsaugos aspektus reglamentuojantys teisės</w:t>
            </w:r>
            <w:r w:rsidRPr="008E67FB">
              <w:t xml:space="preserve"> </w:t>
            </w:r>
            <w:r w:rsidRPr="008E67FB">
              <w:rPr>
                <w:sz w:val="22"/>
              </w:rPr>
              <w:t>aktai; 3. nustatyti aplinkosauginiai tikslai, uždaviniai ir priemonės šiems tikslams pasiekti; 4. numatyta aplinkosauginių tikslų įgyvendinimo stebėsena – paskirti atsakingi asmenys, nustatyta jų atsakomybė, pareigos ir priemonių įgyvendinimo terminai; 5. parengtas aplinkosauginių ir avarinių situacijų valdymo planas; 6. vykdoma aplinkosauginio gerinimo veiklos kontrolė (pvz., parengiamos metinės ataskaitos, kurios pateikiamos ir pristatomos įmonės vadovybei). Sertifikavimo sritis – projektavimo paslaugos</w:t>
            </w:r>
          </w:p>
        </w:tc>
        <w:tc>
          <w:tcPr>
            <w:tcW w:w="4678" w:type="dxa"/>
          </w:tcPr>
          <w:p w14:paraId="3D56FEE1" w14:textId="77777777" w:rsidR="008E67FB" w:rsidRPr="008E67FB" w:rsidRDefault="008E67FB" w:rsidP="008E67FB">
            <w:pPr>
              <w:suppressAutoHyphens w:val="0"/>
              <w:jc w:val="both"/>
              <w:textAlignment w:val="baseline"/>
              <w:rPr>
                <w:b/>
                <w:bCs/>
                <w:i/>
                <w:sz w:val="22"/>
                <w:u w:val="single"/>
              </w:rPr>
            </w:pPr>
            <w:r w:rsidRPr="008E67FB">
              <w:rPr>
                <w:sz w:val="22"/>
              </w:rPr>
              <w:lastRenderedPageBreak/>
              <w:t xml:space="preserve">EMAS arba LST EN ISO 14001 nepriklausomos įstaigos išduotas sertifikatas. Pirkimo vykdytojas pripažįsta lygiaverčius sertifikatus, išduotus kitose </w:t>
            </w:r>
            <w:r w:rsidRPr="008E67FB">
              <w:rPr>
                <w:sz w:val="22"/>
              </w:rPr>
              <w:lastRenderedPageBreak/>
              <w:t>valstybėse narėse įsteigtų nepriklausomų įstaigų. Pirkimo vykdytojas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w:t>
            </w:r>
            <w:r w:rsidRPr="008E67FB">
              <w:t xml:space="preserve"> </w:t>
            </w:r>
            <w:r w:rsidRPr="008E67FB">
              <w:rPr>
                <w:sz w:val="22"/>
              </w:rPr>
              <w:t>vadybos sistemos standartus. Dokumentuose nurodyta sertifikavimo sritis - projektavimo paslaugos.</w:t>
            </w:r>
          </w:p>
          <w:p w14:paraId="4D7CD9C0" w14:textId="77777777" w:rsidR="008E67FB" w:rsidRPr="008E67FB" w:rsidRDefault="008E67FB" w:rsidP="008E67FB">
            <w:pPr>
              <w:suppressAutoHyphens w:val="0"/>
              <w:jc w:val="center"/>
              <w:textAlignment w:val="baseline"/>
              <w:rPr>
                <w:b/>
                <w:bCs/>
                <w:i/>
                <w:iCs/>
                <w:sz w:val="20"/>
                <w:u w:val="single"/>
              </w:rPr>
            </w:pPr>
            <w:r w:rsidRPr="008E67FB">
              <w:rPr>
                <w:b/>
                <w:bCs/>
                <w:i/>
                <w:iCs/>
                <w:sz w:val="20"/>
                <w:u w:val="single"/>
              </w:rPr>
              <w:t>Pateikiamos skaitmeninės dokumentų kopijos.</w:t>
            </w:r>
          </w:p>
          <w:p w14:paraId="49BA76B0" w14:textId="77777777" w:rsidR="008E67FB" w:rsidRPr="008E67FB" w:rsidRDefault="008E67FB" w:rsidP="008E67FB">
            <w:pPr>
              <w:suppressAutoHyphens w:val="0"/>
              <w:jc w:val="both"/>
              <w:textAlignment w:val="baseline"/>
              <w:rPr>
                <w:sz w:val="20"/>
              </w:rPr>
            </w:pPr>
          </w:p>
        </w:tc>
      </w:tr>
    </w:tbl>
    <w:p w14:paraId="65C142DE" w14:textId="77777777" w:rsidR="000A5FE6" w:rsidRDefault="000A5FE6" w:rsidP="003406BB">
      <w:pPr>
        <w:widowControl/>
        <w:tabs>
          <w:tab w:val="left" w:pos="1701"/>
          <w:tab w:val="left" w:pos="1843"/>
          <w:tab w:val="left" w:pos="1985"/>
        </w:tabs>
        <w:suppressAutoHyphens w:val="0"/>
        <w:autoSpaceDN/>
        <w:spacing w:before="120" w:after="120"/>
        <w:jc w:val="both"/>
        <w:rPr>
          <w:rFonts w:eastAsia="Calibri"/>
          <w:szCs w:val="24"/>
        </w:rPr>
      </w:pPr>
    </w:p>
    <w:p w14:paraId="737FDBC5" w14:textId="41A96BB8" w:rsidR="00DD7547" w:rsidRDefault="005F42E9" w:rsidP="00184583">
      <w:pPr>
        <w:widowControl/>
        <w:tabs>
          <w:tab w:val="left" w:pos="1701"/>
          <w:tab w:val="left" w:pos="1843"/>
          <w:tab w:val="left" w:pos="1985"/>
        </w:tabs>
        <w:suppressAutoHyphens w:val="0"/>
        <w:autoSpaceDN/>
        <w:spacing w:before="120" w:after="120"/>
        <w:ind w:left="1560"/>
        <w:jc w:val="both"/>
        <w:rPr>
          <w:rFonts w:eastAsia="Times New Roman" w:cs="Times New Roman"/>
          <w:b/>
          <w:kern w:val="0"/>
          <w:szCs w:val="24"/>
        </w:rPr>
      </w:pPr>
      <w:r w:rsidRPr="00A06493">
        <w:rPr>
          <w:rFonts w:eastAsia="Times New Roman" w:cs="Times New Roman"/>
          <w:b/>
          <w:kern w:val="0"/>
          <w:szCs w:val="24"/>
        </w:rPr>
        <w:t xml:space="preserve">IV. </w:t>
      </w:r>
      <w:r w:rsidR="00DD7547" w:rsidRPr="00A06493">
        <w:rPr>
          <w:rFonts w:eastAsia="Times New Roman" w:cs="Times New Roman"/>
          <w:b/>
          <w:kern w:val="0"/>
          <w:szCs w:val="24"/>
        </w:rPr>
        <w:t>TIEKĖJŲ GRUPĖS DALYVAVIMAS PIRKIMO PROCEDŪROSE</w:t>
      </w:r>
      <w:bookmarkEnd w:id="5"/>
    </w:p>
    <w:p w14:paraId="1D43BA39" w14:textId="43A65C1E" w:rsidR="003406BB" w:rsidRPr="00A06493" w:rsidRDefault="003406BB" w:rsidP="003406BB">
      <w:pPr>
        <w:widowControl/>
        <w:tabs>
          <w:tab w:val="left" w:pos="426"/>
        </w:tabs>
        <w:autoSpaceDN/>
        <w:spacing w:line="276" w:lineRule="auto"/>
        <w:ind w:firstLine="731"/>
        <w:jc w:val="both"/>
        <w:rPr>
          <w:rFonts w:eastAsia="Times New Roman" w:cs="Times New Roman"/>
          <w:kern w:val="0"/>
          <w:szCs w:val="24"/>
        </w:rPr>
      </w:pPr>
      <w:r w:rsidRPr="002F338A">
        <w:rPr>
          <w:rFonts w:eastAsia="Times New Roman" w:cs="Times New Roman"/>
          <w:kern w:val="0"/>
          <w:szCs w:val="24"/>
        </w:rPr>
        <w:t>2</w:t>
      </w:r>
      <w:r w:rsidR="008E67FB">
        <w:rPr>
          <w:rFonts w:eastAsia="Times New Roman" w:cs="Times New Roman"/>
          <w:kern w:val="0"/>
          <w:szCs w:val="24"/>
        </w:rPr>
        <w:t>4</w:t>
      </w:r>
      <w:r w:rsidRPr="002F338A">
        <w:rPr>
          <w:rFonts w:eastAsia="Times New Roman" w:cs="Times New Roman"/>
          <w:kern w:val="0"/>
          <w:szCs w:val="24"/>
        </w:rPr>
        <w:t>. Pasiūlymą</w:t>
      </w:r>
      <w:r w:rsidRPr="00A06493">
        <w:rPr>
          <w:rFonts w:eastAsia="Times New Roman" w:cs="Times New Roman"/>
          <w:kern w:val="0"/>
          <w:szCs w:val="24"/>
        </w:rPr>
        <w:t xml:space="preserve"> gali pateikti tiekėjų grupė. Tiekėjų grupė, teikianti bendrą pasiūlymą, privalo pateikti jungtinės veiklos sutartį.</w:t>
      </w:r>
    </w:p>
    <w:p w14:paraId="4A4BEF47" w14:textId="18C544AD" w:rsidR="003406BB" w:rsidRPr="00A06493" w:rsidRDefault="003406BB" w:rsidP="003406BB">
      <w:pPr>
        <w:widowControl/>
        <w:tabs>
          <w:tab w:val="left" w:pos="426"/>
        </w:tabs>
        <w:autoSpaceDN/>
        <w:spacing w:line="276" w:lineRule="auto"/>
        <w:ind w:firstLine="731"/>
        <w:jc w:val="both"/>
        <w:rPr>
          <w:rFonts w:eastAsia="Times New Roman" w:cs="Times New Roman"/>
          <w:kern w:val="0"/>
          <w:szCs w:val="24"/>
        </w:rPr>
      </w:pPr>
      <w:r w:rsidRPr="00A06493">
        <w:rPr>
          <w:rFonts w:eastAsia="Times New Roman" w:cs="Times New Roman"/>
          <w:kern w:val="0"/>
          <w:szCs w:val="24"/>
        </w:rPr>
        <w:t>2</w:t>
      </w:r>
      <w:r w:rsidR="008E67FB">
        <w:rPr>
          <w:rFonts w:eastAsia="Times New Roman" w:cs="Times New Roman"/>
          <w:kern w:val="0"/>
          <w:szCs w:val="24"/>
        </w:rPr>
        <w:t>5</w:t>
      </w:r>
      <w:r w:rsidRPr="00A06493">
        <w:rPr>
          <w:rFonts w:eastAsia="Times New Roman" w:cs="Times New Roman"/>
          <w:kern w:val="0"/>
          <w:szCs w:val="24"/>
        </w:rPr>
        <w:t>. Jungtinės veiklos sutartyje turi būti:</w:t>
      </w:r>
    </w:p>
    <w:p w14:paraId="5E275713" w14:textId="05C29DC3" w:rsidR="003406BB" w:rsidRPr="00A06493" w:rsidRDefault="003406BB" w:rsidP="003406BB">
      <w:pPr>
        <w:widowControl/>
        <w:tabs>
          <w:tab w:val="left" w:pos="426"/>
        </w:tabs>
        <w:autoSpaceDN/>
        <w:spacing w:line="276" w:lineRule="auto"/>
        <w:ind w:firstLine="731"/>
        <w:jc w:val="both"/>
        <w:rPr>
          <w:rFonts w:eastAsia="Times New Roman" w:cs="Times New Roman"/>
          <w:kern w:val="0"/>
          <w:szCs w:val="24"/>
        </w:rPr>
      </w:pPr>
      <w:r w:rsidRPr="00A06493">
        <w:rPr>
          <w:rFonts w:eastAsia="Times New Roman" w:cs="Times New Roman"/>
          <w:kern w:val="0"/>
          <w:szCs w:val="24"/>
        </w:rPr>
        <w:t>2</w:t>
      </w:r>
      <w:r w:rsidR="008E67FB">
        <w:rPr>
          <w:rFonts w:eastAsia="Times New Roman" w:cs="Times New Roman"/>
          <w:kern w:val="0"/>
          <w:szCs w:val="24"/>
        </w:rPr>
        <w:t>5</w:t>
      </w:r>
      <w:r w:rsidRPr="00A06493">
        <w:rPr>
          <w:rFonts w:eastAsia="Times New Roman" w:cs="Times New Roman"/>
          <w:kern w:val="0"/>
          <w:szCs w:val="24"/>
        </w:rPr>
        <w:t xml:space="preserve">.1. nurodyti kiekvienos šios sutarties šalies (partnerio) </w:t>
      </w:r>
      <w:r>
        <w:rPr>
          <w:rFonts w:eastAsia="Times New Roman" w:cs="Times New Roman"/>
          <w:kern w:val="0"/>
          <w:szCs w:val="24"/>
        </w:rPr>
        <w:t xml:space="preserve">sudėtis ir </w:t>
      </w:r>
      <w:r w:rsidRPr="00A06493">
        <w:rPr>
          <w:rFonts w:eastAsia="Times New Roman" w:cs="Times New Roman"/>
          <w:kern w:val="0"/>
          <w:szCs w:val="24"/>
        </w:rPr>
        <w:t>įsipareigojimai vykdant su perkančiąja organizacija numatomą sudaryti pirkimo sutartį, šių įsipareigojimų vertės dalis bendroje pirkimo sutarties vertėje. Jungtinės veiklos sutartis turi numatyti solidariąją visų šios sutarties partnerių atsakomybę už prievolių perkančiajai organizacijai nevykdymą;</w:t>
      </w:r>
    </w:p>
    <w:p w14:paraId="26445D67" w14:textId="38370539" w:rsidR="003406BB" w:rsidRPr="00A06493" w:rsidRDefault="003406BB" w:rsidP="003406BB">
      <w:pPr>
        <w:widowControl/>
        <w:tabs>
          <w:tab w:val="left" w:pos="426"/>
        </w:tabs>
        <w:autoSpaceDN/>
        <w:spacing w:line="276" w:lineRule="auto"/>
        <w:ind w:firstLine="731"/>
        <w:jc w:val="both"/>
        <w:rPr>
          <w:rFonts w:eastAsia="Times New Roman" w:cs="Times New Roman"/>
          <w:kern w:val="0"/>
          <w:szCs w:val="24"/>
        </w:rPr>
      </w:pPr>
      <w:r w:rsidRPr="00A06493">
        <w:rPr>
          <w:rFonts w:eastAsia="Times New Roman" w:cs="Times New Roman"/>
          <w:kern w:val="0"/>
          <w:szCs w:val="24"/>
        </w:rPr>
        <w:t>2</w:t>
      </w:r>
      <w:r w:rsidR="008E67FB">
        <w:rPr>
          <w:rFonts w:eastAsia="Times New Roman" w:cs="Times New Roman"/>
          <w:kern w:val="0"/>
          <w:szCs w:val="24"/>
        </w:rPr>
        <w:t>5</w:t>
      </w:r>
      <w:r w:rsidRPr="00A06493">
        <w:rPr>
          <w:rFonts w:eastAsia="Times New Roman" w:cs="Times New Roman"/>
          <w:kern w:val="0"/>
          <w:szCs w:val="24"/>
        </w:rPr>
        <w:t>.2. numatyta, kuris partneris (toliau – atsakingas partneris) atstovauja tiekėjų grupei (</w:t>
      </w:r>
      <w: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r w:rsidRPr="00A06493">
        <w:rPr>
          <w:rFonts w:eastAsia="Times New Roman" w:cs="Times New Roman"/>
          <w:kern w:val="0"/>
          <w:szCs w:val="24"/>
        </w:rPr>
        <w:t>).</w:t>
      </w:r>
    </w:p>
    <w:p w14:paraId="27C008AB" w14:textId="1CA5C1E5" w:rsidR="003406BB" w:rsidRPr="00A06493" w:rsidRDefault="003406BB" w:rsidP="003406BB">
      <w:pPr>
        <w:widowControl/>
        <w:tabs>
          <w:tab w:val="left" w:pos="426"/>
        </w:tabs>
        <w:autoSpaceDN/>
        <w:spacing w:line="276" w:lineRule="auto"/>
        <w:ind w:firstLine="731"/>
        <w:jc w:val="both"/>
        <w:rPr>
          <w:rFonts w:eastAsia="Times New Roman" w:cs="Times New Roman"/>
          <w:i/>
          <w:kern w:val="0"/>
          <w:szCs w:val="24"/>
        </w:rPr>
      </w:pPr>
      <w:r w:rsidRPr="00A06493">
        <w:rPr>
          <w:rFonts w:eastAsia="Times New Roman" w:cs="Times New Roman"/>
          <w:kern w:val="0"/>
          <w:szCs w:val="24"/>
        </w:rPr>
        <w:t>2</w:t>
      </w:r>
      <w:r w:rsidR="008E67FB">
        <w:rPr>
          <w:rFonts w:eastAsia="Times New Roman" w:cs="Times New Roman"/>
          <w:kern w:val="0"/>
          <w:szCs w:val="24"/>
        </w:rPr>
        <w:t>6</w:t>
      </w:r>
      <w:r w:rsidRPr="00A06493">
        <w:rPr>
          <w:rFonts w:eastAsia="Times New Roman" w:cs="Times New Roman"/>
          <w:kern w:val="0"/>
          <w:szCs w:val="24"/>
        </w:rPr>
        <w:t>. Tuo atveju, jei tiekėjų grupės pasiūlymas bus pripažintas laimėjusiu šį viešąjį pirkimą, perkančioji organizacija palaikys ryšius tik su atsakingu partneriu, su juo bus sudaroma pirkimo sutartis ir jam bus atliekami mokėjimai.</w:t>
      </w:r>
    </w:p>
    <w:p w14:paraId="5DFCC62E" w14:textId="544BD995" w:rsidR="00F55F73" w:rsidRPr="00A06493" w:rsidRDefault="003406BB" w:rsidP="003406BB">
      <w:pPr>
        <w:widowControl/>
        <w:tabs>
          <w:tab w:val="left" w:pos="426"/>
        </w:tabs>
        <w:autoSpaceDN/>
        <w:spacing w:line="276" w:lineRule="auto"/>
        <w:ind w:firstLine="731"/>
        <w:jc w:val="both"/>
        <w:rPr>
          <w:rFonts w:eastAsia="Times New Roman" w:cs="Times New Roman"/>
          <w:kern w:val="0"/>
          <w:szCs w:val="24"/>
        </w:rPr>
      </w:pPr>
      <w:r>
        <w:rPr>
          <w:rFonts w:eastAsia="Times New Roman" w:cs="Times New Roman"/>
          <w:kern w:val="0"/>
          <w:szCs w:val="24"/>
        </w:rPr>
        <w:t>2</w:t>
      </w:r>
      <w:r w:rsidR="008E67FB">
        <w:rPr>
          <w:rFonts w:eastAsia="Times New Roman" w:cs="Times New Roman"/>
          <w:kern w:val="0"/>
          <w:szCs w:val="24"/>
        </w:rPr>
        <w:t>7</w:t>
      </w:r>
      <w:r>
        <w:rPr>
          <w:rFonts w:eastAsia="Times New Roman" w:cs="Times New Roman"/>
          <w:kern w:val="0"/>
          <w:szCs w:val="24"/>
        </w:rPr>
        <w:t>.</w:t>
      </w:r>
      <w:r w:rsidRPr="00A06493">
        <w:rPr>
          <w:rFonts w:eastAsia="Times New Roman" w:cs="Times New Roman"/>
          <w:kern w:val="0"/>
          <w:szCs w:val="24"/>
        </w:rPr>
        <w:t xml:space="preserve"> Perkančioji organizacija nereikalauja, kad, tiekėjų grupės pateiktą pasiūlymą nustačius laimėjusį  ir pasiūlius sudaryti pirkimo sutartį, ši tiekėjų grupė įgytų tam tikrą teisinę formą.</w:t>
      </w:r>
    </w:p>
    <w:p w14:paraId="4D72A91C" w14:textId="77777777" w:rsidR="000A5FE6" w:rsidRDefault="000A5FE6" w:rsidP="00A06493">
      <w:pPr>
        <w:pStyle w:val="Standard"/>
        <w:tabs>
          <w:tab w:val="left" w:pos="142"/>
          <w:tab w:val="left" w:pos="1134"/>
          <w:tab w:val="left" w:pos="1276"/>
        </w:tabs>
        <w:suppressAutoHyphens w:val="0"/>
        <w:overflowPunct w:val="0"/>
        <w:spacing w:before="120" w:after="120" w:line="276" w:lineRule="auto"/>
        <w:jc w:val="center"/>
        <w:rPr>
          <w:b/>
          <w:color w:val="auto"/>
          <w:szCs w:val="24"/>
        </w:rPr>
      </w:pPr>
    </w:p>
    <w:p w14:paraId="21F53C69" w14:textId="177A649D" w:rsidR="00F55F73" w:rsidRPr="00A06493" w:rsidRDefault="00F63D6E" w:rsidP="00A06493">
      <w:pPr>
        <w:pStyle w:val="Standard"/>
        <w:tabs>
          <w:tab w:val="left" w:pos="142"/>
          <w:tab w:val="left" w:pos="1134"/>
          <w:tab w:val="left" w:pos="1276"/>
        </w:tabs>
        <w:suppressAutoHyphens w:val="0"/>
        <w:overflowPunct w:val="0"/>
        <w:spacing w:before="120" w:after="120" w:line="276" w:lineRule="auto"/>
        <w:jc w:val="center"/>
        <w:rPr>
          <w:b/>
          <w:color w:val="auto"/>
          <w:szCs w:val="24"/>
        </w:rPr>
      </w:pPr>
      <w:r w:rsidRPr="00A06493">
        <w:rPr>
          <w:b/>
          <w:color w:val="auto"/>
          <w:szCs w:val="24"/>
        </w:rPr>
        <w:t xml:space="preserve">V. </w:t>
      </w:r>
      <w:r w:rsidR="00F55F73" w:rsidRPr="00A06493">
        <w:rPr>
          <w:b/>
          <w:color w:val="auto"/>
          <w:szCs w:val="24"/>
        </w:rPr>
        <w:t>PASIŪLYMŲ RENGIMAS, PATEIKIMAS, KEITIMAS</w:t>
      </w:r>
    </w:p>
    <w:p w14:paraId="581B5445" w14:textId="478BDD32" w:rsidR="00F55F73" w:rsidRPr="00A06493" w:rsidRDefault="003406BB" w:rsidP="00F55F73">
      <w:pPr>
        <w:pStyle w:val="Punktas1"/>
        <w:spacing w:line="276" w:lineRule="auto"/>
        <w:rPr>
          <w:color w:val="auto"/>
        </w:rPr>
      </w:pPr>
      <w:r>
        <w:rPr>
          <w:bCs w:val="0"/>
          <w:color w:val="auto"/>
          <w:lang w:eastAsia="lt-LT"/>
        </w:rPr>
        <w:t>2</w:t>
      </w:r>
      <w:r w:rsidR="008E67FB">
        <w:rPr>
          <w:bCs w:val="0"/>
          <w:color w:val="auto"/>
          <w:lang w:eastAsia="lt-LT"/>
        </w:rPr>
        <w:t>8</w:t>
      </w:r>
      <w:r w:rsidR="00F55F73" w:rsidRPr="00A06493">
        <w:rPr>
          <w:bCs w:val="0"/>
          <w:color w:val="auto"/>
          <w:lang w:eastAsia="lt-LT"/>
        </w:rPr>
        <w:t xml:space="preserve">. </w:t>
      </w:r>
      <w:r w:rsidR="00F55F73" w:rsidRPr="00A06493">
        <w:rPr>
          <w:color w:val="auto"/>
          <w:lang w:eastAsia="lt-LT"/>
        </w:rPr>
        <w:t>Pateikdamas pasiūlymą, tiekėjas sutinka su šiomis konkurso sąlygomis ir patvirtina, kad jo pasiūlyme pateikta informacija yra teisinga ir apima viską, ko reikia tinkamam pirkimo sutarties įvykdymui.</w:t>
      </w:r>
    </w:p>
    <w:p w14:paraId="2B7CC9E3" w14:textId="460D90F8" w:rsidR="00F55F73" w:rsidRPr="00A06493" w:rsidRDefault="003406BB" w:rsidP="00F55F73">
      <w:pPr>
        <w:pStyle w:val="Punktas1"/>
        <w:spacing w:line="276" w:lineRule="auto"/>
        <w:rPr>
          <w:color w:val="auto"/>
        </w:rPr>
      </w:pPr>
      <w:r>
        <w:rPr>
          <w:color w:val="auto"/>
        </w:rPr>
        <w:t>2</w:t>
      </w:r>
      <w:r w:rsidR="008E67FB">
        <w:rPr>
          <w:color w:val="auto"/>
        </w:rPr>
        <w:t>9</w:t>
      </w:r>
      <w:r w:rsidR="00F55F73" w:rsidRPr="00A06493">
        <w:rPr>
          <w:color w:val="auto"/>
        </w:rPr>
        <w:t xml:space="preserve">. Pasiūlymas turi būti pateikiamas tik elektroninėmis priemonėmis, naudojant CVP IS, pasiekiamoje adresu: </w:t>
      </w:r>
      <w:hyperlink r:id="rId11" w:history="1">
        <w:r w:rsidR="00E216B4" w:rsidRPr="00A06493">
          <w:rPr>
            <w:rStyle w:val="Hipersaitas"/>
            <w:iCs/>
          </w:rPr>
          <w:t>https://viesiejipirkimai.lt</w:t>
        </w:r>
      </w:hyperlink>
      <w:r w:rsidR="00F55F73" w:rsidRPr="00A06493">
        <w:rPr>
          <w:color w:val="auto"/>
        </w:rPr>
        <w:t>. Pasiūlymai, pateikti popierinėje formoje arba ne perkančiosios organizacijos nurodytomis elektroninėmis priemonėmis, bus atmesti kaip neatitinkantys pirkimo dokumentų reikalavimų. Visi dokumentai, patvirtinantys tiekėjų kvalifikacijos atitiktį konkurso sąlygose nustatytiems kvalifikacijos reikalavimams, kiti pasiūlyme pateikiami dokumentai turi būti pateikti elektronine forma, pateikiant skaitmenines dokumentų kopijas (pvz., pažymos, jungtinės veiklos sutartis ir pan.)</w:t>
      </w:r>
      <w:r w:rsidR="005D06F4" w:rsidRPr="00A06493">
        <w:rPr>
          <w:color w:val="auto"/>
        </w:rPr>
        <w:t>.</w:t>
      </w:r>
      <w:r w:rsidR="00F55F73" w:rsidRPr="00A06493">
        <w:rPr>
          <w:color w:val="auto"/>
        </w:rPr>
        <w:t xml:space="preserve"> Pateikiami dokumentai ar skaitmeninės dokumentų kopijos turi būti prieinami naudojant nediskriminuojančius, visuotinai prieinamus duomenų failų formatus (pdf, jpg, doc</w:t>
      </w:r>
      <w:r>
        <w:rPr>
          <w:color w:val="auto"/>
        </w:rPr>
        <w:t>).</w:t>
      </w:r>
    </w:p>
    <w:p w14:paraId="6D59D5BD" w14:textId="4C704B24" w:rsidR="00F55F73" w:rsidRPr="00A06493" w:rsidRDefault="008E67FB" w:rsidP="00F55F73">
      <w:pPr>
        <w:pStyle w:val="Punktas1"/>
        <w:spacing w:line="276" w:lineRule="auto"/>
        <w:rPr>
          <w:b/>
          <w:i/>
        </w:rPr>
      </w:pPr>
      <w:r>
        <w:rPr>
          <w:color w:val="auto"/>
        </w:rPr>
        <w:t>30</w:t>
      </w:r>
      <w:r w:rsidR="00F55F73" w:rsidRPr="00A06493">
        <w:rPr>
          <w:color w:val="auto"/>
        </w:rPr>
        <w:t xml:space="preserve">. </w:t>
      </w:r>
      <w:r w:rsidR="00F55F73" w:rsidRPr="00A06493">
        <w:rPr>
          <w:rFonts w:eastAsia="Calibri"/>
        </w:rPr>
        <w:t xml:space="preserve">Perkančioji organizacija </w:t>
      </w:r>
      <w:r w:rsidR="00F55F73" w:rsidRPr="00A06493">
        <w:rPr>
          <w:rFonts w:eastAsia="Calibri"/>
          <w:b/>
          <w:i/>
        </w:rPr>
        <w:t xml:space="preserve">nereikalauja, </w:t>
      </w:r>
      <w:r w:rsidR="00F55F73" w:rsidRPr="00A06493">
        <w:rPr>
          <w:rFonts w:eastAsia="Calibri"/>
        </w:rPr>
        <w:t>kad pateiktas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p>
    <w:p w14:paraId="2A69B06B" w14:textId="0477CA1A" w:rsidR="00F55F73" w:rsidRPr="00A06493" w:rsidRDefault="0085467B" w:rsidP="00F55F73">
      <w:pPr>
        <w:pStyle w:val="Punktas1"/>
        <w:spacing w:line="276" w:lineRule="auto"/>
        <w:rPr>
          <w:i/>
          <w:color w:val="auto"/>
        </w:rPr>
      </w:pPr>
      <w:r w:rsidRPr="00A06493">
        <w:rPr>
          <w:color w:val="auto"/>
        </w:rPr>
        <w:t>3</w:t>
      </w:r>
      <w:r w:rsidR="008E67FB">
        <w:rPr>
          <w:color w:val="auto"/>
        </w:rPr>
        <w:t>1</w:t>
      </w:r>
      <w:r w:rsidR="00F55F73" w:rsidRPr="00A06493">
        <w:rPr>
          <w:color w:val="auto"/>
        </w:rPr>
        <w:t>. Tiekėjo pasiūlymas bei kita korespondencija pateikiama lietuvių kalba. Jei atitinkami dokumentai yra išduoti kita kalba, turi būti pateiktas vertimas.</w:t>
      </w:r>
    </w:p>
    <w:p w14:paraId="33A1BCFB" w14:textId="4D8B0C5C" w:rsidR="00F55F73" w:rsidRPr="00A06493" w:rsidRDefault="0085467B" w:rsidP="00F55F73">
      <w:pPr>
        <w:pStyle w:val="Punktas1"/>
        <w:spacing w:line="276" w:lineRule="auto"/>
        <w:rPr>
          <w:color w:val="auto"/>
        </w:rPr>
      </w:pPr>
      <w:r w:rsidRPr="00A06493">
        <w:rPr>
          <w:color w:val="auto"/>
        </w:rPr>
        <w:t>3</w:t>
      </w:r>
      <w:r w:rsidR="00CC4AD0">
        <w:rPr>
          <w:color w:val="auto"/>
        </w:rPr>
        <w:t>2</w:t>
      </w:r>
      <w:r w:rsidR="00F55F73" w:rsidRPr="00A06493">
        <w:rPr>
          <w:color w:val="auto"/>
        </w:rPr>
        <w:t xml:space="preserve">. </w:t>
      </w:r>
      <w:r w:rsidR="00F55F73" w:rsidRPr="00A06493">
        <w:rPr>
          <w:b/>
          <w:bCs w:val="0"/>
          <w:color w:val="auto"/>
        </w:rPr>
        <w:t>Pasiūlymą sudaro tiekėjo pateiktų duomenų, dokumentų elektroninėje formoje ir atsakymų CVP IS priemonėmis, visuma (perkančioji organizacija pasilieka sau teisę pareikalauti dokumentų originalų), susidedanti iš</w:t>
      </w:r>
      <w:r w:rsidR="00F55F73" w:rsidRPr="00A06493">
        <w:rPr>
          <w:color w:val="auto"/>
        </w:rPr>
        <w:t>:</w:t>
      </w:r>
    </w:p>
    <w:p w14:paraId="5EDBC74B" w14:textId="687402B0" w:rsidR="00F55F73" w:rsidRPr="00A06493" w:rsidRDefault="0085467B" w:rsidP="00F55F73">
      <w:pPr>
        <w:pStyle w:val="Standard"/>
        <w:tabs>
          <w:tab w:val="left" w:pos="0"/>
          <w:tab w:val="left" w:pos="567"/>
          <w:tab w:val="left" w:pos="1134"/>
          <w:tab w:val="left" w:pos="1276"/>
          <w:tab w:val="left" w:pos="1418"/>
        </w:tabs>
        <w:spacing w:line="276" w:lineRule="auto"/>
        <w:ind w:firstLine="709"/>
        <w:jc w:val="both"/>
        <w:rPr>
          <w:b/>
          <w:bCs/>
          <w:i/>
          <w:iCs/>
          <w:color w:val="auto"/>
          <w:szCs w:val="24"/>
        </w:rPr>
      </w:pPr>
      <w:r w:rsidRPr="00A06493">
        <w:rPr>
          <w:bCs/>
          <w:color w:val="auto"/>
          <w:szCs w:val="24"/>
        </w:rPr>
        <w:t>3</w:t>
      </w:r>
      <w:r w:rsidR="00CC4AD0">
        <w:rPr>
          <w:bCs/>
          <w:color w:val="auto"/>
          <w:szCs w:val="24"/>
        </w:rPr>
        <w:t>2</w:t>
      </w:r>
      <w:r w:rsidR="00F55F73" w:rsidRPr="00A06493">
        <w:rPr>
          <w:bCs/>
          <w:color w:val="auto"/>
          <w:szCs w:val="24"/>
        </w:rPr>
        <w:t xml:space="preserve">.1. užpildytos </w:t>
      </w:r>
      <w:r w:rsidR="00F55F73" w:rsidRPr="00A06493">
        <w:rPr>
          <w:b/>
          <w:bCs/>
          <w:i/>
          <w:color w:val="auto"/>
          <w:szCs w:val="24"/>
        </w:rPr>
        <w:t xml:space="preserve">pasiūlymo formos </w:t>
      </w:r>
      <w:r w:rsidR="00F55F73" w:rsidRPr="00A06493">
        <w:rPr>
          <w:color w:val="auto"/>
          <w:szCs w:val="24"/>
          <w:lang w:eastAsia="lt-LT"/>
        </w:rPr>
        <w:t>pagal šių konkurso sąlygų 1 priedą</w:t>
      </w:r>
      <w:r w:rsidR="00F55F73" w:rsidRPr="00A06493">
        <w:rPr>
          <w:bCs/>
          <w:iCs/>
          <w:color w:val="auto"/>
          <w:szCs w:val="24"/>
        </w:rPr>
        <w:t xml:space="preserve">; </w:t>
      </w:r>
    </w:p>
    <w:p w14:paraId="3079677B" w14:textId="74192C50" w:rsidR="00F55F73" w:rsidRPr="00A06493" w:rsidRDefault="00F55F73" w:rsidP="00F55F73">
      <w:pPr>
        <w:tabs>
          <w:tab w:val="left" w:pos="426"/>
        </w:tabs>
        <w:spacing w:line="276" w:lineRule="auto"/>
        <w:jc w:val="both"/>
        <w:rPr>
          <w:rFonts w:eastAsia="Calibri"/>
          <w:szCs w:val="24"/>
        </w:rPr>
      </w:pPr>
      <w:r w:rsidRPr="00A06493">
        <w:rPr>
          <w:szCs w:val="24"/>
        </w:rPr>
        <w:t xml:space="preserve">            </w:t>
      </w:r>
      <w:r w:rsidR="005D06F4" w:rsidRPr="00A06493">
        <w:rPr>
          <w:szCs w:val="24"/>
        </w:rPr>
        <w:t>3</w:t>
      </w:r>
      <w:r w:rsidR="00CC4AD0">
        <w:rPr>
          <w:szCs w:val="24"/>
        </w:rPr>
        <w:t>2</w:t>
      </w:r>
      <w:r w:rsidRPr="00A06493">
        <w:rPr>
          <w:szCs w:val="24"/>
        </w:rPr>
        <w:t xml:space="preserve">.2. </w:t>
      </w:r>
      <w:r w:rsidR="003406BB" w:rsidRPr="00A06493">
        <w:rPr>
          <w:b/>
          <w:i/>
          <w:szCs w:val="24"/>
        </w:rPr>
        <w:t>įgaliojimo</w:t>
      </w:r>
      <w:r w:rsidR="003406BB" w:rsidRPr="00A06493">
        <w:rPr>
          <w:rFonts w:eastAsia="Calibri"/>
          <w:szCs w:val="24"/>
        </w:rPr>
        <w:t xml:space="preserve"> ar kito dokumento (pvz., pareigybės aprašymas), suteikiančio teisę pasirašyti tiekėjo pasiūlymą, kai pasiūlymą elektroniniu parašu </w:t>
      </w:r>
      <w:r w:rsidR="003406BB">
        <w:rPr>
          <w:rFonts w:eastAsia="Calibri"/>
          <w:szCs w:val="24"/>
        </w:rPr>
        <w:t xml:space="preserve">ar įprastu fiziniu parašu </w:t>
      </w:r>
      <w:r w:rsidR="003406BB" w:rsidRPr="00A06493">
        <w:rPr>
          <w:rFonts w:eastAsia="Calibri"/>
          <w:szCs w:val="24"/>
        </w:rPr>
        <w:t>pasirašo ne juridinio asmens vadovas, o jo įgaliotas asmuo</w:t>
      </w:r>
      <w:r w:rsidRPr="00A06493">
        <w:rPr>
          <w:rFonts w:eastAsia="Calibri"/>
          <w:szCs w:val="24"/>
        </w:rPr>
        <w:t>;</w:t>
      </w:r>
    </w:p>
    <w:p w14:paraId="7953575C" w14:textId="77777777" w:rsidR="00A045C5" w:rsidRDefault="00F55F73" w:rsidP="00FA2077">
      <w:pPr>
        <w:tabs>
          <w:tab w:val="left" w:pos="426"/>
        </w:tabs>
        <w:spacing w:line="276" w:lineRule="auto"/>
        <w:jc w:val="both"/>
        <w:rPr>
          <w:rFonts w:eastAsia="Times New Roman"/>
          <w:kern w:val="0"/>
          <w:szCs w:val="24"/>
        </w:rPr>
      </w:pPr>
      <w:r w:rsidRPr="00A06493">
        <w:rPr>
          <w:rFonts w:eastAsia="Calibri"/>
          <w:szCs w:val="24"/>
        </w:rPr>
        <w:t xml:space="preserve">            </w:t>
      </w:r>
      <w:r w:rsidR="005D06F4" w:rsidRPr="00A06493">
        <w:rPr>
          <w:szCs w:val="24"/>
        </w:rPr>
        <w:t>3</w:t>
      </w:r>
      <w:r w:rsidR="00CC4AD0">
        <w:rPr>
          <w:szCs w:val="24"/>
        </w:rPr>
        <w:t>2</w:t>
      </w:r>
      <w:r w:rsidRPr="00A06493">
        <w:rPr>
          <w:szCs w:val="24"/>
        </w:rPr>
        <w:t>.</w:t>
      </w:r>
      <w:r w:rsidR="003406BB">
        <w:rPr>
          <w:szCs w:val="24"/>
        </w:rPr>
        <w:t>3</w:t>
      </w:r>
      <w:r w:rsidRPr="00A06493">
        <w:rPr>
          <w:szCs w:val="24"/>
        </w:rPr>
        <w:t xml:space="preserve">. </w:t>
      </w:r>
      <w:r w:rsidRPr="00A06493">
        <w:rPr>
          <w:rFonts w:eastAsia="Calibri"/>
          <w:b/>
          <w:bCs/>
          <w:i/>
          <w:iCs/>
          <w:kern w:val="0"/>
          <w:szCs w:val="24"/>
        </w:rPr>
        <w:t xml:space="preserve">jungtinės veiklos sutarties </w:t>
      </w:r>
      <w:r w:rsidRPr="00A06493">
        <w:rPr>
          <w:rFonts w:eastAsia="Times New Roman"/>
          <w:b/>
          <w:bCs/>
          <w:i/>
          <w:iCs/>
          <w:kern w:val="0"/>
          <w:szCs w:val="24"/>
        </w:rPr>
        <w:t>arba tinkamai patvirtintos jos kopijos</w:t>
      </w:r>
      <w:r w:rsidRPr="00A06493">
        <w:rPr>
          <w:rFonts w:eastAsia="Times New Roman"/>
          <w:kern w:val="0"/>
          <w:szCs w:val="24"/>
        </w:rPr>
        <w:t xml:space="preserve"> (jei pasiūlymas teikiamas jungtinės veiklos pagrindu), ketinimo protokolai su subrangovais/subtiekėjais/subteikėjais (jei ketinama pasitelkti subrangovus/subtiekėjus/subteikėjus) ir, jei bus pasitelkiami ūkio subjektai</w:t>
      </w:r>
      <w:r w:rsidR="003406BB">
        <w:rPr>
          <w:rFonts w:eastAsia="Times New Roman"/>
          <w:kern w:val="0"/>
          <w:szCs w:val="24"/>
        </w:rPr>
        <w:t xml:space="preserve"> kurių pajėgumais remiamasi</w:t>
      </w:r>
      <w:r w:rsidRPr="00A06493">
        <w:rPr>
          <w:rFonts w:eastAsia="Times New Roman"/>
          <w:kern w:val="0"/>
          <w:szCs w:val="24"/>
        </w:rPr>
        <w:t>, įrodymai, kurie patvirtintų, kad tiekėjui ūkio subjektų ištekliai bus prieinami per visą sutartinių įsipareigojimų vykdymo laikotarpį.</w:t>
      </w:r>
    </w:p>
    <w:p w14:paraId="39509143" w14:textId="49526757" w:rsidR="00A045C5" w:rsidRPr="00A06493" w:rsidRDefault="00A045C5" w:rsidP="00A045C5">
      <w:pPr>
        <w:tabs>
          <w:tab w:val="left" w:pos="426"/>
        </w:tabs>
        <w:spacing w:line="276" w:lineRule="auto"/>
        <w:ind w:firstLine="680"/>
        <w:jc w:val="both"/>
        <w:rPr>
          <w:rFonts w:eastAsia="Times New Roman"/>
          <w:kern w:val="0"/>
          <w:szCs w:val="24"/>
        </w:rPr>
      </w:pPr>
      <w:r>
        <w:rPr>
          <w:rFonts w:eastAsia="Times New Roman"/>
          <w:kern w:val="0"/>
          <w:szCs w:val="24"/>
        </w:rPr>
        <w:t xml:space="preserve">32.4. </w:t>
      </w:r>
      <w:r w:rsidRPr="00A045C5">
        <w:rPr>
          <w:rFonts w:eastAsia="Times New Roman"/>
          <w:b/>
          <w:bCs/>
          <w:kern w:val="0"/>
          <w:szCs w:val="24"/>
        </w:rPr>
        <w:t xml:space="preserve">užpildyta </w:t>
      </w:r>
      <w:r w:rsidRPr="00A045C5">
        <w:rPr>
          <w:rFonts w:eastAsia="Calibri" w:cs="Times New Roman"/>
          <w:b/>
          <w:bCs/>
          <w:noProof/>
          <w:color w:val="000000"/>
          <w:kern w:val="0"/>
          <w:szCs w:val="24"/>
          <w:lang w:eastAsia="lt-LT"/>
        </w:rPr>
        <w:t>„Atitikties deklaracijos forma“ pirkimo salygų 5 priedas.</w:t>
      </w:r>
    </w:p>
    <w:p w14:paraId="7F7ABCB5" w14:textId="7D898CD7" w:rsidR="00F55F73" w:rsidRPr="00A06493" w:rsidRDefault="005D06F4" w:rsidP="00F55F73">
      <w:pPr>
        <w:pStyle w:val="Punktas1"/>
        <w:spacing w:line="276" w:lineRule="auto"/>
        <w:rPr>
          <w:color w:val="auto"/>
        </w:rPr>
      </w:pPr>
      <w:r w:rsidRPr="00A06493">
        <w:rPr>
          <w:color w:val="auto"/>
        </w:rPr>
        <w:t>3</w:t>
      </w:r>
      <w:r w:rsidR="00CC4AD0">
        <w:rPr>
          <w:color w:val="auto"/>
        </w:rPr>
        <w:t>3</w:t>
      </w:r>
      <w:r w:rsidR="00F55F73" w:rsidRPr="00A06493">
        <w:rPr>
          <w:color w:val="auto"/>
        </w:rPr>
        <w:t>. Tiekėjas gali pateikti tik vieną pasiūlymą – individualiai arba kaip ūkio subjektų grupės narys. Jei tiekėjas pateikia daugiau kaip vieną pasiūlymą arba ūkio subjektų grupės narys dalyvauja teikiant kelis pasiūlymus, visi tokie pasiūlymai bus atmesti. Laikoma, kad tiekėjas pateikė daugiau kaip vieną pasiūlymą, jeigu tą patį pasiūlymą pateikė ir raštu (popierine forma, vokuose), ir naudodamasis CVP IS priemonėmis.</w:t>
      </w:r>
    </w:p>
    <w:p w14:paraId="22A66763" w14:textId="40E65B3E" w:rsidR="00F55F73" w:rsidRPr="00A06493" w:rsidRDefault="005D06F4" w:rsidP="00F55F73">
      <w:pPr>
        <w:pStyle w:val="Punktas1"/>
        <w:spacing w:line="276" w:lineRule="auto"/>
        <w:rPr>
          <w:color w:val="auto"/>
        </w:rPr>
      </w:pPr>
      <w:r w:rsidRPr="00A06493">
        <w:rPr>
          <w:color w:val="auto"/>
        </w:rPr>
        <w:t>3</w:t>
      </w:r>
      <w:r w:rsidR="00CC4AD0">
        <w:rPr>
          <w:color w:val="auto"/>
        </w:rPr>
        <w:t>4</w:t>
      </w:r>
      <w:r w:rsidR="00F55F73" w:rsidRPr="00A06493">
        <w:rPr>
          <w:color w:val="auto"/>
        </w:rPr>
        <w:t>. Tiekėjams nėra leidžiama pateikti alternatyvių pasiūlymų. Tiekėjui pateikus alternatyvų pasiūlymą, jo pasiūlymas ir alternatyvus pasiūlymas (alternatyvūs pasiūlymai) bus atmesti.</w:t>
      </w:r>
    </w:p>
    <w:p w14:paraId="64D90FB6" w14:textId="288151D4" w:rsidR="00F55F73" w:rsidRPr="00A06493" w:rsidRDefault="005D06F4" w:rsidP="00F55F73">
      <w:pPr>
        <w:pStyle w:val="Punktas1"/>
        <w:spacing w:line="276" w:lineRule="auto"/>
        <w:rPr>
          <w:color w:val="auto"/>
        </w:rPr>
      </w:pPr>
      <w:r w:rsidRPr="00A06493">
        <w:rPr>
          <w:color w:val="auto"/>
        </w:rPr>
        <w:t>3</w:t>
      </w:r>
      <w:r w:rsidR="00CC4AD0">
        <w:rPr>
          <w:color w:val="auto"/>
        </w:rPr>
        <w:t>5</w:t>
      </w:r>
      <w:r w:rsidR="00F55F73" w:rsidRPr="00A06493">
        <w:rPr>
          <w:color w:val="auto"/>
        </w:rPr>
        <w:t xml:space="preserve">. </w:t>
      </w:r>
      <w:r w:rsidR="003E4D4F" w:rsidRPr="00A06493">
        <w:rPr>
          <w:color w:val="auto"/>
        </w:rPr>
        <w:t>Pasiūlymas turi būti pateiktas iki CVP IS</w:t>
      </w:r>
      <w:r w:rsidR="003E4D4F">
        <w:rPr>
          <w:color w:val="auto"/>
        </w:rPr>
        <w:t xml:space="preserve"> skelbime apie pirkimą</w:t>
      </w:r>
      <w:r w:rsidR="003E4D4F" w:rsidRPr="00A06493">
        <w:rPr>
          <w:color w:val="auto"/>
        </w:rPr>
        <w:t xml:space="preserve"> nurodyto pasiūlymų pateikimo termino pabaigos.</w:t>
      </w:r>
    </w:p>
    <w:p w14:paraId="763CB5A5" w14:textId="4A83B7E6" w:rsidR="00F55F73" w:rsidRPr="00A06493" w:rsidRDefault="005D06F4" w:rsidP="00F55F73">
      <w:pPr>
        <w:pStyle w:val="Punktas1"/>
        <w:spacing w:line="276" w:lineRule="auto"/>
        <w:rPr>
          <w:color w:val="auto"/>
        </w:rPr>
      </w:pPr>
      <w:r w:rsidRPr="00A06493">
        <w:rPr>
          <w:color w:val="auto"/>
        </w:rPr>
        <w:t>3</w:t>
      </w:r>
      <w:r w:rsidR="00CC4AD0">
        <w:rPr>
          <w:color w:val="auto"/>
        </w:rPr>
        <w:t>6</w:t>
      </w:r>
      <w:r w:rsidR="00F55F73" w:rsidRPr="00A06493">
        <w:rPr>
          <w:color w:val="auto"/>
        </w:rPr>
        <w:t xml:space="preserve">. </w:t>
      </w:r>
      <w:r w:rsidR="00F55F73" w:rsidRPr="00A06493">
        <w:rPr>
          <w:b/>
          <w:i/>
          <w:color w:val="auto"/>
        </w:rPr>
        <w:t xml:space="preserve">Tiekėjai pasiūlyme turi nurodyti, kokia pasiūlyme pateikta informacija yra konfidenciali. </w:t>
      </w:r>
      <w:r w:rsidR="00F55F73" w:rsidRPr="00A06493">
        <w:rPr>
          <w:color w:val="auto"/>
        </w:rPr>
        <w:t>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14:paraId="121176CD" w14:textId="4D1C8ABB" w:rsidR="00F55F73" w:rsidRPr="00A06493" w:rsidRDefault="00836176" w:rsidP="00F55F73">
      <w:pPr>
        <w:pStyle w:val="Times"/>
        <w:spacing w:line="276" w:lineRule="auto"/>
        <w:rPr>
          <w:color w:val="auto"/>
        </w:rPr>
      </w:pPr>
      <w:r>
        <w:rPr>
          <w:color w:val="auto"/>
        </w:rPr>
        <w:t>3</w:t>
      </w:r>
      <w:r w:rsidR="00CC4AD0">
        <w:rPr>
          <w:color w:val="auto"/>
        </w:rPr>
        <w:t>7</w:t>
      </w:r>
      <w:r w:rsidR="00F55F73" w:rsidRPr="00A06493">
        <w:rPr>
          <w:color w:val="auto"/>
        </w:rPr>
        <w:t xml:space="preserve">. Pasiūlymuose nurodoma paslaugų kaina pateikiama eurais ir turi būti išreikšta bei apskaičiuota taip, kaip nurodyta šių konkurso sąlygų 1 priede. Apskaičiuojant kainą, turi būti atsižvelgta į visą šiose konkurso sąlygose nurodytą paslaugų apimtį, kainos sudėtines dalis, techninės specifikacijos reikalavimus ir pan. Į paslaugų kainą turi būti įskaityti visi mokesčiai ir visos tiekėjo išlaidos reikalingos tinkamam paslaugų atlikimui. </w:t>
      </w:r>
    </w:p>
    <w:p w14:paraId="430753B0" w14:textId="1BD84C95" w:rsidR="00F55F73" w:rsidRPr="00A06493" w:rsidRDefault="003E4D4F" w:rsidP="00F55F73">
      <w:pPr>
        <w:pStyle w:val="Times"/>
        <w:spacing w:line="276" w:lineRule="auto"/>
        <w:rPr>
          <w:color w:val="auto"/>
        </w:rPr>
      </w:pPr>
      <w:r>
        <w:rPr>
          <w:color w:val="auto"/>
        </w:rPr>
        <w:t>3</w:t>
      </w:r>
      <w:r w:rsidR="00CC4AD0">
        <w:rPr>
          <w:color w:val="auto"/>
        </w:rPr>
        <w:t>8</w:t>
      </w:r>
      <w:r w:rsidR="00F55F73" w:rsidRPr="00A06493">
        <w:rPr>
          <w:color w:val="auto"/>
        </w:rPr>
        <w:t>. Pasiūlyme visos kainos nurodomos eurais</w:t>
      </w:r>
      <w:r w:rsidR="00F55F73" w:rsidRPr="00A06493">
        <w:rPr>
          <w:rStyle w:val="LO-normal"/>
          <w:color w:val="auto"/>
        </w:rPr>
        <w:t>.</w:t>
      </w:r>
      <w:r w:rsidR="00F55F73" w:rsidRPr="00A06493">
        <w:rPr>
          <w:color w:val="auto"/>
        </w:rPr>
        <w:t xml:space="preserve"> Bendra pasiūlymo kaina nurodoma su PVM šimtųjų dalių tikslumu (</w:t>
      </w:r>
      <w:r w:rsidR="00F55F73" w:rsidRPr="00A06493">
        <w:rPr>
          <w:rStyle w:val="LO-normal"/>
          <w:color w:val="auto"/>
        </w:rPr>
        <w:t>apvalinama turi būti pagal matematines skaičių apvalinimo taisykles, „rodomi</w:t>
      </w:r>
      <w:r w:rsidR="00F55F73" w:rsidRPr="00A06493">
        <w:rPr>
          <w:color w:val="auto"/>
        </w:rPr>
        <w:t xml:space="preserve"> du skaičiais po </w:t>
      </w:r>
      <w:r w:rsidR="00F55F73" w:rsidRPr="00A06493">
        <w:rPr>
          <w:rStyle w:val="Emfaz"/>
          <w:iCs/>
          <w:color w:val="auto"/>
        </w:rPr>
        <w:t>kablelio“</w:t>
      </w:r>
      <w:r w:rsidR="00F55F73" w:rsidRPr="00A06493">
        <w:rPr>
          <w:rStyle w:val="LO-normal"/>
          <w:color w:val="auto"/>
        </w:rPr>
        <w:t>).</w:t>
      </w:r>
      <w:r w:rsidR="00F55F73" w:rsidRPr="00A06493">
        <w:rPr>
          <w:color w:val="auto"/>
        </w:rPr>
        <w:t xml:space="preserve"> Bendra pasiūlymo kaina turi būti įrašyta žodžiais.</w:t>
      </w:r>
    </w:p>
    <w:p w14:paraId="23C8FA0F" w14:textId="6A616848" w:rsidR="003E4D4F" w:rsidRPr="00A06493" w:rsidRDefault="003E4D4F" w:rsidP="003E4D4F">
      <w:pPr>
        <w:pStyle w:val="Times"/>
        <w:spacing w:line="276" w:lineRule="auto"/>
        <w:rPr>
          <w:color w:val="auto"/>
        </w:rPr>
      </w:pPr>
      <w:r>
        <w:rPr>
          <w:color w:val="auto"/>
        </w:rPr>
        <w:t>3</w:t>
      </w:r>
      <w:r w:rsidR="00CC4AD0">
        <w:rPr>
          <w:color w:val="auto"/>
        </w:rPr>
        <w:t>9</w:t>
      </w:r>
      <w:r w:rsidR="00F55F73" w:rsidRPr="00A06493">
        <w:rPr>
          <w:color w:val="auto"/>
        </w:rPr>
        <w:t xml:space="preserve">. </w:t>
      </w:r>
      <w:r w:rsidRPr="00A06493">
        <w:rPr>
          <w:color w:val="auto"/>
        </w:rPr>
        <w:t>Pasiūlyme turi būti nurodytas jo galiojimo terminas. Pasiūlymas turi galioti ne trumpiau nei 90 dienų nuo pasiūlymo pateikimo termino pabaigos. Jeigu pasiūlyme nenurodytas jo galiojimo laikas, laikoma, kad pasiūlymas galioja tiek, kiek nustatyta pirkimo dokumentuose.</w:t>
      </w:r>
    </w:p>
    <w:p w14:paraId="4334C974" w14:textId="1638887D" w:rsidR="00F55F73" w:rsidRPr="00A06493" w:rsidRDefault="00CC4AD0" w:rsidP="00F55F73">
      <w:pPr>
        <w:pStyle w:val="Times"/>
        <w:spacing w:line="276" w:lineRule="auto"/>
        <w:rPr>
          <w:color w:val="auto"/>
        </w:rPr>
      </w:pPr>
      <w:r>
        <w:rPr>
          <w:color w:val="auto"/>
        </w:rPr>
        <w:t>40</w:t>
      </w:r>
      <w:r w:rsidR="00F55F73" w:rsidRPr="00A06493">
        <w:rPr>
          <w:color w:val="auto"/>
        </w:rPr>
        <w:t>. Tiekėjo teikiamas pasiūlymas gali būti užšifruojamas. Tiekėjas, nusprendęs pateikti užšifruotą pasiūlymą, turi:</w:t>
      </w:r>
    </w:p>
    <w:p w14:paraId="10B656DE" w14:textId="708F2E9A" w:rsidR="00A06493" w:rsidRDefault="00CC4AD0" w:rsidP="00A06493">
      <w:pPr>
        <w:pStyle w:val="Times"/>
        <w:spacing w:line="276" w:lineRule="auto"/>
      </w:pPr>
      <w:r>
        <w:rPr>
          <w:color w:val="auto"/>
        </w:rPr>
        <w:t>40</w:t>
      </w:r>
      <w:r w:rsidR="00F55F73" w:rsidRPr="00A06493">
        <w:rPr>
          <w:color w:val="auto"/>
        </w:rPr>
        <w:t xml:space="preserve">.1. </w:t>
      </w:r>
      <w:r w:rsidR="00F55F73" w:rsidRPr="00A06493">
        <w:rPr>
          <w:b/>
          <w:i/>
          <w:color w:val="auto"/>
          <w:u w:val="single"/>
        </w:rPr>
        <w:t>iki pasiūlymų pateikimo termino pabaigos</w:t>
      </w:r>
      <w:r w:rsidR="00F55F73" w:rsidRPr="00A06493">
        <w:rPr>
          <w:color w:val="auto"/>
        </w:rPr>
        <w:t xml:space="preserve"> naudodamasis CVP IS priemonėmis pateikti užšifruotą pasiūlymą (užšifruojamas visas pasiūlymas arba pasiūlymo dokumentas, kuriame nurodyta pasiūlymo kaina). </w:t>
      </w:r>
      <w:r w:rsidR="00A06493" w:rsidRPr="00AD09A3">
        <w:t>Instrukciją, kaip tiekėjui užš</w:t>
      </w:r>
      <w:r w:rsidR="00A06493" w:rsidRPr="00AD09A3">
        <w:rPr>
          <w:rStyle w:val="t421"/>
        </w:rPr>
        <w:t>ifruoti pasi</w:t>
      </w:r>
      <w:r w:rsidR="00A06493" w:rsidRPr="00AD09A3">
        <w:t>ūlymą galima rasti interneto svetainėje</w:t>
      </w:r>
      <w:r w:rsidR="00A06493">
        <w:t xml:space="preserve"> </w:t>
      </w:r>
      <w:hyperlink r:id="rId12" w:history="1">
        <w:r w:rsidR="00A06493" w:rsidRPr="00A97BA1">
          <w:rPr>
            <w:rStyle w:val="Hipersaitas"/>
          </w:rPr>
          <w:t>https://vpt.lrv.lt/lt/nuorodos/kiti-duomenys/pasiulymu-sifravimas/sifravimo-priemoniu-aprasas/</w:t>
        </w:r>
      </w:hyperlink>
      <w:r w:rsidR="00A06493">
        <w:t>.</w:t>
      </w:r>
    </w:p>
    <w:p w14:paraId="2595D10E" w14:textId="322C245B" w:rsidR="00F55F73" w:rsidRPr="00A06493" w:rsidRDefault="00CC4AD0" w:rsidP="00A06493">
      <w:pPr>
        <w:pStyle w:val="Times"/>
        <w:spacing w:line="276" w:lineRule="auto"/>
        <w:rPr>
          <w:color w:val="auto"/>
        </w:rPr>
      </w:pPr>
      <w:r>
        <w:rPr>
          <w:color w:val="auto"/>
        </w:rPr>
        <w:t>40</w:t>
      </w:r>
      <w:r w:rsidR="00F55F73" w:rsidRPr="00A06493">
        <w:rPr>
          <w:color w:val="auto"/>
        </w:rPr>
        <w:t>.2.</w:t>
      </w:r>
      <w:r w:rsidR="003E4D4F" w:rsidRPr="003E4D4F">
        <w:rPr>
          <w:b/>
          <w:bCs w:val="0"/>
          <w:u w:val="single"/>
        </w:rPr>
        <w:t xml:space="preserve"> </w:t>
      </w:r>
      <w:r w:rsidR="003E4D4F" w:rsidRPr="00334F98">
        <w:rPr>
          <w:b/>
          <w:bCs w:val="0"/>
          <w:u w:val="single"/>
        </w:rPr>
        <w:t xml:space="preserve">per 30 minučių nuo </w:t>
      </w:r>
      <w:r w:rsidR="003E4D4F" w:rsidRPr="00334F98">
        <w:rPr>
          <w:b/>
          <w:bCs w:val="0"/>
          <w:color w:val="000000"/>
          <w:u w:val="single"/>
        </w:rPr>
        <w:t>pasiūlymų pateikimo termino pabaigos</w:t>
      </w:r>
      <w:r w:rsidR="003E4D4F" w:rsidRPr="00A06493">
        <w:rPr>
          <w:b/>
          <w:i/>
          <w:color w:val="auto"/>
          <w:u w:val="single"/>
        </w:rPr>
        <w:t xml:space="preserve"> </w:t>
      </w:r>
      <w:r w:rsidR="003E4D4F" w:rsidRPr="00A06493">
        <w:rPr>
          <w:color w:val="auto"/>
        </w:rPr>
        <w:t xml:space="preserve"> pateikti slaptažodį</w:t>
      </w:r>
      <w:r w:rsidR="00F55F73" w:rsidRPr="00A06493">
        <w:rPr>
          <w:color w:val="auto"/>
        </w:rPr>
        <w:t xml:space="preserve">,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w:t>
      </w:r>
      <w:r w:rsidR="00F55F73" w:rsidRPr="00A06493">
        <w:rPr>
          <w:lang w:eastAsia="lt-LT"/>
        </w:rPr>
        <w:t>perkančiosios organizacijos oficialiu elektroniniu paštu arba raštu</w:t>
      </w:r>
      <w:r w:rsidR="00F55F73" w:rsidRPr="00A06493">
        <w:rPr>
          <w:color w:val="auto"/>
        </w:rPr>
        <w:t>. Tokiu atveju tiekėjas turėtų būti aktyvus ir įsitikinti, kad pateiktas slaptažodis laiku pasiekė adresatą (pavyzdžiui, susisiekęs su perkančiosios organizacijos kontaktiniu asmeniu telefonu ir (arba) kitais būdais).</w:t>
      </w:r>
    </w:p>
    <w:p w14:paraId="3367450E" w14:textId="376490E5" w:rsidR="00F55F73" w:rsidRPr="00A06493" w:rsidRDefault="005D06F4" w:rsidP="00184583">
      <w:pPr>
        <w:pStyle w:val="Times"/>
        <w:spacing w:line="276" w:lineRule="auto"/>
        <w:rPr>
          <w:color w:val="auto"/>
        </w:rPr>
      </w:pPr>
      <w:r w:rsidRPr="00A06493">
        <w:rPr>
          <w:color w:val="auto"/>
        </w:rPr>
        <w:t>4</w:t>
      </w:r>
      <w:r w:rsidR="00CC4AD0">
        <w:rPr>
          <w:color w:val="auto"/>
        </w:rPr>
        <w:t>1</w:t>
      </w:r>
      <w:r w:rsidR="00F55F73" w:rsidRPr="00A06493">
        <w:rPr>
          <w:color w:val="auto"/>
        </w:rPr>
        <w:t>.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DAFDFD6" w14:textId="4184E5BB" w:rsidR="00F55F73" w:rsidRPr="00A06493" w:rsidRDefault="00F63D6E" w:rsidP="009B49E9">
      <w:pPr>
        <w:pStyle w:val="Antrat1"/>
        <w:spacing w:before="120" w:after="120" w:line="276" w:lineRule="auto"/>
        <w:rPr>
          <w:rFonts w:eastAsia="SimSun"/>
          <w:b/>
          <w:color w:val="auto"/>
          <w:sz w:val="24"/>
          <w:szCs w:val="24"/>
        </w:rPr>
      </w:pPr>
      <w:r w:rsidRPr="00A06493">
        <w:rPr>
          <w:rFonts w:eastAsia="SimSun"/>
          <w:b/>
          <w:color w:val="auto"/>
          <w:sz w:val="24"/>
          <w:szCs w:val="24"/>
        </w:rPr>
        <w:t xml:space="preserve">VI. </w:t>
      </w:r>
      <w:r w:rsidR="00F55F73" w:rsidRPr="00A06493">
        <w:rPr>
          <w:rFonts w:eastAsia="SimSun"/>
          <w:b/>
          <w:color w:val="auto"/>
          <w:sz w:val="24"/>
          <w:szCs w:val="24"/>
        </w:rPr>
        <w:t>PASIŪLYMŲ GALIOJIMO UŽTIKRINIMAS</w:t>
      </w:r>
    </w:p>
    <w:p w14:paraId="4E79CB81" w14:textId="25CF6AFD" w:rsidR="00F55F73" w:rsidRPr="00A06493" w:rsidRDefault="005D06F4" w:rsidP="00184583">
      <w:pPr>
        <w:pStyle w:val="Punktas1"/>
        <w:spacing w:line="276" w:lineRule="auto"/>
        <w:rPr>
          <w:color w:val="auto"/>
        </w:rPr>
      </w:pPr>
      <w:r w:rsidRPr="00A06493">
        <w:rPr>
          <w:bCs w:val="0"/>
          <w:color w:val="auto"/>
        </w:rPr>
        <w:t>4</w:t>
      </w:r>
      <w:r w:rsidR="00CC4AD0">
        <w:rPr>
          <w:bCs w:val="0"/>
          <w:color w:val="auto"/>
        </w:rPr>
        <w:t>2</w:t>
      </w:r>
      <w:r w:rsidR="00F55F73" w:rsidRPr="00A06493">
        <w:rPr>
          <w:bCs w:val="0"/>
          <w:color w:val="auto"/>
        </w:rPr>
        <w:t xml:space="preserve">. </w:t>
      </w:r>
      <w:r w:rsidR="00F55F73" w:rsidRPr="00A06493">
        <w:rPr>
          <w:color w:val="auto"/>
        </w:rPr>
        <w:t>Perkančioji organizacija nereikalauja pasiūlymo galiojimo užtikrinimo.</w:t>
      </w:r>
    </w:p>
    <w:p w14:paraId="3CC6C60F" w14:textId="71C5E1C6" w:rsidR="00F55F73" w:rsidRDefault="00F63D6E" w:rsidP="00184583">
      <w:pPr>
        <w:pStyle w:val="Antrat1"/>
        <w:spacing w:before="120" w:after="120" w:line="276" w:lineRule="auto"/>
        <w:rPr>
          <w:rFonts w:eastAsia="SimSun"/>
          <w:b/>
          <w:color w:val="auto"/>
          <w:sz w:val="24"/>
          <w:szCs w:val="24"/>
        </w:rPr>
      </w:pPr>
      <w:r w:rsidRPr="00A06493">
        <w:rPr>
          <w:rFonts w:eastAsia="SimSun"/>
          <w:b/>
          <w:color w:val="auto"/>
          <w:sz w:val="24"/>
          <w:szCs w:val="24"/>
        </w:rPr>
        <w:t xml:space="preserve">VII. </w:t>
      </w:r>
      <w:r w:rsidR="00F55F73" w:rsidRPr="00A06493">
        <w:rPr>
          <w:rFonts w:eastAsia="SimSun"/>
          <w:b/>
          <w:color w:val="auto"/>
          <w:sz w:val="24"/>
          <w:szCs w:val="24"/>
        </w:rPr>
        <w:t>KONKURSO SĄLYGŲ PAAIŠKINIMAS IR PATIKSLINIMAS</w:t>
      </w:r>
    </w:p>
    <w:p w14:paraId="2575CEA5" w14:textId="69642E0E" w:rsidR="003E4D4F" w:rsidRPr="002E6C35" w:rsidRDefault="002E6C35" w:rsidP="003E4D4F">
      <w:pPr>
        <w:widowControl/>
        <w:tabs>
          <w:tab w:val="left" w:pos="426"/>
        </w:tabs>
        <w:suppressAutoHyphens w:val="0"/>
        <w:autoSpaceDN/>
        <w:spacing w:line="276" w:lineRule="auto"/>
        <w:ind w:right="28" w:firstLine="680"/>
        <w:jc w:val="both"/>
        <w:rPr>
          <w:rFonts w:eastAsia="Times New Roman" w:cs="Times New Roman"/>
          <w:kern w:val="0"/>
          <w:szCs w:val="24"/>
        </w:rPr>
      </w:pPr>
      <w:r>
        <w:rPr>
          <w:rFonts w:eastAsia="Times New Roman" w:cs="Times New Roman"/>
          <w:kern w:val="0"/>
          <w:szCs w:val="24"/>
        </w:rPr>
        <w:t>4</w:t>
      </w:r>
      <w:r w:rsidR="00CC4AD0">
        <w:rPr>
          <w:rFonts w:eastAsia="Times New Roman" w:cs="Times New Roman"/>
          <w:kern w:val="0"/>
          <w:szCs w:val="24"/>
        </w:rPr>
        <w:t>3</w:t>
      </w:r>
      <w:r w:rsidRPr="002E6C35">
        <w:rPr>
          <w:rFonts w:eastAsia="Times New Roman" w:cs="Times New Roman"/>
          <w:kern w:val="0"/>
          <w:szCs w:val="24"/>
        </w:rPr>
        <w:t xml:space="preserve">. </w:t>
      </w:r>
      <w:r w:rsidR="003E4D4F" w:rsidRPr="002E6C35">
        <w:rPr>
          <w:rFonts w:eastAsia="Times New Roman" w:cs="Times New Roman"/>
          <w:kern w:val="0"/>
          <w:szCs w:val="24"/>
        </w:rPr>
        <w:t xml:space="preserve">Tiekėjas gali paprašyti, kad Perkančioji organizacija paaiškintų pirkimo dokumentus. Prašymai paaiškinti turi būti pateikiami CVP IS lietuvių kalba. </w:t>
      </w:r>
      <w:r w:rsidR="003E4D4F">
        <w:rPr>
          <w:color w:val="000000"/>
        </w:rPr>
        <w:t>Paaiškinimai ar patikslinimai, kol nėra pasibaigęs pasiūlymų pateikimo terminas, gali būti teikiami ir perkančiosios organizacijos iniciatyva.</w:t>
      </w:r>
    </w:p>
    <w:p w14:paraId="354A44DC" w14:textId="30956D59" w:rsidR="003E4D4F" w:rsidRPr="002E6C35" w:rsidRDefault="002E6C35" w:rsidP="003E4D4F">
      <w:pPr>
        <w:widowControl/>
        <w:pBdr>
          <w:top w:val="nil"/>
          <w:left w:val="nil"/>
          <w:bottom w:val="nil"/>
          <w:right w:val="nil"/>
          <w:between w:val="nil"/>
          <w:bar w:val="nil"/>
        </w:pBdr>
        <w:autoSpaceDN/>
        <w:spacing w:line="276" w:lineRule="auto"/>
        <w:ind w:firstLine="680"/>
        <w:jc w:val="both"/>
        <w:rPr>
          <w:rFonts w:eastAsia="Arial Unicode MS" w:cs="Times New Roman"/>
          <w:kern w:val="0"/>
          <w:sz w:val="22"/>
          <w:szCs w:val="24"/>
          <w:bdr w:val="nil"/>
          <w:lang w:eastAsia="lt-LT"/>
        </w:rPr>
      </w:pPr>
      <w:r>
        <w:rPr>
          <w:rFonts w:eastAsia="Arial Unicode MS" w:cs="Times New Roman"/>
          <w:kern w:val="0"/>
          <w:sz w:val="22"/>
          <w:szCs w:val="24"/>
          <w:bdr w:val="nil"/>
          <w:lang w:eastAsia="lt-LT"/>
        </w:rPr>
        <w:t>4</w:t>
      </w:r>
      <w:r w:rsidR="00CC4AD0">
        <w:rPr>
          <w:rFonts w:eastAsia="Arial Unicode MS" w:cs="Times New Roman"/>
          <w:kern w:val="0"/>
          <w:sz w:val="22"/>
          <w:szCs w:val="24"/>
          <w:bdr w:val="nil"/>
          <w:lang w:eastAsia="lt-LT"/>
        </w:rPr>
        <w:t>4</w:t>
      </w:r>
      <w:r w:rsidRPr="002E6C35">
        <w:rPr>
          <w:rFonts w:eastAsia="Arial Unicode MS" w:cs="Times New Roman"/>
          <w:kern w:val="0"/>
          <w:sz w:val="22"/>
          <w:szCs w:val="24"/>
          <w:bdr w:val="nil"/>
          <w:lang w:eastAsia="lt-LT"/>
        </w:rPr>
        <w:t xml:space="preserve">. </w:t>
      </w:r>
      <w:r w:rsidR="003E4D4F" w:rsidRPr="002E6C35">
        <w:rPr>
          <w:rFonts w:eastAsia="Arial Unicode MS" w:cs="Times New Roman"/>
          <w:kern w:val="0"/>
          <w:szCs w:val="24"/>
          <w:bdr w:val="nil"/>
          <w:lang w:eastAsia="lt-LT"/>
        </w:rPr>
        <w:t xml:space="preserve">Jeigu papildomos su pirkimo dokumentais susijusios informacijos paprašoma laiku, perkančioji organizacija (CVP IS) atsako į kiekvieną tiekėjo tik CVP IS priemonėmis pateiktą rašytinį prašymą paaiškinti pirkimo dokumentus, jeigu prašymas yra pateiktas likus </w:t>
      </w:r>
      <w:r w:rsidR="003E4D4F" w:rsidRPr="002E6C35">
        <w:rPr>
          <w:rFonts w:eastAsia="Arial Unicode MS" w:cs="Times New Roman"/>
          <w:color w:val="000000"/>
          <w:kern w:val="0"/>
          <w:szCs w:val="24"/>
          <w:bdr w:val="nil"/>
          <w:lang w:eastAsia="lt-LT"/>
        </w:rPr>
        <w:t xml:space="preserve">ne mažiau </w:t>
      </w:r>
      <w:r w:rsidR="003E4D4F" w:rsidRPr="002E6C35">
        <w:rPr>
          <w:rFonts w:eastAsia="Arial Unicode MS" w:cs="Times New Roman"/>
          <w:kern w:val="0"/>
          <w:szCs w:val="24"/>
          <w:bdr w:val="nil"/>
          <w:lang w:eastAsia="lt-LT"/>
        </w:rPr>
        <w:t xml:space="preserve">kaip </w:t>
      </w:r>
      <w:r w:rsidR="003E4D4F">
        <w:rPr>
          <w:rFonts w:eastAsia="Arial Unicode MS" w:cs="Times New Roman"/>
          <w:kern w:val="0"/>
          <w:szCs w:val="24"/>
          <w:bdr w:val="nil"/>
          <w:lang w:eastAsia="lt-LT"/>
        </w:rPr>
        <w:t>2</w:t>
      </w:r>
      <w:r w:rsidR="003E4D4F" w:rsidRPr="002E6C35">
        <w:rPr>
          <w:rFonts w:eastAsia="Arial Unicode MS" w:cs="Times New Roman"/>
          <w:kern w:val="0"/>
          <w:szCs w:val="24"/>
          <w:bdr w:val="nil"/>
          <w:lang w:eastAsia="lt-LT"/>
        </w:rPr>
        <w:t xml:space="preserve"> dienoms iki pasiūlymų pateikimo termino pabaigos.</w:t>
      </w:r>
    </w:p>
    <w:p w14:paraId="6EFA6475" w14:textId="1CBF79FC" w:rsidR="003E4D4F" w:rsidRPr="002E6C35" w:rsidRDefault="002E6C35" w:rsidP="003E4D4F">
      <w:pPr>
        <w:widowControl/>
        <w:tabs>
          <w:tab w:val="left" w:pos="426"/>
        </w:tabs>
        <w:suppressAutoHyphens w:val="0"/>
        <w:autoSpaceDN/>
        <w:spacing w:line="276" w:lineRule="auto"/>
        <w:ind w:right="28" w:firstLine="680"/>
        <w:jc w:val="both"/>
        <w:rPr>
          <w:rFonts w:eastAsia="Times New Roman" w:cs="Times New Roman"/>
          <w:kern w:val="0"/>
          <w:szCs w:val="24"/>
        </w:rPr>
      </w:pPr>
      <w:r>
        <w:rPr>
          <w:rFonts w:eastAsia="Times New Roman" w:cs="Times New Roman"/>
          <w:kern w:val="0"/>
          <w:szCs w:val="24"/>
        </w:rPr>
        <w:t>4</w:t>
      </w:r>
      <w:r w:rsidR="00CC4AD0">
        <w:rPr>
          <w:rFonts w:eastAsia="Times New Roman" w:cs="Times New Roman"/>
          <w:kern w:val="0"/>
          <w:szCs w:val="24"/>
        </w:rPr>
        <w:t>5</w:t>
      </w:r>
      <w:r w:rsidRPr="002E6C35">
        <w:rPr>
          <w:rFonts w:eastAsia="Times New Roman" w:cs="Times New Roman"/>
          <w:kern w:val="0"/>
          <w:szCs w:val="24"/>
        </w:rPr>
        <w:t xml:space="preserve">. </w:t>
      </w:r>
      <w:r w:rsidR="003E4D4F" w:rsidRPr="002E6C35">
        <w:rPr>
          <w:rFonts w:eastAsia="Times New Roman" w:cs="Times New Roman"/>
          <w:kern w:val="0"/>
          <w:szCs w:val="24"/>
        </w:rPr>
        <w:t xml:space="preserve">Perkančioji organizacija į gautą prašymą atsako ne vėliau kaip likus </w:t>
      </w:r>
      <w:r w:rsidR="003E4D4F">
        <w:rPr>
          <w:rFonts w:eastAsia="Times New Roman" w:cs="Times New Roman"/>
          <w:kern w:val="0"/>
          <w:szCs w:val="24"/>
        </w:rPr>
        <w:t xml:space="preserve">1 darbo </w:t>
      </w:r>
      <w:r w:rsidR="003E4D4F" w:rsidRPr="002E6C35">
        <w:rPr>
          <w:rFonts w:eastAsia="Times New Roman" w:cs="Times New Roman"/>
          <w:kern w:val="0"/>
          <w:szCs w:val="24"/>
        </w:rPr>
        <w:t>dien</w:t>
      </w:r>
      <w:r w:rsidR="003E4D4F">
        <w:rPr>
          <w:rFonts w:eastAsia="Times New Roman" w:cs="Times New Roman"/>
          <w:kern w:val="0"/>
          <w:szCs w:val="24"/>
        </w:rPr>
        <w:t>ai</w:t>
      </w:r>
      <w:r w:rsidR="003E4D4F" w:rsidRPr="002E6C35">
        <w:rPr>
          <w:rFonts w:eastAsia="Times New Roman" w:cs="Times New Roman"/>
          <w:kern w:val="0"/>
          <w:szCs w:val="24"/>
        </w:rPr>
        <w:t xml:space="preserve"> iki pasiūlymų pateikimo termino pabaigos. Perkančioji organizacija atsakymą į tiekėjo paklausimą skelbia Centrinėje viešųjų pirkimu sistemoje (CVP IS), nenurodydama, iš ko gavo paklausimą. </w:t>
      </w:r>
      <w:r w:rsidR="003E4D4F">
        <w:t>P</w:t>
      </w:r>
      <w:r w:rsidR="003E4D4F">
        <w:rPr>
          <w:color w:val="000000"/>
        </w:rPr>
        <w:t xml:space="preserve">aaiškinimai ar patikslinimai skelbiami </w:t>
      </w:r>
      <w:r w:rsidR="003E4D4F">
        <w:rPr>
          <w:b/>
          <w:bCs/>
          <w:color w:val="000000"/>
        </w:rPr>
        <w:t xml:space="preserve">CVP IS priemonėmis ir siunčiami užklausą pateikusiam bei visiems prie pirkimo prisijungusiems tiekėjams. Jei paaiškinimai ar patikslinimai teikiami perkančiosios organizacijos iniciatyva, jų paskelbimas CVP IS priemonėmis laikomas pakankamu. </w:t>
      </w:r>
      <w:r w:rsidR="003E4D4F" w:rsidRPr="002E6C35">
        <w:rPr>
          <w:rFonts w:eastAsia="Times New Roman" w:cs="Times New Roman"/>
          <w:kern w:val="0"/>
          <w:szCs w:val="24"/>
        </w:rPr>
        <w:t>Paaiškinimai bus vykdomi lietuvių kalba. Tiekėjai turėtų būti aktyvūs ir pateikti klausimus ar paprašyti paaiškinti konkurso sąlygas iš karto jas išanalizavę, atsižvelgdami į tai, kad, pasibaigus pasiūlymų pateikimo terminui, pasiūlymo turinio keisti nebus galima.</w:t>
      </w:r>
      <w:r w:rsidR="003E4D4F" w:rsidRPr="002E6C35">
        <w:rPr>
          <w:rFonts w:eastAsia="Times New Roman" w:cs="Times New Roman"/>
          <w:noProof/>
          <w:kern w:val="0"/>
          <w:szCs w:val="20"/>
          <w:lang w:val="en-US"/>
        </w:rPr>
        <w:drawing>
          <wp:inline distT="0" distB="0" distL="0" distR="0" wp14:anchorId="1458260F" wp14:editId="14B8BFF4">
            <wp:extent cx="9525" cy="9525"/>
            <wp:effectExtent l="0" t="0" r="0" b="0"/>
            <wp:docPr id="5604540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3E4D4F" w:rsidRPr="002E6C35">
        <w:rPr>
          <w:rFonts w:eastAsia="Times New Roman" w:cs="Times New Roman"/>
          <w:kern w:val="0"/>
          <w:szCs w:val="24"/>
        </w:rPr>
        <w:t xml:space="preserve"> Paaiškinimai ar pataisymai yra neatsiejama pirkimo dokumentų dalis.</w:t>
      </w:r>
    </w:p>
    <w:p w14:paraId="2F3F4D39" w14:textId="2F957568" w:rsidR="00D87317" w:rsidRDefault="002E6C35" w:rsidP="00D87317">
      <w:pPr>
        <w:widowControl/>
        <w:tabs>
          <w:tab w:val="left" w:pos="426"/>
        </w:tabs>
        <w:suppressAutoHyphens w:val="0"/>
        <w:autoSpaceDN/>
        <w:spacing w:line="276" w:lineRule="auto"/>
        <w:ind w:right="28" w:firstLine="680"/>
        <w:jc w:val="both"/>
        <w:rPr>
          <w:rFonts w:eastAsia="Times New Roman" w:cs="Times New Roman"/>
          <w:kern w:val="0"/>
          <w:szCs w:val="24"/>
        </w:rPr>
      </w:pPr>
      <w:r>
        <w:rPr>
          <w:rFonts w:eastAsia="Times New Roman" w:cs="Times New Roman"/>
          <w:kern w:val="0"/>
          <w:szCs w:val="24"/>
        </w:rPr>
        <w:t>4</w:t>
      </w:r>
      <w:r w:rsidR="00CC4AD0">
        <w:rPr>
          <w:rFonts w:eastAsia="Times New Roman" w:cs="Times New Roman"/>
          <w:kern w:val="0"/>
          <w:szCs w:val="24"/>
        </w:rPr>
        <w:t>6</w:t>
      </w:r>
      <w:r w:rsidRPr="002E6C35">
        <w:rPr>
          <w:rFonts w:eastAsia="Times New Roman" w:cs="Times New Roman"/>
          <w:kern w:val="0"/>
          <w:szCs w:val="24"/>
        </w:rPr>
        <w:t xml:space="preserve">. </w:t>
      </w:r>
      <w:r w:rsidR="003E4D4F" w:rsidRPr="002E6C35">
        <w:rPr>
          <w:rFonts w:eastAsia="Times New Roman" w:cs="Times New Roman"/>
          <w:kern w:val="0"/>
          <w:szCs w:val="24"/>
        </w:rPr>
        <w:t>Perkančioji organizacija iki pasiūlymų pateikimo termino pabaigos gali perkelti pasiūlymų pateikimo terminą. Pranešimas apie pasiūlymo pateikimo termino nukėlimą skelbiamas Centrinėje viešųjų pirkimų sistemoje (CVP IS) ir siunčiamas visiems prie pirkimo prisijungusiems tiekėjams. Jeigu tikslinamos paskelbtos konkurso sąlygos ar nukeliamas pasiūlymo pateikimo terminas, atitinkami pakeitimai taip pat turi būti įtraukti į CVP IS, atnaujinant ir skelbiant pakeistą skelbimą</w:t>
      </w:r>
      <w:r w:rsidR="003E4D4F">
        <w:rPr>
          <w:rFonts w:eastAsia="Times New Roman" w:cs="Times New Roman"/>
          <w:kern w:val="0"/>
          <w:szCs w:val="24"/>
        </w:rPr>
        <w:t>.</w:t>
      </w:r>
    </w:p>
    <w:p w14:paraId="5BB04C2C" w14:textId="77777777" w:rsidR="00CC4AD0" w:rsidRDefault="002E6C35" w:rsidP="00CC4AD0">
      <w:pPr>
        <w:widowControl/>
        <w:tabs>
          <w:tab w:val="left" w:pos="426"/>
        </w:tabs>
        <w:suppressAutoHyphens w:val="0"/>
        <w:autoSpaceDN/>
        <w:spacing w:line="276" w:lineRule="auto"/>
        <w:ind w:right="28" w:firstLine="680"/>
        <w:jc w:val="both"/>
        <w:rPr>
          <w:rFonts w:eastAsia="Times New Roman" w:cs="Times New Roman"/>
          <w:kern w:val="0"/>
          <w:szCs w:val="24"/>
        </w:rPr>
      </w:pPr>
      <w:r>
        <w:rPr>
          <w:rFonts w:eastAsia="Times New Roman" w:cs="Times New Roman"/>
          <w:kern w:val="0"/>
          <w:szCs w:val="24"/>
        </w:rPr>
        <w:t>4</w:t>
      </w:r>
      <w:r w:rsidR="00CC4AD0">
        <w:rPr>
          <w:rFonts w:eastAsia="Times New Roman" w:cs="Times New Roman"/>
          <w:kern w:val="0"/>
          <w:szCs w:val="24"/>
        </w:rPr>
        <w:t>7</w:t>
      </w:r>
      <w:r w:rsidRPr="002E6C35">
        <w:rPr>
          <w:rFonts w:eastAsia="Times New Roman" w:cs="Times New Roman"/>
          <w:kern w:val="0"/>
          <w:szCs w:val="24"/>
        </w:rPr>
        <w:t xml:space="preserve">. </w:t>
      </w:r>
      <w:r w:rsidR="003E4D4F" w:rsidRPr="002E6C35">
        <w:rPr>
          <w:rFonts w:eastAsia="Calibri" w:cs="Times New Roman"/>
          <w:kern w:val="0"/>
          <w:szCs w:val="24"/>
          <w:lang w:eastAsia="lt-LT"/>
        </w:rPr>
        <w:t xml:space="preserve">Jei perkančioji organizacija paaiškinimų ar patikslinimų nepateikia iki konkurso sąlygų </w:t>
      </w:r>
      <w:r w:rsidR="003E4D4F" w:rsidRPr="0017378D">
        <w:rPr>
          <w:rFonts w:eastAsia="Calibri" w:cs="Times New Roman"/>
          <w:kern w:val="0"/>
          <w:szCs w:val="24"/>
          <w:lang w:eastAsia="lt-LT"/>
        </w:rPr>
        <w:t>4</w:t>
      </w:r>
      <w:r w:rsidR="00D87317">
        <w:rPr>
          <w:rFonts w:eastAsia="Calibri" w:cs="Times New Roman"/>
          <w:kern w:val="0"/>
          <w:szCs w:val="24"/>
          <w:lang w:eastAsia="lt-LT"/>
        </w:rPr>
        <w:t>4</w:t>
      </w:r>
      <w:r w:rsidR="003E4D4F" w:rsidRPr="0017378D">
        <w:rPr>
          <w:rFonts w:eastAsia="Calibri" w:cs="Times New Roman"/>
          <w:kern w:val="0"/>
          <w:szCs w:val="24"/>
          <w:lang w:eastAsia="lt-LT"/>
        </w:rPr>
        <w:t xml:space="preserve"> p.</w:t>
      </w:r>
      <w:r w:rsidR="003E4D4F" w:rsidRPr="002E6C35">
        <w:rPr>
          <w:rFonts w:eastAsia="Calibri" w:cs="Times New Roman"/>
          <w:kern w:val="0"/>
          <w:szCs w:val="24"/>
          <w:lang w:eastAsia="lt-LT"/>
        </w:rPr>
        <w:t xml:space="preserve"> </w:t>
      </w:r>
      <w:r w:rsidR="003E4D4F" w:rsidRPr="002E6C35">
        <w:rPr>
          <w:rFonts w:eastAsia="Calibri" w:cs="Times New Roman"/>
          <w:kern w:val="0"/>
          <w:szCs w:val="24"/>
        </w:rPr>
        <w:t xml:space="preserve">termino (laiku pateikus prašymą paaiškinti, patikslinti arba, kai informacija tikslinama perkančiosios organizacijos iniciatyva), pasiūlymų pateikimo terminas yra </w:t>
      </w:r>
      <w:r w:rsidR="003E4D4F" w:rsidRPr="002E6C35">
        <w:rPr>
          <w:rFonts w:eastAsia="Calibri" w:cs="Times New Roman"/>
          <w:kern w:val="0"/>
          <w:szCs w:val="24"/>
          <w:lang w:eastAsia="lt-LT"/>
        </w:rPr>
        <w:t xml:space="preserve">nukeliamas ne trumpesniam laikui nei tiek, kiek vėluojama juos pateikti. </w:t>
      </w:r>
      <w:r w:rsidR="003E4D4F">
        <w:rPr>
          <w:color w:val="000000"/>
        </w:rPr>
        <w:t>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r w:rsidR="003E4D4F">
        <w:rPr>
          <w:rFonts w:eastAsia="Calibri" w:cs="Times New Roman"/>
          <w:kern w:val="0"/>
          <w:szCs w:val="24"/>
          <w:lang w:eastAsia="lt-LT"/>
        </w:rPr>
        <w:t>.</w:t>
      </w:r>
    </w:p>
    <w:p w14:paraId="155FA0DA" w14:textId="77777777" w:rsidR="00CC4AD0" w:rsidRDefault="00D87317" w:rsidP="00CC4AD0">
      <w:pPr>
        <w:widowControl/>
        <w:tabs>
          <w:tab w:val="left" w:pos="426"/>
        </w:tabs>
        <w:suppressAutoHyphens w:val="0"/>
        <w:autoSpaceDN/>
        <w:spacing w:line="276" w:lineRule="auto"/>
        <w:ind w:right="28" w:firstLine="680"/>
        <w:jc w:val="both"/>
        <w:rPr>
          <w:rFonts w:eastAsia="Times New Roman" w:cs="Times New Roman"/>
          <w:kern w:val="0"/>
          <w:szCs w:val="24"/>
        </w:rPr>
      </w:pPr>
      <w:r>
        <w:rPr>
          <w:rFonts w:eastAsia="Times New Roman" w:cs="Times New Roman"/>
          <w:kern w:val="0"/>
          <w:szCs w:val="24"/>
        </w:rPr>
        <w:t>4</w:t>
      </w:r>
      <w:r w:rsidR="00CC4AD0">
        <w:rPr>
          <w:rFonts w:eastAsia="Times New Roman" w:cs="Times New Roman"/>
          <w:kern w:val="0"/>
          <w:szCs w:val="24"/>
        </w:rPr>
        <w:t>8</w:t>
      </w:r>
      <w:r w:rsidR="002E6C35" w:rsidRPr="002E6C35">
        <w:rPr>
          <w:rFonts w:eastAsia="Times New Roman" w:cs="Times New Roman"/>
          <w:kern w:val="0"/>
          <w:szCs w:val="24"/>
        </w:rPr>
        <w:t>. Perkančioji organizacija, paaiškindama ar patikslindama pirkimo dokumentus, privalo užtikrinti tiekėjų anonimiškumą, t. y. privalo užtikrinti, kad tiekėjas nesužinotų kitų tiekėjų, dalyvaujančių pirkimo procedūrose, pavadinimų ir kitų rekvizitų.</w:t>
      </w:r>
    </w:p>
    <w:p w14:paraId="04BE1ED8" w14:textId="77777777" w:rsidR="00CC4AD0" w:rsidRDefault="00D87317" w:rsidP="00CC4AD0">
      <w:pPr>
        <w:widowControl/>
        <w:tabs>
          <w:tab w:val="left" w:pos="426"/>
        </w:tabs>
        <w:suppressAutoHyphens w:val="0"/>
        <w:autoSpaceDN/>
        <w:spacing w:line="276" w:lineRule="auto"/>
        <w:ind w:right="28" w:firstLine="680"/>
        <w:jc w:val="both"/>
        <w:rPr>
          <w:rFonts w:eastAsia="Times New Roman" w:cs="Times New Roman"/>
          <w:kern w:val="0"/>
          <w:szCs w:val="24"/>
        </w:rPr>
      </w:pPr>
      <w:r>
        <w:rPr>
          <w:rFonts w:eastAsia="Times New Roman" w:cs="Times New Roman"/>
          <w:kern w:val="0"/>
          <w:szCs w:val="24"/>
        </w:rPr>
        <w:t>4</w:t>
      </w:r>
      <w:r w:rsidR="00CC4AD0">
        <w:rPr>
          <w:rFonts w:eastAsia="Times New Roman" w:cs="Times New Roman"/>
          <w:kern w:val="0"/>
          <w:szCs w:val="24"/>
        </w:rPr>
        <w:t>9</w:t>
      </w:r>
      <w:r w:rsidR="002E6C35" w:rsidRPr="002E6C35">
        <w:rPr>
          <w:rFonts w:eastAsia="Times New Roman" w:cs="Times New Roman"/>
          <w:kern w:val="0"/>
          <w:szCs w:val="24"/>
        </w:rPr>
        <w:t>. Bet kuris paaiškinimas / patikslinimas yra laikomas neatskiriama pirkimo dokumentų dalimi, ir jo nuostatos turi viršenybę prieš ankstesniuose pirkimo dokumentuose išdėstytas nuostatas. Tuo atveju, kai skelbime apie pirkimą pateikta informacija neatitinka informacijos, pateiktos kituose pirkimo dokumentuose, teisinga laikoma informacija, nurodyta skelbime apie pirkimą.</w:t>
      </w:r>
    </w:p>
    <w:p w14:paraId="2441602B" w14:textId="75A98E1F" w:rsidR="002E6C35" w:rsidRPr="002E6C35" w:rsidRDefault="00CC4AD0" w:rsidP="00CC4AD0">
      <w:pPr>
        <w:widowControl/>
        <w:tabs>
          <w:tab w:val="left" w:pos="426"/>
        </w:tabs>
        <w:suppressAutoHyphens w:val="0"/>
        <w:autoSpaceDN/>
        <w:spacing w:line="276" w:lineRule="auto"/>
        <w:ind w:right="28" w:firstLine="680"/>
        <w:jc w:val="both"/>
        <w:rPr>
          <w:rFonts w:eastAsia="Times New Roman" w:cs="Times New Roman"/>
          <w:kern w:val="0"/>
          <w:szCs w:val="24"/>
        </w:rPr>
      </w:pPr>
      <w:r>
        <w:rPr>
          <w:rFonts w:eastAsia="Times New Roman" w:cs="Times New Roman"/>
          <w:kern w:val="0"/>
          <w:szCs w:val="24"/>
        </w:rPr>
        <w:t>50</w:t>
      </w:r>
      <w:r w:rsidR="002E6C35" w:rsidRPr="002E6C35">
        <w:rPr>
          <w:rFonts w:eastAsia="Times New Roman" w:cs="Times New Roman"/>
          <w:kern w:val="0"/>
          <w:szCs w:val="24"/>
        </w:rPr>
        <w:t>. Perkančioji organizacija neketina rengti susitikimų su tiekėjais dėl pirkimo dokumentų</w:t>
      </w:r>
      <w:r w:rsidR="00D87317">
        <w:rPr>
          <w:rFonts w:eastAsia="Times New Roman" w:cs="Times New Roman"/>
          <w:kern w:val="0"/>
          <w:szCs w:val="24"/>
        </w:rPr>
        <w:t xml:space="preserve"> paaiškinimo</w:t>
      </w:r>
      <w:r w:rsidR="002E6C35" w:rsidRPr="002E6C35">
        <w:rPr>
          <w:rFonts w:eastAsia="Times New Roman" w:cs="Times New Roman"/>
          <w:kern w:val="0"/>
          <w:szCs w:val="24"/>
        </w:rPr>
        <w:t>.</w:t>
      </w:r>
    </w:p>
    <w:p w14:paraId="51D9FC0C" w14:textId="2C71B575" w:rsidR="00F55F73" w:rsidRPr="00A06493" w:rsidRDefault="00F55F73" w:rsidP="002E6C35">
      <w:pPr>
        <w:tabs>
          <w:tab w:val="left" w:pos="426"/>
        </w:tabs>
        <w:spacing w:line="276" w:lineRule="auto"/>
        <w:ind w:right="28"/>
        <w:jc w:val="both"/>
        <w:rPr>
          <w:rFonts w:cs="Times New Roman"/>
          <w:szCs w:val="24"/>
        </w:rPr>
      </w:pPr>
    </w:p>
    <w:p w14:paraId="542675B9" w14:textId="30501712" w:rsidR="00F55F73" w:rsidRPr="00A06493" w:rsidRDefault="00F63D6E" w:rsidP="00184583">
      <w:pPr>
        <w:pStyle w:val="Antrat1"/>
        <w:spacing w:before="120" w:after="120" w:line="23" w:lineRule="atLeast"/>
        <w:rPr>
          <w:rFonts w:eastAsia="SimSun"/>
          <w:b/>
          <w:color w:val="auto"/>
          <w:sz w:val="24"/>
          <w:szCs w:val="24"/>
        </w:rPr>
      </w:pPr>
      <w:r w:rsidRPr="00A06493">
        <w:rPr>
          <w:rFonts w:eastAsia="SimSun"/>
          <w:b/>
          <w:color w:val="auto"/>
          <w:sz w:val="24"/>
          <w:szCs w:val="24"/>
        </w:rPr>
        <w:t xml:space="preserve">VIII. </w:t>
      </w:r>
      <w:r w:rsidR="00F55F73" w:rsidRPr="00A06493">
        <w:rPr>
          <w:rFonts w:eastAsia="SimSun"/>
          <w:b/>
          <w:color w:val="auto"/>
          <w:sz w:val="24"/>
          <w:szCs w:val="24"/>
        </w:rPr>
        <w:t>SUSIPAŽINIMAS SU GAUTAIS PASIŪLYMAIS</w:t>
      </w:r>
    </w:p>
    <w:p w14:paraId="02857A69" w14:textId="1FE3D940" w:rsidR="00D87317" w:rsidRPr="002E6C35" w:rsidRDefault="002E6C35" w:rsidP="00CC4AD0">
      <w:pPr>
        <w:widowControl/>
        <w:tabs>
          <w:tab w:val="left" w:pos="426"/>
        </w:tabs>
        <w:suppressAutoHyphens w:val="0"/>
        <w:autoSpaceDN/>
        <w:spacing w:line="276" w:lineRule="auto"/>
        <w:ind w:firstLine="680"/>
        <w:jc w:val="both"/>
        <w:rPr>
          <w:rFonts w:eastAsia="Times New Roman" w:cs="Times New Roman"/>
          <w:kern w:val="0"/>
          <w:szCs w:val="24"/>
        </w:rPr>
      </w:pPr>
      <w:bookmarkStart w:id="6" w:name="_Hlk499627272"/>
      <w:r w:rsidRPr="002E6C35">
        <w:rPr>
          <w:rFonts w:eastAsia="Times New Roman" w:cs="Times New Roman"/>
          <w:kern w:val="0"/>
          <w:szCs w:val="24"/>
        </w:rPr>
        <w:t>5</w:t>
      </w:r>
      <w:r w:rsidR="00CC4AD0">
        <w:rPr>
          <w:rFonts w:eastAsia="Times New Roman" w:cs="Times New Roman"/>
          <w:kern w:val="0"/>
          <w:szCs w:val="24"/>
        </w:rPr>
        <w:t>1</w:t>
      </w:r>
      <w:r w:rsidRPr="002E6C35">
        <w:rPr>
          <w:rFonts w:eastAsia="Times New Roman" w:cs="Times New Roman"/>
          <w:kern w:val="0"/>
          <w:szCs w:val="24"/>
        </w:rPr>
        <w:t xml:space="preserve">. </w:t>
      </w:r>
      <w:r w:rsidR="00D87317" w:rsidRPr="002E6C35">
        <w:rPr>
          <w:rFonts w:eastAsia="Times New Roman" w:cs="Times New Roman"/>
          <w:kern w:val="0"/>
          <w:szCs w:val="24"/>
        </w:rPr>
        <w:t xml:space="preserve">Su CVP IS priemonėmis teiktais tiekėjų pasiūlymais (toliau vadinamas elektroninių vokų atplėšimo procedūra) susipažinimas vyks elektroniniu būdu CVP IS skelbime </w:t>
      </w:r>
      <w:r w:rsidR="00D87317">
        <w:rPr>
          <w:rFonts w:eastAsia="Times New Roman" w:cs="Times New Roman"/>
          <w:kern w:val="0"/>
          <w:szCs w:val="24"/>
        </w:rPr>
        <w:t xml:space="preserve">apie pirkimą </w:t>
      </w:r>
      <w:r w:rsidR="00D87317" w:rsidRPr="002E6C35">
        <w:rPr>
          <w:rFonts w:eastAsia="Times New Roman" w:cs="Times New Roman"/>
          <w:kern w:val="0"/>
          <w:szCs w:val="24"/>
        </w:rPr>
        <w:t>numatytu metu.</w:t>
      </w:r>
    </w:p>
    <w:bookmarkEnd w:id="6"/>
    <w:p w14:paraId="2EDE3F50" w14:textId="0312275F" w:rsidR="00D87317" w:rsidRPr="002E6C35" w:rsidRDefault="002E6C35" w:rsidP="00CC4AD0">
      <w:pPr>
        <w:widowControl/>
        <w:tabs>
          <w:tab w:val="left" w:pos="426"/>
        </w:tabs>
        <w:suppressAutoHyphens w:val="0"/>
        <w:autoSpaceDN/>
        <w:spacing w:line="276" w:lineRule="auto"/>
        <w:ind w:firstLine="680"/>
        <w:jc w:val="both"/>
        <w:rPr>
          <w:rFonts w:eastAsia="Times New Roman" w:cs="Times New Roman"/>
          <w:kern w:val="0"/>
          <w:szCs w:val="24"/>
        </w:rPr>
      </w:pPr>
      <w:r w:rsidRPr="002E6C35">
        <w:rPr>
          <w:rFonts w:eastAsia="Times New Roman" w:cs="Times New Roman"/>
          <w:kern w:val="0"/>
          <w:szCs w:val="24"/>
        </w:rPr>
        <w:t>5</w:t>
      </w:r>
      <w:r w:rsidR="00CC4AD0">
        <w:rPr>
          <w:rFonts w:eastAsia="Times New Roman" w:cs="Times New Roman"/>
          <w:kern w:val="0"/>
          <w:szCs w:val="24"/>
        </w:rPr>
        <w:t>2</w:t>
      </w:r>
      <w:r w:rsidRPr="002E6C35">
        <w:rPr>
          <w:rFonts w:eastAsia="Times New Roman" w:cs="Times New Roman"/>
          <w:kern w:val="0"/>
          <w:szCs w:val="24"/>
        </w:rPr>
        <w:t xml:space="preserve">. </w:t>
      </w:r>
      <w:r w:rsidR="00D87317" w:rsidRPr="002E6C35">
        <w:rPr>
          <w:rFonts w:eastAsia="Times New Roman" w:cs="Times New Roman"/>
          <w:kern w:val="0"/>
          <w:szCs w:val="24"/>
        </w:rPr>
        <w:t xml:space="preserve">Tiekėjai </w:t>
      </w:r>
      <w:r w:rsidR="00D87317">
        <w:rPr>
          <w:rFonts w:eastAsia="Times New Roman" w:cs="Times New Roman"/>
          <w:kern w:val="0"/>
          <w:szCs w:val="24"/>
        </w:rPr>
        <w:t xml:space="preserve">ir jų įgalioti atstovai </w:t>
      </w:r>
      <w:r w:rsidR="00D87317" w:rsidRPr="002E6C35">
        <w:rPr>
          <w:rFonts w:eastAsia="Times New Roman" w:cs="Times New Roman"/>
          <w:kern w:val="0"/>
          <w:szCs w:val="24"/>
        </w:rPr>
        <w:t>nedalyvauja Komisijos posėdžiuose, kuriuose atliekamos pasiūlymų nagrinėjimo, vertinimo ir palyginimo procedūros.</w:t>
      </w:r>
    </w:p>
    <w:p w14:paraId="55AE0939" w14:textId="6A7D270C" w:rsidR="002E6C35" w:rsidRPr="00296772" w:rsidRDefault="002E6C35" w:rsidP="00CC4AD0">
      <w:pPr>
        <w:widowControl/>
        <w:tabs>
          <w:tab w:val="left" w:pos="426"/>
        </w:tabs>
        <w:suppressAutoHyphens w:val="0"/>
        <w:autoSpaceDN/>
        <w:spacing w:line="276" w:lineRule="auto"/>
        <w:ind w:firstLine="680"/>
        <w:jc w:val="both"/>
        <w:rPr>
          <w:rFonts w:eastAsia="Times New Roman" w:cs="Times New Roman"/>
          <w:kern w:val="0"/>
          <w:szCs w:val="24"/>
        </w:rPr>
      </w:pPr>
      <w:r>
        <w:rPr>
          <w:rFonts w:eastAsia="Times New Roman" w:cs="Times New Roman"/>
          <w:kern w:val="0"/>
          <w:szCs w:val="24"/>
        </w:rPr>
        <w:t>5</w:t>
      </w:r>
      <w:r w:rsidR="00CC4AD0">
        <w:rPr>
          <w:rFonts w:eastAsia="Times New Roman" w:cs="Times New Roman"/>
          <w:kern w:val="0"/>
          <w:szCs w:val="24"/>
        </w:rPr>
        <w:t>3</w:t>
      </w:r>
      <w:r w:rsidRPr="002E6C35">
        <w:rPr>
          <w:rFonts w:eastAsia="Times New Roman" w:cs="Times New Roman"/>
          <w:kern w:val="0"/>
          <w:szCs w:val="24"/>
        </w:rPr>
        <w:t xml:space="preserve">. Perkančioji organizacija neteiks informacijos tiekėjams apie pasiūlymus pateikusius tiekėjus, pasiūlytas </w:t>
      </w:r>
      <w:r w:rsidRPr="00296772">
        <w:rPr>
          <w:rFonts w:eastAsia="Times New Roman" w:cs="Times New Roman"/>
          <w:kern w:val="0"/>
          <w:szCs w:val="24"/>
        </w:rPr>
        <w:t xml:space="preserve">kainas iki kol bus įvertinti pasiūlymai ir nustatyta </w:t>
      </w:r>
      <w:r w:rsidRPr="00296772">
        <w:rPr>
          <w:rFonts w:eastAsia="Times New Roman" w:cs="Times New Roman"/>
          <w:noProof/>
          <w:kern w:val="0"/>
          <w:szCs w:val="24"/>
          <w:lang w:val="en-US"/>
        </w:rPr>
        <w:drawing>
          <wp:inline distT="0" distB="0" distL="0" distR="0" wp14:anchorId="7802CD86" wp14:editId="1E93924E">
            <wp:extent cx="3048" cy="3049"/>
            <wp:effectExtent l="0" t="0" r="0" b="0"/>
            <wp:docPr id="60685" name="Picture 3"/>
            <wp:cNvGraphicFramePr/>
            <a:graphic xmlns:a="http://schemas.openxmlformats.org/drawingml/2006/main">
              <a:graphicData uri="http://schemas.openxmlformats.org/drawingml/2006/picture">
                <pic:pic xmlns:pic="http://schemas.openxmlformats.org/drawingml/2006/picture">
                  <pic:nvPicPr>
                    <pic:cNvPr id="60685" name="Picture 60685"/>
                    <pic:cNvPicPr/>
                  </pic:nvPicPr>
                  <pic:blipFill>
                    <a:blip r:embed="rId14"/>
                    <a:stretch>
                      <a:fillRect/>
                    </a:stretch>
                  </pic:blipFill>
                  <pic:spPr>
                    <a:xfrm>
                      <a:off x="0" y="0"/>
                      <a:ext cx="3048" cy="3049"/>
                    </a:xfrm>
                    <a:prstGeom prst="rect">
                      <a:avLst/>
                    </a:prstGeom>
                  </pic:spPr>
                </pic:pic>
              </a:graphicData>
            </a:graphic>
          </wp:inline>
        </w:drawing>
      </w:r>
      <w:r w:rsidRPr="00296772">
        <w:rPr>
          <w:rFonts w:eastAsia="Times New Roman" w:cs="Times New Roman"/>
          <w:kern w:val="0"/>
          <w:szCs w:val="24"/>
        </w:rPr>
        <w:t>pasiūlymų eilė.</w:t>
      </w:r>
    </w:p>
    <w:p w14:paraId="10A4C3C6" w14:textId="5E4FF8C3" w:rsidR="002E6C35" w:rsidRPr="002E6C35" w:rsidRDefault="002E6C35" w:rsidP="00CC4AD0">
      <w:pPr>
        <w:widowControl/>
        <w:tabs>
          <w:tab w:val="left" w:pos="426"/>
        </w:tabs>
        <w:suppressAutoHyphens w:val="0"/>
        <w:autoSpaceDN/>
        <w:spacing w:line="276" w:lineRule="auto"/>
        <w:ind w:firstLine="680"/>
        <w:jc w:val="both"/>
        <w:rPr>
          <w:rFonts w:eastAsia="Times New Roman" w:cs="Times New Roman"/>
          <w:kern w:val="0"/>
          <w:szCs w:val="24"/>
        </w:rPr>
      </w:pPr>
      <w:r w:rsidRPr="00296772">
        <w:rPr>
          <w:rFonts w:eastAsia="Times New Roman" w:cs="Times New Roman"/>
          <w:kern w:val="0"/>
          <w:szCs w:val="24"/>
        </w:rPr>
        <w:t>5</w:t>
      </w:r>
      <w:r w:rsidR="00CC4AD0">
        <w:rPr>
          <w:rFonts w:eastAsia="Times New Roman" w:cs="Times New Roman"/>
          <w:kern w:val="0"/>
          <w:szCs w:val="24"/>
        </w:rPr>
        <w:t>4</w:t>
      </w:r>
      <w:r w:rsidRPr="00296772">
        <w:rPr>
          <w:rFonts w:eastAsia="Times New Roman" w:cs="Times New Roman"/>
          <w:kern w:val="0"/>
          <w:szCs w:val="24"/>
        </w:rPr>
        <w:t>. Komisijos posėdžiuose stebėtojai nedalyvauja.</w:t>
      </w:r>
    </w:p>
    <w:p w14:paraId="1BF74445" w14:textId="3D0735EB" w:rsidR="002E6C35" w:rsidRPr="002E6C35" w:rsidRDefault="002E6C35" w:rsidP="00CC4AD0">
      <w:pPr>
        <w:widowControl/>
        <w:tabs>
          <w:tab w:val="left" w:pos="426"/>
        </w:tabs>
        <w:suppressAutoHyphens w:val="0"/>
        <w:autoSpaceDN/>
        <w:spacing w:line="276" w:lineRule="auto"/>
        <w:ind w:firstLine="680"/>
        <w:jc w:val="both"/>
        <w:rPr>
          <w:rFonts w:eastAsia="Times New Roman" w:cs="Times New Roman"/>
          <w:kern w:val="0"/>
          <w:szCs w:val="24"/>
        </w:rPr>
      </w:pPr>
      <w:r>
        <w:rPr>
          <w:rFonts w:eastAsia="Times New Roman" w:cs="Times New Roman"/>
          <w:kern w:val="0"/>
          <w:szCs w:val="24"/>
        </w:rPr>
        <w:t>5</w:t>
      </w:r>
      <w:r w:rsidR="00CC4AD0">
        <w:rPr>
          <w:rFonts w:eastAsia="Times New Roman" w:cs="Times New Roman"/>
          <w:kern w:val="0"/>
          <w:szCs w:val="24"/>
        </w:rPr>
        <w:t>5</w:t>
      </w:r>
      <w:r w:rsidRPr="002E6C35">
        <w:rPr>
          <w:rFonts w:eastAsia="Times New Roman" w:cs="Times New Roman"/>
          <w:kern w:val="0"/>
          <w:szCs w:val="24"/>
        </w:rPr>
        <w:t>. Tuo atveju, kai pasiūlyme nurodyta kaina, išreikšta skaičiais, neatitinka kainos, nurodytos žodžiais, teisinga laikoma kaina, nurodyta žodžiais.</w:t>
      </w:r>
    </w:p>
    <w:p w14:paraId="710E9E40" w14:textId="77777777" w:rsidR="002E6C35" w:rsidRDefault="002E6C35" w:rsidP="00184583">
      <w:pPr>
        <w:spacing w:before="120" w:after="120" w:line="23" w:lineRule="atLeast"/>
        <w:ind w:right="28"/>
        <w:jc w:val="center"/>
        <w:rPr>
          <w:szCs w:val="24"/>
        </w:rPr>
      </w:pPr>
    </w:p>
    <w:p w14:paraId="089A30BC" w14:textId="7C172AF8" w:rsidR="00E216B4" w:rsidRDefault="00F63D6E" w:rsidP="00184583">
      <w:pPr>
        <w:spacing w:before="120" w:after="120" w:line="23" w:lineRule="atLeast"/>
        <w:ind w:right="28"/>
        <w:jc w:val="center"/>
        <w:rPr>
          <w:b/>
        </w:rPr>
      </w:pPr>
      <w:r w:rsidRPr="00A06493">
        <w:rPr>
          <w:b/>
        </w:rPr>
        <w:t xml:space="preserve">IX. </w:t>
      </w:r>
      <w:r w:rsidR="00F55F73" w:rsidRPr="00A06493">
        <w:rPr>
          <w:b/>
        </w:rPr>
        <w:t xml:space="preserve">PASIŪLYMŲ </w:t>
      </w:r>
      <w:r w:rsidR="00CD12EA">
        <w:rPr>
          <w:b/>
        </w:rPr>
        <w:t xml:space="preserve">VERTINIMAS, EILĖS NUSTATYMAS </w:t>
      </w:r>
      <w:r w:rsidR="00EB5BC2">
        <w:rPr>
          <w:b/>
        </w:rPr>
        <w:t>IR KVALIFIKACINIŲ DOKUMENTŲ TEIKIMAS</w:t>
      </w:r>
    </w:p>
    <w:p w14:paraId="781C34E0" w14:textId="058EC71A" w:rsidR="00D87317" w:rsidRPr="00A06493" w:rsidRDefault="00D87317" w:rsidP="00D87317">
      <w:pPr>
        <w:tabs>
          <w:tab w:val="left" w:pos="426"/>
          <w:tab w:val="left" w:pos="1560"/>
        </w:tabs>
        <w:spacing w:line="276" w:lineRule="auto"/>
        <w:ind w:right="28" w:firstLine="680"/>
        <w:jc w:val="both"/>
        <w:rPr>
          <w:szCs w:val="24"/>
          <w:lang w:eastAsia="lt-LT"/>
        </w:rPr>
      </w:pPr>
      <w:r>
        <w:rPr>
          <w:szCs w:val="24"/>
          <w:lang w:eastAsia="lt-LT"/>
        </w:rPr>
        <w:t>5</w:t>
      </w:r>
      <w:r w:rsidR="00CC4AD0">
        <w:rPr>
          <w:szCs w:val="24"/>
          <w:lang w:eastAsia="lt-LT"/>
        </w:rPr>
        <w:t>6</w:t>
      </w:r>
      <w:r w:rsidRPr="00A06493">
        <w:rPr>
          <w:szCs w:val="24"/>
          <w:lang w:eastAsia="lt-LT"/>
        </w:rPr>
        <w:t>. Pateiktus pasiūlymus Komisija nagrinėja ir vertina šia tvarka:</w:t>
      </w:r>
    </w:p>
    <w:p w14:paraId="6D256278" w14:textId="2411FA53" w:rsidR="00D87317" w:rsidRPr="00A06493" w:rsidRDefault="00D87317" w:rsidP="00D87317">
      <w:pPr>
        <w:tabs>
          <w:tab w:val="left" w:pos="426"/>
          <w:tab w:val="left" w:pos="1560"/>
        </w:tabs>
        <w:spacing w:line="276" w:lineRule="auto"/>
        <w:ind w:right="28" w:firstLine="680"/>
        <w:jc w:val="both"/>
        <w:rPr>
          <w:szCs w:val="24"/>
        </w:rPr>
      </w:pPr>
      <w:r>
        <w:rPr>
          <w:szCs w:val="24"/>
        </w:rPr>
        <w:t>5</w:t>
      </w:r>
      <w:r w:rsidR="00CC4AD0">
        <w:rPr>
          <w:szCs w:val="24"/>
        </w:rPr>
        <w:t>6</w:t>
      </w:r>
      <w:r w:rsidRPr="00A06493">
        <w:rPr>
          <w:szCs w:val="24"/>
        </w:rPr>
        <w:t>.1. nagrinėja, ar pateikti pasiūlymo dokumentai atitinka pirkimo dokumentuose nustatytus reikalavimus;</w:t>
      </w:r>
    </w:p>
    <w:p w14:paraId="4E3F816A" w14:textId="4F35CFFC" w:rsidR="00D87317" w:rsidRDefault="00D87317" w:rsidP="00D87317">
      <w:pPr>
        <w:tabs>
          <w:tab w:val="left" w:pos="426"/>
          <w:tab w:val="left" w:pos="1560"/>
        </w:tabs>
        <w:spacing w:line="276" w:lineRule="auto"/>
        <w:ind w:right="28" w:firstLine="680"/>
        <w:jc w:val="both"/>
        <w:rPr>
          <w:szCs w:val="24"/>
        </w:rPr>
      </w:pPr>
      <w:r>
        <w:rPr>
          <w:szCs w:val="24"/>
        </w:rPr>
        <w:t>5</w:t>
      </w:r>
      <w:r w:rsidR="00CC4AD0">
        <w:rPr>
          <w:szCs w:val="24"/>
        </w:rPr>
        <w:t>6</w:t>
      </w:r>
      <w:r w:rsidRPr="00A06493">
        <w:rPr>
          <w:szCs w:val="24"/>
        </w:rPr>
        <w:t>.2. j</w:t>
      </w:r>
      <w:r w:rsidRPr="00A06493">
        <w:t>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t xml:space="preserve">, </w:t>
      </w:r>
      <w:r w:rsidRPr="00453E1C">
        <w:rPr>
          <w:szCs w:val="24"/>
        </w:rPr>
        <w:t>vadovaudamasi Viešųjų pirkimų tarnybos nustatytomis Pasiūlymų patikslinimo, papildymo ar paaiškinimo taisyklėmis;</w:t>
      </w:r>
    </w:p>
    <w:p w14:paraId="7554A808" w14:textId="5A8C06E5" w:rsidR="00D87317" w:rsidRDefault="00D87317" w:rsidP="00D87317">
      <w:pPr>
        <w:tabs>
          <w:tab w:val="left" w:pos="426"/>
          <w:tab w:val="left" w:pos="1560"/>
        </w:tabs>
        <w:spacing w:line="276" w:lineRule="auto"/>
        <w:ind w:right="28" w:firstLine="680"/>
        <w:jc w:val="both"/>
        <w:rPr>
          <w:szCs w:val="24"/>
        </w:rPr>
      </w:pPr>
      <w:r>
        <w:rPr>
          <w:szCs w:val="24"/>
        </w:rPr>
        <w:t>5</w:t>
      </w:r>
      <w:r w:rsidR="00CC4AD0">
        <w:rPr>
          <w:szCs w:val="24"/>
        </w:rPr>
        <w:t>6</w:t>
      </w:r>
      <w:r w:rsidRPr="00A06493">
        <w:rPr>
          <w:szCs w:val="24"/>
        </w:rPr>
        <w:t xml:space="preserve">.3. tikrina, ar </w:t>
      </w:r>
      <w:r w:rsidRPr="00A06493">
        <w:rPr>
          <w:rFonts w:eastAsia="Calibri"/>
          <w:szCs w:val="24"/>
        </w:rPr>
        <w:t>pasiūlyta kaina nėra per didelė ir perkančiajai organizacijai nepriimtina.</w:t>
      </w:r>
      <w:r w:rsidRPr="00A06493">
        <w:rPr>
          <w:rFonts w:ascii="Times New Roman ,serif" w:eastAsia="Calibri" w:hAnsi="Times New Roman ,serif"/>
          <w:szCs w:val="24"/>
        </w:rPr>
        <w:t xml:space="preserve"> </w:t>
      </w:r>
      <w:r w:rsidRPr="00A06493">
        <w:rPr>
          <w:rFonts w:eastAsia="Calibri"/>
          <w:szCs w:val="24"/>
        </w:rPr>
        <w:t>Laikoma, kad pasiūlyta kaina yra per didelė ir nepriimtina, jeigu ji viršija perkančiosios organizacijos pirkimui skirtas lėšas, nustatytas ir užfiksuotas perkančiosios organizacijos vidiniuose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4BBF23A8" w14:textId="71C2AD9B" w:rsidR="00D87317" w:rsidRDefault="00D87317" w:rsidP="00D87317">
      <w:pPr>
        <w:tabs>
          <w:tab w:val="left" w:pos="426"/>
          <w:tab w:val="left" w:pos="1560"/>
        </w:tabs>
        <w:spacing w:line="276" w:lineRule="auto"/>
        <w:ind w:right="28" w:firstLine="680"/>
        <w:jc w:val="both"/>
        <w:rPr>
          <w:szCs w:val="24"/>
        </w:rPr>
      </w:pPr>
      <w:r>
        <w:rPr>
          <w:szCs w:val="24"/>
        </w:rPr>
        <w:t>5</w:t>
      </w:r>
      <w:r w:rsidR="00CC4AD0">
        <w:rPr>
          <w:szCs w:val="24"/>
        </w:rPr>
        <w:t>6</w:t>
      </w:r>
      <w:r>
        <w:rPr>
          <w:szCs w:val="24"/>
        </w:rPr>
        <w:t>.4</w:t>
      </w:r>
      <w:r w:rsidRPr="00A06493">
        <w:rPr>
          <w:szCs w:val="24"/>
        </w:rPr>
        <w:t>.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Pr>
          <w:szCs w:val="24"/>
        </w:rPr>
        <w:t>;</w:t>
      </w:r>
    </w:p>
    <w:p w14:paraId="7EC7BB78" w14:textId="7364BDC5" w:rsidR="00D87317" w:rsidRPr="00A06493" w:rsidRDefault="00D87317" w:rsidP="00D87317">
      <w:pPr>
        <w:tabs>
          <w:tab w:val="left" w:pos="426"/>
          <w:tab w:val="left" w:pos="1560"/>
        </w:tabs>
        <w:spacing w:line="276" w:lineRule="auto"/>
        <w:ind w:right="28" w:firstLine="680"/>
        <w:jc w:val="both"/>
        <w:rPr>
          <w:szCs w:val="24"/>
        </w:rPr>
      </w:pPr>
      <w:r>
        <w:rPr>
          <w:szCs w:val="24"/>
        </w:rPr>
        <w:t>5</w:t>
      </w:r>
      <w:r w:rsidR="00CC4AD0">
        <w:rPr>
          <w:szCs w:val="24"/>
        </w:rPr>
        <w:t>6</w:t>
      </w:r>
      <w:r>
        <w:rPr>
          <w:szCs w:val="24"/>
        </w:rPr>
        <w:t>.5. šiame pirkime derybos nebus vykdomos.</w:t>
      </w:r>
    </w:p>
    <w:p w14:paraId="4F6FE9D2" w14:textId="43B4877E" w:rsidR="00D87317" w:rsidRPr="00A06493" w:rsidRDefault="00D87317" w:rsidP="00D87317">
      <w:pPr>
        <w:tabs>
          <w:tab w:val="left" w:pos="426"/>
          <w:tab w:val="left" w:pos="1560"/>
        </w:tabs>
        <w:spacing w:line="276" w:lineRule="auto"/>
        <w:ind w:right="28" w:firstLine="680"/>
        <w:jc w:val="both"/>
        <w:rPr>
          <w:szCs w:val="24"/>
        </w:rPr>
      </w:pPr>
      <w:r>
        <w:rPr>
          <w:szCs w:val="24"/>
        </w:rPr>
        <w:t>5</w:t>
      </w:r>
      <w:r w:rsidR="00CC4AD0">
        <w:rPr>
          <w:szCs w:val="24"/>
        </w:rPr>
        <w:t>7</w:t>
      </w:r>
      <w:r w:rsidRPr="00A06493">
        <w:rPr>
          <w:szCs w:val="24"/>
        </w:rPr>
        <w:t>. Perkančioji organizacija gali raštu CVP IS priemonėmis prašyti, kad dalyvis patikslintų, papildytų arba paaiškintų savo pasiūlymą, tačiau ji negali prašyti, siūlyti arba leisti pakeisti pateikto pasiūlymo esmės — pakeisti kainą arba padaryti kitų pakeitimų, dėl kurių pirkimo dokumentų reikalavimų neatitinkantis pasiūlymas taptų atitinkantis pirkimo dokumentų reikalavimus</w:t>
      </w:r>
      <w:r>
        <w:rPr>
          <w:szCs w:val="24"/>
        </w:rPr>
        <w:t>.</w:t>
      </w:r>
    </w:p>
    <w:p w14:paraId="136A079E" w14:textId="53AB5428" w:rsidR="00D87317" w:rsidRPr="00A06493" w:rsidRDefault="00D87317" w:rsidP="00D87317">
      <w:pPr>
        <w:tabs>
          <w:tab w:val="left" w:pos="426"/>
          <w:tab w:val="left" w:pos="1560"/>
        </w:tabs>
        <w:spacing w:line="276" w:lineRule="auto"/>
        <w:ind w:right="28" w:firstLine="680"/>
        <w:jc w:val="both"/>
        <w:rPr>
          <w:szCs w:val="24"/>
        </w:rPr>
      </w:pPr>
      <w:r>
        <w:rPr>
          <w:szCs w:val="24"/>
        </w:rPr>
        <w:t>5</w:t>
      </w:r>
      <w:r w:rsidR="00CC4AD0">
        <w:rPr>
          <w:szCs w:val="24"/>
        </w:rPr>
        <w:t>8</w:t>
      </w:r>
      <w:r w:rsidRPr="00A06493">
        <w:rPr>
          <w:szCs w:val="24"/>
        </w:rPr>
        <w:t>. Perkančioji organizacija pasiūlymų vertinimo metu radusi pasiūlyme nurodytos kainos apskaičiavimo klaidų, privalo paprašyti tiekėjų per jos nurodytą terminą ištaisyti pasiūlyme pastebėtas aritmetines klaidas, nekeičiant susipažinimo su pasiūlymais metu užfiksuotos kainos</w:t>
      </w:r>
      <w:r>
        <w:rPr>
          <w:szCs w:val="24"/>
        </w:rPr>
        <w:t xml:space="preserve"> Eur be PVM</w:t>
      </w:r>
      <w:r w:rsidRPr="00A06493">
        <w:rPr>
          <w:szCs w:val="24"/>
        </w:rPr>
        <w:t>. Taisydamas pasiūlyme nurodytas aritmetines klaidas, tiekėjas gali taisyti kainos sudedamąsias dalis, tačiau neturi teisės atsisakyti kainos sudedamųjų dalių arba papildyti kainą naujomis dalimis;</w:t>
      </w:r>
    </w:p>
    <w:p w14:paraId="65B2E235" w14:textId="187DEF53" w:rsidR="00D87317" w:rsidRPr="00A06493" w:rsidRDefault="00D87317" w:rsidP="00D87317">
      <w:pPr>
        <w:tabs>
          <w:tab w:val="left" w:pos="426"/>
          <w:tab w:val="left" w:pos="1560"/>
        </w:tabs>
        <w:spacing w:line="276" w:lineRule="auto"/>
        <w:ind w:right="28" w:firstLine="680"/>
        <w:jc w:val="both"/>
        <w:rPr>
          <w:szCs w:val="24"/>
        </w:rPr>
      </w:pPr>
      <w:r>
        <w:rPr>
          <w:szCs w:val="24"/>
        </w:rPr>
        <w:t>5</w:t>
      </w:r>
      <w:r w:rsidR="00CC4AD0">
        <w:rPr>
          <w:szCs w:val="24"/>
        </w:rPr>
        <w:t>9</w:t>
      </w:r>
      <w:r w:rsidRPr="00A06493">
        <w:rPr>
          <w:szCs w:val="24"/>
        </w:rPr>
        <w:t>. P</w:t>
      </w:r>
      <w:r>
        <w:rPr>
          <w:color w:val="000000"/>
        </w:rPr>
        <w:t>erkančioji organizacija gali nevertinti viso tiekėjo pasiūlymo, jeigu patikrinusi jo dalį nustato, kad pasiūlymas, vadovaujantis jam nustatytais reikalavimais, turi būti atmetamas;</w:t>
      </w:r>
    </w:p>
    <w:p w14:paraId="1A9CF2BC" w14:textId="4067D180" w:rsidR="00D87317" w:rsidRDefault="00CC4AD0" w:rsidP="00D87317">
      <w:pPr>
        <w:tabs>
          <w:tab w:val="left" w:pos="426"/>
          <w:tab w:val="left" w:pos="1560"/>
        </w:tabs>
        <w:spacing w:line="276" w:lineRule="auto"/>
        <w:ind w:right="28" w:firstLine="680"/>
        <w:jc w:val="both"/>
        <w:rPr>
          <w:szCs w:val="24"/>
        </w:rPr>
      </w:pPr>
      <w:r>
        <w:rPr>
          <w:szCs w:val="24"/>
        </w:rPr>
        <w:t>60</w:t>
      </w:r>
      <w:r w:rsidR="00D87317" w:rsidRPr="00A06493">
        <w:rPr>
          <w:szCs w:val="24"/>
        </w:rPr>
        <w:t>. Atlieka kitus veiksmus, susijusius su pasiūlymų vertinimu.</w:t>
      </w:r>
    </w:p>
    <w:p w14:paraId="1218C3DB" w14:textId="5D52558D" w:rsidR="00D87317" w:rsidRPr="007A0608" w:rsidRDefault="00D87317" w:rsidP="00D87317">
      <w:pPr>
        <w:tabs>
          <w:tab w:val="left" w:pos="426"/>
          <w:tab w:val="left" w:pos="1560"/>
        </w:tabs>
        <w:spacing w:line="276" w:lineRule="auto"/>
        <w:ind w:right="28" w:firstLine="680"/>
        <w:jc w:val="both"/>
        <w:rPr>
          <w:szCs w:val="24"/>
        </w:rPr>
      </w:pPr>
      <w:r w:rsidRPr="00A06493">
        <w:rPr>
          <w:noProof/>
          <w:lang w:val="en-US"/>
        </w:rPr>
        <w:drawing>
          <wp:anchor distT="0" distB="0" distL="114300" distR="114300" simplePos="0" relativeHeight="251665408" behindDoc="0" locked="0" layoutInCell="1" allowOverlap="0" wp14:anchorId="7FDD3D31" wp14:editId="658183B3">
            <wp:simplePos x="0" y="0"/>
            <wp:positionH relativeFrom="page">
              <wp:posOffset>3953510</wp:posOffset>
            </wp:positionH>
            <wp:positionV relativeFrom="page">
              <wp:posOffset>518160</wp:posOffset>
            </wp:positionV>
            <wp:extent cx="3175" cy="3175"/>
            <wp:effectExtent l="0" t="0" r="0" b="0"/>
            <wp:wrapTopAndBottom/>
            <wp:docPr id="141310733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44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a:noFill/>
                  </pic:spPr>
                </pic:pic>
              </a:graphicData>
            </a:graphic>
            <wp14:sizeRelH relativeFrom="page">
              <wp14:pctWidth>0</wp14:pctWidth>
            </wp14:sizeRelH>
            <wp14:sizeRelV relativeFrom="page">
              <wp14:pctHeight>0</wp14:pctHeight>
            </wp14:sizeRelV>
          </wp:anchor>
        </w:drawing>
      </w:r>
      <w:r>
        <w:rPr>
          <w:szCs w:val="24"/>
        </w:rPr>
        <w:t>6</w:t>
      </w:r>
      <w:r w:rsidR="00CC4AD0">
        <w:rPr>
          <w:szCs w:val="24"/>
        </w:rPr>
        <w:t>1</w:t>
      </w:r>
      <w:r w:rsidRPr="00A06493">
        <w:rPr>
          <w:szCs w:val="24"/>
        </w:rPr>
        <w:t>.</w:t>
      </w:r>
      <w:r>
        <w:rPr>
          <w:rFonts w:eastAsia="Times New Roman" w:cs="Times New Roman"/>
          <w:kern w:val="0"/>
          <w:szCs w:val="24"/>
        </w:rPr>
        <w:t>Perkančioji organizacija</w:t>
      </w:r>
      <w:r w:rsidRPr="00EB5BC2">
        <w:rPr>
          <w:rFonts w:eastAsia="Times New Roman" w:cs="Times New Roman"/>
          <w:kern w:val="0"/>
          <w:szCs w:val="24"/>
        </w:rPr>
        <w:t xml:space="preserve"> ekonomiškai naudingiausi</w:t>
      </w:r>
      <w:r>
        <w:rPr>
          <w:rFonts w:eastAsia="Times New Roman" w:cs="Times New Roman"/>
          <w:kern w:val="0"/>
          <w:szCs w:val="24"/>
        </w:rPr>
        <w:t>ą</w:t>
      </w:r>
      <w:r w:rsidRPr="00EB5BC2">
        <w:rPr>
          <w:rFonts w:eastAsia="Times New Roman" w:cs="Times New Roman"/>
          <w:kern w:val="0"/>
          <w:szCs w:val="24"/>
        </w:rPr>
        <w:t xml:space="preserve"> pasiūlym</w:t>
      </w:r>
      <w:r>
        <w:rPr>
          <w:rFonts w:eastAsia="Times New Roman" w:cs="Times New Roman"/>
          <w:kern w:val="0"/>
          <w:szCs w:val="24"/>
        </w:rPr>
        <w:t>ą</w:t>
      </w:r>
      <w:r w:rsidRPr="00EB5BC2">
        <w:rPr>
          <w:rFonts w:eastAsia="Times New Roman" w:cs="Times New Roman"/>
          <w:kern w:val="0"/>
          <w:szCs w:val="24"/>
        </w:rPr>
        <w:t xml:space="preserve"> išrenkama</w:t>
      </w:r>
      <w:r>
        <w:rPr>
          <w:rFonts w:eastAsia="Times New Roman" w:cs="Times New Roman"/>
          <w:kern w:val="0"/>
          <w:szCs w:val="24"/>
        </w:rPr>
        <w:t xml:space="preserve"> </w:t>
      </w:r>
      <w:r w:rsidRPr="00EB5BC2">
        <w:rPr>
          <w:rFonts w:eastAsia="Times New Roman" w:cs="Times New Roman"/>
          <w:b/>
          <w:kern w:val="0"/>
          <w:szCs w:val="24"/>
        </w:rPr>
        <w:t>pagal mažiausios kainos kriterijų.</w:t>
      </w:r>
    </w:p>
    <w:p w14:paraId="5B1E6CD1" w14:textId="7D5F48D7" w:rsidR="00D87317" w:rsidRDefault="00D87317" w:rsidP="00D87317">
      <w:pPr>
        <w:spacing w:line="276" w:lineRule="auto"/>
        <w:ind w:firstLine="709"/>
        <w:contextualSpacing/>
        <w:jc w:val="both"/>
        <w:rPr>
          <w:rFonts w:eastAsia="Times New Roman" w:cs="Times New Roman"/>
          <w:kern w:val="0"/>
          <w:szCs w:val="24"/>
        </w:rPr>
      </w:pPr>
      <w:r w:rsidRPr="00EB5BC2">
        <w:rPr>
          <w:rFonts w:eastAsia="Times New Roman" w:cs="Times New Roman"/>
          <w:noProof/>
          <w:kern w:val="0"/>
          <w:szCs w:val="24"/>
          <w:lang w:val="en-US"/>
        </w:rPr>
        <w:drawing>
          <wp:anchor distT="0" distB="0" distL="114300" distR="114300" simplePos="0" relativeHeight="251666432" behindDoc="0" locked="0" layoutInCell="1" allowOverlap="0" wp14:anchorId="34A65075" wp14:editId="6B695797">
            <wp:simplePos x="0" y="0"/>
            <wp:positionH relativeFrom="page">
              <wp:posOffset>3953256</wp:posOffset>
            </wp:positionH>
            <wp:positionV relativeFrom="page">
              <wp:posOffset>518308</wp:posOffset>
            </wp:positionV>
            <wp:extent cx="3048" cy="3049"/>
            <wp:effectExtent l="0" t="0" r="0" b="0"/>
            <wp:wrapTopAndBottom/>
            <wp:docPr id="644410244" name="Picture 5"/>
            <wp:cNvGraphicFramePr/>
            <a:graphic xmlns:a="http://schemas.openxmlformats.org/drawingml/2006/main">
              <a:graphicData uri="http://schemas.openxmlformats.org/drawingml/2006/picture">
                <pic:pic xmlns:pic="http://schemas.openxmlformats.org/drawingml/2006/picture">
                  <pic:nvPicPr>
                    <pic:cNvPr id="64446" name="Picture 64446"/>
                    <pic:cNvPicPr/>
                  </pic:nvPicPr>
                  <pic:blipFill>
                    <a:blip r:embed="rId15"/>
                    <a:stretch>
                      <a:fillRect/>
                    </a:stretch>
                  </pic:blipFill>
                  <pic:spPr>
                    <a:xfrm>
                      <a:off x="0" y="0"/>
                      <a:ext cx="3048" cy="3049"/>
                    </a:xfrm>
                    <a:prstGeom prst="rect">
                      <a:avLst/>
                    </a:prstGeom>
                  </pic:spPr>
                </pic:pic>
              </a:graphicData>
            </a:graphic>
          </wp:anchor>
        </w:drawing>
      </w:r>
      <w:r w:rsidRPr="00EB5BC2">
        <w:rPr>
          <w:rFonts w:eastAsia="Times New Roman" w:cs="Times New Roman"/>
          <w:noProof/>
          <w:kern w:val="0"/>
          <w:szCs w:val="24"/>
        </w:rPr>
        <w:t>6</w:t>
      </w:r>
      <w:r w:rsidR="00CC4AD0">
        <w:rPr>
          <w:rFonts w:eastAsia="Times New Roman" w:cs="Times New Roman"/>
          <w:noProof/>
          <w:kern w:val="0"/>
          <w:szCs w:val="24"/>
        </w:rPr>
        <w:t>2</w:t>
      </w:r>
      <w:r w:rsidRPr="00EB5BC2">
        <w:rPr>
          <w:rFonts w:eastAsia="Times New Roman" w:cs="Times New Roman"/>
          <w:noProof/>
          <w:kern w:val="0"/>
          <w:szCs w:val="24"/>
        </w:rPr>
        <w:t>.</w:t>
      </w:r>
      <w:r w:rsidRPr="00EB5BC2">
        <w:rPr>
          <w:rFonts w:eastAsia="Times New Roman" w:cs="Times New Roman"/>
          <w:kern w:val="0"/>
          <w:szCs w:val="24"/>
        </w:rPr>
        <w:t xml:space="preserve"> Po pasiūlymo įvertinimo procedūros yra nustatoma pasiūlymų eilė ekonominio naudingumo mažėjimo tvarka. </w:t>
      </w:r>
      <w:r>
        <w:rPr>
          <w:color w:val="000000"/>
        </w:rPr>
        <w:t>Eilė nesudaroma, jei pasiūlymą pateikė ar pirkimo procedūrų metu atmetus kitus pasiūlymus, liko vienas tiekėjas</w:t>
      </w:r>
      <w:r>
        <w:rPr>
          <w:rFonts w:eastAsia="Times New Roman" w:cs="Times New Roman"/>
          <w:kern w:val="0"/>
          <w:szCs w:val="24"/>
        </w:rPr>
        <w:t xml:space="preserve">. </w:t>
      </w:r>
      <w:r w:rsidRPr="00EB5BC2">
        <w:rPr>
          <w:rFonts w:eastAsia="Times New Roman" w:cs="Times New Roman"/>
          <w:kern w:val="0"/>
          <w:szCs w:val="24"/>
        </w:rPr>
        <w:t xml:space="preserve">Tais atvejais, kai kelių tiekėjų pasiūlymų ekonominis naudingumas yra vienodas, </w:t>
      </w:r>
      <w:r w:rsidRPr="00EB5BC2">
        <w:rPr>
          <w:rFonts w:eastAsia="Times New Roman" w:cs="Times New Roman"/>
          <w:noProof/>
          <w:kern w:val="0"/>
          <w:szCs w:val="24"/>
          <w:lang w:val="en-US"/>
        </w:rPr>
        <w:drawing>
          <wp:inline distT="0" distB="0" distL="0" distR="0" wp14:anchorId="435239CF" wp14:editId="4480A113">
            <wp:extent cx="3048" cy="3049"/>
            <wp:effectExtent l="0" t="0" r="0" b="0"/>
            <wp:docPr id="1931523472" name="Picture 6"/>
            <wp:cNvGraphicFramePr/>
            <a:graphic xmlns:a="http://schemas.openxmlformats.org/drawingml/2006/main">
              <a:graphicData uri="http://schemas.openxmlformats.org/drawingml/2006/picture">
                <pic:pic xmlns:pic="http://schemas.openxmlformats.org/drawingml/2006/picture">
                  <pic:nvPicPr>
                    <pic:cNvPr id="64447" name="Picture 64447"/>
                    <pic:cNvPicPr/>
                  </pic:nvPicPr>
                  <pic:blipFill>
                    <a:blip r:embed="rId16"/>
                    <a:stretch>
                      <a:fillRect/>
                    </a:stretch>
                  </pic:blipFill>
                  <pic:spPr>
                    <a:xfrm>
                      <a:off x="0" y="0"/>
                      <a:ext cx="3048" cy="3049"/>
                    </a:xfrm>
                    <a:prstGeom prst="rect">
                      <a:avLst/>
                    </a:prstGeom>
                  </pic:spPr>
                </pic:pic>
              </a:graphicData>
            </a:graphic>
          </wp:inline>
        </w:drawing>
      </w:r>
      <w:r w:rsidRPr="00EB5BC2">
        <w:rPr>
          <w:rFonts w:eastAsia="Times New Roman" w:cs="Times New Roman"/>
          <w:kern w:val="0"/>
          <w:szCs w:val="24"/>
        </w:rPr>
        <w:t xml:space="preserve">sudarant pasiūlymu eilę pirmesnis į šią eilę įrašomas tiekėjas, kurio pasiūlymas pateiktas </w:t>
      </w:r>
      <w:r w:rsidRPr="00EB5BC2">
        <w:rPr>
          <w:rFonts w:eastAsia="Times New Roman" w:cs="Times New Roman"/>
          <w:color w:val="000000"/>
          <w:kern w:val="0"/>
          <w:szCs w:val="24"/>
        </w:rPr>
        <w:t>anksčiausiai.</w:t>
      </w:r>
    </w:p>
    <w:p w14:paraId="00BBB070" w14:textId="1BAD5982" w:rsidR="00CC4AD0" w:rsidRPr="00CC4AD0" w:rsidRDefault="00D87317" w:rsidP="00CC4AD0">
      <w:pPr>
        <w:tabs>
          <w:tab w:val="left" w:pos="426"/>
        </w:tabs>
        <w:spacing w:line="276" w:lineRule="auto"/>
        <w:ind w:firstLine="680"/>
        <w:jc w:val="both"/>
        <w:rPr>
          <w:color w:val="FF0000"/>
          <w:szCs w:val="24"/>
        </w:rPr>
      </w:pPr>
      <w:r w:rsidRPr="00EB5BC2">
        <w:rPr>
          <w:rFonts w:eastAsia="Times New Roman" w:cs="Times New Roman"/>
          <w:color w:val="000000"/>
          <w:kern w:val="0"/>
          <w:szCs w:val="24"/>
        </w:rPr>
        <w:t>6</w:t>
      </w:r>
      <w:r w:rsidR="00CC4AD0">
        <w:rPr>
          <w:rFonts w:eastAsia="Times New Roman" w:cs="Times New Roman"/>
          <w:color w:val="000000"/>
          <w:kern w:val="0"/>
          <w:szCs w:val="24"/>
        </w:rPr>
        <w:t>3</w:t>
      </w:r>
      <w:r w:rsidRPr="00EB5BC2">
        <w:rPr>
          <w:rFonts w:eastAsia="Times New Roman" w:cs="Times New Roman"/>
          <w:color w:val="000000"/>
          <w:kern w:val="0"/>
          <w:szCs w:val="24"/>
        </w:rPr>
        <w:t xml:space="preserve">. </w:t>
      </w:r>
      <w:r w:rsidR="00CC4AD0" w:rsidRPr="00CC4AD0">
        <w:rPr>
          <w:szCs w:val="24"/>
        </w:rPr>
        <w:t xml:space="preserve">Sudarius pasiūlymų eilę, Perkančioji organizacija galimo laimėtojo prašo per nustatytą protingą terminą pateikti pirkimo sąlygų </w:t>
      </w:r>
      <w:r w:rsidR="00CC4AD0">
        <w:rPr>
          <w:szCs w:val="24"/>
        </w:rPr>
        <w:t>18</w:t>
      </w:r>
      <w:r w:rsidR="00CC4AD0" w:rsidRPr="00CC4AD0">
        <w:rPr>
          <w:szCs w:val="24"/>
        </w:rPr>
        <w:t xml:space="preserve">.1 </w:t>
      </w:r>
      <w:r w:rsidR="00CC4AD0">
        <w:rPr>
          <w:szCs w:val="24"/>
        </w:rPr>
        <w:t xml:space="preserve">ir 18.2. </w:t>
      </w:r>
      <w:r w:rsidR="00CC4AD0" w:rsidRPr="00CC4AD0">
        <w:rPr>
          <w:szCs w:val="24"/>
        </w:rPr>
        <w:t>p</w:t>
      </w:r>
      <w:r w:rsidR="00CC4AD0">
        <w:rPr>
          <w:szCs w:val="24"/>
        </w:rPr>
        <w:t>.</w:t>
      </w:r>
      <w:r w:rsidR="00CC4AD0" w:rsidRPr="00CC4AD0">
        <w:rPr>
          <w:szCs w:val="24"/>
        </w:rPr>
        <w:t xml:space="preserve"> nurodytus dokumentus ir patikrina, ar galimas laimėtojas atitinka pirkimo sąlygų </w:t>
      </w:r>
      <w:r w:rsidR="00CC4AD0">
        <w:rPr>
          <w:szCs w:val="24"/>
        </w:rPr>
        <w:t xml:space="preserve">18 ir 23 </w:t>
      </w:r>
      <w:r w:rsidR="00CC4AD0" w:rsidRPr="00CC4AD0">
        <w:rPr>
          <w:szCs w:val="24"/>
        </w:rPr>
        <w:t xml:space="preserve"> punktuose nurodytus kvalifikacijos reikalavimus ir reikalaujamus kokybės vadybos sistemos ir (arba) aplinkos apsaugos vadybos sistemos standartus (jei tikrinama). Dokumentuose teikiamuose pagal konkurso sąlygų </w:t>
      </w:r>
      <w:r w:rsidR="00CC4AD0">
        <w:rPr>
          <w:szCs w:val="24"/>
        </w:rPr>
        <w:t>18</w:t>
      </w:r>
      <w:r w:rsidR="00CC4AD0" w:rsidRPr="00CC4AD0">
        <w:rPr>
          <w:szCs w:val="24"/>
        </w:rPr>
        <w:t xml:space="preserve"> punkto reikalavimus „Kvalifikaciniai reikalavimai“ turės būti nurodyta informacija aktuali pasiūlymo pateikimo dienai (Kvalifikacijos reikalavimus patvirtinantys dokumentai gali būti išduoti ir po vokų atplėšimo, bet juose nurodyti duomenys turi būti pateikiami už laikotarpį iki pasiūlymų pateikimo termino pabaigos, jei tokiuose dokumentuose nurodyta jų galiojimo data). Tuo atveju, jei galimas laimėtojas iki Perkančiosios organizacijos nustatyto termino CVP IS susirašinėjimo priemonėmis nepateikia reikalaujamų dokumentų arba jo pateikti dokumentai neįrodo atitikties keltiems reikalavimams, Perkančioji organizacija šio tiekėjo pasiūlymą atmeta ir prašo atitinkamus dokumentus pateikti kitą tiekėją, kurio pasiūlymas pagal patikslintą pasiūlymų eilę gali būti nustatytas laimėjusiu</w:t>
      </w:r>
      <w:r w:rsidR="00CC4AD0" w:rsidRPr="00CC4AD0">
        <w:rPr>
          <w:color w:val="FF0000"/>
          <w:szCs w:val="24"/>
        </w:rPr>
        <w:t>.</w:t>
      </w:r>
    </w:p>
    <w:p w14:paraId="1FF11C73" w14:textId="5CA9DD76" w:rsidR="00D87317" w:rsidRPr="00D95000" w:rsidRDefault="00D87317" w:rsidP="00D87317">
      <w:pPr>
        <w:tabs>
          <w:tab w:val="left" w:pos="426"/>
        </w:tabs>
        <w:spacing w:line="276" w:lineRule="auto"/>
        <w:ind w:right="28" w:firstLine="567"/>
        <w:jc w:val="both"/>
        <w:rPr>
          <w:rFonts w:eastAsia="Times New Roman" w:cs="Times New Roman"/>
          <w:kern w:val="0"/>
          <w:szCs w:val="24"/>
        </w:rPr>
      </w:pPr>
      <w:r w:rsidRPr="007A0608">
        <w:rPr>
          <w:rFonts w:eastAsia="Times New Roman" w:cs="Times New Roman"/>
          <w:kern w:val="0"/>
          <w:szCs w:val="24"/>
        </w:rPr>
        <w:t>6</w:t>
      </w:r>
      <w:r w:rsidR="00CC4AD0">
        <w:rPr>
          <w:rFonts w:eastAsia="Times New Roman" w:cs="Times New Roman"/>
          <w:kern w:val="0"/>
          <w:szCs w:val="24"/>
        </w:rPr>
        <w:t>4</w:t>
      </w:r>
      <w:r w:rsidRPr="007A0608">
        <w:rPr>
          <w:rFonts w:eastAsia="Times New Roman" w:cs="Times New Roman"/>
          <w:kern w:val="0"/>
          <w:szCs w:val="24"/>
        </w:rPr>
        <w:t>. Iškilus klausimams dėl pasiūlym</w:t>
      </w:r>
      <w:r>
        <w:rPr>
          <w:rFonts w:eastAsia="Times New Roman" w:cs="Times New Roman"/>
          <w:kern w:val="0"/>
          <w:szCs w:val="24"/>
        </w:rPr>
        <w:t>o</w:t>
      </w:r>
      <w:r w:rsidRPr="007A0608">
        <w:rPr>
          <w:rFonts w:eastAsia="Times New Roman" w:cs="Times New Roman"/>
          <w:kern w:val="0"/>
          <w:szCs w:val="24"/>
        </w:rPr>
        <w:t xml:space="preserve">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r w:rsidRPr="007A0608">
        <w:rPr>
          <w:rFonts w:ascii="Calibri" w:eastAsia="Times New Roman" w:hAnsi="Calibri" w:cs="Calibri"/>
          <w:color w:val="2C363A"/>
          <w:kern w:val="0"/>
          <w:sz w:val="22"/>
          <w:shd w:val="clear" w:color="auto" w:fill="FFFFFF"/>
        </w:rPr>
        <w:t xml:space="preserve"> </w:t>
      </w:r>
      <w:r w:rsidRPr="007A0608">
        <w:rPr>
          <w:rFonts w:eastAsia="Times New Roman" w:cs="Times New Roman"/>
          <w:kern w:val="0"/>
          <w:szCs w:val="24"/>
          <w:shd w:val="clear" w:color="auto" w:fill="FFFFFF"/>
        </w:rPr>
        <w:t>Pasiūlymai paaiškinami, tikslinami, papildomi, vadovaujantis Viešųjų tarnybos direktoriaus 2022 m. gruodžio 30 d. įsakymu Nr. 1S-240 „Dėl Pasiūlymų patikslinimo, papildymo ar paaiškinimo taisyklių patvirtinimo“ patvirtintomis taisyklėmis.</w:t>
      </w:r>
    </w:p>
    <w:p w14:paraId="1FD8719E" w14:textId="77777777" w:rsidR="00D87317" w:rsidRPr="00A06493" w:rsidRDefault="00D87317" w:rsidP="00D87317">
      <w:pPr>
        <w:spacing w:before="120" w:after="120" w:line="23" w:lineRule="atLeast"/>
        <w:ind w:right="28"/>
        <w:rPr>
          <w:b/>
        </w:rPr>
      </w:pPr>
    </w:p>
    <w:p w14:paraId="7B4D6C01" w14:textId="3F498916" w:rsidR="005F42E9" w:rsidRDefault="00F63D6E" w:rsidP="00184583">
      <w:pPr>
        <w:pStyle w:val="Heading"/>
        <w:overflowPunct w:val="0"/>
        <w:spacing w:before="120" w:after="120" w:line="276" w:lineRule="auto"/>
        <w:rPr>
          <w:color w:val="auto"/>
          <w:szCs w:val="24"/>
        </w:rPr>
      </w:pPr>
      <w:r w:rsidRPr="00A06493">
        <w:rPr>
          <w:color w:val="auto"/>
          <w:szCs w:val="24"/>
        </w:rPr>
        <w:t xml:space="preserve">X. </w:t>
      </w:r>
      <w:r w:rsidR="00F55F73" w:rsidRPr="00A06493">
        <w:rPr>
          <w:color w:val="auto"/>
          <w:szCs w:val="24"/>
        </w:rPr>
        <w:t>PASIŪLYMŲ ATMETIMO PRIEŽASTYS</w:t>
      </w:r>
      <w:bookmarkStart w:id="7" w:name="_Hlk159422053"/>
    </w:p>
    <w:p w14:paraId="0991A639" w14:textId="0D581781" w:rsidR="00C956C4" w:rsidRPr="00A06493" w:rsidRDefault="00C956C4" w:rsidP="00C956C4">
      <w:pPr>
        <w:spacing w:line="276" w:lineRule="auto"/>
        <w:ind w:right="28"/>
        <w:jc w:val="both"/>
        <w:rPr>
          <w:szCs w:val="24"/>
        </w:rPr>
      </w:pPr>
      <w:r w:rsidRPr="00A06493">
        <w:rPr>
          <w:szCs w:val="24"/>
        </w:rPr>
        <w:t xml:space="preserve">          6</w:t>
      </w:r>
      <w:r w:rsidR="00CC4AD0">
        <w:rPr>
          <w:szCs w:val="24"/>
        </w:rPr>
        <w:t>5</w:t>
      </w:r>
      <w:r w:rsidRPr="00A06493">
        <w:rPr>
          <w:szCs w:val="24"/>
        </w:rPr>
        <w:t>. Pirkimo komisija atmeta pasiūlymą, jeigu:</w:t>
      </w:r>
    </w:p>
    <w:p w14:paraId="33A29A1F" w14:textId="6117E909" w:rsidR="00C956C4" w:rsidRPr="00A06493" w:rsidRDefault="00C956C4" w:rsidP="00C956C4">
      <w:pPr>
        <w:spacing w:line="276" w:lineRule="auto"/>
        <w:ind w:right="28"/>
        <w:jc w:val="both"/>
        <w:rPr>
          <w:szCs w:val="24"/>
        </w:rPr>
      </w:pPr>
      <w:r w:rsidRPr="00A06493">
        <w:rPr>
          <w:szCs w:val="24"/>
        </w:rPr>
        <w:t xml:space="preserve">          6</w:t>
      </w:r>
      <w:r w:rsidR="00CC4AD0">
        <w:rPr>
          <w:szCs w:val="24"/>
        </w:rPr>
        <w:t>5</w:t>
      </w:r>
      <w:r w:rsidRPr="00A06493">
        <w:rPr>
          <w:szCs w:val="24"/>
        </w:rPr>
        <w:t>.1. tiekėjas pasiūlymą ar jo dalį pateikė ne CVP IS priemonėmis;</w:t>
      </w:r>
      <w:r w:rsidRPr="00A06493">
        <w:rPr>
          <w:noProof/>
          <w:szCs w:val="24"/>
          <w:lang w:val="en-US"/>
        </w:rPr>
        <w:drawing>
          <wp:inline distT="0" distB="0" distL="0" distR="0" wp14:anchorId="57524398" wp14:editId="09F7F0B8">
            <wp:extent cx="9525" cy="76200"/>
            <wp:effectExtent l="0" t="0" r="28575" b="0"/>
            <wp:docPr id="73150677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25" cy="76200"/>
                    </a:xfrm>
                    <a:prstGeom prst="rect">
                      <a:avLst/>
                    </a:prstGeom>
                    <a:noFill/>
                    <a:ln>
                      <a:noFill/>
                    </a:ln>
                  </pic:spPr>
                </pic:pic>
              </a:graphicData>
            </a:graphic>
          </wp:inline>
        </w:drawing>
      </w:r>
    </w:p>
    <w:p w14:paraId="7FFF77AE" w14:textId="49BB009D" w:rsidR="00C956C4" w:rsidRPr="00A06493" w:rsidRDefault="00C956C4" w:rsidP="00C956C4">
      <w:pPr>
        <w:spacing w:line="276" w:lineRule="auto"/>
        <w:ind w:left="34" w:right="28"/>
        <w:jc w:val="both"/>
        <w:rPr>
          <w:szCs w:val="24"/>
        </w:rPr>
      </w:pPr>
      <w:r w:rsidRPr="00A06493">
        <w:rPr>
          <w:szCs w:val="24"/>
        </w:rPr>
        <w:t xml:space="preserve">         6</w:t>
      </w:r>
      <w:r w:rsidR="00CC4AD0">
        <w:rPr>
          <w:szCs w:val="24"/>
        </w:rPr>
        <w:t>5</w:t>
      </w:r>
      <w:r w:rsidRPr="00A06493">
        <w:rPr>
          <w:szCs w:val="24"/>
        </w:rPr>
        <w:t>.2. pasiūlymą pateikęs tiekėjas neatitinka pirkimo sąlygų 1</w:t>
      </w:r>
      <w:r>
        <w:rPr>
          <w:szCs w:val="24"/>
        </w:rPr>
        <w:t>9</w:t>
      </w:r>
      <w:r w:rsidRPr="00A06493">
        <w:rPr>
          <w:szCs w:val="24"/>
        </w:rPr>
        <w:t>.1 punkto kvalifikacijos reikalavimų arba Perkančiosios organizacijos prašymu nepateikė ar nepatikslino pateiktų netikslių ar neišsamių duomenų apie atitikimą CVP IS priemonėmis;</w:t>
      </w:r>
    </w:p>
    <w:p w14:paraId="069F5CC4" w14:textId="4F41D103" w:rsidR="00C956C4" w:rsidRPr="00A06493" w:rsidRDefault="00C956C4" w:rsidP="00C956C4">
      <w:pPr>
        <w:spacing w:line="276" w:lineRule="auto"/>
        <w:ind w:right="28" w:firstLine="680"/>
        <w:jc w:val="both"/>
        <w:rPr>
          <w:b/>
          <w:bCs/>
          <w:szCs w:val="24"/>
        </w:rPr>
      </w:pPr>
      <w:r w:rsidRPr="00A06493">
        <w:rPr>
          <w:szCs w:val="24"/>
        </w:rPr>
        <w:t xml:space="preserve"> 6</w:t>
      </w:r>
      <w:r w:rsidR="00CC4AD0">
        <w:rPr>
          <w:szCs w:val="24"/>
        </w:rPr>
        <w:t>5</w:t>
      </w:r>
      <w:r w:rsidRPr="00A06493">
        <w:rPr>
          <w:szCs w:val="24"/>
        </w:rPr>
        <w:t xml:space="preserve">.3. </w:t>
      </w:r>
      <w:r w:rsidRPr="00A06493">
        <w:rPr>
          <w:b/>
          <w:bCs/>
          <w:szCs w:val="24"/>
        </w:rPr>
        <w:t>pasiūlymas neatitinka pirkimo dokumentuose nustatytų reikalavimų;</w:t>
      </w:r>
      <w:r w:rsidRPr="00A06493">
        <w:rPr>
          <w:b/>
          <w:bCs/>
          <w:noProof/>
          <w:szCs w:val="24"/>
          <w:lang w:val="en-US"/>
        </w:rPr>
        <w:drawing>
          <wp:inline distT="0" distB="0" distL="0" distR="0" wp14:anchorId="07DA75CC" wp14:editId="62E5DA5D">
            <wp:extent cx="9525" cy="9525"/>
            <wp:effectExtent l="0" t="0" r="0" b="0"/>
            <wp:docPr id="78694268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2AB68187" w14:textId="2CAB4A14" w:rsidR="00C956C4" w:rsidRPr="00A06493" w:rsidRDefault="00C956C4" w:rsidP="00C956C4">
      <w:pPr>
        <w:spacing w:line="276" w:lineRule="auto"/>
        <w:ind w:left="34" w:right="28" w:firstLine="680"/>
        <w:jc w:val="both"/>
        <w:rPr>
          <w:szCs w:val="24"/>
        </w:rPr>
      </w:pPr>
      <w:r w:rsidRPr="00A06493">
        <w:rPr>
          <w:szCs w:val="24"/>
        </w:rPr>
        <w:t>6</w:t>
      </w:r>
      <w:r w:rsidR="00CC4AD0">
        <w:rPr>
          <w:szCs w:val="24"/>
        </w:rPr>
        <w:t>5</w:t>
      </w:r>
      <w:r w:rsidRPr="00A06493">
        <w:rPr>
          <w:szCs w:val="24"/>
        </w:rPr>
        <w:t>.4. tiekėjų, kurių pasiūlymai neatmesti dėl kitų priežasčių, buvo pasiūlytos per didelės ir Perkančiajai organizacijai nepriimtinos kainos. Laikoma, kad pasiūlyta kaina yra per didelė ir nepriimtina, jeigu ji viršija perkančiosios organizacijos pirkimui skirtas lėšas, nustatytas ir užfiksuotas perkančiosios organizacijos vidiniuose dokumentuose prieš pradedant pirkimo procedūrą</w:t>
      </w:r>
      <w:r>
        <w:rPr>
          <w:szCs w:val="24"/>
        </w:rPr>
        <w:t>, i</w:t>
      </w:r>
      <w:r>
        <w:t>šskyrus VPĮ 45 str. 1 d. 5 p. numatytus atvejus</w:t>
      </w:r>
      <w:r w:rsidRPr="00A06493">
        <w:rPr>
          <w:szCs w:val="24"/>
        </w:rPr>
        <w:t>;</w:t>
      </w:r>
    </w:p>
    <w:p w14:paraId="3693E5F8" w14:textId="058CEA7D" w:rsidR="00C956C4" w:rsidRDefault="00C956C4" w:rsidP="00C956C4">
      <w:pPr>
        <w:spacing w:line="276" w:lineRule="auto"/>
        <w:ind w:left="34" w:right="28" w:firstLine="680"/>
        <w:jc w:val="both"/>
        <w:rPr>
          <w:szCs w:val="24"/>
        </w:rPr>
      </w:pPr>
      <w:r w:rsidRPr="00A06493">
        <w:rPr>
          <w:szCs w:val="24"/>
        </w:rPr>
        <w:t>6</w:t>
      </w:r>
      <w:r w:rsidR="00CC4AD0">
        <w:rPr>
          <w:szCs w:val="24"/>
        </w:rPr>
        <w:t>5</w:t>
      </w:r>
      <w:r w:rsidRPr="00A06493">
        <w:rPr>
          <w:szCs w:val="24"/>
        </w:rPr>
        <w:t>.5. tiekėjas per Perkančiosios organizacijos nurodytą terminą neištaiso aritmetinių klaidų ir (ar) nepaaiškina pasiūlymo. Šiuo atveju jo pasiūlymas atmetamas kaip neatitinkantis pirkimo dokumentuose nustatytų reikalavimų;</w:t>
      </w:r>
    </w:p>
    <w:p w14:paraId="62EA3156" w14:textId="19CF4C17" w:rsidR="00C956C4" w:rsidRPr="005267C1" w:rsidRDefault="00C956C4" w:rsidP="00C956C4">
      <w:pPr>
        <w:spacing w:line="276" w:lineRule="auto"/>
        <w:ind w:left="34" w:right="28" w:firstLine="680"/>
        <w:jc w:val="both"/>
        <w:rPr>
          <w:szCs w:val="24"/>
        </w:rPr>
      </w:pPr>
      <w:r>
        <w:rPr>
          <w:szCs w:val="24"/>
        </w:rPr>
        <w:t>6</w:t>
      </w:r>
      <w:r w:rsidR="00CC4AD0">
        <w:rPr>
          <w:szCs w:val="24"/>
        </w:rPr>
        <w:t>5</w:t>
      </w:r>
      <w:r>
        <w:rPr>
          <w:szCs w:val="24"/>
        </w:rPr>
        <w:t xml:space="preserve">.6. </w:t>
      </w:r>
      <w:r w:rsidRPr="000A5BC6">
        <w:rPr>
          <w:rFonts w:eastAsia="Times New Roman" w:cs="Times New Roman"/>
          <w:kern w:val="0"/>
          <w:szCs w:val="24"/>
        </w:rPr>
        <w:t>tiekėjas per perkančiosios organizacijos nustatytą terminą patikslino, papildė, paaiškino pasiūlymą ir tai lėmė esminį jo pasiūlymo pakeitimą</w:t>
      </w:r>
      <w:r>
        <w:rPr>
          <w:rFonts w:eastAsia="Times New Roman" w:cs="Times New Roman"/>
          <w:kern w:val="0"/>
          <w:szCs w:val="24"/>
        </w:rPr>
        <w:t>;</w:t>
      </w:r>
    </w:p>
    <w:p w14:paraId="4D738CB4" w14:textId="57FF5EB5" w:rsidR="00C956C4" w:rsidRDefault="00C956C4" w:rsidP="00C956C4">
      <w:pPr>
        <w:widowControl/>
        <w:suppressAutoHyphens w:val="0"/>
        <w:autoSpaceDN/>
        <w:spacing w:line="276" w:lineRule="auto"/>
        <w:ind w:left="34" w:right="28" w:firstLine="533"/>
        <w:jc w:val="both"/>
        <w:rPr>
          <w:rFonts w:eastAsia="Times New Roman" w:cs="Times New Roman"/>
          <w:kern w:val="0"/>
          <w:szCs w:val="24"/>
        </w:rPr>
      </w:pPr>
      <w:r w:rsidRPr="00A06493">
        <w:rPr>
          <w:szCs w:val="24"/>
        </w:rPr>
        <w:t>6</w:t>
      </w:r>
      <w:r w:rsidR="00CC4AD0">
        <w:rPr>
          <w:szCs w:val="24"/>
        </w:rPr>
        <w:t>5</w:t>
      </w:r>
      <w:r w:rsidRPr="00A06493">
        <w:rPr>
          <w:szCs w:val="24"/>
        </w:rPr>
        <w:t>.</w:t>
      </w:r>
      <w:r>
        <w:rPr>
          <w:szCs w:val="24"/>
        </w:rPr>
        <w:t>7</w:t>
      </w:r>
      <w:r w:rsidRPr="00A06493">
        <w:rPr>
          <w:szCs w:val="24"/>
        </w:rPr>
        <w:t>. tiekėjas apie nustatytų reikalavimų atitikimą yra pateikęs melagingą informaciją, kurią Perkančioji organizacija gali įrodyti bet kokiomis teisėtomis priemonėmis;</w:t>
      </w:r>
    </w:p>
    <w:p w14:paraId="64E9B4C6" w14:textId="28B12576" w:rsidR="00C956C4" w:rsidRPr="000A5BC6" w:rsidRDefault="00C956C4" w:rsidP="00C956C4">
      <w:pPr>
        <w:widowControl/>
        <w:suppressAutoHyphens w:val="0"/>
        <w:autoSpaceDN/>
        <w:spacing w:line="276" w:lineRule="auto"/>
        <w:ind w:left="34" w:right="28" w:firstLine="533"/>
        <w:jc w:val="both"/>
        <w:rPr>
          <w:rFonts w:eastAsia="Times New Roman" w:cs="Times New Roman"/>
          <w:kern w:val="0"/>
          <w:szCs w:val="24"/>
        </w:rPr>
      </w:pPr>
      <w:r w:rsidRPr="00A06493">
        <w:rPr>
          <w:szCs w:val="24"/>
        </w:rPr>
        <w:t>6</w:t>
      </w:r>
      <w:r w:rsidR="00CC4AD0">
        <w:rPr>
          <w:szCs w:val="24"/>
        </w:rPr>
        <w:t>5</w:t>
      </w:r>
      <w:r w:rsidRPr="00A06493">
        <w:rPr>
          <w:szCs w:val="24"/>
        </w:rPr>
        <w:t>.</w:t>
      </w:r>
      <w:r>
        <w:rPr>
          <w:szCs w:val="24"/>
        </w:rPr>
        <w:t>8</w:t>
      </w:r>
      <w:r w:rsidRPr="00A06493">
        <w:rPr>
          <w:szCs w:val="24"/>
        </w:rPr>
        <w:t>. jei tiekėjas pateikia daugiau kaip vieną pasiūlymą arba tiekėjų grupės narys dalyvauja teikiant kelis pasiūlymus. Laikoma, kad tiekėjas pateikė daugiau kaip vieną pasiūlymą, jeigu tą patį pasiūlymą pateikė ir raštu (popierine forma, vokuose), ir naudodamasis CVP IS priemonėmis</w:t>
      </w:r>
      <w:r>
        <w:rPr>
          <w:szCs w:val="24"/>
        </w:rPr>
        <w:t xml:space="preserve">. </w:t>
      </w:r>
      <w:r w:rsidRPr="008A58A8">
        <w:rPr>
          <w:rFonts w:eastAsia="Times New Roman" w:cs="Times New Roman"/>
          <w:kern w:val="0"/>
          <w:szCs w:val="24"/>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Pr>
          <w:szCs w:val="24"/>
        </w:rPr>
        <w:t>.</w:t>
      </w:r>
      <w:r w:rsidRPr="00A06493">
        <w:rPr>
          <w:szCs w:val="24"/>
        </w:rPr>
        <w:t>;</w:t>
      </w:r>
    </w:p>
    <w:p w14:paraId="74C8F288" w14:textId="537A6A90" w:rsidR="00C956C4" w:rsidRDefault="00C956C4" w:rsidP="00C956C4">
      <w:pPr>
        <w:spacing w:line="276" w:lineRule="auto"/>
        <w:ind w:firstLine="680"/>
        <w:jc w:val="both"/>
        <w:rPr>
          <w:szCs w:val="24"/>
        </w:rPr>
      </w:pPr>
      <w:r w:rsidRPr="00A06493">
        <w:rPr>
          <w:szCs w:val="24"/>
        </w:rPr>
        <w:t xml:space="preserve"> 6</w:t>
      </w:r>
      <w:r w:rsidR="00CC4AD0">
        <w:rPr>
          <w:szCs w:val="24"/>
        </w:rPr>
        <w:t>5</w:t>
      </w:r>
      <w:r w:rsidRPr="00A06493">
        <w:rPr>
          <w:szCs w:val="24"/>
        </w:rPr>
        <w:t>.</w:t>
      </w:r>
      <w:r>
        <w:rPr>
          <w:szCs w:val="24"/>
        </w:rPr>
        <w:t>9</w:t>
      </w:r>
      <w:r w:rsidRPr="00A06493">
        <w:rPr>
          <w:szCs w:val="24"/>
        </w:rPr>
        <w:t xml:space="preserve">. Perkančiosios organizacijos prašymu nepateikė, nepatikslino pateiktų netikslių ar neišsamių pirkimo dokumentuose nuodytų </w:t>
      </w:r>
      <w:r>
        <w:rPr>
          <w:szCs w:val="24"/>
        </w:rPr>
        <w:t xml:space="preserve">duomenų ar </w:t>
      </w:r>
      <w:r w:rsidRPr="00A06493">
        <w:rPr>
          <w:szCs w:val="24"/>
        </w:rPr>
        <w:t>dokumentų</w:t>
      </w:r>
      <w:r>
        <w:rPr>
          <w:szCs w:val="24"/>
        </w:rPr>
        <w:t xml:space="preserve"> </w:t>
      </w:r>
      <w:r w:rsidRPr="00A06493">
        <w:t>apie atitiktį pirkimo dokumentų reikalavimams</w:t>
      </w:r>
      <w:r>
        <w:t>;</w:t>
      </w:r>
      <w:r w:rsidRPr="00A06493">
        <w:rPr>
          <w:szCs w:val="24"/>
        </w:rPr>
        <w:t xml:space="preserve"> </w:t>
      </w:r>
    </w:p>
    <w:p w14:paraId="5C0D4D1B" w14:textId="16BA7DA6" w:rsidR="00C956C4" w:rsidRPr="000D0CF3" w:rsidRDefault="00C956C4" w:rsidP="00C956C4">
      <w:pPr>
        <w:spacing w:line="276" w:lineRule="auto"/>
        <w:ind w:firstLine="720"/>
        <w:jc w:val="both"/>
        <w:rPr>
          <w:rFonts w:eastAsia="Times New Roman" w:cs="Times New Roman"/>
          <w:kern w:val="0"/>
          <w:szCs w:val="24"/>
        </w:rPr>
      </w:pPr>
      <w:r>
        <w:rPr>
          <w:rFonts w:eastAsia="Times New Roman" w:cs="Times New Roman"/>
          <w:kern w:val="0"/>
          <w:szCs w:val="24"/>
        </w:rPr>
        <w:t>6</w:t>
      </w:r>
      <w:r w:rsidR="00CC4AD0">
        <w:rPr>
          <w:rFonts w:eastAsia="Times New Roman" w:cs="Times New Roman"/>
          <w:kern w:val="0"/>
          <w:szCs w:val="24"/>
        </w:rPr>
        <w:t>6</w:t>
      </w:r>
      <w:r w:rsidRPr="000D0CF3">
        <w:rPr>
          <w:rFonts w:eastAsia="Times New Roman" w:cs="Times New Roman"/>
          <w:kern w:val="0"/>
          <w:szCs w:val="24"/>
        </w:rPr>
        <w:t>. Apie pasiūlymo atmetimą ir tokio atmetimo priežastis tiekėjas informuojamas raštu CVP IS priemonėmis.</w:t>
      </w:r>
    </w:p>
    <w:p w14:paraId="0553EED6" w14:textId="589FB090" w:rsidR="00C956C4" w:rsidRDefault="00C956C4" w:rsidP="00C956C4">
      <w:pPr>
        <w:spacing w:line="276" w:lineRule="auto"/>
        <w:ind w:firstLine="680"/>
        <w:jc w:val="both"/>
        <w:rPr>
          <w:szCs w:val="24"/>
        </w:rPr>
      </w:pPr>
      <w:r>
        <w:rPr>
          <w:rFonts w:eastAsia="Times New Roman" w:cs="Times New Roman"/>
          <w:kern w:val="0"/>
          <w:szCs w:val="24"/>
        </w:rPr>
        <w:t>6</w:t>
      </w:r>
      <w:r w:rsidR="00CC4AD0">
        <w:rPr>
          <w:rFonts w:eastAsia="Times New Roman" w:cs="Times New Roman"/>
          <w:kern w:val="0"/>
          <w:szCs w:val="24"/>
        </w:rPr>
        <w:t>7</w:t>
      </w:r>
      <w:r w:rsidRPr="000D0CF3">
        <w:rPr>
          <w:rFonts w:eastAsia="Times New Roman" w:cs="Times New Roman"/>
          <w:kern w:val="0"/>
          <w:szCs w:val="24"/>
        </w:rPr>
        <w:t xml:space="preserve">. Perkančioji organizacija gali nuspręsti nesudaryti pirkimo sutarties su ekonomiškai naudingiausią pasiūlymą pateikusiu tiekėju, jeigu paaiškėja, kad pasiūlymas neatitinka </w:t>
      </w:r>
      <w:r>
        <w:rPr>
          <w:rFonts w:eastAsia="Times New Roman" w:cs="Times New Roman"/>
          <w:kern w:val="0"/>
          <w:szCs w:val="24"/>
        </w:rPr>
        <w:t xml:space="preserve">VPĮ </w:t>
      </w:r>
      <w:r w:rsidRPr="000D0CF3">
        <w:rPr>
          <w:rFonts w:eastAsia="Times New Roman" w:cs="Times New Roman"/>
          <w:kern w:val="0"/>
          <w:szCs w:val="24"/>
        </w:rPr>
        <w:t>17 straipsnio 2 dalies 2 punkte nurodytų aplinkos apsaugos, socialinės ir darbo teisės įpareigojimų</w:t>
      </w:r>
      <w:r>
        <w:rPr>
          <w:rFonts w:eastAsia="Times New Roman" w:cs="Times New Roman"/>
          <w:kern w:val="0"/>
          <w:szCs w:val="24"/>
        </w:rPr>
        <w:t>.</w:t>
      </w:r>
    </w:p>
    <w:p w14:paraId="031CF939" w14:textId="77777777" w:rsidR="00C956C4" w:rsidRPr="00C956C4" w:rsidRDefault="00C956C4" w:rsidP="00C956C4">
      <w:pPr>
        <w:pStyle w:val="Textbody"/>
      </w:pPr>
    </w:p>
    <w:bookmarkEnd w:id="7"/>
    <w:p w14:paraId="2F110516" w14:textId="0FDBD4FC" w:rsidR="005F42E9" w:rsidRPr="00A06493" w:rsidRDefault="00F63D6E" w:rsidP="00184583">
      <w:pPr>
        <w:pStyle w:val="Antrat1"/>
        <w:spacing w:before="120" w:after="120" w:line="276" w:lineRule="auto"/>
        <w:rPr>
          <w:rFonts w:eastAsia="SimSun"/>
          <w:b/>
          <w:color w:val="auto"/>
          <w:sz w:val="24"/>
          <w:szCs w:val="24"/>
        </w:rPr>
      </w:pPr>
      <w:r w:rsidRPr="00A06493">
        <w:rPr>
          <w:rFonts w:eastAsia="SimSun"/>
          <w:b/>
          <w:color w:val="auto"/>
          <w:sz w:val="24"/>
          <w:szCs w:val="24"/>
        </w:rPr>
        <w:t xml:space="preserve">XI. </w:t>
      </w:r>
      <w:r w:rsidR="00F55F73" w:rsidRPr="00A06493">
        <w:rPr>
          <w:rFonts w:eastAsia="SimSun"/>
          <w:b/>
          <w:color w:val="auto"/>
          <w:sz w:val="24"/>
          <w:szCs w:val="24"/>
        </w:rPr>
        <w:t xml:space="preserve">PASIŪLYMŲ </w:t>
      </w:r>
      <w:r w:rsidR="000310AF" w:rsidRPr="00A06493">
        <w:rPr>
          <w:rFonts w:eastAsia="SimSun"/>
          <w:b/>
          <w:color w:val="auto"/>
          <w:sz w:val="24"/>
          <w:szCs w:val="24"/>
        </w:rPr>
        <w:t>EILĖ IR SPRENDIMAS DĖL PIRKIMO SUTARTIES SUDARYMO SĄLYGŲ</w:t>
      </w:r>
    </w:p>
    <w:p w14:paraId="2E43CC82" w14:textId="0108A423" w:rsidR="000D0CF3" w:rsidRDefault="00C956C4" w:rsidP="000D0CF3">
      <w:pPr>
        <w:widowControl/>
        <w:tabs>
          <w:tab w:val="left" w:pos="284"/>
          <w:tab w:val="left" w:pos="426"/>
        </w:tabs>
        <w:suppressAutoHyphens w:val="0"/>
        <w:autoSpaceDN/>
        <w:spacing w:line="276" w:lineRule="auto"/>
        <w:ind w:firstLine="680"/>
        <w:jc w:val="both"/>
        <w:rPr>
          <w:rFonts w:eastAsia="Times New Roman" w:cs="Times New Roman"/>
          <w:kern w:val="0"/>
          <w:szCs w:val="24"/>
        </w:rPr>
      </w:pPr>
      <w:r>
        <w:rPr>
          <w:rFonts w:eastAsia="Times New Roman" w:cs="Times New Roman"/>
          <w:kern w:val="0"/>
          <w:szCs w:val="24"/>
        </w:rPr>
        <w:t>6</w:t>
      </w:r>
      <w:r w:rsidR="00071DF9">
        <w:rPr>
          <w:rFonts w:eastAsia="Times New Roman" w:cs="Times New Roman"/>
          <w:kern w:val="0"/>
          <w:szCs w:val="24"/>
        </w:rPr>
        <w:t>8</w:t>
      </w:r>
      <w:r w:rsidR="000D0CF3" w:rsidRPr="000D0CF3">
        <w:rPr>
          <w:rFonts w:eastAsia="Times New Roman" w:cs="Times New Roman"/>
          <w:kern w:val="0"/>
          <w:szCs w:val="24"/>
        </w:rPr>
        <w:t>. Laimėjusiu pasiūlymu pripažįstamas pasiūlymas esantis pasiūlymų eilės pirmoje vietoje Viešųjų pirkimų įstatymo bei šių pirkimo dokumentų nustatyta tvarka.</w:t>
      </w:r>
    </w:p>
    <w:p w14:paraId="590D63FF" w14:textId="2937E954" w:rsidR="000D0CF3" w:rsidRDefault="00C956C4" w:rsidP="000D0CF3">
      <w:pPr>
        <w:widowControl/>
        <w:tabs>
          <w:tab w:val="left" w:pos="284"/>
          <w:tab w:val="left" w:pos="426"/>
        </w:tabs>
        <w:suppressAutoHyphens w:val="0"/>
        <w:autoSpaceDN/>
        <w:spacing w:line="276" w:lineRule="auto"/>
        <w:ind w:firstLine="680"/>
        <w:jc w:val="both"/>
        <w:rPr>
          <w:rFonts w:eastAsia="Times New Roman" w:cs="Times New Roman"/>
          <w:kern w:val="0"/>
          <w:szCs w:val="24"/>
        </w:rPr>
      </w:pPr>
      <w:r>
        <w:rPr>
          <w:rFonts w:eastAsia="Times New Roman" w:cs="Times New Roman"/>
          <w:kern w:val="0"/>
          <w:szCs w:val="24"/>
        </w:rPr>
        <w:t>6</w:t>
      </w:r>
      <w:r w:rsidR="00071DF9">
        <w:rPr>
          <w:rFonts w:eastAsia="Times New Roman" w:cs="Times New Roman"/>
          <w:kern w:val="0"/>
          <w:szCs w:val="24"/>
        </w:rPr>
        <w:t>8</w:t>
      </w:r>
      <w:r w:rsidR="000D0CF3" w:rsidRPr="000D0CF3">
        <w:rPr>
          <w:rFonts w:eastAsia="Times New Roman" w:cs="Times New Roman"/>
          <w:kern w:val="0"/>
          <w:szCs w:val="24"/>
        </w:rPr>
        <w:t xml:space="preserve">.1. pasiūlymų vertinimo kriterijus – mažiausia kaina. </w:t>
      </w:r>
    </w:p>
    <w:p w14:paraId="322FFBFA" w14:textId="303A2B67" w:rsidR="00C956C4" w:rsidRPr="000D0CF3" w:rsidRDefault="00C956C4" w:rsidP="00C956C4">
      <w:pPr>
        <w:widowControl/>
        <w:tabs>
          <w:tab w:val="left" w:pos="284"/>
          <w:tab w:val="left" w:pos="426"/>
        </w:tabs>
        <w:suppressAutoHyphens w:val="0"/>
        <w:autoSpaceDN/>
        <w:spacing w:line="276" w:lineRule="auto"/>
        <w:ind w:firstLine="680"/>
        <w:jc w:val="both"/>
        <w:rPr>
          <w:rFonts w:eastAsia="Times New Roman" w:cs="Times New Roman"/>
          <w:kern w:val="0"/>
          <w:szCs w:val="24"/>
        </w:rPr>
      </w:pPr>
      <w:r>
        <w:rPr>
          <w:rFonts w:eastAsia="Times New Roman" w:cs="Times New Roman"/>
          <w:kern w:val="0"/>
          <w:szCs w:val="24"/>
        </w:rPr>
        <w:t>6</w:t>
      </w:r>
      <w:r w:rsidR="00071DF9">
        <w:rPr>
          <w:rFonts w:eastAsia="Times New Roman" w:cs="Times New Roman"/>
          <w:kern w:val="0"/>
          <w:szCs w:val="24"/>
        </w:rPr>
        <w:t>9</w:t>
      </w:r>
      <w:r w:rsidR="000D0CF3" w:rsidRPr="000D0CF3">
        <w:rPr>
          <w:rFonts w:eastAsia="Times New Roman" w:cs="Times New Roman"/>
          <w:kern w:val="0"/>
          <w:szCs w:val="24"/>
        </w:rPr>
        <w:t xml:space="preserve">. </w:t>
      </w:r>
      <w:r w:rsidRPr="000D0CF3">
        <w:rPr>
          <w:rFonts w:eastAsia="Times New Roman" w:cs="Times New Roman"/>
          <w:kern w:val="0"/>
          <w:szCs w:val="24"/>
        </w:rPr>
        <w:t xml:space="preserve">Perkančioji organizacija kandidatams ir dalyviams ne vėliau kaip per 3 darbo dienas raštu praneša apie priimtą sprendimą nustatyti laimėjusį pasiūlymą, dėl kurio bus sudaroma pirkimo sutartis, pateikia </w:t>
      </w:r>
      <w:r>
        <w:rPr>
          <w:rFonts w:eastAsia="Times New Roman" w:cs="Times New Roman"/>
          <w:kern w:val="0"/>
          <w:szCs w:val="24"/>
        </w:rPr>
        <w:t>VPĮ 58 str.</w:t>
      </w:r>
      <w:r w:rsidRPr="000D0CF3">
        <w:rPr>
          <w:rFonts w:eastAsia="Times New Roman" w:cs="Times New Roman"/>
          <w:kern w:val="0"/>
          <w:szCs w:val="24"/>
        </w:rPr>
        <w:t xml:space="preserve"> 2 dalyje nurodytos atitinkamos informacijos, kuri dar nebuvo pateikta pirkimo procedūros metu, santrauką, nurodo nustatytą pasiūlymų eilę, laimėjusį pasiūlymą. Perkančioji organizacija taip pat turi nurodyti priežastis, dėl kurių buvo priimtas sprendimas nesudaryti pirkimo sutarties ar preliminariosios sutarties, pradėti pirkimą iš naujo ar netaikyti dinaminės pirkimų sistemos.</w:t>
      </w:r>
    </w:p>
    <w:p w14:paraId="1372AA74" w14:textId="3E451814" w:rsidR="000D0CF3" w:rsidRPr="000D0CF3" w:rsidRDefault="00071DF9" w:rsidP="000D0CF3">
      <w:pPr>
        <w:widowControl/>
        <w:tabs>
          <w:tab w:val="left" w:pos="284"/>
          <w:tab w:val="left" w:pos="426"/>
        </w:tabs>
        <w:suppressAutoHyphens w:val="0"/>
        <w:autoSpaceDN/>
        <w:spacing w:line="276" w:lineRule="auto"/>
        <w:ind w:firstLine="680"/>
        <w:jc w:val="both"/>
        <w:rPr>
          <w:rFonts w:eastAsia="Times New Roman" w:cs="Times New Roman"/>
          <w:kern w:val="0"/>
          <w:szCs w:val="24"/>
        </w:rPr>
      </w:pPr>
      <w:r>
        <w:rPr>
          <w:rFonts w:eastAsia="Times New Roman" w:cs="Times New Roman"/>
          <w:kern w:val="0"/>
          <w:szCs w:val="24"/>
        </w:rPr>
        <w:t>70</w:t>
      </w:r>
      <w:r w:rsidR="000D0CF3" w:rsidRPr="000D0CF3">
        <w:rPr>
          <w:rFonts w:eastAsia="Times New Roman" w:cs="Times New Roman"/>
          <w:kern w:val="0"/>
          <w:szCs w:val="24"/>
        </w:rPr>
        <w:t xml:space="preserve">. Susipažinti su visa su pirkimais susijusia informacija gali tik Komisijos nariai, Komisijos posėdžiuose dalyvaujantys stebėtojai ir Perkančiosios organizacijos ar jo įgaliotojo subjekto pakviesti ekspertai, Viešųjų pirkimų tarnybos atstovai, Perkančiosios organizacijos vadovas, jo įgalioti asmenys, kiti asmenys ir institucijos, turinčios tokią teisę pagal jų veiklą reglamentuojančius Lietuvos Respublikos įstatymus, </w:t>
      </w:r>
      <w:r w:rsidR="000D0CF3" w:rsidRPr="000D0CF3">
        <w:rPr>
          <w:rFonts w:eastAsia="Times New Roman" w:cs="Times New Roman"/>
          <w:noProof/>
          <w:kern w:val="0"/>
          <w:szCs w:val="24"/>
          <w:lang w:val="en-US"/>
        </w:rPr>
        <w:drawing>
          <wp:inline distT="0" distB="0" distL="0" distR="0" wp14:anchorId="3248D113" wp14:editId="2E899D45">
            <wp:extent cx="3049" cy="3049"/>
            <wp:effectExtent l="0" t="0" r="0" b="0"/>
            <wp:docPr id="74131" name="Picture 9"/>
            <wp:cNvGraphicFramePr/>
            <a:graphic xmlns:a="http://schemas.openxmlformats.org/drawingml/2006/main">
              <a:graphicData uri="http://schemas.openxmlformats.org/drawingml/2006/picture">
                <pic:pic xmlns:pic="http://schemas.openxmlformats.org/drawingml/2006/picture">
                  <pic:nvPicPr>
                    <pic:cNvPr id="74131" name="Picture 74131"/>
                    <pic:cNvPicPr/>
                  </pic:nvPicPr>
                  <pic:blipFill>
                    <a:blip r:embed="rId19"/>
                    <a:stretch>
                      <a:fillRect/>
                    </a:stretch>
                  </pic:blipFill>
                  <pic:spPr>
                    <a:xfrm>
                      <a:off x="0" y="0"/>
                      <a:ext cx="3049" cy="3049"/>
                    </a:xfrm>
                    <a:prstGeom prst="rect">
                      <a:avLst/>
                    </a:prstGeom>
                  </pic:spPr>
                </pic:pic>
              </a:graphicData>
            </a:graphic>
          </wp:inline>
        </w:drawing>
      </w:r>
      <w:r w:rsidR="000D0CF3" w:rsidRPr="000D0CF3">
        <w:rPr>
          <w:rFonts w:eastAsia="Times New Roman" w:cs="Times New Roman"/>
          <w:kern w:val="0"/>
          <w:szCs w:val="24"/>
        </w:rPr>
        <w:t>taip pat Lietuvos Respublikos Vyriausybės nutarimu įgalioti Europos Sąjungos ar atskirų valstybių finansinę paramą administruojantys viešieji juridiniai asmenys. Kiti asmenys gali susipažinti tik su pirkimais susijusia informacija, kurią atskleisti leidžia šis įstatymas.</w:t>
      </w:r>
    </w:p>
    <w:p w14:paraId="3D276F79" w14:textId="188AAFC9" w:rsidR="000D0CF3" w:rsidRDefault="000D0CF3" w:rsidP="000D0CF3">
      <w:pPr>
        <w:widowControl/>
        <w:shd w:val="clear" w:color="auto" w:fill="FFFFFF"/>
        <w:suppressAutoHyphens w:val="0"/>
        <w:autoSpaceDN/>
        <w:spacing w:line="276" w:lineRule="auto"/>
        <w:ind w:firstLine="680"/>
        <w:jc w:val="both"/>
        <w:rPr>
          <w:rFonts w:eastAsia="Times New Roman" w:cs="Times New Roman"/>
          <w:kern w:val="0"/>
          <w:szCs w:val="24"/>
          <w:lang w:val="fi-FI" w:eastAsia="lt-LT"/>
        </w:rPr>
      </w:pPr>
      <w:r w:rsidRPr="000D0CF3">
        <w:rPr>
          <w:rFonts w:eastAsia="Times New Roman" w:cs="Times New Roman"/>
          <w:kern w:val="0"/>
          <w:szCs w:val="24"/>
          <w:lang w:eastAsia="lt-LT"/>
        </w:rPr>
        <w:t>7</w:t>
      </w:r>
      <w:r w:rsidR="00071DF9">
        <w:rPr>
          <w:rFonts w:eastAsia="Times New Roman" w:cs="Times New Roman"/>
          <w:kern w:val="0"/>
          <w:szCs w:val="24"/>
          <w:lang w:eastAsia="lt-LT"/>
        </w:rPr>
        <w:t>1</w:t>
      </w:r>
      <w:r w:rsidRPr="000D0CF3">
        <w:rPr>
          <w:rFonts w:eastAsia="Times New Roman" w:cs="Times New Roman"/>
          <w:kern w:val="0"/>
          <w:szCs w:val="24"/>
          <w:lang w:eastAsia="lt-LT"/>
        </w:rPr>
        <w:t>. Perkančioji organizacija turi pareigą supažindinti suinteresuotus tiekėjus tik su laimėjusio tiekėjo pasiūlymu ar paraiška.</w:t>
      </w:r>
      <w:r w:rsidRPr="000D0CF3">
        <w:rPr>
          <w:rFonts w:eastAsia="Times New Roman" w:cs="Times New Roman"/>
          <w:color w:val="000000"/>
          <w:kern w:val="0"/>
          <w:sz w:val="22"/>
          <w:lang w:val="fi-FI" w:eastAsia="lt-LT"/>
        </w:rPr>
        <w:t xml:space="preserve"> </w:t>
      </w:r>
      <w:r w:rsidRPr="000D0CF3">
        <w:rPr>
          <w:rFonts w:eastAsia="Times New Roman" w:cs="Times New Roman"/>
          <w:kern w:val="0"/>
          <w:szCs w:val="24"/>
          <w:lang w:val="fi-FI" w:eastAsia="lt-LT"/>
        </w:rPr>
        <w:t>Suinteresuoti dalyviai per 5 darbo dienas nuo perkančiosios organizacijos pranešimo apie sprendimą nustatyti laimėjusį pasiūlymą pateikimo dalyviams dienos gali prašyti perkančiosios organizacijos pateikti laimėjusį pasiūlymą.</w:t>
      </w:r>
    </w:p>
    <w:p w14:paraId="36E8F20D" w14:textId="77777777" w:rsidR="000D0CF3" w:rsidRDefault="000D0CF3" w:rsidP="000D0CF3">
      <w:pPr>
        <w:keepNext/>
        <w:keepLines/>
        <w:widowControl/>
        <w:suppressAutoHyphens w:val="0"/>
        <w:autoSpaceDN/>
        <w:spacing w:line="276" w:lineRule="auto"/>
        <w:jc w:val="center"/>
        <w:rPr>
          <w:rFonts w:eastAsia="Times New Roman" w:cs="Times New Roman"/>
          <w:b/>
          <w:kern w:val="0"/>
          <w:szCs w:val="24"/>
        </w:rPr>
      </w:pPr>
    </w:p>
    <w:p w14:paraId="505D86F8" w14:textId="66146163" w:rsidR="000D0CF3" w:rsidRPr="000D0CF3" w:rsidRDefault="000D0CF3" w:rsidP="000D0CF3">
      <w:pPr>
        <w:keepNext/>
        <w:keepLines/>
        <w:widowControl/>
        <w:suppressAutoHyphens w:val="0"/>
        <w:autoSpaceDN/>
        <w:spacing w:line="276" w:lineRule="auto"/>
        <w:jc w:val="center"/>
        <w:rPr>
          <w:rFonts w:eastAsia="Times New Roman" w:cs="Times New Roman"/>
          <w:b/>
          <w:kern w:val="0"/>
          <w:szCs w:val="24"/>
        </w:rPr>
      </w:pPr>
      <w:r w:rsidRPr="000D0CF3">
        <w:rPr>
          <w:rFonts w:eastAsia="Times New Roman" w:cs="Times New Roman"/>
          <w:b/>
          <w:kern w:val="0"/>
          <w:szCs w:val="24"/>
        </w:rPr>
        <w:t>XII SKYRIUS</w:t>
      </w:r>
    </w:p>
    <w:p w14:paraId="2F0FA8DE" w14:textId="77777777" w:rsidR="000D0CF3" w:rsidRPr="000D0CF3" w:rsidRDefault="000D0CF3" w:rsidP="000D0CF3">
      <w:pPr>
        <w:keepNext/>
        <w:keepLines/>
        <w:widowControl/>
        <w:suppressAutoHyphens w:val="0"/>
        <w:autoSpaceDN/>
        <w:spacing w:line="276" w:lineRule="auto"/>
        <w:ind w:left="851"/>
        <w:jc w:val="center"/>
        <w:outlineLvl w:val="0"/>
        <w:rPr>
          <w:rFonts w:eastAsia="Times New Roman" w:cs="Times New Roman"/>
          <w:b/>
          <w:kern w:val="0"/>
          <w:szCs w:val="24"/>
        </w:rPr>
      </w:pPr>
      <w:r w:rsidRPr="000D0CF3">
        <w:rPr>
          <w:rFonts w:eastAsia="Times New Roman" w:cs="Times New Roman"/>
          <w:b/>
          <w:kern w:val="0"/>
          <w:szCs w:val="24"/>
        </w:rPr>
        <w:t>PIRKIMO SUTARTIES SĄLYGOS</w:t>
      </w:r>
    </w:p>
    <w:p w14:paraId="06CE1F26" w14:textId="77777777" w:rsidR="000D0CF3" w:rsidRPr="000D0CF3" w:rsidRDefault="000D0CF3" w:rsidP="000D0CF3">
      <w:pPr>
        <w:widowControl/>
        <w:suppressAutoHyphens w:val="0"/>
        <w:autoSpaceDN/>
        <w:spacing w:line="276" w:lineRule="auto"/>
        <w:jc w:val="both"/>
        <w:rPr>
          <w:rFonts w:eastAsia="Times New Roman" w:cs="Times New Roman"/>
          <w:kern w:val="0"/>
          <w:szCs w:val="24"/>
        </w:rPr>
      </w:pPr>
    </w:p>
    <w:p w14:paraId="516984BC" w14:textId="103530B0" w:rsidR="000D0CF3" w:rsidRPr="000D0CF3" w:rsidRDefault="000D0CF3" w:rsidP="00F0623D">
      <w:pPr>
        <w:widowControl/>
        <w:tabs>
          <w:tab w:val="left" w:pos="426"/>
        </w:tabs>
        <w:suppressAutoHyphens w:val="0"/>
        <w:autoSpaceDN/>
        <w:spacing w:line="276" w:lineRule="auto"/>
        <w:jc w:val="both"/>
        <w:rPr>
          <w:rFonts w:eastAsia="Times New Roman" w:cs="Times New Roman"/>
          <w:kern w:val="0"/>
          <w:szCs w:val="24"/>
        </w:rPr>
      </w:pPr>
      <w:r w:rsidRPr="000D0CF3">
        <w:rPr>
          <w:rFonts w:eastAsia="Times New Roman" w:cs="Times New Roman"/>
          <w:kern w:val="0"/>
          <w:szCs w:val="24"/>
        </w:rPr>
        <w:tab/>
        <w:t>7</w:t>
      </w:r>
      <w:r w:rsidR="00071DF9">
        <w:rPr>
          <w:rFonts w:eastAsia="Times New Roman" w:cs="Times New Roman"/>
          <w:kern w:val="0"/>
          <w:szCs w:val="24"/>
        </w:rPr>
        <w:t>2</w:t>
      </w:r>
      <w:r w:rsidRPr="000D0CF3">
        <w:rPr>
          <w:rFonts w:eastAsia="Times New Roman" w:cs="Times New Roman"/>
          <w:kern w:val="0"/>
          <w:szCs w:val="24"/>
        </w:rPr>
        <w:t>. Pirkimo sutartis sudaroma nedelsiant</w:t>
      </w:r>
      <w:r w:rsidR="00F0623D">
        <w:rPr>
          <w:rFonts w:eastAsia="Times New Roman" w:cs="Times New Roman"/>
          <w:kern w:val="0"/>
          <w:szCs w:val="24"/>
        </w:rPr>
        <w:t>.</w:t>
      </w:r>
      <w:r w:rsidR="00F0623D" w:rsidRPr="00F0623D">
        <w:t xml:space="preserve"> Pirkimo sutartis sudaroma netaikant pirkimo sutarties atidėjimo termino.</w:t>
      </w:r>
      <w:r w:rsidR="00F0623D">
        <w:rPr>
          <w:rFonts w:eastAsia="Times New Roman" w:cs="Times New Roman"/>
          <w:kern w:val="0"/>
          <w:szCs w:val="24"/>
        </w:rPr>
        <w:t xml:space="preserve"> </w:t>
      </w:r>
    </w:p>
    <w:p w14:paraId="5815F02B" w14:textId="14FCB80B" w:rsidR="000D0CF3" w:rsidRPr="000D0CF3" w:rsidRDefault="000D0CF3" w:rsidP="000D0CF3">
      <w:pPr>
        <w:widowControl/>
        <w:tabs>
          <w:tab w:val="left" w:pos="426"/>
        </w:tabs>
        <w:autoSpaceDN/>
        <w:spacing w:line="276" w:lineRule="auto"/>
        <w:jc w:val="both"/>
        <w:rPr>
          <w:rFonts w:eastAsia="Times New Roman" w:cs="Times New Roman"/>
          <w:kern w:val="0"/>
          <w:szCs w:val="24"/>
        </w:rPr>
      </w:pPr>
      <w:r w:rsidRPr="000D0CF3">
        <w:rPr>
          <w:rFonts w:eastAsia="Times New Roman" w:cs="Times New Roman"/>
          <w:kern w:val="0"/>
          <w:szCs w:val="24"/>
        </w:rPr>
        <w:tab/>
      </w:r>
      <w:r w:rsidR="00F0623D">
        <w:rPr>
          <w:rFonts w:eastAsia="Times New Roman" w:cs="Times New Roman"/>
          <w:kern w:val="0"/>
          <w:szCs w:val="24"/>
        </w:rPr>
        <w:t>7</w:t>
      </w:r>
      <w:r w:rsidR="00071DF9">
        <w:rPr>
          <w:rFonts w:eastAsia="Times New Roman" w:cs="Times New Roman"/>
          <w:kern w:val="0"/>
          <w:szCs w:val="24"/>
        </w:rPr>
        <w:t>3</w:t>
      </w:r>
      <w:r w:rsidRPr="000D0CF3">
        <w:rPr>
          <w:rFonts w:eastAsia="Times New Roman" w:cs="Times New Roman"/>
          <w:kern w:val="0"/>
          <w:szCs w:val="24"/>
        </w:rPr>
        <w:t xml:space="preserve">. Pirkimo sutarties projektas pateikiamas </w:t>
      </w:r>
      <w:r w:rsidR="00AC145C" w:rsidRPr="00762FC8">
        <w:rPr>
          <w:rFonts w:eastAsia="Times New Roman" w:cs="Times New Roman"/>
          <w:kern w:val="0"/>
          <w:szCs w:val="24"/>
        </w:rPr>
        <w:t>3</w:t>
      </w:r>
      <w:r w:rsidRPr="000D0CF3">
        <w:rPr>
          <w:rFonts w:eastAsia="Times New Roman" w:cs="Times New Roman"/>
          <w:kern w:val="0"/>
          <w:szCs w:val="24"/>
        </w:rPr>
        <w:t xml:space="preserve"> priede. Pirkimo sutarties projekto sąlygos yra privalomos šio viešojo pirkimo dalyviams ir sudarant pirkimo sutartį su laimėtoju nebus keičiamos. </w:t>
      </w:r>
    </w:p>
    <w:p w14:paraId="06E3AEF9" w14:textId="6753FAAE" w:rsidR="00F0623D" w:rsidRPr="00F0623D" w:rsidRDefault="000D0CF3" w:rsidP="00AC145C">
      <w:pPr>
        <w:tabs>
          <w:tab w:val="left" w:pos="426"/>
        </w:tabs>
        <w:spacing w:line="276" w:lineRule="auto"/>
        <w:jc w:val="both"/>
        <w:rPr>
          <w:rFonts w:eastAsia="Times New Roman" w:cs="Times New Roman"/>
          <w:kern w:val="0"/>
          <w:szCs w:val="24"/>
        </w:rPr>
      </w:pPr>
      <w:r w:rsidRPr="000D0CF3">
        <w:rPr>
          <w:rFonts w:eastAsia="Times New Roman" w:cs="Times New Roman"/>
          <w:kern w:val="0"/>
          <w:szCs w:val="24"/>
        </w:rPr>
        <w:tab/>
      </w:r>
      <w:r w:rsidR="00F0623D">
        <w:rPr>
          <w:rFonts w:eastAsia="Times New Roman" w:cs="Times New Roman"/>
          <w:kern w:val="0"/>
          <w:szCs w:val="24"/>
        </w:rPr>
        <w:t>7</w:t>
      </w:r>
      <w:r w:rsidR="00071DF9">
        <w:rPr>
          <w:rFonts w:eastAsia="Times New Roman" w:cs="Times New Roman"/>
          <w:kern w:val="0"/>
          <w:szCs w:val="24"/>
        </w:rPr>
        <w:t>4</w:t>
      </w:r>
      <w:r w:rsidRPr="000D0CF3">
        <w:rPr>
          <w:rFonts w:eastAsia="Times New Roman" w:cs="Times New Roman"/>
          <w:kern w:val="0"/>
          <w:szCs w:val="24"/>
        </w:rPr>
        <w:t>.</w:t>
      </w:r>
      <w:r w:rsidR="00F0623D" w:rsidRPr="00F0623D">
        <w:rPr>
          <w:rFonts w:eastAsia="Times New Roman" w:cs="Times New Roman"/>
          <w:kern w:val="0"/>
          <w:szCs w:val="24"/>
        </w:rPr>
        <w:t xml:space="preserve"> Jeigu tiekėjas, kuriam buvo pasiūlyta sudaryti pirkimo sutartį ar preliminariąją sutartį, raštu atsisako ją sudaryti arba iki perkančiosios organizacijos nurodyto laiko nepasirašo pirkimo sutarties ar preliminariosios sutarties, arba atsisako sudaryti pirkimo sutartį ar preliminariąją sutartį šiame įstatyme ir pirkimo dokumentuose nustatytomis sąlygomis arba tiekėjų grupė neįsteigia juridinio asmens, kaip nustatyta šio straipsnio 4 dalyje, laikoma, kad jis (jie) atsisakė sudaryti pirkimo sutartį ar preliminariąją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ar preliminariąją sutartį, nepateikusio pirkimo sutarties įvykdymo užtikrinimo ar neįvykdžiusio kitų pirkimo sutarties įsigaliojimo sąlygų, jeigu tenkinamos</w:t>
      </w:r>
      <w:r w:rsidR="00C956C4">
        <w:rPr>
          <w:rFonts w:eastAsia="Times New Roman" w:cs="Times New Roman"/>
          <w:kern w:val="0"/>
          <w:szCs w:val="24"/>
        </w:rPr>
        <w:t>VPĮ</w:t>
      </w:r>
      <w:r w:rsidR="00F0623D" w:rsidRPr="00F0623D">
        <w:rPr>
          <w:rFonts w:eastAsia="Times New Roman" w:cs="Times New Roman"/>
          <w:kern w:val="0"/>
          <w:szCs w:val="24"/>
        </w:rPr>
        <w:t xml:space="preserve"> 45 straipsnio 1 dalyje išdėstytos sąlygos.</w:t>
      </w:r>
    </w:p>
    <w:p w14:paraId="62DDC5E3" w14:textId="77777777" w:rsidR="000D0CF3" w:rsidRPr="000D0CF3" w:rsidRDefault="000D0CF3" w:rsidP="000D0CF3">
      <w:pPr>
        <w:widowControl/>
        <w:shd w:val="clear" w:color="auto" w:fill="FFFFFF"/>
        <w:suppressAutoHyphens w:val="0"/>
        <w:autoSpaceDN/>
        <w:spacing w:line="276" w:lineRule="auto"/>
        <w:ind w:firstLine="680"/>
        <w:jc w:val="both"/>
        <w:rPr>
          <w:rFonts w:eastAsia="Times New Roman" w:cs="Times New Roman"/>
          <w:kern w:val="0"/>
          <w:szCs w:val="24"/>
          <w:lang w:eastAsia="lt-LT"/>
        </w:rPr>
      </w:pPr>
    </w:p>
    <w:p w14:paraId="2DC8F52C" w14:textId="372786C7" w:rsidR="00F55F73" w:rsidRDefault="00F63D6E" w:rsidP="00184583">
      <w:pPr>
        <w:pStyle w:val="Antrat1"/>
        <w:spacing w:before="120" w:after="120" w:line="276" w:lineRule="auto"/>
        <w:rPr>
          <w:rFonts w:eastAsia="SimSun"/>
          <w:b/>
          <w:color w:val="auto"/>
          <w:sz w:val="24"/>
          <w:szCs w:val="24"/>
        </w:rPr>
      </w:pPr>
      <w:r w:rsidRPr="00A06493">
        <w:rPr>
          <w:rFonts w:eastAsia="SimSun"/>
          <w:b/>
          <w:color w:val="auto"/>
          <w:sz w:val="24"/>
          <w:szCs w:val="24"/>
        </w:rPr>
        <w:t>XI</w:t>
      </w:r>
      <w:r w:rsidR="00F0623D">
        <w:rPr>
          <w:rFonts w:eastAsia="SimSun"/>
          <w:b/>
          <w:color w:val="auto"/>
          <w:sz w:val="24"/>
          <w:szCs w:val="24"/>
        </w:rPr>
        <w:t>I</w:t>
      </w:r>
      <w:r w:rsidRPr="00A06493">
        <w:rPr>
          <w:rFonts w:eastAsia="SimSun"/>
          <w:b/>
          <w:color w:val="auto"/>
          <w:sz w:val="24"/>
          <w:szCs w:val="24"/>
        </w:rPr>
        <w:t xml:space="preserve">I. </w:t>
      </w:r>
      <w:r w:rsidR="00F55F73" w:rsidRPr="00A06493">
        <w:rPr>
          <w:rFonts w:eastAsia="SimSun"/>
          <w:b/>
          <w:color w:val="auto"/>
          <w:sz w:val="24"/>
          <w:szCs w:val="24"/>
        </w:rPr>
        <w:t>PRETENZIJŲ IR SKUNDŲ NAGRINĖJIMO TVARKA</w:t>
      </w:r>
    </w:p>
    <w:p w14:paraId="4286F940" w14:textId="6627244A" w:rsidR="00C956C4" w:rsidRPr="00A06493" w:rsidRDefault="00C956C4" w:rsidP="00C956C4">
      <w:pPr>
        <w:widowControl/>
        <w:suppressAutoHyphens w:val="0"/>
        <w:spacing w:line="276" w:lineRule="auto"/>
        <w:jc w:val="both"/>
        <w:rPr>
          <w:rFonts w:eastAsia="Calibri" w:cs="Times New Roman"/>
          <w:kern w:val="0"/>
          <w:szCs w:val="24"/>
          <w:lang w:eastAsia="lt-LT"/>
        </w:rPr>
      </w:pPr>
      <w:r w:rsidRPr="00A06493">
        <w:rPr>
          <w:rFonts w:eastAsia="Calibri" w:cs="Times New Roman"/>
          <w:kern w:val="0"/>
          <w:szCs w:val="24"/>
          <w:lang w:eastAsia="lt-LT"/>
        </w:rPr>
        <w:t xml:space="preserve">           </w:t>
      </w:r>
      <w:r>
        <w:rPr>
          <w:rFonts w:eastAsia="Calibri" w:cs="Times New Roman"/>
          <w:kern w:val="0"/>
          <w:szCs w:val="24"/>
          <w:lang w:eastAsia="lt-LT"/>
        </w:rPr>
        <w:t>7</w:t>
      </w:r>
      <w:r w:rsidR="00071DF9">
        <w:rPr>
          <w:rFonts w:eastAsia="Calibri" w:cs="Times New Roman"/>
          <w:kern w:val="0"/>
          <w:szCs w:val="24"/>
          <w:lang w:eastAsia="lt-LT"/>
        </w:rPr>
        <w:t>5</w:t>
      </w:r>
      <w:r w:rsidRPr="00A06493">
        <w:rPr>
          <w:rFonts w:eastAsia="Calibri" w:cs="Times New Roman"/>
          <w:kern w:val="0"/>
          <w:szCs w:val="24"/>
          <w:lang w:eastAsia="lt-LT"/>
        </w:rPr>
        <w:t>. Tiekėjas, norėdamas iki pirkimo sutarties sudarymo ginčyti perkančiosios organizacijos sprendimus ar veiksmus, pirmiausia turi pateikti pretenziją perkančiajai organizacijai Viešųjų pirkimų įstatymo VII skyriuje nustatyta tvarka</w:t>
      </w:r>
      <w:r>
        <w:rPr>
          <w:rFonts w:eastAsia="Calibri" w:cs="Times New Roman"/>
          <w:kern w:val="0"/>
          <w:szCs w:val="24"/>
          <w:lang w:eastAsia="lt-LT"/>
        </w:rPr>
        <w:t>.</w:t>
      </w:r>
    </w:p>
    <w:p w14:paraId="4F14F048" w14:textId="003AA5E0" w:rsidR="00C956C4" w:rsidRPr="00A06493" w:rsidRDefault="00C956C4" w:rsidP="00C956C4">
      <w:pPr>
        <w:widowControl/>
        <w:suppressAutoHyphens w:val="0"/>
        <w:spacing w:line="276" w:lineRule="auto"/>
        <w:jc w:val="both"/>
        <w:rPr>
          <w:rFonts w:eastAsia="Calibri" w:cs="Times New Roman"/>
          <w:kern w:val="0"/>
          <w:szCs w:val="24"/>
          <w:lang w:eastAsia="lt-LT"/>
        </w:rPr>
      </w:pPr>
      <w:r w:rsidRPr="00A06493">
        <w:rPr>
          <w:rFonts w:eastAsia="Calibri" w:cs="Times New Roman"/>
          <w:kern w:val="0"/>
          <w:szCs w:val="24"/>
          <w:lang w:eastAsia="lt-LT"/>
        </w:rPr>
        <w:t xml:space="preserve">           </w:t>
      </w:r>
      <w:r>
        <w:rPr>
          <w:rFonts w:eastAsia="Calibri" w:cs="Times New Roman"/>
          <w:kern w:val="0"/>
          <w:szCs w:val="24"/>
          <w:lang w:eastAsia="lt-LT"/>
        </w:rPr>
        <w:t>7</w:t>
      </w:r>
      <w:r w:rsidR="00071DF9">
        <w:rPr>
          <w:rFonts w:eastAsia="Calibri" w:cs="Times New Roman"/>
          <w:kern w:val="0"/>
          <w:szCs w:val="24"/>
          <w:lang w:eastAsia="lt-LT"/>
        </w:rPr>
        <w:t>5</w:t>
      </w:r>
      <w:r w:rsidRPr="00A06493">
        <w:rPr>
          <w:rFonts w:eastAsia="Calibri" w:cs="Times New Roman"/>
          <w:kern w:val="0"/>
          <w:szCs w:val="24"/>
          <w:lang w:eastAsia="lt-LT"/>
        </w:rPr>
        <w:t xml:space="preserve">.1. Pretenzija turi būti pateikta </w:t>
      </w:r>
      <w:r>
        <w:rPr>
          <w:rFonts w:eastAsia="Calibri" w:cs="Times New Roman"/>
          <w:kern w:val="0"/>
          <w:szCs w:val="24"/>
          <w:lang w:eastAsia="lt-LT"/>
        </w:rPr>
        <w:t>raštu tiekėjo pasirinktomis</w:t>
      </w:r>
      <w:r w:rsidRPr="00A06493">
        <w:rPr>
          <w:rFonts w:eastAsia="Calibri" w:cs="Times New Roman"/>
          <w:kern w:val="0"/>
          <w:szCs w:val="24"/>
          <w:lang w:eastAsia="lt-LT"/>
        </w:rPr>
        <w:t xml:space="preserve"> susirašinėjimo priemonėmis. Perkančiosios organizacijos sprendimas, priimtas išnagrinėjus tiekėjo pretenziją, gali būti skundžiamas teismui.</w:t>
      </w:r>
      <w:r>
        <w:rPr>
          <w:rFonts w:eastAsia="Calibri" w:cs="Times New Roman"/>
          <w:kern w:val="0"/>
          <w:szCs w:val="24"/>
          <w:lang w:eastAsia="lt-LT"/>
        </w:rPr>
        <w:t xml:space="preserve"> </w:t>
      </w:r>
      <w:r>
        <w:t>Tiekėjas, kuris mano, kad  perkančioji organizacija nesilaikė VPĮ reikalavimų ir tuo pažeidė ar pažeis jo teisėtus interesus, VPĮ VII skyriuje nustatyta tvarka gali kreiptis į apygardos teismą, kaip pirmosios instancijos teismą.</w:t>
      </w:r>
    </w:p>
    <w:p w14:paraId="7152D770" w14:textId="6B477C84" w:rsidR="00C956C4" w:rsidRPr="00A06493" w:rsidRDefault="00C956C4" w:rsidP="00C956C4">
      <w:pPr>
        <w:widowControl/>
        <w:suppressAutoHyphens w:val="0"/>
        <w:spacing w:line="276" w:lineRule="auto"/>
        <w:jc w:val="both"/>
        <w:rPr>
          <w:rFonts w:eastAsia="Calibri" w:cs="Times New Roman"/>
          <w:kern w:val="0"/>
          <w:szCs w:val="24"/>
          <w:lang w:eastAsia="lt-LT"/>
        </w:rPr>
      </w:pPr>
      <w:r w:rsidRPr="00A06493">
        <w:rPr>
          <w:rFonts w:eastAsia="Calibri" w:cs="Times New Roman"/>
          <w:kern w:val="0"/>
          <w:szCs w:val="24"/>
          <w:lang w:eastAsia="lt-LT"/>
        </w:rPr>
        <w:t xml:space="preserve">          </w:t>
      </w:r>
      <w:r>
        <w:rPr>
          <w:rFonts w:eastAsia="Calibri" w:cs="Times New Roman"/>
          <w:kern w:val="0"/>
          <w:szCs w:val="24"/>
          <w:lang w:eastAsia="lt-LT"/>
        </w:rPr>
        <w:t>7</w:t>
      </w:r>
      <w:r w:rsidR="00071DF9">
        <w:rPr>
          <w:rFonts w:eastAsia="Calibri" w:cs="Times New Roman"/>
          <w:kern w:val="0"/>
          <w:szCs w:val="24"/>
          <w:lang w:eastAsia="lt-LT"/>
        </w:rPr>
        <w:t>5</w:t>
      </w:r>
      <w:r w:rsidRPr="00A06493">
        <w:rPr>
          <w:rFonts w:eastAsia="Calibri" w:cs="Times New Roman"/>
          <w:kern w:val="0"/>
          <w:szCs w:val="24"/>
          <w:lang w:eastAsia="lt-LT"/>
        </w:rPr>
        <w:t>.2. Perkančioji organizacija nagrinėja tik tas tiekėjų pretenzijas, kurios gautos iki pirkimo sutarties sudarymo dienos</w:t>
      </w:r>
      <w:r>
        <w:rPr>
          <w:rFonts w:eastAsia="Calibri" w:cs="Times New Roman"/>
          <w:kern w:val="0"/>
          <w:szCs w:val="24"/>
          <w:lang w:eastAsia="lt-LT"/>
        </w:rPr>
        <w:t xml:space="preserve"> </w:t>
      </w:r>
      <w:r>
        <w:t>ir laikantis nustatytų terminų</w:t>
      </w:r>
      <w:r w:rsidRPr="00A06493">
        <w:rPr>
          <w:rFonts w:eastAsia="Calibri" w:cs="Times New Roman"/>
          <w:kern w:val="0"/>
          <w:szCs w:val="24"/>
          <w:lang w:eastAsia="lt-LT"/>
        </w:rPr>
        <w:t>.</w:t>
      </w:r>
    </w:p>
    <w:p w14:paraId="121FE95D" w14:textId="58523FF8" w:rsidR="00C956C4" w:rsidRPr="00A06493" w:rsidRDefault="00C956C4" w:rsidP="00C956C4">
      <w:pPr>
        <w:pStyle w:val="Body2"/>
        <w:spacing w:after="0" w:line="276" w:lineRule="auto"/>
        <w:rPr>
          <w:rFonts w:eastAsia="Arial Unicode MS"/>
          <w:szCs w:val="24"/>
          <w:lang w:eastAsia="lt-LT"/>
        </w:rPr>
      </w:pPr>
      <w:r w:rsidRPr="00A06493">
        <w:rPr>
          <w:rFonts w:eastAsia="Calibri" w:cs="Times New Roman"/>
          <w:kern w:val="0"/>
          <w:szCs w:val="24"/>
          <w:lang w:eastAsia="lt-LT"/>
        </w:rPr>
        <w:t xml:space="preserve">          </w:t>
      </w:r>
      <w:r>
        <w:rPr>
          <w:rFonts w:eastAsia="Calibri" w:cs="Times New Roman"/>
          <w:kern w:val="0"/>
          <w:szCs w:val="24"/>
          <w:lang w:eastAsia="lt-LT"/>
        </w:rPr>
        <w:t>7</w:t>
      </w:r>
      <w:r w:rsidR="00071DF9">
        <w:rPr>
          <w:rFonts w:eastAsia="Calibri" w:cs="Times New Roman"/>
          <w:kern w:val="0"/>
          <w:szCs w:val="24"/>
          <w:lang w:eastAsia="lt-LT"/>
        </w:rPr>
        <w:t>5</w:t>
      </w:r>
      <w:r w:rsidRPr="00A06493">
        <w:rPr>
          <w:rFonts w:eastAsia="Calibri" w:cs="Times New Roman"/>
          <w:kern w:val="0"/>
          <w:szCs w:val="24"/>
          <w:lang w:eastAsia="lt-LT"/>
        </w:rPr>
        <w:t xml:space="preserve">.3. Perkančioji organizacija, gavusi pretenziją, </w:t>
      </w:r>
      <w:r w:rsidRPr="00A06493">
        <w:rPr>
          <w:rFonts w:eastAsia="Arial Unicode MS"/>
          <w:szCs w:val="24"/>
          <w:lang w:eastAsia="lt-LT"/>
        </w:rPr>
        <w:t>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kalendorinių dienų.</w:t>
      </w:r>
    </w:p>
    <w:p w14:paraId="7E3E8720" w14:textId="7F481DED" w:rsidR="00C956C4" w:rsidRDefault="00C956C4" w:rsidP="00C956C4">
      <w:pPr>
        <w:widowControl/>
        <w:suppressAutoHyphens w:val="0"/>
        <w:spacing w:line="276" w:lineRule="auto"/>
        <w:jc w:val="both"/>
        <w:rPr>
          <w:rFonts w:eastAsia="Calibri" w:cs="Times New Roman"/>
          <w:kern w:val="0"/>
          <w:szCs w:val="24"/>
          <w:lang w:eastAsia="lt-LT"/>
        </w:rPr>
      </w:pPr>
      <w:r w:rsidRPr="00A06493">
        <w:rPr>
          <w:rFonts w:eastAsia="Calibri" w:cs="Times New Roman"/>
          <w:kern w:val="0"/>
          <w:szCs w:val="24"/>
          <w:lang w:eastAsia="lt-LT"/>
        </w:rPr>
        <w:t xml:space="preserve">           </w:t>
      </w:r>
      <w:r>
        <w:rPr>
          <w:rFonts w:eastAsia="Calibri" w:cs="Times New Roman"/>
          <w:kern w:val="0"/>
          <w:szCs w:val="24"/>
          <w:lang w:eastAsia="lt-LT"/>
        </w:rPr>
        <w:t>7</w:t>
      </w:r>
      <w:r w:rsidR="00071DF9">
        <w:rPr>
          <w:rFonts w:eastAsia="Calibri" w:cs="Times New Roman"/>
          <w:kern w:val="0"/>
          <w:szCs w:val="24"/>
          <w:lang w:eastAsia="lt-LT"/>
        </w:rPr>
        <w:t>5</w:t>
      </w:r>
      <w:r w:rsidRPr="00A06493">
        <w:rPr>
          <w:rFonts w:eastAsia="Calibri" w:cs="Times New Roman"/>
          <w:kern w:val="0"/>
          <w:szCs w:val="24"/>
          <w:lang w:eastAsia="lt-LT"/>
        </w:rPr>
        <w:t>.4.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094E00E9" w14:textId="7F43F58C" w:rsidR="00C956C4" w:rsidRPr="00A06493" w:rsidRDefault="00C956C4" w:rsidP="00C956C4">
      <w:pPr>
        <w:widowControl/>
        <w:suppressAutoHyphens w:val="0"/>
        <w:spacing w:line="276" w:lineRule="auto"/>
        <w:ind w:firstLine="680"/>
        <w:jc w:val="both"/>
        <w:rPr>
          <w:rFonts w:eastAsia="Calibri" w:cs="Times New Roman"/>
          <w:kern w:val="0"/>
          <w:szCs w:val="24"/>
          <w:lang w:eastAsia="lt-LT"/>
        </w:rPr>
      </w:pPr>
      <w:r>
        <w:rPr>
          <w:rFonts w:eastAsia="Calibri" w:cs="Times New Roman"/>
          <w:kern w:val="0"/>
          <w:szCs w:val="24"/>
          <w:lang w:eastAsia="lt-LT"/>
        </w:rPr>
        <w:t>7</w:t>
      </w:r>
      <w:r w:rsidR="00071DF9">
        <w:rPr>
          <w:rFonts w:eastAsia="Calibri" w:cs="Times New Roman"/>
          <w:kern w:val="0"/>
          <w:szCs w:val="24"/>
          <w:lang w:eastAsia="lt-LT"/>
        </w:rPr>
        <w:t>6</w:t>
      </w:r>
      <w:r>
        <w:rPr>
          <w:rFonts w:eastAsia="Calibri" w:cs="Times New Roman"/>
          <w:kern w:val="0"/>
          <w:szCs w:val="24"/>
          <w:lang w:eastAsia="lt-LT"/>
        </w:rPr>
        <w:t>.</w:t>
      </w:r>
      <w:r w:rsidRPr="00A06493">
        <w:rPr>
          <w:rFonts w:eastAsia="Calibri" w:cs="Times New Roman"/>
          <w:kern w:val="0"/>
          <w:szCs w:val="24"/>
          <w:lang w:eastAsia="lt-LT"/>
        </w:rPr>
        <w:t xml:space="preserve"> Tiekėjas, pateikęs prašymą ar pareiškęs ieškinį teismui, privalo ne vėliau kaip per 3 darbo dienas pateikti perkančiajai organizacijai prašymo ar ieškinio kopiją su gavimo teisme įrodymais CVP IS susirašinėjimo priemonėmis</w:t>
      </w:r>
      <w:r>
        <w:rPr>
          <w:rStyle w:val="Komentaronuoroda"/>
          <w:rFonts w:asciiTheme="minorHAnsi" w:eastAsiaTheme="minorHAnsi" w:hAnsiTheme="minorHAnsi" w:cstheme="minorBidi"/>
          <w:kern w:val="0"/>
        </w:rPr>
        <w:t>.</w:t>
      </w:r>
    </w:p>
    <w:p w14:paraId="026A4934" w14:textId="77777777" w:rsidR="00C956C4" w:rsidRPr="00C956C4" w:rsidRDefault="00C956C4" w:rsidP="00C956C4">
      <w:pPr>
        <w:pStyle w:val="Standard"/>
      </w:pPr>
    </w:p>
    <w:p w14:paraId="72199FEA" w14:textId="3000FF42" w:rsidR="00F55F73" w:rsidRPr="00A06493" w:rsidRDefault="00F63D6E" w:rsidP="00184583">
      <w:pPr>
        <w:pStyle w:val="Antrat1"/>
        <w:spacing w:before="120" w:after="120" w:line="276" w:lineRule="auto"/>
        <w:rPr>
          <w:rFonts w:eastAsia="SimSun"/>
          <w:b/>
          <w:color w:val="auto"/>
          <w:sz w:val="24"/>
          <w:szCs w:val="24"/>
        </w:rPr>
      </w:pPr>
      <w:r w:rsidRPr="00A06493">
        <w:rPr>
          <w:rFonts w:eastAsia="SimSun"/>
          <w:b/>
          <w:color w:val="auto"/>
          <w:sz w:val="24"/>
          <w:szCs w:val="24"/>
        </w:rPr>
        <w:t>XI</w:t>
      </w:r>
      <w:r w:rsidR="003A1899">
        <w:rPr>
          <w:rFonts w:eastAsia="SimSun"/>
          <w:b/>
          <w:color w:val="auto"/>
          <w:sz w:val="24"/>
          <w:szCs w:val="24"/>
        </w:rPr>
        <w:t>V</w:t>
      </w:r>
      <w:r w:rsidRPr="00A06493">
        <w:rPr>
          <w:rFonts w:eastAsia="SimSun"/>
          <w:b/>
          <w:color w:val="auto"/>
          <w:sz w:val="24"/>
          <w:szCs w:val="24"/>
        </w:rPr>
        <w:t xml:space="preserve">. </w:t>
      </w:r>
      <w:r w:rsidR="00F55F73" w:rsidRPr="00A06493">
        <w:rPr>
          <w:rFonts w:eastAsia="SimSun"/>
          <w:b/>
          <w:color w:val="auto"/>
          <w:sz w:val="24"/>
          <w:szCs w:val="24"/>
        </w:rPr>
        <w:t>PIRKIMO SUTARTIES SĄLYGOS</w:t>
      </w:r>
    </w:p>
    <w:p w14:paraId="5C18C1C7" w14:textId="636774D5" w:rsidR="00F55F73" w:rsidRPr="00A06493" w:rsidRDefault="00C956C4" w:rsidP="00F55F73">
      <w:pPr>
        <w:pStyle w:val="Punktas1"/>
        <w:spacing w:line="276" w:lineRule="auto"/>
        <w:rPr>
          <w:color w:val="auto"/>
        </w:rPr>
      </w:pPr>
      <w:r>
        <w:rPr>
          <w:bCs w:val="0"/>
          <w:color w:val="auto"/>
        </w:rPr>
        <w:t>7</w:t>
      </w:r>
      <w:r w:rsidR="00071DF9">
        <w:rPr>
          <w:bCs w:val="0"/>
          <w:color w:val="auto"/>
        </w:rPr>
        <w:t>7</w:t>
      </w:r>
      <w:r w:rsidR="00F55F73" w:rsidRPr="00A06493">
        <w:rPr>
          <w:bCs w:val="0"/>
          <w:color w:val="auto"/>
        </w:rPr>
        <w:t xml:space="preserve">. </w:t>
      </w:r>
      <w:r w:rsidR="00F55F73" w:rsidRPr="00A06493">
        <w:rPr>
          <w:color w:val="auto"/>
        </w:rPr>
        <w:t xml:space="preserve">Perkančioji organizacija pirkimo sutartį siūlo sudaryti tam tiekėjui, kurio pasiūlymas pripažintas laimėjusiu. Sudaroma pirkimo sutartis turi atitikti laimėjusio tiekėjo pasiūlymą ir šias pirkimo sąlygas. </w:t>
      </w:r>
    </w:p>
    <w:p w14:paraId="2478A437" w14:textId="1C23B099" w:rsidR="00F55F73" w:rsidRPr="00A06493" w:rsidRDefault="00C956C4" w:rsidP="00184583">
      <w:pPr>
        <w:pStyle w:val="Punktas1"/>
        <w:spacing w:line="276" w:lineRule="auto"/>
        <w:rPr>
          <w:color w:val="auto"/>
        </w:rPr>
      </w:pPr>
      <w:r>
        <w:rPr>
          <w:color w:val="auto"/>
        </w:rPr>
        <w:t>7</w:t>
      </w:r>
      <w:r w:rsidR="00071DF9">
        <w:rPr>
          <w:color w:val="auto"/>
        </w:rPr>
        <w:t>8</w:t>
      </w:r>
      <w:r w:rsidR="00F55F73" w:rsidRPr="00A06493">
        <w:rPr>
          <w:color w:val="auto"/>
        </w:rPr>
        <w:t xml:space="preserve">. Pirkimo sutarties projektas </w:t>
      </w:r>
      <w:r w:rsidR="00F55F73" w:rsidRPr="00762FC8">
        <w:rPr>
          <w:color w:val="auto"/>
        </w:rPr>
        <w:t xml:space="preserve">pateikiamas </w:t>
      </w:r>
      <w:r w:rsidR="00F55F73" w:rsidRPr="00762FC8">
        <w:rPr>
          <w:i/>
          <w:color w:val="auto"/>
          <w:shd w:val="clear" w:color="auto" w:fill="FFFFFF"/>
        </w:rPr>
        <w:t>konkurso sąlygų 3 priede</w:t>
      </w:r>
      <w:r w:rsidR="00F55F73" w:rsidRPr="00762FC8">
        <w:rPr>
          <w:color w:val="auto"/>
          <w:shd w:val="clear" w:color="auto" w:fill="FFFFFF"/>
        </w:rPr>
        <w:t xml:space="preserve">. </w:t>
      </w:r>
      <w:r w:rsidR="00F55F73" w:rsidRPr="00762FC8">
        <w:rPr>
          <w:b/>
        </w:rPr>
        <w:t>Avansinis</w:t>
      </w:r>
      <w:r w:rsidR="00F55F73" w:rsidRPr="00A06493">
        <w:rPr>
          <w:b/>
        </w:rPr>
        <w:t xml:space="preserve"> mokėjimas nemokamas.</w:t>
      </w:r>
    </w:p>
    <w:p w14:paraId="1566B5FD" w14:textId="26B18173" w:rsidR="00F55F73" w:rsidRPr="00A06493" w:rsidRDefault="00F55F73" w:rsidP="00184583">
      <w:pPr>
        <w:pStyle w:val="Punktas1"/>
        <w:spacing w:before="120" w:after="120" w:line="276" w:lineRule="auto"/>
        <w:ind w:firstLine="0"/>
        <w:jc w:val="center"/>
        <w:rPr>
          <w:b/>
          <w:color w:val="auto"/>
        </w:rPr>
      </w:pPr>
      <w:r w:rsidRPr="00A06493">
        <w:rPr>
          <w:b/>
          <w:color w:val="auto"/>
        </w:rPr>
        <w:t>XV</w:t>
      </w:r>
      <w:r w:rsidR="00301CAF" w:rsidRPr="00A06493">
        <w:rPr>
          <w:b/>
          <w:color w:val="auto"/>
        </w:rPr>
        <w:t>.</w:t>
      </w:r>
      <w:r w:rsidRPr="00A06493">
        <w:rPr>
          <w:b/>
          <w:color w:val="auto"/>
        </w:rPr>
        <w:t xml:space="preserve"> BAIGIAMOSIOS NUOSTATOS</w:t>
      </w:r>
    </w:p>
    <w:p w14:paraId="20605C4A" w14:textId="06314C35" w:rsidR="00F55F73" w:rsidRPr="002651CA" w:rsidRDefault="00C956C4" w:rsidP="00F55F73">
      <w:pPr>
        <w:pStyle w:val="Punktas1"/>
        <w:spacing w:line="276" w:lineRule="auto"/>
        <w:rPr>
          <w:color w:val="auto"/>
          <w:sz w:val="23"/>
          <w:szCs w:val="23"/>
        </w:rPr>
      </w:pPr>
      <w:r>
        <w:rPr>
          <w:color w:val="auto"/>
          <w:sz w:val="23"/>
          <w:szCs w:val="23"/>
        </w:rPr>
        <w:t>7</w:t>
      </w:r>
      <w:r w:rsidR="00071DF9">
        <w:rPr>
          <w:color w:val="auto"/>
          <w:sz w:val="23"/>
          <w:szCs w:val="23"/>
        </w:rPr>
        <w:t>9</w:t>
      </w:r>
      <w:r w:rsidR="00F55F73" w:rsidRPr="002651CA">
        <w:rPr>
          <w:color w:val="auto"/>
          <w:sz w:val="23"/>
          <w:szCs w:val="23"/>
        </w:rPr>
        <w:t>. Pirkimo procedūros, kurios neapibrėžtos šiose pirkimo sąlygose, vykdomos vadovaujantis Viešųjų pirkimų įstatymo ir kitų teisės aktų nuostatomis.</w:t>
      </w:r>
    </w:p>
    <w:p w14:paraId="2BC15142" w14:textId="039B3B4C" w:rsidR="00F55F73" w:rsidRPr="002651CA" w:rsidRDefault="00C956C4" w:rsidP="00F55F73">
      <w:pPr>
        <w:pStyle w:val="Punktas1"/>
        <w:spacing w:line="276" w:lineRule="auto"/>
        <w:rPr>
          <w:color w:val="auto"/>
          <w:sz w:val="23"/>
          <w:szCs w:val="23"/>
        </w:rPr>
      </w:pPr>
      <w:r>
        <w:rPr>
          <w:color w:val="auto"/>
          <w:sz w:val="23"/>
          <w:szCs w:val="23"/>
        </w:rPr>
        <w:t>79</w:t>
      </w:r>
      <w:r w:rsidR="00F55F73" w:rsidRPr="002651CA">
        <w:rPr>
          <w:color w:val="auto"/>
          <w:sz w:val="23"/>
          <w:szCs w:val="23"/>
        </w:rPr>
        <w:t>. Perkančiosios organizacijos atstovo, įgalioto palaikyti tiesioginį ryšį su tiekėjais, kontaktai:</w:t>
      </w:r>
    </w:p>
    <w:p w14:paraId="0ED9E412" w14:textId="31296F15" w:rsidR="00301CAF" w:rsidRPr="00543282" w:rsidRDefault="00F55F73" w:rsidP="00301CAF">
      <w:pPr>
        <w:widowControl/>
        <w:tabs>
          <w:tab w:val="left" w:pos="709"/>
          <w:tab w:val="left" w:pos="1418"/>
        </w:tabs>
        <w:suppressAutoHyphens w:val="0"/>
        <w:spacing w:line="276" w:lineRule="auto"/>
        <w:jc w:val="both"/>
        <w:rPr>
          <w:rFonts w:cs="Times New Roman"/>
          <w:sz w:val="23"/>
          <w:szCs w:val="23"/>
        </w:rPr>
      </w:pPr>
      <w:r w:rsidRPr="002651CA">
        <w:rPr>
          <w:rFonts w:eastAsia="Times New Roman" w:cs="Times New Roman"/>
          <w:kern w:val="0"/>
          <w:sz w:val="23"/>
          <w:szCs w:val="23"/>
        </w:rPr>
        <w:t xml:space="preserve">            </w:t>
      </w:r>
      <w:r w:rsidR="00C956C4">
        <w:rPr>
          <w:rFonts w:eastAsia="Times New Roman" w:cs="Times New Roman"/>
          <w:kern w:val="0"/>
          <w:sz w:val="23"/>
          <w:szCs w:val="23"/>
        </w:rPr>
        <w:t>79</w:t>
      </w:r>
      <w:r w:rsidRPr="00543282">
        <w:rPr>
          <w:rFonts w:eastAsia="Times New Roman" w:cs="Times New Roman"/>
          <w:kern w:val="0"/>
          <w:sz w:val="23"/>
          <w:szCs w:val="23"/>
        </w:rPr>
        <w:t>.1.</w:t>
      </w:r>
      <w:r w:rsidRPr="00543282">
        <w:rPr>
          <w:rFonts w:eastAsia="Times New Roman" w:cs="Times New Roman"/>
          <w:b/>
          <w:i/>
          <w:kern w:val="0"/>
          <w:sz w:val="23"/>
          <w:szCs w:val="23"/>
        </w:rPr>
        <w:t xml:space="preserve"> dėl klausimų, susijusių su pirkimo objektu</w:t>
      </w:r>
      <w:r w:rsidRPr="00543282">
        <w:rPr>
          <w:rFonts w:eastAsia="Times New Roman" w:cs="Times New Roman"/>
          <w:b/>
          <w:kern w:val="0"/>
          <w:sz w:val="23"/>
          <w:szCs w:val="23"/>
        </w:rPr>
        <w:t xml:space="preserve"> – </w:t>
      </w:r>
      <w:r w:rsidR="00543282" w:rsidRPr="00543282">
        <w:rPr>
          <w:rFonts w:eastAsia="Times New Roman" w:cs="Times New Roman"/>
          <w:b/>
          <w:kern w:val="0"/>
          <w:sz w:val="23"/>
          <w:szCs w:val="23"/>
        </w:rPr>
        <w:t xml:space="preserve"> </w:t>
      </w:r>
      <w:r w:rsidR="00096745" w:rsidRPr="00096745">
        <w:rPr>
          <w:rFonts w:eastAsia="Times New Roman" w:cs="Times New Roman"/>
          <w:kern w:val="0"/>
          <w:szCs w:val="24"/>
          <w:lang w:eastAsia="ar-SA"/>
        </w:rPr>
        <w:t xml:space="preserve">Danutė Žalpienė, Kelmės  krašto muziejaus direktorė, tel. +370 61494140, el paštas </w:t>
      </w:r>
      <w:hyperlink r:id="rId20" w:history="1">
        <w:r w:rsidR="00096745" w:rsidRPr="00096745">
          <w:rPr>
            <w:rFonts w:eastAsia="Times New Roman" w:cs="Times New Roman"/>
            <w:color w:val="0563C1"/>
            <w:kern w:val="0"/>
            <w:szCs w:val="20"/>
            <w:u w:val="single"/>
          </w:rPr>
          <w:t>kelmesmuziejus@gmail.com</w:t>
        </w:r>
      </w:hyperlink>
      <w:r w:rsidR="00096745">
        <w:rPr>
          <w:rFonts w:eastAsia="Times New Roman" w:cs="Times New Roman"/>
          <w:kern w:val="0"/>
          <w:szCs w:val="20"/>
        </w:rPr>
        <w:t xml:space="preserve">. </w:t>
      </w:r>
    </w:p>
    <w:p w14:paraId="00AA8076" w14:textId="2F7502DB" w:rsidR="003A1899" w:rsidRDefault="00301CAF" w:rsidP="00AC145C">
      <w:pPr>
        <w:widowControl/>
        <w:tabs>
          <w:tab w:val="left" w:pos="709"/>
          <w:tab w:val="left" w:pos="1418"/>
        </w:tabs>
        <w:suppressAutoHyphens w:val="0"/>
        <w:spacing w:line="276" w:lineRule="auto"/>
        <w:jc w:val="both"/>
        <w:rPr>
          <w:rFonts w:eastAsia="Batang" w:cs="Times New Roman"/>
          <w:i/>
          <w:color w:val="385623"/>
          <w:sz w:val="23"/>
          <w:szCs w:val="23"/>
        </w:rPr>
      </w:pPr>
      <w:r w:rsidRPr="00543282">
        <w:rPr>
          <w:rFonts w:cs="Times New Roman"/>
          <w:sz w:val="23"/>
          <w:szCs w:val="23"/>
        </w:rPr>
        <w:t xml:space="preserve">            </w:t>
      </w:r>
      <w:r w:rsidR="00C956C4">
        <w:rPr>
          <w:rFonts w:eastAsia="Times New Roman" w:cs="Times New Roman"/>
          <w:kern w:val="0"/>
          <w:sz w:val="23"/>
          <w:szCs w:val="23"/>
        </w:rPr>
        <w:t>79</w:t>
      </w:r>
      <w:r w:rsidR="00F55F73" w:rsidRPr="00543282">
        <w:rPr>
          <w:rFonts w:eastAsia="Times New Roman" w:cs="Times New Roman"/>
          <w:kern w:val="0"/>
          <w:sz w:val="23"/>
          <w:szCs w:val="23"/>
        </w:rPr>
        <w:t>.2.</w:t>
      </w:r>
      <w:r w:rsidR="00F55F73" w:rsidRPr="00543282">
        <w:rPr>
          <w:rFonts w:eastAsia="Times New Roman" w:cs="Times New Roman"/>
          <w:b/>
          <w:i/>
          <w:kern w:val="0"/>
          <w:sz w:val="23"/>
          <w:szCs w:val="23"/>
        </w:rPr>
        <w:t xml:space="preserve"> dėl klausimų, susijusių su pirkimo procedūromis</w:t>
      </w:r>
      <w:r w:rsidR="00F55F73" w:rsidRPr="00543282">
        <w:rPr>
          <w:rFonts w:eastAsia="Times New Roman" w:cs="Times New Roman"/>
          <w:kern w:val="0"/>
          <w:sz w:val="23"/>
          <w:szCs w:val="23"/>
        </w:rPr>
        <w:t xml:space="preserve"> – </w:t>
      </w:r>
      <w:r w:rsidR="00F55F73" w:rsidRPr="00543282">
        <w:rPr>
          <w:rFonts w:eastAsia="Batang" w:cs="Times New Roman"/>
          <w:i/>
          <w:sz w:val="23"/>
          <w:szCs w:val="23"/>
        </w:rPr>
        <w:t xml:space="preserve">Viešųjų pirkimų skyriaus vyriausioji specialistė </w:t>
      </w:r>
      <w:r w:rsidR="00543282" w:rsidRPr="00543282">
        <w:rPr>
          <w:rFonts w:eastAsia="Batang" w:cs="Times New Roman"/>
          <w:i/>
          <w:sz w:val="23"/>
          <w:szCs w:val="23"/>
        </w:rPr>
        <w:t>Agnė Ralytė</w:t>
      </w:r>
      <w:r w:rsidR="00F55F73" w:rsidRPr="00543282">
        <w:rPr>
          <w:rFonts w:eastAsia="Batang" w:cs="Times New Roman"/>
          <w:i/>
          <w:sz w:val="23"/>
          <w:szCs w:val="23"/>
        </w:rPr>
        <w:t>, Vytauto Didžiojo g. 58, LT-86143 Kelmė, 1</w:t>
      </w:r>
      <w:r w:rsidR="00390D59" w:rsidRPr="00543282">
        <w:rPr>
          <w:rFonts w:eastAsia="Batang" w:cs="Times New Roman"/>
          <w:i/>
          <w:sz w:val="23"/>
          <w:szCs w:val="23"/>
        </w:rPr>
        <w:t>09</w:t>
      </w:r>
      <w:r w:rsidR="00F55F73" w:rsidRPr="00543282">
        <w:rPr>
          <w:rFonts w:eastAsia="Batang" w:cs="Times New Roman"/>
          <w:i/>
          <w:sz w:val="23"/>
          <w:szCs w:val="23"/>
        </w:rPr>
        <w:t xml:space="preserve"> kab., tel. +</w:t>
      </w:r>
      <w:r w:rsidR="00543282" w:rsidRPr="00543282">
        <w:rPr>
          <w:rFonts w:eastAsia="Batang" w:cs="Times New Roman"/>
          <w:i/>
          <w:sz w:val="23"/>
          <w:szCs w:val="23"/>
        </w:rPr>
        <w:t>37067256077</w:t>
      </w:r>
      <w:r w:rsidR="00F55F73" w:rsidRPr="00543282">
        <w:rPr>
          <w:rFonts w:eastAsia="Batang" w:cs="Times New Roman"/>
          <w:i/>
          <w:sz w:val="23"/>
          <w:szCs w:val="23"/>
        </w:rPr>
        <w:t>, el. p</w:t>
      </w:r>
      <w:r w:rsidR="00F55F73" w:rsidRPr="00543282">
        <w:rPr>
          <w:rFonts w:eastAsia="Batang" w:cs="Times New Roman"/>
          <w:i/>
          <w:color w:val="0070C0"/>
          <w:sz w:val="23"/>
          <w:szCs w:val="23"/>
        </w:rPr>
        <w:t xml:space="preserve">. </w:t>
      </w:r>
      <w:hyperlink r:id="rId21" w:history="1">
        <w:r w:rsidR="00D95000" w:rsidRPr="00413A36">
          <w:rPr>
            <w:rStyle w:val="Hipersaitas"/>
            <w:rFonts w:eastAsia="Batang"/>
            <w:i/>
            <w:sz w:val="23"/>
            <w:szCs w:val="23"/>
          </w:rPr>
          <w:t>agne.ralyte@kelme.lt</w:t>
        </w:r>
      </w:hyperlink>
      <w:r w:rsidR="00F55F73" w:rsidRPr="00543282">
        <w:rPr>
          <w:rFonts w:eastAsia="Batang" w:cs="Times New Roman"/>
          <w:i/>
          <w:color w:val="385623"/>
          <w:sz w:val="23"/>
          <w:szCs w:val="23"/>
        </w:rPr>
        <w:t>.</w:t>
      </w:r>
    </w:p>
    <w:p w14:paraId="1E944844" w14:textId="19EC857E" w:rsidR="00D95000" w:rsidRDefault="00D95000" w:rsidP="00AC145C">
      <w:pPr>
        <w:widowControl/>
        <w:tabs>
          <w:tab w:val="left" w:pos="709"/>
          <w:tab w:val="left" w:pos="1418"/>
        </w:tabs>
        <w:suppressAutoHyphens w:val="0"/>
        <w:spacing w:line="276" w:lineRule="auto"/>
        <w:jc w:val="both"/>
        <w:rPr>
          <w:rFonts w:eastAsia="Batang" w:cs="Times New Roman"/>
          <w:i/>
          <w:color w:val="385623"/>
          <w:sz w:val="23"/>
          <w:szCs w:val="23"/>
        </w:rPr>
      </w:pPr>
    </w:p>
    <w:p w14:paraId="21C9EF18" w14:textId="5AE627A9" w:rsidR="00D95000" w:rsidRDefault="00D95000" w:rsidP="00AC145C">
      <w:pPr>
        <w:widowControl/>
        <w:tabs>
          <w:tab w:val="left" w:pos="709"/>
          <w:tab w:val="left" w:pos="1418"/>
        </w:tabs>
        <w:suppressAutoHyphens w:val="0"/>
        <w:spacing w:line="276" w:lineRule="auto"/>
        <w:jc w:val="both"/>
        <w:rPr>
          <w:rFonts w:eastAsia="Batang" w:cs="Times New Roman"/>
          <w:i/>
          <w:color w:val="385623"/>
          <w:sz w:val="23"/>
          <w:szCs w:val="23"/>
        </w:rPr>
      </w:pPr>
    </w:p>
    <w:p w14:paraId="4A8C6439" w14:textId="06EDB2C8" w:rsidR="00D95000" w:rsidRDefault="00D95000" w:rsidP="00AC145C">
      <w:pPr>
        <w:widowControl/>
        <w:tabs>
          <w:tab w:val="left" w:pos="709"/>
          <w:tab w:val="left" w:pos="1418"/>
        </w:tabs>
        <w:suppressAutoHyphens w:val="0"/>
        <w:spacing w:line="276" w:lineRule="auto"/>
        <w:jc w:val="both"/>
        <w:rPr>
          <w:rFonts w:eastAsia="Batang" w:cs="Times New Roman"/>
          <w:i/>
          <w:color w:val="385623"/>
          <w:sz w:val="23"/>
          <w:szCs w:val="23"/>
        </w:rPr>
      </w:pPr>
    </w:p>
    <w:p w14:paraId="67F04E7D" w14:textId="08FFF538" w:rsidR="00D95000" w:rsidRDefault="00D95000" w:rsidP="00AC145C">
      <w:pPr>
        <w:widowControl/>
        <w:tabs>
          <w:tab w:val="left" w:pos="709"/>
          <w:tab w:val="left" w:pos="1418"/>
        </w:tabs>
        <w:suppressAutoHyphens w:val="0"/>
        <w:spacing w:line="276" w:lineRule="auto"/>
        <w:jc w:val="both"/>
        <w:rPr>
          <w:rFonts w:eastAsia="Batang" w:cs="Times New Roman"/>
          <w:i/>
          <w:color w:val="385623"/>
          <w:sz w:val="23"/>
          <w:szCs w:val="23"/>
        </w:rPr>
      </w:pPr>
    </w:p>
    <w:p w14:paraId="5E6F16B8" w14:textId="66C78594" w:rsidR="00D95000" w:rsidRDefault="00D95000" w:rsidP="00AC145C">
      <w:pPr>
        <w:widowControl/>
        <w:tabs>
          <w:tab w:val="left" w:pos="709"/>
          <w:tab w:val="left" w:pos="1418"/>
        </w:tabs>
        <w:suppressAutoHyphens w:val="0"/>
        <w:spacing w:line="276" w:lineRule="auto"/>
        <w:jc w:val="both"/>
        <w:rPr>
          <w:rFonts w:eastAsia="Batang" w:cs="Times New Roman"/>
          <w:i/>
          <w:color w:val="385623"/>
          <w:sz w:val="23"/>
          <w:szCs w:val="23"/>
        </w:rPr>
      </w:pPr>
    </w:p>
    <w:p w14:paraId="0F5C7ED2" w14:textId="6A7A0206" w:rsidR="00D95000" w:rsidRDefault="00D95000" w:rsidP="00AC145C">
      <w:pPr>
        <w:widowControl/>
        <w:tabs>
          <w:tab w:val="left" w:pos="709"/>
          <w:tab w:val="left" w:pos="1418"/>
        </w:tabs>
        <w:suppressAutoHyphens w:val="0"/>
        <w:spacing w:line="276" w:lineRule="auto"/>
        <w:jc w:val="both"/>
        <w:rPr>
          <w:rFonts w:eastAsia="Batang" w:cs="Times New Roman"/>
          <w:i/>
          <w:color w:val="385623"/>
          <w:sz w:val="23"/>
          <w:szCs w:val="23"/>
        </w:rPr>
      </w:pPr>
    </w:p>
    <w:p w14:paraId="65AC81CF" w14:textId="25FCD60A" w:rsidR="00D95000" w:rsidRDefault="00D95000" w:rsidP="00AC145C">
      <w:pPr>
        <w:widowControl/>
        <w:tabs>
          <w:tab w:val="left" w:pos="709"/>
          <w:tab w:val="left" w:pos="1418"/>
        </w:tabs>
        <w:suppressAutoHyphens w:val="0"/>
        <w:spacing w:line="276" w:lineRule="auto"/>
        <w:jc w:val="both"/>
        <w:rPr>
          <w:rFonts w:eastAsia="Batang" w:cs="Times New Roman"/>
          <w:i/>
          <w:color w:val="385623"/>
          <w:sz w:val="23"/>
          <w:szCs w:val="23"/>
        </w:rPr>
      </w:pPr>
    </w:p>
    <w:p w14:paraId="6FAC106D" w14:textId="36FF1AC9" w:rsidR="00D95000" w:rsidRDefault="00D95000" w:rsidP="00AC145C">
      <w:pPr>
        <w:widowControl/>
        <w:tabs>
          <w:tab w:val="left" w:pos="709"/>
          <w:tab w:val="left" w:pos="1418"/>
        </w:tabs>
        <w:suppressAutoHyphens w:val="0"/>
        <w:spacing w:line="276" w:lineRule="auto"/>
        <w:jc w:val="both"/>
        <w:rPr>
          <w:rFonts w:eastAsia="Batang" w:cs="Times New Roman"/>
          <w:i/>
          <w:color w:val="385623"/>
          <w:sz w:val="23"/>
          <w:szCs w:val="23"/>
        </w:rPr>
      </w:pPr>
    </w:p>
    <w:p w14:paraId="73B36E27" w14:textId="4595C5E7" w:rsidR="00D95000" w:rsidRDefault="00D95000" w:rsidP="00AC145C">
      <w:pPr>
        <w:widowControl/>
        <w:tabs>
          <w:tab w:val="left" w:pos="709"/>
          <w:tab w:val="left" w:pos="1418"/>
        </w:tabs>
        <w:suppressAutoHyphens w:val="0"/>
        <w:spacing w:line="276" w:lineRule="auto"/>
        <w:jc w:val="both"/>
        <w:rPr>
          <w:rFonts w:eastAsia="Batang" w:cs="Times New Roman"/>
          <w:i/>
          <w:color w:val="385623"/>
          <w:sz w:val="23"/>
          <w:szCs w:val="23"/>
        </w:rPr>
      </w:pPr>
    </w:p>
    <w:p w14:paraId="1DD612F3" w14:textId="38A1BA90" w:rsidR="00D95000" w:rsidRDefault="00D95000" w:rsidP="00AC145C">
      <w:pPr>
        <w:widowControl/>
        <w:tabs>
          <w:tab w:val="left" w:pos="709"/>
          <w:tab w:val="left" w:pos="1418"/>
        </w:tabs>
        <w:suppressAutoHyphens w:val="0"/>
        <w:spacing w:line="276" w:lineRule="auto"/>
        <w:jc w:val="both"/>
        <w:rPr>
          <w:rFonts w:eastAsia="Batang" w:cs="Times New Roman"/>
          <w:i/>
          <w:color w:val="385623"/>
          <w:sz w:val="23"/>
          <w:szCs w:val="23"/>
        </w:rPr>
      </w:pPr>
    </w:p>
    <w:p w14:paraId="2F7EE853" w14:textId="32A392F7" w:rsidR="00D95000" w:rsidRDefault="00D95000" w:rsidP="00AC145C">
      <w:pPr>
        <w:widowControl/>
        <w:tabs>
          <w:tab w:val="left" w:pos="709"/>
          <w:tab w:val="left" w:pos="1418"/>
        </w:tabs>
        <w:suppressAutoHyphens w:val="0"/>
        <w:spacing w:line="276" w:lineRule="auto"/>
        <w:jc w:val="both"/>
        <w:rPr>
          <w:rFonts w:eastAsia="Batang" w:cs="Times New Roman"/>
          <w:i/>
          <w:color w:val="385623"/>
          <w:sz w:val="23"/>
          <w:szCs w:val="23"/>
        </w:rPr>
      </w:pPr>
    </w:p>
    <w:p w14:paraId="4849ED44" w14:textId="572013E2" w:rsidR="00D95000" w:rsidRDefault="00D95000" w:rsidP="00AC145C">
      <w:pPr>
        <w:widowControl/>
        <w:tabs>
          <w:tab w:val="left" w:pos="709"/>
          <w:tab w:val="left" w:pos="1418"/>
        </w:tabs>
        <w:suppressAutoHyphens w:val="0"/>
        <w:spacing w:line="276" w:lineRule="auto"/>
        <w:jc w:val="both"/>
        <w:rPr>
          <w:rFonts w:eastAsia="Batang" w:cs="Times New Roman"/>
          <w:i/>
          <w:color w:val="385623"/>
          <w:sz w:val="23"/>
          <w:szCs w:val="23"/>
        </w:rPr>
      </w:pPr>
    </w:p>
    <w:p w14:paraId="04A79833" w14:textId="2C86A0DD" w:rsidR="00D95000" w:rsidRDefault="00D95000" w:rsidP="00AC145C">
      <w:pPr>
        <w:widowControl/>
        <w:tabs>
          <w:tab w:val="left" w:pos="709"/>
          <w:tab w:val="left" w:pos="1418"/>
        </w:tabs>
        <w:suppressAutoHyphens w:val="0"/>
        <w:spacing w:line="276" w:lineRule="auto"/>
        <w:jc w:val="both"/>
        <w:rPr>
          <w:rFonts w:eastAsia="Batang" w:cs="Times New Roman"/>
          <w:i/>
          <w:color w:val="385623"/>
          <w:sz w:val="23"/>
          <w:szCs w:val="23"/>
        </w:rPr>
      </w:pPr>
    </w:p>
    <w:p w14:paraId="43D60AF0" w14:textId="056E6C10" w:rsidR="00D95000" w:rsidRDefault="00D95000" w:rsidP="00AC145C">
      <w:pPr>
        <w:widowControl/>
        <w:tabs>
          <w:tab w:val="left" w:pos="709"/>
          <w:tab w:val="left" w:pos="1418"/>
        </w:tabs>
        <w:suppressAutoHyphens w:val="0"/>
        <w:spacing w:line="276" w:lineRule="auto"/>
        <w:jc w:val="both"/>
        <w:rPr>
          <w:rFonts w:eastAsia="Batang" w:cs="Times New Roman"/>
          <w:i/>
          <w:color w:val="385623"/>
          <w:sz w:val="23"/>
          <w:szCs w:val="23"/>
        </w:rPr>
      </w:pPr>
    </w:p>
    <w:p w14:paraId="7834513D" w14:textId="0A1D908B" w:rsidR="00D95000" w:rsidRDefault="00D95000" w:rsidP="00AC145C">
      <w:pPr>
        <w:widowControl/>
        <w:tabs>
          <w:tab w:val="left" w:pos="709"/>
          <w:tab w:val="left" w:pos="1418"/>
        </w:tabs>
        <w:suppressAutoHyphens w:val="0"/>
        <w:spacing w:line="276" w:lineRule="auto"/>
        <w:jc w:val="both"/>
        <w:rPr>
          <w:rFonts w:eastAsia="Batang" w:cs="Times New Roman"/>
          <w:i/>
          <w:color w:val="385623"/>
          <w:sz w:val="23"/>
          <w:szCs w:val="23"/>
        </w:rPr>
      </w:pPr>
    </w:p>
    <w:p w14:paraId="2B3ECFE2" w14:textId="23B9CB19" w:rsidR="00D95000" w:rsidRDefault="00D95000" w:rsidP="00AC145C">
      <w:pPr>
        <w:widowControl/>
        <w:tabs>
          <w:tab w:val="left" w:pos="709"/>
          <w:tab w:val="left" w:pos="1418"/>
        </w:tabs>
        <w:suppressAutoHyphens w:val="0"/>
        <w:spacing w:line="276" w:lineRule="auto"/>
        <w:jc w:val="both"/>
        <w:rPr>
          <w:rFonts w:eastAsia="Batang" w:cs="Times New Roman"/>
          <w:i/>
          <w:color w:val="385623"/>
          <w:sz w:val="23"/>
          <w:szCs w:val="23"/>
        </w:rPr>
      </w:pPr>
    </w:p>
    <w:p w14:paraId="29B14830" w14:textId="112B2591" w:rsidR="00D95000" w:rsidRDefault="00D95000" w:rsidP="00AC145C">
      <w:pPr>
        <w:widowControl/>
        <w:tabs>
          <w:tab w:val="left" w:pos="709"/>
          <w:tab w:val="left" w:pos="1418"/>
        </w:tabs>
        <w:suppressAutoHyphens w:val="0"/>
        <w:spacing w:line="276" w:lineRule="auto"/>
        <w:jc w:val="both"/>
        <w:rPr>
          <w:rFonts w:eastAsia="Batang" w:cs="Times New Roman"/>
          <w:i/>
          <w:color w:val="385623"/>
          <w:sz w:val="23"/>
          <w:szCs w:val="23"/>
        </w:rPr>
      </w:pPr>
    </w:p>
    <w:p w14:paraId="3F4CF422" w14:textId="063E88A2" w:rsidR="00D95000" w:rsidRDefault="00D95000" w:rsidP="00AC145C">
      <w:pPr>
        <w:widowControl/>
        <w:tabs>
          <w:tab w:val="left" w:pos="709"/>
          <w:tab w:val="left" w:pos="1418"/>
        </w:tabs>
        <w:suppressAutoHyphens w:val="0"/>
        <w:spacing w:line="276" w:lineRule="auto"/>
        <w:jc w:val="both"/>
        <w:rPr>
          <w:rFonts w:eastAsia="Batang" w:cs="Times New Roman"/>
          <w:i/>
          <w:color w:val="385623"/>
          <w:sz w:val="23"/>
          <w:szCs w:val="23"/>
        </w:rPr>
      </w:pPr>
    </w:p>
    <w:p w14:paraId="280C5EE2" w14:textId="7DA0C822" w:rsidR="00D95000" w:rsidRDefault="00D95000" w:rsidP="00AC145C">
      <w:pPr>
        <w:widowControl/>
        <w:tabs>
          <w:tab w:val="left" w:pos="709"/>
          <w:tab w:val="left" w:pos="1418"/>
        </w:tabs>
        <w:suppressAutoHyphens w:val="0"/>
        <w:spacing w:line="276" w:lineRule="auto"/>
        <w:jc w:val="both"/>
        <w:rPr>
          <w:rFonts w:eastAsia="Batang" w:cs="Times New Roman"/>
          <w:i/>
          <w:color w:val="385623"/>
          <w:sz w:val="23"/>
          <w:szCs w:val="23"/>
        </w:rPr>
      </w:pPr>
    </w:p>
    <w:p w14:paraId="1C2ABDDC" w14:textId="719C8E2C" w:rsidR="00D95000" w:rsidRDefault="00D95000" w:rsidP="00AC145C">
      <w:pPr>
        <w:widowControl/>
        <w:tabs>
          <w:tab w:val="left" w:pos="709"/>
          <w:tab w:val="left" w:pos="1418"/>
        </w:tabs>
        <w:suppressAutoHyphens w:val="0"/>
        <w:spacing w:line="276" w:lineRule="auto"/>
        <w:jc w:val="both"/>
        <w:rPr>
          <w:rFonts w:eastAsia="Batang" w:cs="Times New Roman"/>
          <w:i/>
          <w:color w:val="385623"/>
          <w:sz w:val="23"/>
          <w:szCs w:val="23"/>
        </w:rPr>
      </w:pPr>
      <w:r>
        <w:rPr>
          <w:rFonts w:eastAsia="Batang" w:cs="Times New Roman"/>
          <w:i/>
          <w:color w:val="385623"/>
          <w:sz w:val="23"/>
          <w:szCs w:val="23"/>
        </w:rPr>
        <w:t>\</w:t>
      </w:r>
    </w:p>
    <w:p w14:paraId="1E0710F8" w14:textId="1022ABA0" w:rsidR="00D95000" w:rsidRDefault="00D95000" w:rsidP="00AC145C">
      <w:pPr>
        <w:widowControl/>
        <w:tabs>
          <w:tab w:val="left" w:pos="709"/>
          <w:tab w:val="left" w:pos="1418"/>
        </w:tabs>
        <w:suppressAutoHyphens w:val="0"/>
        <w:spacing w:line="276" w:lineRule="auto"/>
        <w:jc w:val="both"/>
        <w:rPr>
          <w:rFonts w:eastAsia="Batang" w:cs="Times New Roman"/>
          <w:i/>
          <w:color w:val="385623"/>
          <w:sz w:val="23"/>
          <w:szCs w:val="23"/>
        </w:rPr>
      </w:pPr>
    </w:p>
    <w:p w14:paraId="1D1ECF13" w14:textId="41FADD59" w:rsidR="00D95000" w:rsidRDefault="00D95000" w:rsidP="00AC145C">
      <w:pPr>
        <w:widowControl/>
        <w:tabs>
          <w:tab w:val="left" w:pos="709"/>
          <w:tab w:val="left" w:pos="1418"/>
        </w:tabs>
        <w:suppressAutoHyphens w:val="0"/>
        <w:spacing w:line="276" w:lineRule="auto"/>
        <w:jc w:val="both"/>
        <w:rPr>
          <w:rFonts w:eastAsia="Batang" w:cs="Times New Roman"/>
          <w:i/>
          <w:color w:val="385623"/>
          <w:sz w:val="23"/>
          <w:szCs w:val="23"/>
        </w:rPr>
      </w:pPr>
    </w:p>
    <w:p w14:paraId="371A9100" w14:textId="113985DE" w:rsidR="00D95000" w:rsidRDefault="00D95000" w:rsidP="00CF2880">
      <w:pPr>
        <w:spacing w:line="276" w:lineRule="auto"/>
        <w:rPr>
          <w:rFonts w:cs="Times New Roman"/>
          <w:b/>
          <w:bCs/>
          <w:i/>
          <w:iCs/>
          <w:sz w:val="23"/>
          <w:szCs w:val="23"/>
        </w:rPr>
      </w:pPr>
    </w:p>
    <w:p w14:paraId="66D15975" w14:textId="0861C61C" w:rsidR="00D95000" w:rsidRDefault="00D95000" w:rsidP="00F55F73">
      <w:pPr>
        <w:spacing w:line="276" w:lineRule="auto"/>
        <w:jc w:val="right"/>
        <w:rPr>
          <w:rFonts w:cs="Times New Roman"/>
          <w:b/>
          <w:bCs/>
          <w:i/>
          <w:iCs/>
          <w:sz w:val="23"/>
          <w:szCs w:val="23"/>
        </w:rPr>
      </w:pPr>
    </w:p>
    <w:p w14:paraId="29F9C32A" w14:textId="77777777" w:rsidR="00D95000" w:rsidRDefault="00D95000" w:rsidP="00F55F73">
      <w:pPr>
        <w:spacing w:line="276" w:lineRule="auto"/>
        <w:jc w:val="right"/>
        <w:rPr>
          <w:rFonts w:cs="Times New Roman"/>
          <w:b/>
          <w:bCs/>
          <w:i/>
          <w:iCs/>
          <w:sz w:val="23"/>
          <w:szCs w:val="23"/>
        </w:rPr>
      </w:pPr>
    </w:p>
    <w:p w14:paraId="3F289688" w14:textId="3F67E146" w:rsidR="00F55F73" w:rsidRPr="00A06493" w:rsidRDefault="00F55F73" w:rsidP="00F55F73">
      <w:pPr>
        <w:spacing w:line="276" w:lineRule="auto"/>
        <w:jc w:val="right"/>
        <w:rPr>
          <w:rFonts w:cs="Times New Roman"/>
          <w:b/>
          <w:bCs/>
          <w:i/>
          <w:iCs/>
          <w:sz w:val="23"/>
          <w:szCs w:val="23"/>
        </w:rPr>
      </w:pPr>
      <w:r w:rsidRPr="00A06493">
        <w:rPr>
          <w:rFonts w:cs="Times New Roman"/>
          <w:b/>
          <w:bCs/>
          <w:i/>
          <w:iCs/>
          <w:sz w:val="23"/>
          <w:szCs w:val="23"/>
        </w:rPr>
        <w:t>Konkurso sąlyg</w:t>
      </w:r>
      <w:r w:rsidR="00E861D1" w:rsidRPr="00A06493">
        <w:rPr>
          <w:rFonts w:cs="Times New Roman"/>
          <w:b/>
          <w:bCs/>
          <w:i/>
          <w:iCs/>
          <w:sz w:val="23"/>
          <w:szCs w:val="23"/>
        </w:rPr>
        <w:t>ų 1</w:t>
      </w:r>
      <w:r w:rsidR="007E1814">
        <w:rPr>
          <w:rFonts w:cs="Times New Roman"/>
          <w:b/>
          <w:bCs/>
          <w:i/>
          <w:iCs/>
          <w:sz w:val="23"/>
          <w:szCs w:val="23"/>
        </w:rPr>
        <w:t xml:space="preserve"> priedas</w:t>
      </w:r>
    </w:p>
    <w:p w14:paraId="60A84B59" w14:textId="77777777" w:rsidR="00F63D6E" w:rsidRPr="00A06493" w:rsidRDefault="00F63D6E" w:rsidP="00F55F73">
      <w:pPr>
        <w:spacing w:line="276" w:lineRule="auto"/>
        <w:jc w:val="right"/>
        <w:rPr>
          <w:rFonts w:cs="Times New Roman"/>
          <w:i/>
          <w:iCs/>
          <w:sz w:val="23"/>
          <w:szCs w:val="23"/>
        </w:rPr>
      </w:pPr>
    </w:p>
    <w:p w14:paraId="5A47916C" w14:textId="77777777" w:rsidR="00F55F73" w:rsidRPr="00A06493" w:rsidRDefault="00F55F73" w:rsidP="00F55F73">
      <w:pPr>
        <w:widowControl/>
        <w:suppressAutoHyphens w:val="0"/>
        <w:ind w:right="-178"/>
        <w:jc w:val="center"/>
        <w:rPr>
          <w:rFonts w:eastAsia="Batang" w:cs="Times New Roman"/>
          <w:kern w:val="0"/>
          <w:szCs w:val="24"/>
        </w:rPr>
      </w:pPr>
      <w:r w:rsidRPr="00A06493">
        <w:rPr>
          <w:rFonts w:eastAsia="Batang" w:cs="Times New Roman"/>
          <w:kern w:val="0"/>
          <w:szCs w:val="24"/>
        </w:rPr>
        <w:t>Herbas arba prekių ženklas</w:t>
      </w:r>
    </w:p>
    <w:p w14:paraId="06A2C836" w14:textId="77777777" w:rsidR="00F55F73" w:rsidRPr="00A06493" w:rsidRDefault="00F55F73" w:rsidP="00F55F73">
      <w:pPr>
        <w:widowControl/>
        <w:suppressAutoHyphens w:val="0"/>
        <w:ind w:right="-178"/>
        <w:jc w:val="center"/>
        <w:rPr>
          <w:rFonts w:eastAsia="Batang" w:cs="Times New Roman"/>
          <w:kern w:val="0"/>
          <w:szCs w:val="24"/>
        </w:rPr>
      </w:pPr>
    </w:p>
    <w:p w14:paraId="2DE76947" w14:textId="77777777" w:rsidR="00F55F73" w:rsidRPr="00A06493" w:rsidRDefault="00F55F73" w:rsidP="00F55F73">
      <w:pPr>
        <w:widowControl/>
        <w:suppressAutoHyphens w:val="0"/>
        <w:ind w:right="-178"/>
        <w:jc w:val="center"/>
        <w:rPr>
          <w:rFonts w:eastAsia="Batang" w:cs="Times New Roman"/>
          <w:kern w:val="0"/>
          <w:szCs w:val="24"/>
        </w:rPr>
      </w:pPr>
      <w:r w:rsidRPr="00A06493">
        <w:rPr>
          <w:rFonts w:eastAsia="Batang" w:cs="Times New Roman"/>
          <w:kern w:val="0"/>
          <w:szCs w:val="24"/>
        </w:rPr>
        <w:t>(Tiekėjo pavadinimas)</w:t>
      </w:r>
    </w:p>
    <w:p w14:paraId="21BEA256" w14:textId="77777777" w:rsidR="00F55F73" w:rsidRPr="002D4248" w:rsidRDefault="00F55F73" w:rsidP="00F55F73">
      <w:pPr>
        <w:widowControl/>
        <w:suppressAutoHyphens w:val="0"/>
        <w:ind w:right="-178"/>
        <w:jc w:val="center"/>
        <w:rPr>
          <w:rFonts w:eastAsia="Batang" w:cs="Times New Roman"/>
          <w:kern w:val="0"/>
          <w:sz w:val="22"/>
        </w:rPr>
      </w:pPr>
      <w:r w:rsidRPr="002D4248">
        <w:rPr>
          <w:rFonts w:eastAsia="Batang" w:cs="Times New Roman"/>
          <w:kern w:val="0"/>
          <w:sz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966730B" w14:textId="77777777" w:rsidR="00F55F73" w:rsidRPr="00A06493" w:rsidRDefault="00F55F73" w:rsidP="00F55F73">
      <w:pPr>
        <w:widowControl/>
        <w:suppressAutoHyphens w:val="0"/>
        <w:jc w:val="center"/>
        <w:rPr>
          <w:rFonts w:eastAsia="Batang" w:cs="Times New Roman"/>
          <w:b/>
          <w:bCs/>
          <w:kern w:val="0"/>
          <w:szCs w:val="24"/>
        </w:rPr>
      </w:pPr>
    </w:p>
    <w:p w14:paraId="0449B7F5" w14:textId="77777777" w:rsidR="00F55F73" w:rsidRPr="00A06493" w:rsidRDefault="00F55F73" w:rsidP="00F55F73">
      <w:pPr>
        <w:widowControl/>
        <w:suppressAutoHyphens w:val="0"/>
        <w:jc w:val="center"/>
        <w:rPr>
          <w:rFonts w:eastAsia="Batang" w:cs="Times New Roman"/>
          <w:b/>
          <w:bCs/>
          <w:kern w:val="0"/>
          <w:szCs w:val="24"/>
        </w:rPr>
      </w:pPr>
    </w:p>
    <w:p w14:paraId="24CA715B" w14:textId="3920FA1D" w:rsidR="00F55F73" w:rsidRPr="00A06493" w:rsidRDefault="00034C0B" w:rsidP="00F55F73">
      <w:pPr>
        <w:widowControl/>
        <w:suppressAutoHyphens w:val="0"/>
        <w:spacing w:line="276" w:lineRule="auto"/>
        <w:jc w:val="both"/>
        <w:rPr>
          <w:rFonts w:eastAsia="Batang" w:cs="Times New Roman"/>
          <w:b/>
          <w:i/>
          <w:kern w:val="0"/>
          <w:szCs w:val="24"/>
        </w:rPr>
      </w:pPr>
      <w:r w:rsidRPr="00A06493">
        <w:rPr>
          <w:rFonts w:eastAsia="Batang"/>
          <w:b/>
          <w:i/>
          <w:szCs w:val="24"/>
        </w:rPr>
        <w:t>Kelmės rajono savivaldybės administracijos CPO</w:t>
      </w:r>
    </w:p>
    <w:p w14:paraId="056B8974" w14:textId="77777777" w:rsidR="00F55F73" w:rsidRPr="00A06493" w:rsidRDefault="00F55F73" w:rsidP="00F55F73">
      <w:pPr>
        <w:spacing w:line="276" w:lineRule="auto"/>
        <w:jc w:val="right"/>
        <w:rPr>
          <w:rFonts w:cs="Times New Roman"/>
          <w:sz w:val="23"/>
          <w:szCs w:val="23"/>
        </w:rPr>
      </w:pPr>
    </w:p>
    <w:p w14:paraId="0984CF02" w14:textId="77777777" w:rsidR="00F55F73" w:rsidRPr="00A06493" w:rsidRDefault="00F55F73" w:rsidP="00F55F73">
      <w:pPr>
        <w:pStyle w:val="Pagrindiniotekstotrauka2"/>
        <w:spacing w:line="276" w:lineRule="auto"/>
        <w:ind w:firstLine="0"/>
        <w:jc w:val="center"/>
        <w:rPr>
          <w:rFonts w:eastAsia="Times New Roman"/>
          <w:b/>
          <w:szCs w:val="24"/>
        </w:rPr>
      </w:pPr>
      <w:r w:rsidRPr="00A06493">
        <w:rPr>
          <w:rFonts w:eastAsia="Times New Roman"/>
          <w:b/>
          <w:szCs w:val="24"/>
        </w:rPr>
        <w:t>PASIŪLYMAS</w:t>
      </w:r>
    </w:p>
    <w:p w14:paraId="209C9C06" w14:textId="77777777" w:rsidR="00071DF9" w:rsidRDefault="00E060AF" w:rsidP="00071DF9">
      <w:pPr>
        <w:pStyle w:val="Standard"/>
        <w:jc w:val="center"/>
        <w:rPr>
          <w:color w:val="auto"/>
          <w:szCs w:val="24"/>
        </w:rPr>
      </w:pPr>
      <w:r w:rsidRPr="00A06493">
        <w:rPr>
          <w:rFonts w:eastAsia="Times New Roman"/>
          <w:b/>
          <w:kern w:val="0"/>
          <w:szCs w:val="24"/>
        </w:rPr>
        <w:t xml:space="preserve">DĖL </w:t>
      </w:r>
      <w:r w:rsidR="00071DF9">
        <w:rPr>
          <w:b/>
          <w:color w:val="auto"/>
          <w:szCs w:val="24"/>
        </w:rPr>
        <w:t>„KELMĖS DVARO RŪMŲ, ESANČIŲ DVARO G. 15, KELMĖ, FASADŲ TYRIMŲ IR TVARKYBOS DARBŲ PROJEKTO PARENGIMAS SU PROJEKTO VYKDYMO PRIEŽIŪRA“</w:t>
      </w:r>
    </w:p>
    <w:p w14:paraId="331A552B" w14:textId="77777777" w:rsidR="00071DF9" w:rsidRDefault="00071DF9" w:rsidP="00071DF9">
      <w:pPr>
        <w:pStyle w:val="Standard"/>
        <w:jc w:val="both"/>
        <w:rPr>
          <w:color w:val="auto"/>
          <w:szCs w:val="24"/>
        </w:rPr>
      </w:pPr>
    </w:p>
    <w:p w14:paraId="4078ED3B" w14:textId="144214F0" w:rsidR="000E266D" w:rsidRPr="00A06493" w:rsidRDefault="000E266D" w:rsidP="000E266D">
      <w:pPr>
        <w:pStyle w:val="Standard"/>
        <w:spacing w:line="288" w:lineRule="auto"/>
        <w:jc w:val="center"/>
        <w:rPr>
          <w:color w:val="auto"/>
          <w:szCs w:val="24"/>
        </w:rPr>
      </w:pPr>
    </w:p>
    <w:p w14:paraId="54D7C574" w14:textId="7A31D0F0" w:rsidR="00E060AF" w:rsidRPr="00A06493" w:rsidRDefault="00E060AF" w:rsidP="00E060AF">
      <w:pPr>
        <w:widowControl/>
        <w:tabs>
          <w:tab w:val="left" w:pos="142"/>
        </w:tabs>
        <w:suppressAutoHyphens w:val="0"/>
        <w:spacing w:line="288" w:lineRule="auto"/>
        <w:jc w:val="center"/>
        <w:rPr>
          <w:rFonts w:eastAsia="Times New Roman" w:cs="Times New Roman"/>
          <w:b/>
          <w:kern w:val="0"/>
          <w:szCs w:val="24"/>
        </w:rPr>
      </w:pPr>
    </w:p>
    <w:p w14:paraId="16068732" w14:textId="77777777" w:rsidR="00071DF9" w:rsidRPr="00071DF9" w:rsidRDefault="00071DF9" w:rsidP="00071DF9">
      <w:pPr>
        <w:autoSpaceDN/>
        <w:contextualSpacing/>
        <w:jc w:val="both"/>
        <w:rPr>
          <w:rFonts w:cs="Times New Roman"/>
          <w:bCs/>
          <w:color w:val="000000"/>
          <w:kern w:val="0"/>
          <w:sz w:val="22"/>
        </w:rPr>
      </w:pPr>
      <w:r w:rsidRPr="00071DF9">
        <w:rPr>
          <w:rFonts w:cs="Times New Roman"/>
          <w:bCs/>
          <w:sz w:val="22"/>
        </w:rPr>
        <w:t xml:space="preserve">1. </w:t>
      </w:r>
      <w:r w:rsidRPr="00071DF9">
        <w:rPr>
          <w:rFonts w:cs="Times New Roman"/>
          <w:bCs/>
          <w:kern w:val="0"/>
          <w:sz w:val="22"/>
        </w:rPr>
        <w:t>Informacija apie tiekėją:</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4644"/>
      </w:tblGrid>
      <w:tr w:rsidR="00071DF9" w:rsidRPr="00071DF9" w14:paraId="11CC57CD" w14:textId="77777777" w:rsidTr="000267D9">
        <w:tc>
          <w:tcPr>
            <w:tcW w:w="5211" w:type="dxa"/>
            <w:tcBorders>
              <w:top w:val="single" w:sz="4" w:space="0" w:color="auto"/>
              <w:left w:val="single" w:sz="4" w:space="0" w:color="auto"/>
              <w:bottom w:val="single" w:sz="4" w:space="0" w:color="auto"/>
              <w:right w:val="single" w:sz="4" w:space="0" w:color="auto"/>
            </w:tcBorders>
            <w:hideMark/>
          </w:tcPr>
          <w:p w14:paraId="137D475C" w14:textId="77777777" w:rsidR="00071DF9" w:rsidRPr="00071DF9" w:rsidRDefault="00071DF9" w:rsidP="00071DF9">
            <w:pPr>
              <w:spacing w:line="254" w:lineRule="auto"/>
              <w:jc w:val="both"/>
              <w:textAlignment w:val="baseline"/>
              <w:rPr>
                <w:rFonts w:eastAsia="Batang"/>
                <w:i/>
                <w:kern w:val="2"/>
                <w:szCs w:val="24"/>
                <w14:ligatures w14:val="standardContextual"/>
              </w:rPr>
            </w:pPr>
            <w:r w:rsidRPr="00071DF9">
              <w:rPr>
                <w:rFonts w:eastAsia="Batang"/>
                <w:kern w:val="2"/>
                <w:szCs w:val="24"/>
                <w14:ligatures w14:val="standardContextual"/>
              </w:rPr>
              <w:t xml:space="preserve">Tiekėjo pavadinimas </w:t>
            </w:r>
            <w:r w:rsidRPr="00071DF9">
              <w:rPr>
                <w:rFonts w:eastAsia="Batang"/>
                <w:i/>
                <w:kern w:val="2"/>
                <w:szCs w:val="24"/>
                <w14:ligatures w14:val="standardContextual"/>
              </w:rPr>
              <w:t>/Jeigu dalyvauja ūkio subjektų grupė, surašomi visi dalyvių pavadinimai/</w:t>
            </w:r>
          </w:p>
        </w:tc>
        <w:tc>
          <w:tcPr>
            <w:tcW w:w="4644" w:type="dxa"/>
            <w:tcBorders>
              <w:top w:val="single" w:sz="4" w:space="0" w:color="auto"/>
              <w:left w:val="single" w:sz="4" w:space="0" w:color="auto"/>
              <w:bottom w:val="single" w:sz="4" w:space="0" w:color="auto"/>
              <w:right w:val="single" w:sz="4" w:space="0" w:color="auto"/>
            </w:tcBorders>
          </w:tcPr>
          <w:p w14:paraId="48273EC2" w14:textId="77777777" w:rsidR="00071DF9" w:rsidRPr="00071DF9" w:rsidRDefault="00071DF9" w:rsidP="00071DF9">
            <w:pPr>
              <w:spacing w:line="254" w:lineRule="auto"/>
              <w:textAlignment w:val="baseline"/>
              <w:rPr>
                <w:rFonts w:eastAsia="Batang"/>
                <w:kern w:val="2"/>
                <w:szCs w:val="24"/>
                <w14:ligatures w14:val="standardContextual"/>
              </w:rPr>
            </w:pPr>
          </w:p>
          <w:p w14:paraId="249F6402" w14:textId="77777777" w:rsidR="00071DF9" w:rsidRPr="00071DF9" w:rsidRDefault="00071DF9" w:rsidP="00071DF9">
            <w:pPr>
              <w:spacing w:line="254" w:lineRule="auto"/>
              <w:textAlignment w:val="baseline"/>
              <w:rPr>
                <w:rFonts w:eastAsia="Batang"/>
                <w:kern w:val="2"/>
                <w:szCs w:val="24"/>
                <w14:ligatures w14:val="standardContextual"/>
              </w:rPr>
            </w:pPr>
          </w:p>
        </w:tc>
      </w:tr>
      <w:tr w:rsidR="00071DF9" w:rsidRPr="00071DF9" w14:paraId="1CAE5ADD" w14:textId="77777777" w:rsidTr="000267D9">
        <w:tc>
          <w:tcPr>
            <w:tcW w:w="5211" w:type="dxa"/>
            <w:tcBorders>
              <w:top w:val="single" w:sz="4" w:space="0" w:color="auto"/>
              <w:left w:val="single" w:sz="4" w:space="0" w:color="auto"/>
              <w:bottom w:val="single" w:sz="4" w:space="0" w:color="auto"/>
              <w:right w:val="single" w:sz="4" w:space="0" w:color="auto"/>
            </w:tcBorders>
            <w:hideMark/>
          </w:tcPr>
          <w:p w14:paraId="67511A5A" w14:textId="77777777" w:rsidR="00071DF9" w:rsidRPr="00071DF9" w:rsidRDefault="00071DF9" w:rsidP="00071DF9">
            <w:pPr>
              <w:spacing w:line="254" w:lineRule="auto"/>
              <w:jc w:val="both"/>
              <w:textAlignment w:val="baseline"/>
              <w:rPr>
                <w:rFonts w:eastAsia="Batang"/>
                <w:kern w:val="2"/>
                <w:szCs w:val="24"/>
                <w14:ligatures w14:val="standardContextual"/>
              </w:rPr>
            </w:pPr>
            <w:r w:rsidRPr="00071DF9">
              <w:rPr>
                <w:rFonts w:eastAsia="Batang"/>
                <w:kern w:val="2"/>
                <w:szCs w:val="24"/>
                <w14:ligatures w14:val="standardContextual"/>
              </w:rPr>
              <w:t>Tiekėjo adresas</w:t>
            </w:r>
            <w:r w:rsidRPr="00071DF9">
              <w:rPr>
                <w:rFonts w:eastAsia="Batang"/>
                <w:i/>
                <w:kern w:val="2"/>
                <w:szCs w:val="24"/>
                <w14:ligatures w14:val="standardContextual"/>
              </w:rPr>
              <w:t xml:space="preserve"> /Jeigu dalyvauja ūkio subjektų grupė, surašomi visi dalyvių adresai/</w:t>
            </w:r>
          </w:p>
        </w:tc>
        <w:tc>
          <w:tcPr>
            <w:tcW w:w="4644" w:type="dxa"/>
            <w:tcBorders>
              <w:top w:val="single" w:sz="4" w:space="0" w:color="auto"/>
              <w:left w:val="single" w:sz="4" w:space="0" w:color="auto"/>
              <w:bottom w:val="single" w:sz="4" w:space="0" w:color="auto"/>
              <w:right w:val="single" w:sz="4" w:space="0" w:color="auto"/>
            </w:tcBorders>
          </w:tcPr>
          <w:p w14:paraId="2D6CE875" w14:textId="77777777" w:rsidR="00071DF9" w:rsidRPr="00071DF9" w:rsidRDefault="00071DF9" w:rsidP="00071DF9">
            <w:pPr>
              <w:spacing w:line="254" w:lineRule="auto"/>
              <w:textAlignment w:val="baseline"/>
              <w:rPr>
                <w:rFonts w:eastAsia="Batang"/>
                <w:kern w:val="2"/>
                <w:szCs w:val="24"/>
                <w14:ligatures w14:val="standardContextual"/>
              </w:rPr>
            </w:pPr>
          </w:p>
          <w:p w14:paraId="461E8A59" w14:textId="77777777" w:rsidR="00071DF9" w:rsidRPr="00071DF9" w:rsidRDefault="00071DF9" w:rsidP="00071DF9">
            <w:pPr>
              <w:spacing w:line="254" w:lineRule="auto"/>
              <w:textAlignment w:val="baseline"/>
              <w:rPr>
                <w:rFonts w:eastAsia="Batang"/>
                <w:kern w:val="2"/>
                <w:szCs w:val="24"/>
                <w14:ligatures w14:val="standardContextual"/>
              </w:rPr>
            </w:pPr>
          </w:p>
        </w:tc>
      </w:tr>
      <w:tr w:rsidR="00071DF9" w:rsidRPr="00071DF9" w14:paraId="5E9F8DFB" w14:textId="77777777" w:rsidTr="000267D9">
        <w:tc>
          <w:tcPr>
            <w:tcW w:w="5211" w:type="dxa"/>
            <w:tcBorders>
              <w:top w:val="single" w:sz="4" w:space="0" w:color="auto"/>
              <w:left w:val="single" w:sz="4" w:space="0" w:color="auto"/>
              <w:bottom w:val="single" w:sz="4" w:space="0" w:color="auto"/>
              <w:right w:val="single" w:sz="4" w:space="0" w:color="auto"/>
            </w:tcBorders>
            <w:hideMark/>
          </w:tcPr>
          <w:p w14:paraId="67E0A4A7" w14:textId="77777777" w:rsidR="00071DF9" w:rsidRPr="00071DF9" w:rsidRDefault="00071DF9" w:rsidP="00071DF9">
            <w:pPr>
              <w:spacing w:line="254" w:lineRule="auto"/>
              <w:jc w:val="both"/>
              <w:textAlignment w:val="baseline"/>
              <w:rPr>
                <w:rFonts w:eastAsia="Batang"/>
                <w:kern w:val="2"/>
                <w:szCs w:val="24"/>
                <w14:ligatures w14:val="standardContextual"/>
              </w:rPr>
            </w:pPr>
            <w:r w:rsidRPr="00071DF9">
              <w:rPr>
                <w:rFonts w:eastAsia="Batang"/>
                <w:kern w:val="2"/>
                <w14:ligatures w14:val="standardContextual"/>
              </w:rPr>
              <w:t xml:space="preserve">Asmens, pasirašiusio pasiūlymą, </w:t>
            </w:r>
            <w:r w:rsidRPr="00071DF9">
              <w:rPr>
                <w:rFonts w:eastAsia="Batang"/>
                <w:kern w:val="2"/>
                <w:szCs w:val="24"/>
                <w14:ligatures w14:val="standardContextual"/>
              </w:rPr>
              <w:t>vardas, pavardė, pareigos</w:t>
            </w:r>
          </w:p>
        </w:tc>
        <w:tc>
          <w:tcPr>
            <w:tcW w:w="4644" w:type="dxa"/>
            <w:tcBorders>
              <w:top w:val="single" w:sz="4" w:space="0" w:color="auto"/>
              <w:left w:val="single" w:sz="4" w:space="0" w:color="auto"/>
              <w:bottom w:val="single" w:sz="4" w:space="0" w:color="auto"/>
              <w:right w:val="single" w:sz="4" w:space="0" w:color="auto"/>
            </w:tcBorders>
          </w:tcPr>
          <w:p w14:paraId="301988BD" w14:textId="77777777" w:rsidR="00071DF9" w:rsidRPr="00071DF9" w:rsidRDefault="00071DF9" w:rsidP="00071DF9">
            <w:pPr>
              <w:spacing w:line="254" w:lineRule="auto"/>
              <w:textAlignment w:val="baseline"/>
              <w:rPr>
                <w:rFonts w:eastAsia="Batang"/>
                <w:kern w:val="2"/>
                <w:szCs w:val="24"/>
                <w14:ligatures w14:val="standardContextual"/>
              </w:rPr>
            </w:pPr>
          </w:p>
        </w:tc>
      </w:tr>
      <w:tr w:rsidR="00071DF9" w:rsidRPr="00071DF9" w14:paraId="21DFE076" w14:textId="77777777" w:rsidTr="000267D9">
        <w:tc>
          <w:tcPr>
            <w:tcW w:w="5211" w:type="dxa"/>
            <w:tcBorders>
              <w:top w:val="single" w:sz="4" w:space="0" w:color="auto"/>
              <w:left w:val="single" w:sz="4" w:space="0" w:color="auto"/>
              <w:bottom w:val="single" w:sz="4" w:space="0" w:color="auto"/>
              <w:right w:val="single" w:sz="4" w:space="0" w:color="auto"/>
            </w:tcBorders>
            <w:hideMark/>
          </w:tcPr>
          <w:p w14:paraId="2A16AF6D" w14:textId="77777777" w:rsidR="00071DF9" w:rsidRPr="00071DF9" w:rsidRDefault="00071DF9" w:rsidP="00071DF9">
            <w:pPr>
              <w:spacing w:line="254" w:lineRule="auto"/>
              <w:jc w:val="both"/>
              <w:textAlignment w:val="baseline"/>
              <w:rPr>
                <w:rFonts w:eastAsia="Batang"/>
                <w:kern w:val="2"/>
                <w:szCs w:val="24"/>
                <w14:ligatures w14:val="standardContextual"/>
              </w:rPr>
            </w:pPr>
            <w:r w:rsidRPr="00071DF9">
              <w:rPr>
                <w:rFonts w:eastAsia="Batang"/>
                <w:kern w:val="2"/>
                <w:szCs w:val="24"/>
                <w14:ligatures w14:val="standardContextual"/>
              </w:rPr>
              <w:t>Telefono numeris</w:t>
            </w:r>
          </w:p>
        </w:tc>
        <w:tc>
          <w:tcPr>
            <w:tcW w:w="4644" w:type="dxa"/>
            <w:tcBorders>
              <w:top w:val="single" w:sz="4" w:space="0" w:color="auto"/>
              <w:left w:val="single" w:sz="4" w:space="0" w:color="auto"/>
              <w:bottom w:val="single" w:sz="4" w:space="0" w:color="auto"/>
              <w:right w:val="single" w:sz="4" w:space="0" w:color="auto"/>
            </w:tcBorders>
          </w:tcPr>
          <w:p w14:paraId="4354A8E3" w14:textId="77777777" w:rsidR="00071DF9" w:rsidRPr="00071DF9" w:rsidRDefault="00071DF9" w:rsidP="00071DF9">
            <w:pPr>
              <w:spacing w:line="254" w:lineRule="auto"/>
              <w:textAlignment w:val="baseline"/>
              <w:rPr>
                <w:rFonts w:eastAsia="Batang"/>
                <w:kern w:val="2"/>
                <w:szCs w:val="24"/>
                <w14:ligatures w14:val="standardContextual"/>
              </w:rPr>
            </w:pPr>
          </w:p>
        </w:tc>
      </w:tr>
      <w:tr w:rsidR="00071DF9" w:rsidRPr="00071DF9" w14:paraId="64833B4E" w14:textId="77777777" w:rsidTr="000267D9">
        <w:tc>
          <w:tcPr>
            <w:tcW w:w="5211" w:type="dxa"/>
            <w:tcBorders>
              <w:top w:val="single" w:sz="4" w:space="0" w:color="auto"/>
              <w:left w:val="single" w:sz="4" w:space="0" w:color="auto"/>
              <w:bottom w:val="single" w:sz="4" w:space="0" w:color="auto"/>
              <w:right w:val="single" w:sz="4" w:space="0" w:color="auto"/>
            </w:tcBorders>
            <w:hideMark/>
          </w:tcPr>
          <w:p w14:paraId="24B2DA19" w14:textId="77777777" w:rsidR="00071DF9" w:rsidRPr="00071DF9" w:rsidRDefault="00071DF9" w:rsidP="00071DF9">
            <w:pPr>
              <w:spacing w:line="254" w:lineRule="auto"/>
              <w:textAlignment w:val="baseline"/>
              <w:rPr>
                <w:rFonts w:eastAsia="Batang"/>
                <w:kern w:val="2"/>
                <w:szCs w:val="24"/>
                <w14:ligatures w14:val="standardContextual"/>
              </w:rPr>
            </w:pPr>
            <w:r w:rsidRPr="00071DF9">
              <w:rPr>
                <w:rFonts w:eastAsia="Batang"/>
                <w:kern w:val="2"/>
                <w:szCs w:val="24"/>
                <w14:ligatures w14:val="standardContextual"/>
              </w:rPr>
              <w:t>El. pašto adresas</w:t>
            </w:r>
          </w:p>
        </w:tc>
        <w:tc>
          <w:tcPr>
            <w:tcW w:w="4644" w:type="dxa"/>
            <w:tcBorders>
              <w:top w:val="single" w:sz="4" w:space="0" w:color="auto"/>
              <w:left w:val="single" w:sz="4" w:space="0" w:color="auto"/>
              <w:bottom w:val="single" w:sz="4" w:space="0" w:color="auto"/>
              <w:right w:val="single" w:sz="4" w:space="0" w:color="auto"/>
            </w:tcBorders>
          </w:tcPr>
          <w:p w14:paraId="7C65B2A4" w14:textId="77777777" w:rsidR="00071DF9" w:rsidRPr="00071DF9" w:rsidRDefault="00071DF9" w:rsidP="00071DF9">
            <w:pPr>
              <w:spacing w:line="254" w:lineRule="auto"/>
              <w:textAlignment w:val="baseline"/>
              <w:rPr>
                <w:rFonts w:eastAsia="Batang"/>
                <w:kern w:val="2"/>
                <w:szCs w:val="24"/>
                <w14:ligatures w14:val="standardContextual"/>
              </w:rPr>
            </w:pPr>
          </w:p>
        </w:tc>
      </w:tr>
    </w:tbl>
    <w:p w14:paraId="198717C0" w14:textId="77777777" w:rsidR="00071DF9" w:rsidRPr="00071DF9" w:rsidRDefault="00071DF9" w:rsidP="00071DF9">
      <w:pPr>
        <w:textAlignment w:val="baseline"/>
        <w:rPr>
          <w:rFonts w:eastAsia="Batang"/>
          <w:i/>
          <w:szCs w:val="24"/>
        </w:rPr>
      </w:pPr>
    </w:p>
    <w:p w14:paraId="6EA6D041" w14:textId="77777777" w:rsidR="00071DF9" w:rsidRPr="00071DF9" w:rsidRDefault="00071DF9" w:rsidP="00071DF9">
      <w:pPr>
        <w:autoSpaceDN/>
        <w:contextualSpacing/>
        <w:rPr>
          <w:rFonts w:eastAsia="Calibri" w:cs="Times New Roman"/>
          <w:kern w:val="0"/>
          <w:sz w:val="22"/>
          <w:lang w:eastAsia="lt-LT"/>
        </w:rPr>
      </w:pPr>
      <w:r w:rsidRPr="00071DF9">
        <w:rPr>
          <w:rFonts w:eastAsia="Calibri" w:cs="Times New Roman"/>
          <w:spacing w:val="-4"/>
          <w:sz w:val="22"/>
        </w:rPr>
        <w:t xml:space="preserve">2.  </w:t>
      </w:r>
      <w:r w:rsidRPr="00071DF9">
        <w:rPr>
          <w:rFonts w:eastAsia="Calibri" w:cs="Times New Roman"/>
          <w:kern w:val="0"/>
          <w:sz w:val="22"/>
          <w:lang w:eastAsia="lt-LT"/>
        </w:rPr>
        <w:t xml:space="preserve">Informacija apie ūkio subjektus, kurių pajėgumais tiekėjas remiasi, kad atitiktų perkančiosios organizacijos nustatytus kvalifikacijos reikalavimus </w:t>
      </w:r>
    </w:p>
    <w:p w14:paraId="10902D9A" w14:textId="77777777" w:rsidR="00071DF9" w:rsidRPr="00071DF9" w:rsidRDefault="00071DF9" w:rsidP="00071DF9">
      <w:pPr>
        <w:textAlignment w:val="baseline"/>
        <w:rPr>
          <w:rFonts w:eastAsia="Calibri"/>
          <w:spacing w:val="-4"/>
          <w:sz w:val="20"/>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071DF9" w:rsidRPr="00071DF9" w14:paraId="3924BB62" w14:textId="77777777" w:rsidTr="000267D9">
        <w:tc>
          <w:tcPr>
            <w:tcW w:w="5058" w:type="dxa"/>
            <w:tcBorders>
              <w:top w:val="single" w:sz="4" w:space="0" w:color="auto"/>
              <w:left w:val="single" w:sz="4" w:space="0" w:color="auto"/>
              <w:bottom w:val="single" w:sz="4" w:space="0" w:color="auto"/>
              <w:right w:val="single" w:sz="4" w:space="0" w:color="auto"/>
            </w:tcBorders>
            <w:hideMark/>
          </w:tcPr>
          <w:p w14:paraId="06321449" w14:textId="77777777" w:rsidR="00071DF9" w:rsidRPr="00071DF9" w:rsidRDefault="00071DF9" w:rsidP="00071DF9">
            <w:pPr>
              <w:spacing w:line="254" w:lineRule="auto"/>
              <w:jc w:val="both"/>
              <w:textAlignment w:val="baseline"/>
              <w:rPr>
                <w:rFonts w:eastAsia="Calibri"/>
                <w:i/>
                <w:kern w:val="2"/>
                <w:szCs w:val="24"/>
                <w14:ligatures w14:val="standardContextual"/>
              </w:rPr>
            </w:pPr>
            <w:r w:rsidRPr="00071DF9">
              <w:rPr>
                <w:rFonts w:eastAsia="Calibri"/>
                <w:spacing w:val="-4"/>
                <w:kern w:val="2"/>
                <w:szCs w:val="24"/>
                <w14:ligatures w14:val="standardContextual"/>
              </w:rPr>
              <w:t>Subrangovo (-ų), subtiekėjo (-ų) ar subteikėjo  (</w:t>
            </w:r>
            <w:r w:rsidRPr="00071DF9">
              <w:rPr>
                <w:rFonts w:eastAsia="Calibri"/>
                <w:spacing w:val="-4"/>
                <w:kern w:val="2"/>
                <w:szCs w:val="24"/>
                <w14:ligatures w14:val="standardContextual"/>
              </w:rPr>
              <w:noBreakHyphen/>
              <w:t>ų)</w:t>
            </w:r>
            <w:r w:rsidRPr="00071DF9">
              <w:rPr>
                <w:rFonts w:eastAsia="Calibri"/>
                <w:kern w:val="2"/>
                <w:szCs w:val="24"/>
                <w14:ligatures w14:val="standardContextual"/>
              </w:rPr>
              <w:t xml:space="preserve"> pavadinimas (-ai) </w:t>
            </w:r>
            <w:r w:rsidRPr="00071DF9">
              <w:rPr>
                <w:szCs w:val="24"/>
                <w14:ligatures w14:val="standardContextual"/>
              </w:rPr>
              <w:t>kurių pajėgumais remsimės, siekdami atitikti nustatytus reikalavimus</w:t>
            </w:r>
          </w:p>
        </w:tc>
        <w:tc>
          <w:tcPr>
            <w:tcW w:w="4797" w:type="dxa"/>
            <w:tcBorders>
              <w:top w:val="single" w:sz="4" w:space="0" w:color="auto"/>
              <w:left w:val="single" w:sz="4" w:space="0" w:color="auto"/>
              <w:bottom w:val="single" w:sz="4" w:space="0" w:color="auto"/>
              <w:right w:val="single" w:sz="4" w:space="0" w:color="auto"/>
            </w:tcBorders>
          </w:tcPr>
          <w:p w14:paraId="4A40F5DB" w14:textId="77777777" w:rsidR="00071DF9" w:rsidRPr="00071DF9" w:rsidRDefault="00071DF9" w:rsidP="00071DF9">
            <w:pPr>
              <w:spacing w:line="254" w:lineRule="auto"/>
              <w:textAlignment w:val="baseline"/>
              <w:rPr>
                <w:rFonts w:eastAsia="Calibri"/>
                <w:kern w:val="2"/>
                <w:szCs w:val="24"/>
                <w14:ligatures w14:val="standardContextual"/>
              </w:rPr>
            </w:pPr>
          </w:p>
        </w:tc>
      </w:tr>
      <w:tr w:rsidR="00071DF9" w:rsidRPr="00071DF9" w14:paraId="0E44F226" w14:textId="77777777" w:rsidTr="000267D9">
        <w:tc>
          <w:tcPr>
            <w:tcW w:w="5058" w:type="dxa"/>
            <w:tcBorders>
              <w:top w:val="single" w:sz="4" w:space="0" w:color="auto"/>
              <w:left w:val="single" w:sz="4" w:space="0" w:color="auto"/>
              <w:bottom w:val="single" w:sz="4" w:space="0" w:color="auto"/>
              <w:right w:val="single" w:sz="4" w:space="0" w:color="auto"/>
            </w:tcBorders>
            <w:hideMark/>
          </w:tcPr>
          <w:p w14:paraId="51357CDC" w14:textId="77777777" w:rsidR="00071DF9" w:rsidRPr="00071DF9" w:rsidRDefault="00071DF9" w:rsidP="00071DF9">
            <w:pPr>
              <w:spacing w:line="254" w:lineRule="auto"/>
              <w:jc w:val="both"/>
              <w:textAlignment w:val="baseline"/>
              <w:rPr>
                <w:rFonts w:eastAsia="Calibri"/>
                <w:kern w:val="2"/>
                <w:szCs w:val="24"/>
                <w14:ligatures w14:val="standardContextual"/>
              </w:rPr>
            </w:pPr>
            <w:r w:rsidRPr="00071DF9">
              <w:rPr>
                <w:rFonts w:eastAsia="Calibri"/>
                <w:spacing w:val="-4"/>
                <w:kern w:val="2"/>
                <w:szCs w:val="24"/>
                <w14:ligatures w14:val="standardContextual"/>
              </w:rPr>
              <w:t>Subrangovo (-ų), subtiekėjo (-ų) ar subteikėjo  (</w:t>
            </w:r>
            <w:r w:rsidRPr="00071DF9">
              <w:rPr>
                <w:rFonts w:eastAsia="Calibri"/>
                <w:spacing w:val="-4"/>
                <w:kern w:val="2"/>
                <w:szCs w:val="24"/>
                <w14:ligatures w14:val="standardContextual"/>
              </w:rPr>
              <w:noBreakHyphen/>
              <w:t>ų)</w:t>
            </w:r>
            <w:r w:rsidRPr="00071DF9">
              <w:rPr>
                <w:rFonts w:eastAsia="Calibri"/>
                <w:kern w:val="2"/>
                <w:szCs w:val="24"/>
                <w14:ligatures w14:val="standardContextual"/>
              </w:rPr>
              <w:t xml:space="preserve"> adresas (-ai) </w:t>
            </w:r>
          </w:p>
        </w:tc>
        <w:tc>
          <w:tcPr>
            <w:tcW w:w="4797" w:type="dxa"/>
            <w:tcBorders>
              <w:top w:val="single" w:sz="4" w:space="0" w:color="auto"/>
              <w:left w:val="single" w:sz="4" w:space="0" w:color="auto"/>
              <w:bottom w:val="single" w:sz="4" w:space="0" w:color="auto"/>
              <w:right w:val="single" w:sz="4" w:space="0" w:color="auto"/>
            </w:tcBorders>
          </w:tcPr>
          <w:p w14:paraId="0C03F119" w14:textId="77777777" w:rsidR="00071DF9" w:rsidRPr="00071DF9" w:rsidRDefault="00071DF9" w:rsidP="00071DF9">
            <w:pPr>
              <w:spacing w:line="254" w:lineRule="auto"/>
              <w:textAlignment w:val="baseline"/>
              <w:rPr>
                <w:rFonts w:eastAsia="Calibri"/>
                <w:kern w:val="2"/>
                <w:szCs w:val="24"/>
                <w14:ligatures w14:val="standardContextual"/>
              </w:rPr>
            </w:pPr>
          </w:p>
        </w:tc>
      </w:tr>
      <w:tr w:rsidR="00071DF9" w:rsidRPr="00071DF9" w14:paraId="219AC824" w14:textId="77777777" w:rsidTr="000267D9">
        <w:tc>
          <w:tcPr>
            <w:tcW w:w="5058" w:type="dxa"/>
            <w:tcBorders>
              <w:top w:val="single" w:sz="4" w:space="0" w:color="auto"/>
              <w:left w:val="single" w:sz="4" w:space="0" w:color="auto"/>
              <w:bottom w:val="single" w:sz="4" w:space="0" w:color="auto"/>
              <w:right w:val="single" w:sz="4" w:space="0" w:color="auto"/>
            </w:tcBorders>
            <w:hideMark/>
          </w:tcPr>
          <w:tbl>
            <w:tblPr>
              <w:tblW w:w="4950" w:type="dxa"/>
              <w:tblLayout w:type="fixed"/>
              <w:tblLook w:val="04A0" w:firstRow="1" w:lastRow="0" w:firstColumn="1" w:lastColumn="0" w:noHBand="0" w:noVBand="1"/>
            </w:tblPr>
            <w:tblGrid>
              <w:gridCol w:w="4950"/>
            </w:tblGrid>
            <w:tr w:rsidR="00071DF9" w:rsidRPr="00071DF9" w14:paraId="5622BCB9" w14:textId="77777777" w:rsidTr="000267D9">
              <w:trPr>
                <w:trHeight w:val="780"/>
              </w:trPr>
              <w:tc>
                <w:tcPr>
                  <w:tcW w:w="4953" w:type="dxa"/>
                  <w:hideMark/>
                </w:tcPr>
                <w:p w14:paraId="060A59C6" w14:textId="77777777" w:rsidR="00071DF9" w:rsidRPr="00071DF9" w:rsidRDefault="00071DF9" w:rsidP="00071DF9">
                  <w:pPr>
                    <w:autoSpaceDE w:val="0"/>
                    <w:adjustRightInd w:val="0"/>
                    <w:spacing w:line="254" w:lineRule="auto"/>
                    <w:jc w:val="both"/>
                    <w:textAlignment w:val="baseline"/>
                    <w:rPr>
                      <w:rFonts w:eastAsia="Calibri"/>
                      <w:color w:val="000000"/>
                      <w:kern w:val="2"/>
                      <w:szCs w:val="24"/>
                      <w:lang w:eastAsia="lt-LT"/>
                      <w14:ligatures w14:val="standardContextual"/>
                    </w:rPr>
                  </w:pPr>
                  <w:r w:rsidRPr="00071DF9">
                    <w:rPr>
                      <w:rFonts w:eastAsia="Calibri"/>
                      <w:color w:val="000000"/>
                      <w:kern w:val="2"/>
                      <w:szCs w:val="24"/>
                      <w:lang w:eastAsia="lt-LT"/>
                      <w14:ligatures w14:val="standardContextual"/>
                    </w:rPr>
                    <w:t xml:space="preserve">Specialistai ir ekspertai, kuriais bus remiamasi įrodinėjant tiekėjo kvalifikaciją ir vykdant sutartį, tačiau jie nėra tiekėjo ar tiekėjo pasitelkiamo(ų) subrangovo(ų), subtiekėjo (ų), subteikėjo (ų) darbuotojai pasiūlymo pateikimo metu, bet laimėjimo atveju būtų įdarbinti </w:t>
                  </w:r>
                </w:p>
              </w:tc>
            </w:tr>
          </w:tbl>
          <w:p w14:paraId="0DAEDD1A" w14:textId="77777777" w:rsidR="00071DF9" w:rsidRPr="00071DF9" w:rsidRDefault="00071DF9" w:rsidP="00071DF9">
            <w:pPr>
              <w:spacing w:line="256" w:lineRule="auto"/>
              <w:jc w:val="both"/>
              <w:textAlignment w:val="baseline"/>
              <w:rPr>
                <w:rFonts w:asciiTheme="minorHAnsi" w:eastAsiaTheme="minorHAnsi" w:hAnsiTheme="minorHAnsi" w:cstheme="minorBidi"/>
                <w:kern w:val="2"/>
                <w:sz w:val="22"/>
                <w14:ligatures w14:val="standardContextual"/>
              </w:rPr>
            </w:pPr>
          </w:p>
        </w:tc>
        <w:tc>
          <w:tcPr>
            <w:tcW w:w="4797" w:type="dxa"/>
            <w:tcBorders>
              <w:top w:val="single" w:sz="4" w:space="0" w:color="auto"/>
              <w:left w:val="single" w:sz="4" w:space="0" w:color="auto"/>
              <w:bottom w:val="single" w:sz="4" w:space="0" w:color="auto"/>
              <w:right w:val="single" w:sz="4" w:space="0" w:color="auto"/>
            </w:tcBorders>
          </w:tcPr>
          <w:p w14:paraId="0864E466" w14:textId="77777777" w:rsidR="00071DF9" w:rsidRPr="00071DF9" w:rsidRDefault="00071DF9" w:rsidP="00071DF9">
            <w:pPr>
              <w:spacing w:line="254" w:lineRule="auto"/>
              <w:textAlignment w:val="baseline"/>
              <w:rPr>
                <w:rFonts w:eastAsia="Calibri"/>
                <w:kern w:val="2"/>
                <w:szCs w:val="24"/>
                <w14:ligatures w14:val="standardContextual"/>
              </w:rPr>
            </w:pPr>
          </w:p>
        </w:tc>
      </w:tr>
      <w:tr w:rsidR="00071DF9" w:rsidRPr="00071DF9" w14:paraId="4285B465" w14:textId="77777777" w:rsidTr="000267D9">
        <w:tc>
          <w:tcPr>
            <w:tcW w:w="5058" w:type="dxa"/>
            <w:tcBorders>
              <w:top w:val="single" w:sz="4" w:space="0" w:color="auto"/>
              <w:left w:val="single" w:sz="4" w:space="0" w:color="auto"/>
              <w:bottom w:val="single" w:sz="4" w:space="0" w:color="auto"/>
              <w:right w:val="single" w:sz="4" w:space="0" w:color="auto"/>
            </w:tcBorders>
            <w:hideMark/>
          </w:tcPr>
          <w:tbl>
            <w:tblPr>
              <w:tblW w:w="4950" w:type="dxa"/>
              <w:tblLayout w:type="fixed"/>
              <w:tblLook w:val="04A0" w:firstRow="1" w:lastRow="0" w:firstColumn="1" w:lastColumn="0" w:noHBand="0" w:noVBand="1"/>
            </w:tblPr>
            <w:tblGrid>
              <w:gridCol w:w="4950"/>
            </w:tblGrid>
            <w:tr w:rsidR="00071DF9" w:rsidRPr="00071DF9" w14:paraId="03005BE8" w14:textId="77777777" w:rsidTr="000267D9">
              <w:trPr>
                <w:trHeight w:val="511"/>
              </w:trPr>
              <w:tc>
                <w:tcPr>
                  <w:tcW w:w="4957" w:type="dxa"/>
                  <w:hideMark/>
                </w:tcPr>
                <w:p w14:paraId="49FCD190" w14:textId="77777777" w:rsidR="00071DF9" w:rsidRPr="00071DF9" w:rsidRDefault="00071DF9" w:rsidP="00071DF9">
                  <w:pPr>
                    <w:autoSpaceDE w:val="0"/>
                    <w:adjustRightInd w:val="0"/>
                    <w:spacing w:line="254" w:lineRule="auto"/>
                    <w:jc w:val="both"/>
                    <w:textAlignment w:val="baseline"/>
                    <w:rPr>
                      <w:rFonts w:eastAsia="Calibri"/>
                      <w:color w:val="000000"/>
                      <w:kern w:val="2"/>
                      <w:szCs w:val="24"/>
                      <w:lang w:eastAsia="lt-LT"/>
                      <w14:ligatures w14:val="standardContextual"/>
                    </w:rPr>
                  </w:pPr>
                  <w:r w:rsidRPr="00071DF9">
                    <w:rPr>
                      <w:rFonts w:eastAsia="Calibri"/>
                      <w:color w:val="000000"/>
                      <w:kern w:val="2"/>
                      <w:szCs w:val="24"/>
                      <w:lang w:eastAsia="lt-LT"/>
                      <w14:ligatures w14:val="standardContextual"/>
                    </w:rPr>
                    <w:t xml:space="preserve">Įsipareigojimų dalis (nurodant konkrečius pagal Pirkimo sutartį prisiimamus įsipareigojimus), kuriai ketinama pasitelkti subrangovą (-us), subtiekėją (-us) ar subteikėją (-us) </w:t>
                  </w:r>
                </w:p>
              </w:tc>
            </w:tr>
          </w:tbl>
          <w:p w14:paraId="3FD2778C" w14:textId="77777777" w:rsidR="00071DF9" w:rsidRPr="00071DF9" w:rsidRDefault="00071DF9" w:rsidP="00071DF9">
            <w:pPr>
              <w:spacing w:line="256" w:lineRule="auto"/>
              <w:jc w:val="both"/>
              <w:textAlignment w:val="baseline"/>
              <w:rPr>
                <w:rFonts w:asciiTheme="minorHAnsi" w:eastAsiaTheme="minorHAnsi" w:hAnsiTheme="minorHAnsi" w:cstheme="minorBidi"/>
                <w:kern w:val="2"/>
                <w:sz w:val="22"/>
                <w14:ligatures w14:val="standardContextual"/>
              </w:rPr>
            </w:pPr>
          </w:p>
        </w:tc>
        <w:tc>
          <w:tcPr>
            <w:tcW w:w="4797" w:type="dxa"/>
            <w:tcBorders>
              <w:top w:val="single" w:sz="4" w:space="0" w:color="auto"/>
              <w:left w:val="single" w:sz="4" w:space="0" w:color="auto"/>
              <w:bottom w:val="single" w:sz="4" w:space="0" w:color="auto"/>
              <w:right w:val="single" w:sz="4" w:space="0" w:color="auto"/>
            </w:tcBorders>
          </w:tcPr>
          <w:p w14:paraId="08410C68" w14:textId="77777777" w:rsidR="00071DF9" w:rsidRPr="00071DF9" w:rsidRDefault="00071DF9" w:rsidP="00071DF9">
            <w:pPr>
              <w:spacing w:line="254" w:lineRule="auto"/>
              <w:textAlignment w:val="baseline"/>
              <w:rPr>
                <w:rFonts w:eastAsia="Calibri"/>
                <w:kern w:val="2"/>
                <w:szCs w:val="24"/>
                <w14:ligatures w14:val="standardContextual"/>
              </w:rPr>
            </w:pPr>
          </w:p>
        </w:tc>
      </w:tr>
    </w:tbl>
    <w:p w14:paraId="1E664C87" w14:textId="77777777" w:rsidR="00071DF9" w:rsidRPr="00071DF9" w:rsidRDefault="00071DF9" w:rsidP="00071DF9">
      <w:pPr>
        <w:textAlignment w:val="baseline"/>
        <w:rPr>
          <w:szCs w:val="24"/>
          <w:lang w:eastAsia="lt-LT"/>
        </w:rPr>
      </w:pPr>
      <w:r w:rsidRPr="00071DF9">
        <w:rPr>
          <w:b/>
          <w:i/>
          <w:color w:val="00000A"/>
          <w:sz w:val="20"/>
          <w:lang w:eastAsia="lt-LT"/>
        </w:rPr>
        <w:t>*</w:t>
      </w:r>
      <w:r w:rsidRPr="00071DF9">
        <w:rPr>
          <w:b/>
          <w:i/>
          <w:color w:val="00000A"/>
          <w:sz w:val="20"/>
          <w:lang w:eastAsia="zh-CN"/>
        </w:rPr>
        <w:t xml:space="preserve">Pastaba. </w:t>
      </w:r>
      <w:r w:rsidRPr="00071DF9">
        <w:rPr>
          <w:rFonts w:eastAsia="Batang"/>
          <w:i/>
          <w:iCs/>
          <w:sz w:val="20"/>
        </w:rPr>
        <w:t>Pildoma, jei tiekėjas ketina pasitelkti subrangovą (-us), subtiekėją (-us) subteikėją (-us) ar specialistus ir ekspertus, kuriais bus remiamasi įrodinėjant tiekėjo kvalifikaciją ir vykdant sutartį, tačiau pasiūlymo pateikimo metu jie nėra tiekėjo ar jo pasitelkiamo(ų) subrangovo(ų), subtiekėjo(ų), subteikėjų(ų) darbuotojai, tačiau laimėjimo atveju bus įdarbinti.</w:t>
      </w:r>
    </w:p>
    <w:p w14:paraId="5592959B" w14:textId="77777777" w:rsidR="00071DF9" w:rsidRPr="00071DF9" w:rsidRDefault="00071DF9" w:rsidP="00071DF9">
      <w:pPr>
        <w:ind w:left="426"/>
        <w:textAlignment w:val="baseline"/>
        <w:rPr>
          <w:szCs w:val="24"/>
          <w:lang w:eastAsia="lt-LT"/>
        </w:rPr>
      </w:pPr>
    </w:p>
    <w:p w14:paraId="73824ED8" w14:textId="77777777" w:rsidR="00071DF9" w:rsidRPr="00071DF9" w:rsidRDefault="00071DF9" w:rsidP="00071DF9">
      <w:pPr>
        <w:ind w:left="426"/>
        <w:textAlignment w:val="baseline"/>
        <w:rPr>
          <w:szCs w:val="24"/>
          <w:lang w:eastAsia="lt-LT"/>
        </w:rPr>
      </w:pPr>
    </w:p>
    <w:p w14:paraId="6917B81E" w14:textId="77777777" w:rsidR="00071DF9" w:rsidRPr="00071DF9" w:rsidRDefault="00071DF9" w:rsidP="00071DF9">
      <w:pPr>
        <w:ind w:left="426"/>
        <w:textAlignment w:val="baseline"/>
        <w:rPr>
          <w:szCs w:val="24"/>
        </w:rPr>
      </w:pPr>
      <w:r w:rsidRPr="00071DF9">
        <w:rPr>
          <w:szCs w:val="24"/>
          <w:lang w:eastAsia="lt-LT"/>
        </w:rPr>
        <w:t>3. Vykdant sutartį pasitelksime šiuos subrangovus,</w:t>
      </w:r>
      <w:r w:rsidRPr="00071DF9">
        <w:rPr>
          <w:i/>
          <w:szCs w:val="24"/>
        </w:rPr>
        <w:t xml:space="preserve"> </w:t>
      </w:r>
      <w:r w:rsidRPr="00071DF9">
        <w:rPr>
          <w:b/>
          <w:i/>
          <w:szCs w:val="24"/>
        </w:rPr>
        <w:t>kuriais nebus remiamasi</w:t>
      </w:r>
      <w:r w:rsidRPr="00071DF9">
        <w:rPr>
          <w:szCs w:val="24"/>
        </w:rPr>
        <w:t xml:space="preserve"> įrodinėjant tiekėjo (ar ūkio subjektų grupės) kvalifikaciją*</w:t>
      </w:r>
    </w:p>
    <w:p w14:paraId="4DFF3648" w14:textId="77777777" w:rsidR="00071DF9" w:rsidRPr="00071DF9" w:rsidRDefault="00071DF9" w:rsidP="00071DF9">
      <w:pPr>
        <w:ind w:left="426"/>
        <w:textAlignment w:val="baseline"/>
        <w:rPr>
          <w:sz w:val="22"/>
          <w:lang w:eastAsia="lt-LT"/>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5"/>
        <w:gridCol w:w="2402"/>
        <w:gridCol w:w="3337"/>
        <w:gridCol w:w="2795"/>
      </w:tblGrid>
      <w:tr w:rsidR="00071DF9" w:rsidRPr="00071DF9" w14:paraId="056C370F" w14:textId="77777777" w:rsidTr="000267D9">
        <w:trPr>
          <w:trHeight w:val="1194"/>
        </w:trPr>
        <w:tc>
          <w:tcPr>
            <w:tcW w:w="850" w:type="dxa"/>
            <w:tcBorders>
              <w:top w:val="single" w:sz="4" w:space="0" w:color="auto"/>
              <w:left w:val="single" w:sz="4" w:space="0" w:color="auto"/>
              <w:bottom w:val="single" w:sz="4" w:space="0" w:color="auto"/>
              <w:right w:val="single" w:sz="4" w:space="0" w:color="auto"/>
            </w:tcBorders>
            <w:hideMark/>
          </w:tcPr>
          <w:p w14:paraId="52D24AC3" w14:textId="77777777" w:rsidR="00071DF9" w:rsidRPr="00071DF9" w:rsidRDefault="00071DF9" w:rsidP="00071DF9">
            <w:pPr>
              <w:tabs>
                <w:tab w:val="left" w:pos="540"/>
                <w:tab w:val="left" w:pos="6237"/>
                <w:tab w:val="left" w:pos="9498"/>
              </w:tabs>
              <w:spacing w:line="254" w:lineRule="auto"/>
              <w:jc w:val="center"/>
              <w:textAlignment w:val="baseline"/>
              <w:rPr>
                <w:szCs w:val="24"/>
                <w:lang w:eastAsia="lt-LT"/>
                <w14:ligatures w14:val="standardContextual"/>
              </w:rPr>
            </w:pPr>
            <w:r w:rsidRPr="00071DF9">
              <w:rPr>
                <w:szCs w:val="24"/>
                <w:lang w:eastAsia="lt-LT"/>
                <w14:ligatures w14:val="standardContextual"/>
              </w:rPr>
              <w:t>Eil. Nr.</w:t>
            </w:r>
          </w:p>
        </w:tc>
        <w:tc>
          <w:tcPr>
            <w:tcW w:w="2523" w:type="dxa"/>
            <w:tcBorders>
              <w:top w:val="single" w:sz="4" w:space="0" w:color="auto"/>
              <w:left w:val="single" w:sz="4" w:space="0" w:color="auto"/>
              <w:bottom w:val="single" w:sz="4" w:space="0" w:color="auto"/>
              <w:right w:val="single" w:sz="4" w:space="0" w:color="auto"/>
            </w:tcBorders>
            <w:hideMark/>
          </w:tcPr>
          <w:p w14:paraId="688AF62D" w14:textId="77777777" w:rsidR="00071DF9" w:rsidRPr="00071DF9" w:rsidRDefault="00071DF9" w:rsidP="00071DF9">
            <w:pPr>
              <w:tabs>
                <w:tab w:val="left" w:pos="540"/>
                <w:tab w:val="left" w:pos="6237"/>
                <w:tab w:val="left" w:pos="9498"/>
              </w:tabs>
              <w:spacing w:line="254" w:lineRule="auto"/>
              <w:jc w:val="center"/>
              <w:textAlignment w:val="baseline"/>
              <w:rPr>
                <w:szCs w:val="24"/>
                <w:lang w:eastAsia="lt-LT"/>
                <w14:ligatures w14:val="standardContextual"/>
              </w:rPr>
            </w:pPr>
            <w:r w:rsidRPr="00071DF9">
              <w:rPr>
                <w:szCs w:val="24"/>
                <w:lang w:eastAsia="lt-LT"/>
                <w14:ligatures w14:val="standardContextual"/>
              </w:rPr>
              <w:t>Subrangovo pavadinimas, kodas, adresas</w:t>
            </w:r>
          </w:p>
        </w:tc>
        <w:tc>
          <w:tcPr>
            <w:tcW w:w="3544" w:type="dxa"/>
            <w:tcBorders>
              <w:top w:val="single" w:sz="4" w:space="0" w:color="auto"/>
              <w:left w:val="single" w:sz="4" w:space="0" w:color="auto"/>
              <w:bottom w:val="single" w:sz="4" w:space="0" w:color="auto"/>
              <w:right w:val="single" w:sz="4" w:space="0" w:color="auto"/>
            </w:tcBorders>
            <w:hideMark/>
          </w:tcPr>
          <w:p w14:paraId="3613064C" w14:textId="77777777" w:rsidR="00071DF9" w:rsidRPr="00071DF9" w:rsidRDefault="00071DF9" w:rsidP="00071DF9">
            <w:pPr>
              <w:tabs>
                <w:tab w:val="left" w:pos="540"/>
                <w:tab w:val="left" w:pos="6237"/>
                <w:tab w:val="left" w:pos="9498"/>
              </w:tabs>
              <w:spacing w:line="254" w:lineRule="auto"/>
              <w:jc w:val="center"/>
              <w:textAlignment w:val="baseline"/>
              <w:rPr>
                <w:szCs w:val="24"/>
                <w:lang w:eastAsia="lt-LT"/>
                <w14:ligatures w14:val="standardContextual"/>
              </w:rPr>
            </w:pPr>
            <w:r w:rsidRPr="00071DF9">
              <w:rPr>
                <w:szCs w:val="24"/>
                <w:lang w:eastAsia="lt-LT"/>
                <w14:ligatures w14:val="standardContextual"/>
              </w:rPr>
              <w:t>Perduodamų Darbų dalis (</w:t>
            </w:r>
            <w:r w:rsidRPr="00071DF9">
              <w:rPr>
                <w:i/>
                <w:szCs w:val="24"/>
                <w14:ligatures w14:val="standardContextual"/>
              </w:rPr>
              <w:t>nurodant konkrečius pagal pirkimo sutartį prisiimamus įsipareigojimus</w:t>
            </w:r>
            <w:r w:rsidRPr="00071DF9">
              <w:rPr>
                <w:szCs w:val="24"/>
                <w14:ligatures w14:val="standardContextual"/>
              </w:rPr>
              <w:t>)</w:t>
            </w:r>
          </w:p>
        </w:tc>
        <w:tc>
          <w:tcPr>
            <w:tcW w:w="2977" w:type="dxa"/>
            <w:tcBorders>
              <w:top w:val="single" w:sz="4" w:space="0" w:color="auto"/>
              <w:left w:val="single" w:sz="4" w:space="0" w:color="auto"/>
              <w:bottom w:val="single" w:sz="4" w:space="0" w:color="auto"/>
              <w:right w:val="single" w:sz="4" w:space="0" w:color="auto"/>
            </w:tcBorders>
            <w:hideMark/>
          </w:tcPr>
          <w:p w14:paraId="12E5654F" w14:textId="77777777" w:rsidR="00071DF9" w:rsidRPr="00071DF9" w:rsidRDefault="00071DF9" w:rsidP="00071DF9">
            <w:pPr>
              <w:tabs>
                <w:tab w:val="left" w:pos="540"/>
                <w:tab w:val="left" w:pos="6237"/>
                <w:tab w:val="left" w:pos="9498"/>
              </w:tabs>
              <w:spacing w:line="254" w:lineRule="auto"/>
              <w:jc w:val="center"/>
              <w:textAlignment w:val="baseline"/>
              <w:rPr>
                <w:szCs w:val="24"/>
                <w:lang w:eastAsia="lt-LT"/>
                <w14:ligatures w14:val="standardContextual"/>
              </w:rPr>
            </w:pPr>
            <w:r w:rsidRPr="00071DF9">
              <w:rPr>
                <w:szCs w:val="24"/>
                <w:lang w:eastAsia="lt-LT"/>
                <w14:ligatures w14:val="standardContextual"/>
              </w:rPr>
              <w:t>Darbų dalies vertine išraiška eurais, kuriai ketinama pasitelkti subrangovus</w:t>
            </w:r>
          </w:p>
        </w:tc>
      </w:tr>
      <w:tr w:rsidR="00071DF9" w:rsidRPr="00071DF9" w14:paraId="75A169CF" w14:textId="77777777" w:rsidTr="000267D9">
        <w:tc>
          <w:tcPr>
            <w:tcW w:w="850" w:type="dxa"/>
            <w:tcBorders>
              <w:top w:val="single" w:sz="4" w:space="0" w:color="auto"/>
              <w:left w:val="single" w:sz="4" w:space="0" w:color="auto"/>
              <w:bottom w:val="single" w:sz="4" w:space="0" w:color="auto"/>
              <w:right w:val="single" w:sz="4" w:space="0" w:color="auto"/>
            </w:tcBorders>
            <w:hideMark/>
          </w:tcPr>
          <w:p w14:paraId="2388E622" w14:textId="77777777" w:rsidR="00071DF9" w:rsidRPr="00071DF9" w:rsidRDefault="00071DF9" w:rsidP="00071DF9">
            <w:pPr>
              <w:tabs>
                <w:tab w:val="left" w:pos="540"/>
                <w:tab w:val="left" w:pos="6237"/>
                <w:tab w:val="left" w:pos="9498"/>
              </w:tabs>
              <w:spacing w:line="254" w:lineRule="auto"/>
              <w:jc w:val="center"/>
              <w:textAlignment w:val="baseline"/>
              <w:rPr>
                <w:szCs w:val="24"/>
                <w:lang w:eastAsia="lt-LT"/>
                <w14:ligatures w14:val="standardContextual"/>
              </w:rPr>
            </w:pPr>
            <w:r w:rsidRPr="00071DF9">
              <w:rPr>
                <w:szCs w:val="24"/>
                <w:lang w:eastAsia="lt-LT"/>
                <w14:ligatures w14:val="standardContextual"/>
              </w:rPr>
              <w:t>1.</w:t>
            </w:r>
          </w:p>
        </w:tc>
        <w:tc>
          <w:tcPr>
            <w:tcW w:w="2523" w:type="dxa"/>
            <w:tcBorders>
              <w:top w:val="single" w:sz="4" w:space="0" w:color="auto"/>
              <w:left w:val="single" w:sz="4" w:space="0" w:color="auto"/>
              <w:bottom w:val="single" w:sz="4" w:space="0" w:color="auto"/>
              <w:right w:val="single" w:sz="4" w:space="0" w:color="auto"/>
            </w:tcBorders>
          </w:tcPr>
          <w:p w14:paraId="55F17C38" w14:textId="77777777" w:rsidR="00071DF9" w:rsidRPr="00071DF9" w:rsidRDefault="00071DF9" w:rsidP="00071DF9">
            <w:pPr>
              <w:tabs>
                <w:tab w:val="center" w:pos="4819"/>
                <w:tab w:val="right" w:pos="9638"/>
              </w:tabs>
              <w:spacing w:line="254" w:lineRule="auto"/>
              <w:textAlignment w:val="baseline"/>
              <w:rPr>
                <w:szCs w:val="24"/>
                <w:lang w:eastAsia="lt-LT"/>
                <w14:ligatures w14:val="standardContextual"/>
              </w:rPr>
            </w:pPr>
          </w:p>
        </w:tc>
        <w:tc>
          <w:tcPr>
            <w:tcW w:w="3544" w:type="dxa"/>
            <w:tcBorders>
              <w:top w:val="single" w:sz="4" w:space="0" w:color="auto"/>
              <w:left w:val="single" w:sz="4" w:space="0" w:color="auto"/>
              <w:bottom w:val="single" w:sz="4" w:space="0" w:color="auto"/>
              <w:right w:val="single" w:sz="4" w:space="0" w:color="auto"/>
            </w:tcBorders>
          </w:tcPr>
          <w:p w14:paraId="2C375054" w14:textId="77777777" w:rsidR="00071DF9" w:rsidRPr="00071DF9" w:rsidRDefault="00071DF9" w:rsidP="00071DF9">
            <w:pPr>
              <w:tabs>
                <w:tab w:val="left" w:pos="540"/>
                <w:tab w:val="left" w:pos="6237"/>
                <w:tab w:val="left" w:pos="9498"/>
              </w:tabs>
              <w:spacing w:line="254" w:lineRule="auto"/>
              <w:jc w:val="center"/>
              <w:textAlignment w:val="baseline"/>
              <w:rPr>
                <w:szCs w:val="24"/>
                <w:lang w:eastAsia="lt-LT"/>
                <w14:ligatures w14:val="standardContextual"/>
              </w:rPr>
            </w:pPr>
          </w:p>
        </w:tc>
        <w:tc>
          <w:tcPr>
            <w:tcW w:w="2977" w:type="dxa"/>
            <w:tcBorders>
              <w:top w:val="single" w:sz="4" w:space="0" w:color="auto"/>
              <w:left w:val="single" w:sz="4" w:space="0" w:color="auto"/>
              <w:bottom w:val="single" w:sz="4" w:space="0" w:color="auto"/>
              <w:right w:val="single" w:sz="4" w:space="0" w:color="auto"/>
            </w:tcBorders>
          </w:tcPr>
          <w:p w14:paraId="61117424" w14:textId="77777777" w:rsidR="00071DF9" w:rsidRPr="00071DF9" w:rsidRDefault="00071DF9" w:rsidP="00071DF9">
            <w:pPr>
              <w:tabs>
                <w:tab w:val="left" w:pos="540"/>
                <w:tab w:val="left" w:pos="6237"/>
                <w:tab w:val="left" w:pos="9498"/>
              </w:tabs>
              <w:spacing w:line="254" w:lineRule="auto"/>
              <w:jc w:val="center"/>
              <w:textAlignment w:val="baseline"/>
              <w:rPr>
                <w:szCs w:val="24"/>
                <w:lang w:eastAsia="lt-LT"/>
                <w14:ligatures w14:val="standardContextual"/>
              </w:rPr>
            </w:pPr>
          </w:p>
        </w:tc>
      </w:tr>
    </w:tbl>
    <w:p w14:paraId="4C651725" w14:textId="77777777" w:rsidR="00071DF9" w:rsidRPr="00071DF9" w:rsidRDefault="00071DF9" w:rsidP="00071DF9">
      <w:pPr>
        <w:textAlignment w:val="baseline"/>
        <w:rPr>
          <w:i/>
          <w:color w:val="00000A"/>
          <w:szCs w:val="24"/>
          <w:lang w:eastAsia="zh-CN"/>
        </w:rPr>
      </w:pPr>
      <w:r w:rsidRPr="00071DF9">
        <w:rPr>
          <w:bCs/>
          <w:i/>
          <w:color w:val="00000A"/>
          <w:sz w:val="20"/>
          <w:lang w:eastAsia="lt-LT"/>
        </w:rPr>
        <w:t>*</w:t>
      </w:r>
      <w:r w:rsidRPr="00071DF9">
        <w:rPr>
          <w:color w:val="00000A"/>
          <w:sz w:val="20"/>
          <w:szCs w:val="24"/>
          <w:lang w:eastAsia="zh-CN"/>
        </w:rPr>
        <w:t xml:space="preserve"> </w:t>
      </w:r>
      <w:r w:rsidRPr="00071DF9">
        <w:rPr>
          <w:color w:val="00000A"/>
          <w:szCs w:val="24"/>
          <w:lang w:eastAsia="zh-CN"/>
        </w:rPr>
        <w:t xml:space="preserve">Pastaba. </w:t>
      </w:r>
      <w:r w:rsidRPr="00071DF9">
        <w:rPr>
          <w:i/>
          <w:color w:val="00000A"/>
          <w:szCs w:val="24"/>
          <w:lang w:eastAsia="zh-CN"/>
        </w:rPr>
        <w:t>Pildoma jei subrangovai bus pasitelkiami.</w:t>
      </w:r>
    </w:p>
    <w:p w14:paraId="5D35C47A" w14:textId="77777777" w:rsidR="00071DF9" w:rsidRPr="00071DF9" w:rsidRDefault="00071DF9" w:rsidP="00071DF9">
      <w:pPr>
        <w:textAlignment w:val="baseline"/>
        <w:rPr>
          <w:szCs w:val="24"/>
        </w:rPr>
      </w:pPr>
    </w:p>
    <w:p w14:paraId="72BF5495" w14:textId="77777777" w:rsidR="00071DF9" w:rsidRPr="00071DF9" w:rsidRDefault="00071DF9" w:rsidP="00071DF9">
      <w:pPr>
        <w:ind w:firstLine="567"/>
        <w:jc w:val="both"/>
        <w:textAlignment w:val="baseline"/>
        <w:rPr>
          <w:szCs w:val="24"/>
        </w:rPr>
      </w:pPr>
      <w:r w:rsidRPr="00071DF9">
        <w:rPr>
          <w:szCs w:val="24"/>
        </w:rPr>
        <w:t xml:space="preserve">4. </w:t>
      </w:r>
      <w:r w:rsidRPr="00071DF9">
        <w:rPr>
          <w:spacing w:val="-4"/>
          <w:szCs w:val="24"/>
        </w:rPr>
        <w:t>Pasirašydamas CVP IS priemonėmis pateiktą pasiūlymą, patvirtinu, kad dokumentų skaitmeninės</w:t>
      </w:r>
      <w:r w:rsidRPr="00071DF9">
        <w:rPr>
          <w:szCs w:val="24"/>
        </w:rPr>
        <w:t xml:space="preserve"> kopijos ir elektroninėmis priemonėmis pateikti duomenys yra tikri.  </w:t>
      </w:r>
    </w:p>
    <w:p w14:paraId="311CD749" w14:textId="77777777" w:rsidR="00071DF9" w:rsidRPr="00071DF9" w:rsidRDefault="00071DF9" w:rsidP="00071DF9">
      <w:pPr>
        <w:ind w:firstLine="567"/>
        <w:jc w:val="both"/>
        <w:textAlignment w:val="baseline"/>
        <w:rPr>
          <w:szCs w:val="24"/>
        </w:rPr>
      </w:pPr>
    </w:p>
    <w:p w14:paraId="08ECD05D" w14:textId="7EDC3A3B" w:rsidR="00071DF9" w:rsidRPr="00071DF9" w:rsidRDefault="00071DF9" w:rsidP="000B1443">
      <w:pPr>
        <w:ind w:firstLine="567"/>
        <w:jc w:val="both"/>
        <w:textAlignment w:val="baseline"/>
        <w:rPr>
          <w:szCs w:val="24"/>
        </w:rPr>
      </w:pPr>
      <w:r w:rsidRPr="00071DF9">
        <w:rPr>
          <w:szCs w:val="24"/>
        </w:rPr>
        <w:t>5. Siūlomos paslaugos visiškai atitinka pirkimo dokumentuose nurodytus reikalavimus ir jų savybės tokios:</w:t>
      </w:r>
    </w:p>
    <w:p w14:paraId="00022B79" w14:textId="77777777" w:rsidR="00071DF9" w:rsidRPr="00071DF9" w:rsidRDefault="00071DF9" w:rsidP="00071DF9">
      <w:pPr>
        <w:ind w:firstLine="567"/>
        <w:jc w:val="both"/>
        <w:textAlignment w:val="baseline"/>
        <w:rPr>
          <w:szCs w:val="24"/>
        </w:rPr>
      </w:pPr>
    </w:p>
    <w:p w14:paraId="6E4A7076" w14:textId="273E4973" w:rsidR="00071DF9" w:rsidRPr="00071DF9" w:rsidRDefault="00071DF9" w:rsidP="00071DF9">
      <w:pPr>
        <w:spacing w:line="276" w:lineRule="auto"/>
        <w:ind w:firstLine="680"/>
        <w:textAlignment w:val="baseline"/>
        <w:rPr>
          <w:rFonts w:eastAsia="Calibri"/>
          <w:b/>
          <w:bCs/>
        </w:rPr>
      </w:pPr>
      <w:r w:rsidRPr="00071DF9">
        <w:rPr>
          <w:rFonts w:eastAsia="Calibri"/>
          <w:b/>
          <w:bCs/>
        </w:rPr>
        <w:t>5.</w:t>
      </w:r>
      <w:r w:rsidR="000B1443">
        <w:rPr>
          <w:rFonts w:eastAsia="Calibri"/>
          <w:b/>
          <w:bCs/>
        </w:rPr>
        <w:t>1</w:t>
      </w:r>
      <w:r w:rsidRPr="00071DF9">
        <w:rPr>
          <w:rFonts w:eastAsia="Calibri"/>
          <w:b/>
          <w:bCs/>
        </w:rPr>
        <w:t>. Mūsų siūloma paslaugų kaina:</w:t>
      </w:r>
    </w:p>
    <w:tbl>
      <w:tblPr>
        <w:tblStyle w:val="Lentelstinklelis4"/>
        <w:tblW w:w="9779" w:type="dxa"/>
        <w:tblLook w:val="04A0" w:firstRow="1" w:lastRow="0" w:firstColumn="1" w:lastColumn="0" w:noHBand="0" w:noVBand="1"/>
      </w:tblPr>
      <w:tblGrid>
        <w:gridCol w:w="4106"/>
        <w:gridCol w:w="1985"/>
        <w:gridCol w:w="1559"/>
        <w:gridCol w:w="2129"/>
      </w:tblGrid>
      <w:tr w:rsidR="00071DF9" w:rsidRPr="00071DF9" w14:paraId="5D375F3C" w14:textId="77777777" w:rsidTr="000267D9">
        <w:trPr>
          <w:trHeight w:val="707"/>
        </w:trPr>
        <w:tc>
          <w:tcPr>
            <w:tcW w:w="4106" w:type="dxa"/>
          </w:tcPr>
          <w:p w14:paraId="38C93EDA" w14:textId="77777777" w:rsidR="00071DF9" w:rsidRPr="00071DF9" w:rsidRDefault="00071DF9" w:rsidP="00071DF9">
            <w:pPr>
              <w:widowControl/>
              <w:tabs>
                <w:tab w:val="left" w:pos="709"/>
              </w:tabs>
              <w:suppressAutoHyphens w:val="0"/>
              <w:autoSpaceDN/>
              <w:contextualSpacing/>
              <w:jc w:val="center"/>
              <w:rPr>
                <w:rFonts w:eastAsia="Times New Roman" w:cs="Times New Roman"/>
                <w:b/>
                <w:bCs/>
                <w:kern w:val="0"/>
                <w:szCs w:val="24"/>
              </w:rPr>
            </w:pPr>
            <w:r w:rsidRPr="00071DF9">
              <w:rPr>
                <w:rFonts w:eastAsia="Times New Roman" w:cs="Times New Roman"/>
                <w:b/>
                <w:bCs/>
                <w:kern w:val="0"/>
                <w:szCs w:val="24"/>
              </w:rPr>
              <w:t>Paslaugos pavadinimas</w:t>
            </w:r>
          </w:p>
        </w:tc>
        <w:tc>
          <w:tcPr>
            <w:tcW w:w="1985" w:type="dxa"/>
          </w:tcPr>
          <w:p w14:paraId="1B7D0CAF" w14:textId="77777777" w:rsidR="00071DF9" w:rsidRPr="00071DF9" w:rsidRDefault="00071DF9" w:rsidP="00071DF9">
            <w:pPr>
              <w:widowControl/>
              <w:tabs>
                <w:tab w:val="left" w:pos="709"/>
              </w:tabs>
              <w:suppressAutoHyphens w:val="0"/>
              <w:autoSpaceDN/>
              <w:contextualSpacing/>
              <w:jc w:val="center"/>
              <w:rPr>
                <w:rFonts w:eastAsia="Times New Roman" w:cs="Times New Roman"/>
                <w:b/>
                <w:bCs/>
                <w:kern w:val="0"/>
                <w:szCs w:val="24"/>
              </w:rPr>
            </w:pPr>
            <w:r w:rsidRPr="00071DF9">
              <w:rPr>
                <w:rFonts w:eastAsia="Times New Roman" w:cs="Times New Roman"/>
                <w:b/>
                <w:bCs/>
                <w:kern w:val="0"/>
                <w:szCs w:val="24"/>
              </w:rPr>
              <w:t>Kaina Eur be PVM</w:t>
            </w:r>
          </w:p>
        </w:tc>
        <w:tc>
          <w:tcPr>
            <w:tcW w:w="1559" w:type="dxa"/>
          </w:tcPr>
          <w:p w14:paraId="275C6719" w14:textId="77777777" w:rsidR="00071DF9" w:rsidRPr="00071DF9" w:rsidRDefault="00071DF9" w:rsidP="00071DF9">
            <w:pPr>
              <w:widowControl/>
              <w:tabs>
                <w:tab w:val="left" w:pos="709"/>
              </w:tabs>
              <w:suppressAutoHyphens w:val="0"/>
              <w:autoSpaceDN/>
              <w:contextualSpacing/>
              <w:jc w:val="center"/>
              <w:rPr>
                <w:rFonts w:eastAsia="Times New Roman" w:cs="Times New Roman"/>
                <w:b/>
                <w:bCs/>
                <w:kern w:val="0"/>
                <w:szCs w:val="24"/>
              </w:rPr>
            </w:pPr>
            <w:r w:rsidRPr="00071DF9">
              <w:rPr>
                <w:rFonts w:eastAsia="Times New Roman" w:cs="Times New Roman"/>
                <w:b/>
                <w:bCs/>
                <w:kern w:val="0"/>
                <w:szCs w:val="24"/>
              </w:rPr>
              <w:t>PVM</w:t>
            </w:r>
          </w:p>
        </w:tc>
        <w:tc>
          <w:tcPr>
            <w:tcW w:w="2129" w:type="dxa"/>
          </w:tcPr>
          <w:p w14:paraId="1EEBF58A" w14:textId="77777777" w:rsidR="00071DF9" w:rsidRPr="00071DF9" w:rsidRDefault="00071DF9" w:rsidP="00071DF9">
            <w:pPr>
              <w:widowControl/>
              <w:tabs>
                <w:tab w:val="left" w:pos="709"/>
              </w:tabs>
              <w:suppressAutoHyphens w:val="0"/>
              <w:autoSpaceDN/>
              <w:contextualSpacing/>
              <w:jc w:val="center"/>
              <w:rPr>
                <w:rFonts w:eastAsia="Times New Roman" w:cs="Times New Roman"/>
                <w:b/>
                <w:bCs/>
                <w:kern w:val="0"/>
                <w:szCs w:val="24"/>
              </w:rPr>
            </w:pPr>
            <w:r w:rsidRPr="00071DF9">
              <w:rPr>
                <w:rFonts w:eastAsia="Times New Roman" w:cs="Times New Roman"/>
                <w:b/>
                <w:bCs/>
                <w:kern w:val="0"/>
                <w:szCs w:val="24"/>
              </w:rPr>
              <w:t>Kaina Eur su PVM</w:t>
            </w:r>
          </w:p>
        </w:tc>
      </w:tr>
      <w:tr w:rsidR="00071DF9" w:rsidRPr="00071DF9" w14:paraId="3E1B0CC9" w14:textId="77777777" w:rsidTr="000267D9">
        <w:trPr>
          <w:trHeight w:val="570"/>
        </w:trPr>
        <w:tc>
          <w:tcPr>
            <w:tcW w:w="4106" w:type="dxa"/>
          </w:tcPr>
          <w:p w14:paraId="304D722A" w14:textId="77777777" w:rsidR="00071DF9" w:rsidRPr="00071DF9" w:rsidRDefault="00071DF9" w:rsidP="00071DF9">
            <w:pPr>
              <w:widowControl/>
              <w:tabs>
                <w:tab w:val="left" w:pos="709"/>
              </w:tabs>
              <w:suppressAutoHyphens w:val="0"/>
              <w:autoSpaceDN/>
              <w:contextualSpacing/>
              <w:jc w:val="both"/>
              <w:rPr>
                <w:rFonts w:eastAsia="Times New Roman" w:cs="Times New Roman"/>
                <w:kern w:val="0"/>
                <w:szCs w:val="24"/>
              </w:rPr>
            </w:pPr>
            <w:r w:rsidRPr="00071DF9">
              <w:rPr>
                <w:rFonts w:eastAsia="Times New Roman" w:cs="Times New Roman"/>
                <w:kern w:val="0"/>
                <w:szCs w:val="24"/>
              </w:rPr>
              <w:t>Projektinių pasiūlymų parengimas</w:t>
            </w:r>
          </w:p>
        </w:tc>
        <w:tc>
          <w:tcPr>
            <w:tcW w:w="1985" w:type="dxa"/>
          </w:tcPr>
          <w:p w14:paraId="26218848" w14:textId="77777777" w:rsidR="00071DF9" w:rsidRPr="00071DF9" w:rsidRDefault="00071DF9" w:rsidP="00071DF9">
            <w:pPr>
              <w:widowControl/>
              <w:tabs>
                <w:tab w:val="left" w:pos="709"/>
              </w:tabs>
              <w:suppressAutoHyphens w:val="0"/>
              <w:autoSpaceDN/>
              <w:contextualSpacing/>
              <w:jc w:val="both"/>
              <w:rPr>
                <w:rFonts w:eastAsia="Times New Roman" w:cs="Times New Roman"/>
                <w:kern w:val="0"/>
                <w:szCs w:val="24"/>
              </w:rPr>
            </w:pPr>
          </w:p>
        </w:tc>
        <w:tc>
          <w:tcPr>
            <w:tcW w:w="1559" w:type="dxa"/>
          </w:tcPr>
          <w:p w14:paraId="6F75EF85" w14:textId="77777777" w:rsidR="00071DF9" w:rsidRPr="00071DF9" w:rsidRDefault="00071DF9" w:rsidP="00071DF9">
            <w:pPr>
              <w:widowControl/>
              <w:tabs>
                <w:tab w:val="left" w:pos="709"/>
              </w:tabs>
              <w:suppressAutoHyphens w:val="0"/>
              <w:autoSpaceDN/>
              <w:contextualSpacing/>
              <w:jc w:val="both"/>
              <w:rPr>
                <w:rFonts w:eastAsia="Times New Roman" w:cs="Times New Roman"/>
                <w:kern w:val="0"/>
                <w:szCs w:val="24"/>
              </w:rPr>
            </w:pPr>
          </w:p>
        </w:tc>
        <w:tc>
          <w:tcPr>
            <w:tcW w:w="2129" w:type="dxa"/>
          </w:tcPr>
          <w:p w14:paraId="1A72B874" w14:textId="77777777" w:rsidR="00071DF9" w:rsidRPr="00071DF9" w:rsidRDefault="00071DF9" w:rsidP="00071DF9">
            <w:pPr>
              <w:widowControl/>
              <w:tabs>
                <w:tab w:val="left" w:pos="709"/>
              </w:tabs>
              <w:suppressAutoHyphens w:val="0"/>
              <w:autoSpaceDN/>
              <w:contextualSpacing/>
              <w:jc w:val="both"/>
              <w:rPr>
                <w:rFonts w:eastAsia="Times New Roman" w:cs="Times New Roman"/>
                <w:kern w:val="0"/>
                <w:szCs w:val="24"/>
              </w:rPr>
            </w:pPr>
          </w:p>
        </w:tc>
      </w:tr>
      <w:tr w:rsidR="00071DF9" w:rsidRPr="00071DF9" w14:paraId="685AB15B" w14:textId="77777777" w:rsidTr="000267D9">
        <w:trPr>
          <w:trHeight w:val="555"/>
        </w:trPr>
        <w:tc>
          <w:tcPr>
            <w:tcW w:w="4106" w:type="dxa"/>
          </w:tcPr>
          <w:p w14:paraId="2EC66246" w14:textId="46D65DAE" w:rsidR="00071DF9" w:rsidRPr="00071DF9" w:rsidRDefault="000B1443" w:rsidP="00071DF9">
            <w:pPr>
              <w:widowControl/>
              <w:tabs>
                <w:tab w:val="left" w:pos="709"/>
              </w:tabs>
              <w:suppressAutoHyphens w:val="0"/>
              <w:autoSpaceDN/>
              <w:contextualSpacing/>
              <w:jc w:val="both"/>
              <w:rPr>
                <w:rFonts w:eastAsia="Times New Roman" w:cs="Times New Roman"/>
                <w:kern w:val="0"/>
                <w:szCs w:val="24"/>
              </w:rPr>
            </w:pPr>
            <w:r>
              <w:rPr>
                <w:rFonts w:eastAsia="Times New Roman" w:cs="Times New Roman"/>
                <w:kern w:val="0"/>
                <w:szCs w:val="24"/>
              </w:rPr>
              <w:t>Tvarkybos projekto</w:t>
            </w:r>
            <w:r w:rsidR="00071DF9" w:rsidRPr="00071DF9">
              <w:rPr>
                <w:rFonts w:eastAsia="Times New Roman" w:cs="Times New Roman"/>
                <w:kern w:val="0"/>
                <w:szCs w:val="24"/>
              </w:rPr>
              <w:t xml:space="preserve"> parengimas</w:t>
            </w:r>
          </w:p>
        </w:tc>
        <w:tc>
          <w:tcPr>
            <w:tcW w:w="1985" w:type="dxa"/>
          </w:tcPr>
          <w:p w14:paraId="0BB4D673" w14:textId="77777777" w:rsidR="00071DF9" w:rsidRPr="00071DF9" w:rsidRDefault="00071DF9" w:rsidP="00071DF9">
            <w:pPr>
              <w:widowControl/>
              <w:tabs>
                <w:tab w:val="left" w:pos="709"/>
              </w:tabs>
              <w:suppressAutoHyphens w:val="0"/>
              <w:autoSpaceDN/>
              <w:contextualSpacing/>
              <w:jc w:val="both"/>
              <w:rPr>
                <w:rFonts w:eastAsia="Times New Roman" w:cs="Times New Roman"/>
                <w:kern w:val="0"/>
                <w:szCs w:val="24"/>
              </w:rPr>
            </w:pPr>
          </w:p>
        </w:tc>
        <w:tc>
          <w:tcPr>
            <w:tcW w:w="1559" w:type="dxa"/>
          </w:tcPr>
          <w:p w14:paraId="3393A40A" w14:textId="77777777" w:rsidR="00071DF9" w:rsidRPr="00071DF9" w:rsidRDefault="00071DF9" w:rsidP="00071DF9">
            <w:pPr>
              <w:widowControl/>
              <w:tabs>
                <w:tab w:val="left" w:pos="709"/>
              </w:tabs>
              <w:suppressAutoHyphens w:val="0"/>
              <w:autoSpaceDN/>
              <w:contextualSpacing/>
              <w:jc w:val="both"/>
              <w:rPr>
                <w:rFonts w:eastAsia="Times New Roman" w:cs="Times New Roman"/>
                <w:kern w:val="0"/>
                <w:szCs w:val="24"/>
              </w:rPr>
            </w:pPr>
          </w:p>
        </w:tc>
        <w:tc>
          <w:tcPr>
            <w:tcW w:w="2129" w:type="dxa"/>
          </w:tcPr>
          <w:p w14:paraId="4208D831" w14:textId="77777777" w:rsidR="00071DF9" w:rsidRPr="00071DF9" w:rsidRDefault="00071DF9" w:rsidP="00071DF9">
            <w:pPr>
              <w:widowControl/>
              <w:tabs>
                <w:tab w:val="left" w:pos="709"/>
              </w:tabs>
              <w:suppressAutoHyphens w:val="0"/>
              <w:autoSpaceDN/>
              <w:contextualSpacing/>
              <w:jc w:val="both"/>
              <w:rPr>
                <w:rFonts w:eastAsia="Times New Roman" w:cs="Times New Roman"/>
                <w:kern w:val="0"/>
                <w:szCs w:val="24"/>
              </w:rPr>
            </w:pPr>
          </w:p>
        </w:tc>
      </w:tr>
      <w:tr w:rsidR="00071DF9" w:rsidRPr="00071DF9" w14:paraId="207C5D33" w14:textId="77777777" w:rsidTr="000267D9">
        <w:trPr>
          <w:trHeight w:val="570"/>
        </w:trPr>
        <w:tc>
          <w:tcPr>
            <w:tcW w:w="4106" w:type="dxa"/>
          </w:tcPr>
          <w:p w14:paraId="7A52DCED" w14:textId="77777777" w:rsidR="00071DF9" w:rsidRPr="00071DF9" w:rsidRDefault="00071DF9" w:rsidP="00071DF9">
            <w:pPr>
              <w:widowControl/>
              <w:tabs>
                <w:tab w:val="left" w:pos="709"/>
              </w:tabs>
              <w:suppressAutoHyphens w:val="0"/>
              <w:autoSpaceDN/>
              <w:contextualSpacing/>
              <w:jc w:val="both"/>
              <w:rPr>
                <w:rFonts w:eastAsia="Times New Roman" w:cs="Times New Roman"/>
                <w:kern w:val="0"/>
                <w:szCs w:val="24"/>
              </w:rPr>
            </w:pPr>
            <w:r w:rsidRPr="00071DF9">
              <w:rPr>
                <w:rFonts w:eastAsia="Times New Roman" w:cs="Times New Roman"/>
                <w:kern w:val="0"/>
                <w:szCs w:val="24"/>
              </w:rPr>
              <w:t>Statinio projekto vykdymo priežiūra</w:t>
            </w:r>
          </w:p>
        </w:tc>
        <w:tc>
          <w:tcPr>
            <w:tcW w:w="1985" w:type="dxa"/>
          </w:tcPr>
          <w:p w14:paraId="57F26D60" w14:textId="77777777" w:rsidR="00071DF9" w:rsidRPr="00071DF9" w:rsidRDefault="00071DF9" w:rsidP="00071DF9">
            <w:pPr>
              <w:widowControl/>
              <w:tabs>
                <w:tab w:val="left" w:pos="709"/>
              </w:tabs>
              <w:suppressAutoHyphens w:val="0"/>
              <w:autoSpaceDN/>
              <w:contextualSpacing/>
              <w:jc w:val="both"/>
              <w:rPr>
                <w:rFonts w:eastAsia="Times New Roman" w:cs="Times New Roman"/>
                <w:kern w:val="0"/>
                <w:szCs w:val="24"/>
              </w:rPr>
            </w:pPr>
          </w:p>
        </w:tc>
        <w:tc>
          <w:tcPr>
            <w:tcW w:w="1559" w:type="dxa"/>
          </w:tcPr>
          <w:p w14:paraId="0A5AF0B1" w14:textId="77777777" w:rsidR="00071DF9" w:rsidRPr="00071DF9" w:rsidRDefault="00071DF9" w:rsidP="00071DF9">
            <w:pPr>
              <w:widowControl/>
              <w:tabs>
                <w:tab w:val="left" w:pos="709"/>
              </w:tabs>
              <w:suppressAutoHyphens w:val="0"/>
              <w:autoSpaceDN/>
              <w:contextualSpacing/>
              <w:jc w:val="both"/>
              <w:rPr>
                <w:rFonts w:eastAsia="Times New Roman" w:cs="Times New Roman"/>
                <w:kern w:val="0"/>
                <w:szCs w:val="24"/>
              </w:rPr>
            </w:pPr>
          </w:p>
        </w:tc>
        <w:tc>
          <w:tcPr>
            <w:tcW w:w="2129" w:type="dxa"/>
          </w:tcPr>
          <w:p w14:paraId="5DD07098" w14:textId="77777777" w:rsidR="00071DF9" w:rsidRPr="00071DF9" w:rsidRDefault="00071DF9" w:rsidP="00071DF9">
            <w:pPr>
              <w:widowControl/>
              <w:tabs>
                <w:tab w:val="left" w:pos="709"/>
              </w:tabs>
              <w:suppressAutoHyphens w:val="0"/>
              <w:autoSpaceDN/>
              <w:contextualSpacing/>
              <w:jc w:val="both"/>
              <w:rPr>
                <w:rFonts w:eastAsia="Times New Roman" w:cs="Times New Roman"/>
                <w:kern w:val="0"/>
                <w:szCs w:val="24"/>
              </w:rPr>
            </w:pPr>
          </w:p>
        </w:tc>
      </w:tr>
      <w:tr w:rsidR="00071DF9" w:rsidRPr="00071DF9" w14:paraId="319649BE" w14:textId="77777777" w:rsidTr="000267D9">
        <w:trPr>
          <w:trHeight w:val="277"/>
        </w:trPr>
        <w:tc>
          <w:tcPr>
            <w:tcW w:w="7650" w:type="dxa"/>
            <w:gridSpan w:val="3"/>
          </w:tcPr>
          <w:p w14:paraId="5E10292B" w14:textId="77777777" w:rsidR="00071DF9" w:rsidRPr="00071DF9" w:rsidRDefault="00071DF9" w:rsidP="00071DF9">
            <w:pPr>
              <w:widowControl/>
              <w:tabs>
                <w:tab w:val="left" w:pos="709"/>
              </w:tabs>
              <w:suppressAutoHyphens w:val="0"/>
              <w:autoSpaceDN/>
              <w:contextualSpacing/>
              <w:jc w:val="right"/>
              <w:rPr>
                <w:rFonts w:eastAsia="Times New Roman" w:cs="Times New Roman"/>
                <w:b/>
                <w:bCs/>
                <w:kern w:val="0"/>
                <w:szCs w:val="24"/>
              </w:rPr>
            </w:pPr>
            <w:r w:rsidRPr="00071DF9">
              <w:rPr>
                <w:rFonts w:eastAsia="Times New Roman" w:cs="Times New Roman"/>
                <w:b/>
                <w:bCs/>
                <w:kern w:val="0"/>
                <w:szCs w:val="24"/>
              </w:rPr>
              <w:t>Iš viso</w:t>
            </w:r>
          </w:p>
        </w:tc>
        <w:tc>
          <w:tcPr>
            <w:tcW w:w="2129" w:type="dxa"/>
          </w:tcPr>
          <w:p w14:paraId="2D0846F1" w14:textId="77777777" w:rsidR="00071DF9" w:rsidRPr="00071DF9" w:rsidRDefault="00071DF9" w:rsidP="00071DF9">
            <w:pPr>
              <w:widowControl/>
              <w:tabs>
                <w:tab w:val="left" w:pos="709"/>
              </w:tabs>
              <w:suppressAutoHyphens w:val="0"/>
              <w:autoSpaceDN/>
              <w:contextualSpacing/>
              <w:jc w:val="both"/>
              <w:rPr>
                <w:rFonts w:eastAsia="Times New Roman" w:cs="Times New Roman"/>
                <w:kern w:val="0"/>
                <w:szCs w:val="24"/>
              </w:rPr>
            </w:pPr>
          </w:p>
        </w:tc>
      </w:tr>
    </w:tbl>
    <w:p w14:paraId="6D97CEB8" w14:textId="77777777" w:rsidR="00071DF9" w:rsidRPr="00071DF9" w:rsidRDefault="00071DF9" w:rsidP="00071DF9">
      <w:pPr>
        <w:spacing w:line="276" w:lineRule="auto"/>
        <w:textAlignment w:val="baseline"/>
        <w:rPr>
          <w:rFonts w:eastAsia="Calibri"/>
          <w:b/>
          <w:bCs/>
        </w:rPr>
      </w:pPr>
    </w:p>
    <w:p w14:paraId="73E25ABB" w14:textId="77777777" w:rsidR="00071DF9" w:rsidRPr="00071DF9" w:rsidRDefault="00071DF9" w:rsidP="00071DF9">
      <w:pPr>
        <w:spacing w:line="276" w:lineRule="auto"/>
        <w:ind w:firstLine="720"/>
        <w:textAlignment w:val="baseline"/>
        <w:rPr>
          <w:sz w:val="22"/>
        </w:rPr>
      </w:pPr>
      <w:r w:rsidRPr="00071DF9">
        <w:rPr>
          <w:sz w:val="22"/>
        </w:rPr>
        <w:t>Tais atvejais, kai pagal galiojančius teisės aktus tiekėjui nereikia mokėti PVM, jis nurodo priežastis, dėl kurių PVM nemokamas: ___________________________________________________ ________________________________________________________________________________</w:t>
      </w:r>
    </w:p>
    <w:p w14:paraId="4DBFBBBB" w14:textId="77777777" w:rsidR="00071DF9" w:rsidRPr="00071DF9" w:rsidRDefault="00071DF9" w:rsidP="00071DF9">
      <w:pPr>
        <w:spacing w:line="276" w:lineRule="auto"/>
        <w:ind w:firstLine="709"/>
        <w:textAlignment w:val="baseline"/>
        <w:rPr>
          <w:sz w:val="22"/>
        </w:rPr>
      </w:pPr>
      <w:r w:rsidRPr="00071DF9">
        <w:rPr>
          <w:sz w:val="22"/>
        </w:rPr>
        <w:t>Į bendrą pasiūlymo sumą įskaityti visi tiekėjo mokami mokesčiai ir visos išlaidos.</w:t>
      </w:r>
    </w:p>
    <w:p w14:paraId="4F91E241" w14:textId="77777777" w:rsidR="00071DF9" w:rsidRPr="00071DF9" w:rsidRDefault="00071DF9" w:rsidP="00071DF9">
      <w:pPr>
        <w:ind w:firstLine="709"/>
        <w:jc w:val="both"/>
        <w:textAlignment w:val="baseline"/>
        <w:rPr>
          <w:sz w:val="20"/>
          <w:szCs w:val="20"/>
        </w:rPr>
      </w:pPr>
      <w:r w:rsidRPr="00071DF9">
        <w:rPr>
          <w:rFonts w:eastAsia="Batang"/>
          <w:b/>
          <w:i/>
          <w:sz w:val="20"/>
          <w:szCs w:val="20"/>
        </w:rPr>
        <w:t>*</w:t>
      </w:r>
      <w:r w:rsidRPr="00071DF9">
        <w:rPr>
          <w:b/>
          <w:i/>
          <w:sz w:val="20"/>
          <w:szCs w:val="20"/>
        </w:rPr>
        <w:t xml:space="preserve">Pastaba. </w:t>
      </w:r>
      <w:r w:rsidRPr="00071DF9">
        <w:rPr>
          <w:sz w:val="20"/>
          <w:szCs w:val="20"/>
        </w:rPr>
        <w:t>Tiekėjo, ūkio subjektų grupės partnerių ir subtiekėjų bendra numatomų teikti paslaugų vertė turi atitikti bendrą pasiūlymo sumą Eur su PVM.</w:t>
      </w:r>
    </w:p>
    <w:p w14:paraId="2AA1B1FA" w14:textId="77777777" w:rsidR="00071DF9" w:rsidRPr="00071DF9" w:rsidRDefault="00071DF9" w:rsidP="00071DF9">
      <w:pPr>
        <w:spacing w:line="276" w:lineRule="auto"/>
        <w:textAlignment w:val="baseline"/>
        <w:rPr>
          <w:b/>
          <w:i/>
          <w:sz w:val="22"/>
        </w:rPr>
      </w:pPr>
    </w:p>
    <w:p w14:paraId="18359FE9" w14:textId="77777777" w:rsidR="00071DF9" w:rsidRPr="00071DF9" w:rsidRDefault="00071DF9" w:rsidP="00071DF9">
      <w:pPr>
        <w:tabs>
          <w:tab w:val="left" w:pos="720"/>
        </w:tabs>
        <w:spacing w:line="276" w:lineRule="auto"/>
        <w:ind w:firstLine="720"/>
        <w:jc w:val="both"/>
        <w:textAlignment w:val="baseline"/>
        <w:rPr>
          <w:b/>
          <w:szCs w:val="24"/>
        </w:rPr>
      </w:pPr>
      <w:r w:rsidRPr="00071DF9">
        <w:rPr>
          <w:b/>
          <w:szCs w:val="24"/>
        </w:rPr>
        <w:t>6. Teikdami šį pasiūlymą, mes patvirtiname, kad į mūsų siūlomą kainą įskaičiuotos visos paslaugų teikimo išlaidos ir visi mokesčiai, ir kad mes prisiimame riziką už visas išlaidas, kurias, teikdami pasiūlymą ir laikydamiesi Perkančiosios organizacijos reikalavimų, privalėjome įskaičiuoti į pasiūlymo kainą.</w:t>
      </w:r>
    </w:p>
    <w:p w14:paraId="5C446A2F" w14:textId="77777777" w:rsidR="00071DF9" w:rsidRPr="00071DF9" w:rsidRDefault="00071DF9" w:rsidP="00071DF9">
      <w:pPr>
        <w:spacing w:line="276" w:lineRule="auto"/>
        <w:ind w:firstLine="709"/>
        <w:jc w:val="both"/>
        <w:textAlignment w:val="baseline"/>
        <w:rPr>
          <w:szCs w:val="24"/>
        </w:rPr>
      </w:pPr>
      <w:r w:rsidRPr="00071DF9">
        <w:rPr>
          <w:szCs w:val="24"/>
        </w:rPr>
        <w:t xml:space="preserve">7. Informacija apie kiekvieno ūkio subjektų grupės partnerio numatomų teikti paslaugų dalies vertę </w:t>
      </w:r>
      <w:r w:rsidRPr="00071DF9">
        <w:rPr>
          <w:i/>
          <w:szCs w:val="24"/>
        </w:rPr>
        <w:t>(pildoma, kai pasiūlymą pateikia ūkio subjektų grupė)</w:t>
      </w:r>
      <w:r w:rsidRPr="00071DF9">
        <w:rPr>
          <w:szCs w:val="24"/>
        </w:rPr>
        <w:t xml:space="preserve">: </w:t>
      </w:r>
    </w:p>
    <w:p w14:paraId="47AA8449" w14:textId="77777777" w:rsidR="00071DF9" w:rsidRPr="00071DF9" w:rsidRDefault="00071DF9" w:rsidP="00071DF9">
      <w:pPr>
        <w:ind w:firstLine="709"/>
        <w:textAlignment w:val="baseline"/>
        <w:rPr>
          <w:szCs w:val="24"/>
        </w:rPr>
      </w:pPr>
    </w:p>
    <w:tbl>
      <w:tblPr>
        <w:tblW w:w="9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17"/>
        <w:gridCol w:w="4685"/>
        <w:gridCol w:w="2100"/>
        <w:gridCol w:w="2294"/>
      </w:tblGrid>
      <w:tr w:rsidR="00071DF9" w:rsidRPr="00071DF9" w14:paraId="1A672242" w14:textId="77777777" w:rsidTr="000267D9">
        <w:trPr>
          <w:trHeight w:val="286"/>
        </w:trPr>
        <w:tc>
          <w:tcPr>
            <w:tcW w:w="617" w:type="dxa"/>
            <w:vMerge w:val="restart"/>
            <w:tcBorders>
              <w:top w:val="single" w:sz="4" w:space="0" w:color="auto"/>
              <w:left w:val="single" w:sz="4" w:space="0" w:color="auto"/>
              <w:bottom w:val="single" w:sz="4" w:space="0" w:color="auto"/>
              <w:right w:val="single" w:sz="4" w:space="0" w:color="auto"/>
            </w:tcBorders>
            <w:vAlign w:val="center"/>
            <w:hideMark/>
          </w:tcPr>
          <w:p w14:paraId="73A1BDFB" w14:textId="77777777" w:rsidR="00071DF9" w:rsidRPr="00071DF9" w:rsidRDefault="00071DF9" w:rsidP="00071DF9">
            <w:pPr>
              <w:spacing w:line="254" w:lineRule="auto"/>
              <w:jc w:val="center"/>
              <w:textAlignment w:val="baseline"/>
              <w:rPr>
                <w:b/>
                <w:i/>
                <w:kern w:val="2"/>
                <w:szCs w:val="24"/>
                <w14:ligatures w14:val="standardContextual"/>
              </w:rPr>
            </w:pPr>
            <w:r w:rsidRPr="00071DF9">
              <w:rPr>
                <w:b/>
                <w:i/>
                <w:kern w:val="2"/>
                <w:szCs w:val="24"/>
                <w14:ligatures w14:val="standardContextual"/>
              </w:rPr>
              <w:t>Eil. Nr.</w:t>
            </w:r>
          </w:p>
        </w:tc>
        <w:tc>
          <w:tcPr>
            <w:tcW w:w="4685" w:type="dxa"/>
            <w:vMerge w:val="restart"/>
            <w:tcBorders>
              <w:top w:val="single" w:sz="4" w:space="0" w:color="auto"/>
              <w:left w:val="single" w:sz="4" w:space="0" w:color="auto"/>
              <w:bottom w:val="single" w:sz="4" w:space="0" w:color="auto"/>
              <w:right w:val="single" w:sz="4" w:space="0" w:color="auto"/>
            </w:tcBorders>
            <w:vAlign w:val="center"/>
            <w:hideMark/>
          </w:tcPr>
          <w:p w14:paraId="1F0241BE" w14:textId="77777777" w:rsidR="00071DF9" w:rsidRPr="00071DF9" w:rsidRDefault="00071DF9" w:rsidP="00071DF9">
            <w:pPr>
              <w:spacing w:line="254" w:lineRule="auto"/>
              <w:jc w:val="center"/>
              <w:textAlignment w:val="baseline"/>
              <w:rPr>
                <w:b/>
                <w:i/>
                <w:kern w:val="2"/>
                <w:szCs w:val="24"/>
                <w14:ligatures w14:val="standardContextual"/>
              </w:rPr>
            </w:pPr>
            <w:r w:rsidRPr="00071DF9">
              <w:rPr>
                <w:b/>
                <w:i/>
                <w:kern w:val="2"/>
                <w:szCs w:val="24"/>
                <w14:ligatures w14:val="standardContextual"/>
              </w:rPr>
              <w:t>Partnerio pavadinimas</w:t>
            </w:r>
          </w:p>
        </w:tc>
        <w:tc>
          <w:tcPr>
            <w:tcW w:w="4394" w:type="dxa"/>
            <w:gridSpan w:val="2"/>
            <w:tcBorders>
              <w:top w:val="single" w:sz="4" w:space="0" w:color="auto"/>
              <w:left w:val="single" w:sz="4" w:space="0" w:color="auto"/>
              <w:bottom w:val="single" w:sz="4" w:space="0" w:color="auto"/>
              <w:right w:val="single" w:sz="4" w:space="0" w:color="auto"/>
            </w:tcBorders>
            <w:vAlign w:val="center"/>
            <w:hideMark/>
          </w:tcPr>
          <w:p w14:paraId="34A0DDBB" w14:textId="77777777" w:rsidR="00071DF9" w:rsidRPr="00071DF9" w:rsidRDefault="00071DF9" w:rsidP="00071DF9">
            <w:pPr>
              <w:spacing w:line="254" w:lineRule="auto"/>
              <w:jc w:val="center"/>
              <w:textAlignment w:val="baseline"/>
              <w:rPr>
                <w:b/>
                <w:i/>
                <w:kern w:val="2"/>
                <w:szCs w:val="24"/>
                <w14:ligatures w14:val="standardContextual"/>
              </w:rPr>
            </w:pPr>
            <w:r w:rsidRPr="00071DF9">
              <w:rPr>
                <w:b/>
                <w:i/>
                <w:kern w:val="2"/>
                <w:szCs w:val="24"/>
                <w14:ligatures w14:val="standardContextual"/>
              </w:rPr>
              <w:t>Partnerio numatomų atlikti darbų dalis</w:t>
            </w:r>
          </w:p>
        </w:tc>
      </w:tr>
      <w:tr w:rsidR="00071DF9" w:rsidRPr="00071DF9" w14:paraId="745A9B8F" w14:textId="77777777" w:rsidTr="000267D9">
        <w:tc>
          <w:tcPr>
            <w:tcW w:w="0" w:type="auto"/>
            <w:vMerge/>
            <w:tcBorders>
              <w:top w:val="single" w:sz="4" w:space="0" w:color="auto"/>
              <w:left w:val="single" w:sz="4" w:space="0" w:color="auto"/>
              <w:bottom w:val="single" w:sz="4" w:space="0" w:color="auto"/>
              <w:right w:val="single" w:sz="4" w:space="0" w:color="auto"/>
            </w:tcBorders>
            <w:vAlign w:val="center"/>
            <w:hideMark/>
          </w:tcPr>
          <w:p w14:paraId="0199F0DB" w14:textId="77777777" w:rsidR="00071DF9" w:rsidRPr="00071DF9" w:rsidRDefault="00071DF9" w:rsidP="00071DF9">
            <w:pPr>
              <w:spacing w:line="256" w:lineRule="auto"/>
              <w:textAlignment w:val="baseline"/>
              <w:rPr>
                <w:b/>
                <w:i/>
                <w:kern w:val="2"/>
                <w:szCs w:val="24"/>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B9C1DA" w14:textId="77777777" w:rsidR="00071DF9" w:rsidRPr="00071DF9" w:rsidRDefault="00071DF9" w:rsidP="00071DF9">
            <w:pPr>
              <w:spacing w:line="256" w:lineRule="auto"/>
              <w:textAlignment w:val="baseline"/>
              <w:rPr>
                <w:b/>
                <w:i/>
                <w:kern w:val="2"/>
                <w:szCs w:val="24"/>
                <w14:ligatures w14:val="standardContextual"/>
              </w:rPr>
            </w:pPr>
          </w:p>
        </w:tc>
        <w:tc>
          <w:tcPr>
            <w:tcW w:w="2100" w:type="dxa"/>
            <w:tcBorders>
              <w:top w:val="single" w:sz="4" w:space="0" w:color="auto"/>
              <w:left w:val="single" w:sz="4" w:space="0" w:color="auto"/>
              <w:bottom w:val="single" w:sz="4" w:space="0" w:color="auto"/>
              <w:right w:val="single" w:sz="4" w:space="0" w:color="auto"/>
            </w:tcBorders>
            <w:hideMark/>
          </w:tcPr>
          <w:p w14:paraId="364E75D4" w14:textId="77777777" w:rsidR="00071DF9" w:rsidRPr="00071DF9" w:rsidRDefault="00071DF9" w:rsidP="00071DF9">
            <w:pPr>
              <w:spacing w:line="254" w:lineRule="auto"/>
              <w:jc w:val="center"/>
              <w:textAlignment w:val="baseline"/>
              <w:rPr>
                <w:i/>
                <w:kern w:val="2"/>
                <w:szCs w:val="24"/>
                <w14:ligatures w14:val="standardContextual"/>
              </w:rPr>
            </w:pPr>
            <w:r w:rsidRPr="00071DF9">
              <w:rPr>
                <w:b/>
                <w:i/>
                <w:kern w:val="2"/>
                <w:szCs w:val="24"/>
                <w14:ligatures w14:val="standardContextual"/>
              </w:rPr>
              <w:t>Vertė Eur (su PVM)</w:t>
            </w:r>
          </w:p>
        </w:tc>
        <w:tc>
          <w:tcPr>
            <w:tcW w:w="2294" w:type="dxa"/>
            <w:tcBorders>
              <w:top w:val="single" w:sz="4" w:space="0" w:color="auto"/>
              <w:left w:val="single" w:sz="4" w:space="0" w:color="auto"/>
              <w:bottom w:val="single" w:sz="4" w:space="0" w:color="auto"/>
              <w:right w:val="single" w:sz="4" w:space="0" w:color="auto"/>
            </w:tcBorders>
            <w:hideMark/>
          </w:tcPr>
          <w:p w14:paraId="7B0B1CBE" w14:textId="77777777" w:rsidR="00071DF9" w:rsidRPr="00071DF9" w:rsidRDefault="00071DF9" w:rsidP="00071DF9">
            <w:pPr>
              <w:spacing w:line="254" w:lineRule="auto"/>
              <w:jc w:val="center"/>
              <w:textAlignment w:val="baseline"/>
              <w:rPr>
                <w:i/>
                <w:kern w:val="2"/>
                <w:szCs w:val="24"/>
                <w14:ligatures w14:val="standardContextual"/>
              </w:rPr>
            </w:pPr>
            <w:r w:rsidRPr="00071DF9">
              <w:rPr>
                <w:b/>
                <w:i/>
                <w:kern w:val="2"/>
                <w:szCs w:val="24"/>
                <w14:ligatures w14:val="standardContextual"/>
              </w:rPr>
              <w:t>Procentais</w:t>
            </w:r>
          </w:p>
        </w:tc>
      </w:tr>
      <w:tr w:rsidR="00071DF9" w:rsidRPr="00071DF9" w14:paraId="43158B74" w14:textId="77777777" w:rsidTr="000267D9">
        <w:tc>
          <w:tcPr>
            <w:tcW w:w="617" w:type="dxa"/>
            <w:tcBorders>
              <w:top w:val="single" w:sz="4" w:space="0" w:color="auto"/>
              <w:left w:val="single" w:sz="4" w:space="0" w:color="auto"/>
              <w:bottom w:val="single" w:sz="4" w:space="0" w:color="auto"/>
              <w:right w:val="single" w:sz="4" w:space="0" w:color="auto"/>
            </w:tcBorders>
          </w:tcPr>
          <w:p w14:paraId="530EA493" w14:textId="77777777" w:rsidR="00071DF9" w:rsidRPr="00071DF9" w:rsidRDefault="00071DF9" w:rsidP="00071DF9">
            <w:pPr>
              <w:spacing w:line="254" w:lineRule="auto"/>
              <w:textAlignment w:val="baseline"/>
              <w:rPr>
                <w:kern w:val="2"/>
                <w:szCs w:val="24"/>
                <w14:ligatures w14:val="standardContextual"/>
              </w:rPr>
            </w:pPr>
          </w:p>
        </w:tc>
        <w:tc>
          <w:tcPr>
            <w:tcW w:w="4685" w:type="dxa"/>
            <w:tcBorders>
              <w:top w:val="single" w:sz="4" w:space="0" w:color="auto"/>
              <w:left w:val="single" w:sz="4" w:space="0" w:color="auto"/>
              <w:bottom w:val="single" w:sz="4" w:space="0" w:color="auto"/>
              <w:right w:val="single" w:sz="4" w:space="0" w:color="auto"/>
            </w:tcBorders>
          </w:tcPr>
          <w:p w14:paraId="73CC7D55" w14:textId="77777777" w:rsidR="00071DF9" w:rsidRPr="00071DF9" w:rsidRDefault="00071DF9" w:rsidP="00071DF9">
            <w:pPr>
              <w:spacing w:line="254" w:lineRule="auto"/>
              <w:textAlignment w:val="baseline"/>
              <w:rPr>
                <w:kern w:val="2"/>
                <w:szCs w:val="24"/>
                <w14:ligatures w14:val="standardContextual"/>
              </w:rPr>
            </w:pPr>
          </w:p>
        </w:tc>
        <w:tc>
          <w:tcPr>
            <w:tcW w:w="2100" w:type="dxa"/>
            <w:tcBorders>
              <w:top w:val="single" w:sz="4" w:space="0" w:color="auto"/>
              <w:left w:val="single" w:sz="4" w:space="0" w:color="auto"/>
              <w:bottom w:val="single" w:sz="4" w:space="0" w:color="auto"/>
              <w:right w:val="single" w:sz="4" w:space="0" w:color="auto"/>
            </w:tcBorders>
          </w:tcPr>
          <w:p w14:paraId="06F10F3B" w14:textId="77777777" w:rsidR="00071DF9" w:rsidRPr="00071DF9" w:rsidRDefault="00071DF9" w:rsidP="00071DF9">
            <w:pPr>
              <w:spacing w:line="254" w:lineRule="auto"/>
              <w:textAlignment w:val="baseline"/>
              <w:rPr>
                <w:kern w:val="2"/>
                <w:szCs w:val="24"/>
                <w14:ligatures w14:val="standardContextual"/>
              </w:rPr>
            </w:pPr>
          </w:p>
        </w:tc>
        <w:tc>
          <w:tcPr>
            <w:tcW w:w="2294" w:type="dxa"/>
            <w:tcBorders>
              <w:top w:val="single" w:sz="4" w:space="0" w:color="auto"/>
              <w:left w:val="single" w:sz="4" w:space="0" w:color="auto"/>
              <w:bottom w:val="single" w:sz="4" w:space="0" w:color="auto"/>
              <w:right w:val="single" w:sz="4" w:space="0" w:color="auto"/>
            </w:tcBorders>
          </w:tcPr>
          <w:p w14:paraId="68E20CE5" w14:textId="77777777" w:rsidR="00071DF9" w:rsidRPr="00071DF9" w:rsidRDefault="00071DF9" w:rsidP="00071DF9">
            <w:pPr>
              <w:spacing w:line="254" w:lineRule="auto"/>
              <w:textAlignment w:val="baseline"/>
              <w:rPr>
                <w:kern w:val="2"/>
                <w:szCs w:val="24"/>
                <w14:ligatures w14:val="standardContextual"/>
              </w:rPr>
            </w:pPr>
          </w:p>
        </w:tc>
      </w:tr>
      <w:tr w:rsidR="00071DF9" w:rsidRPr="00071DF9" w14:paraId="467542E4" w14:textId="77777777" w:rsidTr="000267D9">
        <w:tc>
          <w:tcPr>
            <w:tcW w:w="617" w:type="dxa"/>
            <w:tcBorders>
              <w:top w:val="single" w:sz="4" w:space="0" w:color="auto"/>
              <w:left w:val="single" w:sz="4" w:space="0" w:color="auto"/>
              <w:bottom w:val="single" w:sz="4" w:space="0" w:color="auto"/>
              <w:right w:val="single" w:sz="4" w:space="0" w:color="auto"/>
            </w:tcBorders>
          </w:tcPr>
          <w:p w14:paraId="2C93A7F3" w14:textId="77777777" w:rsidR="00071DF9" w:rsidRPr="00071DF9" w:rsidRDefault="00071DF9" w:rsidP="00071DF9">
            <w:pPr>
              <w:spacing w:line="254" w:lineRule="auto"/>
              <w:textAlignment w:val="baseline"/>
              <w:rPr>
                <w:kern w:val="2"/>
                <w:szCs w:val="24"/>
                <w14:ligatures w14:val="standardContextual"/>
              </w:rPr>
            </w:pPr>
          </w:p>
        </w:tc>
        <w:tc>
          <w:tcPr>
            <w:tcW w:w="4685" w:type="dxa"/>
            <w:tcBorders>
              <w:top w:val="single" w:sz="4" w:space="0" w:color="auto"/>
              <w:left w:val="single" w:sz="4" w:space="0" w:color="auto"/>
              <w:bottom w:val="single" w:sz="4" w:space="0" w:color="auto"/>
              <w:right w:val="single" w:sz="4" w:space="0" w:color="auto"/>
            </w:tcBorders>
          </w:tcPr>
          <w:p w14:paraId="379EE1B4" w14:textId="77777777" w:rsidR="00071DF9" w:rsidRPr="00071DF9" w:rsidRDefault="00071DF9" w:rsidP="00071DF9">
            <w:pPr>
              <w:spacing w:line="254" w:lineRule="auto"/>
              <w:textAlignment w:val="baseline"/>
              <w:rPr>
                <w:kern w:val="2"/>
                <w:szCs w:val="24"/>
                <w14:ligatures w14:val="standardContextual"/>
              </w:rPr>
            </w:pPr>
          </w:p>
        </w:tc>
        <w:tc>
          <w:tcPr>
            <w:tcW w:w="2100" w:type="dxa"/>
            <w:tcBorders>
              <w:top w:val="single" w:sz="4" w:space="0" w:color="auto"/>
              <w:left w:val="single" w:sz="4" w:space="0" w:color="auto"/>
              <w:bottom w:val="single" w:sz="4" w:space="0" w:color="auto"/>
              <w:right w:val="single" w:sz="4" w:space="0" w:color="auto"/>
            </w:tcBorders>
          </w:tcPr>
          <w:p w14:paraId="65459AB8" w14:textId="77777777" w:rsidR="00071DF9" w:rsidRPr="00071DF9" w:rsidRDefault="00071DF9" w:rsidP="00071DF9">
            <w:pPr>
              <w:spacing w:line="254" w:lineRule="auto"/>
              <w:textAlignment w:val="baseline"/>
              <w:rPr>
                <w:kern w:val="2"/>
                <w:szCs w:val="24"/>
                <w14:ligatures w14:val="standardContextual"/>
              </w:rPr>
            </w:pPr>
          </w:p>
        </w:tc>
        <w:tc>
          <w:tcPr>
            <w:tcW w:w="2294" w:type="dxa"/>
            <w:tcBorders>
              <w:top w:val="single" w:sz="4" w:space="0" w:color="auto"/>
              <w:left w:val="single" w:sz="4" w:space="0" w:color="auto"/>
              <w:bottom w:val="single" w:sz="4" w:space="0" w:color="auto"/>
              <w:right w:val="single" w:sz="4" w:space="0" w:color="auto"/>
            </w:tcBorders>
          </w:tcPr>
          <w:p w14:paraId="3A4D6700" w14:textId="77777777" w:rsidR="00071DF9" w:rsidRPr="00071DF9" w:rsidRDefault="00071DF9" w:rsidP="00071DF9">
            <w:pPr>
              <w:spacing w:line="254" w:lineRule="auto"/>
              <w:textAlignment w:val="baseline"/>
              <w:rPr>
                <w:kern w:val="2"/>
                <w:szCs w:val="24"/>
                <w14:ligatures w14:val="standardContextual"/>
              </w:rPr>
            </w:pPr>
          </w:p>
        </w:tc>
      </w:tr>
      <w:tr w:rsidR="00071DF9" w:rsidRPr="00071DF9" w14:paraId="56CE23A1" w14:textId="77777777" w:rsidTr="000267D9">
        <w:tc>
          <w:tcPr>
            <w:tcW w:w="5302" w:type="dxa"/>
            <w:gridSpan w:val="2"/>
            <w:tcBorders>
              <w:top w:val="single" w:sz="4" w:space="0" w:color="auto"/>
              <w:left w:val="single" w:sz="4" w:space="0" w:color="auto"/>
              <w:bottom w:val="single" w:sz="4" w:space="0" w:color="auto"/>
              <w:right w:val="single" w:sz="4" w:space="0" w:color="auto"/>
            </w:tcBorders>
            <w:hideMark/>
          </w:tcPr>
          <w:p w14:paraId="1B940124" w14:textId="77777777" w:rsidR="00071DF9" w:rsidRPr="00071DF9" w:rsidRDefault="00071DF9" w:rsidP="00071DF9">
            <w:pPr>
              <w:spacing w:line="254" w:lineRule="auto"/>
              <w:jc w:val="right"/>
              <w:textAlignment w:val="baseline"/>
              <w:rPr>
                <w:b/>
                <w:kern w:val="2"/>
                <w:szCs w:val="24"/>
                <w14:ligatures w14:val="standardContextual"/>
              </w:rPr>
            </w:pPr>
            <w:r w:rsidRPr="00071DF9">
              <w:rPr>
                <w:b/>
                <w:kern w:val="2"/>
                <w:szCs w:val="24"/>
                <w14:ligatures w14:val="standardContextual"/>
              </w:rPr>
              <w:t>Viso:</w:t>
            </w:r>
          </w:p>
        </w:tc>
        <w:tc>
          <w:tcPr>
            <w:tcW w:w="2100" w:type="dxa"/>
            <w:tcBorders>
              <w:top w:val="single" w:sz="4" w:space="0" w:color="auto"/>
              <w:left w:val="single" w:sz="4" w:space="0" w:color="auto"/>
              <w:bottom w:val="single" w:sz="4" w:space="0" w:color="auto"/>
              <w:right w:val="single" w:sz="4" w:space="0" w:color="auto"/>
            </w:tcBorders>
          </w:tcPr>
          <w:p w14:paraId="17FC9387" w14:textId="77777777" w:rsidR="00071DF9" w:rsidRPr="00071DF9" w:rsidRDefault="00071DF9" w:rsidP="00071DF9">
            <w:pPr>
              <w:spacing w:line="254" w:lineRule="auto"/>
              <w:textAlignment w:val="baseline"/>
              <w:rPr>
                <w:kern w:val="2"/>
                <w:szCs w:val="24"/>
                <w14:ligatures w14:val="standardContextual"/>
              </w:rPr>
            </w:pPr>
          </w:p>
        </w:tc>
        <w:tc>
          <w:tcPr>
            <w:tcW w:w="2294" w:type="dxa"/>
            <w:tcBorders>
              <w:top w:val="single" w:sz="4" w:space="0" w:color="auto"/>
              <w:left w:val="single" w:sz="4" w:space="0" w:color="auto"/>
              <w:bottom w:val="single" w:sz="4" w:space="0" w:color="auto"/>
              <w:right w:val="single" w:sz="4" w:space="0" w:color="auto"/>
            </w:tcBorders>
          </w:tcPr>
          <w:p w14:paraId="4FB46687" w14:textId="77777777" w:rsidR="00071DF9" w:rsidRPr="00071DF9" w:rsidRDefault="00071DF9" w:rsidP="00071DF9">
            <w:pPr>
              <w:spacing w:line="254" w:lineRule="auto"/>
              <w:textAlignment w:val="baseline"/>
              <w:rPr>
                <w:kern w:val="2"/>
                <w:szCs w:val="24"/>
                <w14:ligatures w14:val="standardContextual"/>
              </w:rPr>
            </w:pPr>
          </w:p>
        </w:tc>
      </w:tr>
    </w:tbl>
    <w:p w14:paraId="3D39C87B" w14:textId="77777777" w:rsidR="00071DF9" w:rsidRPr="00071DF9" w:rsidRDefault="00071DF9" w:rsidP="00071DF9">
      <w:pPr>
        <w:textAlignment w:val="baseline"/>
        <w:rPr>
          <w:b/>
          <w:szCs w:val="24"/>
        </w:rPr>
      </w:pPr>
    </w:p>
    <w:p w14:paraId="6CCCED39" w14:textId="77777777" w:rsidR="00071DF9" w:rsidRPr="00071DF9" w:rsidRDefault="00071DF9" w:rsidP="00071DF9">
      <w:pPr>
        <w:spacing w:line="276" w:lineRule="auto"/>
        <w:ind w:firstLine="567"/>
        <w:jc w:val="both"/>
        <w:textAlignment w:val="baseline"/>
        <w:rPr>
          <w:rFonts w:cs="Times New Roman"/>
          <w:szCs w:val="24"/>
        </w:rPr>
      </w:pPr>
      <w:r w:rsidRPr="00071DF9">
        <w:rPr>
          <w:rFonts w:cs="Times New Roman"/>
          <w:szCs w:val="24"/>
        </w:rPr>
        <w:t>8. Informacija apie subtiekėjus, kuriais remiamasi siekiant atitikti kvalifikacijos reikalavimus ir vykdant pirkimo sutartį:</w:t>
      </w:r>
    </w:p>
    <w:p w14:paraId="0CB59C0C" w14:textId="77777777" w:rsidR="00071DF9" w:rsidRPr="00071DF9" w:rsidRDefault="00071DF9" w:rsidP="00071DF9">
      <w:pPr>
        <w:ind w:firstLine="709"/>
        <w:textAlignment w:val="baseline"/>
        <w:rPr>
          <w:szCs w:val="24"/>
        </w:rPr>
      </w:pP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4679"/>
        <w:gridCol w:w="2411"/>
        <w:gridCol w:w="1985"/>
      </w:tblGrid>
      <w:tr w:rsidR="00071DF9" w:rsidRPr="00071DF9" w14:paraId="2DD22995" w14:textId="77777777" w:rsidTr="000267D9">
        <w:trPr>
          <w:cantSplit/>
        </w:trPr>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2E30210C" w14:textId="77777777" w:rsidR="00071DF9" w:rsidRPr="00071DF9" w:rsidRDefault="00071DF9" w:rsidP="00071DF9">
            <w:pPr>
              <w:spacing w:line="254" w:lineRule="auto"/>
              <w:jc w:val="center"/>
              <w:textAlignment w:val="baseline"/>
              <w:rPr>
                <w:b/>
                <w:i/>
                <w:kern w:val="2"/>
                <w:szCs w:val="24"/>
                <w14:ligatures w14:val="standardContextual"/>
              </w:rPr>
            </w:pPr>
            <w:r w:rsidRPr="00071DF9">
              <w:rPr>
                <w:b/>
                <w:i/>
                <w:kern w:val="2"/>
                <w:szCs w:val="24"/>
                <w14:ligatures w14:val="standardContextual"/>
              </w:rPr>
              <w:t>Eil. Nr.</w:t>
            </w:r>
          </w:p>
        </w:tc>
        <w:tc>
          <w:tcPr>
            <w:tcW w:w="4679" w:type="dxa"/>
            <w:vMerge w:val="restart"/>
            <w:tcBorders>
              <w:top w:val="single" w:sz="4" w:space="0" w:color="auto"/>
              <w:left w:val="single" w:sz="4" w:space="0" w:color="auto"/>
              <w:bottom w:val="single" w:sz="4" w:space="0" w:color="auto"/>
              <w:right w:val="single" w:sz="4" w:space="0" w:color="auto"/>
            </w:tcBorders>
            <w:vAlign w:val="center"/>
            <w:hideMark/>
          </w:tcPr>
          <w:p w14:paraId="0770950A" w14:textId="77777777" w:rsidR="00071DF9" w:rsidRPr="00071DF9" w:rsidRDefault="00071DF9" w:rsidP="00071DF9">
            <w:pPr>
              <w:spacing w:line="254" w:lineRule="auto"/>
              <w:jc w:val="center"/>
              <w:textAlignment w:val="baseline"/>
              <w:rPr>
                <w:b/>
                <w:i/>
                <w:kern w:val="2"/>
                <w:szCs w:val="24"/>
                <w14:ligatures w14:val="standardContextual"/>
              </w:rPr>
            </w:pPr>
            <w:r w:rsidRPr="00071DF9">
              <w:rPr>
                <w:b/>
                <w:i/>
                <w:kern w:val="2"/>
                <w:szCs w:val="24"/>
                <w14:ligatures w14:val="standardContextual"/>
              </w:rPr>
              <w:t>Subtiekėjo pavadinimas</w:t>
            </w:r>
          </w:p>
        </w:tc>
        <w:tc>
          <w:tcPr>
            <w:tcW w:w="4396" w:type="dxa"/>
            <w:gridSpan w:val="2"/>
            <w:tcBorders>
              <w:top w:val="single" w:sz="4" w:space="0" w:color="auto"/>
              <w:left w:val="single" w:sz="4" w:space="0" w:color="auto"/>
              <w:bottom w:val="single" w:sz="4" w:space="0" w:color="auto"/>
              <w:right w:val="single" w:sz="4" w:space="0" w:color="auto"/>
            </w:tcBorders>
            <w:vAlign w:val="center"/>
            <w:hideMark/>
          </w:tcPr>
          <w:p w14:paraId="051265A5" w14:textId="77777777" w:rsidR="00071DF9" w:rsidRPr="00071DF9" w:rsidRDefault="00071DF9" w:rsidP="00071DF9">
            <w:pPr>
              <w:spacing w:line="254" w:lineRule="auto"/>
              <w:jc w:val="center"/>
              <w:textAlignment w:val="baseline"/>
              <w:rPr>
                <w:b/>
                <w:i/>
                <w:kern w:val="2"/>
                <w:szCs w:val="24"/>
                <w14:ligatures w14:val="standardContextual"/>
              </w:rPr>
            </w:pPr>
            <w:r w:rsidRPr="00071DF9">
              <w:rPr>
                <w:b/>
                <w:i/>
                <w:kern w:val="2"/>
                <w:szCs w:val="24"/>
                <w14:ligatures w14:val="standardContextual"/>
              </w:rPr>
              <w:t xml:space="preserve">Subtiekėjo numatomų atlikti darbų dalis </w:t>
            </w:r>
          </w:p>
        </w:tc>
      </w:tr>
      <w:tr w:rsidR="00071DF9" w:rsidRPr="00071DF9" w14:paraId="6F0476E7" w14:textId="77777777" w:rsidTr="000267D9">
        <w:trPr>
          <w:trHeight w:val="87"/>
        </w:trPr>
        <w:tc>
          <w:tcPr>
            <w:tcW w:w="5354" w:type="dxa"/>
            <w:vMerge/>
            <w:tcBorders>
              <w:top w:val="single" w:sz="4" w:space="0" w:color="auto"/>
              <w:left w:val="single" w:sz="4" w:space="0" w:color="auto"/>
              <w:bottom w:val="single" w:sz="4" w:space="0" w:color="auto"/>
              <w:right w:val="single" w:sz="4" w:space="0" w:color="auto"/>
            </w:tcBorders>
            <w:vAlign w:val="center"/>
            <w:hideMark/>
          </w:tcPr>
          <w:p w14:paraId="72920D45" w14:textId="77777777" w:rsidR="00071DF9" w:rsidRPr="00071DF9" w:rsidRDefault="00071DF9" w:rsidP="00071DF9">
            <w:pPr>
              <w:spacing w:line="256" w:lineRule="auto"/>
              <w:textAlignment w:val="baseline"/>
              <w:rPr>
                <w:b/>
                <w:i/>
                <w:kern w:val="2"/>
                <w:szCs w:val="24"/>
                <w14:ligatures w14:val="standardContextual"/>
              </w:rPr>
            </w:pPr>
          </w:p>
        </w:tc>
        <w:tc>
          <w:tcPr>
            <w:tcW w:w="4679" w:type="dxa"/>
            <w:vMerge/>
            <w:tcBorders>
              <w:top w:val="single" w:sz="4" w:space="0" w:color="auto"/>
              <w:left w:val="single" w:sz="4" w:space="0" w:color="auto"/>
              <w:bottom w:val="single" w:sz="4" w:space="0" w:color="auto"/>
              <w:right w:val="single" w:sz="4" w:space="0" w:color="auto"/>
            </w:tcBorders>
            <w:vAlign w:val="center"/>
            <w:hideMark/>
          </w:tcPr>
          <w:p w14:paraId="68140F98" w14:textId="77777777" w:rsidR="00071DF9" w:rsidRPr="00071DF9" w:rsidRDefault="00071DF9" w:rsidP="00071DF9">
            <w:pPr>
              <w:spacing w:line="256" w:lineRule="auto"/>
              <w:textAlignment w:val="baseline"/>
              <w:rPr>
                <w:b/>
                <w:i/>
                <w:kern w:val="2"/>
                <w:szCs w:val="24"/>
                <w14:ligatures w14:val="standardContextual"/>
              </w:rPr>
            </w:pPr>
          </w:p>
        </w:tc>
        <w:tc>
          <w:tcPr>
            <w:tcW w:w="2411" w:type="dxa"/>
            <w:tcBorders>
              <w:top w:val="single" w:sz="4" w:space="0" w:color="auto"/>
              <w:left w:val="single" w:sz="4" w:space="0" w:color="auto"/>
              <w:bottom w:val="single" w:sz="4" w:space="0" w:color="auto"/>
              <w:right w:val="single" w:sz="4" w:space="0" w:color="auto"/>
            </w:tcBorders>
            <w:hideMark/>
          </w:tcPr>
          <w:p w14:paraId="64A71A0D" w14:textId="77777777" w:rsidR="00071DF9" w:rsidRPr="00071DF9" w:rsidRDefault="00071DF9" w:rsidP="00071DF9">
            <w:pPr>
              <w:spacing w:line="254" w:lineRule="auto"/>
              <w:ind w:left="-392" w:right="-108" w:firstLine="392"/>
              <w:jc w:val="center"/>
              <w:textAlignment w:val="baseline"/>
              <w:rPr>
                <w:b/>
                <w:i/>
                <w:kern w:val="2"/>
                <w:szCs w:val="24"/>
                <w14:ligatures w14:val="standardContextual"/>
              </w:rPr>
            </w:pPr>
            <w:r w:rsidRPr="00071DF9">
              <w:rPr>
                <w:b/>
                <w:i/>
                <w:kern w:val="2"/>
                <w:szCs w:val="24"/>
                <w14:ligatures w14:val="standardContextual"/>
              </w:rPr>
              <w:t>Vertė Eur (su PVM)</w:t>
            </w:r>
          </w:p>
        </w:tc>
        <w:tc>
          <w:tcPr>
            <w:tcW w:w="1985" w:type="dxa"/>
            <w:tcBorders>
              <w:top w:val="single" w:sz="4" w:space="0" w:color="auto"/>
              <w:left w:val="single" w:sz="4" w:space="0" w:color="auto"/>
              <w:bottom w:val="single" w:sz="4" w:space="0" w:color="auto"/>
              <w:right w:val="single" w:sz="4" w:space="0" w:color="auto"/>
            </w:tcBorders>
            <w:hideMark/>
          </w:tcPr>
          <w:p w14:paraId="799F4AC6" w14:textId="77777777" w:rsidR="00071DF9" w:rsidRPr="00071DF9" w:rsidRDefault="00071DF9" w:rsidP="00071DF9">
            <w:pPr>
              <w:spacing w:line="254" w:lineRule="auto"/>
              <w:jc w:val="center"/>
              <w:textAlignment w:val="baseline"/>
              <w:rPr>
                <w:b/>
                <w:i/>
                <w:kern w:val="2"/>
                <w:szCs w:val="24"/>
                <w14:ligatures w14:val="standardContextual"/>
              </w:rPr>
            </w:pPr>
            <w:r w:rsidRPr="00071DF9">
              <w:rPr>
                <w:b/>
                <w:i/>
                <w:kern w:val="2"/>
                <w:szCs w:val="24"/>
                <w14:ligatures w14:val="standardContextual"/>
              </w:rPr>
              <w:t>Procentais</w:t>
            </w:r>
          </w:p>
        </w:tc>
      </w:tr>
      <w:tr w:rsidR="00071DF9" w:rsidRPr="00071DF9" w14:paraId="1828A50F" w14:textId="77777777" w:rsidTr="000267D9">
        <w:trPr>
          <w:trHeight w:val="87"/>
        </w:trPr>
        <w:tc>
          <w:tcPr>
            <w:tcW w:w="675" w:type="dxa"/>
            <w:tcBorders>
              <w:top w:val="single" w:sz="4" w:space="0" w:color="auto"/>
              <w:left w:val="single" w:sz="4" w:space="0" w:color="auto"/>
              <w:bottom w:val="single" w:sz="4" w:space="0" w:color="auto"/>
              <w:right w:val="single" w:sz="4" w:space="0" w:color="auto"/>
            </w:tcBorders>
          </w:tcPr>
          <w:p w14:paraId="19526831" w14:textId="77777777" w:rsidR="00071DF9" w:rsidRPr="00071DF9" w:rsidRDefault="00071DF9" w:rsidP="00071DF9">
            <w:pPr>
              <w:spacing w:line="254" w:lineRule="auto"/>
              <w:textAlignment w:val="baseline"/>
              <w:rPr>
                <w:kern w:val="2"/>
                <w:szCs w:val="24"/>
                <w14:ligatures w14:val="standardContextual"/>
              </w:rPr>
            </w:pPr>
          </w:p>
        </w:tc>
        <w:tc>
          <w:tcPr>
            <w:tcW w:w="4679" w:type="dxa"/>
            <w:tcBorders>
              <w:top w:val="single" w:sz="4" w:space="0" w:color="auto"/>
              <w:left w:val="single" w:sz="4" w:space="0" w:color="auto"/>
              <w:bottom w:val="single" w:sz="4" w:space="0" w:color="auto"/>
              <w:right w:val="single" w:sz="4" w:space="0" w:color="auto"/>
            </w:tcBorders>
          </w:tcPr>
          <w:p w14:paraId="0973E56A" w14:textId="77777777" w:rsidR="00071DF9" w:rsidRPr="00071DF9" w:rsidRDefault="00071DF9" w:rsidP="00071DF9">
            <w:pPr>
              <w:spacing w:line="254" w:lineRule="auto"/>
              <w:textAlignment w:val="baseline"/>
              <w:rPr>
                <w:kern w:val="2"/>
                <w:szCs w:val="24"/>
                <w14:ligatures w14:val="standardContextual"/>
              </w:rPr>
            </w:pPr>
          </w:p>
        </w:tc>
        <w:tc>
          <w:tcPr>
            <w:tcW w:w="2411" w:type="dxa"/>
            <w:tcBorders>
              <w:top w:val="single" w:sz="4" w:space="0" w:color="auto"/>
              <w:left w:val="single" w:sz="4" w:space="0" w:color="auto"/>
              <w:bottom w:val="single" w:sz="4" w:space="0" w:color="auto"/>
              <w:right w:val="single" w:sz="4" w:space="0" w:color="auto"/>
            </w:tcBorders>
          </w:tcPr>
          <w:p w14:paraId="3E34BD2B" w14:textId="77777777" w:rsidR="00071DF9" w:rsidRPr="00071DF9" w:rsidRDefault="00071DF9" w:rsidP="00071DF9">
            <w:pPr>
              <w:spacing w:line="254" w:lineRule="auto"/>
              <w:textAlignment w:val="baseline"/>
              <w:rPr>
                <w:b/>
                <w:strike/>
                <w:kern w:val="2"/>
                <w:szCs w:val="24"/>
                <w14:ligatures w14:val="standardContextual"/>
              </w:rPr>
            </w:pPr>
          </w:p>
        </w:tc>
        <w:tc>
          <w:tcPr>
            <w:tcW w:w="1985" w:type="dxa"/>
            <w:tcBorders>
              <w:top w:val="single" w:sz="4" w:space="0" w:color="auto"/>
              <w:left w:val="single" w:sz="4" w:space="0" w:color="auto"/>
              <w:bottom w:val="single" w:sz="4" w:space="0" w:color="auto"/>
              <w:right w:val="single" w:sz="4" w:space="0" w:color="auto"/>
            </w:tcBorders>
          </w:tcPr>
          <w:p w14:paraId="0849F42A" w14:textId="77777777" w:rsidR="00071DF9" w:rsidRPr="00071DF9" w:rsidRDefault="00071DF9" w:rsidP="00071DF9">
            <w:pPr>
              <w:spacing w:line="254" w:lineRule="auto"/>
              <w:textAlignment w:val="baseline"/>
              <w:rPr>
                <w:b/>
                <w:strike/>
                <w:kern w:val="2"/>
                <w:szCs w:val="24"/>
                <w14:ligatures w14:val="standardContextual"/>
              </w:rPr>
            </w:pPr>
          </w:p>
        </w:tc>
      </w:tr>
      <w:tr w:rsidR="00071DF9" w:rsidRPr="00071DF9" w14:paraId="2EA6C727" w14:textId="77777777" w:rsidTr="000267D9">
        <w:trPr>
          <w:trHeight w:val="87"/>
        </w:trPr>
        <w:tc>
          <w:tcPr>
            <w:tcW w:w="675" w:type="dxa"/>
            <w:tcBorders>
              <w:top w:val="single" w:sz="4" w:space="0" w:color="auto"/>
              <w:left w:val="single" w:sz="4" w:space="0" w:color="auto"/>
              <w:bottom w:val="single" w:sz="4" w:space="0" w:color="auto"/>
              <w:right w:val="single" w:sz="4" w:space="0" w:color="auto"/>
            </w:tcBorders>
          </w:tcPr>
          <w:p w14:paraId="6A50F3F5" w14:textId="77777777" w:rsidR="00071DF9" w:rsidRPr="00071DF9" w:rsidRDefault="00071DF9" w:rsidP="00071DF9">
            <w:pPr>
              <w:spacing w:line="254" w:lineRule="auto"/>
              <w:textAlignment w:val="baseline"/>
              <w:rPr>
                <w:kern w:val="2"/>
                <w:szCs w:val="24"/>
                <w14:ligatures w14:val="standardContextual"/>
              </w:rPr>
            </w:pPr>
          </w:p>
        </w:tc>
        <w:tc>
          <w:tcPr>
            <w:tcW w:w="4679" w:type="dxa"/>
            <w:tcBorders>
              <w:top w:val="single" w:sz="4" w:space="0" w:color="auto"/>
              <w:left w:val="single" w:sz="4" w:space="0" w:color="auto"/>
              <w:bottom w:val="single" w:sz="4" w:space="0" w:color="auto"/>
              <w:right w:val="single" w:sz="4" w:space="0" w:color="auto"/>
            </w:tcBorders>
          </w:tcPr>
          <w:p w14:paraId="3EABF118" w14:textId="77777777" w:rsidR="00071DF9" w:rsidRPr="00071DF9" w:rsidRDefault="00071DF9" w:rsidP="00071DF9">
            <w:pPr>
              <w:spacing w:line="254" w:lineRule="auto"/>
              <w:textAlignment w:val="baseline"/>
              <w:rPr>
                <w:kern w:val="2"/>
                <w:szCs w:val="24"/>
                <w14:ligatures w14:val="standardContextual"/>
              </w:rPr>
            </w:pPr>
          </w:p>
        </w:tc>
        <w:tc>
          <w:tcPr>
            <w:tcW w:w="2411" w:type="dxa"/>
            <w:tcBorders>
              <w:top w:val="single" w:sz="4" w:space="0" w:color="auto"/>
              <w:left w:val="single" w:sz="4" w:space="0" w:color="auto"/>
              <w:bottom w:val="single" w:sz="4" w:space="0" w:color="auto"/>
              <w:right w:val="single" w:sz="4" w:space="0" w:color="auto"/>
            </w:tcBorders>
          </w:tcPr>
          <w:p w14:paraId="654CFF8E" w14:textId="77777777" w:rsidR="00071DF9" w:rsidRPr="00071DF9" w:rsidRDefault="00071DF9" w:rsidP="00071DF9">
            <w:pPr>
              <w:spacing w:line="254" w:lineRule="auto"/>
              <w:textAlignment w:val="baseline"/>
              <w:rPr>
                <w:b/>
                <w:strike/>
                <w:kern w:val="2"/>
                <w:szCs w:val="24"/>
                <w14:ligatures w14:val="standardContextual"/>
              </w:rPr>
            </w:pPr>
          </w:p>
        </w:tc>
        <w:tc>
          <w:tcPr>
            <w:tcW w:w="1985" w:type="dxa"/>
            <w:tcBorders>
              <w:top w:val="single" w:sz="4" w:space="0" w:color="auto"/>
              <w:left w:val="single" w:sz="4" w:space="0" w:color="auto"/>
              <w:bottom w:val="single" w:sz="4" w:space="0" w:color="auto"/>
              <w:right w:val="single" w:sz="4" w:space="0" w:color="auto"/>
            </w:tcBorders>
          </w:tcPr>
          <w:p w14:paraId="55F4E29F" w14:textId="77777777" w:rsidR="00071DF9" w:rsidRPr="00071DF9" w:rsidRDefault="00071DF9" w:rsidP="00071DF9">
            <w:pPr>
              <w:spacing w:line="254" w:lineRule="auto"/>
              <w:textAlignment w:val="baseline"/>
              <w:rPr>
                <w:b/>
                <w:strike/>
                <w:kern w:val="2"/>
                <w:szCs w:val="24"/>
                <w14:ligatures w14:val="standardContextual"/>
              </w:rPr>
            </w:pPr>
          </w:p>
        </w:tc>
      </w:tr>
      <w:tr w:rsidR="00071DF9" w:rsidRPr="00071DF9" w14:paraId="59472D5C" w14:textId="77777777" w:rsidTr="000267D9">
        <w:tc>
          <w:tcPr>
            <w:tcW w:w="5354" w:type="dxa"/>
            <w:gridSpan w:val="2"/>
            <w:tcBorders>
              <w:top w:val="single" w:sz="4" w:space="0" w:color="auto"/>
              <w:left w:val="single" w:sz="4" w:space="0" w:color="auto"/>
              <w:bottom w:val="single" w:sz="4" w:space="0" w:color="auto"/>
              <w:right w:val="single" w:sz="4" w:space="0" w:color="auto"/>
            </w:tcBorders>
            <w:hideMark/>
          </w:tcPr>
          <w:p w14:paraId="4F32F164" w14:textId="77777777" w:rsidR="00071DF9" w:rsidRPr="00071DF9" w:rsidRDefault="00071DF9" w:rsidP="00071DF9">
            <w:pPr>
              <w:spacing w:line="254" w:lineRule="auto"/>
              <w:jc w:val="right"/>
              <w:textAlignment w:val="baseline"/>
              <w:rPr>
                <w:kern w:val="2"/>
                <w:szCs w:val="24"/>
                <w14:ligatures w14:val="standardContextual"/>
              </w:rPr>
            </w:pPr>
            <w:r w:rsidRPr="00071DF9">
              <w:rPr>
                <w:b/>
                <w:kern w:val="2"/>
                <w:szCs w:val="24"/>
                <w14:ligatures w14:val="standardContextual"/>
              </w:rPr>
              <w:t>Viso:</w:t>
            </w:r>
          </w:p>
        </w:tc>
        <w:tc>
          <w:tcPr>
            <w:tcW w:w="2411" w:type="dxa"/>
            <w:tcBorders>
              <w:top w:val="single" w:sz="4" w:space="0" w:color="auto"/>
              <w:left w:val="single" w:sz="4" w:space="0" w:color="auto"/>
              <w:bottom w:val="single" w:sz="4" w:space="0" w:color="auto"/>
              <w:right w:val="single" w:sz="4" w:space="0" w:color="auto"/>
            </w:tcBorders>
          </w:tcPr>
          <w:p w14:paraId="70637B71" w14:textId="77777777" w:rsidR="00071DF9" w:rsidRPr="00071DF9" w:rsidRDefault="00071DF9" w:rsidP="00071DF9">
            <w:pPr>
              <w:spacing w:line="254" w:lineRule="auto"/>
              <w:textAlignment w:val="baseline"/>
              <w:rPr>
                <w:kern w:val="2"/>
                <w:szCs w:val="24"/>
                <w14:ligatures w14:val="standardContextual"/>
              </w:rPr>
            </w:pPr>
          </w:p>
        </w:tc>
        <w:tc>
          <w:tcPr>
            <w:tcW w:w="1985" w:type="dxa"/>
            <w:tcBorders>
              <w:top w:val="single" w:sz="4" w:space="0" w:color="auto"/>
              <w:left w:val="single" w:sz="4" w:space="0" w:color="auto"/>
              <w:bottom w:val="single" w:sz="4" w:space="0" w:color="auto"/>
              <w:right w:val="single" w:sz="4" w:space="0" w:color="auto"/>
            </w:tcBorders>
          </w:tcPr>
          <w:p w14:paraId="33839064" w14:textId="77777777" w:rsidR="00071DF9" w:rsidRPr="00071DF9" w:rsidRDefault="00071DF9" w:rsidP="00071DF9">
            <w:pPr>
              <w:spacing w:line="254" w:lineRule="auto"/>
              <w:textAlignment w:val="baseline"/>
              <w:rPr>
                <w:kern w:val="2"/>
                <w:szCs w:val="24"/>
                <w14:ligatures w14:val="standardContextual"/>
              </w:rPr>
            </w:pPr>
          </w:p>
        </w:tc>
      </w:tr>
    </w:tbl>
    <w:p w14:paraId="1AA404E1" w14:textId="77777777" w:rsidR="00071DF9" w:rsidRPr="00071DF9" w:rsidRDefault="00071DF9" w:rsidP="00071DF9">
      <w:pPr>
        <w:tabs>
          <w:tab w:val="left" w:pos="8175"/>
        </w:tabs>
        <w:textAlignment w:val="baseline"/>
        <w:rPr>
          <w:sz w:val="20"/>
        </w:rPr>
      </w:pPr>
      <w:r w:rsidRPr="00071DF9">
        <w:rPr>
          <w:b/>
          <w:i/>
          <w:color w:val="00000A"/>
          <w:sz w:val="20"/>
          <w:lang w:eastAsia="lt-LT"/>
        </w:rPr>
        <w:t>*</w:t>
      </w:r>
      <w:r w:rsidRPr="00071DF9">
        <w:rPr>
          <w:b/>
          <w:i/>
          <w:color w:val="00000A"/>
          <w:sz w:val="20"/>
          <w:lang w:eastAsia="zh-CN"/>
        </w:rPr>
        <w:t xml:space="preserve"> </w:t>
      </w:r>
      <w:r w:rsidRPr="00071DF9">
        <w:rPr>
          <w:b/>
          <w:sz w:val="20"/>
        </w:rPr>
        <w:t xml:space="preserve">Pastaba. </w:t>
      </w:r>
      <w:r w:rsidRPr="00071DF9">
        <w:rPr>
          <w:sz w:val="20"/>
        </w:rPr>
        <w:t>Tiekėjo, ūkio subjektų grupės partnerių ir subtiekėjų bendra numatomų teikti paslaugų vertė turi atitikti bendrą pasiūlymo sumą Eur (su PVM).</w:t>
      </w:r>
    </w:p>
    <w:p w14:paraId="215BF924" w14:textId="77777777" w:rsidR="00071DF9" w:rsidRPr="00071DF9" w:rsidRDefault="00071DF9" w:rsidP="00071DF9">
      <w:pPr>
        <w:spacing w:line="276" w:lineRule="auto"/>
        <w:textAlignment w:val="baseline"/>
        <w:rPr>
          <w:szCs w:val="24"/>
        </w:rPr>
      </w:pPr>
    </w:p>
    <w:p w14:paraId="6071A5E7" w14:textId="77777777" w:rsidR="00071DF9" w:rsidRPr="00071DF9" w:rsidRDefault="00071DF9" w:rsidP="00071DF9">
      <w:pPr>
        <w:spacing w:line="276" w:lineRule="auto"/>
        <w:ind w:firstLine="567"/>
        <w:textAlignment w:val="baseline"/>
        <w:rPr>
          <w:szCs w:val="24"/>
        </w:rPr>
      </w:pPr>
    </w:p>
    <w:p w14:paraId="02F6883B" w14:textId="77777777" w:rsidR="00071DF9" w:rsidRPr="00071DF9" w:rsidRDefault="00071DF9" w:rsidP="00071DF9">
      <w:pPr>
        <w:ind w:firstLine="720"/>
        <w:textAlignment w:val="baseline"/>
        <w:rPr>
          <w:rFonts w:eastAsia="Batang"/>
          <w:b/>
          <w:i/>
          <w:szCs w:val="24"/>
        </w:rPr>
      </w:pPr>
      <w:r w:rsidRPr="00071DF9">
        <w:rPr>
          <w:rFonts w:eastAsia="Batang"/>
          <w:b/>
          <w:i/>
          <w:szCs w:val="24"/>
        </w:rPr>
        <w:t>9. Kartu su pasiūlymu pateikiami šie dokumentai:</w:t>
      </w:r>
    </w:p>
    <w:tbl>
      <w:tblPr>
        <w:tblW w:w="98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6"/>
        <w:gridCol w:w="6083"/>
        <w:gridCol w:w="3181"/>
      </w:tblGrid>
      <w:tr w:rsidR="00071DF9" w:rsidRPr="00071DF9" w14:paraId="3C39B26E" w14:textId="77777777" w:rsidTr="000267D9">
        <w:trPr>
          <w:trHeight w:val="564"/>
        </w:trPr>
        <w:tc>
          <w:tcPr>
            <w:tcW w:w="576" w:type="dxa"/>
            <w:tcBorders>
              <w:top w:val="single" w:sz="4" w:space="0" w:color="auto"/>
              <w:left w:val="single" w:sz="4" w:space="0" w:color="auto"/>
              <w:bottom w:val="single" w:sz="4" w:space="0" w:color="auto"/>
              <w:right w:val="single" w:sz="4" w:space="0" w:color="auto"/>
            </w:tcBorders>
            <w:hideMark/>
          </w:tcPr>
          <w:p w14:paraId="46D4F5D5" w14:textId="77777777" w:rsidR="00071DF9" w:rsidRPr="00071DF9" w:rsidRDefault="00071DF9" w:rsidP="00071DF9">
            <w:pPr>
              <w:spacing w:line="254" w:lineRule="auto"/>
              <w:jc w:val="center"/>
              <w:textAlignment w:val="baseline"/>
              <w:rPr>
                <w:rFonts w:eastAsia="Batang"/>
                <w:b/>
                <w:bCs/>
                <w:kern w:val="2"/>
                <w:szCs w:val="24"/>
                <w14:ligatures w14:val="standardContextual"/>
              </w:rPr>
            </w:pPr>
            <w:r w:rsidRPr="00071DF9">
              <w:rPr>
                <w:rFonts w:eastAsia="Batang"/>
                <w:b/>
                <w:bCs/>
                <w:kern w:val="2"/>
                <w:szCs w:val="24"/>
                <w14:ligatures w14:val="standardContextual"/>
              </w:rPr>
              <w:t>Eil.Nr.</w:t>
            </w:r>
          </w:p>
        </w:tc>
        <w:tc>
          <w:tcPr>
            <w:tcW w:w="6083" w:type="dxa"/>
            <w:tcBorders>
              <w:top w:val="single" w:sz="4" w:space="0" w:color="auto"/>
              <w:left w:val="single" w:sz="4" w:space="0" w:color="auto"/>
              <w:bottom w:val="single" w:sz="4" w:space="0" w:color="auto"/>
              <w:right w:val="single" w:sz="4" w:space="0" w:color="auto"/>
            </w:tcBorders>
            <w:hideMark/>
          </w:tcPr>
          <w:p w14:paraId="72E7C146" w14:textId="77777777" w:rsidR="00071DF9" w:rsidRPr="00071DF9" w:rsidRDefault="00071DF9" w:rsidP="00071DF9">
            <w:pPr>
              <w:spacing w:line="254" w:lineRule="auto"/>
              <w:jc w:val="center"/>
              <w:textAlignment w:val="baseline"/>
              <w:rPr>
                <w:rFonts w:eastAsia="Batang"/>
                <w:b/>
                <w:bCs/>
                <w:kern w:val="2"/>
                <w:szCs w:val="24"/>
                <w14:ligatures w14:val="standardContextual"/>
              </w:rPr>
            </w:pPr>
            <w:r w:rsidRPr="00071DF9">
              <w:rPr>
                <w:rFonts w:eastAsia="Batang"/>
                <w:b/>
                <w:bCs/>
                <w:kern w:val="2"/>
                <w:szCs w:val="24"/>
                <w14:ligatures w14:val="standardContextual"/>
              </w:rPr>
              <w:t>Pateiktų dokumentų pavadinimas</w:t>
            </w:r>
          </w:p>
        </w:tc>
        <w:tc>
          <w:tcPr>
            <w:tcW w:w="3181" w:type="dxa"/>
            <w:tcBorders>
              <w:top w:val="single" w:sz="4" w:space="0" w:color="auto"/>
              <w:left w:val="single" w:sz="4" w:space="0" w:color="auto"/>
              <w:bottom w:val="single" w:sz="4" w:space="0" w:color="auto"/>
              <w:right w:val="single" w:sz="4" w:space="0" w:color="auto"/>
            </w:tcBorders>
            <w:hideMark/>
          </w:tcPr>
          <w:p w14:paraId="3FEE838E" w14:textId="77777777" w:rsidR="00071DF9" w:rsidRPr="00071DF9" w:rsidRDefault="00071DF9" w:rsidP="00071DF9">
            <w:pPr>
              <w:spacing w:line="254" w:lineRule="auto"/>
              <w:jc w:val="center"/>
              <w:textAlignment w:val="baseline"/>
              <w:rPr>
                <w:rFonts w:eastAsia="Batang"/>
                <w:b/>
                <w:bCs/>
                <w:kern w:val="2"/>
                <w:szCs w:val="24"/>
                <w14:ligatures w14:val="standardContextual"/>
              </w:rPr>
            </w:pPr>
            <w:r w:rsidRPr="00071DF9">
              <w:rPr>
                <w:rFonts w:eastAsia="Batang"/>
                <w:b/>
                <w:bCs/>
                <w:kern w:val="2"/>
                <w:szCs w:val="24"/>
                <w14:ligatures w14:val="standardContextual"/>
              </w:rPr>
              <w:t>Dokumento puslapių skaičius</w:t>
            </w:r>
          </w:p>
        </w:tc>
      </w:tr>
      <w:tr w:rsidR="00071DF9" w:rsidRPr="00071DF9" w14:paraId="6E846D2A" w14:textId="77777777" w:rsidTr="000267D9">
        <w:trPr>
          <w:trHeight w:val="276"/>
        </w:trPr>
        <w:tc>
          <w:tcPr>
            <w:tcW w:w="576" w:type="dxa"/>
            <w:tcBorders>
              <w:top w:val="single" w:sz="4" w:space="0" w:color="auto"/>
              <w:left w:val="single" w:sz="4" w:space="0" w:color="auto"/>
              <w:bottom w:val="single" w:sz="4" w:space="0" w:color="auto"/>
              <w:right w:val="single" w:sz="4" w:space="0" w:color="auto"/>
            </w:tcBorders>
          </w:tcPr>
          <w:p w14:paraId="0C7F099E" w14:textId="77777777" w:rsidR="00071DF9" w:rsidRPr="00071DF9" w:rsidRDefault="00071DF9" w:rsidP="00071DF9">
            <w:pPr>
              <w:spacing w:line="254" w:lineRule="auto"/>
              <w:textAlignment w:val="baseline"/>
              <w:rPr>
                <w:rFonts w:eastAsia="Batang"/>
                <w:kern w:val="2"/>
                <w:szCs w:val="24"/>
                <w14:ligatures w14:val="standardContextual"/>
              </w:rPr>
            </w:pPr>
            <w:r w:rsidRPr="00071DF9">
              <w:rPr>
                <w:rFonts w:eastAsia="Batang"/>
                <w:kern w:val="2"/>
                <w:szCs w:val="24"/>
                <w14:ligatures w14:val="standardContextual"/>
              </w:rPr>
              <w:t>1.</w:t>
            </w:r>
          </w:p>
        </w:tc>
        <w:tc>
          <w:tcPr>
            <w:tcW w:w="6083" w:type="dxa"/>
            <w:tcBorders>
              <w:top w:val="single" w:sz="4" w:space="0" w:color="auto"/>
              <w:left w:val="single" w:sz="4" w:space="0" w:color="auto"/>
              <w:bottom w:val="single" w:sz="4" w:space="0" w:color="auto"/>
              <w:right w:val="single" w:sz="4" w:space="0" w:color="auto"/>
            </w:tcBorders>
          </w:tcPr>
          <w:p w14:paraId="00A0BC35" w14:textId="28D4A8DD" w:rsidR="00071DF9" w:rsidRPr="00071DF9" w:rsidRDefault="00071DF9" w:rsidP="00071DF9">
            <w:pPr>
              <w:spacing w:line="254" w:lineRule="auto"/>
              <w:textAlignment w:val="baseline"/>
              <w:rPr>
                <w:rFonts w:eastAsia="Batang" w:cs="Times New Roman"/>
                <w:i/>
                <w:iCs/>
                <w:kern w:val="2"/>
                <w:sz w:val="22"/>
                <w14:ligatures w14:val="standardContextual"/>
              </w:rPr>
            </w:pPr>
          </w:p>
        </w:tc>
        <w:tc>
          <w:tcPr>
            <w:tcW w:w="3181" w:type="dxa"/>
            <w:tcBorders>
              <w:top w:val="single" w:sz="4" w:space="0" w:color="auto"/>
              <w:left w:val="single" w:sz="4" w:space="0" w:color="auto"/>
              <w:bottom w:val="single" w:sz="4" w:space="0" w:color="auto"/>
              <w:right w:val="single" w:sz="4" w:space="0" w:color="auto"/>
            </w:tcBorders>
          </w:tcPr>
          <w:p w14:paraId="3160ED82" w14:textId="77777777" w:rsidR="00071DF9" w:rsidRPr="00071DF9" w:rsidRDefault="00071DF9" w:rsidP="00071DF9">
            <w:pPr>
              <w:spacing w:line="254" w:lineRule="auto"/>
              <w:textAlignment w:val="baseline"/>
              <w:rPr>
                <w:rFonts w:eastAsia="Batang"/>
                <w:kern w:val="2"/>
                <w:szCs w:val="24"/>
                <w14:ligatures w14:val="standardContextual"/>
              </w:rPr>
            </w:pPr>
          </w:p>
        </w:tc>
      </w:tr>
      <w:tr w:rsidR="00071DF9" w:rsidRPr="00071DF9" w14:paraId="27363538" w14:textId="77777777" w:rsidTr="000267D9">
        <w:trPr>
          <w:trHeight w:val="276"/>
        </w:trPr>
        <w:tc>
          <w:tcPr>
            <w:tcW w:w="576" w:type="dxa"/>
            <w:tcBorders>
              <w:top w:val="single" w:sz="4" w:space="0" w:color="auto"/>
              <w:left w:val="single" w:sz="4" w:space="0" w:color="auto"/>
              <w:bottom w:val="single" w:sz="4" w:space="0" w:color="auto"/>
              <w:right w:val="single" w:sz="4" w:space="0" w:color="auto"/>
            </w:tcBorders>
          </w:tcPr>
          <w:p w14:paraId="695CE0E6" w14:textId="77777777" w:rsidR="00071DF9" w:rsidRPr="00071DF9" w:rsidRDefault="00071DF9" w:rsidP="00071DF9">
            <w:pPr>
              <w:spacing w:line="254" w:lineRule="auto"/>
              <w:textAlignment w:val="baseline"/>
              <w:rPr>
                <w:rFonts w:eastAsia="Batang"/>
                <w:kern w:val="2"/>
                <w:szCs w:val="24"/>
                <w14:ligatures w14:val="standardContextual"/>
              </w:rPr>
            </w:pPr>
            <w:r w:rsidRPr="00071DF9">
              <w:rPr>
                <w:rFonts w:eastAsia="Batang"/>
                <w:kern w:val="2"/>
                <w:szCs w:val="24"/>
                <w14:ligatures w14:val="standardContextual"/>
              </w:rPr>
              <w:t xml:space="preserve">2. </w:t>
            </w:r>
          </w:p>
        </w:tc>
        <w:tc>
          <w:tcPr>
            <w:tcW w:w="6083" w:type="dxa"/>
            <w:tcBorders>
              <w:top w:val="single" w:sz="4" w:space="0" w:color="auto"/>
              <w:left w:val="single" w:sz="4" w:space="0" w:color="auto"/>
              <w:bottom w:val="single" w:sz="4" w:space="0" w:color="auto"/>
              <w:right w:val="single" w:sz="4" w:space="0" w:color="auto"/>
            </w:tcBorders>
          </w:tcPr>
          <w:p w14:paraId="2B2CCAB9" w14:textId="015EF929" w:rsidR="00071DF9" w:rsidRPr="00071DF9" w:rsidRDefault="00071DF9" w:rsidP="00071DF9">
            <w:pPr>
              <w:tabs>
                <w:tab w:val="left" w:pos="1296"/>
                <w:tab w:val="center" w:pos="4153"/>
                <w:tab w:val="right" w:pos="8306"/>
              </w:tabs>
              <w:spacing w:line="254" w:lineRule="auto"/>
              <w:textAlignment w:val="baseline"/>
              <w:rPr>
                <w:rFonts w:cs="Times New Roman"/>
                <w:i/>
                <w:iCs/>
                <w:kern w:val="2"/>
                <w:sz w:val="22"/>
                <w:lang w:eastAsia="lt-LT"/>
                <w14:ligatures w14:val="standardContextual"/>
              </w:rPr>
            </w:pPr>
          </w:p>
        </w:tc>
        <w:tc>
          <w:tcPr>
            <w:tcW w:w="3181" w:type="dxa"/>
            <w:tcBorders>
              <w:top w:val="single" w:sz="4" w:space="0" w:color="auto"/>
              <w:left w:val="single" w:sz="4" w:space="0" w:color="auto"/>
              <w:bottom w:val="single" w:sz="4" w:space="0" w:color="auto"/>
              <w:right w:val="single" w:sz="4" w:space="0" w:color="auto"/>
            </w:tcBorders>
          </w:tcPr>
          <w:p w14:paraId="7069D5A6" w14:textId="77777777" w:rsidR="00071DF9" w:rsidRPr="00071DF9" w:rsidRDefault="00071DF9" w:rsidP="00071DF9">
            <w:pPr>
              <w:spacing w:line="254" w:lineRule="auto"/>
              <w:textAlignment w:val="baseline"/>
              <w:rPr>
                <w:rFonts w:eastAsia="Batang"/>
                <w:kern w:val="2"/>
                <w:szCs w:val="24"/>
                <w14:ligatures w14:val="standardContextual"/>
              </w:rPr>
            </w:pPr>
          </w:p>
        </w:tc>
      </w:tr>
      <w:tr w:rsidR="00071DF9" w:rsidRPr="00071DF9" w14:paraId="18CEF4A2" w14:textId="77777777" w:rsidTr="000267D9">
        <w:trPr>
          <w:trHeight w:val="276"/>
        </w:trPr>
        <w:tc>
          <w:tcPr>
            <w:tcW w:w="576" w:type="dxa"/>
            <w:tcBorders>
              <w:top w:val="single" w:sz="4" w:space="0" w:color="auto"/>
              <w:left w:val="single" w:sz="4" w:space="0" w:color="auto"/>
              <w:bottom w:val="single" w:sz="4" w:space="0" w:color="auto"/>
              <w:right w:val="single" w:sz="4" w:space="0" w:color="auto"/>
            </w:tcBorders>
          </w:tcPr>
          <w:p w14:paraId="65A47F2E" w14:textId="77777777" w:rsidR="00071DF9" w:rsidRPr="00071DF9" w:rsidRDefault="00071DF9" w:rsidP="00071DF9">
            <w:pPr>
              <w:spacing w:line="254" w:lineRule="auto"/>
              <w:textAlignment w:val="baseline"/>
              <w:rPr>
                <w:rFonts w:eastAsia="Batang"/>
                <w:kern w:val="2"/>
                <w:szCs w:val="24"/>
                <w14:ligatures w14:val="standardContextual"/>
              </w:rPr>
            </w:pPr>
            <w:r w:rsidRPr="00071DF9">
              <w:rPr>
                <w:rFonts w:eastAsia="Batang"/>
                <w:kern w:val="2"/>
                <w:szCs w:val="24"/>
                <w14:ligatures w14:val="standardContextual"/>
              </w:rPr>
              <w:t>3.</w:t>
            </w:r>
          </w:p>
        </w:tc>
        <w:tc>
          <w:tcPr>
            <w:tcW w:w="6083" w:type="dxa"/>
            <w:tcBorders>
              <w:top w:val="single" w:sz="4" w:space="0" w:color="auto"/>
              <w:left w:val="single" w:sz="4" w:space="0" w:color="auto"/>
              <w:bottom w:val="single" w:sz="4" w:space="0" w:color="auto"/>
              <w:right w:val="single" w:sz="4" w:space="0" w:color="auto"/>
            </w:tcBorders>
          </w:tcPr>
          <w:p w14:paraId="1344A169" w14:textId="33894953" w:rsidR="00071DF9" w:rsidRPr="00071DF9" w:rsidRDefault="00071DF9" w:rsidP="00071DF9">
            <w:pPr>
              <w:tabs>
                <w:tab w:val="left" w:pos="1296"/>
                <w:tab w:val="center" w:pos="4153"/>
                <w:tab w:val="right" w:pos="8306"/>
              </w:tabs>
              <w:spacing w:line="254" w:lineRule="auto"/>
              <w:textAlignment w:val="baseline"/>
              <w:rPr>
                <w:rFonts w:eastAsia="Calibri" w:cs="Times New Roman"/>
                <w:kern w:val="0"/>
                <w:sz w:val="22"/>
                <w:lang w:eastAsia="lt-LT"/>
              </w:rPr>
            </w:pPr>
          </w:p>
        </w:tc>
        <w:tc>
          <w:tcPr>
            <w:tcW w:w="3181" w:type="dxa"/>
            <w:tcBorders>
              <w:top w:val="single" w:sz="4" w:space="0" w:color="auto"/>
              <w:left w:val="single" w:sz="4" w:space="0" w:color="auto"/>
              <w:bottom w:val="single" w:sz="4" w:space="0" w:color="auto"/>
              <w:right w:val="single" w:sz="4" w:space="0" w:color="auto"/>
            </w:tcBorders>
          </w:tcPr>
          <w:p w14:paraId="4AF0F40A" w14:textId="77777777" w:rsidR="00071DF9" w:rsidRPr="00071DF9" w:rsidRDefault="00071DF9" w:rsidP="00071DF9">
            <w:pPr>
              <w:spacing w:line="254" w:lineRule="auto"/>
              <w:textAlignment w:val="baseline"/>
              <w:rPr>
                <w:rFonts w:eastAsia="Batang"/>
                <w:kern w:val="2"/>
                <w:szCs w:val="24"/>
                <w14:ligatures w14:val="standardContextual"/>
              </w:rPr>
            </w:pPr>
          </w:p>
        </w:tc>
      </w:tr>
      <w:tr w:rsidR="00071DF9" w:rsidRPr="00071DF9" w14:paraId="5EC9A7F1" w14:textId="77777777" w:rsidTr="000267D9">
        <w:trPr>
          <w:trHeight w:val="276"/>
        </w:trPr>
        <w:tc>
          <w:tcPr>
            <w:tcW w:w="576" w:type="dxa"/>
            <w:tcBorders>
              <w:top w:val="single" w:sz="4" w:space="0" w:color="auto"/>
              <w:left w:val="single" w:sz="4" w:space="0" w:color="auto"/>
              <w:bottom w:val="single" w:sz="4" w:space="0" w:color="auto"/>
              <w:right w:val="single" w:sz="4" w:space="0" w:color="auto"/>
            </w:tcBorders>
          </w:tcPr>
          <w:p w14:paraId="568BABE3" w14:textId="77777777" w:rsidR="00071DF9" w:rsidRPr="00071DF9" w:rsidRDefault="00071DF9" w:rsidP="00071DF9">
            <w:pPr>
              <w:spacing w:line="254" w:lineRule="auto"/>
              <w:textAlignment w:val="baseline"/>
              <w:rPr>
                <w:rFonts w:eastAsia="Batang"/>
                <w:kern w:val="2"/>
                <w:szCs w:val="24"/>
                <w14:ligatures w14:val="standardContextual"/>
              </w:rPr>
            </w:pPr>
            <w:r w:rsidRPr="00071DF9">
              <w:rPr>
                <w:rFonts w:eastAsia="Batang"/>
                <w:kern w:val="2"/>
                <w:szCs w:val="24"/>
                <w14:ligatures w14:val="standardContextual"/>
              </w:rPr>
              <w:t>4.</w:t>
            </w:r>
          </w:p>
        </w:tc>
        <w:tc>
          <w:tcPr>
            <w:tcW w:w="6083" w:type="dxa"/>
            <w:tcBorders>
              <w:top w:val="single" w:sz="4" w:space="0" w:color="auto"/>
              <w:left w:val="single" w:sz="4" w:space="0" w:color="auto"/>
              <w:bottom w:val="single" w:sz="4" w:space="0" w:color="auto"/>
              <w:right w:val="single" w:sz="4" w:space="0" w:color="auto"/>
            </w:tcBorders>
          </w:tcPr>
          <w:p w14:paraId="474E16C8" w14:textId="5D7BD2F3" w:rsidR="00071DF9" w:rsidRPr="00071DF9" w:rsidRDefault="00071DF9" w:rsidP="00071DF9">
            <w:pPr>
              <w:tabs>
                <w:tab w:val="left" w:pos="1296"/>
                <w:tab w:val="center" w:pos="4153"/>
                <w:tab w:val="right" w:pos="8306"/>
              </w:tabs>
              <w:spacing w:line="254" w:lineRule="auto"/>
              <w:textAlignment w:val="baseline"/>
              <w:rPr>
                <w:rFonts w:eastAsia="Calibri" w:cs="Times New Roman"/>
                <w:i/>
                <w:iCs/>
                <w:kern w:val="0"/>
                <w:sz w:val="22"/>
                <w:lang w:eastAsia="lt-LT"/>
              </w:rPr>
            </w:pPr>
          </w:p>
        </w:tc>
        <w:tc>
          <w:tcPr>
            <w:tcW w:w="3181" w:type="dxa"/>
            <w:tcBorders>
              <w:top w:val="single" w:sz="4" w:space="0" w:color="auto"/>
              <w:left w:val="single" w:sz="4" w:space="0" w:color="auto"/>
              <w:bottom w:val="single" w:sz="4" w:space="0" w:color="auto"/>
              <w:right w:val="single" w:sz="4" w:space="0" w:color="auto"/>
            </w:tcBorders>
          </w:tcPr>
          <w:p w14:paraId="19CCBF0A" w14:textId="77777777" w:rsidR="00071DF9" w:rsidRPr="00071DF9" w:rsidRDefault="00071DF9" w:rsidP="00071DF9">
            <w:pPr>
              <w:spacing w:line="254" w:lineRule="auto"/>
              <w:textAlignment w:val="baseline"/>
              <w:rPr>
                <w:rFonts w:eastAsia="Batang"/>
                <w:kern w:val="2"/>
                <w:szCs w:val="24"/>
                <w14:ligatures w14:val="standardContextual"/>
              </w:rPr>
            </w:pPr>
          </w:p>
        </w:tc>
      </w:tr>
      <w:tr w:rsidR="00071DF9" w:rsidRPr="00071DF9" w14:paraId="5BE0BE1B" w14:textId="77777777" w:rsidTr="000267D9">
        <w:trPr>
          <w:trHeight w:val="2497"/>
        </w:trPr>
        <w:tc>
          <w:tcPr>
            <w:tcW w:w="9840" w:type="dxa"/>
            <w:gridSpan w:val="3"/>
            <w:tcBorders>
              <w:top w:val="nil"/>
              <w:left w:val="nil"/>
              <w:bottom w:val="nil"/>
              <w:right w:val="nil"/>
            </w:tcBorders>
          </w:tcPr>
          <w:p w14:paraId="360226EE" w14:textId="77777777" w:rsidR="00071DF9" w:rsidRPr="00071DF9" w:rsidRDefault="00071DF9" w:rsidP="00071DF9">
            <w:pPr>
              <w:spacing w:line="254" w:lineRule="auto"/>
              <w:ind w:right="-108" w:firstLine="720"/>
              <w:textAlignment w:val="baseline"/>
              <w:rPr>
                <w:rFonts w:eastAsia="Batang"/>
                <w:kern w:val="2"/>
                <w:szCs w:val="24"/>
                <w14:ligatures w14:val="standardContextual"/>
              </w:rPr>
            </w:pPr>
          </w:p>
          <w:p w14:paraId="0B9C5500" w14:textId="77777777" w:rsidR="00071DF9" w:rsidRPr="00071DF9" w:rsidRDefault="00071DF9" w:rsidP="00071DF9">
            <w:pPr>
              <w:spacing w:line="254" w:lineRule="auto"/>
              <w:ind w:right="-108" w:firstLine="720"/>
              <w:textAlignment w:val="baseline"/>
              <w:rPr>
                <w:rFonts w:eastAsia="Batang"/>
                <w:kern w:val="2"/>
                <w:szCs w:val="24"/>
                <w14:ligatures w14:val="standardContextual"/>
              </w:rPr>
            </w:pPr>
            <w:r w:rsidRPr="00071DF9">
              <w:rPr>
                <w:rFonts w:eastAsia="Batang"/>
                <w:kern w:val="2"/>
                <w:szCs w:val="24"/>
                <w14:ligatures w14:val="standardContextual"/>
              </w:rPr>
              <w:t>10. Pasiūlymas galioja iki termino, nustatyto pirkimo dokumentuose.</w:t>
            </w:r>
          </w:p>
          <w:p w14:paraId="0775A0FE" w14:textId="77777777" w:rsidR="00071DF9" w:rsidRPr="00071DF9" w:rsidRDefault="00071DF9" w:rsidP="00071DF9">
            <w:pPr>
              <w:spacing w:line="254" w:lineRule="auto"/>
              <w:ind w:right="-108" w:firstLine="720"/>
              <w:textAlignment w:val="baseline"/>
              <w:rPr>
                <w:rFonts w:eastAsia="Batang"/>
                <w:kern w:val="2"/>
                <w:szCs w:val="24"/>
                <w14:ligatures w14:val="standardContextual"/>
              </w:rPr>
            </w:pPr>
          </w:p>
          <w:p w14:paraId="46ADE865" w14:textId="77777777" w:rsidR="00071DF9" w:rsidRPr="00071DF9" w:rsidRDefault="00071DF9" w:rsidP="00071DF9">
            <w:pPr>
              <w:spacing w:line="254" w:lineRule="auto"/>
              <w:ind w:right="-108" w:firstLine="720"/>
              <w:textAlignment w:val="baseline"/>
              <w:rPr>
                <w:rFonts w:eastAsia="Batang"/>
                <w:b/>
                <w:i/>
                <w:kern w:val="2"/>
                <w:szCs w:val="24"/>
                <w14:ligatures w14:val="standardContextual"/>
              </w:rPr>
            </w:pPr>
            <w:r w:rsidRPr="00071DF9">
              <w:rPr>
                <w:rFonts w:eastAsia="Batang"/>
                <w:b/>
                <w:i/>
                <w:kern w:val="2"/>
                <w:szCs w:val="24"/>
                <w14:ligatures w14:val="standardContextual"/>
              </w:rPr>
              <w:t>11. Ši pasiūlyme nurodyta informacija yra konfidenciali/ perkančioji organizacija šios informacijos negali atskleisti tretiesiems asmenims*:</w:t>
            </w:r>
          </w:p>
          <w:p w14:paraId="18B94668" w14:textId="77777777" w:rsidR="00071DF9" w:rsidRPr="00071DF9" w:rsidRDefault="00071DF9" w:rsidP="00071DF9">
            <w:pPr>
              <w:spacing w:line="254" w:lineRule="auto"/>
              <w:ind w:right="-108" w:firstLine="720"/>
              <w:textAlignment w:val="baseline"/>
              <w:rPr>
                <w:rFonts w:eastAsia="Batang"/>
                <w:bCs/>
                <w:iCs/>
                <w:kern w:val="2"/>
                <w:szCs w:val="24"/>
                <w14:ligatures w14:val="standardContextual"/>
              </w:rPr>
            </w:pPr>
          </w:p>
          <w:tbl>
            <w:tblPr>
              <w:tblW w:w="966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7"/>
              <w:gridCol w:w="3343"/>
              <w:gridCol w:w="5700"/>
            </w:tblGrid>
            <w:tr w:rsidR="00071DF9" w:rsidRPr="00071DF9" w14:paraId="14DD01F5" w14:textId="77777777" w:rsidTr="000267D9">
              <w:trPr>
                <w:trHeight w:val="986"/>
              </w:trPr>
              <w:tc>
                <w:tcPr>
                  <w:tcW w:w="618" w:type="dxa"/>
                  <w:tcBorders>
                    <w:top w:val="single" w:sz="4" w:space="0" w:color="auto"/>
                    <w:left w:val="single" w:sz="4" w:space="0" w:color="auto"/>
                    <w:bottom w:val="single" w:sz="4" w:space="0" w:color="auto"/>
                    <w:right w:val="single" w:sz="4" w:space="0" w:color="auto"/>
                  </w:tcBorders>
                  <w:hideMark/>
                </w:tcPr>
                <w:p w14:paraId="16CEC3D9" w14:textId="77777777" w:rsidR="00071DF9" w:rsidRPr="00071DF9" w:rsidRDefault="00071DF9" w:rsidP="00071DF9">
                  <w:pPr>
                    <w:spacing w:line="254" w:lineRule="auto"/>
                    <w:ind w:right="-108"/>
                    <w:jc w:val="center"/>
                    <w:textAlignment w:val="baseline"/>
                    <w:rPr>
                      <w:b/>
                      <w:bCs/>
                      <w:i/>
                      <w:iCs/>
                      <w:kern w:val="2"/>
                      <w:szCs w:val="24"/>
                      <w14:ligatures w14:val="standardContextual"/>
                    </w:rPr>
                  </w:pPr>
                  <w:r w:rsidRPr="00071DF9">
                    <w:rPr>
                      <w:b/>
                      <w:bCs/>
                      <w:i/>
                      <w:iCs/>
                      <w:kern w:val="2"/>
                      <w14:ligatures w14:val="standardContextual"/>
                    </w:rPr>
                    <w:t>Eil.Nr.</w:t>
                  </w:r>
                </w:p>
              </w:tc>
              <w:tc>
                <w:tcPr>
                  <w:tcW w:w="3345" w:type="dxa"/>
                  <w:tcBorders>
                    <w:top w:val="single" w:sz="4" w:space="0" w:color="auto"/>
                    <w:left w:val="single" w:sz="4" w:space="0" w:color="auto"/>
                    <w:bottom w:val="single" w:sz="4" w:space="0" w:color="auto"/>
                    <w:right w:val="single" w:sz="4" w:space="0" w:color="auto"/>
                  </w:tcBorders>
                  <w:hideMark/>
                </w:tcPr>
                <w:p w14:paraId="153C1AED" w14:textId="77777777" w:rsidR="00071DF9" w:rsidRPr="00071DF9" w:rsidRDefault="00071DF9" w:rsidP="00071DF9">
                  <w:pPr>
                    <w:spacing w:line="254" w:lineRule="auto"/>
                    <w:ind w:right="-108"/>
                    <w:jc w:val="center"/>
                    <w:textAlignment w:val="baseline"/>
                    <w:rPr>
                      <w:b/>
                      <w:bCs/>
                      <w:i/>
                      <w:iCs/>
                      <w:kern w:val="2"/>
                      <w:szCs w:val="24"/>
                      <w14:ligatures w14:val="standardContextual"/>
                    </w:rPr>
                  </w:pPr>
                  <w:r w:rsidRPr="00071DF9">
                    <w:rPr>
                      <w:b/>
                      <w:bCs/>
                      <w:i/>
                      <w:iCs/>
                      <w:kern w:val="2"/>
                      <w14:ligatures w14:val="standardContextual"/>
                    </w:rPr>
                    <w:t>Pateikto dokumento pavadinimas (rekomenduojama pavadinime vartoti žodį „Konfidencialu“)</w:t>
                  </w:r>
                </w:p>
              </w:tc>
              <w:tc>
                <w:tcPr>
                  <w:tcW w:w="5704" w:type="dxa"/>
                  <w:tcBorders>
                    <w:top w:val="single" w:sz="4" w:space="0" w:color="auto"/>
                    <w:left w:val="single" w:sz="4" w:space="0" w:color="auto"/>
                    <w:bottom w:val="single" w:sz="4" w:space="0" w:color="auto"/>
                    <w:right w:val="single" w:sz="4" w:space="0" w:color="auto"/>
                  </w:tcBorders>
                  <w:hideMark/>
                </w:tcPr>
                <w:p w14:paraId="3DE1A753" w14:textId="77777777" w:rsidR="00071DF9" w:rsidRPr="00071DF9" w:rsidRDefault="00071DF9" w:rsidP="00071DF9">
                  <w:pPr>
                    <w:spacing w:line="254" w:lineRule="auto"/>
                    <w:ind w:right="-108"/>
                    <w:jc w:val="center"/>
                    <w:textAlignment w:val="baseline"/>
                    <w:rPr>
                      <w:b/>
                      <w:bCs/>
                      <w:i/>
                      <w:iCs/>
                      <w:kern w:val="2"/>
                      <w:szCs w:val="24"/>
                      <w14:ligatures w14:val="standardContextual"/>
                    </w:rPr>
                  </w:pPr>
                  <w:r w:rsidRPr="00071DF9">
                    <w:rPr>
                      <w:b/>
                      <w:bCs/>
                      <w:i/>
                      <w:iCs/>
                      <w:kern w:val="2"/>
                      <w14:ligatures w14:val="standardContextual"/>
                    </w:rPr>
                    <w:t>Dokumentas yra įkeltas šioje CVP IS pasiūlymo lango eilutėje („Prisegti dokumentai“ arba „Kvalifikaciniai klausimai“ prie atsakymo į klausimą)</w:t>
                  </w:r>
                </w:p>
              </w:tc>
            </w:tr>
            <w:tr w:rsidR="00071DF9" w:rsidRPr="00071DF9" w14:paraId="78C1CEA4" w14:textId="77777777" w:rsidTr="000267D9">
              <w:trPr>
                <w:trHeight w:val="264"/>
              </w:trPr>
              <w:tc>
                <w:tcPr>
                  <w:tcW w:w="618" w:type="dxa"/>
                  <w:tcBorders>
                    <w:top w:val="single" w:sz="4" w:space="0" w:color="auto"/>
                    <w:left w:val="single" w:sz="4" w:space="0" w:color="auto"/>
                    <w:bottom w:val="single" w:sz="4" w:space="0" w:color="auto"/>
                    <w:right w:val="single" w:sz="4" w:space="0" w:color="auto"/>
                  </w:tcBorders>
                </w:tcPr>
                <w:p w14:paraId="7DA0CF92" w14:textId="77777777" w:rsidR="00071DF9" w:rsidRPr="00071DF9" w:rsidRDefault="00071DF9" w:rsidP="00071DF9">
                  <w:pPr>
                    <w:spacing w:line="254" w:lineRule="auto"/>
                    <w:ind w:right="-108"/>
                    <w:textAlignment w:val="baseline"/>
                    <w:rPr>
                      <w:kern w:val="2"/>
                      <w:szCs w:val="24"/>
                      <w14:ligatures w14:val="standardContextual"/>
                    </w:rPr>
                  </w:pPr>
                </w:p>
              </w:tc>
              <w:tc>
                <w:tcPr>
                  <w:tcW w:w="3345" w:type="dxa"/>
                  <w:tcBorders>
                    <w:top w:val="single" w:sz="4" w:space="0" w:color="auto"/>
                    <w:left w:val="single" w:sz="4" w:space="0" w:color="auto"/>
                    <w:bottom w:val="single" w:sz="4" w:space="0" w:color="auto"/>
                    <w:right w:val="single" w:sz="4" w:space="0" w:color="auto"/>
                  </w:tcBorders>
                </w:tcPr>
                <w:p w14:paraId="1D47FD64" w14:textId="77777777" w:rsidR="00071DF9" w:rsidRPr="00071DF9" w:rsidRDefault="00071DF9" w:rsidP="00071DF9">
                  <w:pPr>
                    <w:spacing w:line="254" w:lineRule="auto"/>
                    <w:ind w:right="-108"/>
                    <w:textAlignment w:val="baseline"/>
                    <w:rPr>
                      <w:kern w:val="2"/>
                      <w:szCs w:val="24"/>
                      <w14:ligatures w14:val="standardContextual"/>
                    </w:rPr>
                  </w:pPr>
                </w:p>
              </w:tc>
              <w:tc>
                <w:tcPr>
                  <w:tcW w:w="5704" w:type="dxa"/>
                  <w:tcBorders>
                    <w:top w:val="single" w:sz="4" w:space="0" w:color="auto"/>
                    <w:left w:val="single" w:sz="4" w:space="0" w:color="auto"/>
                    <w:bottom w:val="single" w:sz="4" w:space="0" w:color="auto"/>
                    <w:right w:val="single" w:sz="4" w:space="0" w:color="auto"/>
                  </w:tcBorders>
                </w:tcPr>
                <w:p w14:paraId="6DD0A7C9" w14:textId="77777777" w:rsidR="00071DF9" w:rsidRPr="00071DF9" w:rsidRDefault="00071DF9" w:rsidP="00071DF9">
                  <w:pPr>
                    <w:spacing w:line="254" w:lineRule="auto"/>
                    <w:ind w:right="-108"/>
                    <w:textAlignment w:val="baseline"/>
                    <w:rPr>
                      <w:kern w:val="2"/>
                      <w:szCs w:val="24"/>
                      <w14:ligatures w14:val="standardContextual"/>
                    </w:rPr>
                  </w:pPr>
                </w:p>
              </w:tc>
            </w:tr>
            <w:tr w:rsidR="00071DF9" w:rsidRPr="00071DF9" w14:paraId="6678034C" w14:textId="77777777" w:rsidTr="000267D9">
              <w:trPr>
                <w:trHeight w:val="267"/>
              </w:trPr>
              <w:tc>
                <w:tcPr>
                  <w:tcW w:w="618" w:type="dxa"/>
                  <w:tcBorders>
                    <w:top w:val="single" w:sz="4" w:space="0" w:color="auto"/>
                    <w:left w:val="single" w:sz="4" w:space="0" w:color="auto"/>
                    <w:bottom w:val="single" w:sz="4" w:space="0" w:color="auto"/>
                    <w:right w:val="single" w:sz="4" w:space="0" w:color="auto"/>
                  </w:tcBorders>
                </w:tcPr>
                <w:p w14:paraId="3E2156E6" w14:textId="77777777" w:rsidR="00071DF9" w:rsidRPr="00071DF9" w:rsidRDefault="00071DF9" w:rsidP="00071DF9">
                  <w:pPr>
                    <w:spacing w:line="254" w:lineRule="auto"/>
                    <w:ind w:right="-108"/>
                    <w:textAlignment w:val="baseline"/>
                    <w:rPr>
                      <w:kern w:val="2"/>
                      <w:szCs w:val="24"/>
                      <w14:ligatures w14:val="standardContextual"/>
                    </w:rPr>
                  </w:pPr>
                </w:p>
              </w:tc>
              <w:tc>
                <w:tcPr>
                  <w:tcW w:w="3345" w:type="dxa"/>
                  <w:tcBorders>
                    <w:top w:val="single" w:sz="4" w:space="0" w:color="auto"/>
                    <w:left w:val="single" w:sz="4" w:space="0" w:color="auto"/>
                    <w:bottom w:val="single" w:sz="4" w:space="0" w:color="auto"/>
                    <w:right w:val="single" w:sz="4" w:space="0" w:color="auto"/>
                  </w:tcBorders>
                </w:tcPr>
                <w:p w14:paraId="200F8FFF" w14:textId="77777777" w:rsidR="00071DF9" w:rsidRPr="00071DF9" w:rsidRDefault="00071DF9" w:rsidP="00071DF9">
                  <w:pPr>
                    <w:spacing w:line="254" w:lineRule="auto"/>
                    <w:ind w:right="-108"/>
                    <w:textAlignment w:val="baseline"/>
                    <w:rPr>
                      <w:kern w:val="2"/>
                      <w:szCs w:val="24"/>
                      <w14:ligatures w14:val="standardContextual"/>
                    </w:rPr>
                  </w:pPr>
                </w:p>
              </w:tc>
              <w:tc>
                <w:tcPr>
                  <w:tcW w:w="5704" w:type="dxa"/>
                  <w:tcBorders>
                    <w:top w:val="single" w:sz="4" w:space="0" w:color="auto"/>
                    <w:left w:val="single" w:sz="4" w:space="0" w:color="auto"/>
                    <w:bottom w:val="single" w:sz="4" w:space="0" w:color="auto"/>
                    <w:right w:val="single" w:sz="4" w:space="0" w:color="auto"/>
                  </w:tcBorders>
                </w:tcPr>
                <w:p w14:paraId="1013E655" w14:textId="77777777" w:rsidR="00071DF9" w:rsidRPr="00071DF9" w:rsidRDefault="00071DF9" w:rsidP="00071DF9">
                  <w:pPr>
                    <w:spacing w:line="254" w:lineRule="auto"/>
                    <w:ind w:right="-108"/>
                    <w:textAlignment w:val="baseline"/>
                    <w:rPr>
                      <w:kern w:val="2"/>
                      <w:szCs w:val="24"/>
                      <w14:ligatures w14:val="standardContextual"/>
                    </w:rPr>
                  </w:pPr>
                </w:p>
              </w:tc>
            </w:tr>
          </w:tbl>
          <w:p w14:paraId="25237232" w14:textId="77777777" w:rsidR="00071DF9" w:rsidRPr="00071DF9" w:rsidRDefault="00071DF9" w:rsidP="00071DF9">
            <w:pPr>
              <w:spacing w:line="254" w:lineRule="auto"/>
              <w:ind w:right="-108"/>
              <w:textAlignment w:val="baseline"/>
              <w:rPr>
                <w:rFonts w:eastAsia="Batang"/>
                <w:kern w:val="2"/>
                <w:szCs w:val="24"/>
                <w14:ligatures w14:val="standardContextual"/>
              </w:rPr>
            </w:pPr>
          </w:p>
        </w:tc>
      </w:tr>
    </w:tbl>
    <w:p w14:paraId="57E9F8C2" w14:textId="640FCD07" w:rsidR="00071DF9" w:rsidRDefault="00071DF9" w:rsidP="00071DF9">
      <w:pPr>
        <w:ind w:firstLine="567"/>
        <w:textAlignment w:val="baseline"/>
        <w:rPr>
          <w:rFonts w:eastAsia="Calibri"/>
          <w:bCs/>
          <w:i/>
          <w:sz w:val="21"/>
          <w:szCs w:val="21"/>
          <w:u w:val="single"/>
        </w:rPr>
      </w:pPr>
      <w:r w:rsidRPr="00071DF9">
        <w:rPr>
          <w:rFonts w:eastAsia="Batang"/>
          <w:b/>
          <w:i/>
          <w:sz w:val="22"/>
        </w:rPr>
        <w:t xml:space="preserve">*Pastaba. </w:t>
      </w:r>
      <w:r w:rsidRPr="00071DF9">
        <w:rPr>
          <w:rFonts w:eastAsia="Calibri"/>
          <w:bCs/>
          <w:i/>
          <w:sz w:val="22"/>
        </w:rPr>
        <w:t xml:space="preserve">Tiekėjui nenurodžius, kokia informacija yra konfidenciali, laikoma, kad konfidencialios informacijos pasiūlyme nėra. </w:t>
      </w:r>
      <w:r w:rsidRPr="00071DF9">
        <w:rPr>
          <w:rFonts w:eastAsia="Batang"/>
          <w:bCs/>
          <w:i/>
          <w:sz w:val="22"/>
          <w:lang w:eastAsia="lt-LT"/>
        </w:rPr>
        <w:t xml:space="preserve">Siekiant, kad Perkančioji organizacija galėtų užtikrinti tiekėjo informacijos konfidencialumą, pasiūlyme esanti konfidenciali informacija turi būti su žyma „konfidencialu“. </w:t>
      </w:r>
      <w:r w:rsidRPr="00071DF9">
        <w:rPr>
          <w:rFonts w:eastAsia="Calibri"/>
          <w:bCs/>
          <w:i/>
          <w:sz w:val="21"/>
          <w:szCs w:val="21"/>
        </w:rPr>
        <w:t xml:space="preserve">Tiekėjai turi </w:t>
      </w:r>
      <w:r w:rsidRPr="00071DF9">
        <w:rPr>
          <w:rFonts w:eastAsia="Calibri"/>
          <w:bCs/>
          <w:i/>
          <w:sz w:val="21"/>
          <w:szCs w:val="21"/>
          <w:u w:val="single"/>
        </w:rPr>
        <w:t>atidžiai ir pagrįstai</w:t>
      </w:r>
      <w:r w:rsidRPr="00071DF9">
        <w:rPr>
          <w:rFonts w:eastAsia="Calibri"/>
          <w:bCs/>
          <w:i/>
          <w:sz w:val="21"/>
          <w:szCs w:val="21"/>
        </w:rPr>
        <w:t xml:space="preserve"> nurodyti konfidencialią informaciją, kadangi laimėtojo pasiūlymas ir sudaryta sutartis </w:t>
      </w:r>
      <w:r w:rsidRPr="00071DF9">
        <w:rPr>
          <w:rFonts w:eastAsia="Calibri"/>
          <w:bCs/>
          <w:i/>
          <w:sz w:val="21"/>
          <w:szCs w:val="21"/>
          <w:u w:val="single"/>
        </w:rPr>
        <w:t>bus viešinama.</w:t>
      </w:r>
    </w:p>
    <w:p w14:paraId="73BCD91B" w14:textId="77777777" w:rsidR="00071DF9" w:rsidRPr="00071DF9" w:rsidRDefault="00071DF9" w:rsidP="00071DF9">
      <w:pPr>
        <w:ind w:firstLine="567"/>
        <w:textAlignment w:val="baseline"/>
        <w:rPr>
          <w:rFonts w:eastAsia="Batang"/>
          <w:sz w:val="20"/>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071DF9" w:rsidRPr="00071DF9" w14:paraId="52A094F4" w14:textId="77777777" w:rsidTr="000267D9">
        <w:trPr>
          <w:trHeight w:val="285"/>
        </w:trPr>
        <w:tc>
          <w:tcPr>
            <w:tcW w:w="3284" w:type="dxa"/>
            <w:tcBorders>
              <w:top w:val="nil"/>
              <w:left w:val="nil"/>
              <w:bottom w:val="single" w:sz="4" w:space="0" w:color="auto"/>
              <w:right w:val="nil"/>
            </w:tcBorders>
          </w:tcPr>
          <w:p w14:paraId="2EE1D579" w14:textId="77777777" w:rsidR="00071DF9" w:rsidRPr="00071DF9" w:rsidRDefault="00071DF9" w:rsidP="00071DF9">
            <w:pPr>
              <w:spacing w:line="254" w:lineRule="auto"/>
              <w:ind w:right="-1"/>
              <w:textAlignment w:val="baseline"/>
              <w:rPr>
                <w:rFonts w:eastAsia="Batang"/>
                <w:kern w:val="2"/>
                <w14:ligatures w14:val="standardContextual"/>
              </w:rPr>
            </w:pPr>
          </w:p>
        </w:tc>
        <w:tc>
          <w:tcPr>
            <w:tcW w:w="604" w:type="dxa"/>
          </w:tcPr>
          <w:p w14:paraId="28C755C1" w14:textId="77777777" w:rsidR="00071DF9" w:rsidRPr="00071DF9" w:rsidRDefault="00071DF9" w:rsidP="00071DF9">
            <w:pPr>
              <w:spacing w:line="254" w:lineRule="auto"/>
              <w:ind w:right="-1"/>
              <w:jc w:val="center"/>
              <w:textAlignment w:val="baseline"/>
              <w:rPr>
                <w:rFonts w:eastAsia="Batang"/>
                <w:kern w:val="2"/>
                <w14:ligatures w14:val="standardContextual"/>
              </w:rPr>
            </w:pPr>
          </w:p>
        </w:tc>
        <w:tc>
          <w:tcPr>
            <w:tcW w:w="1980" w:type="dxa"/>
            <w:tcBorders>
              <w:top w:val="nil"/>
              <w:left w:val="nil"/>
              <w:bottom w:val="single" w:sz="4" w:space="0" w:color="auto"/>
              <w:right w:val="nil"/>
            </w:tcBorders>
          </w:tcPr>
          <w:p w14:paraId="02319BF1" w14:textId="77777777" w:rsidR="00071DF9" w:rsidRPr="00071DF9" w:rsidRDefault="00071DF9" w:rsidP="00071DF9">
            <w:pPr>
              <w:spacing w:line="254" w:lineRule="auto"/>
              <w:ind w:right="-1"/>
              <w:jc w:val="center"/>
              <w:textAlignment w:val="baseline"/>
              <w:rPr>
                <w:rFonts w:eastAsia="Batang"/>
                <w:kern w:val="2"/>
                <w14:ligatures w14:val="standardContextual"/>
              </w:rPr>
            </w:pPr>
          </w:p>
        </w:tc>
        <w:tc>
          <w:tcPr>
            <w:tcW w:w="701" w:type="dxa"/>
          </w:tcPr>
          <w:p w14:paraId="44382353" w14:textId="77777777" w:rsidR="00071DF9" w:rsidRPr="00071DF9" w:rsidRDefault="00071DF9" w:rsidP="00071DF9">
            <w:pPr>
              <w:spacing w:line="254" w:lineRule="auto"/>
              <w:ind w:right="-1"/>
              <w:jc w:val="center"/>
              <w:textAlignment w:val="baseline"/>
              <w:rPr>
                <w:rFonts w:eastAsia="Batang"/>
                <w:kern w:val="2"/>
                <w14:ligatures w14:val="standardContextual"/>
              </w:rPr>
            </w:pPr>
          </w:p>
        </w:tc>
        <w:tc>
          <w:tcPr>
            <w:tcW w:w="2611" w:type="dxa"/>
            <w:tcBorders>
              <w:top w:val="nil"/>
              <w:left w:val="nil"/>
              <w:bottom w:val="single" w:sz="4" w:space="0" w:color="auto"/>
              <w:right w:val="nil"/>
            </w:tcBorders>
          </w:tcPr>
          <w:p w14:paraId="38AFF887" w14:textId="77777777" w:rsidR="00071DF9" w:rsidRPr="00071DF9" w:rsidRDefault="00071DF9" w:rsidP="00071DF9">
            <w:pPr>
              <w:spacing w:line="254" w:lineRule="auto"/>
              <w:ind w:right="-1"/>
              <w:jc w:val="right"/>
              <w:textAlignment w:val="baseline"/>
              <w:rPr>
                <w:rFonts w:eastAsia="Batang"/>
                <w:kern w:val="2"/>
                <w14:ligatures w14:val="standardContextual"/>
              </w:rPr>
            </w:pPr>
          </w:p>
        </w:tc>
        <w:tc>
          <w:tcPr>
            <w:tcW w:w="648" w:type="dxa"/>
          </w:tcPr>
          <w:p w14:paraId="51DE2790" w14:textId="77777777" w:rsidR="00071DF9" w:rsidRPr="00071DF9" w:rsidRDefault="00071DF9" w:rsidP="00071DF9">
            <w:pPr>
              <w:spacing w:line="254" w:lineRule="auto"/>
              <w:ind w:right="-1"/>
              <w:jc w:val="right"/>
              <w:textAlignment w:val="baseline"/>
              <w:rPr>
                <w:rFonts w:eastAsia="Batang"/>
                <w:kern w:val="2"/>
                <w14:ligatures w14:val="standardContextual"/>
              </w:rPr>
            </w:pPr>
          </w:p>
        </w:tc>
      </w:tr>
      <w:tr w:rsidR="00071DF9" w:rsidRPr="00071DF9" w14:paraId="1E12CA48" w14:textId="77777777" w:rsidTr="000267D9">
        <w:trPr>
          <w:trHeight w:val="186"/>
        </w:trPr>
        <w:tc>
          <w:tcPr>
            <w:tcW w:w="3284" w:type="dxa"/>
            <w:tcBorders>
              <w:top w:val="single" w:sz="4" w:space="0" w:color="auto"/>
              <w:left w:val="nil"/>
              <w:bottom w:val="nil"/>
              <w:right w:val="nil"/>
            </w:tcBorders>
            <w:hideMark/>
          </w:tcPr>
          <w:p w14:paraId="757F4614" w14:textId="77777777" w:rsidR="00071DF9" w:rsidRPr="00071DF9" w:rsidRDefault="00071DF9" w:rsidP="00071DF9">
            <w:pPr>
              <w:snapToGrid w:val="0"/>
              <w:spacing w:line="254" w:lineRule="auto"/>
              <w:textAlignment w:val="baseline"/>
              <w:rPr>
                <w:kern w:val="2"/>
                <w:position w:val="6"/>
                <w:sz w:val="20"/>
                <w14:ligatures w14:val="standardContextual"/>
              </w:rPr>
            </w:pPr>
            <w:r w:rsidRPr="00071DF9">
              <w:rPr>
                <w:kern w:val="2"/>
                <w:position w:val="6"/>
                <w:sz w:val="20"/>
                <w14:ligatures w14:val="standardContextual"/>
              </w:rPr>
              <w:t>(Tiekėjo arba jo įgalioto asmens pareigų pavadinimas*)</w:t>
            </w:r>
          </w:p>
        </w:tc>
        <w:tc>
          <w:tcPr>
            <w:tcW w:w="604" w:type="dxa"/>
          </w:tcPr>
          <w:p w14:paraId="2EB06D9F" w14:textId="77777777" w:rsidR="00071DF9" w:rsidRPr="00071DF9" w:rsidRDefault="00071DF9" w:rsidP="00071DF9">
            <w:pPr>
              <w:spacing w:line="254" w:lineRule="auto"/>
              <w:ind w:right="-1"/>
              <w:jc w:val="center"/>
              <w:textAlignment w:val="baseline"/>
              <w:rPr>
                <w:rFonts w:eastAsia="Batang"/>
                <w:kern w:val="2"/>
                <w:szCs w:val="24"/>
                <w14:ligatures w14:val="standardContextual"/>
              </w:rPr>
            </w:pPr>
          </w:p>
        </w:tc>
        <w:tc>
          <w:tcPr>
            <w:tcW w:w="1980" w:type="dxa"/>
            <w:tcBorders>
              <w:top w:val="single" w:sz="4" w:space="0" w:color="auto"/>
              <w:left w:val="nil"/>
              <w:bottom w:val="nil"/>
              <w:right w:val="nil"/>
            </w:tcBorders>
            <w:hideMark/>
          </w:tcPr>
          <w:p w14:paraId="416A2615" w14:textId="77777777" w:rsidR="00071DF9" w:rsidRPr="00071DF9" w:rsidRDefault="00071DF9" w:rsidP="00071DF9">
            <w:pPr>
              <w:spacing w:line="254" w:lineRule="auto"/>
              <w:ind w:right="-1"/>
              <w:jc w:val="center"/>
              <w:textAlignment w:val="baseline"/>
              <w:rPr>
                <w:rFonts w:eastAsia="Batang"/>
                <w:kern w:val="2"/>
                <w:sz w:val="20"/>
                <w14:ligatures w14:val="standardContextual"/>
              </w:rPr>
            </w:pPr>
            <w:r w:rsidRPr="00071DF9">
              <w:rPr>
                <w:rFonts w:eastAsia="Batang"/>
                <w:kern w:val="2"/>
                <w:position w:val="6"/>
                <w:sz w:val="20"/>
                <w14:ligatures w14:val="standardContextual"/>
              </w:rPr>
              <w:t>(Parašas)</w:t>
            </w:r>
          </w:p>
        </w:tc>
        <w:tc>
          <w:tcPr>
            <w:tcW w:w="701" w:type="dxa"/>
          </w:tcPr>
          <w:p w14:paraId="2043CBBF" w14:textId="77777777" w:rsidR="00071DF9" w:rsidRPr="00071DF9" w:rsidRDefault="00071DF9" w:rsidP="00071DF9">
            <w:pPr>
              <w:spacing w:line="254" w:lineRule="auto"/>
              <w:ind w:right="-1"/>
              <w:jc w:val="center"/>
              <w:textAlignment w:val="baseline"/>
              <w:rPr>
                <w:rFonts w:eastAsia="Batang"/>
                <w:kern w:val="2"/>
                <w:szCs w:val="24"/>
                <w14:ligatures w14:val="standardContextual"/>
              </w:rPr>
            </w:pPr>
          </w:p>
        </w:tc>
        <w:tc>
          <w:tcPr>
            <w:tcW w:w="2611" w:type="dxa"/>
            <w:tcBorders>
              <w:top w:val="single" w:sz="4" w:space="0" w:color="auto"/>
              <w:left w:val="nil"/>
              <w:bottom w:val="nil"/>
              <w:right w:val="nil"/>
            </w:tcBorders>
            <w:hideMark/>
          </w:tcPr>
          <w:p w14:paraId="63EC293D" w14:textId="77777777" w:rsidR="00071DF9" w:rsidRPr="00071DF9" w:rsidRDefault="00071DF9" w:rsidP="00071DF9">
            <w:pPr>
              <w:spacing w:line="254" w:lineRule="auto"/>
              <w:ind w:right="-1"/>
              <w:jc w:val="center"/>
              <w:textAlignment w:val="baseline"/>
              <w:rPr>
                <w:rFonts w:eastAsia="Batang"/>
                <w:kern w:val="2"/>
                <w:sz w:val="20"/>
                <w14:ligatures w14:val="standardContextual"/>
              </w:rPr>
            </w:pPr>
            <w:r w:rsidRPr="00071DF9">
              <w:rPr>
                <w:rFonts w:eastAsia="Batang"/>
                <w:kern w:val="2"/>
                <w:position w:val="6"/>
                <w:sz w:val="20"/>
                <w14:ligatures w14:val="standardContextual"/>
              </w:rPr>
              <w:t>(Vardas ir pavardė)</w:t>
            </w:r>
          </w:p>
        </w:tc>
        <w:tc>
          <w:tcPr>
            <w:tcW w:w="648" w:type="dxa"/>
          </w:tcPr>
          <w:p w14:paraId="75F6F49B" w14:textId="77777777" w:rsidR="00071DF9" w:rsidRPr="00071DF9" w:rsidRDefault="00071DF9" w:rsidP="00071DF9">
            <w:pPr>
              <w:spacing w:line="254" w:lineRule="auto"/>
              <w:ind w:right="-1"/>
              <w:jc w:val="center"/>
              <w:textAlignment w:val="baseline"/>
              <w:rPr>
                <w:rFonts w:eastAsia="Batang"/>
                <w:kern w:val="2"/>
                <w14:ligatures w14:val="standardContextual"/>
              </w:rPr>
            </w:pPr>
          </w:p>
        </w:tc>
      </w:tr>
    </w:tbl>
    <w:p w14:paraId="51E6FC41" w14:textId="77777777" w:rsidR="00071DF9" w:rsidRPr="00071DF9" w:rsidRDefault="00071DF9" w:rsidP="00071DF9">
      <w:pPr>
        <w:textAlignment w:val="baseline"/>
        <w:rPr>
          <w:b/>
          <w:szCs w:val="24"/>
        </w:rPr>
      </w:pPr>
    </w:p>
    <w:p w14:paraId="61C8472F" w14:textId="208E184A" w:rsidR="00762FC8" w:rsidRPr="00CF2880" w:rsidRDefault="00762FC8" w:rsidP="00CF2880">
      <w:pPr>
        <w:pStyle w:val="Pagrindiniotekstotrauka2"/>
        <w:spacing w:line="276" w:lineRule="auto"/>
        <w:ind w:firstLine="0"/>
        <w:jc w:val="both"/>
        <w:rPr>
          <w:bCs/>
          <w:i/>
          <w:sz w:val="20"/>
          <w:u w:val="single"/>
        </w:rPr>
      </w:pPr>
    </w:p>
    <w:p w14:paraId="411AD101" w14:textId="77777777" w:rsidR="002651CA" w:rsidRDefault="002651CA" w:rsidP="002D4248">
      <w:pPr>
        <w:spacing w:line="276" w:lineRule="auto"/>
        <w:rPr>
          <w:rFonts w:cs="Times New Roman"/>
          <w:szCs w:val="24"/>
        </w:rPr>
      </w:pPr>
    </w:p>
    <w:p w14:paraId="5DE23563" w14:textId="77777777" w:rsidR="00CF2880" w:rsidRPr="007D02AF" w:rsidRDefault="00CF2880" w:rsidP="00CF2880">
      <w:pPr>
        <w:spacing w:line="276" w:lineRule="auto"/>
        <w:jc w:val="right"/>
        <w:rPr>
          <w:rFonts w:cs="Times New Roman"/>
          <w:b/>
          <w:bCs/>
          <w:i/>
          <w:iCs/>
          <w:szCs w:val="24"/>
        </w:rPr>
      </w:pPr>
      <w:r w:rsidRPr="007D02AF">
        <w:rPr>
          <w:rFonts w:cs="Times New Roman"/>
          <w:b/>
          <w:bCs/>
          <w:i/>
          <w:iCs/>
          <w:szCs w:val="24"/>
        </w:rPr>
        <w:t>Konkurso sąlygų 2</w:t>
      </w:r>
      <w:r w:rsidRPr="007D02AF">
        <w:rPr>
          <w:b/>
          <w:bCs/>
          <w:i/>
          <w:iCs/>
        </w:rPr>
        <w:t xml:space="preserve"> </w:t>
      </w:r>
      <w:r>
        <w:rPr>
          <w:b/>
          <w:bCs/>
          <w:i/>
          <w:iCs/>
        </w:rPr>
        <w:t>priedas</w:t>
      </w:r>
      <w:r w:rsidRPr="007D02AF">
        <w:rPr>
          <w:b/>
          <w:bCs/>
          <w:i/>
          <w:iCs/>
        </w:rPr>
        <w:t xml:space="preserve">                       </w:t>
      </w:r>
    </w:p>
    <w:p w14:paraId="4A26F620" w14:textId="77777777" w:rsidR="00CF2880" w:rsidRPr="00A06493" w:rsidRDefault="00CF2880" w:rsidP="00CF2880">
      <w:pPr>
        <w:jc w:val="center"/>
        <w:rPr>
          <w:b/>
        </w:rPr>
      </w:pPr>
    </w:p>
    <w:p w14:paraId="53BCF753" w14:textId="77777777" w:rsidR="00CF2880" w:rsidRPr="008B1B69" w:rsidRDefault="00CF2880" w:rsidP="00CF2880">
      <w:pPr>
        <w:jc w:val="center"/>
        <w:rPr>
          <w:rFonts w:asciiTheme="majorBidi" w:hAnsiTheme="majorBidi" w:cstheme="majorBidi"/>
          <w:b/>
          <w:bCs/>
          <w:sz w:val="23"/>
          <w:szCs w:val="23"/>
        </w:rPr>
      </w:pPr>
    </w:p>
    <w:p w14:paraId="136912DB" w14:textId="77777777" w:rsidR="00CF2880" w:rsidRDefault="00CF2880" w:rsidP="00CF2880">
      <w:pPr>
        <w:jc w:val="center"/>
        <w:rPr>
          <w:rFonts w:asciiTheme="majorBidi" w:eastAsia="Calibri" w:hAnsiTheme="majorBidi" w:cstheme="majorBidi"/>
          <w:b/>
          <w:sz w:val="23"/>
          <w:szCs w:val="23"/>
        </w:rPr>
      </w:pPr>
      <w:r>
        <w:rPr>
          <w:rFonts w:asciiTheme="majorBidi" w:eastAsia="Calibri" w:hAnsiTheme="majorBidi" w:cstheme="majorBidi"/>
          <w:b/>
          <w:sz w:val="23"/>
          <w:szCs w:val="23"/>
        </w:rPr>
        <w:t>PROJEKTAVIMO UŽDUOTIS</w:t>
      </w:r>
    </w:p>
    <w:p w14:paraId="41051E05" w14:textId="77777777" w:rsidR="00CF2880" w:rsidRPr="00CF2880" w:rsidRDefault="00CF2880" w:rsidP="00CF2880">
      <w:pPr>
        <w:widowControl/>
        <w:suppressAutoHyphens w:val="0"/>
        <w:autoSpaceDN/>
        <w:spacing w:line="276" w:lineRule="auto"/>
        <w:jc w:val="center"/>
        <w:outlineLvl w:val="0"/>
        <w:rPr>
          <w:rFonts w:eastAsia="Times New Roman" w:cs="Times New Roman"/>
          <w:b/>
          <w:i/>
          <w:iCs/>
          <w:kern w:val="0"/>
          <w:szCs w:val="24"/>
        </w:rPr>
      </w:pPr>
      <w:r w:rsidRPr="00CF2880">
        <w:rPr>
          <w:rFonts w:eastAsia="Times New Roman" w:cs="Times New Roman"/>
          <w:b/>
          <w:i/>
          <w:iCs/>
          <w:kern w:val="0"/>
          <w:szCs w:val="24"/>
        </w:rPr>
        <w:t>Pateikiamas atskiru dokumentu (CVP IS)</w:t>
      </w:r>
    </w:p>
    <w:p w14:paraId="420F58E2" w14:textId="4B1E2F02" w:rsidR="00CF2880" w:rsidRDefault="00CF2880" w:rsidP="00CF2880">
      <w:pPr>
        <w:widowControl/>
        <w:suppressAutoHyphens w:val="0"/>
        <w:autoSpaceDN/>
        <w:jc w:val="right"/>
        <w:rPr>
          <w:rFonts w:eastAsia="Times New Roman" w:cs="Times New Roman"/>
          <w:i/>
          <w:iCs/>
          <w:kern w:val="0"/>
          <w:szCs w:val="24"/>
        </w:rPr>
      </w:pPr>
    </w:p>
    <w:p w14:paraId="2AA0BA13" w14:textId="77777777" w:rsidR="00CF2880" w:rsidRPr="00CF2880" w:rsidRDefault="00CF2880" w:rsidP="00CF2880">
      <w:pPr>
        <w:pBdr>
          <w:bottom w:val="single" w:sz="12" w:space="1" w:color="auto"/>
        </w:pBdr>
        <w:jc w:val="center"/>
        <w:textAlignment w:val="baseline"/>
        <w:rPr>
          <w:i/>
          <w:color w:val="000000"/>
          <w:lang w:eastAsia="lt-LT"/>
        </w:rPr>
      </w:pPr>
    </w:p>
    <w:p w14:paraId="5FFE4C4C" w14:textId="77777777" w:rsidR="00CF2880" w:rsidRDefault="00CF2880" w:rsidP="00CF2880">
      <w:pPr>
        <w:widowControl/>
        <w:suppressAutoHyphens w:val="0"/>
        <w:autoSpaceDN/>
        <w:jc w:val="right"/>
        <w:rPr>
          <w:rFonts w:eastAsia="Times New Roman" w:cs="Times New Roman"/>
          <w:i/>
          <w:iCs/>
          <w:kern w:val="0"/>
          <w:szCs w:val="24"/>
        </w:rPr>
      </w:pPr>
    </w:p>
    <w:p w14:paraId="195CCA1D" w14:textId="77777777" w:rsidR="00CF2880" w:rsidRPr="00CF2880" w:rsidRDefault="00CF2880" w:rsidP="00CF2880">
      <w:pPr>
        <w:widowControl/>
        <w:suppressAutoHyphens w:val="0"/>
        <w:autoSpaceDN/>
        <w:jc w:val="right"/>
        <w:rPr>
          <w:rFonts w:eastAsia="Times New Roman" w:cs="Times New Roman"/>
          <w:b/>
          <w:bCs/>
          <w:i/>
          <w:iCs/>
          <w:kern w:val="0"/>
          <w:szCs w:val="24"/>
        </w:rPr>
      </w:pPr>
      <w:r w:rsidRPr="00CF2880">
        <w:rPr>
          <w:rFonts w:eastAsia="Times New Roman" w:cs="Times New Roman"/>
          <w:b/>
          <w:bCs/>
          <w:i/>
          <w:iCs/>
          <w:kern w:val="0"/>
          <w:szCs w:val="24"/>
        </w:rPr>
        <w:t>Konkurso sąlygų 3 priedas</w:t>
      </w:r>
    </w:p>
    <w:p w14:paraId="17C28850" w14:textId="77777777" w:rsidR="00CF2880" w:rsidRPr="00CF2880" w:rsidRDefault="00CF2880" w:rsidP="00CF2880">
      <w:pPr>
        <w:widowControl/>
        <w:suppressAutoHyphens w:val="0"/>
        <w:autoSpaceDN/>
        <w:spacing w:line="254" w:lineRule="auto"/>
        <w:jc w:val="center"/>
        <w:rPr>
          <w:rFonts w:eastAsia="Times New Roman" w:cs="Times New Roman"/>
          <w:b/>
          <w:bCs/>
          <w:kern w:val="2"/>
          <w:szCs w:val="24"/>
          <w14:ligatures w14:val="standardContextual"/>
        </w:rPr>
      </w:pPr>
    </w:p>
    <w:p w14:paraId="1CF42D5F" w14:textId="77777777" w:rsidR="00CF2880" w:rsidRPr="00CF2880" w:rsidRDefault="00CF2880" w:rsidP="00CF2880">
      <w:pPr>
        <w:widowControl/>
        <w:suppressAutoHyphens w:val="0"/>
        <w:autoSpaceDN/>
        <w:spacing w:line="254" w:lineRule="auto"/>
        <w:jc w:val="center"/>
        <w:rPr>
          <w:rFonts w:eastAsia="Times New Roman" w:cs="Times New Roman"/>
          <w:b/>
          <w:bCs/>
          <w:kern w:val="2"/>
          <w:szCs w:val="24"/>
          <w14:ligatures w14:val="standardContextual"/>
        </w:rPr>
      </w:pPr>
      <w:r w:rsidRPr="00CF2880">
        <w:rPr>
          <w:rFonts w:eastAsia="Times New Roman" w:cs="Times New Roman"/>
          <w:b/>
          <w:bCs/>
          <w:kern w:val="2"/>
          <w:szCs w:val="24"/>
          <w14:ligatures w14:val="standardContextual"/>
        </w:rPr>
        <w:t>SUTARTIES PROJEKTAS</w:t>
      </w:r>
    </w:p>
    <w:p w14:paraId="5E7D53DA" w14:textId="77777777" w:rsidR="00CF2880" w:rsidRPr="00CF2880" w:rsidRDefault="00CF2880" w:rsidP="00CF2880">
      <w:pPr>
        <w:widowControl/>
        <w:suppressAutoHyphens w:val="0"/>
        <w:autoSpaceDN/>
        <w:spacing w:line="276" w:lineRule="auto"/>
        <w:jc w:val="center"/>
        <w:outlineLvl w:val="0"/>
        <w:rPr>
          <w:rFonts w:eastAsia="Times New Roman" w:cs="Times New Roman"/>
          <w:b/>
          <w:bCs/>
          <w:i/>
          <w:iCs/>
          <w:kern w:val="0"/>
          <w:szCs w:val="24"/>
        </w:rPr>
      </w:pPr>
      <w:r w:rsidRPr="00CF2880">
        <w:rPr>
          <w:rFonts w:eastAsia="Times New Roman" w:cs="Times New Roman"/>
          <w:b/>
          <w:bCs/>
          <w:i/>
          <w:iCs/>
          <w:kern w:val="0"/>
          <w:szCs w:val="24"/>
        </w:rPr>
        <w:t>Pateikiamas atskiru dokumentu (CVP IS)</w:t>
      </w:r>
    </w:p>
    <w:p w14:paraId="5EDB1926" w14:textId="77777777" w:rsidR="00CF2880" w:rsidRPr="00CF2880" w:rsidRDefault="00CF2880" w:rsidP="00CF2880">
      <w:pPr>
        <w:pBdr>
          <w:bottom w:val="single" w:sz="12" w:space="1" w:color="auto"/>
        </w:pBdr>
        <w:jc w:val="center"/>
        <w:textAlignment w:val="baseline"/>
        <w:rPr>
          <w:i/>
          <w:color w:val="000000"/>
          <w:lang w:eastAsia="lt-LT"/>
        </w:rPr>
      </w:pPr>
    </w:p>
    <w:p w14:paraId="1FEE7074" w14:textId="77777777" w:rsidR="00CF2880" w:rsidRDefault="00CF2880" w:rsidP="00CF2880">
      <w:pPr>
        <w:widowControl/>
        <w:suppressAutoHyphens w:val="0"/>
        <w:autoSpaceDN/>
        <w:jc w:val="right"/>
        <w:rPr>
          <w:rFonts w:eastAsia="Times New Roman" w:cs="Times New Roman"/>
          <w:b/>
          <w:bCs/>
          <w:i/>
          <w:iCs/>
          <w:kern w:val="0"/>
          <w:szCs w:val="24"/>
        </w:rPr>
      </w:pPr>
    </w:p>
    <w:p w14:paraId="478FEBFB" w14:textId="6969EE78" w:rsidR="00CF2880" w:rsidRDefault="00CF2880" w:rsidP="00CF2880">
      <w:pPr>
        <w:widowControl/>
        <w:suppressAutoHyphens w:val="0"/>
        <w:autoSpaceDN/>
        <w:jc w:val="right"/>
        <w:rPr>
          <w:rFonts w:eastAsia="Times New Roman" w:cs="Times New Roman"/>
          <w:b/>
          <w:bCs/>
          <w:i/>
          <w:iCs/>
          <w:kern w:val="0"/>
          <w:szCs w:val="24"/>
        </w:rPr>
      </w:pPr>
      <w:r w:rsidRPr="00CF2880">
        <w:rPr>
          <w:rFonts w:eastAsia="Times New Roman" w:cs="Times New Roman"/>
          <w:b/>
          <w:bCs/>
          <w:i/>
          <w:iCs/>
          <w:kern w:val="0"/>
          <w:szCs w:val="24"/>
        </w:rPr>
        <w:t>Konkurso sąlygų 4 priedas</w:t>
      </w:r>
    </w:p>
    <w:p w14:paraId="4DFBE5AD" w14:textId="59316DD6" w:rsidR="00CF2880" w:rsidRDefault="00CF2880" w:rsidP="00CF2880">
      <w:pPr>
        <w:widowControl/>
        <w:suppressAutoHyphens w:val="0"/>
        <w:autoSpaceDN/>
        <w:jc w:val="center"/>
        <w:rPr>
          <w:rFonts w:eastAsia="Times New Roman" w:cs="Times New Roman"/>
          <w:b/>
          <w:bCs/>
          <w:i/>
          <w:iCs/>
          <w:kern w:val="0"/>
          <w:szCs w:val="24"/>
        </w:rPr>
      </w:pPr>
      <w:r>
        <w:rPr>
          <w:rFonts w:eastAsia="Times New Roman" w:cs="Times New Roman"/>
          <w:b/>
          <w:bCs/>
          <w:i/>
          <w:iCs/>
          <w:kern w:val="0"/>
          <w:szCs w:val="24"/>
        </w:rPr>
        <w:t>TIEKĖJŲ PAŠALINIMO PAGRINDAI</w:t>
      </w:r>
    </w:p>
    <w:p w14:paraId="53A70F23" w14:textId="77777777" w:rsidR="00CF2880" w:rsidRPr="00CF2880" w:rsidRDefault="00CF2880" w:rsidP="00CF2880">
      <w:pPr>
        <w:widowControl/>
        <w:suppressAutoHyphens w:val="0"/>
        <w:autoSpaceDN/>
        <w:spacing w:line="276" w:lineRule="auto"/>
        <w:jc w:val="center"/>
        <w:outlineLvl w:val="0"/>
        <w:rPr>
          <w:rFonts w:eastAsia="Times New Roman" w:cs="Times New Roman"/>
          <w:b/>
          <w:i/>
          <w:iCs/>
          <w:kern w:val="0"/>
          <w:szCs w:val="24"/>
        </w:rPr>
      </w:pPr>
      <w:bookmarkStart w:id="8" w:name="_Hlk213401714"/>
      <w:r w:rsidRPr="00CF2880">
        <w:rPr>
          <w:rFonts w:eastAsia="Times New Roman" w:cs="Times New Roman"/>
          <w:b/>
          <w:i/>
          <w:iCs/>
          <w:kern w:val="0"/>
          <w:szCs w:val="24"/>
        </w:rPr>
        <w:t>Pateikiamas atskiru dokumentu (CVP IS)</w:t>
      </w:r>
    </w:p>
    <w:p w14:paraId="1DABDE28" w14:textId="77777777" w:rsidR="00CF2880" w:rsidRPr="00CF2880" w:rsidRDefault="00CF2880" w:rsidP="00CF2880">
      <w:pPr>
        <w:pBdr>
          <w:bottom w:val="single" w:sz="12" w:space="1" w:color="auto"/>
        </w:pBdr>
        <w:jc w:val="center"/>
        <w:textAlignment w:val="baseline"/>
        <w:rPr>
          <w:i/>
          <w:color w:val="000000"/>
          <w:lang w:eastAsia="lt-LT"/>
        </w:rPr>
      </w:pPr>
    </w:p>
    <w:bookmarkEnd w:id="8"/>
    <w:p w14:paraId="3C67F0C9" w14:textId="77777777" w:rsidR="00CF2880" w:rsidRPr="00CF2880" w:rsidRDefault="00CF2880" w:rsidP="00CF2880">
      <w:pPr>
        <w:widowControl/>
        <w:suppressAutoHyphens w:val="0"/>
        <w:autoSpaceDN/>
        <w:jc w:val="center"/>
        <w:rPr>
          <w:rFonts w:eastAsia="Times New Roman" w:cs="Times New Roman"/>
          <w:b/>
          <w:bCs/>
          <w:i/>
          <w:iCs/>
          <w:kern w:val="0"/>
          <w:szCs w:val="24"/>
        </w:rPr>
      </w:pPr>
    </w:p>
    <w:p w14:paraId="6ED29D51" w14:textId="77777777" w:rsidR="00CF2880" w:rsidRDefault="00CF2880" w:rsidP="00CF2880">
      <w:pPr>
        <w:widowControl/>
        <w:suppressAutoHyphens w:val="0"/>
        <w:autoSpaceDN/>
        <w:jc w:val="right"/>
        <w:rPr>
          <w:rFonts w:eastAsia="Times New Roman" w:cs="Times New Roman"/>
          <w:i/>
          <w:iCs/>
          <w:kern w:val="0"/>
          <w:szCs w:val="24"/>
        </w:rPr>
      </w:pPr>
    </w:p>
    <w:p w14:paraId="2135FDDB" w14:textId="52A22F87" w:rsidR="00CF2880" w:rsidRPr="00CF2880" w:rsidRDefault="00CF2880" w:rsidP="00CF2880">
      <w:pPr>
        <w:widowControl/>
        <w:suppressAutoHyphens w:val="0"/>
        <w:autoSpaceDN/>
        <w:jc w:val="right"/>
        <w:rPr>
          <w:rFonts w:eastAsia="Times New Roman" w:cs="Times New Roman"/>
          <w:b/>
          <w:bCs/>
          <w:i/>
          <w:iCs/>
          <w:kern w:val="0"/>
          <w:szCs w:val="24"/>
        </w:rPr>
      </w:pPr>
      <w:r w:rsidRPr="00CF2880">
        <w:rPr>
          <w:rFonts w:eastAsia="Times New Roman" w:cs="Times New Roman"/>
          <w:b/>
          <w:bCs/>
          <w:i/>
          <w:iCs/>
          <w:kern w:val="0"/>
          <w:szCs w:val="24"/>
        </w:rPr>
        <w:t>Konkurso sąlygų 5 priedas</w:t>
      </w:r>
    </w:p>
    <w:p w14:paraId="572488D3" w14:textId="523FEB20" w:rsidR="00F55F73" w:rsidRDefault="00CF2880" w:rsidP="00CF2880">
      <w:pPr>
        <w:pStyle w:val="Antrat1"/>
        <w:spacing w:before="0" w:after="0"/>
        <w:rPr>
          <w:b/>
          <w:bCs/>
          <w:color w:val="auto"/>
          <w:kern w:val="0"/>
          <w:sz w:val="24"/>
          <w:szCs w:val="24"/>
          <w:lang w:eastAsia="lt-LT"/>
        </w:rPr>
      </w:pPr>
      <w:r w:rsidRPr="00CF2880">
        <w:rPr>
          <w:b/>
          <w:bCs/>
          <w:color w:val="auto"/>
          <w:kern w:val="0"/>
          <w:sz w:val="24"/>
          <w:szCs w:val="24"/>
          <w:lang w:eastAsia="lt-LT"/>
        </w:rPr>
        <w:t>ATITIKTIES DEKLARACIJOS FORMA</w:t>
      </w:r>
    </w:p>
    <w:p w14:paraId="4AFCA421" w14:textId="77777777" w:rsidR="00CF2880" w:rsidRPr="00CF2880" w:rsidRDefault="00CF2880" w:rsidP="00CF2880">
      <w:pPr>
        <w:widowControl/>
        <w:suppressAutoHyphens w:val="0"/>
        <w:autoSpaceDN/>
        <w:spacing w:line="276" w:lineRule="auto"/>
        <w:jc w:val="center"/>
        <w:outlineLvl w:val="0"/>
        <w:rPr>
          <w:rFonts w:eastAsia="Times New Roman" w:cs="Times New Roman"/>
          <w:b/>
          <w:i/>
          <w:iCs/>
          <w:kern w:val="0"/>
          <w:szCs w:val="24"/>
        </w:rPr>
      </w:pPr>
      <w:r w:rsidRPr="00CF2880">
        <w:rPr>
          <w:rFonts w:eastAsia="Times New Roman" w:cs="Times New Roman"/>
          <w:b/>
          <w:i/>
          <w:iCs/>
          <w:kern w:val="0"/>
          <w:szCs w:val="24"/>
        </w:rPr>
        <w:t>Pateikiamas atskiru dokumentu (CVP IS)</w:t>
      </w:r>
    </w:p>
    <w:p w14:paraId="29B9AF23" w14:textId="77777777" w:rsidR="00CF2880" w:rsidRPr="00CF2880" w:rsidRDefault="00CF2880" w:rsidP="00CF2880">
      <w:pPr>
        <w:pBdr>
          <w:bottom w:val="single" w:sz="12" w:space="1" w:color="auto"/>
        </w:pBdr>
        <w:jc w:val="center"/>
        <w:textAlignment w:val="baseline"/>
        <w:rPr>
          <w:i/>
          <w:color w:val="000000"/>
          <w:lang w:eastAsia="lt-LT"/>
        </w:rPr>
      </w:pPr>
    </w:p>
    <w:p w14:paraId="792C0B48" w14:textId="77777777" w:rsidR="00CF2880" w:rsidRPr="00CF2880" w:rsidRDefault="00CF2880" w:rsidP="00CF2880">
      <w:pPr>
        <w:pStyle w:val="Standard"/>
        <w:rPr>
          <w:lang w:eastAsia="lt-LT"/>
        </w:rPr>
      </w:pPr>
    </w:p>
    <w:sectPr w:rsidR="00CF2880" w:rsidRPr="00CF2880" w:rsidSect="00F55F73">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59B50" w14:textId="77777777" w:rsidR="00E65799" w:rsidRPr="00A06493" w:rsidRDefault="00E65799" w:rsidP="00F55F73">
      <w:r w:rsidRPr="00A06493">
        <w:separator/>
      </w:r>
    </w:p>
  </w:endnote>
  <w:endnote w:type="continuationSeparator" w:id="0">
    <w:p w14:paraId="5052DA53" w14:textId="77777777" w:rsidR="00E65799" w:rsidRPr="00A06493" w:rsidRDefault="00E65799" w:rsidP="00F55F73">
      <w:r w:rsidRPr="00A0649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LT, 'Times New Roman'">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287" w:usb1="00000000" w:usb2="00000000" w:usb3="00000000" w:csb0="0000009F" w:csb1="00000000"/>
  </w:font>
  <w:font w:name="Times New Roman ,serif">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D3FD4" w14:textId="77777777" w:rsidR="00E65799" w:rsidRPr="00A06493" w:rsidRDefault="00E65799" w:rsidP="00F55F73">
      <w:r w:rsidRPr="00A06493">
        <w:separator/>
      </w:r>
    </w:p>
  </w:footnote>
  <w:footnote w:type="continuationSeparator" w:id="0">
    <w:p w14:paraId="2782C29E" w14:textId="77777777" w:rsidR="00E65799" w:rsidRPr="00A06493" w:rsidRDefault="00E65799" w:rsidP="00F55F73">
      <w:r w:rsidRPr="00A06493">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F276D85"/>
    <w:multiLevelType w:val="multilevel"/>
    <w:tmpl w:val="BA864C3C"/>
    <w:lvl w:ilvl="0">
      <w:start w:val="11"/>
      <w:numFmt w:val="decimal"/>
      <w:lvlText w:val="%1."/>
      <w:lvlJc w:val="left"/>
      <w:pPr>
        <w:ind w:left="645" w:hanging="645"/>
      </w:pPr>
      <w:rPr>
        <w:rFonts w:hint="default"/>
      </w:rPr>
    </w:lvl>
    <w:lvl w:ilvl="1">
      <w:start w:val="9"/>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25458C9"/>
    <w:multiLevelType w:val="multilevel"/>
    <w:tmpl w:val="FE546C48"/>
    <w:lvl w:ilvl="0">
      <w:start w:val="1"/>
      <w:numFmt w:val="decimal"/>
      <w:lvlText w:val="%1."/>
      <w:lvlJc w:val="left"/>
      <w:pPr>
        <w:ind w:left="420" w:hanging="420"/>
      </w:pPr>
      <w:rPr>
        <w:rFonts w:ascii="Cambria" w:hAnsi="Cambria" w:hint="default"/>
        <w:color w:val="auto"/>
      </w:rPr>
    </w:lvl>
    <w:lvl w:ilvl="1">
      <w:start w:val="1"/>
      <w:numFmt w:val="decimal"/>
      <w:lvlText w:val="%1.%2."/>
      <w:lvlJc w:val="left"/>
      <w:pPr>
        <w:ind w:left="420" w:hanging="420"/>
      </w:pPr>
      <w:rPr>
        <w:rFonts w:ascii="Times New Roman" w:hAnsi="Times New Roman" w:cs="Times New Roman" w:hint="default"/>
        <w:color w:val="auto"/>
      </w:rPr>
    </w:lvl>
    <w:lvl w:ilvl="2">
      <w:start w:val="1"/>
      <w:numFmt w:val="decimal"/>
      <w:lvlText w:val="%1.%2.%3."/>
      <w:lvlJc w:val="left"/>
      <w:pPr>
        <w:ind w:left="2156" w:hanging="720"/>
      </w:pPr>
      <w:rPr>
        <w:rFonts w:ascii="Cambria" w:hAnsi="Cambria" w:hint="default"/>
        <w:color w:val="auto"/>
      </w:rPr>
    </w:lvl>
    <w:lvl w:ilvl="3">
      <w:start w:val="1"/>
      <w:numFmt w:val="decimal"/>
      <w:lvlText w:val="%1.%2.%3.%4."/>
      <w:lvlJc w:val="left"/>
      <w:pPr>
        <w:ind w:left="2874" w:hanging="720"/>
      </w:pPr>
      <w:rPr>
        <w:rFonts w:ascii="Cambria" w:hAnsi="Cambria" w:hint="default"/>
        <w:color w:val="auto"/>
      </w:rPr>
    </w:lvl>
    <w:lvl w:ilvl="4">
      <w:start w:val="1"/>
      <w:numFmt w:val="decimal"/>
      <w:lvlText w:val="%1.%2.%3.%4.%5."/>
      <w:lvlJc w:val="left"/>
      <w:pPr>
        <w:ind w:left="3952" w:hanging="1080"/>
      </w:pPr>
      <w:rPr>
        <w:rFonts w:ascii="Cambria" w:hAnsi="Cambria" w:hint="default"/>
        <w:color w:val="auto"/>
      </w:rPr>
    </w:lvl>
    <w:lvl w:ilvl="5">
      <w:start w:val="1"/>
      <w:numFmt w:val="decimal"/>
      <w:lvlText w:val="%1.%2.%3.%4.%5.%6."/>
      <w:lvlJc w:val="left"/>
      <w:pPr>
        <w:ind w:left="4670" w:hanging="1080"/>
      </w:pPr>
      <w:rPr>
        <w:rFonts w:ascii="Cambria" w:hAnsi="Cambria" w:hint="default"/>
        <w:color w:val="auto"/>
      </w:rPr>
    </w:lvl>
    <w:lvl w:ilvl="6">
      <w:start w:val="1"/>
      <w:numFmt w:val="decimal"/>
      <w:lvlText w:val="%1.%2.%3.%4.%5.%6.%7."/>
      <w:lvlJc w:val="left"/>
      <w:pPr>
        <w:ind w:left="5748" w:hanging="1440"/>
      </w:pPr>
      <w:rPr>
        <w:rFonts w:ascii="Cambria" w:hAnsi="Cambria" w:hint="default"/>
        <w:color w:val="auto"/>
      </w:rPr>
    </w:lvl>
    <w:lvl w:ilvl="7">
      <w:start w:val="1"/>
      <w:numFmt w:val="decimal"/>
      <w:lvlText w:val="%1.%2.%3.%4.%5.%6.%7.%8."/>
      <w:lvlJc w:val="left"/>
      <w:pPr>
        <w:ind w:left="6466" w:hanging="1440"/>
      </w:pPr>
      <w:rPr>
        <w:rFonts w:ascii="Cambria" w:hAnsi="Cambria" w:hint="default"/>
        <w:color w:val="auto"/>
      </w:rPr>
    </w:lvl>
    <w:lvl w:ilvl="8">
      <w:start w:val="1"/>
      <w:numFmt w:val="decimal"/>
      <w:lvlText w:val="%1.%2.%3.%4.%5.%6.%7.%8.%9."/>
      <w:lvlJc w:val="left"/>
      <w:pPr>
        <w:ind w:left="7544" w:hanging="1800"/>
      </w:pPr>
      <w:rPr>
        <w:rFonts w:ascii="Cambria" w:hAnsi="Cambria" w:hint="default"/>
        <w:color w:val="auto"/>
      </w:rPr>
    </w:lvl>
  </w:abstractNum>
  <w:abstractNum w:abstractNumId="4" w15:restartNumberingAfterBreak="0">
    <w:nsid w:val="16EA4D89"/>
    <w:multiLevelType w:val="hybridMultilevel"/>
    <w:tmpl w:val="FA064178"/>
    <w:lvl w:ilvl="0" w:tplc="1AE4F7D2">
      <w:start w:val="20"/>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5" w15:restartNumberingAfterBreak="0">
    <w:nsid w:val="2167230D"/>
    <w:multiLevelType w:val="hybridMultilevel"/>
    <w:tmpl w:val="577A5B0C"/>
    <w:lvl w:ilvl="0" w:tplc="00565904">
      <w:start w:val="2025"/>
      <w:numFmt w:val="bullet"/>
      <w:lvlText w:val="–"/>
      <w:lvlJc w:val="left"/>
      <w:pPr>
        <w:ind w:left="456" w:hanging="360"/>
      </w:pPr>
      <w:rPr>
        <w:rFonts w:ascii="Times New Roman" w:eastAsia="Times New Roman" w:hAnsi="Times New Roman" w:cs="Times New Roman" w:hint="default"/>
      </w:rPr>
    </w:lvl>
    <w:lvl w:ilvl="1" w:tplc="04270003" w:tentative="1">
      <w:start w:val="1"/>
      <w:numFmt w:val="bullet"/>
      <w:lvlText w:val="o"/>
      <w:lvlJc w:val="left"/>
      <w:pPr>
        <w:ind w:left="1176" w:hanging="360"/>
      </w:pPr>
      <w:rPr>
        <w:rFonts w:ascii="Courier New" w:hAnsi="Courier New" w:cs="Courier New" w:hint="default"/>
      </w:rPr>
    </w:lvl>
    <w:lvl w:ilvl="2" w:tplc="04270005" w:tentative="1">
      <w:start w:val="1"/>
      <w:numFmt w:val="bullet"/>
      <w:lvlText w:val=""/>
      <w:lvlJc w:val="left"/>
      <w:pPr>
        <w:ind w:left="1896" w:hanging="360"/>
      </w:pPr>
      <w:rPr>
        <w:rFonts w:ascii="Wingdings" w:hAnsi="Wingdings" w:hint="default"/>
      </w:rPr>
    </w:lvl>
    <w:lvl w:ilvl="3" w:tplc="04270001" w:tentative="1">
      <w:start w:val="1"/>
      <w:numFmt w:val="bullet"/>
      <w:lvlText w:val=""/>
      <w:lvlJc w:val="left"/>
      <w:pPr>
        <w:ind w:left="2616" w:hanging="360"/>
      </w:pPr>
      <w:rPr>
        <w:rFonts w:ascii="Symbol" w:hAnsi="Symbol" w:hint="default"/>
      </w:rPr>
    </w:lvl>
    <w:lvl w:ilvl="4" w:tplc="04270003" w:tentative="1">
      <w:start w:val="1"/>
      <w:numFmt w:val="bullet"/>
      <w:lvlText w:val="o"/>
      <w:lvlJc w:val="left"/>
      <w:pPr>
        <w:ind w:left="3336" w:hanging="360"/>
      </w:pPr>
      <w:rPr>
        <w:rFonts w:ascii="Courier New" w:hAnsi="Courier New" w:cs="Courier New" w:hint="default"/>
      </w:rPr>
    </w:lvl>
    <w:lvl w:ilvl="5" w:tplc="04270005" w:tentative="1">
      <w:start w:val="1"/>
      <w:numFmt w:val="bullet"/>
      <w:lvlText w:val=""/>
      <w:lvlJc w:val="left"/>
      <w:pPr>
        <w:ind w:left="4056" w:hanging="360"/>
      </w:pPr>
      <w:rPr>
        <w:rFonts w:ascii="Wingdings" w:hAnsi="Wingdings" w:hint="default"/>
      </w:rPr>
    </w:lvl>
    <w:lvl w:ilvl="6" w:tplc="04270001" w:tentative="1">
      <w:start w:val="1"/>
      <w:numFmt w:val="bullet"/>
      <w:lvlText w:val=""/>
      <w:lvlJc w:val="left"/>
      <w:pPr>
        <w:ind w:left="4776" w:hanging="360"/>
      </w:pPr>
      <w:rPr>
        <w:rFonts w:ascii="Symbol" w:hAnsi="Symbol" w:hint="default"/>
      </w:rPr>
    </w:lvl>
    <w:lvl w:ilvl="7" w:tplc="04270003" w:tentative="1">
      <w:start w:val="1"/>
      <w:numFmt w:val="bullet"/>
      <w:lvlText w:val="o"/>
      <w:lvlJc w:val="left"/>
      <w:pPr>
        <w:ind w:left="5496" w:hanging="360"/>
      </w:pPr>
      <w:rPr>
        <w:rFonts w:ascii="Courier New" w:hAnsi="Courier New" w:cs="Courier New" w:hint="default"/>
      </w:rPr>
    </w:lvl>
    <w:lvl w:ilvl="8" w:tplc="04270005" w:tentative="1">
      <w:start w:val="1"/>
      <w:numFmt w:val="bullet"/>
      <w:lvlText w:val=""/>
      <w:lvlJc w:val="left"/>
      <w:pPr>
        <w:ind w:left="6216" w:hanging="360"/>
      </w:pPr>
      <w:rPr>
        <w:rFonts w:ascii="Wingdings" w:hAnsi="Wingdings" w:hint="default"/>
      </w:rPr>
    </w:lvl>
  </w:abstractNum>
  <w:abstractNum w:abstractNumId="6" w15:restartNumberingAfterBreak="0">
    <w:nsid w:val="23A22C08"/>
    <w:multiLevelType w:val="multilevel"/>
    <w:tmpl w:val="8690E5B6"/>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699"/>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25711167"/>
    <w:multiLevelType w:val="hybridMultilevel"/>
    <w:tmpl w:val="E0CC7338"/>
    <w:lvl w:ilvl="0" w:tplc="B8A4F112">
      <w:start w:val="2025"/>
      <w:numFmt w:val="bullet"/>
      <w:lvlText w:val="–"/>
      <w:lvlJc w:val="left"/>
      <w:pPr>
        <w:ind w:left="720" w:hanging="360"/>
      </w:pPr>
      <w:rPr>
        <w:rFonts w:ascii="Times New Roman" w:eastAsia="Times New Roman" w:hAnsi="Times New Roman" w:cs="Times New Roman" w:hint="default"/>
        <w:b w:val="0"/>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7534CEB"/>
    <w:multiLevelType w:val="hybridMultilevel"/>
    <w:tmpl w:val="4986E6FC"/>
    <w:lvl w:ilvl="0" w:tplc="9E58302A">
      <w:start w:val="2"/>
      <w:numFmt w:val="bullet"/>
      <w:lvlText w:val="-"/>
      <w:lvlJc w:val="left"/>
      <w:pPr>
        <w:ind w:left="720" w:hanging="360"/>
      </w:pPr>
      <w:rPr>
        <w:rFonts w:ascii="Times New Roman" w:eastAsia="Times New Roman" w:hAnsi="Times New Roman" w:hint="default"/>
        <w:i/>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AB1151C"/>
    <w:multiLevelType w:val="hybridMultilevel"/>
    <w:tmpl w:val="FCFCF13C"/>
    <w:lvl w:ilvl="0" w:tplc="2468150E">
      <w:start w:val="1"/>
      <w:numFmt w:val="decimal"/>
      <w:lvlText w:val="%1."/>
      <w:lvlJc w:val="left"/>
      <w:pPr>
        <w:ind w:left="1020" w:hanging="360"/>
      </w:pPr>
    </w:lvl>
    <w:lvl w:ilvl="1" w:tplc="365A96A0">
      <w:start w:val="1"/>
      <w:numFmt w:val="decimal"/>
      <w:lvlText w:val="%2."/>
      <w:lvlJc w:val="left"/>
      <w:pPr>
        <w:ind w:left="1020" w:hanging="360"/>
      </w:pPr>
    </w:lvl>
    <w:lvl w:ilvl="2" w:tplc="2188D3A0">
      <w:start w:val="1"/>
      <w:numFmt w:val="decimal"/>
      <w:lvlText w:val="%3."/>
      <w:lvlJc w:val="left"/>
      <w:pPr>
        <w:ind w:left="1020" w:hanging="360"/>
      </w:pPr>
    </w:lvl>
    <w:lvl w:ilvl="3" w:tplc="52341A06">
      <w:start w:val="1"/>
      <w:numFmt w:val="decimal"/>
      <w:lvlText w:val="%4."/>
      <w:lvlJc w:val="left"/>
      <w:pPr>
        <w:ind w:left="1020" w:hanging="360"/>
      </w:pPr>
    </w:lvl>
    <w:lvl w:ilvl="4" w:tplc="E02E08E0">
      <w:start w:val="1"/>
      <w:numFmt w:val="decimal"/>
      <w:lvlText w:val="%5."/>
      <w:lvlJc w:val="left"/>
      <w:pPr>
        <w:ind w:left="1020" w:hanging="360"/>
      </w:pPr>
    </w:lvl>
    <w:lvl w:ilvl="5" w:tplc="E3E2D2F4">
      <w:start w:val="1"/>
      <w:numFmt w:val="decimal"/>
      <w:lvlText w:val="%6."/>
      <w:lvlJc w:val="left"/>
      <w:pPr>
        <w:ind w:left="1020" w:hanging="360"/>
      </w:pPr>
    </w:lvl>
    <w:lvl w:ilvl="6" w:tplc="85847AD2">
      <w:start w:val="1"/>
      <w:numFmt w:val="decimal"/>
      <w:lvlText w:val="%7."/>
      <w:lvlJc w:val="left"/>
      <w:pPr>
        <w:ind w:left="1020" w:hanging="360"/>
      </w:pPr>
    </w:lvl>
    <w:lvl w:ilvl="7" w:tplc="5AA03CEA">
      <w:start w:val="1"/>
      <w:numFmt w:val="decimal"/>
      <w:lvlText w:val="%8."/>
      <w:lvlJc w:val="left"/>
      <w:pPr>
        <w:ind w:left="1020" w:hanging="360"/>
      </w:pPr>
    </w:lvl>
    <w:lvl w:ilvl="8" w:tplc="65B8B576">
      <w:start w:val="1"/>
      <w:numFmt w:val="decimal"/>
      <w:lvlText w:val="%9."/>
      <w:lvlJc w:val="left"/>
      <w:pPr>
        <w:ind w:left="1020" w:hanging="360"/>
      </w:pPr>
    </w:lvl>
  </w:abstractNum>
  <w:abstractNum w:abstractNumId="10" w15:restartNumberingAfterBreak="0">
    <w:nsid w:val="2B2569F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C90005"/>
    <w:multiLevelType w:val="hybridMultilevel"/>
    <w:tmpl w:val="7D580D80"/>
    <w:lvl w:ilvl="0" w:tplc="2AB27268">
      <w:start w:val="5"/>
      <w:numFmt w:val="upperRoman"/>
      <w:lvlText w:val="%1."/>
      <w:lvlJc w:val="left"/>
      <w:pPr>
        <w:ind w:left="2421"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3194371B"/>
    <w:multiLevelType w:val="multilevel"/>
    <w:tmpl w:val="360A6BA0"/>
    <w:lvl w:ilvl="0">
      <w:start w:val="1"/>
      <w:numFmt w:val="decimal"/>
      <w:lvlText w:val="%1."/>
      <w:lvlJc w:val="left"/>
      <w:pPr>
        <w:ind w:left="360" w:hanging="360"/>
      </w:pPr>
      <w:rPr>
        <w:strike w:val="0"/>
      </w:rPr>
    </w:lvl>
    <w:lvl w:ilvl="1">
      <w:start w:val="1"/>
      <w:numFmt w:val="decimal"/>
      <w:lvlText w:val="%1.%2."/>
      <w:lvlJc w:val="left"/>
      <w:pPr>
        <w:ind w:left="792" w:hanging="432"/>
      </w:pPr>
    </w:lvl>
    <w:lvl w:ilvl="2">
      <w:start w:val="1"/>
      <w:numFmt w:val="decimal"/>
      <w:lvlText w:val="%1.%2.%3."/>
      <w:lvlJc w:val="left"/>
      <w:pPr>
        <w:ind w:left="3765" w:hanging="504"/>
      </w:pPr>
    </w:lvl>
    <w:lvl w:ilvl="3">
      <w:start w:val="1"/>
      <w:numFmt w:val="decimal"/>
      <w:lvlText w:val="%1.%2.%3.%4."/>
      <w:lvlJc w:val="left"/>
      <w:pPr>
        <w:ind w:left="2350"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B7B0F26"/>
    <w:multiLevelType w:val="hybridMultilevel"/>
    <w:tmpl w:val="B0C297A4"/>
    <w:lvl w:ilvl="0" w:tplc="F38838E0">
      <w:start w:val="1"/>
      <w:numFmt w:val="decimal"/>
      <w:lvlText w:val="%1."/>
      <w:lvlJc w:val="left"/>
      <w:pPr>
        <w:ind w:left="720" w:hanging="360"/>
      </w:pPr>
      <w:rPr>
        <w:b w:val="0"/>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40257DBC"/>
    <w:multiLevelType w:val="hybridMultilevel"/>
    <w:tmpl w:val="05E8116E"/>
    <w:lvl w:ilvl="0" w:tplc="0E263020">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0A70A85"/>
    <w:multiLevelType w:val="multilevel"/>
    <w:tmpl w:val="5ACCDE9A"/>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6" w15:restartNumberingAfterBreak="0">
    <w:nsid w:val="4571509F"/>
    <w:multiLevelType w:val="hybridMultilevel"/>
    <w:tmpl w:val="BDBA2210"/>
    <w:lvl w:ilvl="0" w:tplc="DB54E730">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4A2F3FC2"/>
    <w:multiLevelType w:val="hybridMultilevel"/>
    <w:tmpl w:val="48B2553C"/>
    <w:lvl w:ilvl="0" w:tplc="73D2BB98">
      <w:start w:val="1"/>
      <w:numFmt w:val="decimal"/>
      <w:lvlText w:val="%1."/>
      <w:lvlJc w:val="left"/>
      <w:pPr>
        <w:ind w:left="1020" w:hanging="360"/>
      </w:pPr>
    </w:lvl>
    <w:lvl w:ilvl="1" w:tplc="3478417E">
      <w:start w:val="1"/>
      <w:numFmt w:val="decimal"/>
      <w:lvlText w:val="%2."/>
      <w:lvlJc w:val="left"/>
      <w:pPr>
        <w:ind w:left="1020" w:hanging="360"/>
      </w:pPr>
    </w:lvl>
    <w:lvl w:ilvl="2" w:tplc="DFE4F11C">
      <w:start w:val="1"/>
      <w:numFmt w:val="decimal"/>
      <w:lvlText w:val="%3."/>
      <w:lvlJc w:val="left"/>
      <w:pPr>
        <w:ind w:left="1020" w:hanging="360"/>
      </w:pPr>
    </w:lvl>
    <w:lvl w:ilvl="3" w:tplc="5D5AB05C">
      <w:start w:val="1"/>
      <w:numFmt w:val="decimal"/>
      <w:lvlText w:val="%4."/>
      <w:lvlJc w:val="left"/>
      <w:pPr>
        <w:ind w:left="1020" w:hanging="360"/>
      </w:pPr>
    </w:lvl>
    <w:lvl w:ilvl="4" w:tplc="26D87F18">
      <w:start w:val="1"/>
      <w:numFmt w:val="decimal"/>
      <w:lvlText w:val="%5."/>
      <w:lvlJc w:val="left"/>
      <w:pPr>
        <w:ind w:left="1020" w:hanging="360"/>
      </w:pPr>
    </w:lvl>
    <w:lvl w:ilvl="5" w:tplc="5756FEC6">
      <w:start w:val="1"/>
      <w:numFmt w:val="decimal"/>
      <w:lvlText w:val="%6."/>
      <w:lvlJc w:val="left"/>
      <w:pPr>
        <w:ind w:left="1020" w:hanging="360"/>
      </w:pPr>
    </w:lvl>
    <w:lvl w:ilvl="6" w:tplc="866A0E20">
      <w:start w:val="1"/>
      <w:numFmt w:val="decimal"/>
      <w:lvlText w:val="%7."/>
      <w:lvlJc w:val="left"/>
      <w:pPr>
        <w:ind w:left="1020" w:hanging="360"/>
      </w:pPr>
    </w:lvl>
    <w:lvl w:ilvl="7" w:tplc="5B401C3C">
      <w:start w:val="1"/>
      <w:numFmt w:val="decimal"/>
      <w:lvlText w:val="%8."/>
      <w:lvlJc w:val="left"/>
      <w:pPr>
        <w:ind w:left="1020" w:hanging="360"/>
      </w:pPr>
    </w:lvl>
    <w:lvl w:ilvl="8" w:tplc="880843CC">
      <w:start w:val="1"/>
      <w:numFmt w:val="decimal"/>
      <w:lvlText w:val="%9."/>
      <w:lvlJc w:val="left"/>
      <w:pPr>
        <w:ind w:left="1020" w:hanging="360"/>
      </w:pPr>
    </w:lvl>
  </w:abstractNum>
  <w:abstractNum w:abstractNumId="18" w15:restartNumberingAfterBreak="0">
    <w:nsid w:val="58D0633C"/>
    <w:multiLevelType w:val="multilevel"/>
    <w:tmpl w:val="8BB66C84"/>
    <w:lvl w:ilvl="0">
      <w:start w:val="1"/>
      <w:numFmt w:val="decimal"/>
      <w:lvlText w:val="%1."/>
      <w:lvlJc w:val="left"/>
      <w:pPr>
        <w:tabs>
          <w:tab w:val="num" w:pos="720"/>
        </w:tabs>
        <w:ind w:left="720" w:hanging="720"/>
      </w:pPr>
      <w:rPr>
        <w:rFonts w:cs="Times New Roman"/>
      </w:rPr>
    </w:lvl>
    <w:lvl w:ilvl="1">
      <w:start w:val="1"/>
      <w:numFmt w:val="decimal"/>
      <w:pStyle w:val="RamBullet2"/>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9" w15:restartNumberingAfterBreak="0">
    <w:nsid w:val="5C7B18EA"/>
    <w:multiLevelType w:val="hybridMultilevel"/>
    <w:tmpl w:val="239A2B3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5DD3241E"/>
    <w:multiLevelType w:val="hybridMultilevel"/>
    <w:tmpl w:val="7534EBD2"/>
    <w:lvl w:ilvl="0" w:tplc="9BF22E8A">
      <w:start w:val="1"/>
      <w:numFmt w:val="decimal"/>
      <w:lvlText w:val="%1."/>
      <w:lvlJc w:val="left"/>
      <w:pPr>
        <w:ind w:left="1020" w:hanging="360"/>
      </w:pPr>
    </w:lvl>
    <w:lvl w:ilvl="1" w:tplc="E4729CE2">
      <w:start w:val="1"/>
      <w:numFmt w:val="decimal"/>
      <w:lvlText w:val="%2."/>
      <w:lvlJc w:val="left"/>
      <w:pPr>
        <w:ind w:left="1020" w:hanging="360"/>
      </w:pPr>
    </w:lvl>
    <w:lvl w:ilvl="2" w:tplc="1B5A9630">
      <w:start w:val="1"/>
      <w:numFmt w:val="decimal"/>
      <w:lvlText w:val="%3."/>
      <w:lvlJc w:val="left"/>
      <w:pPr>
        <w:ind w:left="1020" w:hanging="360"/>
      </w:pPr>
    </w:lvl>
    <w:lvl w:ilvl="3" w:tplc="42E237A6">
      <w:start w:val="1"/>
      <w:numFmt w:val="decimal"/>
      <w:lvlText w:val="%4."/>
      <w:lvlJc w:val="left"/>
      <w:pPr>
        <w:ind w:left="1020" w:hanging="360"/>
      </w:pPr>
    </w:lvl>
    <w:lvl w:ilvl="4" w:tplc="36E0B168">
      <w:start w:val="1"/>
      <w:numFmt w:val="decimal"/>
      <w:lvlText w:val="%5."/>
      <w:lvlJc w:val="left"/>
      <w:pPr>
        <w:ind w:left="1020" w:hanging="360"/>
      </w:pPr>
    </w:lvl>
    <w:lvl w:ilvl="5" w:tplc="54D01AB0">
      <w:start w:val="1"/>
      <w:numFmt w:val="decimal"/>
      <w:lvlText w:val="%6."/>
      <w:lvlJc w:val="left"/>
      <w:pPr>
        <w:ind w:left="1020" w:hanging="360"/>
      </w:pPr>
    </w:lvl>
    <w:lvl w:ilvl="6" w:tplc="462C898E">
      <w:start w:val="1"/>
      <w:numFmt w:val="decimal"/>
      <w:lvlText w:val="%7."/>
      <w:lvlJc w:val="left"/>
      <w:pPr>
        <w:ind w:left="1020" w:hanging="360"/>
      </w:pPr>
    </w:lvl>
    <w:lvl w:ilvl="7" w:tplc="A4D4F3A6">
      <w:start w:val="1"/>
      <w:numFmt w:val="decimal"/>
      <w:lvlText w:val="%8."/>
      <w:lvlJc w:val="left"/>
      <w:pPr>
        <w:ind w:left="1020" w:hanging="360"/>
      </w:pPr>
    </w:lvl>
    <w:lvl w:ilvl="8" w:tplc="C8A88EE2">
      <w:start w:val="1"/>
      <w:numFmt w:val="decimal"/>
      <w:lvlText w:val="%9."/>
      <w:lvlJc w:val="left"/>
      <w:pPr>
        <w:ind w:left="1020" w:hanging="360"/>
      </w:pPr>
    </w:lvl>
  </w:abstractNum>
  <w:abstractNum w:abstractNumId="2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2" w15:restartNumberingAfterBreak="0">
    <w:nsid w:val="6048084E"/>
    <w:multiLevelType w:val="hybridMultilevel"/>
    <w:tmpl w:val="78C232D8"/>
    <w:lvl w:ilvl="0" w:tplc="193A0B3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3C264C6"/>
    <w:multiLevelType w:val="hybridMultilevel"/>
    <w:tmpl w:val="51F4715C"/>
    <w:lvl w:ilvl="0" w:tplc="BC0471C6">
      <w:start w:val="2025"/>
      <w:numFmt w:val="bullet"/>
      <w:lvlText w:val="–"/>
      <w:lvlJc w:val="left"/>
      <w:pPr>
        <w:ind w:left="720" w:hanging="360"/>
      </w:pPr>
      <w:rPr>
        <w:rFonts w:ascii="Times New Roman" w:eastAsia="Times New Roman" w:hAnsi="Times New Roman" w:cs="Times New Roman" w:hint="default"/>
        <w:b w:val="0"/>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3DF1B71"/>
    <w:multiLevelType w:val="hybridMultilevel"/>
    <w:tmpl w:val="EE70ED04"/>
    <w:lvl w:ilvl="0" w:tplc="3412022A">
      <w:start w:val="1"/>
      <w:numFmt w:val="decimal"/>
      <w:lvlText w:val="%1."/>
      <w:lvlJc w:val="left"/>
      <w:pPr>
        <w:ind w:left="1020" w:hanging="360"/>
      </w:pPr>
    </w:lvl>
    <w:lvl w:ilvl="1" w:tplc="835832BE">
      <w:start w:val="1"/>
      <w:numFmt w:val="decimal"/>
      <w:lvlText w:val="%2."/>
      <w:lvlJc w:val="left"/>
      <w:pPr>
        <w:ind w:left="1020" w:hanging="360"/>
      </w:pPr>
    </w:lvl>
    <w:lvl w:ilvl="2" w:tplc="E934EF7C">
      <w:start w:val="1"/>
      <w:numFmt w:val="decimal"/>
      <w:lvlText w:val="%3."/>
      <w:lvlJc w:val="left"/>
      <w:pPr>
        <w:ind w:left="1020" w:hanging="360"/>
      </w:pPr>
    </w:lvl>
    <w:lvl w:ilvl="3" w:tplc="19C04BE0">
      <w:start w:val="1"/>
      <w:numFmt w:val="decimal"/>
      <w:lvlText w:val="%4."/>
      <w:lvlJc w:val="left"/>
      <w:pPr>
        <w:ind w:left="1020" w:hanging="360"/>
      </w:pPr>
    </w:lvl>
    <w:lvl w:ilvl="4" w:tplc="44E2E050">
      <w:start w:val="1"/>
      <w:numFmt w:val="decimal"/>
      <w:lvlText w:val="%5."/>
      <w:lvlJc w:val="left"/>
      <w:pPr>
        <w:ind w:left="1020" w:hanging="360"/>
      </w:pPr>
    </w:lvl>
    <w:lvl w:ilvl="5" w:tplc="02025F2E">
      <w:start w:val="1"/>
      <w:numFmt w:val="decimal"/>
      <w:lvlText w:val="%6."/>
      <w:lvlJc w:val="left"/>
      <w:pPr>
        <w:ind w:left="1020" w:hanging="360"/>
      </w:pPr>
    </w:lvl>
    <w:lvl w:ilvl="6" w:tplc="DAAEF19C">
      <w:start w:val="1"/>
      <w:numFmt w:val="decimal"/>
      <w:lvlText w:val="%7."/>
      <w:lvlJc w:val="left"/>
      <w:pPr>
        <w:ind w:left="1020" w:hanging="360"/>
      </w:pPr>
    </w:lvl>
    <w:lvl w:ilvl="7" w:tplc="B4EC3C12">
      <w:start w:val="1"/>
      <w:numFmt w:val="decimal"/>
      <w:lvlText w:val="%8."/>
      <w:lvlJc w:val="left"/>
      <w:pPr>
        <w:ind w:left="1020" w:hanging="360"/>
      </w:pPr>
    </w:lvl>
    <w:lvl w:ilvl="8" w:tplc="060C6546">
      <w:start w:val="1"/>
      <w:numFmt w:val="decimal"/>
      <w:lvlText w:val="%9."/>
      <w:lvlJc w:val="left"/>
      <w:pPr>
        <w:ind w:left="1020" w:hanging="360"/>
      </w:pPr>
    </w:lvl>
  </w:abstractNum>
  <w:abstractNum w:abstractNumId="26" w15:restartNumberingAfterBreak="0">
    <w:nsid w:val="65EC5168"/>
    <w:multiLevelType w:val="multilevel"/>
    <w:tmpl w:val="B03C67CE"/>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67021178"/>
    <w:multiLevelType w:val="hybridMultilevel"/>
    <w:tmpl w:val="A2A64698"/>
    <w:lvl w:ilvl="0" w:tplc="B7246AB6">
      <w:start w:val="1"/>
      <w:numFmt w:val="decimal"/>
      <w:lvlText w:val="%1."/>
      <w:lvlJc w:val="left"/>
      <w:pPr>
        <w:ind w:left="1020" w:hanging="360"/>
      </w:pPr>
    </w:lvl>
    <w:lvl w:ilvl="1" w:tplc="1EF4E4E6">
      <w:start w:val="1"/>
      <w:numFmt w:val="decimal"/>
      <w:lvlText w:val="%2."/>
      <w:lvlJc w:val="left"/>
      <w:pPr>
        <w:ind w:left="1020" w:hanging="360"/>
      </w:pPr>
    </w:lvl>
    <w:lvl w:ilvl="2" w:tplc="027A42D4">
      <w:start w:val="1"/>
      <w:numFmt w:val="decimal"/>
      <w:lvlText w:val="%3."/>
      <w:lvlJc w:val="left"/>
      <w:pPr>
        <w:ind w:left="1020" w:hanging="360"/>
      </w:pPr>
    </w:lvl>
    <w:lvl w:ilvl="3" w:tplc="170C764C">
      <w:start w:val="1"/>
      <w:numFmt w:val="decimal"/>
      <w:lvlText w:val="%4."/>
      <w:lvlJc w:val="left"/>
      <w:pPr>
        <w:ind w:left="1020" w:hanging="360"/>
      </w:pPr>
    </w:lvl>
    <w:lvl w:ilvl="4" w:tplc="D5CA3264">
      <w:start w:val="1"/>
      <w:numFmt w:val="decimal"/>
      <w:lvlText w:val="%5."/>
      <w:lvlJc w:val="left"/>
      <w:pPr>
        <w:ind w:left="1020" w:hanging="360"/>
      </w:pPr>
    </w:lvl>
    <w:lvl w:ilvl="5" w:tplc="B71C2894">
      <w:start w:val="1"/>
      <w:numFmt w:val="decimal"/>
      <w:lvlText w:val="%6."/>
      <w:lvlJc w:val="left"/>
      <w:pPr>
        <w:ind w:left="1020" w:hanging="360"/>
      </w:pPr>
    </w:lvl>
    <w:lvl w:ilvl="6" w:tplc="32EAB12C">
      <w:start w:val="1"/>
      <w:numFmt w:val="decimal"/>
      <w:lvlText w:val="%7."/>
      <w:lvlJc w:val="left"/>
      <w:pPr>
        <w:ind w:left="1020" w:hanging="360"/>
      </w:pPr>
    </w:lvl>
    <w:lvl w:ilvl="7" w:tplc="78B2D862">
      <w:start w:val="1"/>
      <w:numFmt w:val="decimal"/>
      <w:lvlText w:val="%8."/>
      <w:lvlJc w:val="left"/>
      <w:pPr>
        <w:ind w:left="1020" w:hanging="360"/>
      </w:pPr>
    </w:lvl>
    <w:lvl w:ilvl="8" w:tplc="DAD01F68">
      <w:start w:val="1"/>
      <w:numFmt w:val="decimal"/>
      <w:lvlText w:val="%9."/>
      <w:lvlJc w:val="left"/>
      <w:pPr>
        <w:ind w:left="1020" w:hanging="360"/>
      </w:p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747A2D49"/>
    <w:multiLevelType w:val="hybridMultilevel"/>
    <w:tmpl w:val="0B66B6B8"/>
    <w:lvl w:ilvl="0" w:tplc="4104B9B0">
      <w:start w:val="1"/>
      <w:numFmt w:val="decimal"/>
      <w:lvlText w:val="%1."/>
      <w:lvlJc w:val="left"/>
      <w:pPr>
        <w:ind w:left="1020" w:hanging="360"/>
      </w:pPr>
    </w:lvl>
    <w:lvl w:ilvl="1" w:tplc="47E8E624">
      <w:start w:val="1"/>
      <w:numFmt w:val="decimal"/>
      <w:lvlText w:val="%2."/>
      <w:lvlJc w:val="left"/>
      <w:pPr>
        <w:ind w:left="1020" w:hanging="360"/>
      </w:pPr>
    </w:lvl>
    <w:lvl w:ilvl="2" w:tplc="B2B45014">
      <w:start w:val="1"/>
      <w:numFmt w:val="decimal"/>
      <w:lvlText w:val="%3."/>
      <w:lvlJc w:val="left"/>
      <w:pPr>
        <w:ind w:left="1020" w:hanging="360"/>
      </w:pPr>
    </w:lvl>
    <w:lvl w:ilvl="3" w:tplc="6BB8D74A">
      <w:start w:val="1"/>
      <w:numFmt w:val="decimal"/>
      <w:lvlText w:val="%4."/>
      <w:lvlJc w:val="left"/>
      <w:pPr>
        <w:ind w:left="1020" w:hanging="360"/>
      </w:pPr>
    </w:lvl>
    <w:lvl w:ilvl="4" w:tplc="B59A4B1E">
      <w:start w:val="1"/>
      <w:numFmt w:val="decimal"/>
      <w:lvlText w:val="%5."/>
      <w:lvlJc w:val="left"/>
      <w:pPr>
        <w:ind w:left="1020" w:hanging="360"/>
      </w:pPr>
    </w:lvl>
    <w:lvl w:ilvl="5" w:tplc="1CF096FE">
      <w:start w:val="1"/>
      <w:numFmt w:val="decimal"/>
      <w:lvlText w:val="%6."/>
      <w:lvlJc w:val="left"/>
      <w:pPr>
        <w:ind w:left="1020" w:hanging="360"/>
      </w:pPr>
    </w:lvl>
    <w:lvl w:ilvl="6" w:tplc="F508D220">
      <w:start w:val="1"/>
      <w:numFmt w:val="decimal"/>
      <w:lvlText w:val="%7."/>
      <w:lvlJc w:val="left"/>
      <w:pPr>
        <w:ind w:left="1020" w:hanging="360"/>
      </w:pPr>
    </w:lvl>
    <w:lvl w:ilvl="7" w:tplc="A3B4A370">
      <w:start w:val="1"/>
      <w:numFmt w:val="decimal"/>
      <w:lvlText w:val="%8."/>
      <w:lvlJc w:val="left"/>
      <w:pPr>
        <w:ind w:left="1020" w:hanging="360"/>
      </w:pPr>
    </w:lvl>
    <w:lvl w:ilvl="8" w:tplc="73D09076">
      <w:start w:val="1"/>
      <w:numFmt w:val="decimal"/>
      <w:lvlText w:val="%9."/>
      <w:lvlJc w:val="left"/>
      <w:pPr>
        <w:ind w:left="1020" w:hanging="360"/>
      </w:pPr>
    </w:lvl>
  </w:abstractNum>
  <w:abstractNum w:abstractNumId="30" w15:restartNumberingAfterBreak="0">
    <w:nsid w:val="77F3652B"/>
    <w:multiLevelType w:val="hybridMultilevel"/>
    <w:tmpl w:val="AFEA113A"/>
    <w:lvl w:ilvl="0" w:tplc="82822A3C">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31" w15:restartNumberingAfterBreak="0">
    <w:nsid w:val="786A5E7F"/>
    <w:multiLevelType w:val="hybridMultilevel"/>
    <w:tmpl w:val="03A0499A"/>
    <w:lvl w:ilvl="0" w:tplc="0AFCBD2A">
      <w:start w:val="1"/>
      <w:numFmt w:val="decimal"/>
      <w:lvlText w:val="%1."/>
      <w:lvlJc w:val="left"/>
      <w:pPr>
        <w:ind w:left="720" w:hanging="360"/>
      </w:pPr>
    </w:lvl>
    <w:lvl w:ilvl="1" w:tplc="7FB60C60">
      <w:start w:val="1"/>
      <w:numFmt w:val="decimal"/>
      <w:lvlText w:val="%2."/>
      <w:lvlJc w:val="left"/>
      <w:pPr>
        <w:ind w:left="720" w:hanging="360"/>
      </w:pPr>
    </w:lvl>
    <w:lvl w:ilvl="2" w:tplc="1DE689F2">
      <w:start w:val="1"/>
      <w:numFmt w:val="decimal"/>
      <w:lvlText w:val="%3."/>
      <w:lvlJc w:val="left"/>
      <w:pPr>
        <w:ind w:left="720" w:hanging="360"/>
      </w:pPr>
    </w:lvl>
    <w:lvl w:ilvl="3" w:tplc="6D1ADA22">
      <w:start w:val="1"/>
      <w:numFmt w:val="decimal"/>
      <w:lvlText w:val="%4."/>
      <w:lvlJc w:val="left"/>
      <w:pPr>
        <w:ind w:left="720" w:hanging="360"/>
      </w:pPr>
    </w:lvl>
    <w:lvl w:ilvl="4" w:tplc="F334CF9E">
      <w:start w:val="1"/>
      <w:numFmt w:val="decimal"/>
      <w:lvlText w:val="%5."/>
      <w:lvlJc w:val="left"/>
      <w:pPr>
        <w:ind w:left="720" w:hanging="360"/>
      </w:pPr>
    </w:lvl>
    <w:lvl w:ilvl="5" w:tplc="77CA0E64">
      <w:start w:val="1"/>
      <w:numFmt w:val="decimal"/>
      <w:lvlText w:val="%6."/>
      <w:lvlJc w:val="left"/>
      <w:pPr>
        <w:ind w:left="720" w:hanging="360"/>
      </w:pPr>
    </w:lvl>
    <w:lvl w:ilvl="6" w:tplc="60A40CF0">
      <w:start w:val="1"/>
      <w:numFmt w:val="decimal"/>
      <w:lvlText w:val="%7."/>
      <w:lvlJc w:val="left"/>
      <w:pPr>
        <w:ind w:left="720" w:hanging="360"/>
      </w:pPr>
    </w:lvl>
    <w:lvl w:ilvl="7" w:tplc="C464D0E4">
      <w:start w:val="1"/>
      <w:numFmt w:val="decimal"/>
      <w:lvlText w:val="%8."/>
      <w:lvlJc w:val="left"/>
      <w:pPr>
        <w:ind w:left="720" w:hanging="360"/>
      </w:pPr>
    </w:lvl>
    <w:lvl w:ilvl="8" w:tplc="4282BF9E">
      <w:start w:val="1"/>
      <w:numFmt w:val="decimal"/>
      <w:lvlText w:val="%9."/>
      <w:lvlJc w:val="left"/>
      <w:pPr>
        <w:ind w:left="720" w:hanging="360"/>
      </w:pPr>
    </w:lvl>
  </w:abstractNum>
  <w:abstractNum w:abstractNumId="32" w15:restartNumberingAfterBreak="0">
    <w:nsid w:val="7ADA4C44"/>
    <w:multiLevelType w:val="hybridMultilevel"/>
    <w:tmpl w:val="63205DE0"/>
    <w:lvl w:ilvl="0" w:tplc="C694A444">
      <w:start w:val="19"/>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33" w15:restartNumberingAfterBreak="0">
    <w:nsid w:val="7AE15A22"/>
    <w:multiLevelType w:val="hybridMultilevel"/>
    <w:tmpl w:val="3C88A08A"/>
    <w:lvl w:ilvl="0" w:tplc="2BD63410">
      <w:start w:val="1"/>
      <w:numFmt w:val="lowerLetter"/>
      <w:lvlText w:val="%1)"/>
      <w:lvlJc w:val="left"/>
      <w:pPr>
        <w:ind w:left="1211" w:hanging="360"/>
      </w:pPr>
    </w:lvl>
    <w:lvl w:ilvl="1" w:tplc="9914086E">
      <w:start w:val="1"/>
      <w:numFmt w:val="lowerLetter"/>
      <w:lvlText w:val="%2."/>
      <w:lvlJc w:val="left"/>
      <w:pPr>
        <w:ind w:left="1931" w:hanging="360"/>
      </w:pPr>
    </w:lvl>
    <w:lvl w:ilvl="2" w:tplc="DFEE2F14">
      <w:start w:val="1"/>
      <w:numFmt w:val="lowerRoman"/>
      <w:lvlText w:val="%3."/>
      <w:lvlJc w:val="right"/>
      <w:pPr>
        <w:ind w:left="2651" w:hanging="180"/>
      </w:pPr>
    </w:lvl>
    <w:lvl w:ilvl="3" w:tplc="58B462F0">
      <w:start w:val="1"/>
      <w:numFmt w:val="decimal"/>
      <w:lvlText w:val="%4."/>
      <w:lvlJc w:val="left"/>
      <w:pPr>
        <w:ind w:left="3371" w:hanging="360"/>
      </w:pPr>
    </w:lvl>
    <w:lvl w:ilvl="4" w:tplc="FE78E2F2">
      <w:start w:val="1"/>
      <w:numFmt w:val="lowerLetter"/>
      <w:lvlText w:val="%5."/>
      <w:lvlJc w:val="left"/>
      <w:pPr>
        <w:ind w:left="4091" w:hanging="360"/>
      </w:pPr>
    </w:lvl>
    <w:lvl w:ilvl="5" w:tplc="19E61052">
      <w:start w:val="1"/>
      <w:numFmt w:val="lowerRoman"/>
      <w:lvlText w:val="%6."/>
      <w:lvlJc w:val="right"/>
      <w:pPr>
        <w:ind w:left="4811" w:hanging="180"/>
      </w:pPr>
    </w:lvl>
    <w:lvl w:ilvl="6" w:tplc="750A8F8C">
      <w:start w:val="1"/>
      <w:numFmt w:val="decimal"/>
      <w:lvlText w:val="%7."/>
      <w:lvlJc w:val="left"/>
      <w:pPr>
        <w:ind w:left="5531" w:hanging="360"/>
      </w:pPr>
    </w:lvl>
    <w:lvl w:ilvl="7" w:tplc="54769B5E">
      <w:start w:val="1"/>
      <w:numFmt w:val="lowerLetter"/>
      <w:lvlText w:val="%8."/>
      <w:lvlJc w:val="left"/>
      <w:pPr>
        <w:ind w:left="6251" w:hanging="360"/>
      </w:pPr>
    </w:lvl>
    <w:lvl w:ilvl="8" w:tplc="04BE63DE">
      <w:start w:val="1"/>
      <w:numFmt w:val="lowerRoman"/>
      <w:lvlText w:val="%9."/>
      <w:lvlJc w:val="right"/>
      <w:pPr>
        <w:ind w:left="6971" w:hanging="180"/>
      </w:pPr>
    </w:lvl>
  </w:abstractNum>
  <w:num w:numId="1" w16cid:durableId="213575517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31109013">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0935767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4005586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644825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9247197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31458383">
    <w:abstractNumId w:val="21"/>
  </w:num>
  <w:num w:numId="8" w16cid:durableId="44558136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5356987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856415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61874724">
    <w:abstractNumId w:val="18"/>
  </w:num>
  <w:num w:numId="12" w16cid:durableId="569922005">
    <w:abstractNumId w:val="3"/>
  </w:num>
  <w:num w:numId="13" w16cid:durableId="790368553">
    <w:abstractNumId w:val="2"/>
  </w:num>
  <w:num w:numId="14" w16cid:durableId="1298487611">
    <w:abstractNumId w:val="12"/>
  </w:num>
  <w:num w:numId="15" w16cid:durableId="844246232">
    <w:abstractNumId w:val="11"/>
  </w:num>
  <w:num w:numId="16" w16cid:durableId="1807628595">
    <w:abstractNumId w:val="19"/>
  </w:num>
  <w:num w:numId="17" w16cid:durableId="839470325">
    <w:abstractNumId w:val="22"/>
  </w:num>
  <w:num w:numId="18" w16cid:durableId="856431124">
    <w:abstractNumId w:val="6"/>
  </w:num>
  <w:num w:numId="19" w16cid:durableId="1166046913">
    <w:abstractNumId w:val="8"/>
  </w:num>
  <w:num w:numId="20" w16cid:durableId="1812137587">
    <w:abstractNumId w:val="26"/>
  </w:num>
  <w:num w:numId="21" w16cid:durableId="1354720455">
    <w:abstractNumId w:val="32"/>
  </w:num>
  <w:num w:numId="22" w16cid:durableId="1371614797">
    <w:abstractNumId w:val="4"/>
  </w:num>
  <w:num w:numId="23" w16cid:durableId="421487231">
    <w:abstractNumId w:val="5"/>
  </w:num>
  <w:num w:numId="24" w16cid:durableId="1490486053">
    <w:abstractNumId w:val="7"/>
  </w:num>
  <w:num w:numId="25" w16cid:durableId="58752547">
    <w:abstractNumId w:val="24"/>
  </w:num>
  <w:num w:numId="26" w16cid:durableId="2099785964">
    <w:abstractNumId w:val="9"/>
  </w:num>
  <w:num w:numId="27" w16cid:durableId="208883702">
    <w:abstractNumId w:val="27"/>
  </w:num>
  <w:num w:numId="28" w16cid:durableId="1313753833">
    <w:abstractNumId w:val="29"/>
  </w:num>
  <w:num w:numId="29" w16cid:durableId="562760082">
    <w:abstractNumId w:val="17"/>
  </w:num>
  <w:num w:numId="30" w16cid:durableId="1440905253">
    <w:abstractNumId w:val="25"/>
  </w:num>
  <w:num w:numId="31" w16cid:durableId="2029864382">
    <w:abstractNumId w:val="20"/>
  </w:num>
  <w:num w:numId="32" w16cid:durableId="1275669714">
    <w:abstractNumId w:val="31"/>
  </w:num>
  <w:num w:numId="33" w16cid:durableId="510753559">
    <w:abstractNumId w:val="16"/>
  </w:num>
  <w:num w:numId="34"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83881894">
    <w:abstractNumId w:val="15"/>
  </w:num>
  <w:num w:numId="36" w16cid:durableId="6781235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BF9"/>
    <w:rsid w:val="00001027"/>
    <w:rsid w:val="00001547"/>
    <w:rsid w:val="000022D5"/>
    <w:rsid w:val="000025C1"/>
    <w:rsid w:val="0001198F"/>
    <w:rsid w:val="00012884"/>
    <w:rsid w:val="00016B6A"/>
    <w:rsid w:val="00016D7A"/>
    <w:rsid w:val="00020E7E"/>
    <w:rsid w:val="00027C90"/>
    <w:rsid w:val="000310AF"/>
    <w:rsid w:val="000347C3"/>
    <w:rsid w:val="00034C0B"/>
    <w:rsid w:val="00050A52"/>
    <w:rsid w:val="00054675"/>
    <w:rsid w:val="00065575"/>
    <w:rsid w:val="00071DF9"/>
    <w:rsid w:val="00086BA7"/>
    <w:rsid w:val="00096745"/>
    <w:rsid w:val="000A2408"/>
    <w:rsid w:val="000A4712"/>
    <w:rsid w:val="000A5BC6"/>
    <w:rsid w:val="000A5FE6"/>
    <w:rsid w:val="000B1443"/>
    <w:rsid w:val="000B5188"/>
    <w:rsid w:val="000D0CF3"/>
    <w:rsid w:val="000D1C15"/>
    <w:rsid w:val="000D3E1E"/>
    <w:rsid w:val="000D5E09"/>
    <w:rsid w:val="000D71A1"/>
    <w:rsid w:val="000E266D"/>
    <w:rsid w:val="000F0E33"/>
    <w:rsid w:val="001060A2"/>
    <w:rsid w:val="00106C61"/>
    <w:rsid w:val="00112FBC"/>
    <w:rsid w:val="00140812"/>
    <w:rsid w:val="00143588"/>
    <w:rsid w:val="00153B08"/>
    <w:rsid w:val="0016422C"/>
    <w:rsid w:val="00164DE5"/>
    <w:rsid w:val="001663DB"/>
    <w:rsid w:val="00184583"/>
    <w:rsid w:val="00193A09"/>
    <w:rsid w:val="0019565F"/>
    <w:rsid w:val="0019665D"/>
    <w:rsid w:val="001A1DFA"/>
    <w:rsid w:val="001A39ED"/>
    <w:rsid w:val="001A6771"/>
    <w:rsid w:val="001B2159"/>
    <w:rsid w:val="001B4C3B"/>
    <w:rsid w:val="001D1177"/>
    <w:rsid w:val="001D1BBD"/>
    <w:rsid w:val="001D4914"/>
    <w:rsid w:val="001D4E24"/>
    <w:rsid w:val="001D5C63"/>
    <w:rsid w:val="001D71CA"/>
    <w:rsid w:val="001F0AC1"/>
    <w:rsid w:val="00204333"/>
    <w:rsid w:val="0021273A"/>
    <w:rsid w:val="002253B2"/>
    <w:rsid w:val="00246F31"/>
    <w:rsid w:val="00260819"/>
    <w:rsid w:val="002651CA"/>
    <w:rsid w:val="00277447"/>
    <w:rsid w:val="0028444E"/>
    <w:rsid w:val="002874F8"/>
    <w:rsid w:val="00290F15"/>
    <w:rsid w:val="00296772"/>
    <w:rsid w:val="002C0925"/>
    <w:rsid w:val="002C3A13"/>
    <w:rsid w:val="002D31F5"/>
    <w:rsid w:val="002D4248"/>
    <w:rsid w:val="002E0A24"/>
    <w:rsid w:val="002E3F6F"/>
    <w:rsid w:val="002E6C35"/>
    <w:rsid w:val="002F0C32"/>
    <w:rsid w:val="00301CAF"/>
    <w:rsid w:val="003058EF"/>
    <w:rsid w:val="0033309D"/>
    <w:rsid w:val="003406BB"/>
    <w:rsid w:val="0035057E"/>
    <w:rsid w:val="003555D5"/>
    <w:rsid w:val="003562E5"/>
    <w:rsid w:val="0038189C"/>
    <w:rsid w:val="003906A1"/>
    <w:rsid w:val="00390D59"/>
    <w:rsid w:val="003A1899"/>
    <w:rsid w:val="003B1048"/>
    <w:rsid w:val="003C085B"/>
    <w:rsid w:val="003C4EA3"/>
    <w:rsid w:val="003C5615"/>
    <w:rsid w:val="003C5869"/>
    <w:rsid w:val="003C690B"/>
    <w:rsid w:val="003D29AD"/>
    <w:rsid w:val="003E4D4F"/>
    <w:rsid w:val="003F0AB3"/>
    <w:rsid w:val="003F1F2B"/>
    <w:rsid w:val="003F3DDF"/>
    <w:rsid w:val="003F445C"/>
    <w:rsid w:val="00404ABC"/>
    <w:rsid w:val="00414BEF"/>
    <w:rsid w:val="00421A28"/>
    <w:rsid w:val="00425FB6"/>
    <w:rsid w:val="004378D2"/>
    <w:rsid w:val="004408C0"/>
    <w:rsid w:val="0047149B"/>
    <w:rsid w:val="004813C1"/>
    <w:rsid w:val="0049788D"/>
    <w:rsid w:val="004C1341"/>
    <w:rsid w:val="004D71F7"/>
    <w:rsid w:val="004E65BC"/>
    <w:rsid w:val="005061FC"/>
    <w:rsid w:val="0051445B"/>
    <w:rsid w:val="00515C7D"/>
    <w:rsid w:val="00543282"/>
    <w:rsid w:val="005614B5"/>
    <w:rsid w:val="005679AA"/>
    <w:rsid w:val="00574095"/>
    <w:rsid w:val="0058094F"/>
    <w:rsid w:val="00586AC1"/>
    <w:rsid w:val="005904AB"/>
    <w:rsid w:val="00593CAA"/>
    <w:rsid w:val="005949BD"/>
    <w:rsid w:val="005B1F8B"/>
    <w:rsid w:val="005B241E"/>
    <w:rsid w:val="005B4A3D"/>
    <w:rsid w:val="005B7146"/>
    <w:rsid w:val="005B7335"/>
    <w:rsid w:val="005D06F4"/>
    <w:rsid w:val="005D5CBB"/>
    <w:rsid w:val="005F2652"/>
    <w:rsid w:val="005F42E9"/>
    <w:rsid w:val="005F47EE"/>
    <w:rsid w:val="00604140"/>
    <w:rsid w:val="00607FF6"/>
    <w:rsid w:val="0061033C"/>
    <w:rsid w:val="00626089"/>
    <w:rsid w:val="00631537"/>
    <w:rsid w:val="00632401"/>
    <w:rsid w:val="00632514"/>
    <w:rsid w:val="006447E9"/>
    <w:rsid w:val="0067535C"/>
    <w:rsid w:val="00684687"/>
    <w:rsid w:val="00692EB6"/>
    <w:rsid w:val="006A0D8E"/>
    <w:rsid w:val="006A4479"/>
    <w:rsid w:val="006B71F9"/>
    <w:rsid w:val="006C1C38"/>
    <w:rsid w:val="006C2046"/>
    <w:rsid w:val="006C3B23"/>
    <w:rsid w:val="006D1A29"/>
    <w:rsid w:val="006D3DDF"/>
    <w:rsid w:val="006D5CC1"/>
    <w:rsid w:val="006D7D8B"/>
    <w:rsid w:val="006D7E1F"/>
    <w:rsid w:val="006E475C"/>
    <w:rsid w:val="006E6CF4"/>
    <w:rsid w:val="006F5A95"/>
    <w:rsid w:val="006F5C47"/>
    <w:rsid w:val="0070529F"/>
    <w:rsid w:val="00713D07"/>
    <w:rsid w:val="00724340"/>
    <w:rsid w:val="00731E1D"/>
    <w:rsid w:val="007428C2"/>
    <w:rsid w:val="00760E59"/>
    <w:rsid w:val="00762911"/>
    <w:rsid w:val="00762FC8"/>
    <w:rsid w:val="00772CD5"/>
    <w:rsid w:val="00774ED9"/>
    <w:rsid w:val="00785588"/>
    <w:rsid w:val="00796E48"/>
    <w:rsid w:val="007A0608"/>
    <w:rsid w:val="007A45E7"/>
    <w:rsid w:val="007B7D2F"/>
    <w:rsid w:val="007C689B"/>
    <w:rsid w:val="007D02AF"/>
    <w:rsid w:val="007D2952"/>
    <w:rsid w:val="007D4C4F"/>
    <w:rsid w:val="007D4ECB"/>
    <w:rsid w:val="007E1814"/>
    <w:rsid w:val="007E3D6C"/>
    <w:rsid w:val="007E6133"/>
    <w:rsid w:val="007F0767"/>
    <w:rsid w:val="007F77C4"/>
    <w:rsid w:val="00825348"/>
    <w:rsid w:val="008255BF"/>
    <w:rsid w:val="00826B51"/>
    <w:rsid w:val="00827C68"/>
    <w:rsid w:val="00836176"/>
    <w:rsid w:val="00847F75"/>
    <w:rsid w:val="0085467B"/>
    <w:rsid w:val="008747F8"/>
    <w:rsid w:val="00875280"/>
    <w:rsid w:val="00880416"/>
    <w:rsid w:val="00881B63"/>
    <w:rsid w:val="00885F16"/>
    <w:rsid w:val="008862B2"/>
    <w:rsid w:val="00892C4F"/>
    <w:rsid w:val="008A58A8"/>
    <w:rsid w:val="008B1B69"/>
    <w:rsid w:val="008B4904"/>
    <w:rsid w:val="008B4C3B"/>
    <w:rsid w:val="008C01A2"/>
    <w:rsid w:val="008D0408"/>
    <w:rsid w:val="008D4018"/>
    <w:rsid w:val="008E2098"/>
    <w:rsid w:val="008E67FB"/>
    <w:rsid w:val="008F5CA1"/>
    <w:rsid w:val="009377B7"/>
    <w:rsid w:val="00946DDD"/>
    <w:rsid w:val="00952081"/>
    <w:rsid w:val="00961745"/>
    <w:rsid w:val="00991151"/>
    <w:rsid w:val="009A0CE1"/>
    <w:rsid w:val="009A6174"/>
    <w:rsid w:val="009A6E6E"/>
    <w:rsid w:val="009B0E6B"/>
    <w:rsid w:val="009B49E9"/>
    <w:rsid w:val="009B66E3"/>
    <w:rsid w:val="009C4C80"/>
    <w:rsid w:val="009D7014"/>
    <w:rsid w:val="009D71BF"/>
    <w:rsid w:val="009E5B06"/>
    <w:rsid w:val="009E7B6A"/>
    <w:rsid w:val="009F1272"/>
    <w:rsid w:val="009F387A"/>
    <w:rsid w:val="00A045C5"/>
    <w:rsid w:val="00A06493"/>
    <w:rsid w:val="00A24DBD"/>
    <w:rsid w:val="00A2501C"/>
    <w:rsid w:val="00A338A2"/>
    <w:rsid w:val="00A406EF"/>
    <w:rsid w:val="00A60F1B"/>
    <w:rsid w:val="00A939C2"/>
    <w:rsid w:val="00AB11E8"/>
    <w:rsid w:val="00AB45F3"/>
    <w:rsid w:val="00AB5ACA"/>
    <w:rsid w:val="00AC145C"/>
    <w:rsid w:val="00AC3C57"/>
    <w:rsid w:val="00AD58C7"/>
    <w:rsid w:val="00AE1185"/>
    <w:rsid w:val="00AF58AF"/>
    <w:rsid w:val="00B04807"/>
    <w:rsid w:val="00B14E4D"/>
    <w:rsid w:val="00B42B2E"/>
    <w:rsid w:val="00B60666"/>
    <w:rsid w:val="00B617A6"/>
    <w:rsid w:val="00B659B9"/>
    <w:rsid w:val="00B8479D"/>
    <w:rsid w:val="00B91327"/>
    <w:rsid w:val="00B97B7C"/>
    <w:rsid w:val="00BA2E65"/>
    <w:rsid w:val="00BE0199"/>
    <w:rsid w:val="00BE21D6"/>
    <w:rsid w:val="00BE3B7E"/>
    <w:rsid w:val="00C03077"/>
    <w:rsid w:val="00C03BBC"/>
    <w:rsid w:val="00C04D10"/>
    <w:rsid w:val="00C3518F"/>
    <w:rsid w:val="00C47201"/>
    <w:rsid w:val="00C5269A"/>
    <w:rsid w:val="00C70129"/>
    <w:rsid w:val="00C70D76"/>
    <w:rsid w:val="00C7756B"/>
    <w:rsid w:val="00C837E2"/>
    <w:rsid w:val="00C956C4"/>
    <w:rsid w:val="00CA6B97"/>
    <w:rsid w:val="00CB5FA0"/>
    <w:rsid w:val="00CC4AD0"/>
    <w:rsid w:val="00CD12EA"/>
    <w:rsid w:val="00CD547A"/>
    <w:rsid w:val="00CD5FD4"/>
    <w:rsid w:val="00CF2880"/>
    <w:rsid w:val="00CF79A1"/>
    <w:rsid w:val="00D037D7"/>
    <w:rsid w:val="00D240C9"/>
    <w:rsid w:val="00D25B5C"/>
    <w:rsid w:val="00D2681E"/>
    <w:rsid w:val="00D31C72"/>
    <w:rsid w:val="00D32678"/>
    <w:rsid w:val="00D33E8D"/>
    <w:rsid w:val="00D4507B"/>
    <w:rsid w:val="00D513E1"/>
    <w:rsid w:val="00D55226"/>
    <w:rsid w:val="00D6092D"/>
    <w:rsid w:val="00D63D70"/>
    <w:rsid w:val="00D7560B"/>
    <w:rsid w:val="00D815C5"/>
    <w:rsid w:val="00D87317"/>
    <w:rsid w:val="00D9040A"/>
    <w:rsid w:val="00D95000"/>
    <w:rsid w:val="00D96E92"/>
    <w:rsid w:val="00DB3917"/>
    <w:rsid w:val="00DB7287"/>
    <w:rsid w:val="00DC018D"/>
    <w:rsid w:val="00DD53D7"/>
    <w:rsid w:val="00DD7547"/>
    <w:rsid w:val="00DE5749"/>
    <w:rsid w:val="00DF2F34"/>
    <w:rsid w:val="00DF4443"/>
    <w:rsid w:val="00DF6914"/>
    <w:rsid w:val="00DF70FE"/>
    <w:rsid w:val="00E04021"/>
    <w:rsid w:val="00E060AF"/>
    <w:rsid w:val="00E216B4"/>
    <w:rsid w:val="00E23CFB"/>
    <w:rsid w:val="00E31F37"/>
    <w:rsid w:val="00E338D5"/>
    <w:rsid w:val="00E43C81"/>
    <w:rsid w:val="00E52097"/>
    <w:rsid w:val="00E619F0"/>
    <w:rsid w:val="00E65533"/>
    <w:rsid w:val="00E65799"/>
    <w:rsid w:val="00E721E9"/>
    <w:rsid w:val="00E76B22"/>
    <w:rsid w:val="00E81E15"/>
    <w:rsid w:val="00E82CDB"/>
    <w:rsid w:val="00E84227"/>
    <w:rsid w:val="00E861D1"/>
    <w:rsid w:val="00E86B86"/>
    <w:rsid w:val="00E93D0D"/>
    <w:rsid w:val="00E95466"/>
    <w:rsid w:val="00EA171D"/>
    <w:rsid w:val="00EA7BF9"/>
    <w:rsid w:val="00EB5BC2"/>
    <w:rsid w:val="00EB7A86"/>
    <w:rsid w:val="00EC68DF"/>
    <w:rsid w:val="00ED13FC"/>
    <w:rsid w:val="00ED331D"/>
    <w:rsid w:val="00ED4484"/>
    <w:rsid w:val="00ED67BF"/>
    <w:rsid w:val="00EE0903"/>
    <w:rsid w:val="00EE5685"/>
    <w:rsid w:val="00EF36C6"/>
    <w:rsid w:val="00EF4926"/>
    <w:rsid w:val="00F0112D"/>
    <w:rsid w:val="00F016A1"/>
    <w:rsid w:val="00F05C85"/>
    <w:rsid w:val="00F0623D"/>
    <w:rsid w:val="00F25EEA"/>
    <w:rsid w:val="00F33AE3"/>
    <w:rsid w:val="00F3402F"/>
    <w:rsid w:val="00F55CC4"/>
    <w:rsid w:val="00F55F73"/>
    <w:rsid w:val="00F63D6E"/>
    <w:rsid w:val="00F80F9B"/>
    <w:rsid w:val="00F849A1"/>
    <w:rsid w:val="00F87B28"/>
    <w:rsid w:val="00F91DB8"/>
    <w:rsid w:val="00FA2077"/>
    <w:rsid w:val="00FA7177"/>
    <w:rsid w:val="00FB6768"/>
    <w:rsid w:val="00FC6485"/>
    <w:rsid w:val="00FE0A8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6E5D7"/>
  <w15:chartTrackingRefBased/>
  <w15:docId w15:val="{69FE2144-30EA-4093-994C-87AEF042E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62FC8"/>
    <w:pPr>
      <w:widowControl w:val="0"/>
      <w:suppressAutoHyphens/>
      <w:autoSpaceDN w:val="0"/>
      <w:spacing w:after="0" w:line="240" w:lineRule="auto"/>
    </w:pPr>
    <w:rPr>
      <w:rFonts w:ascii="Times New Roman" w:eastAsia="SimSun" w:hAnsi="Times New Roman" w:cs="Mangal"/>
      <w:kern w:val="3"/>
      <w:sz w:val="24"/>
      <w14:ligatures w14:val="none"/>
    </w:rPr>
  </w:style>
  <w:style w:type="paragraph" w:styleId="Antrat1">
    <w:name w:val="heading 1"/>
    <w:basedOn w:val="Standard"/>
    <w:next w:val="Standard"/>
    <w:link w:val="Antrat1Diagrama"/>
    <w:qFormat/>
    <w:rsid w:val="00F55F73"/>
    <w:pPr>
      <w:keepNext/>
      <w:spacing w:before="360" w:after="360"/>
      <w:jc w:val="center"/>
      <w:outlineLvl w:val="0"/>
    </w:pPr>
    <w:rPr>
      <w:rFonts w:eastAsia="Times New Roman"/>
      <w:sz w:val="28"/>
    </w:rPr>
  </w:style>
  <w:style w:type="paragraph" w:styleId="Antrat2">
    <w:name w:val="heading 2"/>
    <w:basedOn w:val="Standard"/>
    <w:next w:val="Standard"/>
    <w:link w:val="Antrat2Diagrama"/>
    <w:unhideWhenUsed/>
    <w:qFormat/>
    <w:rsid w:val="00F55F73"/>
    <w:pPr>
      <w:jc w:val="both"/>
      <w:outlineLvl w:val="1"/>
    </w:pPr>
    <w:rPr>
      <w:rFonts w:eastAsia="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F55F73"/>
    <w:rPr>
      <w:rFonts w:ascii="Times New Roman" w:eastAsia="Times New Roman" w:hAnsi="Times New Roman" w:cs="Times New Roman"/>
      <w:color w:val="00000A"/>
      <w:kern w:val="3"/>
      <w:sz w:val="28"/>
      <w:szCs w:val="20"/>
      <w:lang w:eastAsia="zh-CN"/>
      <w14:ligatures w14:val="none"/>
    </w:rPr>
  </w:style>
  <w:style w:type="character" w:customStyle="1" w:styleId="Antrat2Diagrama">
    <w:name w:val="Antraštė 2 Diagrama"/>
    <w:basedOn w:val="Numatytasispastraiposriftas"/>
    <w:link w:val="Antrat2"/>
    <w:rsid w:val="00F55F73"/>
    <w:rPr>
      <w:rFonts w:ascii="Times New Roman" w:eastAsia="Times New Roman" w:hAnsi="Times New Roman" w:cs="Times New Roman"/>
      <w:color w:val="00000A"/>
      <w:kern w:val="3"/>
      <w:sz w:val="24"/>
      <w:szCs w:val="20"/>
      <w:lang w:eastAsia="zh-CN"/>
      <w14:ligatures w14:val="none"/>
    </w:rPr>
  </w:style>
  <w:style w:type="character" w:styleId="Hipersaitas">
    <w:name w:val="Hyperlink"/>
    <w:aliases w:val="Alna"/>
    <w:basedOn w:val="Numatytasispastraiposriftas"/>
    <w:unhideWhenUsed/>
    <w:rsid w:val="00F55F73"/>
    <w:rPr>
      <w:rFonts w:ascii="Times New Roman" w:hAnsi="Times New Roman" w:cs="Times New Roman" w:hint="default"/>
      <w:color w:val="0066CC"/>
      <w:u w:val="single"/>
    </w:rPr>
  </w:style>
  <w:style w:type="character" w:styleId="Emfaz">
    <w:name w:val="Emphasis"/>
    <w:basedOn w:val="Numatytasispastraiposriftas"/>
    <w:qFormat/>
    <w:rsid w:val="00F55F73"/>
    <w:rPr>
      <w:rFonts w:ascii="Times New Roman" w:hAnsi="Times New Roman" w:cs="Times New Roman" w:hint="default"/>
      <w:i/>
      <w:iCs w:val="0"/>
    </w:rPr>
  </w:style>
  <w:style w:type="paragraph" w:styleId="Pagrindinistekstas">
    <w:name w:val="Body Text"/>
    <w:link w:val="PagrindinistekstasDiagrama1"/>
    <w:semiHidden/>
    <w:unhideWhenUsed/>
    <w:rsid w:val="00F55F73"/>
    <w:pPr>
      <w:suppressAutoHyphens/>
      <w:autoSpaceDN w:val="0"/>
      <w:spacing w:after="0" w:line="240" w:lineRule="auto"/>
      <w:ind w:firstLine="312"/>
      <w:jc w:val="both"/>
    </w:pPr>
    <w:rPr>
      <w:rFonts w:ascii="TimesLT, 'Times New Roman'" w:eastAsia="SimSun" w:hAnsi="TimesLT, 'Times New Roman'" w:cs="TimesLT, 'Times New Roman'"/>
      <w:color w:val="00000A"/>
      <w:kern w:val="3"/>
      <w:sz w:val="20"/>
      <w:szCs w:val="20"/>
      <w:lang w:eastAsia="zh-CN"/>
      <w14:ligatures w14:val="none"/>
    </w:rPr>
  </w:style>
  <w:style w:type="character" w:customStyle="1" w:styleId="PagrindinistekstasDiagrama">
    <w:name w:val="Pagrindinis tekstas Diagrama"/>
    <w:basedOn w:val="Numatytasispastraiposriftas"/>
    <w:uiPriority w:val="99"/>
    <w:semiHidden/>
    <w:rsid w:val="00F55F73"/>
    <w:rPr>
      <w:rFonts w:ascii="Times New Roman" w:eastAsia="SimSun" w:hAnsi="Times New Roman" w:cs="Mangal"/>
      <w:kern w:val="3"/>
      <w:sz w:val="24"/>
      <w14:ligatures w14:val="none"/>
    </w:rPr>
  </w:style>
  <w:style w:type="paragraph" w:styleId="Betarp">
    <w:name w:val="No Spacing"/>
    <w:link w:val="BetarpDiagrama"/>
    <w:uiPriority w:val="1"/>
    <w:qFormat/>
    <w:rsid w:val="00F55F73"/>
    <w:pPr>
      <w:widowControl w:val="0"/>
      <w:suppressAutoHyphens/>
      <w:autoSpaceDN w:val="0"/>
      <w:spacing w:after="0" w:line="240" w:lineRule="auto"/>
    </w:pPr>
    <w:rPr>
      <w:rFonts w:ascii="Times New Roman" w:eastAsia="SimSun" w:hAnsi="Times New Roman" w:cs="Mangal"/>
      <w:kern w:val="3"/>
      <w:sz w:val="24"/>
      <w14:ligatures w14:val="none"/>
    </w:rPr>
  </w:style>
  <w:style w:type="paragraph" w:customStyle="1" w:styleId="Standard">
    <w:name w:val="Standard"/>
    <w:rsid w:val="00F55F73"/>
    <w:pPr>
      <w:suppressAutoHyphens/>
      <w:autoSpaceDN w:val="0"/>
      <w:spacing w:after="0" w:line="240" w:lineRule="auto"/>
    </w:pPr>
    <w:rPr>
      <w:rFonts w:ascii="Times New Roman" w:eastAsia="SimSun" w:hAnsi="Times New Roman" w:cs="Times New Roman"/>
      <w:color w:val="00000A"/>
      <w:kern w:val="3"/>
      <w:sz w:val="24"/>
      <w:szCs w:val="20"/>
      <w:lang w:eastAsia="zh-CN"/>
      <w14:ligatures w14:val="none"/>
    </w:rPr>
  </w:style>
  <w:style w:type="paragraph" w:customStyle="1" w:styleId="Textbody">
    <w:name w:val="Text body"/>
    <w:basedOn w:val="Standard"/>
    <w:rsid w:val="00F55F73"/>
    <w:pPr>
      <w:spacing w:after="140" w:line="288" w:lineRule="auto"/>
    </w:pPr>
  </w:style>
  <w:style w:type="paragraph" w:customStyle="1" w:styleId="Heading">
    <w:name w:val="Heading"/>
    <w:basedOn w:val="Standard"/>
    <w:next w:val="Textbody"/>
    <w:rsid w:val="00F55F73"/>
    <w:pPr>
      <w:jc w:val="center"/>
    </w:pPr>
    <w:rPr>
      <w:b/>
    </w:rPr>
  </w:style>
  <w:style w:type="paragraph" w:customStyle="1" w:styleId="Punktas1">
    <w:name w:val="Punktas 1"/>
    <w:basedOn w:val="Standard"/>
    <w:rsid w:val="00F55F73"/>
    <w:pPr>
      <w:tabs>
        <w:tab w:val="left" w:pos="0"/>
        <w:tab w:val="left" w:pos="1134"/>
      </w:tabs>
      <w:ind w:firstLine="709"/>
      <w:jc w:val="both"/>
    </w:pPr>
    <w:rPr>
      <w:bCs/>
      <w:szCs w:val="24"/>
    </w:rPr>
  </w:style>
  <w:style w:type="paragraph" w:customStyle="1" w:styleId="Body2">
    <w:name w:val="Body 2"/>
    <w:rsid w:val="00F55F73"/>
    <w:pPr>
      <w:suppressAutoHyphens/>
      <w:autoSpaceDN w:val="0"/>
      <w:spacing w:after="40" w:line="240" w:lineRule="auto"/>
      <w:jc w:val="both"/>
    </w:pPr>
    <w:rPr>
      <w:rFonts w:ascii="Times New Roman" w:eastAsia="SimSun" w:hAnsi="Times New Roman" w:cs="Arial Unicode MS"/>
      <w:color w:val="000000"/>
      <w:kern w:val="3"/>
      <w:sz w:val="24"/>
      <w14:ligatures w14:val="none"/>
    </w:rPr>
  </w:style>
  <w:style w:type="paragraph" w:customStyle="1" w:styleId="Times">
    <w:name w:val="Times"/>
    <w:basedOn w:val="Punktas1"/>
    <w:rsid w:val="00F55F73"/>
  </w:style>
  <w:style w:type="paragraph" w:customStyle="1" w:styleId="Stilius6">
    <w:name w:val="Stilius6"/>
    <w:basedOn w:val="prastasis"/>
    <w:rsid w:val="00F55F73"/>
    <w:pPr>
      <w:widowControl/>
      <w:suppressAutoHyphens w:val="0"/>
      <w:autoSpaceDN/>
      <w:ind w:firstLine="720"/>
      <w:jc w:val="both"/>
    </w:pPr>
    <w:rPr>
      <w:rFonts w:eastAsia="Times New Roman" w:cs="Times New Roman"/>
      <w:kern w:val="0"/>
      <w:szCs w:val="24"/>
      <w:lang w:eastAsia="ar-SA"/>
    </w:rPr>
  </w:style>
  <w:style w:type="paragraph" w:customStyle="1" w:styleId="BodyText1">
    <w:name w:val="Body Text1"/>
    <w:rsid w:val="00F55F73"/>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styleId="Antrats">
    <w:name w:val="header"/>
    <w:basedOn w:val="Standard"/>
    <w:link w:val="AntratsDiagrama"/>
    <w:unhideWhenUsed/>
    <w:rsid w:val="00F55F73"/>
    <w:pPr>
      <w:widowControl w:val="0"/>
      <w:tabs>
        <w:tab w:val="center" w:pos="4153"/>
        <w:tab w:val="right" w:pos="8306"/>
      </w:tabs>
      <w:spacing w:after="20"/>
      <w:jc w:val="both"/>
    </w:pPr>
  </w:style>
  <w:style w:type="character" w:customStyle="1" w:styleId="AntratsDiagrama">
    <w:name w:val="Antraštės Diagrama"/>
    <w:basedOn w:val="Numatytasispastraiposriftas"/>
    <w:link w:val="Antrats"/>
    <w:rsid w:val="00F55F73"/>
    <w:rPr>
      <w:rFonts w:ascii="Times New Roman" w:eastAsia="SimSun" w:hAnsi="Times New Roman" w:cs="Times New Roman"/>
      <w:color w:val="00000A"/>
      <w:kern w:val="3"/>
      <w:sz w:val="24"/>
      <w:szCs w:val="20"/>
      <w:lang w:eastAsia="zh-CN"/>
      <w14:ligatures w14:val="none"/>
    </w:rPr>
  </w:style>
  <w:style w:type="character" w:customStyle="1" w:styleId="InternetLink">
    <w:name w:val="Internet Link"/>
    <w:rsid w:val="00F55F73"/>
    <w:rPr>
      <w:color w:val="0000FF"/>
      <w:u w:val="single"/>
    </w:rPr>
  </w:style>
  <w:style w:type="character" w:customStyle="1" w:styleId="LO-normal">
    <w:name w:val="LO-normal"/>
    <w:basedOn w:val="Numatytasispastraiposriftas"/>
    <w:rsid w:val="00F55F73"/>
    <w:rPr>
      <w:rFonts w:ascii="Times New Roman" w:hAnsi="Times New Roman" w:cs="Times New Roman" w:hint="default"/>
    </w:rPr>
  </w:style>
  <w:style w:type="paragraph" w:styleId="Pagrindiniotekstotrauka2">
    <w:name w:val="Body Text Indent 2"/>
    <w:basedOn w:val="Standard"/>
    <w:link w:val="Pagrindiniotekstotrauka2Diagrama1"/>
    <w:unhideWhenUsed/>
    <w:rsid w:val="00F55F73"/>
    <w:pPr>
      <w:ind w:firstLine="720"/>
    </w:pPr>
  </w:style>
  <w:style w:type="character" w:customStyle="1" w:styleId="Pagrindiniotekstotrauka2Diagrama">
    <w:name w:val="Pagrindinio teksto įtrauka 2 Diagrama"/>
    <w:basedOn w:val="Numatytasispastraiposriftas"/>
    <w:uiPriority w:val="99"/>
    <w:semiHidden/>
    <w:rsid w:val="00F55F73"/>
    <w:rPr>
      <w:rFonts w:ascii="Times New Roman" w:eastAsia="SimSun" w:hAnsi="Times New Roman" w:cs="Mangal"/>
      <w:kern w:val="3"/>
      <w:sz w:val="24"/>
      <w14:ligatures w14:val="none"/>
    </w:rPr>
  </w:style>
  <w:style w:type="character" w:customStyle="1" w:styleId="Pagrindiniotekstotrauka2Diagrama1">
    <w:name w:val="Pagrindinio teksto įtrauka 2 Diagrama1"/>
    <w:basedOn w:val="Numatytasispastraiposriftas"/>
    <w:link w:val="Pagrindiniotekstotrauka2"/>
    <w:locked/>
    <w:rsid w:val="00F55F73"/>
    <w:rPr>
      <w:rFonts w:ascii="Times New Roman" w:eastAsia="SimSun" w:hAnsi="Times New Roman" w:cs="Times New Roman"/>
      <w:color w:val="00000A"/>
      <w:kern w:val="3"/>
      <w:sz w:val="24"/>
      <w:szCs w:val="20"/>
      <w:lang w:eastAsia="zh-CN"/>
      <w14:ligatures w14:val="none"/>
    </w:rPr>
  </w:style>
  <w:style w:type="character" w:customStyle="1" w:styleId="PagrindinistekstasDiagrama1">
    <w:name w:val="Pagrindinis tekstas Diagrama1"/>
    <w:basedOn w:val="Numatytasispastraiposriftas"/>
    <w:link w:val="Pagrindinistekstas"/>
    <w:semiHidden/>
    <w:locked/>
    <w:rsid w:val="00F55F73"/>
    <w:rPr>
      <w:rFonts w:ascii="TimesLT, 'Times New Roman'" w:eastAsia="SimSun" w:hAnsi="TimesLT, 'Times New Roman'" w:cs="TimesLT, 'Times New Roman'"/>
      <w:color w:val="00000A"/>
      <w:kern w:val="3"/>
      <w:sz w:val="20"/>
      <w:szCs w:val="20"/>
      <w:lang w:eastAsia="zh-CN"/>
      <w14:ligatures w14:val="none"/>
    </w:rPr>
  </w:style>
  <w:style w:type="paragraph" w:styleId="Sraopastraipa">
    <w:name w:val="List Paragraph"/>
    <w:aliases w:val="Buletai,List Paragraph21,lp1,Bullet 1,Use Case List Paragraph,List Paragraph111,Paragraph,Sąrašo pastraipa.Bullet,Bullet,List Paragraph Red,Bullet EY,Numbering,ERP-List Paragraph,List Paragraph11,List Paragraph2,List Paragraph1,Lentel"/>
    <w:basedOn w:val="Standard"/>
    <w:link w:val="SraopastraipaDiagrama"/>
    <w:uiPriority w:val="99"/>
    <w:qFormat/>
    <w:rsid w:val="00F55F73"/>
    <w:pPr>
      <w:suppressAutoHyphens w:val="0"/>
      <w:overflowPunct w:val="0"/>
      <w:ind w:left="720"/>
    </w:pPr>
    <w:rPr>
      <w:rFonts w:eastAsia="Times New Roman"/>
      <w:szCs w:val="24"/>
      <w:lang w:eastAsia="en-US"/>
    </w:rPr>
  </w:style>
  <w:style w:type="character" w:customStyle="1" w:styleId="SraopastraipaDiagrama">
    <w:name w:val="Sąrašo pastraipa Diagrama"/>
    <w:aliases w:val="Buletai Diagrama,List Paragraph21 Diagrama,lp1 Diagrama,Bullet 1 Diagrama,Use Case List Paragraph Diagrama,List Paragraph111 Diagrama,Paragraph Diagrama,Sąrašo pastraipa.Bullet Diagrama,Bullet Diagrama,Bullet EY Diagrama"/>
    <w:link w:val="Sraopastraipa"/>
    <w:uiPriority w:val="99"/>
    <w:qFormat/>
    <w:locked/>
    <w:rsid w:val="00F55F73"/>
    <w:rPr>
      <w:rFonts w:ascii="Times New Roman" w:eastAsia="Times New Roman" w:hAnsi="Times New Roman" w:cs="Times New Roman"/>
      <w:color w:val="00000A"/>
      <w:kern w:val="3"/>
      <w:sz w:val="24"/>
      <w:szCs w:val="24"/>
      <w14:ligatures w14:val="none"/>
    </w:rPr>
  </w:style>
  <w:style w:type="character" w:customStyle="1" w:styleId="PuslapioinaostekstasDiagrama">
    <w:name w:val="Puslapio išnašos tekstas Diagrama"/>
    <w:aliases w:val="Diagrama1 Diagrama"/>
    <w:basedOn w:val="Numatytasispastraiposriftas"/>
    <w:link w:val="Puslapioinaostekstas"/>
    <w:uiPriority w:val="99"/>
    <w:semiHidden/>
    <w:locked/>
    <w:rsid w:val="00F55F73"/>
    <w:rPr>
      <w:rFonts w:ascii="Calibri" w:eastAsia="Times New Roman" w:hAnsi="Calibri" w:cs="Times New Roman"/>
      <w:kern w:val="0"/>
      <w:sz w:val="20"/>
      <w:szCs w:val="20"/>
      <w14:ligatures w14:val="none"/>
    </w:rPr>
  </w:style>
  <w:style w:type="paragraph" w:styleId="Puslapioinaostekstas">
    <w:name w:val="footnote text"/>
    <w:aliases w:val="Diagrama1"/>
    <w:basedOn w:val="prastasis"/>
    <w:link w:val="PuslapioinaostekstasDiagrama"/>
    <w:uiPriority w:val="99"/>
    <w:semiHidden/>
    <w:unhideWhenUsed/>
    <w:rsid w:val="00F55F73"/>
    <w:pPr>
      <w:widowControl/>
      <w:suppressAutoHyphens w:val="0"/>
      <w:autoSpaceDN/>
      <w:jc w:val="both"/>
    </w:pPr>
    <w:rPr>
      <w:rFonts w:ascii="Calibri" w:eastAsia="Times New Roman" w:hAnsi="Calibri" w:cs="Times New Roman"/>
      <w:kern w:val="0"/>
      <w:sz w:val="20"/>
      <w:szCs w:val="20"/>
    </w:rPr>
  </w:style>
  <w:style w:type="character" w:customStyle="1" w:styleId="PuslapioinaostekstasDiagrama1">
    <w:name w:val="Puslapio išnašos tekstas Diagrama1"/>
    <w:basedOn w:val="Numatytasispastraiposriftas"/>
    <w:uiPriority w:val="99"/>
    <w:semiHidden/>
    <w:rsid w:val="00F55F73"/>
    <w:rPr>
      <w:rFonts w:ascii="Times New Roman" w:eastAsia="SimSun" w:hAnsi="Times New Roman" w:cs="Mangal"/>
      <w:kern w:val="3"/>
      <w:sz w:val="20"/>
      <w:szCs w:val="20"/>
      <w14:ligatures w14:val="none"/>
    </w:rPr>
  </w:style>
  <w:style w:type="character" w:styleId="Puslapioinaosnuoroda">
    <w:name w:val="footnote reference"/>
    <w:basedOn w:val="Numatytasispastraiposriftas"/>
    <w:uiPriority w:val="99"/>
    <w:semiHidden/>
    <w:unhideWhenUsed/>
    <w:rsid w:val="00F55F73"/>
    <w:rPr>
      <w:rFonts w:ascii="Times New Roman" w:hAnsi="Times New Roman" w:cs="Times New Roman" w:hint="default"/>
      <w:vertAlign w:val="superscript"/>
    </w:rPr>
  </w:style>
  <w:style w:type="character" w:styleId="Perirtashipersaitas">
    <w:name w:val="FollowedHyperlink"/>
    <w:basedOn w:val="Numatytasispastraiposriftas"/>
    <w:uiPriority w:val="99"/>
    <w:semiHidden/>
    <w:unhideWhenUsed/>
    <w:rsid w:val="00F55F73"/>
    <w:rPr>
      <w:color w:val="954F72" w:themeColor="followedHyperlink"/>
      <w:u w:val="single"/>
    </w:rPr>
  </w:style>
  <w:style w:type="character" w:customStyle="1" w:styleId="BetarpDiagrama">
    <w:name w:val="Be tarpų Diagrama"/>
    <w:basedOn w:val="Numatytasispastraiposriftas"/>
    <w:link w:val="Betarp"/>
    <w:uiPriority w:val="1"/>
    <w:rsid w:val="00F55F73"/>
    <w:rPr>
      <w:rFonts w:ascii="Times New Roman" w:eastAsia="SimSun" w:hAnsi="Times New Roman" w:cs="Mangal"/>
      <w:kern w:val="3"/>
      <w:sz w:val="24"/>
      <w14:ligatures w14:val="none"/>
    </w:rPr>
  </w:style>
  <w:style w:type="paragraph" w:customStyle="1" w:styleId="NormalJustified">
    <w:name w:val="Normal + Justified"/>
    <w:basedOn w:val="prastasis"/>
    <w:rsid w:val="00CD5FD4"/>
    <w:pPr>
      <w:widowControl/>
      <w:spacing w:after="200" w:line="276" w:lineRule="auto"/>
    </w:pPr>
    <w:rPr>
      <w:rFonts w:eastAsia="Calibri" w:cs="Times New Roman"/>
      <w:kern w:val="0"/>
      <w:lang w:eastAsia="zh-CN"/>
    </w:rPr>
  </w:style>
  <w:style w:type="paragraph" w:customStyle="1" w:styleId="Hyperlink1">
    <w:name w:val="Hyperlink1"/>
    <w:rsid w:val="00CD5FD4"/>
    <w:pPr>
      <w:suppressAutoHyphens/>
      <w:autoSpaceDE w:val="0"/>
      <w:autoSpaceDN w:val="0"/>
      <w:spacing w:after="0" w:line="240" w:lineRule="auto"/>
      <w:ind w:firstLine="312"/>
      <w:jc w:val="both"/>
    </w:pPr>
    <w:rPr>
      <w:rFonts w:ascii="TimesLT" w:eastAsia="Times New Roman" w:hAnsi="TimesLT" w:cs="TimesLT"/>
      <w:kern w:val="0"/>
      <w:sz w:val="20"/>
      <w:szCs w:val="20"/>
      <w:lang w:val="en-US" w:eastAsia="zh-CN"/>
      <w14:ligatures w14:val="none"/>
    </w:rPr>
  </w:style>
  <w:style w:type="character" w:customStyle="1" w:styleId="Hyperlink0">
    <w:name w:val="Hyperlink.0"/>
    <w:basedOn w:val="Hipersaitas"/>
    <w:rsid w:val="00E060AF"/>
    <w:rPr>
      <w:rFonts w:ascii="Times New Roman" w:hAnsi="Times New Roman" w:cs="Times New Roman" w:hint="default"/>
      <w:color w:val="0066CC"/>
      <w:u w:val="single"/>
    </w:rPr>
  </w:style>
  <w:style w:type="paragraph" w:customStyle="1" w:styleId="RamBullet2">
    <w:name w:val="Ram Bullet 2"/>
    <w:basedOn w:val="prastasis"/>
    <w:rsid w:val="00E060AF"/>
    <w:pPr>
      <w:widowControl/>
      <w:numPr>
        <w:ilvl w:val="1"/>
        <w:numId w:val="11"/>
      </w:numPr>
      <w:suppressAutoHyphens w:val="0"/>
      <w:autoSpaceDN/>
      <w:spacing w:line="280" w:lineRule="atLeast"/>
    </w:pPr>
    <w:rPr>
      <w:rFonts w:eastAsia="Times New Roman" w:cs="Times New Roman"/>
      <w:kern w:val="0"/>
      <w:sz w:val="23"/>
      <w:szCs w:val="20"/>
      <w:lang w:val="en-GB"/>
    </w:rPr>
  </w:style>
  <w:style w:type="paragraph" w:styleId="Paantrat">
    <w:name w:val="Subtitle"/>
    <w:basedOn w:val="prastasis"/>
    <w:next w:val="prastasis"/>
    <w:link w:val="PaantratDiagrama"/>
    <w:qFormat/>
    <w:rsid w:val="00E060AF"/>
    <w:pPr>
      <w:widowControl/>
      <w:spacing w:after="60"/>
      <w:jc w:val="center"/>
      <w:textAlignment w:val="baseline"/>
    </w:pPr>
    <w:rPr>
      <w:rFonts w:ascii="Cambria" w:eastAsia="Cambria" w:hAnsi="Cambria" w:cs="Cambria"/>
      <w:color w:val="00000A"/>
      <w:szCs w:val="24"/>
      <w:lang w:eastAsia="zh-CN"/>
    </w:rPr>
  </w:style>
  <w:style w:type="character" w:customStyle="1" w:styleId="PaantratDiagrama">
    <w:name w:val="Paantraštė Diagrama"/>
    <w:basedOn w:val="Numatytasispastraiposriftas"/>
    <w:link w:val="Paantrat"/>
    <w:rsid w:val="00E060AF"/>
    <w:rPr>
      <w:rFonts w:ascii="Cambria" w:eastAsia="Cambria" w:hAnsi="Cambria" w:cs="Cambria"/>
      <w:color w:val="00000A"/>
      <w:kern w:val="3"/>
      <w:sz w:val="24"/>
      <w:szCs w:val="24"/>
      <w:lang w:eastAsia="zh-CN"/>
      <w14:ligatures w14:val="none"/>
    </w:rPr>
  </w:style>
  <w:style w:type="table" w:styleId="Lentelstinklelis">
    <w:name w:val="Table Grid"/>
    <w:basedOn w:val="prastojilentel"/>
    <w:uiPriority w:val="39"/>
    <w:rsid w:val="00E060AF"/>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unhideWhenUsed/>
    <w:rsid w:val="00E060AF"/>
    <w:pPr>
      <w:widowControl/>
      <w:suppressAutoHyphens w:val="0"/>
      <w:autoSpaceDN/>
      <w:spacing w:after="160"/>
    </w:pPr>
    <w:rPr>
      <w:rFonts w:asciiTheme="minorHAnsi" w:eastAsiaTheme="minorHAnsi" w:hAnsiTheme="minorHAnsi" w:cstheme="minorBidi"/>
      <w:kern w:val="0"/>
      <w:sz w:val="20"/>
      <w:szCs w:val="20"/>
    </w:rPr>
  </w:style>
  <w:style w:type="character" w:customStyle="1" w:styleId="KomentarotekstasDiagrama">
    <w:name w:val="Komentaro tekstas Diagrama"/>
    <w:basedOn w:val="Numatytasispastraiposriftas"/>
    <w:link w:val="Komentarotekstas"/>
    <w:uiPriority w:val="99"/>
    <w:rsid w:val="00E060AF"/>
    <w:rPr>
      <w:kern w:val="0"/>
      <w:sz w:val="20"/>
      <w:szCs w:val="20"/>
      <w14:ligatures w14:val="none"/>
    </w:rPr>
  </w:style>
  <w:style w:type="character" w:styleId="Neapdorotaspaminjimas">
    <w:name w:val="Unresolved Mention"/>
    <w:basedOn w:val="Numatytasispastraiposriftas"/>
    <w:uiPriority w:val="99"/>
    <w:semiHidden/>
    <w:unhideWhenUsed/>
    <w:rsid w:val="00301CAF"/>
    <w:rPr>
      <w:color w:val="605E5C"/>
      <w:shd w:val="clear" w:color="auto" w:fill="E1DFDD"/>
    </w:rPr>
  </w:style>
  <w:style w:type="table" w:customStyle="1" w:styleId="Lentelstinklelis1">
    <w:name w:val="Lentelės tinklelis1"/>
    <w:basedOn w:val="prastojilentel"/>
    <w:next w:val="Lentelstinklelis"/>
    <w:uiPriority w:val="39"/>
    <w:rsid w:val="00FE0A8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421">
    <w:name w:val="t421"/>
    <w:rsid w:val="00A06493"/>
  </w:style>
  <w:style w:type="table" w:customStyle="1" w:styleId="Lentelstinklelis2">
    <w:name w:val="Lentelės tinklelis2"/>
    <w:basedOn w:val="prastojilentel"/>
    <w:next w:val="Lentelstinklelis"/>
    <w:uiPriority w:val="99"/>
    <w:rsid w:val="007F0767"/>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paprastojilentel">
    <w:name w:val="Plain Table 1"/>
    <w:basedOn w:val="prastojilentel"/>
    <w:uiPriority w:val="41"/>
    <w:rsid w:val="004813C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Komentaronuoroda">
    <w:name w:val="annotation reference"/>
    <w:basedOn w:val="Numatytasispastraiposriftas"/>
    <w:uiPriority w:val="99"/>
    <w:semiHidden/>
    <w:unhideWhenUsed/>
    <w:rsid w:val="006C2046"/>
    <w:rPr>
      <w:sz w:val="16"/>
      <w:szCs w:val="16"/>
    </w:rPr>
  </w:style>
  <w:style w:type="paragraph" w:styleId="Komentarotema">
    <w:name w:val="annotation subject"/>
    <w:basedOn w:val="Komentarotekstas"/>
    <w:next w:val="Komentarotekstas"/>
    <w:link w:val="KomentarotemaDiagrama"/>
    <w:uiPriority w:val="99"/>
    <w:semiHidden/>
    <w:unhideWhenUsed/>
    <w:rsid w:val="006C2046"/>
    <w:pPr>
      <w:widowControl w:val="0"/>
      <w:suppressAutoHyphens/>
      <w:autoSpaceDN w:val="0"/>
      <w:spacing w:after="0"/>
    </w:pPr>
    <w:rPr>
      <w:rFonts w:ascii="Times New Roman" w:eastAsia="SimSun" w:hAnsi="Times New Roman" w:cs="Mangal"/>
      <w:b/>
      <w:bCs/>
      <w:kern w:val="3"/>
    </w:rPr>
  </w:style>
  <w:style w:type="character" w:customStyle="1" w:styleId="KomentarotemaDiagrama">
    <w:name w:val="Komentaro tema Diagrama"/>
    <w:basedOn w:val="KomentarotekstasDiagrama"/>
    <w:link w:val="Komentarotema"/>
    <w:uiPriority w:val="99"/>
    <w:semiHidden/>
    <w:rsid w:val="006C2046"/>
    <w:rPr>
      <w:rFonts w:ascii="Times New Roman" w:eastAsia="SimSun" w:hAnsi="Times New Roman" w:cs="Mangal"/>
      <w:b/>
      <w:bCs/>
      <w:kern w:val="3"/>
      <w:sz w:val="20"/>
      <w:szCs w:val="20"/>
      <w14:ligatures w14:val="none"/>
    </w:rPr>
  </w:style>
  <w:style w:type="table" w:customStyle="1" w:styleId="Lentelstinklelis3">
    <w:name w:val="Lentelės tinklelis3"/>
    <w:basedOn w:val="prastojilentel"/>
    <w:next w:val="Lentelstinklelis"/>
    <w:uiPriority w:val="99"/>
    <w:rsid w:val="003D29A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locked/>
    <w:rsid w:val="00071DF9"/>
    <w:pPr>
      <w:spacing w:after="0" w:line="240" w:lineRule="auto"/>
    </w:pPr>
    <w:rPr>
      <w:rFonts w:ascii="Times New Roman" w:eastAsia="Calibri"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442817">
      <w:bodyDiv w:val="1"/>
      <w:marLeft w:val="0"/>
      <w:marRight w:val="0"/>
      <w:marTop w:val="0"/>
      <w:marBottom w:val="0"/>
      <w:divBdr>
        <w:top w:val="none" w:sz="0" w:space="0" w:color="auto"/>
        <w:left w:val="none" w:sz="0" w:space="0" w:color="auto"/>
        <w:bottom w:val="none" w:sz="0" w:space="0" w:color="auto"/>
        <w:right w:val="none" w:sz="0" w:space="0" w:color="auto"/>
      </w:divBdr>
    </w:div>
    <w:div w:id="273633059">
      <w:bodyDiv w:val="1"/>
      <w:marLeft w:val="0"/>
      <w:marRight w:val="0"/>
      <w:marTop w:val="0"/>
      <w:marBottom w:val="0"/>
      <w:divBdr>
        <w:top w:val="none" w:sz="0" w:space="0" w:color="auto"/>
        <w:left w:val="none" w:sz="0" w:space="0" w:color="auto"/>
        <w:bottom w:val="none" w:sz="0" w:space="0" w:color="auto"/>
        <w:right w:val="none" w:sz="0" w:space="0" w:color="auto"/>
      </w:divBdr>
    </w:div>
    <w:div w:id="609748644">
      <w:bodyDiv w:val="1"/>
      <w:marLeft w:val="0"/>
      <w:marRight w:val="0"/>
      <w:marTop w:val="0"/>
      <w:marBottom w:val="0"/>
      <w:divBdr>
        <w:top w:val="none" w:sz="0" w:space="0" w:color="auto"/>
        <w:left w:val="none" w:sz="0" w:space="0" w:color="auto"/>
        <w:bottom w:val="none" w:sz="0" w:space="0" w:color="auto"/>
        <w:right w:val="none" w:sz="0" w:space="0" w:color="auto"/>
      </w:divBdr>
    </w:div>
    <w:div w:id="779450360">
      <w:bodyDiv w:val="1"/>
      <w:marLeft w:val="0"/>
      <w:marRight w:val="0"/>
      <w:marTop w:val="0"/>
      <w:marBottom w:val="0"/>
      <w:divBdr>
        <w:top w:val="none" w:sz="0" w:space="0" w:color="auto"/>
        <w:left w:val="none" w:sz="0" w:space="0" w:color="auto"/>
        <w:bottom w:val="none" w:sz="0" w:space="0" w:color="auto"/>
        <w:right w:val="none" w:sz="0" w:space="0" w:color="auto"/>
      </w:divBdr>
    </w:div>
    <w:div w:id="814689306">
      <w:bodyDiv w:val="1"/>
      <w:marLeft w:val="0"/>
      <w:marRight w:val="0"/>
      <w:marTop w:val="0"/>
      <w:marBottom w:val="0"/>
      <w:divBdr>
        <w:top w:val="none" w:sz="0" w:space="0" w:color="auto"/>
        <w:left w:val="none" w:sz="0" w:space="0" w:color="auto"/>
        <w:bottom w:val="none" w:sz="0" w:space="0" w:color="auto"/>
        <w:right w:val="none" w:sz="0" w:space="0" w:color="auto"/>
      </w:divBdr>
    </w:div>
    <w:div w:id="1112286765">
      <w:bodyDiv w:val="1"/>
      <w:marLeft w:val="0"/>
      <w:marRight w:val="0"/>
      <w:marTop w:val="0"/>
      <w:marBottom w:val="0"/>
      <w:divBdr>
        <w:top w:val="none" w:sz="0" w:space="0" w:color="auto"/>
        <w:left w:val="none" w:sz="0" w:space="0" w:color="auto"/>
        <w:bottom w:val="none" w:sz="0" w:space="0" w:color="auto"/>
        <w:right w:val="none" w:sz="0" w:space="0" w:color="auto"/>
      </w:divBdr>
    </w:div>
    <w:div w:id="1361780783">
      <w:bodyDiv w:val="1"/>
      <w:marLeft w:val="0"/>
      <w:marRight w:val="0"/>
      <w:marTop w:val="0"/>
      <w:marBottom w:val="0"/>
      <w:divBdr>
        <w:top w:val="none" w:sz="0" w:space="0" w:color="auto"/>
        <w:left w:val="none" w:sz="0" w:space="0" w:color="auto"/>
        <w:bottom w:val="none" w:sz="0" w:space="0" w:color="auto"/>
        <w:right w:val="none" w:sz="0" w:space="0" w:color="auto"/>
      </w:divBdr>
    </w:div>
    <w:div w:id="1386223508">
      <w:bodyDiv w:val="1"/>
      <w:marLeft w:val="0"/>
      <w:marRight w:val="0"/>
      <w:marTop w:val="0"/>
      <w:marBottom w:val="0"/>
      <w:divBdr>
        <w:top w:val="none" w:sz="0" w:space="0" w:color="auto"/>
        <w:left w:val="none" w:sz="0" w:space="0" w:color="auto"/>
        <w:bottom w:val="none" w:sz="0" w:space="0" w:color="auto"/>
        <w:right w:val="none" w:sz="0" w:space="0" w:color="auto"/>
      </w:divBdr>
    </w:div>
    <w:div w:id="1411001556">
      <w:bodyDiv w:val="1"/>
      <w:marLeft w:val="0"/>
      <w:marRight w:val="0"/>
      <w:marTop w:val="0"/>
      <w:marBottom w:val="0"/>
      <w:divBdr>
        <w:top w:val="none" w:sz="0" w:space="0" w:color="auto"/>
        <w:left w:val="none" w:sz="0" w:space="0" w:color="auto"/>
        <w:bottom w:val="none" w:sz="0" w:space="0" w:color="auto"/>
        <w:right w:val="none" w:sz="0" w:space="0" w:color="auto"/>
      </w:divBdr>
    </w:div>
    <w:div w:id="1923296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eg"/><Relationship Id="rId18" Type="http://schemas.openxmlformats.org/officeDocument/2006/relationships/image" Target="media/image7.jpeg"/><Relationship Id="rId3" Type="http://schemas.openxmlformats.org/officeDocument/2006/relationships/styles" Target="styles.xml"/><Relationship Id="rId21" Type="http://schemas.openxmlformats.org/officeDocument/2006/relationships/hyperlink" Target="mailto:agne.ralyte@kelme.lt" TargetMode="External"/><Relationship Id="rId7" Type="http://schemas.openxmlformats.org/officeDocument/2006/relationships/endnotes" Target="endnotes.xml"/><Relationship Id="rId12" Type="http://schemas.openxmlformats.org/officeDocument/2006/relationships/hyperlink" Target="https://vpt.lrv.lt/lt/nuorodos/kiti-duomenys/pasiulymu-sifravimas/sifravimo-priemoniu-aprasas/" TargetMode="External"/><Relationship Id="rId17"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hyperlink" Target="mailto:kelmesmuziejus@g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hyperlink" Target="mailto:info@kelme.lt" TargetMode="External"/><Relationship Id="rId14" Type="http://schemas.openxmlformats.org/officeDocument/2006/relationships/image" Target="media/image3.jpeg"/><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306BA3-ABFA-4775-8A6F-C69893E18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30923</Words>
  <Characters>17627</Characters>
  <Application>Microsoft Office Word</Application>
  <DocSecurity>4</DocSecurity>
  <Lines>146</Lines>
  <Paragraphs>96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Aneta Vaitkė</dc:creator>
  <cp:keywords/>
  <dc:description/>
  <cp:lastModifiedBy>Agnė Ralytė</cp:lastModifiedBy>
  <cp:revision>2</cp:revision>
  <cp:lastPrinted>2025-11-10T10:46:00Z</cp:lastPrinted>
  <dcterms:created xsi:type="dcterms:W3CDTF">2025-11-10T11:29:00Z</dcterms:created>
  <dcterms:modified xsi:type="dcterms:W3CDTF">2025-11-10T11:29:00Z</dcterms:modified>
</cp:coreProperties>
</file>