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F42328" w:rsidRDefault="6E8E3E16" w:rsidP="00A12F2C">
      <w:pPr>
        <w:spacing w:after="0" w:line="360" w:lineRule="auto"/>
        <w:jc w:val="center"/>
        <w:rPr>
          <w:rFonts w:ascii="Tahoma" w:hAnsi="Tahoma" w:cs="Tahoma"/>
          <w:b/>
        </w:rPr>
      </w:pPr>
      <w:r w:rsidRPr="0C973162">
        <w:rPr>
          <w:rFonts w:ascii="Tahoma" w:hAnsi="Tahoma" w:cs="Tahoma"/>
          <w:b/>
          <w:bCs/>
        </w:rPr>
        <w:t>RINKOS DALYVIŲ KONSULTACIJA</w:t>
      </w:r>
    </w:p>
    <w:p w14:paraId="76343F46" w14:textId="21B80B5D" w:rsidR="00A12F2C" w:rsidRPr="00F42328" w:rsidRDefault="7FFE4FA8" w:rsidP="0C973162">
      <w:pPr>
        <w:spacing w:line="360" w:lineRule="auto"/>
        <w:contextualSpacing/>
        <w:jc w:val="center"/>
        <w:rPr>
          <w:rFonts w:ascii="Tahoma" w:hAnsi="Tahoma" w:cs="Tahoma"/>
          <w:b/>
          <w:bCs/>
          <w:lang w:eastAsia="ar-SA"/>
        </w:rPr>
      </w:pPr>
      <w:r w:rsidRPr="0C973162">
        <w:rPr>
          <w:rFonts w:eastAsiaTheme="minorEastAsia"/>
          <w:b/>
          <w:bCs/>
          <w:lang w:eastAsia="ar-SA"/>
        </w:rPr>
        <w:t xml:space="preserve">NACIONALINĖS „ONCE-ONLY“ TECHNINĖS SISTEMOS PALAIKYMO IR PLĖTROS PASLAUGŲ </w:t>
      </w:r>
      <w:r w:rsidR="7B364BE7" w:rsidRPr="0C973162">
        <w:rPr>
          <w:rFonts w:eastAsiaTheme="minorEastAsia"/>
          <w:b/>
          <w:bCs/>
          <w:lang w:eastAsia="ar-SA"/>
        </w:rPr>
        <w:t>PIRKIMO</w:t>
      </w:r>
    </w:p>
    <w:p w14:paraId="4D6C4A74" w14:textId="77777777" w:rsidR="00A12F2C" w:rsidRPr="00914DC5" w:rsidRDefault="00A12F2C" w:rsidP="00A12F2C">
      <w:pPr>
        <w:spacing w:after="0" w:line="360" w:lineRule="auto"/>
        <w:jc w:val="center"/>
        <w:rPr>
          <w:rFonts w:ascii="Tahoma" w:hAnsi="Tahoma" w:cs="Tahoma"/>
        </w:rPr>
      </w:pPr>
    </w:p>
    <w:p w14:paraId="4E711EE1" w14:textId="08152F93" w:rsidR="00A12F2C" w:rsidRPr="006A58A7" w:rsidRDefault="696B5889" w:rsidP="0C973162">
      <w:pPr>
        <w:spacing w:after="0" w:line="36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6A58A7">
        <w:rPr>
          <w:rFonts w:ascii="Tahoma" w:hAnsi="Tahoma" w:cs="Tahoma"/>
          <w:sz w:val="24"/>
          <w:szCs w:val="24"/>
        </w:rPr>
        <w:t xml:space="preserve">Valstybės </w:t>
      </w:r>
      <w:r w:rsidR="5FE36BD4" w:rsidRPr="006A58A7">
        <w:rPr>
          <w:rFonts w:ascii="Tahoma" w:hAnsi="Tahoma" w:cs="Tahoma"/>
          <w:sz w:val="24"/>
          <w:szCs w:val="24"/>
        </w:rPr>
        <w:t>skaitmeninių sprendimų agentūra</w:t>
      </w:r>
      <w:r w:rsidR="022E9B48" w:rsidRPr="006A58A7">
        <w:rPr>
          <w:rFonts w:ascii="Tahoma" w:hAnsi="Tahoma" w:cs="Tahoma"/>
          <w:sz w:val="24"/>
          <w:szCs w:val="24"/>
        </w:rPr>
        <w:t xml:space="preserve"> </w:t>
      </w:r>
      <w:r w:rsidR="5FE36BD4" w:rsidRPr="006A58A7">
        <w:rPr>
          <w:rFonts w:ascii="Tahoma" w:hAnsi="Tahoma" w:cs="Tahoma"/>
          <w:sz w:val="24"/>
          <w:szCs w:val="24"/>
        </w:rPr>
        <w:t> </w:t>
      </w:r>
      <w:r w:rsidRPr="006A58A7">
        <w:rPr>
          <w:rFonts w:ascii="Tahoma" w:hAnsi="Tahoma" w:cs="Tahoma"/>
          <w:sz w:val="24"/>
          <w:szCs w:val="24"/>
        </w:rPr>
        <w:t xml:space="preserve">(toliau – Pirkimo vykdytojas, </w:t>
      </w:r>
      <w:r w:rsidR="5FE36BD4" w:rsidRPr="006A58A7">
        <w:rPr>
          <w:rFonts w:ascii="Tahoma" w:hAnsi="Tahoma" w:cs="Tahoma"/>
          <w:sz w:val="24"/>
          <w:szCs w:val="24"/>
        </w:rPr>
        <w:t>VSSA</w:t>
      </w:r>
      <w:r w:rsidRPr="006A58A7">
        <w:rPr>
          <w:rFonts w:ascii="Tahoma" w:hAnsi="Tahoma" w:cs="Tahoma"/>
          <w:sz w:val="24"/>
          <w:szCs w:val="24"/>
        </w:rPr>
        <w:t xml:space="preserve">) vadovaudamasi Lietuvos Respublikos viešųjų pirkimų įstatymo (toliau – VPĮ) 27 str. ir siekdama pasirengti </w:t>
      </w:r>
      <w:r w:rsidR="2BC7AAB1" w:rsidRPr="006A58A7">
        <w:rPr>
          <w:rFonts w:eastAsiaTheme="minorEastAsia"/>
          <w:sz w:val="24"/>
          <w:szCs w:val="24"/>
        </w:rPr>
        <w:t>Nacionalinės „Once-only“ techninės sistemos palaikymo ir plėtros paslaugos</w:t>
      </w:r>
      <w:r w:rsidR="79961732" w:rsidRPr="006A58A7">
        <w:rPr>
          <w:rFonts w:eastAsiaTheme="minorEastAsia"/>
          <w:sz w:val="24"/>
          <w:szCs w:val="24"/>
        </w:rPr>
        <w:t xml:space="preserve"> </w:t>
      </w:r>
      <w:r w:rsidRPr="006A58A7">
        <w:rPr>
          <w:rFonts w:eastAsiaTheme="minorEastAsia"/>
          <w:sz w:val="24"/>
          <w:szCs w:val="24"/>
        </w:rPr>
        <w:t>pirkimui, prašo nepriklausomų ekspertų, institucijų arba rinkos dalyvių suteikti konsultacijas.</w:t>
      </w:r>
    </w:p>
    <w:p w14:paraId="64BA764D" w14:textId="3D54D6C6" w:rsidR="00A12F2C" w:rsidRPr="00914DC5" w:rsidRDefault="6E8E3E16" w:rsidP="0C973162">
      <w:pPr>
        <w:tabs>
          <w:tab w:val="left" w:pos="1134"/>
        </w:tabs>
        <w:spacing w:after="0" w:line="360" w:lineRule="auto"/>
        <w:ind w:firstLine="567"/>
        <w:jc w:val="both"/>
        <w:rPr>
          <w:rFonts w:eastAsiaTheme="minorEastAsia"/>
        </w:rPr>
      </w:pPr>
      <w:r w:rsidRPr="0C973162">
        <w:rPr>
          <w:rFonts w:ascii="Tahoma" w:hAnsi="Tahoma" w:cs="Tahoma"/>
          <w:b/>
          <w:bCs/>
        </w:rPr>
        <w:t>Konsultacijos objektas:</w:t>
      </w:r>
      <w:r w:rsidRPr="0C973162">
        <w:rPr>
          <w:rFonts w:ascii="Tahoma" w:eastAsia="Times New Roman" w:hAnsi="Tahoma" w:cs="Tahoma"/>
          <w:color w:val="000000" w:themeColor="text1"/>
        </w:rPr>
        <w:t xml:space="preserve"> </w:t>
      </w:r>
      <w:r w:rsidR="0142D298" w:rsidRPr="0C973162">
        <w:rPr>
          <w:rFonts w:eastAsiaTheme="minorEastAsia"/>
        </w:rPr>
        <w:t>Nacionalinės „Once-only“ techninės sistemos palaikymo ir plėtros paslaugos</w:t>
      </w:r>
      <w:r w:rsidR="73A8DA94" w:rsidRPr="0C973162">
        <w:rPr>
          <w:rFonts w:eastAsiaTheme="minorEastAsia"/>
        </w:rPr>
        <w:t>.</w:t>
      </w:r>
    </w:p>
    <w:p w14:paraId="3F97E299" w14:textId="77777777" w:rsidR="004F19BE" w:rsidRDefault="00A12F2C" w:rsidP="00A12F2C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Tahoma" w:hAnsi="Tahoma" w:cs="Tahoma"/>
          <w:b/>
        </w:rPr>
      </w:pPr>
      <w:r w:rsidRPr="00914DC5">
        <w:rPr>
          <w:rFonts w:ascii="Tahoma" w:hAnsi="Tahoma" w:cs="Tahoma"/>
          <w:b/>
        </w:rPr>
        <w:t>Konsultacijos tikslas:</w:t>
      </w:r>
    </w:p>
    <w:p w14:paraId="58CF8767" w14:textId="77777777" w:rsidR="004F19BE" w:rsidRPr="00DB193D" w:rsidRDefault="6218D0A2" w:rsidP="0C973162">
      <w:pPr>
        <w:pStyle w:val="ListParagraph"/>
        <w:numPr>
          <w:ilvl w:val="0"/>
          <w:numId w:val="8"/>
        </w:numPr>
        <w:tabs>
          <w:tab w:val="left" w:pos="1134"/>
          <w:tab w:val="left" w:pos="1701"/>
        </w:tabs>
        <w:spacing w:after="0" w:line="360" w:lineRule="auto"/>
        <w:jc w:val="both"/>
        <w:rPr>
          <w:rFonts w:eastAsiaTheme="minorEastAsia"/>
        </w:rPr>
      </w:pPr>
      <w:r w:rsidRPr="0C973162">
        <w:rPr>
          <w:rFonts w:eastAsiaTheme="minorEastAsia"/>
        </w:rPr>
        <w:t>pristatyti siekiamas įsigyti paslaugas potencialiems tiekėjams;</w:t>
      </w:r>
    </w:p>
    <w:p w14:paraId="2C8A54C8" w14:textId="77777777" w:rsidR="004F19BE" w:rsidRPr="00DB193D" w:rsidRDefault="6218D0A2" w:rsidP="0C973162">
      <w:pPr>
        <w:pStyle w:val="ListParagraph"/>
        <w:numPr>
          <w:ilvl w:val="0"/>
          <w:numId w:val="8"/>
        </w:numPr>
        <w:tabs>
          <w:tab w:val="left" w:pos="1134"/>
          <w:tab w:val="left" w:pos="1701"/>
        </w:tabs>
        <w:spacing w:after="0" w:line="360" w:lineRule="auto"/>
        <w:jc w:val="both"/>
        <w:rPr>
          <w:rFonts w:ascii="Tahoma" w:hAnsi="Tahoma" w:cs="Tahoma"/>
        </w:rPr>
      </w:pPr>
      <w:r w:rsidRPr="0C973162">
        <w:rPr>
          <w:rFonts w:eastAsiaTheme="minorEastAsia"/>
        </w:rPr>
        <w:t>gauti rinkos dalyvių konsultacijas bei pasiūlymus dėl Pirkimo techninės specifikacijos;</w:t>
      </w:r>
    </w:p>
    <w:p w14:paraId="60595CA2" w14:textId="38093A1B" w:rsidR="00A12F2C" w:rsidRPr="004F19BE" w:rsidRDefault="6218D0A2" w:rsidP="004F19BE">
      <w:pPr>
        <w:pStyle w:val="ListParagraph"/>
        <w:numPr>
          <w:ilvl w:val="0"/>
          <w:numId w:val="8"/>
        </w:numPr>
        <w:tabs>
          <w:tab w:val="left" w:pos="1134"/>
          <w:tab w:val="left" w:pos="1701"/>
        </w:tabs>
        <w:spacing w:after="0" w:line="360" w:lineRule="auto"/>
        <w:jc w:val="both"/>
        <w:rPr>
          <w:rFonts w:ascii="Tahoma" w:hAnsi="Tahoma" w:cs="Tahoma"/>
        </w:rPr>
      </w:pPr>
      <w:r w:rsidRPr="0C973162">
        <w:rPr>
          <w:rFonts w:ascii="Tahoma" w:hAnsi="Tahoma" w:cs="Tahoma"/>
        </w:rPr>
        <w:t>išsiaiškinti koki</w:t>
      </w:r>
      <w:r w:rsidR="00992F00">
        <w:rPr>
          <w:rFonts w:ascii="Tahoma" w:hAnsi="Tahoma" w:cs="Tahoma"/>
        </w:rPr>
        <w:t>a</w:t>
      </w:r>
      <w:r w:rsidRPr="0C973162">
        <w:rPr>
          <w:rFonts w:ascii="Tahoma" w:hAnsi="Tahoma" w:cs="Tahoma"/>
        </w:rPr>
        <w:t xml:space="preserve"> preliminari kain</w:t>
      </w:r>
      <w:r w:rsidR="00992F00">
        <w:rPr>
          <w:rFonts w:ascii="Tahoma" w:hAnsi="Tahoma" w:cs="Tahoma"/>
        </w:rPr>
        <w:t>a</w:t>
      </w:r>
      <w:r w:rsidRPr="0C973162">
        <w:rPr>
          <w:rFonts w:ascii="Tahoma" w:hAnsi="Tahoma" w:cs="Tahoma"/>
        </w:rPr>
        <w:t xml:space="preserve"> Paslaugų teikimui rinkoje.</w:t>
      </w:r>
    </w:p>
    <w:p w14:paraId="5F43ABEF" w14:textId="0967AC2E" w:rsidR="00A12F2C" w:rsidRPr="00914DC5" w:rsidRDefault="4A0D4AF5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 w:cs="Tahoma"/>
        </w:rPr>
      </w:pPr>
      <w:r w:rsidRPr="0C973162">
        <w:rPr>
          <w:rFonts w:ascii="Tahoma" w:hAnsi="Tahoma" w:cs="Tahoma"/>
          <w:b/>
          <w:bCs/>
        </w:rPr>
        <w:t>Konsultacijos būdas</w:t>
      </w:r>
      <w:r w:rsidRPr="0C973162">
        <w:rPr>
          <w:rFonts w:ascii="Tahoma" w:hAnsi="Tahoma" w:cs="Tahoma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C973162">
        <w:rPr>
          <w:rFonts w:ascii="Tahoma" w:hAnsi="Tahoma" w:cs="Tahoma"/>
          <w:b/>
          <w:bCs/>
        </w:rPr>
        <w:t xml:space="preserve">iki </w:t>
      </w:r>
      <w:r w:rsidR="0BAE3D4E" w:rsidRPr="0C973162">
        <w:rPr>
          <w:rFonts w:ascii="Tahoma" w:hAnsi="Tahoma" w:cs="Tahoma"/>
          <w:b/>
          <w:bCs/>
        </w:rPr>
        <w:t>2025 11 1</w:t>
      </w:r>
      <w:r w:rsidR="00EE064C">
        <w:rPr>
          <w:rFonts w:ascii="Tahoma" w:hAnsi="Tahoma" w:cs="Tahoma"/>
          <w:b/>
          <w:bCs/>
        </w:rPr>
        <w:t>4</w:t>
      </w:r>
      <w:r w:rsidR="53E18A23" w:rsidRPr="0C973162">
        <w:rPr>
          <w:rFonts w:ascii="Tahoma" w:hAnsi="Tahoma" w:cs="Tahoma"/>
          <w:b/>
          <w:bCs/>
        </w:rPr>
        <w:t xml:space="preserve"> </w:t>
      </w:r>
      <w:r w:rsidRPr="0C973162">
        <w:rPr>
          <w:rFonts w:ascii="Tahoma" w:hAnsi="Tahoma" w:cs="Tahoma"/>
        </w:rPr>
        <w:t xml:space="preserve">teikti atsakymus į pateiktus klausimus, savo siūlymus ir rekomendacijas. </w:t>
      </w:r>
      <w:r w:rsidR="4AD69BAB">
        <w:tab/>
      </w:r>
    </w:p>
    <w:p w14:paraId="4227DE0B" w14:textId="037F33A8" w:rsidR="00A12F2C" w:rsidRPr="00914DC5" w:rsidRDefault="6E8E3E16" w:rsidP="0C973162">
      <w:pPr>
        <w:tabs>
          <w:tab w:val="left" w:pos="567"/>
        </w:tabs>
        <w:spacing w:after="0" w:line="360" w:lineRule="auto"/>
        <w:ind w:firstLine="567"/>
        <w:jc w:val="both"/>
        <w:rPr>
          <w:rFonts w:eastAsiaTheme="minorEastAsia"/>
        </w:rPr>
      </w:pPr>
      <w:r w:rsidRPr="0C973162">
        <w:rPr>
          <w:rFonts w:ascii="Tahoma" w:hAnsi="Tahoma" w:cs="Tahoma"/>
          <w:b/>
          <w:bCs/>
        </w:rPr>
        <w:t>Pirkimo tikslas</w:t>
      </w:r>
      <w:r w:rsidRPr="0C973162">
        <w:rPr>
          <w:rFonts w:ascii="Tahoma" w:eastAsia="Times New Roman" w:hAnsi="Tahoma" w:cs="Tahoma"/>
          <w:lang w:eastAsia="lt-LT"/>
        </w:rPr>
        <w:t xml:space="preserve">: </w:t>
      </w:r>
      <w:r w:rsidR="41EC86C1" w:rsidRPr="0C973162">
        <w:rPr>
          <w:rFonts w:ascii="Tahoma" w:eastAsia="Times New Roman" w:hAnsi="Tahoma" w:cs="Tahoma"/>
          <w:lang w:eastAsia="lt-LT"/>
        </w:rPr>
        <w:t xml:space="preserve">įsigyti </w:t>
      </w:r>
      <w:r w:rsidR="41EC86C1" w:rsidRPr="0C973162">
        <w:rPr>
          <w:rFonts w:eastAsiaTheme="minorEastAsia"/>
        </w:rPr>
        <w:t>Nacionalinės „Once-only“ techninės sistemos palaikymo ir plėtros paslaugas.</w:t>
      </w:r>
    </w:p>
    <w:p w14:paraId="66B43312" w14:textId="4ECB7A8F" w:rsidR="00531EAF" w:rsidRDefault="00531EAF" w:rsidP="00A12F2C">
      <w:pPr>
        <w:spacing w:after="120" w:line="240" w:lineRule="auto"/>
        <w:ind w:firstLine="540"/>
        <w:jc w:val="both"/>
        <w:rPr>
          <w:rFonts w:ascii="Tahoma" w:hAnsi="Tahoma" w:cs="Tahoma"/>
          <w:b/>
        </w:rPr>
      </w:pPr>
      <w:r w:rsidRPr="00FE1333">
        <w:rPr>
          <w:rFonts w:ascii="Tahoma" w:hAnsi="Tahoma" w:cs="Tahoma"/>
          <w:b/>
        </w:rPr>
        <w:t xml:space="preserve">Siekdami </w:t>
      </w:r>
      <w:r>
        <w:rPr>
          <w:rFonts w:ascii="Tahoma" w:hAnsi="Tahoma" w:cs="Tahoma"/>
          <w:b/>
        </w:rPr>
        <w:t xml:space="preserve">geriau </w:t>
      </w:r>
      <w:r w:rsidRPr="00FE1333">
        <w:rPr>
          <w:rFonts w:ascii="Tahoma" w:hAnsi="Tahoma" w:cs="Tahoma"/>
          <w:b/>
        </w:rPr>
        <w:t>pasiruošti Pirkimui prašome, kad rinkos dalyviai ir nepriklausomi ekspertai atsakytų į šiuos</w:t>
      </w:r>
      <w:r>
        <w:rPr>
          <w:rFonts w:ascii="Tahoma" w:hAnsi="Tahoma" w:cs="Tahoma"/>
          <w:b/>
        </w:rPr>
        <w:t xml:space="preserve"> </w:t>
      </w:r>
      <w:r w:rsidRPr="00FE1333">
        <w:rPr>
          <w:rFonts w:ascii="Tahoma" w:hAnsi="Tahoma" w:cs="Tahoma"/>
          <w:b/>
        </w:rPr>
        <w:t>klausimus:</w:t>
      </w:r>
    </w:p>
    <w:p w14:paraId="2A182CDB" w14:textId="77777777" w:rsidR="00C31AF7" w:rsidRPr="004C30DC" w:rsidRDefault="00C31AF7" w:rsidP="004C30DC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Aplinkybės susijusios su pirkimo objektu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9"/>
        <w:gridCol w:w="4780"/>
        <w:gridCol w:w="4295"/>
      </w:tblGrid>
      <w:tr w:rsidR="00053BFE" w:rsidRPr="00FE1333" w14:paraId="66E947C1" w14:textId="77777777" w:rsidTr="0C973162">
        <w:tc>
          <w:tcPr>
            <w:tcW w:w="559" w:type="dxa"/>
            <w:vAlign w:val="center"/>
          </w:tcPr>
          <w:p w14:paraId="7C7D95F0" w14:textId="77777777" w:rsidR="00053BFE" w:rsidRPr="00FE1333" w:rsidRDefault="00053BFE" w:rsidP="00777350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Eil. Nr.</w:t>
            </w:r>
          </w:p>
        </w:tc>
        <w:tc>
          <w:tcPr>
            <w:tcW w:w="4780" w:type="dxa"/>
            <w:vAlign w:val="center"/>
          </w:tcPr>
          <w:p w14:paraId="78EE03DB" w14:textId="77777777" w:rsidR="00053BFE" w:rsidRPr="00FE1333" w:rsidRDefault="00053BFE" w:rsidP="00777350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Klausimas</w:t>
            </w:r>
          </w:p>
        </w:tc>
        <w:tc>
          <w:tcPr>
            <w:tcW w:w="4295" w:type="dxa"/>
            <w:vAlign w:val="center"/>
          </w:tcPr>
          <w:p w14:paraId="5E16E982" w14:textId="77777777" w:rsidR="00053BFE" w:rsidRPr="00FE1333" w:rsidRDefault="00053BFE" w:rsidP="00777350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Atsakymas*</w:t>
            </w:r>
          </w:p>
        </w:tc>
      </w:tr>
      <w:tr w:rsidR="00053BFE" w:rsidRPr="00FE1333" w14:paraId="365355F7" w14:textId="77777777" w:rsidTr="0C973162">
        <w:tc>
          <w:tcPr>
            <w:tcW w:w="559" w:type="dxa"/>
          </w:tcPr>
          <w:p w14:paraId="1E72AB54" w14:textId="77777777" w:rsidR="00053BFE" w:rsidRDefault="00053BFE" w:rsidP="00777350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4780" w:type="dxa"/>
          </w:tcPr>
          <w:p w14:paraId="302384CB" w14:textId="77777777" w:rsidR="00053BFE" w:rsidRDefault="00053BFE" w:rsidP="00B5368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Ar pirkimo objektą tikslinga skaidyti į pirkimo objekto dalis? </w:t>
            </w:r>
          </w:p>
          <w:p w14:paraId="5DAA19F7" w14:textId="77777777" w:rsidR="00053BFE" w:rsidRPr="00FE1333" w:rsidRDefault="00053BFE" w:rsidP="00B5368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Jeigu tikslinga, p</w:t>
            </w:r>
            <w:r w:rsidRPr="00FE1333">
              <w:rPr>
                <w:rFonts w:ascii="Tahoma" w:hAnsi="Tahoma" w:cs="Tahoma"/>
              </w:rPr>
              <w:t xml:space="preserve">rašome </w:t>
            </w:r>
            <w:r>
              <w:rPr>
                <w:rFonts w:ascii="Tahoma" w:hAnsi="Tahoma" w:cs="Tahoma"/>
              </w:rPr>
              <w:t xml:space="preserve"> nurodyti kaip pirkimo objektas turėtų būti skaidomas į pirkimo dalis ir </w:t>
            </w:r>
            <w:r w:rsidRPr="00FE1333">
              <w:rPr>
                <w:rFonts w:ascii="Tahoma" w:hAnsi="Tahoma" w:cs="Tahoma"/>
              </w:rPr>
              <w:t xml:space="preserve">pateikti </w:t>
            </w:r>
            <w:r>
              <w:rPr>
                <w:rFonts w:ascii="Tahoma" w:hAnsi="Tahoma" w:cs="Tahoma"/>
              </w:rPr>
              <w:t>tokio skaidymo argumentus.</w:t>
            </w:r>
          </w:p>
        </w:tc>
        <w:tc>
          <w:tcPr>
            <w:tcW w:w="4295" w:type="dxa"/>
            <w:vAlign w:val="center"/>
          </w:tcPr>
          <w:p w14:paraId="61B2F7BD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5E52DC2F" w14:textId="77777777" w:rsidTr="0C973162">
        <w:tc>
          <w:tcPr>
            <w:tcW w:w="559" w:type="dxa"/>
          </w:tcPr>
          <w:p w14:paraId="3615A672" w14:textId="2F2FFBF5" w:rsidR="00053BFE" w:rsidRPr="00DC0D8B" w:rsidRDefault="004B2EC1" w:rsidP="00777350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053BFE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779F225A" w14:textId="77777777" w:rsidR="00053BFE" w:rsidRPr="00FE1333" w:rsidRDefault="00053BFE" w:rsidP="00777350">
            <w:pPr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>Ar turite pastabų, klausimų techninei specifikacijai? Kokias sąlygas papildomai patartumėte įtraukti į techninę specifikaciją, arba kurių reikėtų atsisakyti?</w:t>
            </w:r>
          </w:p>
          <w:p w14:paraId="2EF5C6B7" w14:textId="77777777" w:rsidR="00053BFE" w:rsidRPr="00FE1333" w:rsidRDefault="00053BFE" w:rsidP="001E4591">
            <w:pPr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 xml:space="preserve">Prašome pateikti argumentuotas pastabas ir </w:t>
            </w:r>
            <w:r>
              <w:rPr>
                <w:rFonts w:ascii="Tahoma" w:hAnsi="Tahoma" w:cs="Tahoma"/>
              </w:rPr>
              <w:t>klausimus nurodant konkrečius punktus ir/ar teksto vietas.</w:t>
            </w:r>
          </w:p>
        </w:tc>
        <w:tc>
          <w:tcPr>
            <w:tcW w:w="4295" w:type="dxa"/>
            <w:vAlign w:val="center"/>
          </w:tcPr>
          <w:p w14:paraId="25D5233D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373D9B09" w14:textId="77777777" w:rsidTr="0C973162">
        <w:tc>
          <w:tcPr>
            <w:tcW w:w="559" w:type="dxa"/>
          </w:tcPr>
          <w:p w14:paraId="2BD5E30C" w14:textId="139E0942" w:rsidR="00053BFE" w:rsidRPr="00FE1333" w:rsidRDefault="004B2EC1" w:rsidP="00777350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053BFE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47741362" w14:textId="6649E612" w:rsidR="00053BFE" w:rsidRPr="00FE1333" w:rsidRDefault="00053BFE" w:rsidP="00643EB0">
            <w:pPr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>Ar techninėje specifikacijoje nurodyt</w:t>
            </w:r>
            <w:r w:rsidR="00CF4B77">
              <w:rPr>
                <w:rFonts w:ascii="Tahoma" w:hAnsi="Tahoma" w:cs="Tahoma"/>
              </w:rPr>
              <w:t>i</w:t>
            </w:r>
            <w:r w:rsidRPr="00FE1333">
              <w:rPr>
                <w:rFonts w:ascii="Tahoma" w:hAnsi="Tahoma" w:cs="Tahoma"/>
              </w:rPr>
              <w:t xml:space="preserve"> termin</w:t>
            </w:r>
            <w:r w:rsidR="00CF4B77">
              <w:rPr>
                <w:rFonts w:ascii="Tahoma" w:hAnsi="Tahoma" w:cs="Tahoma"/>
              </w:rPr>
              <w:t>ai</w:t>
            </w:r>
            <w:r w:rsidRPr="00FE1333">
              <w:rPr>
                <w:rFonts w:ascii="Tahoma" w:hAnsi="Tahoma" w:cs="Tahoma"/>
              </w:rPr>
              <w:t xml:space="preserve"> pakankam</w:t>
            </w:r>
            <w:r w:rsidR="00CF4B77">
              <w:rPr>
                <w:rFonts w:ascii="Tahoma" w:hAnsi="Tahoma" w:cs="Tahoma"/>
              </w:rPr>
              <w:t>i</w:t>
            </w:r>
            <w:r>
              <w:rPr>
                <w:rFonts w:ascii="Tahoma" w:hAnsi="Tahoma" w:cs="Tahoma"/>
              </w:rPr>
              <w:t xml:space="preserve"> (</w:t>
            </w:r>
            <w:r w:rsidRPr="00FE1333">
              <w:rPr>
                <w:rFonts w:ascii="Tahoma" w:hAnsi="Tahoma" w:cs="Tahoma"/>
              </w:rPr>
              <w:t>per ilg</w:t>
            </w:r>
            <w:r w:rsidR="00CF4B77">
              <w:rPr>
                <w:rFonts w:ascii="Tahoma" w:hAnsi="Tahoma" w:cs="Tahoma"/>
              </w:rPr>
              <w:t>i</w:t>
            </w:r>
            <w:r>
              <w:rPr>
                <w:rFonts w:ascii="Tahoma" w:hAnsi="Tahoma" w:cs="Tahoma"/>
              </w:rPr>
              <w:t>, per trump</w:t>
            </w:r>
            <w:r w:rsidR="00CF4B77">
              <w:rPr>
                <w:rFonts w:ascii="Tahoma" w:hAnsi="Tahoma" w:cs="Tahoma"/>
              </w:rPr>
              <w:t>i</w:t>
            </w:r>
            <w:r w:rsidRPr="00FE1333">
              <w:rPr>
                <w:rFonts w:ascii="Tahoma" w:hAnsi="Tahoma" w:cs="Tahoma"/>
              </w:rPr>
              <w:t xml:space="preserve">) </w:t>
            </w:r>
            <w:r w:rsidR="00643EB0">
              <w:rPr>
                <w:rFonts w:ascii="Tahoma" w:hAnsi="Tahoma" w:cs="Tahoma"/>
              </w:rPr>
              <w:t>paslaugų</w:t>
            </w:r>
            <w:r w:rsidRPr="004F19BE">
              <w:rPr>
                <w:rFonts w:ascii="Tahoma" w:hAnsi="Tahoma" w:cs="Tahoma"/>
              </w:rPr>
              <w:t xml:space="preserve"> atlikimui</w:t>
            </w:r>
            <w:r w:rsidRPr="00FE1333">
              <w:rPr>
                <w:rFonts w:ascii="Tahoma" w:hAnsi="Tahoma" w:cs="Tahoma"/>
              </w:rPr>
              <w:t xml:space="preserve">? Jei ne, koks </w:t>
            </w:r>
            <w:r>
              <w:rPr>
                <w:rFonts w:ascii="Tahoma" w:hAnsi="Tahoma" w:cs="Tahoma"/>
              </w:rPr>
              <w:t xml:space="preserve">Jūsų manymu </w:t>
            </w:r>
            <w:r w:rsidRPr="00FE1333">
              <w:rPr>
                <w:rFonts w:ascii="Tahoma" w:hAnsi="Tahoma" w:cs="Tahoma"/>
              </w:rPr>
              <w:t>būtų pakankamas</w:t>
            </w:r>
            <w:r>
              <w:rPr>
                <w:rFonts w:ascii="Tahoma" w:hAnsi="Tahoma" w:cs="Tahoma"/>
              </w:rPr>
              <w:t xml:space="preserve"> ir kodėl</w:t>
            </w:r>
            <w:r w:rsidRPr="00FE1333">
              <w:rPr>
                <w:rFonts w:ascii="Tahoma" w:hAnsi="Tahoma" w:cs="Tahoma"/>
              </w:rPr>
              <w:t>?</w:t>
            </w:r>
          </w:p>
        </w:tc>
        <w:tc>
          <w:tcPr>
            <w:tcW w:w="4295" w:type="dxa"/>
            <w:vAlign w:val="center"/>
          </w:tcPr>
          <w:p w14:paraId="4B187024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49AF4829" w14:textId="77777777" w:rsidTr="0C973162">
        <w:tc>
          <w:tcPr>
            <w:tcW w:w="559" w:type="dxa"/>
          </w:tcPr>
          <w:p w14:paraId="517174FF" w14:textId="19852826" w:rsidR="00053BFE" w:rsidRPr="00FE1333" w:rsidRDefault="004B2EC1" w:rsidP="00777350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053BFE" w:rsidRPr="00FE1333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08A2347B" w14:textId="77777777" w:rsidR="00053BFE" w:rsidRDefault="00053BFE" w:rsidP="00491645">
            <w:pPr>
              <w:jc w:val="both"/>
              <w:rPr>
                <w:rFonts w:ascii="Tahoma" w:hAnsi="Tahoma" w:cs="Tahoma"/>
              </w:rPr>
            </w:pPr>
            <w:r w:rsidRPr="002E4882">
              <w:rPr>
                <w:rFonts w:ascii="Tahoma" w:hAnsi="Tahoma" w:cs="Tahoma"/>
              </w:rPr>
              <w:t>Jei turite kitų pastebėjimų ar pasiūlymų, pateikite.</w:t>
            </w:r>
          </w:p>
          <w:p w14:paraId="51C3FDFE" w14:textId="6EA9B0FA" w:rsidR="00053BFE" w:rsidRPr="00C43DAB" w:rsidRDefault="00053BFE" w:rsidP="00C43DAB">
            <w:pPr>
              <w:jc w:val="both"/>
              <w:rPr>
                <w:rFonts w:ascii="Tahoma" w:hAnsi="Tahoma" w:cs="Tahoma"/>
                <w:i/>
              </w:rPr>
            </w:pPr>
            <w:r w:rsidRPr="00C43DAB">
              <w:rPr>
                <w:rFonts w:ascii="Tahoma" w:hAnsi="Tahoma" w:cs="Tahoma"/>
                <w:i/>
              </w:rPr>
              <w:lastRenderedPageBreak/>
              <w:t xml:space="preserve">Pvz. reikalingas laikotarpis per, kurį tiekėjas norėtų susipažinti su </w:t>
            </w:r>
            <w:r>
              <w:rPr>
                <w:rFonts w:ascii="Tahoma" w:hAnsi="Tahoma" w:cs="Tahoma"/>
                <w:i/>
              </w:rPr>
              <w:t>pirkimo objekto</w:t>
            </w:r>
            <w:r w:rsidRPr="00C43DAB">
              <w:rPr>
                <w:rFonts w:ascii="Tahoma" w:hAnsi="Tahoma" w:cs="Tahoma"/>
                <w:i/>
              </w:rPr>
              <w:t xml:space="preserve"> subtilybėmis ir per kurį užsakovas neteiktų sistemos vystymo/priežiūros užsakymų (nurodykite koks laikotarpis?);</w:t>
            </w:r>
          </w:p>
          <w:p w14:paraId="66F3D2A9" w14:textId="77777777" w:rsidR="00053BFE" w:rsidRPr="00C43DAB" w:rsidRDefault="00053BFE" w:rsidP="00C43DAB">
            <w:pPr>
              <w:jc w:val="both"/>
              <w:rPr>
                <w:rFonts w:ascii="Tahoma" w:hAnsi="Tahoma" w:cs="Tahoma"/>
                <w:i/>
                <w:lang w:eastAsia="lt-LT"/>
              </w:rPr>
            </w:pPr>
            <w:r w:rsidRPr="00C43DAB">
              <w:rPr>
                <w:rFonts w:ascii="Tahoma" w:hAnsi="Tahoma" w:cs="Tahoma"/>
                <w:i/>
              </w:rPr>
              <w:t>Reikalinga dokumentacija susipažinimui (nurodykite kokia dokumentacija Jums būtų aktualiausia?)</w:t>
            </w:r>
          </w:p>
          <w:p w14:paraId="32E591FC" w14:textId="77777777" w:rsidR="00053BFE" w:rsidRPr="00FE1333" w:rsidRDefault="00053BFE" w:rsidP="00491645">
            <w:pPr>
              <w:jc w:val="both"/>
              <w:rPr>
                <w:rFonts w:ascii="Tahoma" w:hAnsi="Tahoma" w:cs="Tahoma"/>
              </w:rPr>
            </w:pPr>
            <w:r w:rsidRPr="00C43DAB">
              <w:rPr>
                <w:rFonts w:ascii="Tahoma" w:hAnsi="Tahoma" w:cs="Tahoma"/>
                <w:i/>
              </w:rPr>
              <w:t>Ir t.t.</w:t>
            </w:r>
          </w:p>
        </w:tc>
        <w:tc>
          <w:tcPr>
            <w:tcW w:w="4295" w:type="dxa"/>
            <w:vAlign w:val="center"/>
          </w:tcPr>
          <w:p w14:paraId="2C1E3C4D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2C295AA2" w14:textId="77777777" w:rsidTr="0C973162">
        <w:trPr>
          <w:trHeight w:val="508"/>
        </w:trPr>
        <w:tc>
          <w:tcPr>
            <w:tcW w:w="559" w:type="dxa"/>
          </w:tcPr>
          <w:p w14:paraId="26DB306F" w14:textId="2371D04C" w:rsidR="00053BFE" w:rsidRDefault="0055799C" w:rsidP="00777350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  <w:r w:rsidR="00053BFE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41DDCF64" w14:textId="77777777" w:rsidR="00053BFE" w:rsidRDefault="00053BFE" w:rsidP="0095644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756A0A96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</w:tbl>
    <w:p w14:paraId="32A16AB5" w14:textId="77777777" w:rsidR="00B53681" w:rsidRDefault="00B53681" w:rsidP="00AB31AB">
      <w:pPr>
        <w:spacing w:before="120" w:after="120" w:line="240" w:lineRule="auto"/>
        <w:jc w:val="both"/>
        <w:rPr>
          <w:rFonts w:ascii="Tahoma" w:hAnsi="Tahoma" w:cs="Tahoma"/>
        </w:rPr>
      </w:pPr>
    </w:p>
    <w:p w14:paraId="75877C1D" w14:textId="77777777" w:rsidR="00027C19" w:rsidRDefault="00027C19" w:rsidP="004C30DC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Tahoma" w:hAnsi="Tahoma" w:cs="Tahoma"/>
          <w:b/>
        </w:rPr>
      </w:pPr>
      <w:r w:rsidRPr="005C4761">
        <w:rPr>
          <w:rFonts w:ascii="Tahoma" w:hAnsi="Tahoma" w:cs="Tahoma"/>
          <w:b/>
        </w:rPr>
        <w:t xml:space="preserve">Aplinkybės susijusios su </w:t>
      </w:r>
      <w:r>
        <w:rPr>
          <w:rFonts w:ascii="Tahoma" w:hAnsi="Tahoma" w:cs="Tahoma"/>
          <w:b/>
        </w:rPr>
        <w:t>pasiūlymų vertinimo kriterijais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9"/>
        <w:gridCol w:w="4780"/>
        <w:gridCol w:w="4295"/>
      </w:tblGrid>
      <w:tr w:rsidR="00053BFE" w:rsidRPr="00FE1333" w14:paraId="74A3B289" w14:textId="77777777" w:rsidTr="675918B5">
        <w:tc>
          <w:tcPr>
            <w:tcW w:w="559" w:type="dxa"/>
            <w:vAlign w:val="center"/>
          </w:tcPr>
          <w:p w14:paraId="55C8B487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Eil. Nr.</w:t>
            </w:r>
          </w:p>
        </w:tc>
        <w:tc>
          <w:tcPr>
            <w:tcW w:w="4780" w:type="dxa"/>
            <w:vAlign w:val="center"/>
          </w:tcPr>
          <w:p w14:paraId="0FC276DD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Klausimas</w:t>
            </w:r>
          </w:p>
        </w:tc>
        <w:tc>
          <w:tcPr>
            <w:tcW w:w="4295" w:type="dxa"/>
            <w:vAlign w:val="center"/>
          </w:tcPr>
          <w:p w14:paraId="3256AB44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Atsakymas*</w:t>
            </w:r>
          </w:p>
        </w:tc>
      </w:tr>
      <w:tr w:rsidR="00053BFE" w:rsidRPr="00FE1333" w14:paraId="517AF664" w14:textId="77777777" w:rsidTr="675918B5">
        <w:tc>
          <w:tcPr>
            <w:tcW w:w="559" w:type="dxa"/>
          </w:tcPr>
          <w:p w14:paraId="1DEB025E" w14:textId="64A87542" w:rsidR="00053BFE" w:rsidRPr="00FE1333" w:rsidRDefault="00D41DA9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053BFE" w:rsidRPr="00FE1333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5BC69E72" w14:textId="2DACF1D4" w:rsidR="00053BFE" w:rsidRPr="00FE1333" w:rsidRDefault="00053BFE" w:rsidP="005C4761">
            <w:pPr>
              <w:jc w:val="both"/>
              <w:rPr>
                <w:rFonts w:ascii="Tahoma" w:hAnsi="Tahoma" w:cs="Tahoma"/>
              </w:rPr>
            </w:pPr>
            <w:r w:rsidRPr="675918B5">
              <w:rPr>
                <w:rFonts w:ascii="Tahoma" w:hAnsi="Tahoma" w:cs="Tahoma"/>
              </w:rPr>
              <w:t xml:space="preserve">Jei Pirkimo vykdytojas rinktųsi pasiūlymų ekonominio naudingumo vertinimo </w:t>
            </w:r>
            <w:r w:rsidR="0702AFBB" w:rsidRPr="675918B5">
              <w:rPr>
                <w:rFonts w:ascii="Tahoma" w:hAnsi="Tahoma" w:cs="Tahoma"/>
              </w:rPr>
              <w:t>būdą</w:t>
            </w:r>
            <w:r w:rsidRPr="675918B5">
              <w:rPr>
                <w:rFonts w:ascii="Tahoma" w:hAnsi="Tahoma" w:cs="Tahoma"/>
              </w:rPr>
              <w:t xml:space="preserve">, kokie, Jūsų nuomone, </w:t>
            </w:r>
            <w:r w:rsidRPr="675918B5">
              <w:rPr>
                <w:rFonts w:ascii="Tahoma" w:hAnsi="Tahoma" w:cs="Tahoma"/>
                <w:b/>
                <w:bCs/>
              </w:rPr>
              <w:t>ekonominio naudingumo vertinimo kriterijai ir jų parametrai</w:t>
            </w:r>
            <w:r w:rsidRPr="675918B5">
              <w:rPr>
                <w:rFonts w:ascii="Tahoma" w:hAnsi="Tahoma" w:cs="Tahoma"/>
              </w:rPr>
              <w:t xml:space="preserve"> turėtų būti taikomi pirkimo procedūrų metu, kurie sukurtų realią pridėtinę vertę pirkime išrenkat ekonomiškai naudingiausią pasiūlymą bei kokie turėtų būti nustatyti šių kriterijų ir jų parametrų lyginamieji svoriai? Pagrįskite.</w:t>
            </w:r>
          </w:p>
        </w:tc>
        <w:tc>
          <w:tcPr>
            <w:tcW w:w="4295" w:type="dxa"/>
            <w:vAlign w:val="center"/>
          </w:tcPr>
          <w:p w14:paraId="6DB9747F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050FD5BC" w14:textId="77777777" w:rsidTr="675918B5">
        <w:tc>
          <w:tcPr>
            <w:tcW w:w="559" w:type="dxa"/>
          </w:tcPr>
          <w:p w14:paraId="754B325E" w14:textId="06DF0A0C" w:rsidR="00053BFE" w:rsidRDefault="00D41DA9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053BFE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60D82A65" w14:textId="79E07729" w:rsidR="00053BFE" w:rsidRPr="00B51EC9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5FDF5468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</w:tbl>
    <w:p w14:paraId="1571F4ED" w14:textId="77777777" w:rsidR="00B53681" w:rsidRDefault="00B53681" w:rsidP="00AB31AB">
      <w:pPr>
        <w:spacing w:before="120" w:after="120" w:line="240" w:lineRule="auto"/>
        <w:jc w:val="both"/>
        <w:rPr>
          <w:rFonts w:ascii="Tahoma" w:hAnsi="Tahoma" w:cs="Tahoma"/>
        </w:rPr>
      </w:pPr>
    </w:p>
    <w:p w14:paraId="55F3F792" w14:textId="77777777" w:rsidR="00341645" w:rsidRPr="004C30DC" w:rsidRDefault="00341645" w:rsidP="004C30DC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4C30DC">
        <w:rPr>
          <w:rFonts w:ascii="Tahoma" w:hAnsi="Tahoma" w:cs="Tahoma"/>
          <w:b/>
        </w:rPr>
        <w:t>Aplinkybės susijusios su pirkimo verte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9"/>
        <w:gridCol w:w="4780"/>
        <w:gridCol w:w="4295"/>
      </w:tblGrid>
      <w:tr w:rsidR="00053BFE" w:rsidRPr="00FE1333" w14:paraId="6C5E4A66" w14:textId="77777777" w:rsidTr="0C973162">
        <w:trPr>
          <w:trHeight w:val="1245"/>
        </w:trPr>
        <w:tc>
          <w:tcPr>
            <w:tcW w:w="559" w:type="dxa"/>
            <w:vAlign w:val="center"/>
          </w:tcPr>
          <w:p w14:paraId="02CB7958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Eil. Nr.</w:t>
            </w:r>
          </w:p>
        </w:tc>
        <w:tc>
          <w:tcPr>
            <w:tcW w:w="4780" w:type="dxa"/>
            <w:vAlign w:val="center"/>
          </w:tcPr>
          <w:p w14:paraId="52FAD11A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Klausimas</w:t>
            </w:r>
          </w:p>
        </w:tc>
        <w:tc>
          <w:tcPr>
            <w:tcW w:w="4295" w:type="dxa"/>
            <w:vAlign w:val="center"/>
          </w:tcPr>
          <w:p w14:paraId="7B34ABC2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Atsakymas*</w:t>
            </w:r>
          </w:p>
        </w:tc>
      </w:tr>
      <w:tr w:rsidR="00053BFE" w:rsidRPr="00FE1333" w14:paraId="77E34C64" w14:textId="77777777" w:rsidTr="0C973162">
        <w:tc>
          <w:tcPr>
            <w:tcW w:w="559" w:type="dxa"/>
          </w:tcPr>
          <w:p w14:paraId="78592BC7" w14:textId="77777777" w:rsidR="00053BFE" w:rsidRPr="00FE1333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Pr="00FE1333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023E2373" w14:textId="4F4D7C84" w:rsidR="00053BFE" w:rsidRPr="00D4239A" w:rsidRDefault="7F8C22D5" w:rsidP="0C973162">
            <w:pPr>
              <w:jc w:val="both"/>
              <w:rPr>
                <w:rFonts w:ascii="Tahoma" w:hAnsi="Tahoma" w:cs="Tahoma"/>
              </w:rPr>
            </w:pPr>
            <w:r w:rsidRPr="0C973162">
              <w:rPr>
                <w:rFonts w:eastAsiaTheme="minorEastAsia"/>
              </w:rPr>
              <w:t>Nurodykite, kok</w:t>
            </w:r>
            <w:r w:rsidR="032A44E4" w:rsidRPr="0C973162">
              <w:rPr>
                <w:rFonts w:eastAsiaTheme="minorEastAsia"/>
              </w:rPr>
              <w:t>ia</w:t>
            </w:r>
            <w:r w:rsidRPr="0C973162">
              <w:rPr>
                <w:rFonts w:eastAsiaTheme="minorEastAsia"/>
              </w:rPr>
              <w:t xml:space="preserve"> būtų preliminar</w:t>
            </w:r>
            <w:r w:rsidR="0773B9C1" w:rsidRPr="0C973162">
              <w:rPr>
                <w:rFonts w:eastAsiaTheme="minorEastAsia"/>
              </w:rPr>
              <w:t xml:space="preserve">i kaina </w:t>
            </w:r>
            <w:r w:rsidR="0619464B" w:rsidRPr="0C973162">
              <w:rPr>
                <w:rFonts w:eastAsiaTheme="minorEastAsia"/>
              </w:rPr>
              <w:t xml:space="preserve">(EUR be PVM), kai </w:t>
            </w:r>
            <w:r w:rsidR="2F0A73F5" w:rsidRPr="0C973162">
              <w:rPr>
                <w:rFonts w:eastAsiaTheme="minorEastAsia"/>
              </w:rPr>
              <w:t>perkamų Paslaugų kieki</w:t>
            </w:r>
            <w:r w:rsidR="002B3E2D" w:rsidRPr="0C973162">
              <w:rPr>
                <w:rFonts w:eastAsiaTheme="minorEastAsia"/>
              </w:rPr>
              <w:t xml:space="preserve">ai </w:t>
            </w:r>
            <w:r w:rsidR="2F0A73F5" w:rsidRPr="0C973162">
              <w:rPr>
                <w:rFonts w:eastAsiaTheme="minorEastAsia"/>
              </w:rPr>
              <w:t xml:space="preserve">36 mėn. </w:t>
            </w:r>
            <w:r w:rsidR="14D789F7" w:rsidRPr="0C973162">
              <w:rPr>
                <w:rFonts w:eastAsiaTheme="minorEastAsia"/>
              </w:rPr>
              <w:t>l</w:t>
            </w:r>
            <w:r w:rsidR="2F0A73F5" w:rsidRPr="0C973162">
              <w:rPr>
                <w:rFonts w:eastAsiaTheme="minorEastAsia"/>
              </w:rPr>
              <w:t>aikotarpiui</w:t>
            </w:r>
            <w:r w:rsidR="52CC1638" w:rsidRPr="0C973162">
              <w:rPr>
                <w:rFonts w:eastAsiaTheme="minorEastAsia"/>
              </w:rPr>
              <w:t xml:space="preserve"> šie</w:t>
            </w:r>
            <w:r w:rsidR="2F0A73F5" w:rsidRPr="0C973162">
              <w:rPr>
                <w:rFonts w:eastAsiaTheme="minorEastAsia"/>
              </w:rPr>
              <w:t>:</w:t>
            </w:r>
          </w:p>
          <w:p w14:paraId="7D0A9A07" w14:textId="275E296B" w:rsidR="00053BFE" w:rsidRPr="00D4239A" w:rsidRDefault="40FF1033" w:rsidP="0C973162">
            <w:pPr>
              <w:jc w:val="both"/>
              <w:rPr>
                <w:rFonts w:eastAsiaTheme="minorEastAsia"/>
              </w:rPr>
            </w:pPr>
            <w:r w:rsidRPr="0C973162">
              <w:rPr>
                <w:rFonts w:eastAsiaTheme="minorEastAsia"/>
              </w:rPr>
              <w:t>1. Nacionalinės Once-only techninės sistemos</w:t>
            </w:r>
            <w:r w:rsidR="257001DE" w:rsidRPr="0C973162">
              <w:rPr>
                <w:rFonts w:eastAsiaTheme="minorEastAsia"/>
              </w:rPr>
              <w:t xml:space="preserve"> (toliau – OOTS)</w:t>
            </w:r>
            <w:r w:rsidRPr="0C973162">
              <w:rPr>
                <w:rFonts w:eastAsiaTheme="minorEastAsia"/>
              </w:rPr>
              <w:t xml:space="preserve"> plėtros paslaugos. Maksimalus Plėtros paslaugų valandų kiekis –7000 val. Perkančioji organizacija įsipareigoja įsigyti ne mažiau kaip 30% (trisdešimt procentų) visos pirkimo objekte nurodytos Plėtros paslaugų apimties.  Maksimalus Plėtros paslaugų teikimo terminas – 36mėn.</w:t>
            </w:r>
            <w:r w:rsidR="2F0A73F5" w:rsidRPr="0C973162">
              <w:rPr>
                <w:rFonts w:eastAsiaTheme="minorEastAsia"/>
              </w:rPr>
              <w:t>;</w:t>
            </w:r>
          </w:p>
          <w:p w14:paraId="3CF7E2BF" w14:textId="64528F58" w:rsidR="00053BFE" w:rsidRPr="00D4239A" w:rsidRDefault="105DF50A" w:rsidP="0C973162">
            <w:pPr>
              <w:tabs>
                <w:tab w:val="left" w:pos="1134"/>
              </w:tabs>
              <w:ind w:right="57"/>
              <w:jc w:val="both"/>
              <w:rPr>
                <w:rFonts w:eastAsiaTheme="minorEastAsia"/>
              </w:rPr>
            </w:pPr>
            <w:r w:rsidRPr="0C973162">
              <w:rPr>
                <w:rFonts w:eastAsiaTheme="minorEastAsia"/>
              </w:rPr>
              <w:t xml:space="preserve">2. </w:t>
            </w:r>
            <w:r w:rsidR="0C8B8008" w:rsidRPr="0C973162">
              <w:rPr>
                <w:rFonts w:eastAsiaTheme="minorEastAsia"/>
              </w:rPr>
              <w:t>OOTS</w:t>
            </w:r>
            <w:r w:rsidR="614EBACC" w:rsidRPr="0C973162">
              <w:rPr>
                <w:rFonts w:eastAsiaTheme="minorEastAsia"/>
              </w:rPr>
              <w:t xml:space="preserve"> palaikymo paslaugas (toliau – Palaikymo paslaugos), skirtas užtikrinti OOTS veiklos tęstinumą ir incidentų sprendimą. Palaikymo paslaugos teikiamos mėnesiais. Maksimalus Palaikymo paslaugų kiekis ir terminas – 36 mėnesiai</w:t>
            </w:r>
            <w:r w:rsidR="305F5208" w:rsidRPr="0C973162">
              <w:rPr>
                <w:rFonts w:eastAsiaTheme="minorEastAsia"/>
              </w:rPr>
              <w:t>.</w:t>
            </w:r>
          </w:p>
        </w:tc>
        <w:tc>
          <w:tcPr>
            <w:tcW w:w="4295" w:type="dxa"/>
            <w:vAlign w:val="center"/>
          </w:tcPr>
          <w:p w14:paraId="0CC288F7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</w:tbl>
    <w:p w14:paraId="170A0579" w14:textId="77777777" w:rsidR="00A12F2C" w:rsidRPr="009512EE" w:rsidRDefault="00A12F2C" w:rsidP="00AB31AB">
      <w:pPr>
        <w:spacing w:before="120" w:after="120" w:line="240" w:lineRule="auto"/>
        <w:jc w:val="both"/>
        <w:rPr>
          <w:rFonts w:ascii="Tahoma" w:hAnsi="Tahoma" w:cs="Tahoma"/>
          <w:color w:val="404040"/>
          <w:lang w:eastAsia="ja-JP"/>
        </w:rPr>
      </w:pPr>
      <w:r w:rsidRPr="00AB1432">
        <w:rPr>
          <w:rFonts w:ascii="Tahoma" w:hAnsi="Tahoma" w:cs="Tahoma"/>
        </w:rPr>
        <w:t>*</w:t>
      </w:r>
      <w:r w:rsidRPr="00AB1432">
        <w:rPr>
          <w:rFonts w:ascii="Tahoma" w:hAnsi="Tahoma" w:cs="Tahoma"/>
          <w:i/>
          <w:iCs/>
          <w:color w:val="404040"/>
          <w:lang w:eastAsia="ja-JP"/>
        </w:rPr>
        <w:t xml:space="preserve"> </w:t>
      </w:r>
      <w:r w:rsidRPr="009512EE">
        <w:rPr>
          <w:rFonts w:ascii="Tahoma" w:hAnsi="Tahoma" w:cs="Tahoma"/>
          <w:i/>
          <w:iCs/>
          <w:color w:val="404040"/>
          <w:lang w:eastAsia="ja-JP"/>
        </w:rPr>
        <w:t xml:space="preserve">Užtikriname, kad rinkos dalyvio identifikaciniai duomenys bei konsultacijos metu pateikta informacija / duomenys, kurie nurodyti kaip konfidencialūs, nebus viešinami, skelbiami ar </w:t>
      </w:r>
      <w:r w:rsidRPr="009512EE">
        <w:rPr>
          <w:rFonts w:ascii="Tahoma" w:hAnsi="Tahoma" w:cs="Tahoma"/>
          <w:i/>
          <w:iCs/>
          <w:color w:val="404040"/>
          <w:lang w:eastAsia="ja-JP"/>
        </w:rPr>
        <w:lastRenderedPageBreak/>
        <w:t>atskleidžiami tretiesiems asmenims. Jūsų pateikti įkainiai / kaina nelaikytini pasiūlymu ir bus naudojami tik rinkos tyrimo tikslais, siekiant tinkamai pasirengti būsimam pirkimui</w:t>
      </w:r>
      <w:r w:rsidRPr="009512EE">
        <w:rPr>
          <w:rFonts w:ascii="Tahoma" w:hAnsi="Tahoma" w:cs="Tahoma"/>
          <w:color w:val="404040"/>
          <w:lang w:eastAsia="ja-JP"/>
        </w:rPr>
        <w:t>.</w:t>
      </w:r>
    </w:p>
    <w:p w14:paraId="76809E6A" w14:textId="153DBF68" w:rsidR="00A12F2C" w:rsidRPr="00A12F2C" w:rsidRDefault="43D72818" w:rsidP="00EE064C">
      <w:pPr>
        <w:pStyle w:val="ListParagraph"/>
        <w:spacing w:after="0" w:line="360" w:lineRule="auto"/>
        <w:ind w:left="0" w:firstLine="567"/>
        <w:jc w:val="both"/>
        <w:rPr>
          <w:rFonts w:eastAsiaTheme="minorEastAsia"/>
        </w:rPr>
      </w:pPr>
      <w:r w:rsidRPr="0C973162">
        <w:rPr>
          <w:rFonts w:ascii="Tahoma" w:hAnsi="Tahoma" w:cs="Tahoma"/>
          <w:b/>
          <w:bCs/>
        </w:rPr>
        <w:t xml:space="preserve">PRIDEDAMA. </w:t>
      </w:r>
      <w:r w:rsidR="54F13B13" w:rsidRPr="0C973162">
        <w:rPr>
          <w:rFonts w:eastAsiaTheme="minorEastAsia"/>
        </w:rPr>
        <w:t>Nacionalinės „Once-only“ techninės sistemos palaikymo ir plėtros paslaugos Techninė specifikacija su priedais</w:t>
      </w:r>
      <w:r w:rsidR="00AA4C26">
        <w:rPr>
          <w:rFonts w:eastAsiaTheme="minorEastAsia"/>
        </w:rPr>
        <w:t>.</w:t>
      </w:r>
    </w:p>
    <w:p w14:paraId="3F4A2FD6" w14:textId="77777777" w:rsidR="00A12F2C" w:rsidRPr="00F350AC" w:rsidRDefault="00A12F2C" w:rsidP="00A12F2C">
      <w:pPr>
        <w:spacing w:line="360" w:lineRule="auto"/>
        <w:rPr>
          <w:rFonts w:cs="Tahoma"/>
        </w:rPr>
      </w:pPr>
    </w:p>
    <w:p w14:paraId="1C19EACD" w14:textId="77777777" w:rsidR="00A12F2C" w:rsidRDefault="00A12F2C"/>
    <w:sectPr w:rsidR="00A12F2C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C84AC" w14:textId="77777777" w:rsidR="00537464" w:rsidRDefault="00537464" w:rsidP="004B2EC1">
      <w:pPr>
        <w:spacing w:after="0" w:line="240" w:lineRule="auto"/>
      </w:pPr>
      <w:r>
        <w:separator/>
      </w:r>
    </w:p>
  </w:endnote>
  <w:endnote w:type="continuationSeparator" w:id="0">
    <w:p w14:paraId="02C1E5C1" w14:textId="77777777" w:rsidR="00537464" w:rsidRDefault="00537464" w:rsidP="004B2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C6BD2" w14:textId="77777777" w:rsidR="00537464" w:rsidRDefault="00537464" w:rsidP="004B2EC1">
      <w:pPr>
        <w:spacing w:after="0" w:line="240" w:lineRule="auto"/>
      </w:pPr>
      <w:r>
        <w:separator/>
      </w:r>
    </w:p>
  </w:footnote>
  <w:footnote w:type="continuationSeparator" w:id="0">
    <w:p w14:paraId="3023E08D" w14:textId="77777777" w:rsidR="00537464" w:rsidRDefault="00537464" w:rsidP="004B2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FFD7875"/>
    <w:multiLevelType w:val="multilevel"/>
    <w:tmpl w:val="B448A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4414" w:hanging="444"/>
      </w:pPr>
    </w:lvl>
    <w:lvl w:ilvl="2">
      <w:start w:val="1"/>
      <w:numFmt w:val="decimal"/>
      <w:lvlText w:val="%1.%2.%3.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06A45"/>
    <w:multiLevelType w:val="hybridMultilevel"/>
    <w:tmpl w:val="351E33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18654509">
    <w:abstractNumId w:val="4"/>
  </w:num>
  <w:num w:numId="2" w16cid:durableId="315577797">
    <w:abstractNumId w:val="0"/>
  </w:num>
  <w:num w:numId="3" w16cid:durableId="1435322541">
    <w:abstractNumId w:val="1"/>
  </w:num>
  <w:num w:numId="4" w16cid:durableId="1379822536">
    <w:abstractNumId w:val="6"/>
  </w:num>
  <w:num w:numId="5" w16cid:durableId="810942660">
    <w:abstractNumId w:val="2"/>
  </w:num>
  <w:num w:numId="6" w16cid:durableId="1769960723">
    <w:abstractNumId w:val="7"/>
  </w:num>
  <w:num w:numId="7" w16cid:durableId="1578635283">
    <w:abstractNumId w:val="3"/>
  </w:num>
  <w:num w:numId="8" w16cid:durableId="859780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A63D6"/>
    <w:rsid w:val="000D3F8B"/>
    <w:rsid w:val="00125B8B"/>
    <w:rsid w:val="00132A5D"/>
    <w:rsid w:val="00145AC1"/>
    <w:rsid w:val="0014693E"/>
    <w:rsid w:val="0016223A"/>
    <w:rsid w:val="001B40ED"/>
    <w:rsid w:val="001E4591"/>
    <w:rsid w:val="00220E46"/>
    <w:rsid w:val="002253DE"/>
    <w:rsid w:val="0025324A"/>
    <w:rsid w:val="00256607"/>
    <w:rsid w:val="002609E8"/>
    <w:rsid w:val="00261040"/>
    <w:rsid w:val="0026732B"/>
    <w:rsid w:val="002A5A6A"/>
    <w:rsid w:val="002B3E2D"/>
    <w:rsid w:val="002C61B6"/>
    <w:rsid w:val="002D2377"/>
    <w:rsid w:val="002F2A0B"/>
    <w:rsid w:val="002F2F68"/>
    <w:rsid w:val="00311E3C"/>
    <w:rsid w:val="00341645"/>
    <w:rsid w:val="003652FD"/>
    <w:rsid w:val="00375FC9"/>
    <w:rsid w:val="003F5D9A"/>
    <w:rsid w:val="003F6D70"/>
    <w:rsid w:val="00405D82"/>
    <w:rsid w:val="00406E2A"/>
    <w:rsid w:val="00410502"/>
    <w:rsid w:val="004118C5"/>
    <w:rsid w:val="00412C32"/>
    <w:rsid w:val="00433334"/>
    <w:rsid w:val="0046296F"/>
    <w:rsid w:val="00491645"/>
    <w:rsid w:val="004B2EC1"/>
    <w:rsid w:val="004C30DC"/>
    <w:rsid w:val="004C3D4C"/>
    <w:rsid w:val="004F19BE"/>
    <w:rsid w:val="005147E7"/>
    <w:rsid w:val="005155F2"/>
    <w:rsid w:val="00531EAF"/>
    <w:rsid w:val="00537464"/>
    <w:rsid w:val="0055799C"/>
    <w:rsid w:val="00571388"/>
    <w:rsid w:val="0057674E"/>
    <w:rsid w:val="00591445"/>
    <w:rsid w:val="005919FF"/>
    <w:rsid w:val="005A1FBC"/>
    <w:rsid w:val="005F2F59"/>
    <w:rsid w:val="00643EB0"/>
    <w:rsid w:val="00660BC5"/>
    <w:rsid w:val="006872D0"/>
    <w:rsid w:val="006A58A7"/>
    <w:rsid w:val="0071117E"/>
    <w:rsid w:val="00714F23"/>
    <w:rsid w:val="00715D82"/>
    <w:rsid w:val="007559A7"/>
    <w:rsid w:val="00782F41"/>
    <w:rsid w:val="008014C0"/>
    <w:rsid w:val="00812DA9"/>
    <w:rsid w:val="00817454"/>
    <w:rsid w:val="008779BB"/>
    <w:rsid w:val="008964CB"/>
    <w:rsid w:val="008C66AA"/>
    <w:rsid w:val="008D32B0"/>
    <w:rsid w:val="009323E4"/>
    <w:rsid w:val="00937957"/>
    <w:rsid w:val="00937F06"/>
    <w:rsid w:val="0095234C"/>
    <w:rsid w:val="00956445"/>
    <w:rsid w:val="00987DFB"/>
    <w:rsid w:val="00992F00"/>
    <w:rsid w:val="009A3651"/>
    <w:rsid w:val="009B2947"/>
    <w:rsid w:val="009D3D52"/>
    <w:rsid w:val="009D434D"/>
    <w:rsid w:val="009E24CF"/>
    <w:rsid w:val="00A12F2C"/>
    <w:rsid w:val="00A220D9"/>
    <w:rsid w:val="00A33E2C"/>
    <w:rsid w:val="00A372C9"/>
    <w:rsid w:val="00A403AA"/>
    <w:rsid w:val="00A7777C"/>
    <w:rsid w:val="00A87446"/>
    <w:rsid w:val="00AA4C26"/>
    <w:rsid w:val="00AB31AB"/>
    <w:rsid w:val="00AB67EA"/>
    <w:rsid w:val="00AC1F5C"/>
    <w:rsid w:val="00B12D38"/>
    <w:rsid w:val="00B53681"/>
    <w:rsid w:val="00B62D1D"/>
    <w:rsid w:val="00BA6541"/>
    <w:rsid w:val="00BD2BA2"/>
    <w:rsid w:val="00BD371D"/>
    <w:rsid w:val="00BE4742"/>
    <w:rsid w:val="00BF0658"/>
    <w:rsid w:val="00C15BDD"/>
    <w:rsid w:val="00C31AF7"/>
    <w:rsid w:val="00C414CF"/>
    <w:rsid w:val="00C43DAB"/>
    <w:rsid w:val="00C50481"/>
    <w:rsid w:val="00C54253"/>
    <w:rsid w:val="00C73B01"/>
    <w:rsid w:val="00CA38AD"/>
    <w:rsid w:val="00CB2A2E"/>
    <w:rsid w:val="00CB53CB"/>
    <w:rsid w:val="00CE38EE"/>
    <w:rsid w:val="00CF2709"/>
    <w:rsid w:val="00CF4B77"/>
    <w:rsid w:val="00CF5C3F"/>
    <w:rsid w:val="00D21B98"/>
    <w:rsid w:val="00D41DA9"/>
    <w:rsid w:val="00D4239A"/>
    <w:rsid w:val="00D617E3"/>
    <w:rsid w:val="00D920F9"/>
    <w:rsid w:val="00D9435F"/>
    <w:rsid w:val="00DC2BE9"/>
    <w:rsid w:val="00DE5013"/>
    <w:rsid w:val="00DF7D7D"/>
    <w:rsid w:val="00ED7787"/>
    <w:rsid w:val="00EE064C"/>
    <w:rsid w:val="00F02FD0"/>
    <w:rsid w:val="00F12053"/>
    <w:rsid w:val="00F42328"/>
    <w:rsid w:val="00F454D8"/>
    <w:rsid w:val="00FA2B04"/>
    <w:rsid w:val="00FC131A"/>
    <w:rsid w:val="00FE37D7"/>
    <w:rsid w:val="0142D298"/>
    <w:rsid w:val="022E9B48"/>
    <w:rsid w:val="032A44E4"/>
    <w:rsid w:val="03A12CD5"/>
    <w:rsid w:val="05065490"/>
    <w:rsid w:val="0616B658"/>
    <w:rsid w:val="0619464B"/>
    <w:rsid w:val="06833DEB"/>
    <w:rsid w:val="0702AFBB"/>
    <w:rsid w:val="0706281C"/>
    <w:rsid w:val="0773B9C1"/>
    <w:rsid w:val="09A7A356"/>
    <w:rsid w:val="09BF2673"/>
    <w:rsid w:val="0A11D546"/>
    <w:rsid w:val="0A58C528"/>
    <w:rsid w:val="0ABA33DC"/>
    <w:rsid w:val="0BAE3D4E"/>
    <w:rsid w:val="0C8B8008"/>
    <w:rsid w:val="0C973162"/>
    <w:rsid w:val="0CB6EF6F"/>
    <w:rsid w:val="0F5656F9"/>
    <w:rsid w:val="105DF50A"/>
    <w:rsid w:val="106C31DF"/>
    <w:rsid w:val="1096DFC0"/>
    <w:rsid w:val="14D789F7"/>
    <w:rsid w:val="1694AA38"/>
    <w:rsid w:val="171B4B2D"/>
    <w:rsid w:val="19B7B085"/>
    <w:rsid w:val="19FC1984"/>
    <w:rsid w:val="1FB673F8"/>
    <w:rsid w:val="20BF09A6"/>
    <w:rsid w:val="22D7E1D6"/>
    <w:rsid w:val="2432C750"/>
    <w:rsid w:val="250FEED2"/>
    <w:rsid w:val="257001DE"/>
    <w:rsid w:val="257E5E3F"/>
    <w:rsid w:val="26C2353E"/>
    <w:rsid w:val="28F1262A"/>
    <w:rsid w:val="2A2B9D09"/>
    <w:rsid w:val="2BBEF5EB"/>
    <w:rsid w:val="2BC7AAB1"/>
    <w:rsid w:val="2C7FBF3F"/>
    <w:rsid w:val="2D0CBF0C"/>
    <w:rsid w:val="2DB3D464"/>
    <w:rsid w:val="2EF0FFD7"/>
    <w:rsid w:val="2F0A73F5"/>
    <w:rsid w:val="305F5208"/>
    <w:rsid w:val="33DFEA83"/>
    <w:rsid w:val="368A589D"/>
    <w:rsid w:val="377706B0"/>
    <w:rsid w:val="38AD09F5"/>
    <w:rsid w:val="3BDE946C"/>
    <w:rsid w:val="3E5B6AB7"/>
    <w:rsid w:val="40D41DE6"/>
    <w:rsid w:val="40E56175"/>
    <w:rsid w:val="40FF1033"/>
    <w:rsid w:val="41EC86C1"/>
    <w:rsid w:val="421FCE29"/>
    <w:rsid w:val="4333CCA7"/>
    <w:rsid w:val="433D9975"/>
    <w:rsid w:val="43D72818"/>
    <w:rsid w:val="43E95606"/>
    <w:rsid w:val="443C2B3B"/>
    <w:rsid w:val="47C16355"/>
    <w:rsid w:val="48144BCF"/>
    <w:rsid w:val="4831E4D4"/>
    <w:rsid w:val="48C78020"/>
    <w:rsid w:val="4A0D4AF5"/>
    <w:rsid w:val="4AD69BAB"/>
    <w:rsid w:val="4BCB91BD"/>
    <w:rsid w:val="4C77A352"/>
    <w:rsid w:val="50E5F257"/>
    <w:rsid w:val="52CC1638"/>
    <w:rsid w:val="534A5503"/>
    <w:rsid w:val="535F2E17"/>
    <w:rsid w:val="53E18A23"/>
    <w:rsid w:val="53EB7CFC"/>
    <w:rsid w:val="54AF948F"/>
    <w:rsid w:val="54F13B13"/>
    <w:rsid w:val="574F64F4"/>
    <w:rsid w:val="57D3059F"/>
    <w:rsid w:val="584F829A"/>
    <w:rsid w:val="591EF305"/>
    <w:rsid w:val="5934F883"/>
    <w:rsid w:val="59677F89"/>
    <w:rsid w:val="5990146B"/>
    <w:rsid w:val="599E76FB"/>
    <w:rsid w:val="5C7EB33E"/>
    <w:rsid w:val="5D8CBA1B"/>
    <w:rsid w:val="5D9BB1F3"/>
    <w:rsid w:val="5DD35391"/>
    <w:rsid w:val="5F62320B"/>
    <w:rsid w:val="5FE36BD4"/>
    <w:rsid w:val="60E7C333"/>
    <w:rsid w:val="611CE3F6"/>
    <w:rsid w:val="614EBACC"/>
    <w:rsid w:val="6218D0A2"/>
    <w:rsid w:val="675918B5"/>
    <w:rsid w:val="6831E79E"/>
    <w:rsid w:val="6920BF03"/>
    <w:rsid w:val="692CA759"/>
    <w:rsid w:val="696B5889"/>
    <w:rsid w:val="69FCD30B"/>
    <w:rsid w:val="6BB15711"/>
    <w:rsid w:val="6DC36394"/>
    <w:rsid w:val="6E8E3E16"/>
    <w:rsid w:val="71B6E7E8"/>
    <w:rsid w:val="72C01661"/>
    <w:rsid w:val="73A8DA94"/>
    <w:rsid w:val="744765A7"/>
    <w:rsid w:val="751F5003"/>
    <w:rsid w:val="75606C2C"/>
    <w:rsid w:val="771DA4E6"/>
    <w:rsid w:val="781165FA"/>
    <w:rsid w:val="78863576"/>
    <w:rsid w:val="79961732"/>
    <w:rsid w:val="7A7E751F"/>
    <w:rsid w:val="7AA1F97B"/>
    <w:rsid w:val="7AF202AB"/>
    <w:rsid w:val="7B364BE7"/>
    <w:rsid w:val="7B45E1DF"/>
    <w:rsid w:val="7E2633B6"/>
    <w:rsid w:val="7F577E4F"/>
    <w:rsid w:val="7F8C22D5"/>
    <w:rsid w:val="7FFE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D9435F"/>
  </w:style>
  <w:style w:type="character" w:customStyle="1" w:styleId="eop">
    <w:name w:val="eop"/>
    <w:basedOn w:val="DefaultParagraphFont"/>
    <w:rsid w:val="00D9435F"/>
  </w:style>
  <w:style w:type="paragraph" w:styleId="Revision">
    <w:name w:val="Revision"/>
    <w:hidden/>
    <w:uiPriority w:val="99"/>
    <w:semiHidden/>
    <w:rsid w:val="0016223A"/>
    <w:pPr>
      <w:spacing w:after="0" w:line="240" w:lineRule="auto"/>
    </w:pPr>
  </w:style>
  <w:style w:type="paragraph" w:customStyle="1" w:styleId="code-line">
    <w:name w:val="code-line"/>
    <w:basedOn w:val="Normal"/>
    <w:uiPriority w:val="1"/>
    <w:rsid w:val="0C973162"/>
    <w:pPr>
      <w:spacing w:beforeAutospacing="1" w:afterAutospacing="1" w:line="240" w:lineRule="auto"/>
    </w:pPr>
    <w:rPr>
      <w:rFonts w:eastAsiaTheme="minorEastAsia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375F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5FC9"/>
  </w:style>
  <w:style w:type="paragraph" w:styleId="Footer">
    <w:name w:val="footer"/>
    <w:basedOn w:val="Normal"/>
    <w:link w:val="FooterChar"/>
    <w:uiPriority w:val="99"/>
    <w:semiHidden/>
    <w:unhideWhenUsed/>
    <w:rsid w:val="00375F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5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D107B404CDD45894803F5D3A342DC" ma:contentTypeVersion="13" ma:contentTypeDescription="Create a new document." ma:contentTypeScope="" ma:versionID="1fc800fcaec86b6f5524748d72c9333c">
  <xsd:schema xmlns:xsd="http://www.w3.org/2001/XMLSchema" xmlns:xs="http://www.w3.org/2001/XMLSchema" xmlns:p="http://schemas.microsoft.com/office/2006/metadata/properties" xmlns:ns2="0cd650e9-71a8-4abb-814f-a99b90a7232a" xmlns:ns3="35947333-4340-4808-a3dc-44082fd1fa47" targetNamespace="http://schemas.microsoft.com/office/2006/metadata/properties" ma:root="true" ma:fieldsID="75e0dfd36be402335dcb798cb2f907b4" ns2:_="" ns3:_="">
    <xsd:import namespace="0cd650e9-71a8-4abb-814f-a99b90a7232a"/>
    <xsd:import namespace="35947333-4340-4808-a3dc-44082fd1fa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650e9-71a8-4abb-814f-a99b90a72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47333-4340-4808-a3dc-44082fd1fa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74aa90f-ea78-4d9c-aaee-44d3c11895ce}" ma:internalName="TaxCatchAll" ma:showField="CatchAllData" ma:web="35947333-4340-4808-a3dc-44082fd1fa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650e9-71a8-4abb-814f-a99b90a7232a">
      <Terms xmlns="http://schemas.microsoft.com/office/infopath/2007/PartnerControls"/>
    </lcf76f155ced4ddcb4097134ff3c332f>
    <TaxCatchAll xmlns="35947333-4340-4808-a3dc-44082fd1fa4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D34AD-AFE8-4E8E-800D-83100D0D6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650e9-71a8-4abb-814f-a99b90a7232a"/>
    <ds:schemaRef ds:uri="35947333-4340-4808-a3dc-44082fd1f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  <ds:schemaRef ds:uri="0cd650e9-71a8-4abb-814f-a99b90a7232a"/>
    <ds:schemaRef ds:uri="35947333-4340-4808-a3dc-44082fd1fa47"/>
  </ds:schemaRefs>
</ds:datastoreItem>
</file>

<file path=customXml/itemProps4.xml><?xml version="1.0" encoding="utf-8"?>
<ds:datastoreItem xmlns:ds="http://schemas.openxmlformats.org/officeDocument/2006/customXml" ds:itemID="{CCFAF73F-DB38-4E75-B160-009227F4A8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506</Words>
  <Characters>3702</Characters>
  <Application>Microsoft Office Word</Application>
  <DocSecurity>0</DocSecurity>
  <Lines>119</Lines>
  <Paragraphs>54</Paragraphs>
  <ScaleCrop>false</ScaleCrop>
  <Company>VĮ Registrų centras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Greta Sungailė</cp:lastModifiedBy>
  <cp:revision>5</cp:revision>
  <dcterms:created xsi:type="dcterms:W3CDTF">2025-11-10T08:14:00Z</dcterms:created>
  <dcterms:modified xsi:type="dcterms:W3CDTF">2025-11-10T08:28:00Z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0x01010080AD107B404CDD45894803F5D3A342DC</vt:lpwstr>
  </property>
  <property fmtid="{D5CDD505-2E9C-101B-9397-08002B2CF9AE}" pid="3" name="docLang">
    <vt:lpwstr>lt</vt:lpwstr>
  </property>
  <property fmtid="{D5CDD505-2E9C-101B-9397-08002B2CF9AE}" pid="4" name="MediaServiceImageTags">
    <vt:lpwstr/>
  </property>
</Properties>
</file>