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B20B2B8"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 xml:space="preserve">STATYBOS RANGOS </w:t>
      </w:r>
      <w:r w:rsidR="0077066D" w:rsidRPr="00CD52B4">
        <w:rPr>
          <w:rFonts w:ascii="Arial" w:eastAsia="Arial" w:hAnsi="Arial" w:cs="Arial"/>
          <w:b/>
          <w:sz w:val="18"/>
          <w:szCs w:val="18"/>
          <w:lang w:val="lt-LT"/>
        </w:rPr>
        <w:t xml:space="preserve">SU PROJEKTAVIMU </w:t>
      </w:r>
      <w:r w:rsidRPr="00CD52B4">
        <w:rPr>
          <w:rFonts w:ascii="Arial" w:eastAsia="Arial" w:hAnsi="Arial" w:cs="Arial"/>
          <w:b/>
          <w:sz w:val="18"/>
          <w:szCs w:val="18"/>
          <w:lang w:val="lt-LT"/>
        </w:rPr>
        <w:t>SUTARTIS</w:t>
      </w:r>
      <w:r w:rsidR="0077066D" w:rsidRPr="00CD52B4">
        <w:t xml:space="preserve"> </w:t>
      </w:r>
    </w:p>
    <w:p w14:paraId="335D7B40" w14:textId="338766B7" w:rsidR="00AE5731" w:rsidRDefault="002F505B" w:rsidP="00CC759C">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10"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38"/>
        <w:gridCol w:w="3119"/>
        <w:gridCol w:w="1980"/>
        <w:gridCol w:w="2554"/>
      </w:tblGrid>
      <w:tr w:rsidR="00F9391E" w:rsidRPr="00E0037A" w14:paraId="566CC31C" w14:textId="77777777" w:rsidTr="00742EB0">
        <w:trPr>
          <w:trHeight w:val="245"/>
        </w:trPr>
        <w:tc>
          <w:tcPr>
            <w:tcW w:w="2553" w:type="dxa"/>
            <w:gridSpan w:val="2"/>
            <w:shd w:val="clear" w:color="auto" w:fill="F2F2F2"/>
            <w:vAlign w:val="center"/>
          </w:tcPr>
          <w:p w14:paraId="00000006" w14:textId="6E1AC553" w:rsidR="006B07B9" w:rsidRPr="00E0037A" w:rsidRDefault="00002DDB" w:rsidP="00742EB0">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48E53BA8" w:rsidR="006B07B9" w:rsidRPr="0077066D" w:rsidRDefault="00F44B2E" w:rsidP="00CA66A8">
            <w:pPr>
              <w:spacing w:before="40" w:after="40" w:line="240" w:lineRule="auto"/>
              <w:jc w:val="both"/>
              <w:rPr>
                <w:rFonts w:ascii="Arial" w:eastAsia="Arial" w:hAnsi="Arial" w:cs="Arial"/>
                <w:color w:val="FF0000"/>
                <w:sz w:val="18"/>
                <w:szCs w:val="18"/>
                <w:lang w:val="lt-LT"/>
              </w:rPr>
            </w:pPr>
            <w:r>
              <w:rPr>
                <w:rFonts w:ascii="Arial" w:eastAsia="Arial" w:hAnsi="Arial" w:cs="Arial"/>
                <w:sz w:val="18"/>
                <w:szCs w:val="18"/>
                <w:lang w:val="lt-LT"/>
              </w:rPr>
              <w:t>Sporto infrastruktūros su statiniais Mokyklos g. 4, Vydmantų k., Vydmantų sen., Kretingos raj., projekto parengimas  ir statybos darbų atlikimas</w:t>
            </w:r>
          </w:p>
        </w:tc>
      </w:tr>
      <w:tr w:rsidR="005C0275" w:rsidRPr="00E0037A" w14:paraId="0725EE83" w14:textId="77777777" w:rsidTr="00742EB0">
        <w:trPr>
          <w:trHeight w:val="245"/>
        </w:trPr>
        <w:tc>
          <w:tcPr>
            <w:tcW w:w="2553" w:type="dxa"/>
            <w:gridSpan w:val="2"/>
            <w:shd w:val="clear" w:color="auto" w:fill="F2F2F2"/>
            <w:vAlign w:val="center"/>
          </w:tcPr>
          <w:p w14:paraId="0000000C" w14:textId="38BFFE9A"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742EB0">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742EB0">
            <w:pPr>
              <w:spacing w:before="40" w:after="40" w:line="240" w:lineRule="auto"/>
              <w:jc w:val="right"/>
              <w:rPr>
                <w:rFonts w:ascii="Arial" w:eastAsia="Arial" w:hAnsi="Arial" w:cs="Arial"/>
                <w:sz w:val="18"/>
                <w:szCs w:val="18"/>
                <w:lang w:val="lt-LT"/>
              </w:rPr>
            </w:pPr>
          </w:p>
        </w:tc>
      </w:tr>
      <w:tr w:rsidR="00FF6769" w:rsidRPr="00E0037A" w14:paraId="760CA4A7" w14:textId="77777777" w:rsidTr="00742EB0">
        <w:trPr>
          <w:trHeight w:val="245"/>
        </w:trPr>
        <w:tc>
          <w:tcPr>
            <w:tcW w:w="7652" w:type="dxa"/>
            <w:gridSpan w:val="4"/>
            <w:shd w:val="clear" w:color="auto" w:fill="F2F2F2"/>
            <w:vAlign w:val="center"/>
          </w:tcPr>
          <w:p w14:paraId="36227912" w14:textId="03B47B76" w:rsidR="00FF6769" w:rsidRPr="00E0037A"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F6769" w:rsidRPr="00E0037A" w14:paraId="508C5CAF" w14:textId="77777777" w:rsidTr="00742EB0">
        <w:trPr>
          <w:trHeight w:val="245"/>
        </w:trPr>
        <w:tc>
          <w:tcPr>
            <w:tcW w:w="7652" w:type="dxa"/>
            <w:gridSpan w:val="4"/>
            <w:shd w:val="clear" w:color="auto" w:fill="F2F2F2"/>
            <w:vAlign w:val="center"/>
          </w:tcPr>
          <w:p w14:paraId="3687DC0A" w14:textId="1C19ECFF"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02E8C36" w:rsidR="00FF6769" w:rsidRPr="00E0037A" w:rsidRDefault="0077066D" w:rsidP="00742EB0">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742EB0">
        <w:trPr>
          <w:trHeight w:val="245"/>
        </w:trPr>
        <w:tc>
          <w:tcPr>
            <w:tcW w:w="7652" w:type="dxa"/>
            <w:gridSpan w:val="4"/>
            <w:shd w:val="clear" w:color="auto" w:fill="F2F2F2"/>
            <w:vAlign w:val="center"/>
          </w:tcPr>
          <w:p w14:paraId="39253ADA" w14:textId="50BFFF4A"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9391E" w:rsidRPr="00E0037A" w14:paraId="553BC213" w14:textId="77777777" w:rsidTr="00742EB0">
        <w:trPr>
          <w:trHeight w:val="245"/>
        </w:trPr>
        <w:tc>
          <w:tcPr>
            <w:tcW w:w="10206" w:type="dxa"/>
            <w:gridSpan w:val="5"/>
            <w:shd w:val="clear" w:color="auto" w:fill="F2F2F2"/>
            <w:vAlign w:val="center"/>
          </w:tcPr>
          <w:p w14:paraId="00000012" w14:textId="77777777" w:rsidR="006B07B9" w:rsidRPr="00E0037A" w:rsidRDefault="00002DDB"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742EB0">
        <w:trPr>
          <w:trHeight w:val="224"/>
        </w:trPr>
        <w:tc>
          <w:tcPr>
            <w:tcW w:w="2515" w:type="dxa"/>
            <w:vMerge w:val="restart"/>
            <w:shd w:val="clear" w:color="auto" w:fill="F2F2F2"/>
            <w:vAlign w:val="center"/>
          </w:tcPr>
          <w:p w14:paraId="00000018" w14:textId="33FAF9E1" w:rsidR="006B07B9" w:rsidRPr="00E0037A" w:rsidRDefault="00002DDB"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633135A2"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742EB0">
        <w:trPr>
          <w:trHeight w:val="156"/>
        </w:trPr>
        <w:tc>
          <w:tcPr>
            <w:tcW w:w="2515" w:type="dxa"/>
            <w:vMerge/>
            <w:shd w:val="clear" w:color="auto" w:fill="F2F2F2"/>
            <w:vAlign w:val="center"/>
          </w:tcPr>
          <w:p w14:paraId="0000001E"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742EB0">
        <w:trPr>
          <w:trHeight w:val="156"/>
        </w:trPr>
        <w:tc>
          <w:tcPr>
            <w:tcW w:w="2515" w:type="dxa"/>
            <w:vMerge/>
            <w:shd w:val="clear" w:color="auto" w:fill="F2F2F2"/>
            <w:vAlign w:val="center"/>
          </w:tcPr>
          <w:p w14:paraId="00000024"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1E362E3"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742EB0">
        <w:trPr>
          <w:trHeight w:val="51"/>
        </w:trPr>
        <w:tc>
          <w:tcPr>
            <w:tcW w:w="2515" w:type="dxa"/>
            <w:vMerge/>
            <w:shd w:val="clear" w:color="auto" w:fill="F2F2F2"/>
            <w:vAlign w:val="center"/>
          </w:tcPr>
          <w:p w14:paraId="0000002A"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742EB0">
        <w:trPr>
          <w:trHeight w:val="51"/>
        </w:trPr>
        <w:tc>
          <w:tcPr>
            <w:tcW w:w="2515" w:type="dxa"/>
            <w:vMerge/>
            <w:shd w:val="clear" w:color="auto" w:fill="F2F2F2"/>
            <w:vAlign w:val="center"/>
          </w:tcPr>
          <w:p w14:paraId="00000030"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742EB0">
            <w:pPr>
              <w:spacing w:before="40" w:after="40" w:line="240" w:lineRule="auto"/>
              <w:rPr>
                <w:rFonts w:ascii="Arial" w:eastAsia="Arial" w:hAnsi="Arial" w:cs="Arial"/>
                <w:sz w:val="18"/>
                <w:szCs w:val="18"/>
                <w:lang w:val="lt-LT"/>
              </w:rPr>
            </w:pPr>
          </w:p>
        </w:tc>
      </w:tr>
      <w:tr w:rsidR="00F9391E" w:rsidRPr="00E0037A" w14:paraId="486D5AF4" w14:textId="77777777" w:rsidTr="00742EB0">
        <w:trPr>
          <w:trHeight w:val="51"/>
        </w:trPr>
        <w:tc>
          <w:tcPr>
            <w:tcW w:w="2515" w:type="dxa"/>
            <w:vMerge/>
            <w:shd w:val="clear" w:color="auto" w:fill="F2F2F2"/>
            <w:vAlign w:val="center"/>
          </w:tcPr>
          <w:p w14:paraId="00000036"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3B5592E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742EB0">
        <w:tc>
          <w:tcPr>
            <w:tcW w:w="2515" w:type="dxa"/>
            <w:vMerge/>
            <w:shd w:val="clear" w:color="auto" w:fill="F2F2F2"/>
            <w:vAlign w:val="center"/>
          </w:tcPr>
          <w:p w14:paraId="0000003C"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2CE630C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Savanorių g. 29A, Kretinga</w:t>
            </w:r>
          </w:p>
        </w:tc>
      </w:tr>
      <w:tr w:rsidR="00F9391E" w:rsidRPr="00E0037A" w14:paraId="101F8334" w14:textId="77777777" w:rsidTr="00742EB0">
        <w:trPr>
          <w:trHeight w:val="488"/>
        </w:trPr>
        <w:tc>
          <w:tcPr>
            <w:tcW w:w="2515" w:type="dxa"/>
            <w:vMerge/>
            <w:shd w:val="clear" w:color="auto" w:fill="F2F2F2"/>
            <w:vAlign w:val="center"/>
          </w:tcPr>
          <w:p w14:paraId="00000042"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06E97963" w14:textId="190E0D77" w:rsidR="006B07B9" w:rsidRDefault="00F44B2E"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Tel. (0</w:t>
            </w:r>
            <w:r w:rsidR="0077066D">
              <w:rPr>
                <w:rFonts w:ascii="Arial" w:eastAsia="Arial" w:hAnsi="Arial" w:cs="Arial"/>
                <w:sz w:val="18"/>
                <w:szCs w:val="18"/>
                <w:lang w:val="lt-LT"/>
              </w:rPr>
              <w:t> 445) 53 141</w:t>
            </w:r>
          </w:p>
          <w:p w14:paraId="00000047" w14:textId="66317EA5" w:rsidR="0077066D" w:rsidRPr="0077066D" w:rsidRDefault="0077066D"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savivaldybe</w:t>
            </w:r>
            <w:r>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5B241BB7" w14:textId="77777777" w:rsidTr="00742EB0">
        <w:trPr>
          <w:trHeight w:val="488"/>
        </w:trPr>
        <w:tc>
          <w:tcPr>
            <w:tcW w:w="2515" w:type="dxa"/>
            <w:vMerge/>
            <w:shd w:val="clear" w:color="auto" w:fill="F2F2F2"/>
            <w:vAlign w:val="center"/>
          </w:tcPr>
          <w:p w14:paraId="038101B7"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433072E4" w14:textId="77777777" w:rsidR="00D06733"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direktorius</w:t>
            </w:r>
          </w:p>
          <w:p w14:paraId="2937C242" w14:textId="59C57121" w:rsidR="00742EB0" w:rsidRPr="00742EB0" w:rsidRDefault="00742EB0" w:rsidP="00742EB0">
            <w:pPr>
              <w:tabs>
                <w:tab w:val="left" w:pos="1019"/>
              </w:tabs>
              <w:spacing w:before="40" w:after="40" w:line="240" w:lineRule="auto"/>
              <w:rPr>
                <w:rFonts w:ascii="Arial" w:eastAsia="Arial" w:hAnsi="Arial" w:cs="Arial"/>
                <w:sz w:val="18"/>
                <w:szCs w:val="18"/>
              </w:rPr>
            </w:pPr>
          </w:p>
        </w:tc>
      </w:tr>
      <w:tr w:rsidR="00F9391E" w:rsidRPr="00AE5731" w14:paraId="0C57A111" w14:textId="77777777" w:rsidTr="00742EB0">
        <w:trPr>
          <w:trHeight w:val="488"/>
        </w:trPr>
        <w:tc>
          <w:tcPr>
            <w:tcW w:w="2515" w:type="dxa"/>
            <w:vMerge/>
            <w:shd w:val="clear" w:color="auto" w:fill="F2F2F2"/>
            <w:vAlign w:val="center"/>
          </w:tcPr>
          <w:p w14:paraId="76ABED2F" w14:textId="3CD55A16"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3B81DFB6" w14:textId="77777777" w:rsidR="00C74BE0" w:rsidRPr="009B6366" w:rsidRDefault="00C74BE0" w:rsidP="00C74BE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Andrius Kasputis, Statybos skyriaus vedėjo pavaduotojas</w:t>
            </w:r>
          </w:p>
          <w:p w14:paraId="007014E0" w14:textId="77777777" w:rsidR="00C74BE0" w:rsidRDefault="00C74BE0" w:rsidP="00C74BE0">
            <w:pPr>
              <w:tabs>
                <w:tab w:val="left" w:pos="1019"/>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w:t>
            </w:r>
            <w:r>
              <w:rPr>
                <w:rFonts w:ascii="Arial" w:eastAsia="Arial" w:hAnsi="Arial" w:cs="Arial"/>
                <w:sz w:val="18"/>
                <w:szCs w:val="18"/>
                <w:lang w:val="lt-LT"/>
              </w:rPr>
              <w:t>370 657 16113</w:t>
            </w:r>
          </w:p>
          <w:p w14:paraId="66DD7AFD" w14:textId="77777777" w:rsidR="00C74BE0" w:rsidRDefault="00EC5954" w:rsidP="00C74BE0">
            <w:pPr>
              <w:tabs>
                <w:tab w:val="left" w:pos="1019"/>
              </w:tabs>
              <w:spacing w:before="40" w:after="40" w:line="240" w:lineRule="auto"/>
              <w:rPr>
                <w:rFonts w:ascii="Arial" w:eastAsia="Arial" w:hAnsi="Arial" w:cs="Arial"/>
                <w:sz w:val="18"/>
                <w:szCs w:val="18"/>
                <w:lang w:val="lt-LT"/>
              </w:rPr>
            </w:pPr>
            <w:hyperlink r:id="rId13" w:history="1">
              <w:r w:rsidR="00C74BE0" w:rsidRPr="002A0F7E">
                <w:rPr>
                  <w:rStyle w:val="Hipersaitas"/>
                  <w:rFonts w:ascii="Arial" w:eastAsia="Arial" w:hAnsi="Arial" w:cs="Arial"/>
                  <w:sz w:val="18"/>
                  <w:szCs w:val="18"/>
                  <w:lang w:val="lt-LT"/>
                </w:rPr>
                <w:t>andrius.kasputis</w:t>
              </w:r>
              <w:r w:rsidR="00C74BE0" w:rsidRPr="002A0F7E">
                <w:rPr>
                  <w:rStyle w:val="Hipersaitas"/>
                  <w:rFonts w:ascii="Arial" w:eastAsia="Arial" w:hAnsi="Arial" w:cs="Arial"/>
                  <w:sz w:val="18"/>
                  <w:szCs w:val="18"/>
                </w:rPr>
                <w:t>@</w:t>
              </w:r>
              <w:r w:rsidR="00C74BE0" w:rsidRPr="002A0F7E">
                <w:rPr>
                  <w:rStyle w:val="Hipersaitas"/>
                  <w:rFonts w:ascii="Arial" w:eastAsia="Arial" w:hAnsi="Arial" w:cs="Arial"/>
                  <w:sz w:val="18"/>
                  <w:szCs w:val="18"/>
                  <w:lang w:val="lt-LT"/>
                </w:rPr>
                <w:t>kretinga.lt</w:t>
              </w:r>
            </w:hyperlink>
          </w:p>
          <w:p w14:paraId="59C41CCB" w14:textId="77777777" w:rsidR="00C74BE0" w:rsidRDefault="00C74BE0" w:rsidP="00C74BE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Romualdas Stasiulis, Statybos skyriaus specialistas</w:t>
            </w:r>
          </w:p>
          <w:p w14:paraId="539177BA" w14:textId="77777777" w:rsidR="00C74BE0" w:rsidRDefault="00C74BE0" w:rsidP="00C74BE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+370 445 78936</w:t>
            </w:r>
          </w:p>
          <w:p w14:paraId="28730F70" w14:textId="0521B334" w:rsidR="00DB3AA3" w:rsidRDefault="00C74BE0" w:rsidP="00C74BE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romualdas stasiulis</w:t>
            </w:r>
            <w:r>
              <w:rPr>
                <w:rFonts w:ascii="Arial" w:eastAsia="Arial" w:hAnsi="Arial" w:cs="Arial"/>
                <w:sz w:val="18"/>
                <w:szCs w:val="18"/>
              </w:rPr>
              <w:t>@kretinga.lt</w:t>
            </w:r>
          </w:p>
          <w:p w14:paraId="562609ED" w14:textId="3D2035D4" w:rsidR="000F27DF" w:rsidRPr="00E0037A" w:rsidRDefault="00EC5954" w:rsidP="00742EB0">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742EB0">
        <w:trPr>
          <w:trHeight w:val="630"/>
        </w:trPr>
        <w:tc>
          <w:tcPr>
            <w:tcW w:w="2515" w:type="dxa"/>
            <w:vMerge/>
            <w:shd w:val="clear" w:color="auto" w:fill="F2F2F2"/>
            <w:vAlign w:val="center"/>
          </w:tcPr>
          <w:p w14:paraId="00000049" w14:textId="73343F22"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742EB0">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58D5FF1C" w14:textId="77777777" w:rsidR="000F27DF"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Sonata Skominienė, Viešųjų pirkimų skyriaus vedėjo pavaduotoja</w:t>
            </w:r>
          </w:p>
          <w:p w14:paraId="14DD0174" w14:textId="3C9A8838" w:rsidR="00742EB0" w:rsidRDefault="00F44B2E"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0</w:t>
            </w:r>
            <w:r w:rsidR="00742EB0">
              <w:rPr>
                <w:rFonts w:ascii="Arial" w:eastAsia="Arial" w:hAnsi="Arial" w:cs="Arial"/>
                <w:sz w:val="18"/>
                <w:szCs w:val="18"/>
                <w:lang w:val="lt-LT"/>
              </w:rPr>
              <w:t> 445 74140</w:t>
            </w:r>
          </w:p>
          <w:p w14:paraId="00000050" w14:textId="4E1D303B" w:rsidR="00742EB0" w:rsidRPr="00742EB0"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sonata.skominiene</w:t>
            </w:r>
            <w:r>
              <w:rPr>
                <w:rFonts w:ascii="Arial" w:eastAsia="Arial" w:hAnsi="Arial" w:cs="Arial"/>
                <w:sz w:val="18"/>
                <w:szCs w:val="18"/>
              </w:rPr>
              <w:t>@</w:t>
            </w:r>
            <w:r>
              <w:rPr>
                <w:rFonts w:ascii="Arial" w:eastAsia="Arial" w:hAnsi="Arial" w:cs="Arial"/>
                <w:sz w:val="18"/>
                <w:szCs w:val="18"/>
                <w:lang w:val="lt-LT"/>
              </w:rPr>
              <w:t>kretinga.lt</w:t>
            </w:r>
          </w:p>
        </w:tc>
      </w:tr>
      <w:tr w:rsidR="00F9391E" w:rsidRPr="00E0037A" w14:paraId="4F1984BB" w14:textId="77777777" w:rsidTr="00742EB0">
        <w:trPr>
          <w:trHeight w:val="234"/>
        </w:trPr>
        <w:tc>
          <w:tcPr>
            <w:tcW w:w="2515" w:type="dxa"/>
            <w:vMerge w:val="restart"/>
            <w:shd w:val="clear" w:color="auto" w:fill="F2F2F2"/>
            <w:vAlign w:val="center"/>
          </w:tcPr>
          <w:p w14:paraId="00000052" w14:textId="7D8D7A8E"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2105E66F" w14:textId="77777777" w:rsidTr="00742EB0">
        <w:trPr>
          <w:trHeight w:val="233"/>
        </w:trPr>
        <w:tc>
          <w:tcPr>
            <w:tcW w:w="2515" w:type="dxa"/>
            <w:vMerge/>
            <w:shd w:val="clear" w:color="auto" w:fill="F2F2F2"/>
            <w:vAlign w:val="center"/>
          </w:tcPr>
          <w:p w14:paraId="0000005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A65E465" w14:textId="77777777" w:rsidTr="00742EB0">
        <w:trPr>
          <w:trHeight w:val="233"/>
        </w:trPr>
        <w:tc>
          <w:tcPr>
            <w:tcW w:w="2515" w:type="dxa"/>
            <w:vMerge/>
            <w:shd w:val="clear" w:color="auto" w:fill="F2F2F2"/>
            <w:vAlign w:val="center"/>
          </w:tcPr>
          <w:p w14:paraId="0000005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1F8001C" w14:textId="77777777" w:rsidTr="00742EB0">
        <w:trPr>
          <w:trHeight w:val="296"/>
        </w:trPr>
        <w:tc>
          <w:tcPr>
            <w:tcW w:w="2515" w:type="dxa"/>
            <w:vMerge/>
            <w:shd w:val="clear" w:color="auto" w:fill="F2F2F2"/>
            <w:vAlign w:val="center"/>
          </w:tcPr>
          <w:p w14:paraId="0000006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229111C" w14:textId="77777777" w:rsidTr="00742EB0">
        <w:trPr>
          <w:trHeight w:val="296"/>
        </w:trPr>
        <w:tc>
          <w:tcPr>
            <w:tcW w:w="2515" w:type="dxa"/>
            <w:vMerge/>
            <w:shd w:val="clear" w:color="auto" w:fill="F2F2F2"/>
            <w:vAlign w:val="center"/>
          </w:tcPr>
          <w:p w14:paraId="0000006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4C8217F8" w14:textId="77777777" w:rsidTr="00742EB0">
        <w:trPr>
          <w:trHeight w:val="233"/>
        </w:trPr>
        <w:tc>
          <w:tcPr>
            <w:tcW w:w="2515" w:type="dxa"/>
            <w:vMerge/>
            <w:shd w:val="clear" w:color="auto" w:fill="F2F2F2"/>
            <w:vAlign w:val="center"/>
          </w:tcPr>
          <w:p w14:paraId="0000007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5DE52CC" w14:textId="77777777" w:rsidTr="00742EB0">
        <w:trPr>
          <w:trHeight w:val="233"/>
        </w:trPr>
        <w:tc>
          <w:tcPr>
            <w:tcW w:w="2515" w:type="dxa"/>
            <w:vMerge/>
            <w:shd w:val="clear" w:color="auto" w:fill="F2F2F2"/>
            <w:vAlign w:val="center"/>
          </w:tcPr>
          <w:p w14:paraId="0000007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D1B1D73" w14:textId="77777777" w:rsidTr="00742EB0">
        <w:trPr>
          <w:trHeight w:val="431"/>
        </w:trPr>
        <w:tc>
          <w:tcPr>
            <w:tcW w:w="2515" w:type="dxa"/>
            <w:vMerge/>
            <w:shd w:val="clear" w:color="auto" w:fill="F2F2F2"/>
            <w:vAlign w:val="center"/>
          </w:tcPr>
          <w:p w14:paraId="0000007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742EB0">
        <w:trPr>
          <w:trHeight w:val="431"/>
        </w:trPr>
        <w:tc>
          <w:tcPr>
            <w:tcW w:w="2515" w:type="dxa"/>
            <w:vMerge/>
            <w:shd w:val="clear" w:color="auto" w:fill="F2F2F2"/>
            <w:vAlign w:val="center"/>
          </w:tcPr>
          <w:p w14:paraId="276E5ADE"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742EB0">
        <w:trPr>
          <w:trHeight w:val="64"/>
        </w:trPr>
        <w:tc>
          <w:tcPr>
            <w:tcW w:w="2515" w:type="dxa"/>
            <w:vMerge/>
            <w:shd w:val="clear" w:color="auto" w:fill="F2F2F2"/>
            <w:vAlign w:val="center"/>
          </w:tcPr>
          <w:p w14:paraId="00000083"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742EB0">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EC5954" w:rsidP="00742EB0">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742EB0">
        <w:trPr>
          <w:trHeight w:val="245"/>
        </w:trPr>
        <w:tc>
          <w:tcPr>
            <w:tcW w:w="10206" w:type="dxa"/>
            <w:gridSpan w:val="5"/>
            <w:shd w:val="clear" w:color="auto" w:fill="F2F2F2"/>
            <w:vAlign w:val="center"/>
          </w:tcPr>
          <w:p w14:paraId="0000008C" w14:textId="28016994" w:rsidR="000F27DF" w:rsidRPr="00E0037A" w:rsidRDefault="000F27DF"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742EB0">
        <w:trPr>
          <w:trHeight w:val="234"/>
        </w:trPr>
        <w:tc>
          <w:tcPr>
            <w:tcW w:w="2515" w:type="dxa"/>
            <w:vMerge w:val="restart"/>
            <w:shd w:val="clear" w:color="auto" w:fill="F2F2F2"/>
            <w:vAlign w:val="center"/>
          </w:tcPr>
          <w:p w14:paraId="00000092"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1154B45D" w14:textId="77777777" w:rsidTr="00742EB0">
        <w:trPr>
          <w:trHeight w:val="233"/>
        </w:trPr>
        <w:tc>
          <w:tcPr>
            <w:tcW w:w="2515" w:type="dxa"/>
            <w:vMerge/>
            <w:shd w:val="clear" w:color="auto" w:fill="F2F2F2"/>
            <w:vAlign w:val="center"/>
          </w:tcPr>
          <w:p w14:paraId="0000009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99805C2" w14:textId="77777777" w:rsidTr="00742EB0">
        <w:trPr>
          <w:trHeight w:val="233"/>
        </w:trPr>
        <w:tc>
          <w:tcPr>
            <w:tcW w:w="2515" w:type="dxa"/>
            <w:vMerge/>
            <w:shd w:val="clear" w:color="auto" w:fill="F2F2F2"/>
            <w:vAlign w:val="center"/>
          </w:tcPr>
          <w:p w14:paraId="0000009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5821E999" w14:textId="77777777" w:rsidTr="00742EB0">
        <w:trPr>
          <w:trHeight w:val="431"/>
        </w:trPr>
        <w:tc>
          <w:tcPr>
            <w:tcW w:w="2515" w:type="dxa"/>
            <w:vMerge/>
            <w:shd w:val="clear" w:color="auto" w:fill="F2F2F2"/>
            <w:vAlign w:val="center"/>
          </w:tcPr>
          <w:p w14:paraId="000000A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lastRenderedPageBreak/>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742EB0">
        <w:trPr>
          <w:trHeight w:val="64"/>
        </w:trPr>
        <w:tc>
          <w:tcPr>
            <w:tcW w:w="2515" w:type="dxa"/>
            <w:vMerge/>
            <w:shd w:val="clear" w:color="auto" w:fill="F2F2F2"/>
            <w:vAlign w:val="center"/>
          </w:tcPr>
          <w:p w14:paraId="000000AB"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742EB0">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742EB0">
        <w:trPr>
          <w:trHeight w:val="234"/>
        </w:trPr>
        <w:tc>
          <w:tcPr>
            <w:tcW w:w="2515" w:type="dxa"/>
            <w:vMerge w:val="restart"/>
            <w:shd w:val="clear" w:color="auto" w:fill="F2F2F2"/>
            <w:vAlign w:val="center"/>
          </w:tcPr>
          <w:p w14:paraId="000000B3"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3A3A31CD" w14:textId="77777777" w:rsidTr="00742EB0">
        <w:trPr>
          <w:trHeight w:val="233"/>
        </w:trPr>
        <w:tc>
          <w:tcPr>
            <w:tcW w:w="2515" w:type="dxa"/>
            <w:vMerge/>
            <w:shd w:val="clear" w:color="auto" w:fill="F2F2F2"/>
            <w:vAlign w:val="center"/>
          </w:tcPr>
          <w:p w14:paraId="000000B9"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595484F" w14:textId="77777777" w:rsidTr="00742EB0">
        <w:trPr>
          <w:trHeight w:val="233"/>
        </w:trPr>
        <w:tc>
          <w:tcPr>
            <w:tcW w:w="2515" w:type="dxa"/>
            <w:vMerge/>
            <w:shd w:val="clear" w:color="auto" w:fill="F2F2F2"/>
            <w:vAlign w:val="center"/>
          </w:tcPr>
          <w:p w14:paraId="000000BF"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B03D970" w14:textId="77777777" w:rsidTr="00742EB0">
        <w:trPr>
          <w:trHeight w:val="431"/>
        </w:trPr>
        <w:tc>
          <w:tcPr>
            <w:tcW w:w="2515" w:type="dxa"/>
            <w:vMerge/>
            <w:shd w:val="clear" w:color="auto" w:fill="F2F2F2"/>
            <w:vAlign w:val="center"/>
          </w:tcPr>
          <w:p w14:paraId="000000C5"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742EB0">
        <w:trPr>
          <w:trHeight w:val="64"/>
        </w:trPr>
        <w:tc>
          <w:tcPr>
            <w:tcW w:w="2515" w:type="dxa"/>
            <w:vMerge/>
            <w:shd w:val="clear" w:color="auto" w:fill="F2F2F2"/>
            <w:vAlign w:val="center"/>
          </w:tcPr>
          <w:p w14:paraId="000000C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742EB0">
        <w:trPr>
          <w:trHeight w:val="234"/>
        </w:trPr>
        <w:tc>
          <w:tcPr>
            <w:tcW w:w="2515" w:type="dxa"/>
            <w:vMerge w:val="restart"/>
            <w:shd w:val="clear" w:color="auto" w:fill="F2F2F2"/>
            <w:vAlign w:val="center"/>
          </w:tcPr>
          <w:p w14:paraId="000000D4"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47BE08BA" w14:textId="77777777" w:rsidTr="00742EB0">
        <w:trPr>
          <w:trHeight w:val="233"/>
        </w:trPr>
        <w:tc>
          <w:tcPr>
            <w:tcW w:w="2515" w:type="dxa"/>
            <w:vMerge/>
            <w:shd w:val="clear" w:color="auto" w:fill="F2F2F2"/>
            <w:vAlign w:val="center"/>
          </w:tcPr>
          <w:p w14:paraId="000000D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061B5CA" w14:textId="77777777" w:rsidTr="00742EB0">
        <w:trPr>
          <w:trHeight w:val="233"/>
        </w:trPr>
        <w:tc>
          <w:tcPr>
            <w:tcW w:w="2515" w:type="dxa"/>
            <w:vMerge/>
            <w:shd w:val="clear" w:color="auto" w:fill="F2F2F2"/>
            <w:vAlign w:val="center"/>
          </w:tcPr>
          <w:p w14:paraId="000000E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F87E7A4" w14:textId="77777777" w:rsidTr="00742EB0">
        <w:trPr>
          <w:trHeight w:val="431"/>
        </w:trPr>
        <w:tc>
          <w:tcPr>
            <w:tcW w:w="2515" w:type="dxa"/>
            <w:vMerge/>
            <w:shd w:val="clear" w:color="auto" w:fill="F2F2F2"/>
            <w:vAlign w:val="center"/>
          </w:tcPr>
          <w:p w14:paraId="000000E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742EB0">
        <w:trPr>
          <w:trHeight w:val="64"/>
        </w:trPr>
        <w:tc>
          <w:tcPr>
            <w:tcW w:w="2515" w:type="dxa"/>
            <w:vMerge/>
            <w:shd w:val="clear" w:color="auto" w:fill="F2F2F2"/>
            <w:vAlign w:val="center"/>
          </w:tcPr>
          <w:p w14:paraId="000000ED"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CD52B4" w:rsidRPr="00CD52B4" w14:paraId="262358AC" w14:textId="42EFE9D3" w:rsidTr="00742EB0">
        <w:trPr>
          <w:trHeight w:val="233"/>
        </w:trPr>
        <w:tc>
          <w:tcPr>
            <w:tcW w:w="5672" w:type="dxa"/>
            <w:gridSpan w:val="3"/>
            <w:shd w:val="clear" w:color="auto" w:fill="F2F2F2"/>
            <w:vAlign w:val="center"/>
          </w:tcPr>
          <w:p w14:paraId="7C3CB7FF" w14:textId="77777777" w:rsidR="006006C2" w:rsidRPr="00CD52B4" w:rsidRDefault="006006C2"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DUOMENYS APIE OBJEKTĄ (1.1.18 p.):</w:t>
            </w:r>
          </w:p>
        </w:tc>
        <w:tc>
          <w:tcPr>
            <w:tcW w:w="4534" w:type="dxa"/>
            <w:gridSpan w:val="2"/>
            <w:shd w:val="clear" w:color="auto" w:fill="auto"/>
            <w:vAlign w:val="center"/>
          </w:tcPr>
          <w:p w14:paraId="000000F5" w14:textId="01E56EE5" w:rsidR="006006C2" w:rsidRPr="00CD52B4" w:rsidRDefault="006006C2" w:rsidP="00742EB0">
            <w:pPr>
              <w:spacing w:before="40" w:after="40" w:line="240" w:lineRule="auto"/>
              <w:rPr>
                <w:rFonts w:ascii="Arial" w:eastAsia="Arial" w:hAnsi="Arial" w:cs="Arial"/>
                <w:b/>
                <w:sz w:val="18"/>
                <w:szCs w:val="18"/>
                <w:lang w:val="lt-LT"/>
              </w:rPr>
            </w:pPr>
          </w:p>
        </w:tc>
      </w:tr>
      <w:tr w:rsidR="00CD52B4" w:rsidRPr="00CD52B4" w14:paraId="75F8C62C" w14:textId="256E5436" w:rsidTr="00742EB0">
        <w:trPr>
          <w:trHeight w:val="73"/>
        </w:trPr>
        <w:tc>
          <w:tcPr>
            <w:tcW w:w="2515" w:type="dxa"/>
            <w:vMerge w:val="restart"/>
            <w:shd w:val="clear" w:color="auto" w:fill="F2F2F2"/>
            <w:vAlign w:val="center"/>
          </w:tcPr>
          <w:p w14:paraId="000000FB" w14:textId="11BCD721" w:rsidR="006006C2" w:rsidRPr="00CD52B4" w:rsidRDefault="006006C2"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vAlign w:val="center"/>
          </w:tcPr>
          <w:p w14:paraId="000000FF" w14:textId="0E19282F" w:rsidR="006006C2" w:rsidRPr="00CD52B4" w:rsidRDefault="00F44B2E"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Sporto infrastruktūros su statiniais Mokyklos g. 4, Vydmantų k., Vydmantų sen., Kretingos raj., projekto parengimas  ir statybos darbų atlikimas</w:t>
            </w:r>
          </w:p>
        </w:tc>
      </w:tr>
      <w:tr w:rsidR="00CD52B4" w:rsidRPr="00CD52B4" w14:paraId="3AA441BF" w14:textId="0792395A" w:rsidTr="00C74BE0">
        <w:trPr>
          <w:trHeight w:val="316"/>
        </w:trPr>
        <w:tc>
          <w:tcPr>
            <w:tcW w:w="2515" w:type="dxa"/>
            <w:vMerge/>
            <w:shd w:val="clear" w:color="auto" w:fill="F2F2F2"/>
            <w:vAlign w:val="center"/>
          </w:tcPr>
          <w:p w14:paraId="00000101" w14:textId="14A16A25"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vAlign w:val="center"/>
          </w:tcPr>
          <w:p w14:paraId="00000105" w14:textId="0FF2881D" w:rsidR="006006C2" w:rsidRPr="00CD52B4" w:rsidRDefault="00F44B2E" w:rsidP="00CA66A8">
            <w:pPr>
              <w:spacing w:before="40" w:after="40" w:line="240" w:lineRule="auto"/>
              <w:rPr>
                <w:rFonts w:ascii="Arial" w:eastAsia="Arial" w:hAnsi="Arial" w:cs="Arial"/>
                <w:sz w:val="18"/>
                <w:szCs w:val="18"/>
                <w:lang w:val="lt-LT"/>
              </w:rPr>
            </w:pPr>
            <w:r>
              <w:rPr>
                <w:rFonts w:ascii="Arial" w:eastAsia="Arial" w:hAnsi="Arial" w:cs="Arial"/>
                <w:sz w:val="18"/>
                <w:szCs w:val="18"/>
                <w:lang w:val="lt-LT"/>
              </w:rPr>
              <w:t>Mokyklos g. 4, Vydmantų k., Vydmantų sen.</w:t>
            </w:r>
            <w:r w:rsidR="00C74BE0">
              <w:rPr>
                <w:rFonts w:ascii="Arial" w:eastAsia="Arial" w:hAnsi="Arial" w:cs="Arial"/>
                <w:sz w:val="18"/>
                <w:szCs w:val="18"/>
                <w:lang w:val="lt-LT"/>
              </w:rPr>
              <w:t>, Kretingos r.</w:t>
            </w:r>
          </w:p>
        </w:tc>
      </w:tr>
      <w:tr w:rsidR="00CD52B4" w:rsidRPr="00CD52B4" w14:paraId="18E423F0" w14:textId="46EFB6D3" w:rsidTr="00742EB0">
        <w:trPr>
          <w:trHeight w:val="73"/>
        </w:trPr>
        <w:tc>
          <w:tcPr>
            <w:tcW w:w="2515" w:type="dxa"/>
            <w:vMerge/>
            <w:shd w:val="clear" w:color="auto" w:fill="F2F2F2"/>
            <w:vAlign w:val="center"/>
          </w:tcPr>
          <w:p w14:paraId="00000107" w14:textId="0FAEEB9E"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vAlign w:val="center"/>
          </w:tcPr>
          <w:p w14:paraId="0000010B" w14:textId="6DD1117F" w:rsidR="006006C2" w:rsidRPr="00CD52B4" w:rsidRDefault="006006C2" w:rsidP="00742EB0">
            <w:pPr>
              <w:spacing w:before="40" w:after="40" w:line="240" w:lineRule="auto"/>
              <w:rPr>
                <w:rFonts w:ascii="Arial" w:eastAsia="Arial" w:hAnsi="Arial" w:cs="Arial"/>
                <w:sz w:val="18"/>
                <w:szCs w:val="18"/>
                <w:lang w:val="lt-LT"/>
              </w:rPr>
            </w:pPr>
          </w:p>
        </w:tc>
      </w:tr>
      <w:tr w:rsidR="00CD52B4" w:rsidRPr="00CD52B4" w14:paraId="02B560D8" w14:textId="77777777" w:rsidTr="00742EB0">
        <w:trPr>
          <w:trHeight w:val="73"/>
        </w:trPr>
        <w:tc>
          <w:tcPr>
            <w:tcW w:w="2515" w:type="dxa"/>
            <w:vMerge/>
            <w:shd w:val="clear" w:color="auto" w:fill="F2F2F2"/>
            <w:vAlign w:val="center"/>
          </w:tcPr>
          <w:p w14:paraId="21D99961" w14:textId="77777777"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Objekto rūšis (15.5.3.2 p.)</w:t>
            </w:r>
          </w:p>
        </w:tc>
        <w:tc>
          <w:tcPr>
            <w:tcW w:w="4534" w:type="dxa"/>
            <w:gridSpan w:val="2"/>
            <w:vAlign w:val="center"/>
          </w:tcPr>
          <w:p w14:paraId="6024E6C1" w14:textId="6857B540" w:rsidR="006006C2" w:rsidRPr="00CD52B4" w:rsidRDefault="00F56C47"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Inžineriniai statiniai</w:t>
            </w:r>
          </w:p>
        </w:tc>
      </w:tr>
      <w:tr w:rsidR="00CD52B4" w:rsidRPr="00CD52B4" w14:paraId="386FD498" w14:textId="4A8566AA" w:rsidTr="00742EB0">
        <w:trPr>
          <w:trHeight w:val="73"/>
        </w:trPr>
        <w:tc>
          <w:tcPr>
            <w:tcW w:w="2515" w:type="dxa"/>
            <w:vMerge w:val="restart"/>
            <w:shd w:val="clear" w:color="auto" w:fill="F2F2F2"/>
            <w:vAlign w:val="center"/>
          </w:tcPr>
          <w:p w14:paraId="0000010D" w14:textId="692D6F6D" w:rsidR="0055165E" w:rsidRPr="00CD52B4" w:rsidRDefault="0055165E"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tcPr>
          <w:p w14:paraId="00000111" w14:textId="19B1869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9FF5DF5" w14:textId="05925834" w:rsidTr="00742EB0">
        <w:trPr>
          <w:trHeight w:val="378"/>
        </w:trPr>
        <w:tc>
          <w:tcPr>
            <w:tcW w:w="2515" w:type="dxa"/>
            <w:vMerge/>
            <w:shd w:val="clear" w:color="auto" w:fill="F2F2F2"/>
            <w:vAlign w:val="center"/>
          </w:tcPr>
          <w:p w14:paraId="00000113" w14:textId="7AC05262"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tcPr>
          <w:p w14:paraId="00000117" w14:textId="1255EDD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6EEBCF8" w14:textId="3E2A5ED0" w:rsidTr="00742EB0">
        <w:trPr>
          <w:trHeight w:val="231"/>
        </w:trPr>
        <w:tc>
          <w:tcPr>
            <w:tcW w:w="2515" w:type="dxa"/>
            <w:vMerge/>
            <w:shd w:val="clear" w:color="auto" w:fill="F2F2F2"/>
            <w:vAlign w:val="center"/>
          </w:tcPr>
          <w:p w14:paraId="00000119" w14:textId="5A4E8979"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tcPr>
          <w:p w14:paraId="0000011D" w14:textId="06AD372D" w:rsidR="0055165E" w:rsidRPr="00CD52B4" w:rsidRDefault="0055165E" w:rsidP="00742EB0">
            <w:pPr>
              <w:spacing w:before="40" w:after="40" w:line="240" w:lineRule="auto"/>
              <w:jc w:val="both"/>
              <w:rPr>
                <w:rFonts w:ascii="Arial" w:eastAsia="Arial" w:hAnsi="Arial" w:cs="Arial"/>
                <w:sz w:val="18"/>
                <w:szCs w:val="18"/>
                <w:lang w:val="lt-LT"/>
              </w:rPr>
            </w:pPr>
          </w:p>
        </w:tc>
      </w:tr>
      <w:tr w:rsidR="00CD52B4" w:rsidRPr="00CD52B4" w14:paraId="7FF0ED49" w14:textId="77777777" w:rsidTr="00742EB0">
        <w:trPr>
          <w:trHeight w:val="233"/>
        </w:trPr>
        <w:tc>
          <w:tcPr>
            <w:tcW w:w="5672" w:type="dxa"/>
            <w:gridSpan w:val="3"/>
            <w:shd w:val="clear" w:color="auto" w:fill="F2F2F2"/>
            <w:vAlign w:val="center"/>
          </w:tcPr>
          <w:p w14:paraId="0000011F" w14:textId="1D049D2D"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PROJEKTAS (</w:t>
            </w:r>
            <w:r w:rsidRPr="00CD52B4">
              <w:rPr>
                <w:rFonts w:ascii="Arial" w:hAnsi="Arial" w:cs="Arial"/>
                <w:b/>
                <w:sz w:val="18"/>
                <w:szCs w:val="18"/>
                <w:lang w:val="lt-LT"/>
              </w:rPr>
              <w:t>5.3.1 p</w:t>
            </w:r>
            <w:r w:rsidR="00E0037A" w:rsidRPr="00CD52B4">
              <w:rPr>
                <w:rFonts w:ascii="Arial" w:hAnsi="Arial" w:cs="Arial"/>
                <w:b/>
                <w:sz w:val="18"/>
                <w:szCs w:val="18"/>
                <w:lang w:val="lt-LT"/>
              </w:rPr>
              <w:t>.</w:t>
            </w:r>
            <w:r w:rsidRPr="00CD52B4">
              <w:rPr>
                <w:rFonts w:ascii="Arial" w:hAnsi="Arial" w:cs="Arial"/>
                <w:b/>
                <w:sz w:val="18"/>
                <w:szCs w:val="18"/>
                <w:lang w:val="lt-LT"/>
              </w:rPr>
              <w:t>)</w:t>
            </w:r>
            <w:r w:rsidR="00B57645">
              <w:rPr>
                <w:rFonts w:ascii="Arial" w:hAnsi="Arial" w:cs="Arial"/>
                <w:b/>
                <w:sz w:val="18"/>
                <w:szCs w:val="18"/>
                <w:lang w:val="lt-LT"/>
              </w:rPr>
              <w:t xml:space="preserve"> </w:t>
            </w:r>
            <w:r w:rsidR="00B57645" w:rsidRPr="00B57645">
              <w:rPr>
                <w:rFonts w:ascii="Arial" w:hAnsi="Arial" w:cs="Arial"/>
                <w:sz w:val="18"/>
                <w:szCs w:val="18"/>
                <w:lang w:val="lt-LT"/>
              </w:rPr>
              <w:t>Netaikoma</w:t>
            </w:r>
          </w:p>
        </w:tc>
        <w:tc>
          <w:tcPr>
            <w:tcW w:w="4534" w:type="dxa"/>
            <w:gridSpan w:val="2"/>
            <w:vAlign w:val="center"/>
          </w:tcPr>
          <w:p w14:paraId="00000123" w14:textId="755A540F" w:rsidR="0055165E" w:rsidRPr="00CD52B4" w:rsidRDefault="00EC5954"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CD52B4" w:rsidRPr="00CD52B4">
                  <w:rPr>
                    <w:rFonts w:ascii="MS Gothic" w:eastAsia="MS Gothic" w:hAnsi="MS Gothic" w:cs="Arial" w:hint="eastAsia"/>
                    <w:bCs/>
                    <w:sz w:val="18"/>
                    <w:szCs w:val="18"/>
                    <w:lang w:val="lt-LT"/>
                  </w:rPr>
                  <w:t>☐</w:t>
                </w:r>
              </w:sdtContent>
            </w:sdt>
            <w:r w:rsidR="0055165E" w:rsidRPr="00CD52B4">
              <w:rPr>
                <w:rFonts w:ascii="Arial" w:eastAsia="Arial" w:hAnsi="Arial" w:cs="Arial"/>
                <w:sz w:val="18"/>
                <w:szCs w:val="18"/>
                <w:lang w:val="lt-LT"/>
              </w:rPr>
              <w:t xml:space="preserve"> – pažymėti, jeigu rengia Rangovas </w:t>
            </w:r>
          </w:p>
        </w:tc>
      </w:tr>
      <w:tr w:rsidR="00CD52B4" w:rsidRPr="00CD52B4" w14:paraId="1506E932" w14:textId="77777777" w:rsidTr="00742EB0">
        <w:trPr>
          <w:trHeight w:val="233"/>
        </w:trPr>
        <w:tc>
          <w:tcPr>
            <w:tcW w:w="5672" w:type="dxa"/>
            <w:gridSpan w:val="3"/>
            <w:shd w:val="clear" w:color="auto" w:fill="F2F2F2"/>
            <w:vAlign w:val="center"/>
          </w:tcPr>
          <w:p w14:paraId="00000125" w14:textId="4A868836"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DATA, KURIĄ GALIOJUSIUS ĮSTATYMUS TURI ATITIKTI DARBO PROJEKTAS (5.3.5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r w:rsidR="00B57645">
              <w:rPr>
                <w:rFonts w:ascii="Arial" w:eastAsia="Arial" w:hAnsi="Arial" w:cs="Arial"/>
                <w:b/>
                <w:sz w:val="18"/>
                <w:szCs w:val="18"/>
                <w:lang w:val="lt-LT"/>
              </w:rPr>
              <w:t xml:space="preserve"> </w:t>
            </w:r>
            <w:r w:rsidR="00B57645" w:rsidRPr="00B57645">
              <w:rPr>
                <w:rFonts w:ascii="Arial" w:eastAsia="Arial" w:hAnsi="Arial" w:cs="Arial"/>
                <w:sz w:val="18"/>
                <w:szCs w:val="18"/>
                <w:lang w:val="lt-LT"/>
              </w:rPr>
              <w:t>Netaikoma</w:t>
            </w:r>
          </w:p>
        </w:tc>
        <w:tc>
          <w:tcPr>
            <w:tcW w:w="4534" w:type="dxa"/>
            <w:gridSpan w:val="2"/>
            <w:vAlign w:val="center"/>
          </w:tcPr>
          <w:p w14:paraId="00000129" w14:textId="2574AE37" w:rsidR="0055165E" w:rsidRPr="00CD52B4" w:rsidRDefault="00EC5954"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CD52B4">
                  <w:rPr>
                    <w:rFonts w:ascii="Arial" w:eastAsia="Arial" w:hAnsi="Arial" w:cs="Arial"/>
                    <w:sz w:val="18"/>
                    <w:szCs w:val="18"/>
                    <w:lang w:val="lt-LT"/>
                  </w:rPr>
                  <w:t>Click or tap to enter a date.</w:t>
                </w:r>
              </w:sdtContent>
            </w:sdt>
            <w:r w:rsidR="0055165E" w:rsidRPr="00CD52B4">
              <w:rPr>
                <w:rFonts w:ascii="Arial" w:eastAsia="Arial" w:hAnsi="Arial" w:cs="Arial"/>
                <w:sz w:val="18"/>
                <w:szCs w:val="18"/>
                <w:lang w:val="lt-LT"/>
              </w:rPr>
              <w:t xml:space="preserve"> – įrašyti, jeigu Darbo projektą rengia Rangovas </w:t>
            </w:r>
          </w:p>
        </w:tc>
      </w:tr>
      <w:tr w:rsidR="00CD52B4" w:rsidRPr="00CD52B4" w14:paraId="10A505DA" w14:textId="77777777" w:rsidTr="00742EB0">
        <w:trPr>
          <w:trHeight w:val="233"/>
        </w:trPr>
        <w:tc>
          <w:tcPr>
            <w:tcW w:w="5672" w:type="dxa"/>
            <w:gridSpan w:val="3"/>
            <w:shd w:val="clear" w:color="auto" w:fill="F2F2F2"/>
            <w:vAlign w:val="center"/>
          </w:tcPr>
          <w:p w14:paraId="0000012B" w14:textId="57311F23"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LAIKAS (6.4.2</w:t>
            </w:r>
            <w:r w:rsidR="00636FF6" w:rsidRPr="00CD52B4">
              <w:rPr>
                <w:rFonts w:ascii="Arial" w:eastAsia="Arial" w:hAnsi="Arial" w:cs="Arial"/>
                <w:b/>
                <w:sz w:val="18"/>
                <w:szCs w:val="18"/>
                <w:lang w:val="lt-LT"/>
              </w:rPr>
              <w:t>0</w:t>
            </w:r>
            <w:r w:rsidRPr="00CD52B4">
              <w:rPr>
                <w:rFonts w:ascii="Arial" w:eastAsia="Arial" w:hAnsi="Arial" w:cs="Arial"/>
                <w:b/>
                <w:sz w:val="18"/>
                <w:szCs w:val="18"/>
                <w:lang w:val="lt-LT"/>
              </w:rPr>
              <w:t xml:space="preserve">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p>
        </w:tc>
        <w:tc>
          <w:tcPr>
            <w:tcW w:w="4534" w:type="dxa"/>
            <w:gridSpan w:val="2"/>
            <w:vAlign w:val="center"/>
          </w:tcPr>
          <w:p w14:paraId="0000012F" w14:textId="2E914737" w:rsidR="0055165E" w:rsidRPr="00CD52B4" w:rsidRDefault="005937DB" w:rsidP="00742EB0">
            <w:pPr>
              <w:tabs>
                <w:tab w:val="left" w:pos="720"/>
              </w:tabs>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Neribojama</w:t>
            </w:r>
            <w:r w:rsidR="0055165E" w:rsidRPr="00CD52B4">
              <w:rPr>
                <w:rFonts w:ascii="Arial" w:eastAsia="Arial" w:hAnsi="Arial" w:cs="Arial"/>
                <w:sz w:val="18"/>
                <w:szCs w:val="18"/>
                <w:lang w:val="lt-LT"/>
              </w:rPr>
              <w:t xml:space="preserve"> </w:t>
            </w:r>
          </w:p>
        </w:tc>
      </w:tr>
      <w:tr w:rsidR="00F9391E" w:rsidRPr="00E0037A" w14:paraId="25DE4182" w14:textId="77777777" w:rsidTr="00742EB0">
        <w:trPr>
          <w:trHeight w:val="233"/>
        </w:trPr>
        <w:tc>
          <w:tcPr>
            <w:tcW w:w="5672" w:type="dxa"/>
            <w:gridSpan w:val="3"/>
            <w:shd w:val="clear" w:color="auto" w:fill="F2F2F2"/>
            <w:vAlign w:val="center"/>
          </w:tcPr>
          <w:p w14:paraId="00000131" w14:textId="77777777"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5A8DE88F" w:rsidR="0055165E" w:rsidRPr="00E0037A" w:rsidRDefault="0055165E" w:rsidP="005937DB">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742EB0">
        <w:trPr>
          <w:trHeight w:val="233"/>
        </w:trPr>
        <w:tc>
          <w:tcPr>
            <w:tcW w:w="5672" w:type="dxa"/>
            <w:gridSpan w:val="3"/>
            <w:shd w:val="clear" w:color="auto" w:fill="F2F2F2"/>
            <w:vAlign w:val="center"/>
          </w:tcPr>
          <w:p w14:paraId="00000137" w14:textId="7ADF605E"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742EB0">
        <w:trPr>
          <w:trHeight w:val="233"/>
        </w:trPr>
        <w:tc>
          <w:tcPr>
            <w:tcW w:w="5672" w:type="dxa"/>
            <w:gridSpan w:val="3"/>
            <w:shd w:val="clear" w:color="auto" w:fill="F2F2F2"/>
            <w:vAlign w:val="center"/>
          </w:tcPr>
          <w:p w14:paraId="0000013D" w14:textId="7E4F173B"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AE5731" w14:paraId="11186614" w14:textId="77777777" w:rsidTr="00742EB0">
        <w:trPr>
          <w:trHeight w:val="233"/>
        </w:trPr>
        <w:tc>
          <w:tcPr>
            <w:tcW w:w="5672" w:type="dxa"/>
            <w:gridSpan w:val="3"/>
            <w:shd w:val="clear" w:color="auto" w:fill="F2F2F2"/>
            <w:vAlign w:val="center"/>
          </w:tcPr>
          <w:p w14:paraId="00000155" w14:textId="4B0F0C9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A" w14:textId="6405DF13" w:rsidR="0055165E" w:rsidRPr="00E0037A" w:rsidRDefault="00EC5954"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742EB0">
              <w:rPr>
                <w:rFonts w:ascii="Arial" w:eastAsia="Arial" w:hAnsi="Arial" w:cs="Arial"/>
                <w:sz w:val="18"/>
                <w:szCs w:val="18"/>
                <w:lang w:val="lt-LT"/>
              </w:rPr>
              <w:t xml:space="preserve"> – fiksuoto įkainio</w:t>
            </w:r>
          </w:p>
          <w:p w14:paraId="0000015C" w14:textId="3E8036C5" w:rsidR="0055165E" w:rsidRPr="00E0037A" w:rsidRDefault="00EC5954"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42EB0">
                  <w:rPr>
                    <w:rFonts w:ascii="MS Gothic" w:eastAsia="MS Gothic" w:hAnsi="MS Gothic" w:cs="Arial" w:hint="eastAsia"/>
                    <w:bCs/>
                    <w:sz w:val="18"/>
                    <w:szCs w:val="18"/>
                    <w:lang w:val="lt-LT"/>
                  </w:rPr>
                  <w:t>☒</w:t>
                </w:r>
              </w:sdtContent>
            </w:sdt>
            <w:r w:rsidR="00742EB0">
              <w:rPr>
                <w:rFonts w:ascii="Arial" w:eastAsia="Arial" w:hAnsi="Arial" w:cs="Arial"/>
                <w:sz w:val="18"/>
                <w:szCs w:val="18"/>
                <w:lang w:val="lt-LT"/>
              </w:rPr>
              <w:t xml:space="preserve"> – fiksuotos kainos</w:t>
            </w:r>
          </w:p>
        </w:tc>
      </w:tr>
      <w:tr w:rsidR="00967E34" w:rsidRPr="00AE5731" w14:paraId="62483F09" w14:textId="77777777" w:rsidTr="00742EB0">
        <w:trPr>
          <w:trHeight w:val="233"/>
        </w:trPr>
        <w:tc>
          <w:tcPr>
            <w:tcW w:w="5672" w:type="dxa"/>
            <w:gridSpan w:val="3"/>
            <w:shd w:val="clear" w:color="auto" w:fill="F2F2F2"/>
            <w:vAlign w:val="center"/>
          </w:tcPr>
          <w:p w14:paraId="4FEA9556" w14:textId="317E64F1" w:rsidR="00967E34" w:rsidRPr="00E0037A" w:rsidRDefault="00967E34"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44EC1F" w:rsidR="00967E34" w:rsidRDefault="00742EB0" w:rsidP="00742EB0">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AE5731" w14:paraId="43AFEF14" w14:textId="77777777" w:rsidTr="00742EB0">
        <w:trPr>
          <w:trHeight w:val="233"/>
        </w:trPr>
        <w:tc>
          <w:tcPr>
            <w:tcW w:w="5672" w:type="dxa"/>
            <w:gridSpan w:val="3"/>
            <w:shd w:val="clear" w:color="auto" w:fill="F2F2F2"/>
            <w:vAlign w:val="center"/>
          </w:tcPr>
          <w:p w14:paraId="37AB0C9B" w14:textId="0C7269FF" w:rsidR="00FF6769" w:rsidRPr="00E0037A" w:rsidRDefault="00FF6769"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380F72B2" w14:textId="009D9C13" w:rsidR="00FF6769" w:rsidRPr="00225D44" w:rsidRDefault="00225D44" w:rsidP="00742EB0">
            <w:pPr>
              <w:spacing w:after="0" w:line="240" w:lineRule="auto"/>
              <w:rPr>
                <w:rFonts w:ascii="Arial" w:eastAsia="Times New Roman" w:hAnsi="Arial" w:cs="Arial"/>
                <w:bCs/>
                <w:sz w:val="18"/>
                <w:szCs w:val="18"/>
                <w:lang w:val="lt-LT"/>
              </w:rPr>
            </w:pPr>
            <w:r w:rsidRPr="00225D44">
              <w:rPr>
                <w:rFonts w:ascii="Arial" w:eastAsia="MS Gothic" w:hAnsi="Arial" w:cs="Arial"/>
                <w:bCs/>
                <w:sz w:val="18"/>
                <w:szCs w:val="18"/>
                <w:lang w:val="lt-LT"/>
              </w:rPr>
              <w:t>Taikoma</w:t>
            </w:r>
          </w:p>
        </w:tc>
      </w:tr>
      <w:tr w:rsidR="00F9391E" w:rsidRPr="00E0037A" w14:paraId="421FF5C3" w14:textId="77777777" w:rsidTr="00742EB0">
        <w:trPr>
          <w:trHeight w:val="233"/>
        </w:trPr>
        <w:tc>
          <w:tcPr>
            <w:tcW w:w="5672" w:type="dxa"/>
            <w:gridSpan w:val="3"/>
            <w:tcBorders>
              <w:right w:val="single" w:sz="4" w:space="0" w:color="auto"/>
            </w:tcBorders>
            <w:shd w:val="clear" w:color="auto" w:fill="F2F2F2"/>
            <w:vAlign w:val="center"/>
          </w:tcPr>
          <w:p w14:paraId="0000015E" w14:textId="2FDB342C"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3BC0A676" w:rsidR="0055165E" w:rsidRPr="00E0037A" w:rsidRDefault="00225D44" w:rsidP="00742EB0">
            <w:pPr>
              <w:spacing w:after="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03914FD5" w14:textId="77777777" w:rsidTr="00742EB0">
        <w:trPr>
          <w:trHeight w:val="233"/>
        </w:trPr>
        <w:tc>
          <w:tcPr>
            <w:tcW w:w="5672" w:type="dxa"/>
            <w:gridSpan w:val="3"/>
            <w:shd w:val="clear" w:color="auto" w:fill="F2F2F2"/>
            <w:vAlign w:val="center"/>
          </w:tcPr>
          <w:p w14:paraId="57488B17" w14:textId="4A0C14F8"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0037A" w:rsidRDefault="0055165E" w:rsidP="00742EB0">
            <w:pPr>
              <w:spacing w:before="40" w:after="40" w:line="240" w:lineRule="auto"/>
              <w:rPr>
                <w:rFonts w:ascii="Arial" w:eastAsia="Arial" w:hAnsi="Arial" w:cs="Arial"/>
                <w:bCs/>
                <w:sz w:val="18"/>
                <w:szCs w:val="18"/>
                <w:lang w:val="lt-LT"/>
              </w:rPr>
            </w:pPr>
          </w:p>
        </w:tc>
      </w:tr>
      <w:tr w:rsidR="00F9391E" w:rsidRPr="00E0037A" w14:paraId="78B05227" w14:textId="77777777" w:rsidTr="00742EB0">
        <w:trPr>
          <w:trHeight w:val="233"/>
        </w:trPr>
        <w:tc>
          <w:tcPr>
            <w:tcW w:w="5672" w:type="dxa"/>
            <w:gridSpan w:val="3"/>
            <w:tcBorders>
              <w:right w:val="single" w:sz="4" w:space="0" w:color="auto"/>
            </w:tcBorders>
            <w:shd w:val="clear" w:color="auto" w:fill="F2F2F2"/>
            <w:vAlign w:val="center"/>
          </w:tcPr>
          <w:p w14:paraId="0000016A" w14:textId="28EB9B8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68BEC553"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1F4C8FB7" w14:textId="77777777" w:rsidTr="00742EB0">
        <w:trPr>
          <w:trHeight w:val="233"/>
        </w:trPr>
        <w:tc>
          <w:tcPr>
            <w:tcW w:w="5672" w:type="dxa"/>
            <w:gridSpan w:val="3"/>
            <w:shd w:val="clear" w:color="auto" w:fill="F2F2F2"/>
            <w:vAlign w:val="center"/>
          </w:tcPr>
          <w:p w14:paraId="00000170" w14:textId="7DB8A5B9"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45DC43A6"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AE5731" w14:paraId="14383B1E" w14:textId="77777777" w:rsidTr="00742EB0">
        <w:trPr>
          <w:trHeight w:val="233"/>
        </w:trPr>
        <w:tc>
          <w:tcPr>
            <w:tcW w:w="5672" w:type="dxa"/>
            <w:gridSpan w:val="3"/>
            <w:shd w:val="clear" w:color="auto" w:fill="F2F2F2"/>
            <w:vAlign w:val="center"/>
          </w:tcPr>
          <w:p w14:paraId="00000176" w14:textId="3CD7A55E"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43F76" w:rsidRPr="00E0037A">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04C6285E" w:rsidR="0055165E" w:rsidRPr="00E0037A" w:rsidRDefault="00225D44"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5</w:t>
            </w:r>
            <w:r w:rsidR="0055165E"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0055165E" w:rsidRPr="00E0037A">
              <w:rPr>
                <w:rFonts w:ascii="Arial" w:eastAsia="Arial" w:hAnsi="Arial" w:cs="Arial"/>
                <w:sz w:val="18"/>
                <w:szCs w:val="18"/>
                <w:lang w:val="lt-LT"/>
              </w:rPr>
              <w:t xml:space="preserve">vertės (be PVM), nurodytos Pažymoje apie atliktų darbų vertę </w:t>
            </w:r>
          </w:p>
        </w:tc>
      </w:tr>
      <w:tr w:rsidR="00CD52B4" w:rsidRPr="00CD52B4" w14:paraId="7AE62388" w14:textId="77777777" w:rsidTr="00742EB0">
        <w:trPr>
          <w:trHeight w:val="233"/>
        </w:trPr>
        <w:tc>
          <w:tcPr>
            <w:tcW w:w="5672" w:type="dxa"/>
            <w:gridSpan w:val="3"/>
            <w:shd w:val="clear" w:color="auto" w:fill="F2F2F2"/>
            <w:vAlign w:val="center"/>
          </w:tcPr>
          <w:p w14:paraId="0000017C" w14:textId="3D616652"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lastRenderedPageBreak/>
              <w:t>TERMINAI</w:t>
            </w:r>
            <w:r w:rsidR="00636FF6" w:rsidRPr="00CD52B4">
              <w:rPr>
                <w:rFonts w:ascii="Arial" w:eastAsia="Arial" w:hAnsi="Arial" w:cs="Arial"/>
                <w:b/>
                <w:sz w:val="18"/>
                <w:szCs w:val="18"/>
                <w:lang w:val="lt-LT"/>
              </w:rPr>
              <w:t>:</w:t>
            </w:r>
          </w:p>
        </w:tc>
        <w:tc>
          <w:tcPr>
            <w:tcW w:w="4534" w:type="dxa"/>
            <w:gridSpan w:val="2"/>
            <w:shd w:val="clear" w:color="auto" w:fill="F2F2F2"/>
            <w:vAlign w:val="center"/>
          </w:tcPr>
          <w:p w14:paraId="00000180" w14:textId="4B5094D0" w:rsidR="0055165E" w:rsidRPr="00CD52B4" w:rsidRDefault="0055165E" w:rsidP="00742EB0">
            <w:pPr>
              <w:tabs>
                <w:tab w:val="left" w:pos="720"/>
              </w:tabs>
              <w:spacing w:before="40" w:after="40" w:line="240" w:lineRule="auto"/>
              <w:rPr>
                <w:rFonts w:ascii="Arial" w:eastAsia="Arial" w:hAnsi="Arial" w:cs="Arial"/>
                <w:sz w:val="18"/>
                <w:szCs w:val="18"/>
                <w:highlight w:val="yellow"/>
                <w:lang w:val="lt-LT"/>
              </w:rPr>
            </w:pPr>
          </w:p>
        </w:tc>
      </w:tr>
      <w:tr w:rsidR="00CD52B4" w:rsidRPr="00CD52B4" w14:paraId="69EE2352" w14:textId="77777777" w:rsidTr="00742EB0">
        <w:trPr>
          <w:trHeight w:val="206"/>
        </w:trPr>
        <w:tc>
          <w:tcPr>
            <w:tcW w:w="5672" w:type="dxa"/>
            <w:gridSpan w:val="3"/>
            <w:shd w:val="clear" w:color="auto" w:fill="F2F2F2"/>
            <w:vAlign w:val="center"/>
          </w:tcPr>
          <w:p w14:paraId="00000182" w14:textId="0D018910" w:rsidR="0055165E" w:rsidRPr="00CD52B4" w:rsidRDefault="00E27044" w:rsidP="00742EB0">
            <w:pPr>
              <w:numPr>
                <w:ilvl w:val="1"/>
                <w:numId w:val="3"/>
              </w:numPr>
              <w:spacing w:before="40" w:after="40" w:line="240" w:lineRule="auto"/>
              <w:ind w:left="476" w:hanging="476"/>
              <w:rPr>
                <w:rFonts w:ascii="Arial" w:eastAsia="Arial" w:hAnsi="Arial" w:cs="Arial"/>
                <w:sz w:val="18"/>
                <w:szCs w:val="18"/>
                <w:lang w:val="lt-LT"/>
              </w:rPr>
            </w:pPr>
            <w:r w:rsidRPr="00CD52B4">
              <w:rPr>
                <w:rFonts w:ascii="Arial" w:eastAsia="Arial" w:hAnsi="Arial" w:cs="Arial"/>
                <w:sz w:val="18"/>
                <w:szCs w:val="18"/>
                <w:lang w:val="lt-LT"/>
              </w:rPr>
              <w:t>Visų Darbų Galutinis terminas (1.1.12 p.)</w:t>
            </w:r>
          </w:p>
        </w:tc>
        <w:tc>
          <w:tcPr>
            <w:tcW w:w="4534" w:type="dxa"/>
            <w:gridSpan w:val="2"/>
            <w:vAlign w:val="center"/>
          </w:tcPr>
          <w:p w14:paraId="00000186" w14:textId="00349DD3" w:rsidR="00E27044" w:rsidRPr="00CD52B4" w:rsidRDefault="001476DE"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Ne vėliau kaip per .................... mėnesius (</w:t>
            </w:r>
            <w:r w:rsidR="0038547C">
              <w:rPr>
                <w:rFonts w:ascii="Arial" w:eastAsia="Arial" w:hAnsi="Arial" w:cs="Arial"/>
                <w:sz w:val="18"/>
                <w:szCs w:val="18"/>
                <w:lang w:val="lt-LT"/>
              </w:rPr>
              <w:t xml:space="preserve">techninio darbo projekto parengimo terminas ir </w:t>
            </w:r>
            <w:r w:rsidR="006670E1">
              <w:rPr>
                <w:rFonts w:ascii="Arial" w:eastAsia="Arial" w:hAnsi="Arial" w:cs="Arial"/>
                <w:sz w:val="18"/>
                <w:szCs w:val="18"/>
                <w:lang w:val="lt-LT"/>
              </w:rPr>
              <w:t xml:space="preserve">statybos darbų atlikimo terminas </w:t>
            </w:r>
            <w:r w:rsidR="0038547C">
              <w:rPr>
                <w:rFonts w:ascii="Arial" w:eastAsia="Arial" w:hAnsi="Arial" w:cs="Arial"/>
                <w:sz w:val="18"/>
                <w:szCs w:val="18"/>
                <w:lang w:val="lt-LT"/>
              </w:rPr>
              <w:t>(</w:t>
            </w:r>
            <w:r>
              <w:rPr>
                <w:rFonts w:ascii="Arial" w:eastAsia="Arial" w:hAnsi="Arial" w:cs="Arial"/>
                <w:sz w:val="18"/>
                <w:szCs w:val="18"/>
                <w:lang w:val="lt-LT"/>
              </w:rPr>
              <w:t>įrašoma</w:t>
            </w:r>
            <w:r w:rsidR="005B2A37">
              <w:rPr>
                <w:rFonts w:ascii="Arial" w:eastAsia="Arial" w:hAnsi="Arial" w:cs="Arial"/>
                <w:sz w:val="18"/>
                <w:szCs w:val="18"/>
                <w:lang w:val="lt-LT"/>
              </w:rPr>
              <w:t>s</w:t>
            </w:r>
            <w:r w:rsidR="00D74979">
              <w:rPr>
                <w:rFonts w:ascii="Arial" w:eastAsia="Arial" w:hAnsi="Arial" w:cs="Arial"/>
                <w:sz w:val="18"/>
                <w:szCs w:val="18"/>
                <w:lang w:val="lt-LT"/>
              </w:rPr>
              <w:t xml:space="preserve"> iš Rangovo</w:t>
            </w:r>
            <w:r>
              <w:rPr>
                <w:rFonts w:ascii="Arial" w:eastAsia="Arial" w:hAnsi="Arial" w:cs="Arial"/>
                <w:sz w:val="18"/>
                <w:szCs w:val="18"/>
                <w:lang w:val="lt-LT"/>
              </w:rPr>
              <w:t xml:space="preserve"> pasiūlymo)</w:t>
            </w:r>
            <w:r w:rsidR="0038547C">
              <w:rPr>
                <w:rFonts w:ascii="Arial" w:eastAsia="Arial" w:hAnsi="Arial" w:cs="Arial"/>
                <w:sz w:val="18"/>
                <w:szCs w:val="18"/>
                <w:lang w:val="lt-LT"/>
              </w:rPr>
              <w:t>)</w:t>
            </w:r>
            <w:r>
              <w:rPr>
                <w:rFonts w:ascii="Arial" w:eastAsia="Arial" w:hAnsi="Arial" w:cs="Arial"/>
                <w:sz w:val="18"/>
                <w:szCs w:val="18"/>
                <w:lang w:val="lt-LT"/>
              </w:rPr>
              <w:t xml:space="preserve"> </w:t>
            </w:r>
            <w:r w:rsidR="00E27044" w:rsidRPr="00CD52B4">
              <w:rPr>
                <w:rFonts w:ascii="Arial" w:eastAsia="Arial" w:hAnsi="Arial" w:cs="Arial"/>
                <w:sz w:val="18"/>
                <w:szCs w:val="18"/>
                <w:lang w:val="lt-LT"/>
              </w:rPr>
              <w:t xml:space="preserve"> nuo sutarties įsigaliojimo dienos.</w:t>
            </w:r>
          </w:p>
        </w:tc>
      </w:tr>
      <w:tr w:rsidR="00CD52B4" w:rsidRPr="00CD52B4" w14:paraId="1B1DC855" w14:textId="77777777" w:rsidTr="00742EB0">
        <w:trPr>
          <w:trHeight w:val="206"/>
        </w:trPr>
        <w:tc>
          <w:tcPr>
            <w:tcW w:w="5672" w:type="dxa"/>
            <w:gridSpan w:val="3"/>
            <w:shd w:val="clear" w:color="auto" w:fill="F2F2F2"/>
            <w:vAlign w:val="center"/>
          </w:tcPr>
          <w:p w14:paraId="3088D1BC" w14:textId="7DE5426D" w:rsidR="00E27044" w:rsidRPr="00CD52B4" w:rsidRDefault="00E27044" w:rsidP="00E27044">
            <w:pPr>
              <w:spacing w:before="40" w:after="40" w:line="240" w:lineRule="auto"/>
              <w:ind w:left="476"/>
              <w:rPr>
                <w:rFonts w:ascii="Arial" w:eastAsia="Arial" w:hAnsi="Arial" w:cs="Arial"/>
                <w:sz w:val="18"/>
                <w:szCs w:val="18"/>
                <w:lang w:val="lt-LT"/>
              </w:rPr>
            </w:pPr>
            <w:r w:rsidRPr="00CD52B4">
              <w:rPr>
                <w:rFonts w:ascii="Arial" w:eastAsia="Arial" w:hAnsi="Arial" w:cs="Arial"/>
                <w:sz w:val="18"/>
                <w:szCs w:val="18"/>
                <w:lang w:val="lt-LT"/>
              </w:rPr>
              <w:t>10.1.2. Techninio darbo projekto parengimas</w:t>
            </w:r>
          </w:p>
        </w:tc>
        <w:tc>
          <w:tcPr>
            <w:tcW w:w="4534" w:type="dxa"/>
            <w:gridSpan w:val="2"/>
            <w:vAlign w:val="center"/>
          </w:tcPr>
          <w:p w14:paraId="3C3B8EFA" w14:textId="3D2FBE19" w:rsidR="009B6E42" w:rsidRPr="00CD52B4" w:rsidRDefault="00EC5954"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6</w:t>
            </w:r>
            <w:r w:rsidR="00E27044" w:rsidRPr="00CD52B4">
              <w:rPr>
                <w:rFonts w:ascii="Arial" w:eastAsia="Arial" w:hAnsi="Arial" w:cs="Arial"/>
                <w:sz w:val="18"/>
                <w:szCs w:val="18"/>
                <w:lang w:val="lt-LT"/>
              </w:rPr>
              <w:t xml:space="preserve"> mėn. nuo</w:t>
            </w:r>
            <w:r w:rsidR="009B6E42" w:rsidRPr="00CD52B4">
              <w:rPr>
                <w:rFonts w:ascii="Arial" w:eastAsia="Arial" w:hAnsi="Arial" w:cs="Arial"/>
                <w:sz w:val="18"/>
                <w:szCs w:val="18"/>
                <w:lang w:val="lt-LT"/>
              </w:rPr>
              <w:t xml:space="preserve"> sutarties įsigaliojimo dienos. </w:t>
            </w:r>
            <w:bookmarkStart w:id="11" w:name="_GoBack"/>
            <w:bookmarkEnd w:id="11"/>
          </w:p>
          <w:p w14:paraId="0BE2E953" w14:textId="7435F988" w:rsidR="00E27044" w:rsidRPr="00CD52B4" w:rsidRDefault="00E27044" w:rsidP="00742EB0">
            <w:pPr>
              <w:spacing w:before="40" w:after="40" w:line="240" w:lineRule="auto"/>
              <w:rPr>
                <w:rFonts w:ascii="Arial" w:eastAsia="Arial" w:hAnsi="Arial" w:cs="Arial"/>
                <w:sz w:val="18"/>
                <w:szCs w:val="18"/>
                <w:lang w:val="lt-LT"/>
              </w:rPr>
            </w:pPr>
          </w:p>
        </w:tc>
      </w:tr>
      <w:tr w:rsidR="00CD52B4" w:rsidRPr="00CD52B4" w14:paraId="7419E280" w14:textId="77777777" w:rsidTr="00742EB0">
        <w:trPr>
          <w:trHeight w:val="206"/>
        </w:trPr>
        <w:tc>
          <w:tcPr>
            <w:tcW w:w="5672" w:type="dxa"/>
            <w:gridSpan w:val="3"/>
            <w:shd w:val="clear" w:color="auto" w:fill="F2F2F2"/>
            <w:vAlign w:val="center"/>
          </w:tcPr>
          <w:p w14:paraId="7E01ADEE" w14:textId="1A03F50B" w:rsidR="00E27044" w:rsidRPr="00CD52B4" w:rsidRDefault="009B6E42" w:rsidP="00742EB0">
            <w:pPr>
              <w:numPr>
                <w:ilvl w:val="1"/>
                <w:numId w:val="3"/>
              </w:numPr>
              <w:spacing w:before="40" w:after="40" w:line="240" w:lineRule="auto"/>
              <w:ind w:left="476" w:hanging="476"/>
              <w:rPr>
                <w:rFonts w:ascii="Arial" w:eastAsia="Arial" w:hAnsi="Arial" w:cs="Arial"/>
                <w:sz w:val="18"/>
                <w:szCs w:val="18"/>
                <w:lang w:val="lt-LT"/>
              </w:rPr>
            </w:pPr>
            <w:r w:rsidRPr="00CD52B4">
              <w:rPr>
                <w:rFonts w:ascii="Arial" w:eastAsia="Arial" w:hAnsi="Arial" w:cs="Arial"/>
                <w:sz w:val="18"/>
                <w:szCs w:val="18"/>
                <w:lang w:val="lt-LT"/>
              </w:rPr>
              <w:t>Darbų vykdymo sustabdymas (11.5 p.)</w:t>
            </w:r>
          </w:p>
        </w:tc>
        <w:tc>
          <w:tcPr>
            <w:tcW w:w="4534" w:type="dxa"/>
            <w:gridSpan w:val="2"/>
            <w:vAlign w:val="center"/>
          </w:tcPr>
          <w:p w14:paraId="217A83AA" w14:textId="377FC12C" w:rsidR="00E27044" w:rsidRPr="00CD52B4" w:rsidRDefault="009B6E42"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Darbų vykdymo sustabdymo terminai neįskaičiuojami į visų Darbų galutinį terminą (1.1.12 p.)</w:t>
            </w:r>
          </w:p>
        </w:tc>
      </w:tr>
      <w:tr w:rsidR="00F9391E" w:rsidRPr="00E0037A" w14:paraId="6060CB4A" w14:textId="77777777" w:rsidTr="00742EB0">
        <w:trPr>
          <w:trHeight w:val="233"/>
        </w:trPr>
        <w:tc>
          <w:tcPr>
            <w:tcW w:w="5672" w:type="dxa"/>
            <w:gridSpan w:val="3"/>
            <w:shd w:val="clear" w:color="auto" w:fill="F2F2F2"/>
            <w:vAlign w:val="center"/>
          </w:tcPr>
          <w:p w14:paraId="077525D5" w14:textId="06FC5424" w:rsidR="00E0037A" w:rsidRPr="00E0037A" w:rsidRDefault="00E0037A" w:rsidP="00742EB0">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742EB0">
            <w:pPr>
              <w:spacing w:before="40" w:after="40" w:line="240" w:lineRule="auto"/>
              <w:rPr>
                <w:rFonts w:ascii="Arial" w:eastAsia="Arial" w:hAnsi="Arial" w:cs="Arial"/>
                <w:sz w:val="18"/>
                <w:szCs w:val="18"/>
                <w:lang w:val="lt-LT"/>
              </w:rPr>
            </w:pPr>
          </w:p>
        </w:tc>
      </w:tr>
      <w:tr w:rsidR="00F9391E" w:rsidRPr="00E0037A" w14:paraId="7C63BFE7" w14:textId="77777777" w:rsidTr="00742EB0">
        <w:trPr>
          <w:trHeight w:val="272"/>
        </w:trPr>
        <w:tc>
          <w:tcPr>
            <w:tcW w:w="5672" w:type="dxa"/>
            <w:gridSpan w:val="3"/>
            <w:shd w:val="clear" w:color="auto" w:fill="F2F2F2"/>
            <w:vAlign w:val="center"/>
          </w:tcPr>
          <w:p w14:paraId="000001BE" w14:textId="2B1A883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3" w14:textId="1F79C462" w:rsidR="00E0037A" w:rsidRPr="00E0037A" w:rsidRDefault="009B6E42"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5 metai</w:t>
            </w:r>
          </w:p>
          <w:p w14:paraId="000001C5" w14:textId="1F8E7F47"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19C601F2" w14:textId="77777777" w:rsidTr="00742EB0">
        <w:trPr>
          <w:trHeight w:val="680"/>
        </w:trPr>
        <w:tc>
          <w:tcPr>
            <w:tcW w:w="5672" w:type="dxa"/>
            <w:gridSpan w:val="3"/>
            <w:shd w:val="clear" w:color="auto" w:fill="F2F2F2"/>
            <w:vAlign w:val="center"/>
          </w:tcPr>
          <w:p w14:paraId="000001C7" w14:textId="4D9D998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742EB0">
        <w:trPr>
          <w:trHeight w:val="680"/>
        </w:trPr>
        <w:tc>
          <w:tcPr>
            <w:tcW w:w="5672" w:type="dxa"/>
            <w:gridSpan w:val="3"/>
            <w:shd w:val="clear" w:color="auto" w:fill="F2F2F2"/>
            <w:vAlign w:val="center"/>
          </w:tcPr>
          <w:p w14:paraId="000001CD" w14:textId="7777777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742EB0">
        <w:trPr>
          <w:trHeight w:val="346"/>
        </w:trPr>
        <w:tc>
          <w:tcPr>
            <w:tcW w:w="5672" w:type="dxa"/>
            <w:gridSpan w:val="3"/>
            <w:shd w:val="clear" w:color="auto" w:fill="F2F2F2"/>
            <w:vAlign w:val="center"/>
          </w:tcPr>
          <w:p w14:paraId="000001D3" w14:textId="611982E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8" w14:textId="289E7285" w:rsidR="00E0037A" w:rsidRPr="00E0037A" w:rsidRDefault="00EC5041"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2 metai</w:t>
            </w:r>
          </w:p>
          <w:p w14:paraId="000001DB" w14:textId="619C220B"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38A4DFBB" w14:textId="77777777" w:rsidTr="00742EB0">
        <w:trPr>
          <w:trHeight w:val="233"/>
        </w:trPr>
        <w:tc>
          <w:tcPr>
            <w:tcW w:w="5672" w:type="dxa"/>
            <w:gridSpan w:val="3"/>
            <w:shd w:val="clear" w:color="auto" w:fill="F2F2F2"/>
            <w:vAlign w:val="center"/>
          </w:tcPr>
          <w:p w14:paraId="000001F6" w14:textId="411302A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bookmarkStart w:id="12" w:name="_heading=h.3dy6vkm" w:colFirst="0" w:colLast="0"/>
            <w:bookmarkStart w:id="13" w:name="_heading=h.1t3h5sf" w:colFirst="0" w:colLast="0"/>
            <w:bookmarkEnd w:id="12"/>
            <w:bookmarkEnd w:id="13"/>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1D6F9E7F"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742EB0">
        <w:trPr>
          <w:trHeight w:val="289"/>
        </w:trPr>
        <w:tc>
          <w:tcPr>
            <w:tcW w:w="2515" w:type="dxa"/>
            <w:vMerge w:val="restart"/>
            <w:shd w:val="clear" w:color="auto" w:fill="F2F2F2"/>
            <w:vAlign w:val="center"/>
          </w:tcPr>
          <w:p w14:paraId="000001FC" w14:textId="68AAF88E"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4" w:name="_heading=h.4d34og8" w:colFirst="0" w:colLast="0"/>
            <w:bookmarkStart w:id="15" w:name="_Ref40953691"/>
            <w:bookmarkEnd w:id="14"/>
            <w:r w:rsidRPr="00E0037A">
              <w:rPr>
                <w:rFonts w:ascii="Arial" w:eastAsia="Arial" w:hAnsi="Arial" w:cs="Arial"/>
                <w:sz w:val="18"/>
                <w:szCs w:val="18"/>
                <w:lang w:val="lt-LT"/>
              </w:rPr>
              <w:t>Draudimo suma</w:t>
            </w:r>
            <w:bookmarkEnd w:id="15"/>
          </w:p>
        </w:tc>
        <w:tc>
          <w:tcPr>
            <w:tcW w:w="4534" w:type="dxa"/>
            <w:gridSpan w:val="2"/>
          </w:tcPr>
          <w:p w14:paraId="00000200"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F9391E" w:rsidRPr="00E0037A" w14:paraId="1D5061C6" w14:textId="77777777" w:rsidTr="00742EB0">
        <w:trPr>
          <w:trHeight w:val="226"/>
        </w:trPr>
        <w:tc>
          <w:tcPr>
            <w:tcW w:w="2515" w:type="dxa"/>
            <w:vMerge/>
            <w:shd w:val="clear" w:color="auto" w:fill="F2F2F2"/>
            <w:vAlign w:val="center"/>
          </w:tcPr>
          <w:p w14:paraId="00000202"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6" w:name="_heading=h.2s8eyo1" w:colFirst="0" w:colLast="0"/>
            <w:bookmarkStart w:id="17" w:name="_Ref46477609"/>
            <w:bookmarkEnd w:id="16"/>
            <w:r w:rsidRPr="00E0037A">
              <w:rPr>
                <w:rFonts w:ascii="Arial" w:eastAsia="Arial" w:hAnsi="Arial" w:cs="Arial"/>
                <w:sz w:val="18"/>
                <w:szCs w:val="18"/>
                <w:lang w:val="lt-LT"/>
              </w:rPr>
              <w:t>Besąlyginė išskaita</w:t>
            </w:r>
            <w:bookmarkEnd w:id="17"/>
          </w:p>
        </w:tc>
        <w:tc>
          <w:tcPr>
            <w:tcW w:w="4534" w:type="dxa"/>
            <w:gridSpan w:val="2"/>
          </w:tcPr>
          <w:p w14:paraId="00000206"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E0037A" w14:paraId="2FC3B775" w14:textId="77777777" w:rsidTr="00742EB0">
        <w:trPr>
          <w:trHeight w:val="226"/>
        </w:trPr>
        <w:tc>
          <w:tcPr>
            <w:tcW w:w="2515" w:type="dxa"/>
            <w:vMerge w:val="restart"/>
            <w:shd w:val="clear" w:color="auto" w:fill="F2F2F2"/>
            <w:vAlign w:val="center"/>
          </w:tcPr>
          <w:p w14:paraId="00000208" w14:textId="79D458B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F9391E" w:rsidRPr="00E0037A" w14:paraId="0261C4C5" w14:textId="77777777" w:rsidTr="00742EB0">
        <w:trPr>
          <w:trHeight w:val="226"/>
        </w:trPr>
        <w:tc>
          <w:tcPr>
            <w:tcW w:w="2515" w:type="dxa"/>
            <w:vMerge/>
            <w:shd w:val="clear" w:color="auto" w:fill="F2F2F2"/>
            <w:vAlign w:val="center"/>
          </w:tcPr>
          <w:p w14:paraId="0000020E"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742EB0">
        <w:trPr>
          <w:trHeight w:val="226"/>
        </w:trPr>
        <w:tc>
          <w:tcPr>
            <w:tcW w:w="2515" w:type="dxa"/>
            <w:vMerge/>
            <w:shd w:val="clear" w:color="auto" w:fill="F2F2F2"/>
            <w:vAlign w:val="center"/>
          </w:tcPr>
          <w:p w14:paraId="00000214"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742EB0">
        <w:trPr>
          <w:trHeight w:val="355"/>
        </w:trPr>
        <w:tc>
          <w:tcPr>
            <w:tcW w:w="2515" w:type="dxa"/>
            <w:vMerge/>
            <w:shd w:val="clear" w:color="auto" w:fill="F2F2F2"/>
            <w:vAlign w:val="center"/>
          </w:tcPr>
          <w:p w14:paraId="0000021A"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8" w:name="_heading=h.17dp8vu" w:colFirst="0" w:colLast="0"/>
            <w:bookmarkStart w:id="19" w:name="_Ref46477813"/>
            <w:bookmarkEnd w:id="18"/>
            <w:r w:rsidRPr="00E0037A">
              <w:rPr>
                <w:rFonts w:ascii="Arial" w:eastAsia="Arial" w:hAnsi="Arial" w:cs="Arial"/>
                <w:sz w:val="18"/>
                <w:szCs w:val="18"/>
                <w:lang w:val="lt-LT"/>
              </w:rPr>
              <w:t>Civilinės atsakomybės besąlyginė išskaita</w:t>
            </w:r>
            <w:bookmarkEnd w:id="19"/>
          </w:p>
        </w:tc>
        <w:tc>
          <w:tcPr>
            <w:tcW w:w="4534" w:type="dxa"/>
            <w:gridSpan w:val="2"/>
            <w:vAlign w:val="center"/>
          </w:tcPr>
          <w:p w14:paraId="0000021E"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35BDC298" w14:textId="77777777" w:rsidTr="00742EB0">
        <w:trPr>
          <w:trHeight w:val="233"/>
        </w:trPr>
        <w:tc>
          <w:tcPr>
            <w:tcW w:w="5672" w:type="dxa"/>
            <w:gridSpan w:val="3"/>
            <w:shd w:val="clear" w:color="auto" w:fill="F2F2F2"/>
            <w:vAlign w:val="center"/>
          </w:tcPr>
          <w:p w14:paraId="00000220" w14:textId="1BD20C77"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5E203F22"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742EB0">
        <w:trPr>
          <w:trHeight w:val="212"/>
        </w:trPr>
        <w:tc>
          <w:tcPr>
            <w:tcW w:w="5672" w:type="dxa"/>
            <w:gridSpan w:val="3"/>
            <w:shd w:val="clear" w:color="auto" w:fill="F2F2F2"/>
            <w:vAlign w:val="center"/>
          </w:tcPr>
          <w:p w14:paraId="00000226" w14:textId="02FEB315" w:rsidR="00E0037A" w:rsidRPr="00E0037A" w:rsidRDefault="00C74BE0"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3.1.</w:t>
            </w:r>
            <w:r>
              <w:rPr>
                <w:rFonts w:ascii="Arial" w:eastAsia="Arial" w:hAnsi="Arial" w:cs="Arial"/>
                <w:sz w:val="18"/>
                <w:szCs w:val="18"/>
                <w:lang w:val="lt-LT"/>
              </w:rPr>
              <w:t>1.4</w:t>
            </w:r>
            <w:r w:rsidRPr="00E0037A">
              <w:rPr>
                <w:rFonts w:ascii="Arial" w:eastAsia="Arial" w:hAnsi="Arial" w:cs="Arial"/>
                <w:sz w:val="18"/>
                <w:szCs w:val="18"/>
                <w:lang w:val="lt-LT"/>
              </w:rPr>
              <w:t xml:space="preserve"> </w:t>
            </w:r>
            <w:r>
              <w:rPr>
                <w:rFonts w:ascii="Arial" w:eastAsia="Arial" w:hAnsi="Arial" w:cs="Arial"/>
                <w:sz w:val="18"/>
                <w:szCs w:val="18"/>
                <w:lang w:val="lt-LT"/>
              </w:rPr>
              <w:t>p. (aplinkosauginių kriterijų nesilaikymo</w:t>
            </w:r>
            <w:r w:rsidRPr="00E0037A">
              <w:rPr>
                <w:rFonts w:ascii="Arial" w:eastAsia="Arial" w:hAnsi="Arial" w:cs="Arial"/>
                <w:sz w:val="18"/>
                <w:szCs w:val="18"/>
                <w:lang w:val="lt-LT"/>
              </w:rPr>
              <w:t>)</w:t>
            </w:r>
          </w:p>
        </w:tc>
        <w:tc>
          <w:tcPr>
            <w:tcW w:w="4534" w:type="dxa"/>
            <w:gridSpan w:val="2"/>
            <w:vAlign w:val="center"/>
          </w:tcPr>
          <w:p w14:paraId="0000022A" w14:textId="5361D310"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C74BE0" w:rsidRPr="00E0037A" w14:paraId="5861CF01" w14:textId="77777777" w:rsidTr="00742EB0">
        <w:trPr>
          <w:trHeight w:val="212"/>
        </w:trPr>
        <w:tc>
          <w:tcPr>
            <w:tcW w:w="5672" w:type="dxa"/>
            <w:gridSpan w:val="3"/>
            <w:shd w:val="clear" w:color="auto" w:fill="F2F2F2"/>
            <w:vAlign w:val="center"/>
          </w:tcPr>
          <w:p w14:paraId="12055F2E" w14:textId="518812ED" w:rsidR="00C74BE0" w:rsidRPr="00E0037A" w:rsidRDefault="00C74BE0"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w:t>
            </w:r>
          </w:p>
        </w:tc>
        <w:tc>
          <w:tcPr>
            <w:tcW w:w="4534" w:type="dxa"/>
            <w:gridSpan w:val="2"/>
            <w:vAlign w:val="center"/>
          </w:tcPr>
          <w:p w14:paraId="73211CFB" w14:textId="1022BC7D" w:rsidR="00C74BE0" w:rsidRDefault="00C74BE0"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Pr="00E0037A">
              <w:rPr>
                <w:rFonts w:ascii="Arial" w:eastAsia="Arial" w:hAnsi="Arial" w:cs="Arial"/>
                <w:sz w:val="18"/>
                <w:szCs w:val="18"/>
                <w:lang w:val="lt-LT"/>
              </w:rPr>
              <w:t>] EUR už kiekvieną atvejį</w:t>
            </w:r>
          </w:p>
        </w:tc>
      </w:tr>
      <w:tr w:rsidR="00F9391E" w:rsidRPr="00E0037A" w14:paraId="4A123521" w14:textId="77777777" w:rsidTr="00742EB0">
        <w:trPr>
          <w:trHeight w:val="212"/>
        </w:trPr>
        <w:tc>
          <w:tcPr>
            <w:tcW w:w="5672" w:type="dxa"/>
            <w:gridSpan w:val="3"/>
            <w:shd w:val="clear" w:color="auto" w:fill="F2F2F2"/>
            <w:vAlign w:val="center"/>
          </w:tcPr>
          <w:p w14:paraId="0000022C" w14:textId="5E5A70A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64D8EFE0"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[10 000,00</w:t>
            </w:r>
            <w:r w:rsidR="00E0037A" w:rsidRPr="00E0037A">
              <w:rPr>
                <w:rFonts w:ascii="Arial" w:eastAsia="Arial" w:hAnsi="Arial" w:cs="Arial"/>
                <w:sz w:val="18"/>
                <w:szCs w:val="18"/>
                <w:lang w:val="lt-LT"/>
              </w:rPr>
              <w:t xml:space="preserve">] EUR </w:t>
            </w:r>
          </w:p>
        </w:tc>
      </w:tr>
      <w:tr w:rsidR="00F9391E" w:rsidRPr="00E0037A" w14:paraId="378D075C" w14:textId="77777777" w:rsidTr="00742EB0">
        <w:trPr>
          <w:trHeight w:val="212"/>
        </w:trPr>
        <w:tc>
          <w:tcPr>
            <w:tcW w:w="5672" w:type="dxa"/>
            <w:gridSpan w:val="3"/>
            <w:shd w:val="clear" w:color="auto" w:fill="F2F2F2"/>
            <w:vAlign w:val="center"/>
          </w:tcPr>
          <w:p w14:paraId="00000232" w14:textId="0C3A39A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5316FD25" w:rsidR="00E0037A" w:rsidRPr="00E0037A" w:rsidRDefault="009B6E42" w:rsidP="009B6E4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EUR už kiekvieną atvejį</w:t>
            </w:r>
          </w:p>
        </w:tc>
      </w:tr>
      <w:tr w:rsidR="000400A0" w:rsidRPr="00E0037A" w14:paraId="0163E2BD" w14:textId="77777777" w:rsidTr="00742EB0">
        <w:trPr>
          <w:trHeight w:val="212"/>
        </w:trPr>
        <w:tc>
          <w:tcPr>
            <w:tcW w:w="5672" w:type="dxa"/>
            <w:gridSpan w:val="3"/>
            <w:shd w:val="clear" w:color="auto" w:fill="F2F2F2"/>
            <w:vAlign w:val="center"/>
          </w:tcPr>
          <w:p w14:paraId="1D92B1B7" w14:textId="4475C154" w:rsidR="000400A0" w:rsidRPr="00E0037A" w:rsidRDefault="000400A0"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24663428" w:rsidR="000400A0"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0400A0" w:rsidRPr="00E0037A">
              <w:rPr>
                <w:rFonts w:ascii="Arial" w:eastAsia="Arial" w:hAnsi="Arial" w:cs="Arial"/>
                <w:sz w:val="18"/>
                <w:szCs w:val="18"/>
                <w:lang w:val="lt-LT"/>
              </w:rPr>
              <w:t>] EUR už kiekvieną atvejį</w:t>
            </w:r>
          </w:p>
        </w:tc>
      </w:tr>
      <w:tr w:rsidR="00F9391E" w:rsidRPr="00E0037A" w14:paraId="38601C21" w14:textId="77777777" w:rsidTr="00742EB0">
        <w:trPr>
          <w:trHeight w:val="212"/>
        </w:trPr>
        <w:tc>
          <w:tcPr>
            <w:tcW w:w="5672" w:type="dxa"/>
            <w:gridSpan w:val="3"/>
            <w:shd w:val="clear" w:color="auto" w:fill="F2F2F2"/>
            <w:vAlign w:val="center"/>
          </w:tcPr>
          <w:p w14:paraId="00000238" w14:textId="16ED9BF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11335F5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EUR už kiekvieną atvejį</w:t>
            </w:r>
          </w:p>
        </w:tc>
      </w:tr>
      <w:tr w:rsidR="00F9391E" w:rsidRPr="00E0037A" w14:paraId="57EC3C88" w14:textId="77777777" w:rsidTr="00742EB0">
        <w:trPr>
          <w:trHeight w:val="212"/>
        </w:trPr>
        <w:tc>
          <w:tcPr>
            <w:tcW w:w="5672" w:type="dxa"/>
            <w:gridSpan w:val="3"/>
            <w:shd w:val="clear" w:color="auto" w:fill="F2F2F2"/>
            <w:vAlign w:val="center"/>
          </w:tcPr>
          <w:p w14:paraId="2104F58C" w14:textId="59F07B6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4" w:type="dxa"/>
            <w:gridSpan w:val="2"/>
            <w:vAlign w:val="center"/>
          </w:tcPr>
          <w:p w14:paraId="564CB5EE" w14:textId="40557340" w:rsidR="00E0037A" w:rsidRPr="00E0037A" w:rsidRDefault="00E0037A" w:rsidP="00742EB0">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r w:rsidR="000A56DD">
              <w:rPr>
                <w:rFonts w:ascii="Arial" w:eastAsia="Arial" w:hAnsi="Arial" w:cs="Arial"/>
                <w:sz w:val="18"/>
                <w:szCs w:val="18"/>
                <w:lang w:val="lt-LT"/>
              </w:rPr>
              <w:t>[10 000,00</w:t>
            </w:r>
            <w:r w:rsidR="000A56DD" w:rsidRPr="00E0037A">
              <w:rPr>
                <w:rFonts w:ascii="Arial" w:eastAsia="Arial" w:hAnsi="Arial" w:cs="Arial"/>
                <w:sz w:val="18"/>
                <w:szCs w:val="18"/>
                <w:lang w:val="lt-LT"/>
              </w:rPr>
              <w:t>] EUR</w:t>
            </w:r>
          </w:p>
        </w:tc>
      </w:tr>
      <w:tr w:rsidR="00F9391E" w:rsidRPr="00AE5731" w14:paraId="04E66858" w14:textId="77777777" w:rsidTr="00742EB0">
        <w:trPr>
          <w:trHeight w:val="212"/>
        </w:trPr>
        <w:tc>
          <w:tcPr>
            <w:tcW w:w="5672" w:type="dxa"/>
            <w:gridSpan w:val="3"/>
            <w:shd w:val="clear" w:color="auto" w:fill="F2F2F2"/>
            <w:vAlign w:val="center"/>
          </w:tcPr>
          <w:p w14:paraId="0000023E" w14:textId="64C346F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0" w:name="_heading=h.3rdcrjn" w:colFirst="0" w:colLast="0"/>
            <w:bookmarkStart w:id="21" w:name="_Ref40224104"/>
            <w:bookmarkEnd w:id="20"/>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1"/>
          </w:p>
        </w:tc>
        <w:tc>
          <w:tcPr>
            <w:tcW w:w="4534" w:type="dxa"/>
            <w:gridSpan w:val="2"/>
            <w:vAlign w:val="center"/>
          </w:tcPr>
          <w:p w14:paraId="00000242" w14:textId="72D119DC"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742EB0">
        <w:trPr>
          <w:trHeight w:val="212"/>
        </w:trPr>
        <w:tc>
          <w:tcPr>
            <w:tcW w:w="5672" w:type="dxa"/>
            <w:gridSpan w:val="3"/>
            <w:shd w:val="clear" w:color="auto" w:fill="F2F2F2"/>
            <w:vAlign w:val="center"/>
          </w:tcPr>
          <w:p w14:paraId="0000024A" w14:textId="63289DF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7B2AAB4D"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742EB0">
        <w:trPr>
          <w:trHeight w:val="212"/>
        </w:trPr>
        <w:tc>
          <w:tcPr>
            <w:tcW w:w="5672" w:type="dxa"/>
            <w:gridSpan w:val="3"/>
            <w:shd w:val="clear" w:color="auto" w:fill="F2F2F2"/>
            <w:vAlign w:val="center"/>
          </w:tcPr>
          <w:p w14:paraId="00000250" w14:textId="00903C0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2" w:name="_heading=h.26in1rg" w:colFirst="0" w:colLast="0"/>
            <w:bookmarkStart w:id="23" w:name="_Ref84408960"/>
            <w:bookmarkEnd w:id="22"/>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3"/>
          </w:p>
        </w:tc>
        <w:tc>
          <w:tcPr>
            <w:tcW w:w="4534" w:type="dxa"/>
            <w:gridSpan w:val="2"/>
            <w:vAlign w:val="center"/>
          </w:tcPr>
          <w:p w14:paraId="00000254" w14:textId="50A5A625" w:rsidR="00E0037A" w:rsidRPr="00E0037A" w:rsidRDefault="00DD052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vėlavimo dieną</w:t>
            </w:r>
          </w:p>
        </w:tc>
      </w:tr>
      <w:tr w:rsidR="00F9391E" w:rsidRPr="00AE5731" w14:paraId="11FDF50E" w14:textId="77777777" w:rsidTr="00742EB0">
        <w:trPr>
          <w:trHeight w:val="212"/>
        </w:trPr>
        <w:tc>
          <w:tcPr>
            <w:tcW w:w="5672" w:type="dxa"/>
            <w:gridSpan w:val="3"/>
            <w:shd w:val="clear" w:color="auto" w:fill="F2F2F2"/>
            <w:vAlign w:val="center"/>
          </w:tcPr>
          <w:p w14:paraId="00000256" w14:textId="5A67BA9B"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4" w:name="_heading=h.lnxbz9" w:colFirst="0" w:colLast="0"/>
            <w:bookmarkStart w:id="25" w:name="_Ref40235325"/>
            <w:bookmarkStart w:id="26" w:name="_Ref47702272"/>
            <w:bookmarkEnd w:id="24"/>
            <w:r w:rsidRPr="00E0037A">
              <w:rPr>
                <w:rFonts w:ascii="Arial" w:eastAsia="Arial" w:hAnsi="Arial" w:cs="Arial"/>
                <w:sz w:val="18"/>
                <w:szCs w:val="18"/>
                <w:lang w:val="lt-LT"/>
              </w:rPr>
              <w:t xml:space="preserve">Delspinigiai už pavėluotą mokėjimą pagal </w:t>
            </w:r>
            <w:bookmarkEnd w:id="25"/>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6"/>
          </w:p>
        </w:tc>
        <w:tc>
          <w:tcPr>
            <w:tcW w:w="4534" w:type="dxa"/>
            <w:gridSpan w:val="2"/>
            <w:vAlign w:val="center"/>
          </w:tcPr>
          <w:p w14:paraId="0000025A" w14:textId="41591A1B" w:rsidR="00E0037A" w:rsidRPr="00E0037A" w:rsidRDefault="009B6E42"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0,02 </w:t>
            </w:r>
            <w:r w:rsidR="00E0037A"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742EB0">
        <w:trPr>
          <w:trHeight w:val="212"/>
        </w:trPr>
        <w:tc>
          <w:tcPr>
            <w:tcW w:w="5672" w:type="dxa"/>
            <w:gridSpan w:val="3"/>
            <w:shd w:val="clear" w:color="auto" w:fill="F2F2F2"/>
            <w:vAlign w:val="center"/>
          </w:tcPr>
          <w:p w14:paraId="0000025C" w14:textId="666A18EE"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6C327238"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EUR už kiekvieną atvejį</w:t>
            </w:r>
          </w:p>
        </w:tc>
      </w:tr>
      <w:tr w:rsidR="00F9391E" w:rsidRPr="00E0037A" w14:paraId="0E01FD1B" w14:textId="77777777" w:rsidTr="00742EB0">
        <w:trPr>
          <w:trHeight w:val="212"/>
        </w:trPr>
        <w:tc>
          <w:tcPr>
            <w:tcW w:w="5672" w:type="dxa"/>
            <w:gridSpan w:val="3"/>
            <w:shd w:val="clear" w:color="auto" w:fill="F2F2F2"/>
            <w:vAlign w:val="center"/>
          </w:tcPr>
          <w:p w14:paraId="00000262" w14:textId="58FB321A"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5E176785" w:rsidR="00E0037A" w:rsidRPr="00E0037A" w:rsidRDefault="009B6E42"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00E0037A" w:rsidRPr="00E0037A">
              <w:rPr>
                <w:rFonts w:ascii="Arial" w:eastAsia="Arial" w:hAnsi="Arial" w:cs="Arial"/>
                <w:sz w:val="18"/>
                <w:szCs w:val="18"/>
                <w:lang w:val="lt-LT"/>
              </w:rPr>
              <w:t xml:space="preserve">] EUR </w:t>
            </w:r>
          </w:p>
        </w:tc>
      </w:tr>
      <w:tr w:rsidR="00C74BE0" w:rsidRPr="00E0037A" w14:paraId="32025BAA" w14:textId="77777777" w:rsidTr="00742EB0">
        <w:trPr>
          <w:trHeight w:val="212"/>
        </w:trPr>
        <w:tc>
          <w:tcPr>
            <w:tcW w:w="5672" w:type="dxa"/>
            <w:gridSpan w:val="3"/>
            <w:shd w:val="clear" w:color="auto" w:fill="F2F2F2"/>
            <w:vAlign w:val="center"/>
          </w:tcPr>
          <w:p w14:paraId="293E5223" w14:textId="2ACEB7A5" w:rsidR="00C74BE0" w:rsidRPr="00E0037A" w:rsidRDefault="00C74BE0"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26.4.6. p. (pažeidimai nutraukus Sutartį)</w:t>
            </w:r>
          </w:p>
        </w:tc>
        <w:tc>
          <w:tcPr>
            <w:tcW w:w="4534" w:type="dxa"/>
            <w:gridSpan w:val="2"/>
            <w:vAlign w:val="center"/>
          </w:tcPr>
          <w:p w14:paraId="56E1DDAF" w14:textId="2566AD0E" w:rsidR="00C74BE0" w:rsidRDefault="00C74BE0"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Jeigu Sutartis nutraukiama dėl Užsakovo kaltės, Užsakovas privalo atlyginti Rangovui 1 proc. nuo Sutarties neįvykdytų darbų vertės.. Rangovas turi teisę </w:t>
            </w:r>
            <w:r>
              <w:rPr>
                <w:rFonts w:ascii="Arial" w:eastAsia="Arial" w:hAnsi="Arial" w:cs="Arial"/>
                <w:sz w:val="18"/>
                <w:szCs w:val="18"/>
                <w:lang w:val="lt-LT"/>
              </w:rPr>
              <w:lastRenderedPageBreak/>
              <w:t>sulaikyti Objektą, statybvietę, Darbų dokumentus, Užsakovui perduotinus Statybos produktus bei įrenginius iki tol, kai Užsakovas atsiskaito su Rangovu pagal Sutartį.</w:t>
            </w:r>
          </w:p>
        </w:tc>
      </w:tr>
      <w:tr w:rsidR="00F9391E" w:rsidRPr="00E0037A" w14:paraId="7D57A249" w14:textId="77777777" w:rsidTr="00742EB0">
        <w:trPr>
          <w:trHeight w:val="212"/>
        </w:trPr>
        <w:tc>
          <w:tcPr>
            <w:tcW w:w="5672" w:type="dxa"/>
            <w:gridSpan w:val="3"/>
            <w:shd w:val="clear" w:color="auto" w:fill="F2F2F2"/>
            <w:vAlign w:val="center"/>
          </w:tcPr>
          <w:p w14:paraId="00000268" w14:textId="7EE8E609"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7" w:name="_heading=h.35nkun2" w:colFirst="0" w:colLast="0"/>
            <w:bookmarkStart w:id="28" w:name="_Ref40235690"/>
            <w:bookmarkEnd w:id="27"/>
            <w:r w:rsidRPr="00E0037A">
              <w:rPr>
                <w:rFonts w:ascii="Arial" w:eastAsia="Arial" w:hAnsi="Arial" w:cs="Arial"/>
                <w:sz w:val="18"/>
                <w:szCs w:val="18"/>
                <w:lang w:val="lt-LT"/>
              </w:rPr>
              <w:lastRenderedPageBreak/>
              <w:t>Maksimali bendra Šalies atsakomybė</w:t>
            </w:r>
            <w:bookmarkEnd w:id="28"/>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55892685" w:rsidR="00E0037A" w:rsidRPr="00E0037A" w:rsidRDefault="009B6E42" w:rsidP="00742EB0">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20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742EB0">
        <w:trPr>
          <w:trHeight w:val="233"/>
        </w:trPr>
        <w:tc>
          <w:tcPr>
            <w:tcW w:w="5672" w:type="dxa"/>
            <w:gridSpan w:val="3"/>
            <w:shd w:val="clear" w:color="auto" w:fill="F2F2F2"/>
            <w:vAlign w:val="center"/>
          </w:tcPr>
          <w:p w14:paraId="471F3A10" w14:textId="02DD03B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ištrinti nereikalingas eilutes arba įrašyti naujas</w:t>
            </w:r>
            <w:r w:rsidRPr="00E0037A">
              <w:rPr>
                <w:rFonts w:ascii="Arial" w:eastAsia="Arial" w:hAnsi="Arial" w:cs="Arial"/>
                <w:sz w:val="18"/>
                <w:szCs w:val="18"/>
                <w:lang w:val="lt-LT"/>
              </w:rPr>
              <w:t>]</w:t>
            </w:r>
          </w:p>
        </w:tc>
      </w:tr>
      <w:tr w:rsidR="00F9391E" w:rsidRPr="00E0037A" w14:paraId="5FC88275" w14:textId="77777777" w:rsidTr="00742EB0">
        <w:trPr>
          <w:trHeight w:val="516"/>
        </w:trPr>
        <w:tc>
          <w:tcPr>
            <w:tcW w:w="2515" w:type="dxa"/>
            <w:shd w:val="clear" w:color="auto" w:fill="F2F2F2"/>
            <w:vAlign w:val="center"/>
          </w:tcPr>
          <w:p w14:paraId="6D9BBC2D" w14:textId="7A7A579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7691" w:type="dxa"/>
            <w:gridSpan w:val="4"/>
            <w:vAlign w:val="center"/>
          </w:tcPr>
          <w:p w14:paraId="0A8EEDDB" w14:textId="1EBD7DC5" w:rsidR="00E0037A" w:rsidRPr="00E0037A" w:rsidRDefault="00EC5954"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0"/>
                  <w14:checkedState w14:val="2612" w14:font="MS Gothic"/>
                  <w14:uncheckedState w14:val="2610" w14:font="MS Gothic"/>
                </w14:checkbox>
              </w:sdtPr>
              <w:sdtEndPr/>
              <w:sdtContent>
                <w:r w:rsidR="00AA4B50">
                  <w:rPr>
                    <w:rFonts w:ascii="MS Gothic" w:eastAsia="MS Gothic" w:hAnsi="MS Gothic" w:cs="Arial" w:hint="eastAsia"/>
                    <w:bCs/>
                    <w:sz w:val="18"/>
                    <w:szCs w:val="18"/>
                    <w:lang w:val="lt-LT"/>
                  </w:rPr>
                  <w:t>☐</w:t>
                </w:r>
              </w:sdtContent>
            </w:sdt>
            <w:r w:rsidR="00E0037A" w:rsidRPr="00E0037A">
              <w:rPr>
                <w:rFonts w:ascii="Arial" w:eastAsia="Arial" w:hAnsi="Arial" w:cs="Arial"/>
                <w:sz w:val="18"/>
                <w:szCs w:val="18"/>
                <w:lang w:val="lt-LT"/>
              </w:rPr>
              <w:t xml:space="preserve"> – banko garantija arba</w:t>
            </w:r>
          </w:p>
          <w:p w14:paraId="6F09B6DE" w14:textId="77777777" w:rsidR="00E0037A" w:rsidRDefault="00EC5954"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0"/>
                  <w14:checkedState w14:val="2612" w14:font="MS Gothic"/>
                  <w14:uncheckedState w14:val="2610" w14:font="MS Gothic"/>
                </w14:checkbox>
              </w:sdtPr>
              <w:sdtEndPr/>
              <w:sdtContent>
                <w:r w:rsidR="00AA4B50">
                  <w:rPr>
                    <w:rFonts w:ascii="MS Gothic" w:eastAsia="MS Gothic" w:hAnsi="MS Gothic" w:cs="Arial" w:hint="eastAsia"/>
                    <w:bCs/>
                    <w:sz w:val="18"/>
                    <w:szCs w:val="18"/>
                    <w:lang w:val="lt-LT"/>
                  </w:rPr>
                  <w:t>☐</w:t>
                </w:r>
              </w:sdtContent>
            </w:sdt>
            <w:r w:rsidR="00E0037A" w:rsidRPr="00E0037A">
              <w:rPr>
                <w:rFonts w:ascii="Arial" w:eastAsia="Times New Roman" w:hAnsi="Arial" w:cs="Arial"/>
                <w:bCs/>
                <w:sz w:val="18"/>
                <w:szCs w:val="18"/>
                <w:lang w:val="lt-LT"/>
              </w:rPr>
              <w:t xml:space="preserve"> – </w:t>
            </w:r>
            <w:r w:rsidR="00E0037A" w:rsidRPr="00E0037A">
              <w:rPr>
                <w:rFonts w:ascii="Arial" w:eastAsia="Arial" w:hAnsi="Arial" w:cs="Arial"/>
                <w:sz w:val="18"/>
                <w:szCs w:val="18"/>
                <w:lang w:val="lt-LT"/>
              </w:rPr>
              <w:t xml:space="preserve">draudimo bendrovės </w:t>
            </w:r>
            <w:r w:rsidR="00E0037A" w:rsidRPr="00337CF0">
              <w:rPr>
                <w:rFonts w:ascii="Arial" w:eastAsia="Arial" w:hAnsi="Arial" w:cs="Arial"/>
                <w:sz w:val="18"/>
                <w:szCs w:val="18"/>
                <w:lang w:val="lt-LT"/>
              </w:rPr>
              <w:t xml:space="preserve">laidavimo </w:t>
            </w:r>
            <w:r w:rsidR="00E0037A" w:rsidRPr="00E13D9F">
              <w:rPr>
                <w:rFonts w:ascii="Arial" w:eastAsia="Arial" w:hAnsi="Arial" w:cs="Arial"/>
                <w:sz w:val="18"/>
                <w:szCs w:val="18"/>
                <w:lang w:val="lt-LT"/>
              </w:rPr>
              <w:t>draudim</w:t>
            </w:r>
            <w:r w:rsidR="00EF2F74" w:rsidRPr="00E13D9F">
              <w:rPr>
                <w:rFonts w:ascii="Arial" w:hAnsi="Arial"/>
                <w:sz w:val="18"/>
                <w:lang w:val="lt-LT"/>
              </w:rPr>
              <w:t xml:space="preserve">o </w:t>
            </w:r>
            <w:r w:rsidR="000D4FD2" w:rsidRPr="00E13D9F">
              <w:rPr>
                <w:rFonts w:ascii="Arial" w:hAnsi="Arial"/>
                <w:sz w:val="18"/>
                <w:lang w:val="lt-LT"/>
              </w:rPr>
              <w:t>l</w:t>
            </w:r>
            <w:r w:rsidR="000D4FD2">
              <w:rPr>
                <w:rFonts w:ascii="Arial" w:hAnsi="Arial"/>
                <w:sz w:val="18"/>
                <w:lang w:val="lt-LT"/>
              </w:rPr>
              <w:t>iudijim</w:t>
            </w:r>
            <w:r w:rsidR="00E0037A" w:rsidRPr="00337CF0">
              <w:rPr>
                <w:rFonts w:ascii="Arial" w:eastAsia="Arial" w:hAnsi="Arial" w:cs="Arial"/>
                <w:sz w:val="18"/>
                <w:szCs w:val="18"/>
                <w:lang w:val="lt-LT"/>
              </w:rPr>
              <w:t>as</w:t>
            </w:r>
            <w:r w:rsidR="00E0037A" w:rsidRPr="00E0037A">
              <w:rPr>
                <w:rFonts w:ascii="Arial" w:eastAsia="Arial" w:hAnsi="Arial" w:cs="Arial"/>
                <w:sz w:val="18"/>
                <w:szCs w:val="18"/>
                <w:lang w:val="lt-LT"/>
              </w:rPr>
              <w:t xml:space="preserve"> </w:t>
            </w:r>
          </w:p>
          <w:p w14:paraId="740FCC3B" w14:textId="77777777" w:rsidR="00C74BE0" w:rsidRDefault="00EC5954" w:rsidP="00C74BE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089677745"/>
                <w14:checkbox>
                  <w14:checked w14:val="0"/>
                  <w14:checkedState w14:val="2612" w14:font="MS Gothic"/>
                  <w14:uncheckedState w14:val="2610" w14:font="MS Gothic"/>
                </w14:checkbox>
              </w:sdtPr>
              <w:sdtEndPr/>
              <w:sdtContent>
                <w:r w:rsidR="00C74BE0">
                  <w:rPr>
                    <w:rFonts w:ascii="MS Gothic" w:eastAsia="MS Gothic" w:hAnsi="MS Gothic" w:cs="Arial" w:hint="eastAsia"/>
                    <w:bCs/>
                    <w:sz w:val="18"/>
                    <w:szCs w:val="18"/>
                    <w:lang w:val="lt-LT"/>
                  </w:rPr>
                  <w:t>☐</w:t>
                </w:r>
              </w:sdtContent>
            </w:sdt>
            <w:r w:rsidR="00C74BE0" w:rsidRPr="00AD5020">
              <w:rPr>
                <w:rFonts w:ascii="Arial" w:eastAsia="Times New Roman" w:hAnsi="Arial" w:cs="Arial"/>
                <w:bCs/>
                <w:sz w:val="18"/>
                <w:szCs w:val="18"/>
                <w:lang w:val="lt-LT"/>
              </w:rPr>
              <w:t xml:space="preserve"> – </w:t>
            </w:r>
            <w:r w:rsidR="00C74BE0">
              <w:rPr>
                <w:rFonts w:ascii="Arial" w:eastAsia="Arial" w:hAnsi="Arial" w:cs="Arial"/>
                <w:sz w:val="18"/>
                <w:szCs w:val="18"/>
                <w:lang w:val="lt-LT"/>
              </w:rPr>
              <w:t>kitos kredito įstaigos garantija</w:t>
            </w:r>
            <w:r w:rsidR="00C74BE0" w:rsidRPr="00AD5020">
              <w:rPr>
                <w:rFonts w:ascii="Arial" w:eastAsia="Arial" w:hAnsi="Arial" w:cs="Arial"/>
                <w:sz w:val="18"/>
                <w:szCs w:val="18"/>
                <w:lang w:val="lt-LT"/>
              </w:rPr>
              <w:t xml:space="preserve"> </w:t>
            </w:r>
          </w:p>
          <w:p w14:paraId="2847A66E" w14:textId="5CC57F70" w:rsidR="00C74BE0" w:rsidRPr="00E0037A" w:rsidRDefault="00C74BE0" w:rsidP="00C74BE0">
            <w:pPr>
              <w:spacing w:after="0" w:line="240" w:lineRule="auto"/>
              <w:rPr>
                <w:rFonts w:ascii="Arial" w:eastAsia="Arial" w:hAnsi="Arial" w:cs="Arial"/>
                <w:sz w:val="18"/>
                <w:szCs w:val="18"/>
                <w:lang w:val="lt-LT"/>
              </w:rPr>
            </w:pPr>
          </w:p>
        </w:tc>
      </w:tr>
      <w:tr w:rsidR="00F44B2E" w:rsidRPr="00E0037A" w14:paraId="57602C5F" w14:textId="77777777" w:rsidTr="00742EB0">
        <w:trPr>
          <w:trHeight w:val="516"/>
        </w:trPr>
        <w:tc>
          <w:tcPr>
            <w:tcW w:w="2515" w:type="dxa"/>
            <w:shd w:val="clear" w:color="auto" w:fill="F2F2F2"/>
            <w:vAlign w:val="center"/>
          </w:tcPr>
          <w:p w14:paraId="2A419AB2" w14:textId="2EA0F1D7" w:rsidR="00F44B2E" w:rsidRPr="00E0037A" w:rsidRDefault="00F44B2E" w:rsidP="00F44B2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7691" w:type="dxa"/>
            <w:gridSpan w:val="4"/>
            <w:vAlign w:val="center"/>
          </w:tcPr>
          <w:p w14:paraId="31D8707D" w14:textId="68B67505" w:rsidR="00F44B2E" w:rsidRPr="00E0037A" w:rsidRDefault="00F44B2E" w:rsidP="00F44B2E">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44B2E" w:rsidRPr="00AE5731" w14:paraId="0DF09289" w14:textId="77777777" w:rsidTr="00742EB0">
        <w:trPr>
          <w:trHeight w:val="516"/>
        </w:trPr>
        <w:tc>
          <w:tcPr>
            <w:tcW w:w="2515" w:type="dxa"/>
            <w:shd w:val="clear" w:color="auto" w:fill="F2F2F2"/>
            <w:vAlign w:val="center"/>
          </w:tcPr>
          <w:p w14:paraId="1F9324DC" w14:textId="5484453F" w:rsidR="00F44B2E" w:rsidRPr="00E0037A" w:rsidRDefault="00F44B2E" w:rsidP="00F44B2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Garantinių įsipareigojimų įvykdymo užtikrinimas (10 str</w:t>
            </w:r>
            <w:r>
              <w:rPr>
                <w:rFonts w:ascii="Arial" w:eastAsia="Arial" w:hAnsi="Arial" w:cs="Arial"/>
                <w:sz w:val="18"/>
                <w:szCs w:val="18"/>
                <w:lang w:val="lt-LT"/>
              </w:rPr>
              <w:t>.</w:t>
            </w:r>
            <w:r w:rsidRPr="00E0037A">
              <w:rPr>
                <w:rFonts w:ascii="Arial" w:eastAsia="Arial" w:hAnsi="Arial" w:cs="Arial"/>
                <w:sz w:val="18"/>
                <w:szCs w:val="18"/>
                <w:lang w:val="lt-LT"/>
              </w:rPr>
              <w:t>)</w:t>
            </w:r>
          </w:p>
        </w:tc>
        <w:tc>
          <w:tcPr>
            <w:tcW w:w="7691" w:type="dxa"/>
            <w:gridSpan w:val="4"/>
            <w:vAlign w:val="center"/>
          </w:tcPr>
          <w:p w14:paraId="46F3CE3E" w14:textId="77777777" w:rsidR="00F44B2E" w:rsidRPr="00E0037A" w:rsidRDefault="00EC5954" w:rsidP="00F44B2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619488651"/>
                <w14:checkbox>
                  <w14:checked w14:val="0"/>
                  <w14:checkedState w14:val="2612" w14:font="MS Gothic"/>
                  <w14:uncheckedState w14:val="2610" w14:font="MS Gothic"/>
                </w14:checkbox>
              </w:sdtPr>
              <w:sdtEndPr/>
              <w:sdtContent>
                <w:r w:rsidR="00F44B2E" w:rsidRPr="00E0037A">
                  <w:rPr>
                    <w:rFonts w:ascii="Segoe UI Symbol" w:eastAsia="MS Gothic" w:hAnsi="Segoe UI Symbol" w:cs="Segoe UI Symbol"/>
                    <w:bCs/>
                    <w:sz w:val="18"/>
                    <w:szCs w:val="18"/>
                    <w:lang w:val="lt-LT"/>
                  </w:rPr>
                  <w:t>☐</w:t>
                </w:r>
              </w:sdtContent>
            </w:sdt>
            <w:r w:rsidR="00F44B2E">
              <w:rPr>
                <w:rFonts w:ascii="Arial" w:eastAsia="Arial" w:hAnsi="Arial" w:cs="Arial"/>
                <w:sz w:val="18"/>
                <w:szCs w:val="18"/>
                <w:lang w:val="lt-LT"/>
              </w:rPr>
              <w:t xml:space="preserve"> – fiksuoto įkainio</w:t>
            </w:r>
          </w:p>
          <w:p w14:paraId="6AF9D86C" w14:textId="123C0B60" w:rsidR="00F44B2E" w:rsidRPr="0036379A" w:rsidRDefault="00EC5954" w:rsidP="00F44B2E">
            <w:pPr>
              <w:spacing w:before="40" w:after="40" w:line="240" w:lineRule="auto"/>
              <w:rPr>
                <w:lang w:val="lt-LT"/>
              </w:rPr>
            </w:pPr>
            <w:sdt>
              <w:sdtPr>
                <w:rPr>
                  <w:rFonts w:ascii="Arial" w:eastAsia="Times New Roman" w:hAnsi="Arial" w:cs="Arial"/>
                  <w:bCs/>
                  <w:sz w:val="18"/>
                  <w:szCs w:val="18"/>
                  <w:lang w:val="lt-LT"/>
                </w:rPr>
                <w:id w:val="-1958477406"/>
                <w14:checkbox>
                  <w14:checked w14:val="1"/>
                  <w14:checkedState w14:val="2612" w14:font="MS Gothic"/>
                  <w14:uncheckedState w14:val="2610" w14:font="MS Gothic"/>
                </w14:checkbox>
              </w:sdtPr>
              <w:sdtEndPr/>
              <w:sdtContent>
                <w:r w:rsidR="00F44B2E">
                  <w:rPr>
                    <w:rFonts w:ascii="MS Gothic" w:eastAsia="MS Gothic" w:hAnsi="MS Gothic" w:cs="Arial" w:hint="eastAsia"/>
                    <w:bCs/>
                    <w:sz w:val="18"/>
                    <w:szCs w:val="18"/>
                    <w:lang w:val="lt-LT"/>
                  </w:rPr>
                  <w:t>☒</w:t>
                </w:r>
              </w:sdtContent>
            </w:sdt>
            <w:r w:rsidR="00F44B2E">
              <w:rPr>
                <w:rFonts w:ascii="Arial" w:eastAsia="Arial" w:hAnsi="Arial" w:cs="Arial"/>
                <w:sz w:val="18"/>
                <w:szCs w:val="18"/>
                <w:lang w:val="lt-LT"/>
              </w:rPr>
              <w:t xml:space="preserve"> – fiksuotos kainos</w:t>
            </w:r>
          </w:p>
        </w:tc>
      </w:tr>
      <w:tr w:rsidR="00F44B2E" w:rsidRPr="00AE5731" w14:paraId="25F9D48A" w14:textId="77777777" w:rsidTr="00742EB0">
        <w:trPr>
          <w:trHeight w:val="233"/>
        </w:trPr>
        <w:tc>
          <w:tcPr>
            <w:tcW w:w="5672" w:type="dxa"/>
            <w:gridSpan w:val="3"/>
            <w:shd w:val="clear" w:color="auto" w:fill="F2F2F2"/>
            <w:vAlign w:val="center"/>
          </w:tcPr>
          <w:p w14:paraId="0000026E" w14:textId="28315EBF" w:rsidR="00F44B2E" w:rsidRPr="00E0037A" w:rsidRDefault="00F44B2E" w:rsidP="00F44B2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4" w:type="dxa"/>
            <w:gridSpan w:val="2"/>
            <w:shd w:val="clear" w:color="auto" w:fill="F2F2F2"/>
            <w:vAlign w:val="center"/>
          </w:tcPr>
          <w:p w14:paraId="00000272" w14:textId="5395AE13" w:rsidR="00F44B2E" w:rsidRPr="00E0037A" w:rsidRDefault="00F44B2E" w:rsidP="00F44B2E">
            <w:pPr>
              <w:tabs>
                <w:tab w:val="left" w:pos="720"/>
              </w:tabs>
              <w:spacing w:before="40" w:after="40" w:line="240" w:lineRule="auto"/>
              <w:rPr>
                <w:rFonts w:ascii="Arial" w:eastAsia="Arial" w:hAnsi="Arial" w:cs="Arial"/>
                <w:sz w:val="18"/>
                <w:szCs w:val="18"/>
                <w:highlight w:val="yellow"/>
                <w:lang w:val="lt-LT"/>
              </w:rPr>
            </w:pPr>
            <w:r>
              <w:rPr>
                <w:rFonts w:ascii="Arial" w:eastAsia="Times New Roman" w:hAnsi="Arial" w:cs="Arial"/>
                <w:bCs/>
                <w:sz w:val="18"/>
                <w:szCs w:val="18"/>
                <w:lang w:val="lt-LT"/>
              </w:rPr>
              <w:t>Netaikoma</w:t>
            </w:r>
          </w:p>
        </w:tc>
      </w:tr>
      <w:tr w:rsidR="00F44B2E" w:rsidRPr="00E0037A" w14:paraId="15804A10" w14:textId="77777777" w:rsidTr="00742EB0">
        <w:trPr>
          <w:trHeight w:val="115"/>
        </w:trPr>
        <w:tc>
          <w:tcPr>
            <w:tcW w:w="2515" w:type="dxa"/>
            <w:shd w:val="clear" w:color="auto" w:fill="F2F2F2"/>
          </w:tcPr>
          <w:p w14:paraId="0000027A" w14:textId="2F6A94CC" w:rsidR="00F44B2E" w:rsidRPr="00E0037A" w:rsidRDefault="00F44B2E" w:rsidP="00F44B2E">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F44B2E" w:rsidRPr="00E0037A" w:rsidRDefault="00F44B2E" w:rsidP="00F44B2E">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44B2E" w:rsidRPr="00E0037A" w14:paraId="75A5F930" w14:textId="77777777" w:rsidTr="00742EB0">
        <w:trPr>
          <w:trHeight w:val="115"/>
        </w:trPr>
        <w:tc>
          <w:tcPr>
            <w:tcW w:w="2515" w:type="dxa"/>
            <w:shd w:val="clear" w:color="auto" w:fill="F2F2F2"/>
          </w:tcPr>
          <w:p w14:paraId="00000280" w14:textId="72439787" w:rsidR="00F44B2E" w:rsidRPr="00E0037A" w:rsidRDefault="00F44B2E" w:rsidP="00F44B2E">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4439A3AD" w:rsidR="00F44B2E" w:rsidRPr="00CD52B4" w:rsidRDefault="00F44B2E" w:rsidP="00F44B2E">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Užsakovo užduotis (Techninė projektavimo užduotis);</w:t>
            </w:r>
          </w:p>
        </w:tc>
      </w:tr>
      <w:tr w:rsidR="00F44B2E" w:rsidRPr="00E0037A" w14:paraId="7B559B2C" w14:textId="77777777" w:rsidTr="00742EB0">
        <w:trPr>
          <w:trHeight w:val="115"/>
        </w:trPr>
        <w:tc>
          <w:tcPr>
            <w:tcW w:w="2515" w:type="dxa"/>
            <w:shd w:val="clear" w:color="auto" w:fill="F2F2F2"/>
          </w:tcPr>
          <w:p w14:paraId="00000286" w14:textId="1326D507" w:rsidR="00F44B2E" w:rsidRPr="00E0037A" w:rsidRDefault="00F44B2E" w:rsidP="00F44B2E">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7AE082A9" w:rsidR="00F44B2E" w:rsidRPr="00CD52B4" w:rsidRDefault="00F44B2E" w:rsidP="00F44B2E">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Netaikoma;</w:t>
            </w:r>
          </w:p>
        </w:tc>
      </w:tr>
      <w:tr w:rsidR="00F44B2E" w:rsidRPr="00E0037A" w14:paraId="1E2EE730" w14:textId="77777777" w:rsidTr="00742EB0">
        <w:trPr>
          <w:trHeight w:val="115"/>
        </w:trPr>
        <w:tc>
          <w:tcPr>
            <w:tcW w:w="2515" w:type="dxa"/>
            <w:shd w:val="clear" w:color="auto" w:fill="F2F2F2"/>
          </w:tcPr>
          <w:p w14:paraId="0000028C" w14:textId="545C25E0" w:rsidR="00F44B2E" w:rsidRPr="00E0037A" w:rsidRDefault="00F44B2E" w:rsidP="00F44B2E">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1595952A" w:rsidR="00F44B2E" w:rsidRPr="00E0037A" w:rsidRDefault="00F44B2E" w:rsidP="00F44B2E">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r w:rsidRPr="00E0037A">
              <w:rPr>
                <w:rFonts w:ascii="Arial" w:eastAsia="Arial" w:hAnsi="Arial" w:cs="Arial"/>
                <w:sz w:val="18"/>
                <w:szCs w:val="18"/>
                <w:lang w:val="lt-LT"/>
              </w:rPr>
              <w:t xml:space="preserve">; </w:t>
            </w:r>
          </w:p>
        </w:tc>
      </w:tr>
      <w:tr w:rsidR="00F44B2E" w:rsidRPr="00E0037A" w14:paraId="0867EE30" w14:textId="77777777" w:rsidTr="00742EB0">
        <w:trPr>
          <w:trHeight w:val="115"/>
        </w:trPr>
        <w:tc>
          <w:tcPr>
            <w:tcW w:w="2515" w:type="dxa"/>
            <w:shd w:val="clear" w:color="auto" w:fill="F2F2F2"/>
          </w:tcPr>
          <w:p w14:paraId="00000292" w14:textId="0AF435B1" w:rsidR="00F44B2E" w:rsidRPr="00E0037A" w:rsidRDefault="00F44B2E" w:rsidP="00F44B2E">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F44B2E" w:rsidRPr="00E0037A" w:rsidRDefault="00F44B2E" w:rsidP="00F44B2E">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F44B2E" w:rsidRPr="00E0037A" w14:paraId="1629616F" w14:textId="77777777" w:rsidTr="00742EB0">
        <w:trPr>
          <w:trHeight w:val="115"/>
        </w:trPr>
        <w:tc>
          <w:tcPr>
            <w:tcW w:w="2515" w:type="dxa"/>
            <w:shd w:val="clear" w:color="auto" w:fill="F2F2F2"/>
          </w:tcPr>
          <w:p w14:paraId="00000298" w14:textId="40C7D09A" w:rsidR="00F44B2E" w:rsidRPr="00E0037A" w:rsidRDefault="00F44B2E" w:rsidP="00F44B2E">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3911E61B" w:rsidR="00F44B2E" w:rsidRPr="00E0037A" w:rsidRDefault="00F44B2E" w:rsidP="00F44B2E">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Sutarties kainos (įkainių) detalizacijos žiniaraštis (lokalinės sąmatos);</w:t>
            </w:r>
          </w:p>
        </w:tc>
      </w:tr>
      <w:tr w:rsidR="00F44B2E" w:rsidRPr="00E0037A" w14:paraId="4C8BA96E" w14:textId="77777777" w:rsidTr="00742EB0">
        <w:trPr>
          <w:trHeight w:val="115"/>
        </w:trPr>
        <w:tc>
          <w:tcPr>
            <w:tcW w:w="2515" w:type="dxa"/>
            <w:shd w:val="clear" w:color="auto" w:fill="F2F2F2"/>
          </w:tcPr>
          <w:p w14:paraId="0000029E" w14:textId="3BC4A9F7" w:rsidR="00F44B2E" w:rsidRPr="00E0037A" w:rsidRDefault="00F44B2E" w:rsidP="00F44B2E">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AF2D32C" w:rsidR="00F44B2E" w:rsidRPr="00E0037A" w:rsidRDefault="00F44B2E" w:rsidP="00F44B2E">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F44B2E" w:rsidRPr="00E0037A" w14:paraId="24EFAD17" w14:textId="77777777" w:rsidTr="00742EB0">
        <w:trPr>
          <w:trHeight w:val="115"/>
        </w:trPr>
        <w:tc>
          <w:tcPr>
            <w:tcW w:w="2515" w:type="dxa"/>
            <w:shd w:val="clear" w:color="auto" w:fill="F2F2F2"/>
          </w:tcPr>
          <w:p w14:paraId="000002A4" w14:textId="1C31B449" w:rsidR="00F44B2E" w:rsidRPr="00E0037A" w:rsidRDefault="00F44B2E" w:rsidP="00F44B2E">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F44B2E" w:rsidRPr="00E0037A" w:rsidRDefault="00F44B2E" w:rsidP="00F44B2E">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p>
        </w:tc>
      </w:tr>
      <w:tr w:rsidR="00F44B2E" w:rsidRPr="00E0037A" w14:paraId="16EF63E8" w14:textId="77777777" w:rsidTr="00742EB0">
        <w:trPr>
          <w:trHeight w:val="115"/>
        </w:trPr>
        <w:tc>
          <w:tcPr>
            <w:tcW w:w="2515" w:type="dxa"/>
            <w:shd w:val="clear" w:color="auto" w:fill="F2F2F2"/>
          </w:tcPr>
          <w:p w14:paraId="33BC58F2" w14:textId="125B73F9" w:rsidR="00F44B2E" w:rsidRPr="00E0037A" w:rsidRDefault="00F44B2E" w:rsidP="00F44B2E">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F44B2E" w:rsidRPr="00E0037A" w:rsidRDefault="00F44B2E" w:rsidP="00F44B2E">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p>
        </w:tc>
      </w:tr>
      <w:tr w:rsidR="00F44B2E" w:rsidRPr="00E0037A" w14:paraId="1035B480" w14:textId="77777777" w:rsidTr="00742EB0">
        <w:trPr>
          <w:trHeight w:val="115"/>
        </w:trPr>
        <w:tc>
          <w:tcPr>
            <w:tcW w:w="2515" w:type="dxa"/>
            <w:shd w:val="clear" w:color="auto" w:fill="F2F2F2"/>
          </w:tcPr>
          <w:p w14:paraId="000002AA" w14:textId="2446FC14" w:rsidR="00F44B2E" w:rsidRPr="00E0037A" w:rsidRDefault="00F44B2E" w:rsidP="00F44B2E">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F44B2E" w:rsidRPr="00E0037A" w:rsidRDefault="00F44B2E" w:rsidP="00F44B2E">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F44B2E" w:rsidRPr="00E0037A" w14:paraId="637B6AD0" w14:textId="77777777" w:rsidTr="00742EB0">
        <w:trPr>
          <w:trHeight w:val="115"/>
        </w:trPr>
        <w:tc>
          <w:tcPr>
            <w:tcW w:w="2515" w:type="dxa"/>
            <w:shd w:val="clear" w:color="auto" w:fill="F2F2F2"/>
          </w:tcPr>
          <w:p w14:paraId="000002C8" w14:textId="6C034B64" w:rsidR="00F44B2E" w:rsidRPr="00E0037A" w:rsidRDefault="00F44B2E" w:rsidP="00F44B2E">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F44B2E" w:rsidRPr="00E0037A" w:rsidRDefault="00F44B2E" w:rsidP="00F44B2E">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F44B2E" w:rsidRPr="00E0037A" w14:paraId="0D397EEC" w14:textId="77777777" w:rsidTr="00742EB0">
        <w:trPr>
          <w:trHeight w:val="115"/>
        </w:trPr>
        <w:tc>
          <w:tcPr>
            <w:tcW w:w="2515" w:type="dxa"/>
            <w:shd w:val="clear" w:color="auto" w:fill="F2F2F2"/>
          </w:tcPr>
          <w:p w14:paraId="000002CE" w14:textId="42C3A293" w:rsidR="00F44B2E" w:rsidRPr="00E0037A" w:rsidRDefault="00F44B2E" w:rsidP="00F44B2E">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F44B2E" w:rsidRPr="00E0037A" w:rsidRDefault="00F44B2E" w:rsidP="00F44B2E">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F44B2E" w:rsidRPr="00E0037A" w14:paraId="71C6CBBE" w14:textId="77777777" w:rsidTr="00742EB0">
        <w:trPr>
          <w:trHeight w:val="115"/>
        </w:trPr>
        <w:tc>
          <w:tcPr>
            <w:tcW w:w="2515" w:type="dxa"/>
            <w:shd w:val="clear" w:color="auto" w:fill="F2F2F2"/>
          </w:tcPr>
          <w:p w14:paraId="000002D4" w14:textId="57CCE67C" w:rsidR="00F44B2E" w:rsidRPr="00E0037A" w:rsidRDefault="00F44B2E" w:rsidP="00F44B2E">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3D829B60" w:rsidR="00F44B2E" w:rsidRPr="00E0037A" w:rsidRDefault="00F44B2E" w:rsidP="00F44B2E">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p>
        </w:tc>
      </w:tr>
      <w:tr w:rsidR="00F44B2E" w:rsidRPr="00E0037A" w14:paraId="581A9093" w14:textId="77777777" w:rsidTr="00742EB0">
        <w:trPr>
          <w:trHeight w:val="115"/>
        </w:trPr>
        <w:tc>
          <w:tcPr>
            <w:tcW w:w="2515" w:type="dxa"/>
            <w:shd w:val="clear" w:color="auto" w:fill="F2F2F2"/>
          </w:tcPr>
          <w:p w14:paraId="000002DA" w14:textId="6ACC7D9E" w:rsidR="00F44B2E" w:rsidRPr="00E0037A" w:rsidRDefault="00F44B2E" w:rsidP="00F44B2E">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67ADF757" w:rsidR="00F44B2E" w:rsidRPr="00E0037A" w:rsidRDefault="00F44B2E" w:rsidP="00F44B2E">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p>
        </w:tc>
      </w:tr>
      <w:tr w:rsidR="00F44B2E" w:rsidRPr="00AE5731" w14:paraId="5530B2FB" w14:textId="77777777" w:rsidTr="00742EB0">
        <w:trPr>
          <w:trHeight w:val="233"/>
        </w:trPr>
        <w:tc>
          <w:tcPr>
            <w:tcW w:w="5672" w:type="dxa"/>
            <w:gridSpan w:val="3"/>
            <w:shd w:val="clear" w:color="auto" w:fill="F2F2F2"/>
            <w:vAlign w:val="center"/>
          </w:tcPr>
          <w:p w14:paraId="000002E0" w14:textId="10349ADE" w:rsidR="00F44B2E" w:rsidRPr="00E0037A" w:rsidRDefault="00F44B2E" w:rsidP="00F44B2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Pr>
                <w:rFonts w:ascii="Arial" w:eastAsia="Arial" w:hAnsi="Arial" w:cs="Arial"/>
                <w:b/>
                <w:sz w:val="18"/>
                <w:szCs w:val="18"/>
                <w:lang w:val="lt-LT"/>
              </w:rPr>
              <w:t xml:space="preserve"> (30.2 p.)</w:t>
            </w:r>
            <w:r w:rsidRPr="00E0037A">
              <w:rPr>
                <w:rFonts w:ascii="Arial" w:eastAsia="Arial" w:hAnsi="Arial" w:cs="Arial"/>
                <w:b/>
                <w:sz w:val="18"/>
                <w:szCs w:val="18"/>
                <w:lang w:val="lt-LT"/>
              </w:rPr>
              <w:t>:</w:t>
            </w:r>
          </w:p>
        </w:tc>
        <w:tc>
          <w:tcPr>
            <w:tcW w:w="4534" w:type="dxa"/>
            <w:gridSpan w:val="2"/>
            <w:shd w:val="clear" w:color="auto" w:fill="auto"/>
            <w:vAlign w:val="center"/>
          </w:tcPr>
          <w:p w14:paraId="000002E4" w14:textId="1DDB46DD" w:rsidR="00F44B2E" w:rsidRPr="00E0037A" w:rsidRDefault="00F44B2E" w:rsidP="00F44B2E">
            <w:pPr>
              <w:tabs>
                <w:tab w:val="left" w:pos="720"/>
              </w:tabs>
              <w:spacing w:before="40" w:after="40" w:line="240" w:lineRule="auto"/>
              <w:rPr>
                <w:rFonts w:ascii="Arial" w:eastAsia="Arial" w:hAnsi="Arial" w:cs="Arial"/>
                <w:sz w:val="18"/>
                <w:szCs w:val="18"/>
                <w:highlight w:val="yellow"/>
                <w:lang w:val="lt-LT"/>
              </w:rPr>
            </w:pPr>
            <w:bookmarkStart w:id="29" w:name="_heading=h.44sinio" w:colFirst="0" w:colLast="0"/>
            <w:bookmarkEnd w:id="29"/>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30" w:name="_Hlk85987169"/>
            <w:r w:rsidRPr="00E0037A">
              <w:rPr>
                <w:rFonts w:ascii="Arial" w:eastAsia="Arial" w:hAnsi="Arial" w:cs="Arial"/>
                <w:i/>
                <w:sz w:val="18"/>
                <w:szCs w:val="18"/>
                <w:highlight w:val="lightGray"/>
                <w:lang w:val="lt-LT"/>
              </w:rPr>
              <w:t xml:space="preserve">Centrinėje viešųjų pirkimų informacinėje sistemoje </w:t>
            </w:r>
            <w:bookmarkEnd w:id="30"/>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4819"/>
        <w:gridCol w:w="4536"/>
      </w:tblGrid>
      <w:tr w:rsidR="00060969" w:rsidRPr="00E0037A" w14:paraId="1E4F5875" w14:textId="77777777" w:rsidTr="001F0518">
        <w:trPr>
          <w:trHeight w:val="245"/>
        </w:trPr>
        <w:tc>
          <w:tcPr>
            <w:tcW w:w="5103"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E0037A" w:rsidRDefault="00060969" w:rsidP="00060969">
            <w:pPr>
              <w:spacing w:before="40" w:after="40" w:line="240" w:lineRule="auto"/>
              <w:rPr>
                <w:rFonts w:ascii="Arial" w:eastAsia="Arial" w:hAnsi="Arial" w:cs="Arial"/>
                <w:bCs/>
                <w:i/>
                <w:iCs/>
                <w:sz w:val="18"/>
                <w:szCs w:val="18"/>
                <w:lang w:val="lt-LT"/>
              </w:rPr>
            </w:pPr>
            <w:r w:rsidRPr="00E0037A">
              <w:rPr>
                <w:rFonts w:ascii="Arial" w:eastAsia="Arial" w:hAnsi="Arial" w:cs="Arial"/>
                <w:bCs/>
                <w:i/>
                <w:iCs/>
                <w:sz w:val="18"/>
                <w:szCs w:val="18"/>
                <w:highlight w:val="darkGray"/>
                <w:lang w:val="lt-LT"/>
              </w:rPr>
              <w:t>[ištrinti</w:t>
            </w:r>
            <w:r w:rsidR="00694FE0" w:rsidRPr="00E0037A">
              <w:rPr>
                <w:rFonts w:ascii="Arial" w:eastAsia="Arial" w:hAnsi="Arial" w:cs="Arial"/>
                <w:bCs/>
                <w:i/>
                <w:iCs/>
                <w:sz w:val="18"/>
                <w:szCs w:val="18"/>
                <w:highlight w:val="darkGray"/>
                <w:lang w:val="lt-LT"/>
              </w:rPr>
              <w:t xml:space="preserve"> 17 dalį</w:t>
            </w:r>
            <w:r w:rsidR="001F5AC8" w:rsidRPr="00E0037A">
              <w:rPr>
                <w:rFonts w:ascii="Arial" w:eastAsia="Arial" w:hAnsi="Arial" w:cs="Arial"/>
                <w:bCs/>
                <w:i/>
                <w:iCs/>
                <w:sz w:val="18"/>
                <w:szCs w:val="18"/>
                <w:highlight w:val="darkGray"/>
                <w:lang w:val="lt-LT"/>
              </w:rPr>
              <w:t>, jeigu ji nereikalinga</w:t>
            </w:r>
            <w:r w:rsidRPr="00E0037A">
              <w:rPr>
                <w:rFonts w:ascii="Arial" w:eastAsia="Arial" w:hAnsi="Arial" w:cs="Arial"/>
                <w:bCs/>
                <w:i/>
                <w:iCs/>
                <w:sz w:val="18"/>
                <w:szCs w:val="18"/>
                <w:highlight w:val="darkGray"/>
                <w:lang w:val="lt-LT"/>
              </w:rPr>
              <w:t>]</w:t>
            </w:r>
          </w:p>
        </w:tc>
      </w:tr>
      <w:tr w:rsidR="00991F9C" w:rsidRPr="00E0037A" w14:paraId="468F824A" w14:textId="77777777" w:rsidTr="001F0518">
        <w:trPr>
          <w:trHeight w:val="245"/>
        </w:trPr>
        <w:tc>
          <w:tcPr>
            <w:tcW w:w="9639" w:type="dxa"/>
            <w:gridSpan w:val="3"/>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1F0518">
        <w:trPr>
          <w:trHeight w:val="245"/>
        </w:trPr>
        <w:tc>
          <w:tcPr>
            <w:tcW w:w="9639"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991F9C" w:rsidRPr="00104823" w14:paraId="1C0D300B" w14:textId="77777777" w:rsidTr="001F0518">
        <w:trPr>
          <w:trHeight w:val="340"/>
        </w:trPr>
        <w:tc>
          <w:tcPr>
            <w:tcW w:w="284" w:type="dxa"/>
            <w:tcBorders>
              <w:top w:val="single" w:sz="4" w:space="0" w:color="000000"/>
              <w:left w:val="single" w:sz="4" w:space="0" w:color="000000"/>
              <w:bottom w:val="nil"/>
              <w:right w:val="nil"/>
            </w:tcBorders>
          </w:tcPr>
          <w:p w14:paraId="178078F3" w14:textId="77777777" w:rsidR="00991F9C" w:rsidRPr="00104823"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3955D25E" w14:textId="7E3BA334" w:rsidR="008A5D62" w:rsidRDefault="008A5D62" w:rsidP="008A5D62">
            <w:pPr>
              <w:spacing w:before="120" w:after="120" w:line="240" w:lineRule="auto"/>
              <w:rPr>
                <w:rFonts w:ascii="Arial" w:eastAsia="Arial" w:hAnsi="Arial" w:cs="Arial"/>
                <w:b/>
                <w:sz w:val="18"/>
                <w:szCs w:val="18"/>
                <w:lang w:val="lt-LT"/>
              </w:rPr>
            </w:pPr>
            <w:r w:rsidRPr="00104823">
              <w:rPr>
                <w:rFonts w:ascii="Arial" w:eastAsia="Arial" w:hAnsi="Arial" w:cs="Arial"/>
                <w:b/>
                <w:sz w:val="18"/>
                <w:szCs w:val="18"/>
                <w:lang w:val="lt-LT"/>
              </w:rPr>
              <w:t xml:space="preserve">3. </w:t>
            </w:r>
            <w:r w:rsidR="00104823">
              <w:rPr>
                <w:rFonts w:ascii="Arial" w:eastAsia="Arial" w:hAnsi="Arial" w:cs="Arial"/>
                <w:b/>
                <w:sz w:val="18"/>
                <w:szCs w:val="18"/>
                <w:lang w:val="lt-LT"/>
              </w:rPr>
              <w:t xml:space="preserve">str. </w:t>
            </w:r>
            <w:r w:rsidRPr="00104823">
              <w:rPr>
                <w:rFonts w:ascii="Arial" w:eastAsia="Arial" w:hAnsi="Arial" w:cs="Arial"/>
                <w:b/>
                <w:sz w:val="18"/>
                <w:szCs w:val="18"/>
                <w:lang w:val="lt-LT"/>
              </w:rPr>
              <w:t>RANGOVAS IR KITI SUTARTIES VYKDYMUI PASITELKTI ASMENYS</w:t>
            </w:r>
          </w:p>
          <w:p w14:paraId="1AAC7365" w14:textId="77777777" w:rsidR="00C64609" w:rsidRPr="00FD439A" w:rsidRDefault="00C64609" w:rsidP="00C64609">
            <w:pPr>
              <w:tabs>
                <w:tab w:val="left" w:pos="992"/>
              </w:tabs>
              <w:spacing w:after="0"/>
              <w:jc w:val="both"/>
              <w:rPr>
                <w:rFonts w:ascii="Arial" w:hAnsi="Arial" w:cs="Arial"/>
                <w:sz w:val="18"/>
                <w:szCs w:val="18"/>
              </w:rPr>
            </w:pPr>
            <w:r w:rsidRPr="00FD439A">
              <w:rPr>
                <w:rFonts w:ascii="Arial" w:hAnsi="Arial" w:cs="Arial"/>
                <w:sz w:val="18"/>
                <w:szCs w:val="18"/>
              </w:rPr>
              <w:t xml:space="preserve">3.1. p. </w:t>
            </w:r>
            <w:r w:rsidRPr="00FD439A">
              <w:rPr>
                <w:rFonts w:ascii="Arial" w:hAnsi="Arial" w:cs="Arial"/>
                <w:b/>
                <w:sz w:val="18"/>
                <w:szCs w:val="18"/>
              </w:rPr>
              <w:t>Kvalifikacija ir kiti Rangovo pasiūlymu prisiimti įsipareigojimai</w:t>
            </w:r>
          </w:p>
          <w:p w14:paraId="64D3AA81" w14:textId="77777777" w:rsidR="00C64609" w:rsidRPr="00FD439A" w:rsidRDefault="00C64609" w:rsidP="00C64609">
            <w:pPr>
              <w:spacing w:after="0" w:line="240" w:lineRule="auto"/>
              <w:ind w:right="-79"/>
              <w:jc w:val="both"/>
              <w:rPr>
                <w:rFonts w:ascii="Arial" w:hAnsi="Arial" w:cs="Arial"/>
                <w:color w:val="000000"/>
                <w:sz w:val="18"/>
                <w:szCs w:val="18"/>
              </w:rPr>
            </w:pPr>
            <w:r w:rsidRPr="00FD439A">
              <w:rPr>
                <w:rFonts w:ascii="Arial" w:hAnsi="Arial" w:cs="Arial"/>
                <w:sz w:val="18"/>
                <w:szCs w:val="18"/>
              </w:rPr>
              <w:t xml:space="preserve">3.1.1.4. </w:t>
            </w:r>
            <w:r w:rsidRPr="00FD439A">
              <w:rPr>
                <w:rFonts w:ascii="Arial" w:hAnsi="Arial" w:cs="Arial"/>
                <w:color w:val="000000"/>
                <w:sz w:val="18"/>
                <w:szCs w:val="18"/>
              </w:rPr>
              <w:t xml:space="preserve"> kad jis ir kiti sutarties vykdymui pasitelkti asmenys visu Sutarties vykdymo laikotarpiu taikytų konkrečias aplinkos apsaugos vadybos priemones atitinkamoje veiklos srityje, tenkinančias šiuos reikalavimus (bet kokių kenksmingų atliekų ir pavojingų cheminių medžiagų nuotėkio, galinčio pakenkti aplinkai, prevencija; efektyvus </w:t>
            </w:r>
            <w:r w:rsidRPr="00FD439A">
              <w:rPr>
                <w:rFonts w:ascii="Arial" w:hAnsi="Arial" w:cs="Arial"/>
                <w:color w:val="000000"/>
                <w:sz w:val="18"/>
                <w:szCs w:val="18"/>
              </w:rPr>
              <w:lastRenderedPageBreak/>
              <w:t>elektros energijos ir vandens naudojimas), ar aplinkos apsaugos vadybos sistemos reikalavimus pagal standartą LST EN ISO 14001 arba EMAS, ar kitus aplinkos vadybos standartus, pagrįstus atitinkamais Europos arba tarptautinių standartizacijos orga</w:t>
            </w:r>
            <w:r>
              <w:rPr>
                <w:rFonts w:ascii="Arial" w:hAnsi="Arial" w:cs="Arial"/>
                <w:color w:val="000000"/>
                <w:sz w:val="18"/>
                <w:szCs w:val="18"/>
              </w:rPr>
              <w:t>nizacijų priimtais standartais, ar kitus pateiktus lygiaverčius dokumentus;</w:t>
            </w:r>
          </w:p>
          <w:p w14:paraId="27410C47" w14:textId="77777777" w:rsidR="00C64609" w:rsidRPr="00FD439A" w:rsidRDefault="00C64609" w:rsidP="00C64609">
            <w:pPr>
              <w:spacing w:after="0" w:line="240" w:lineRule="auto"/>
              <w:ind w:right="-79"/>
              <w:jc w:val="both"/>
              <w:rPr>
                <w:rFonts w:ascii="Arial" w:hAnsi="Arial" w:cs="Arial"/>
                <w:color w:val="000000"/>
                <w:sz w:val="18"/>
                <w:szCs w:val="18"/>
              </w:rPr>
            </w:pPr>
            <w:r w:rsidRPr="00FD439A">
              <w:rPr>
                <w:rFonts w:ascii="Arial" w:hAnsi="Arial" w:cs="Arial"/>
                <w:color w:val="000000"/>
                <w:sz w:val="18"/>
                <w:szCs w:val="18"/>
              </w:rPr>
              <w:t xml:space="preserve">3.1.1.4.1. </w:t>
            </w:r>
            <w:proofErr w:type="gramStart"/>
            <w:r w:rsidRPr="00FD439A">
              <w:rPr>
                <w:rFonts w:ascii="Arial" w:hAnsi="Arial" w:cs="Arial"/>
                <w:color w:val="000000"/>
                <w:sz w:val="18"/>
                <w:szCs w:val="18"/>
              </w:rPr>
              <w:t>turėtų</w:t>
            </w:r>
            <w:proofErr w:type="gramEnd"/>
            <w:r w:rsidRPr="00FD439A">
              <w:rPr>
                <w:rFonts w:ascii="Arial" w:hAnsi="Arial" w:cs="Arial"/>
                <w:color w:val="000000"/>
                <w:sz w:val="18"/>
                <w:szCs w:val="18"/>
              </w:rPr>
              <w:t xml:space="preserve"> galiojančius visą sutarties vykdymo laikotarpį 3.1.1.4 punkte nurodytus dokumentus ir Užsakovui paprašius, juos pateiktų per 3 darbo dienas. Jeigu Rangovas nepateikia per nustatytą terminą Užsakovo prašomų dokumentų, taikoma bauda;</w:t>
            </w:r>
          </w:p>
          <w:p w14:paraId="0580CB79" w14:textId="77777777" w:rsidR="00C64609" w:rsidRPr="00FD439A" w:rsidRDefault="00C64609" w:rsidP="00C64609">
            <w:pPr>
              <w:spacing w:after="0" w:line="240" w:lineRule="auto"/>
              <w:ind w:right="-79"/>
              <w:jc w:val="both"/>
              <w:rPr>
                <w:rFonts w:ascii="Arial" w:hAnsi="Arial" w:cs="Arial"/>
                <w:color w:val="000000"/>
                <w:sz w:val="18"/>
                <w:szCs w:val="18"/>
              </w:rPr>
            </w:pPr>
            <w:r w:rsidRPr="00FD439A">
              <w:rPr>
                <w:rFonts w:ascii="Arial" w:hAnsi="Arial" w:cs="Arial"/>
                <w:color w:val="000000"/>
                <w:sz w:val="18"/>
                <w:szCs w:val="18"/>
              </w:rPr>
              <w:t xml:space="preserve">3.1.1.4.2. </w:t>
            </w:r>
            <w:proofErr w:type="gramStart"/>
            <w:r w:rsidRPr="00FD439A">
              <w:rPr>
                <w:rFonts w:ascii="Arial" w:hAnsi="Arial" w:cs="Arial"/>
                <w:color w:val="000000"/>
                <w:sz w:val="18"/>
                <w:szCs w:val="18"/>
              </w:rPr>
              <w:t>leistų</w:t>
            </w:r>
            <w:proofErr w:type="gramEnd"/>
            <w:r w:rsidRPr="00FD439A">
              <w:rPr>
                <w:rFonts w:ascii="Arial" w:hAnsi="Arial" w:cs="Arial"/>
                <w:color w:val="000000"/>
                <w:sz w:val="18"/>
                <w:szCs w:val="18"/>
              </w:rPr>
              <w:t xml:space="preserve"> Užsakovui tikrinti veiklos vykdymo vietose ir (ar) Užsakovui paprašius pateiktų informaciją, leidžiančią įsitikinti, ar Rangovas tinkamai laikosi 3.1.1.4 punkte nurodyto reikalavimo. Užsakovas su Rangovu suderina patikrinimo apimtį, laikotarpį bei reikalingus pateikti duomenis, paaiškinimus. Jeigu Rangovas atsisako pateikti Užsakovo prašomą informaciją ar leisti veiklos vykdymo vietose atlikti patikrinimus, taikoma bauda.</w:t>
            </w:r>
          </w:p>
          <w:p w14:paraId="390AA5F7" w14:textId="77777777" w:rsidR="00C64609" w:rsidRPr="00FD439A" w:rsidRDefault="00C64609" w:rsidP="00C64609">
            <w:pPr>
              <w:widowControl w:val="0"/>
              <w:pBdr>
                <w:top w:val="nil"/>
                <w:left w:val="nil"/>
                <w:bottom w:val="nil"/>
                <w:right w:val="nil"/>
                <w:between w:val="nil"/>
              </w:pBdr>
              <w:tabs>
                <w:tab w:val="left" w:pos="567"/>
                <w:tab w:val="left" w:pos="851"/>
                <w:tab w:val="left" w:pos="992"/>
                <w:tab w:val="left" w:pos="1134"/>
              </w:tabs>
              <w:spacing w:before="96" w:after="96"/>
              <w:jc w:val="both"/>
              <w:rPr>
                <w:rFonts w:ascii="Arial" w:hAnsi="Arial" w:cs="Arial"/>
                <w:sz w:val="18"/>
                <w:szCs w:val="18"/>
              </w:rPr>
            </w:pPr>
            <w:r>
              <w:rPr>
                <w:rFonts w:ascii="Arial" w:hAnsi="Arial" w:cs="Arial"/>
                <w:sz w:val="18"/>
                <w:szCs w:val="18"/>
              </w:rPr>
              <w:t xml:space="preserve">        </w:t>
            </w:r>
            <w:r w:rsidRPr="00FD439A">
              <w:rPr>
                <w:rFonts w:ascii="Arial" w:hAnsi="Arial" w:cs="Arial"/>
                <w:sz w:val="18"/>
                <w:szCs w:val="18"/>
              </w:rPr>
              <w:t xml:space="preserve">3.1.6. </w:t>
            </w:r>
            <w:bookmarkStart w:id="31" w:name="_Ref90573922"/>
            <w:r w:rsidRPr="00FD439A">
              <w:rPr>
                <w:rFonts w:ascii="Arial" w:hAnsi="Arial" w:cs="Arial"/>
                <w:sz w:val="18"/>
                <w:szCs w:val="18"/>
              </w:rPr>
              <w:t>Jeigu Rangovas pažeidžia 3.1.1.4. p., 3.1.5 p. daugiau nei tris kartus ir jam už kiekvieną pažeidimą yra pritaikyta bauda, tai laikoma esminiu Sutarties pažeidimu. Tokiu atveju Užsakovas įgyja teisę vienašališkai nutraukti Sutartį 26 straipsnyje „Sutarties nutraukimas“ nustatyta tvarka, o Rangovas privalo sumokėti Užsakovui Specialiosiose sąlygose nurodyto dydžio baudą, išskyrus 3.1.7 punkte numatytą atvejį. Į baudos sumą, mokėtiną Sutarties nutraukimo atveju, įskaitoma bauda, Rangovo mokėtina pagal 3.1.1.4 p., 3.1.5p.</w:t>
            </w:r>
            <w:bookmarkEnd w:id="31"/>
          </w:p>
          <w:p w14:paraId="5C7E46F7" w14:textId="77777777" w:rsidR="00C64609" w:rsidRPr="00104823" w:rsidRDefault="00C64609" w:rsidP="008A5D62">
            <w:pPr>
              <w:spacing w:before="120" w:after="120" w:line="240" w:lineRule="auto"/>
              <w:rPr>
                <w:rFonts w:ascii="Arial" w:eastAsia="Arial" w:hAnsi="Arial" w:cs="Arial"/>
                <w:b/>
                <w:sz w:val="18"/>
                <w:szCs w:val="18"/>
                <w:lang w:val="lt-LT"/>
              </w:rPr>
            </w:pPr>
          </w:p>
          <w:p w14:paraId="2C742216" w14:textId="50F0F880" w:rsidR="008A5D62" w:rsidRPr="00104823" w:rsidRDefault="008A5D62" w:rsidP="008A5D62">
            <w:pPr>
              <w:pStyle w:val="Antrat2"/>
              <w:widowControl w:val="0"/>
              <w:spacing w:before="96" w:after="96" w:line="22" w:lineRule="atLeast"/>
              <w:rPr>
                <w:rFonts w:ascii="Arial" w:eastAsia="Arial" w:hAnsi="Arial" w:cs="Arial"/>
                <w:color w:val="auto"/>
                <w:sz w:val="18"/>
                <w:szCs w:val="18"/>
                <w:lang w:val="lt-LT"/>
              </w:rPr>
            </w:pPr>
            <w:r w:rsidRPr="005550ED">
              <w:rPr>
                <w:rFonts w:ascii="Arial" w:eastAsia="Arial" w:hAnsi="Arial" w:cs="Arial"/>
                <w:color w:val="auto"/>
                <w:sz w:val="18"/>
                <w:szCs w:val="18"/>
                <w:lang w:val="lt-LT"/>
              </w:rPr>
              <w:t>3.3.</w:t>
            </w:r>
            <w:r w:rsidR="00104823" w:rsidRPr="005550ED">
              <w:rPr>
                <w:rFonts w:ascii="Arial" w:eastAsia="Arial" w:hAnsi="Arial" w:cs="Arial"/>
                <w:color w:val="auto"/>
                <w:sz w:val="18"/>
                <w:szCs w:val="18"/>
                <w:lang w:val="lt-LT"/>
              </w:rPr>
              <w:t xml:space="preserve"> p</w:t>
            </w:r>
            <w:r w:rsidR="00104823" w:rsidRPr="00104823">
              <w:rPr>
                <w:rFonts w:ascii="Arial" w:eastAsia="Arial" w:hAnsi="Arial" w:cs="Arial"/>
                <w:b w:val="0"/>
                <w:color w:val="auto"/>
                <w:sz w:val="18"/>
                <w:szCs w:val="18"/>
                <w:lang w:val="lt-LT"/>
              </w:rPr>
              <w:t>.</w:t>
            </w:r>
            <w:r w:rsidRPr="00104823">
              <w:rPr>
                <w:rFonts w:ascii="Arial" w:eastAsia="Arial" w:hAnsi="Arial" w:cs="Arial"/>
                <w:color w:val="auto"/>
                <w:sz w:val="18"/>
                <w:szCs w:val="18"/>
                <w:lang w:val="lt-LT"/>
              </w:rPr>
              <w:t xml:space="preserve"> Susitarimai dėl tiesioginio atsiskaitymo su Subrangovais</w:t>
            </w:r>
          </w:p>
          <w:p w14:paraId="7E4C79D5" w14:textId="5E32C361"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sz w:val="18"/>
                <w:szCs w:val="18"/>
                <w:lang w:val="lt-LT"/>
              </w:rPr>
            </w:pPr>
            <w:r w:rsidRPr="00104823">
              <w:rPr>
                <w:rFonts w:ascii="Arial" w:eastAsia="Arial" w:hAnsi="Arial" w:cs="Arial"/>
                <w:bCs/>
                <w:i/>
                <w:iCs/>
                <w:sz w:val="18"/>
                <w:szCs w:val="18"/>
                <w:lang w:val="lt-LT"/>
              </w:rPr>
              <w:t xml:space="preserve">3.3.1. </w:t>
            </w:r>
            <w:r w:rsidRPr="00104823">
              <w:rPr>
                <w:rFonts w:ascii="Arial" w:hAnsi="Arial" w:cs="Arial"/>
                <w:sz w:val="18"/>
                <w:szCs w:val="18"/>
                <w:lang w:val="lt-LT"/>
              </w:rPr>
              <w:t>Subrangovai turi teisę pasinaudoti tiesioginio atsiskaitymo galimybe, raštu pateikdami prašymą Užsakovui. Tuo tikslu Užsako</w:t>
            </w:r>
            <w:r w:rsidR="00C64609">
              <w:rPr>
                <w:rFonts w:ascii="Arial" w:hAnsi="Arial" w:cs="Arial"/>
                <w:sz w:val="18"/>
                <w:szCs w:val="18"/>
                <w:lang w:val="lt-LT"/>
              </w:rPr>
              <w:t>vas privalo ne vėliau kaip per 3</w:t>
            </w:r>
            <w:r w:rsidRPr="00104823">
              <w:rPr>
                <w:rFonts w:ascii="Arial" w:hAnsi="Arial" w:cs="Arial"/>
                <w:sz w:val="18"/>
                <w:szCs w:val="18"/>
                <w:lang w:val="lt-LT"/>
              </w:rPr>
              <w:t xml:space="preserve"> darbo dienas nuo Subrangovų sąrašo arba pakeisto Subrangovų sąrašo gavimo informuoti Subrangovus, nurodytus Subrangovų sąraše, apie tokią tiesioginio atsiskaitymo galimybę pagal trišalio susitarimo su Subrangovu sąlygas, pateiktas priede Nr. 13, ir pateikti Subrangovams priedą Nr. 13. </w:t>
            </w:r>
          </w:p>
          <w:p w14:paraId="56EAEA65" w14:textId="477A3505"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3.5.</w:t>
            </w:r>
            <w:r w:rsidR="00104823">
              <w:rPr>
                <w:rFonts w:ascii="Arial" w:hAnsi="Arial" w:cs="Arial"/>
                <w:b/>
                <w:sz w:val="18"/>
                <w:szCs w:val="18"/>
                <w:lang w:val="lt-LT"/>
              </w:rPr>
              <w:t xml:space="preserve"> p.</w:t>
            </w:r>
            <w:r w:rsidRPr="00104823">
              <w:rPr>
                <w:rFonts w:ascii="Arial" w:hAnsi="Arial" w:cs="Arial"/>
                <w:b/>
                <w:sz w:val="18"/>
                <w:szCs w:val="18"/>
                <w:lang w:val="lt-LT"/>
              </w:rPr>
              <w:t xml:space="preserve"> Specialistai</w:t>
            </w:r>
          </w:p>
          <w:p w14:paraId="0D2F1503" w14:textId="3650D796"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104823">
              <w:rPr>
                <w:rFonts w:ascii="Arial" w:eastAsia="Arial" w:hAnsi="Arial" w:cs="Arial"/>
                <w:bCs/>
                <w:i/>
                <w:iCs/>
                <w:sz w:val="18"/>
                <w:szCs w:val="18"/>
                <w:lang w:val="lt-LT"/>
              </w:rPr>
              <w:t>3.5.7.</w:t>
            </w:r>
            <w:r w:rsidR="00104823">
              <w:rPr>
                <w:rFonts w:ascii="Arial" w:eastAsia="Arial" w:hAnsi="Arial" w:cs="Arial"/>
                <w:bCs/>
                <w:i/>
                <w:iCs/>
                <w:sz w:val="18"/>
                <w:szCs w:val="18"/>
                <w:lang w:val="lt-LT"/>
              </w:rPr>
              <w:t>p.</w:t>
            </w:r>
            <w:r w:rsidRPr="00104823">
              <w:rPr>
                <w:rFonts w:ascii="Arial" w:eastAsia="Arial" w:hAnsi="Arial" w:cs="Arial"/>
                <w:bCs/>
                <w:i/>
                <w:iCs/>
                <w:sz w:val="18"/>
                <w:szCs w:val="18"/>
                <w:lang w:val="lt-LT"/>
              </w:rPr>
              <w:t xml:space="preserve"> </w:t>
            </w:r>
            <w:bookmarkStart w:id="32" w:name="_Ref88646202"/>
            <w:r w:rsidRPr="00104823">
              <w:rPr>
                <w:rFonts w:ascii="Arial" w:hAnsi="Arial" w:cs="Arial"/>
                <w:sz w:val="18"/>
                <w:szCs w:val="18"/>
                <w:lang w:val="lt-LT"/>
              </w:rPr>
              <w:t>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32"/>
            <w:r w:rsidRPr="00104823">
              <w:rPr>
                <w:rFonts w:ascii="Arial" w:hAnsi="Arial" w:cs="Arial"/>
                <w:sz w:val="18"/>
                <w:szCs w:val="18"/>
                <w:lang w:val="lt-LT"/>
              </w:rPr>
              <w:t xml:space="preserve"> </w:t>
            </w:r>
          </w:p>
          <w:p w14:paraId="6245D247" w14:textId="77777777" w:rsidR="008A5D62" w:rsidRPr="00104823" w:rsidRDefault="008A5D62" w:rsidP="008A5D62">
            <w:pPr>
              <w:rPr>
                <w:lang w:val="lt-LT"/>
              </w:rPr>
            </w:pPr>
          </w:p>
          <w:p w14:paraId="2BA0E4DB" w14:textId="77777777" w:rsidR="008A5D62" w:rsidRPr="00104823" w:rsidRDefault="008A5D62" w:rsidP="008A5D62">
            <w:pPr>
              <w:pStyle w:val="Antrat1"/>
              <w:widowControl w:val="0"/>
              <w:rPr>
                <w:smallCaps/>
                <w:sz w:val="18"/>
                <w:szCs w:val="18"/>
              </w:rPr>
            </w:pPr>
            <w:bookmarkStart w:id="33" w:name="_Toc93857962"/>
            <w:proofErr w:type="gramStart"/>
            <w:r w:rsidRPr="00104823">
              <w:rPr>
                <w:sz w:val="18"/>
                <w:szCs w:val="18"/>
              </w:rPr>
              <w:t>4.str</w:t>
            </w:r>
            <w:proofErr w:type="gramEnd"/>
            <w:r w:rsidRPr="00104823">
              <w:rPr>
                <w:sz w:val="18"/>
                <w:szCs w:val="18"/>
              </w:rPr>
              <w:t>. ŠALIŲ BENDRADARBIAVIMAS</w:t>
            </w:r>
            <w:bookmarkEnd w:id="33"/>
          </w:p>
          <w:p w14:paraId="56787116" w14:textId="77777777" w:rsidR="008A5D62" w:rsidRPr="00104823" w:rsidRDefault="008A5D62" w:rsidP="008A5D62">
            <w:pPr>
              <w:pStyle w:val="Antrat2"/>
              <w:widowControl w:val="0"/>
              <w:jc w:val="both"/>
              <w:rPr>
                <w:rFonts w:ascii="Arial" w:hAnsi="Arial" w:cs="Arial"/>
                <w:b w:val="0"/>
                <w:color w:val="auto"/>
                <w:sz w:val="18"/>
                <w:szCs w:val="18"/>
              </w:rPr>
            </w:pPr>
            <w:bookmarkStart w:id="34" w:name="_Toc93857963"/>
            <w:r w:rsidRPr="005550ED">
              <w:rPr>
                <w:rFonts w:ascii="Arial" w:hAnsi="Arial" w:cs="Arial"/>
                <w:color w:val="auto"/>
                <w:sz w:val="18"/>
                <w:szCs w:val="18"/>
              </w:rPr>
              <w:t>4.1</w:t>
            </w:r>
            <w:proofErr w:type="gramStart"/>
            <w:r w:rsidRPr="005550ED">
              <w:rPr>
                <w:rFonts w:ascii="Arial" w:hAnsi="Arial" w:cs="Arial"/>
                <w:color w:val="auto"/>
                <w:sz w:val="18"/>
                <w:szCs w:val="18"/>
              </w:rPr>
              <w:t>.p</w:t>
            </w:r>
            <w:proofErr w:type="gramEnd"/>
            <w:r w:rsidRPr="005550ED">
              <w:rPr>
                <w:rFonts w:ascii="Arial" w:hAnsi="Arial" w:cs="Arial"/>
                <w:color w:val="auto"/>
                <w:sz w:val="18"/>
                <w:szCs w:val="18"/>
              </w:rPr>
              <w:t>.</w:t>
            </w:r>
            <w:r w:rsidRPr="00104823">
              <w:rPr>
                <w:rFonts w:ascii="Arial" w:hAnsi="Arial" w:cs="Arial"/>
                <w:b w:val="0"/>
                <w:color w:val="auto"/>
                <w:sz w:val="18"/>
                <w:szCs w:val="18"/>
              </w:rPr>
              <w:t xml:space="preserve"> </w:t>
            </w:r>
            <w:r w:rsidRPr="00104823">
              <w:rPr>
                <w:rFonts w:ascii="Arial" w:hAnsi="Arial" w:cs="Arial"/>
                <w:color w:val="auto"/>
                <w:sz w:val="18"/>
                <w:szCs w:val="18"/>
              </w:rPr>
              <w:t>Šalių bendradarbiavimo pareiga</w:t>
            </w:r>
            <w:bookmarkEnd w:id="34"/>
          </w:p>
          <w:p w14:paraId="6597366D"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eastAsiaTheme="majorEastAsia" w:hAnsi="Arial" w:cs="Arial"/>
                <w:bCs/>
                <w:sz w:val="18"/>
                <w:szCs w:val="18"/>
              </w:rPr>
              <w:t xml:space="preserve">4.1.5. p. </w:t>
            </w:r>
            <w:r w:rsidRPr="00104823">
              <w:rPr>
                <w:rFonts w:ascii="Arial" w:hAnsi="Arial" w:cs="Arial"/>
                <w:sz w:val="18"/>
                <w:szCs w:val="18"/>
              </w:rPr>
              <w:t xml:space="preserve">Tais atvejais, kai pagal Įstatymus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104823" w:rsidDel="00AE31F6">
              <w:rPr>
                <w:rFonts w:ascii="Arial" w:hAnsi="Arial" w:cs="Arial"/>
                <w:sz w:val="18"/>
                <w:szCs w:val="18"/>
              </w:rPr>
              <w:t>kad tokia pat trukme, kiek</w:t>
            </w:r>
            <w:r w:rsidRPr="00104823">
              <w:rPr>
                <w:rFonts w:ascii="Arial" w:hAnsi="Arial" w:cs="Arial"/>
                <w:sz w:val="18"/>
                <w:szCs w:val="18"/>
              </w:rPr>
              <w:t xml:space="preserve"> dėl šios priežasties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w:t>
            </w:r>
            <w:r w:rsidRPr="00104823" w:rsidDel="00AE31F6">
              <w:rPr>
                <w:rFonts w:ascii="Arial" w:hAnsi="Arial" w:cs="Arial"/>
                <w:sz w:val="18"/>
                <w:szCs w:val="18"/>
              </w:rPr>
              <w:t xml:space="preserve"> Tuo tikslu Šalys privalo sudaryti Susitarimą </w:t>
            </w:r>
            <w:r w:rsidRPr="00104823">
              <w:rPr>
                <w:rFonts w:ascii="Arial" w:hAnsi="Arial" w:cs="Arial"/>
                <w:sz w:val="18"/>
                <w:szCs w:val="18"/>
              </w:rPr>
              <w:t>25 straipsnyje "Sutarties pakeitimai"</w:t>
            </w:r>
            <w:r w:rsidRPr="00104823" w:rsidDel="00AE31F6">
              <w:rPr>
                <w:rFonts w:ascii="Arial" w:hAnsi="Arial" w:cs="Arial"/>
                <w:sz w:val="18"/>
                <w:szCs w:val="18"/>
              </w:rPr>
              <w:t xml:space="preserve"> nustatyta tvarka ir jame numatyti Darbų terminų pratęsimą</w:t>
            </w:r>
            <w:r w:rsidRPr="00104823">
              <w:rPr>
                <w:rFonts w:ascii="Arial" w:hAnsi="Arial" w:cs="Arial"/>
                <w:sz w:val="18"/>
                <w:szCs w:val="18"/>
              </w:rPr>
              <w:t>.</w:t>
            </w:r>
            <w:r w:rsidRPr="00104823" w:rsidDel="00AE31F6">
              <w:rPr>
                <w:rFonts w:ascii="Arial" w:hAnsi="Arial" w:cs="Arial"/>
                <w:sz w:val="18"/>
                <w:szCs w:val="18"/>
              </w:rPr>
              <w:t xml:space="preserve"> </w:t>
            </w:r>
            <w:r w:rsidRPr="00104823">
              <w:rPr>
                <w:rFonts w:ascii="Arial" w:hAnsi="Arial" w:cs="Arial"/>
                <w:sz w:val="18"/>
                <w:szCs w:val="18"/>
              </w:rPr>
              <w:t>Tais atvejais, kai pagal Įstatymus arba Užsakovo užduotį nėra privaloma paskirti Techninį prižiūrėtoją ir jis nepaskirtas, jam Sutartyje priskirtas funkcijas privalo atlikti pats Užsakovas.</w:t>
            </w:r>
          </w:p>
          <w:p w14:paraId="750FE0D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4.1.8. p. 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25 straipsnyje "Sutarties pakeitimai" nustatyta tvarka sudaryti Susitarimą, kuriuo turi būti pratęsti Darbų terminai tiek, kiek dėl kliūčių šalinimo faktiškai vėluos Darbai. </w:t>
            </w:r>
          </w:p>
          <w:p w14:paraId="2F7468A3" w14:textId="77777777" w:rsidR="00136917" w:rsidRDefault="00136917" w:rsidP="0013691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4.2. p.</w:t>
            </w:r>
            <w:r>
              <w:rPr>
                <w:rFonts w:ascii="Arial" w:hAnsi="Arial" w:cs="Arial"/>
                <w:b/>
                <w:sz w:val="18"/>
                <w:szCs w:val="18"/>
                <w:lang w:val="lt-LT"/>
              </w:rPr>
              <w:t xml:space="preserve"> Š</w:t>
            </w:r>
            <w:r w:rsidRPr="00A7075A">
              <w:rPr>
                <w:rFonts w:ascii="Arial" w:hAnsi="Arial" w:cs="Arial"/>
                <w:b/>
                <w:sz w:val="18"/>
                <w:szCs w:val="18"/>
                <w:lang w:val="lt-LT"/>
              </w:rPr>
              <w:t>alių atstovai</w:t>
            </w:r>
          </w:p>
          <w:p w14:paraId="1FDF0FBB" w14:textId="77777777" w:rsidR="00136917" w:rsidRPr="00A7075A" w:rsidRDefault="00136917" w:rsidP="0013691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p>
          <w:p w14:paraId="4B6B3C98" w14:textId="77777777" w:rsidR="00136917" w:rsidRPr="00A7075A" w:rsidRDefault="00136917" w:rsidP="00136917">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r w:rsidRPr="00A7075A">
              <w:rPr>
                <w:rFonts w:ascii="Arial" w:eastAsia="Arial" w:hAnsi="Arial" w:cs="Arial"/>
                <w:bCs/>
                <w:i/>
                <w:iCs/>
                <w:sz w:val="18"/>
                <w:szCs w:val="18"/>
                <w:lang w:val="lt-LT"/>
              </w:rPr>
              <w:t>4.</w:t>
            </w:r>
            <w:r w:rsidRPr="00A7075A">
              <w:rPr>
                <w:rFonts w:ascii="Arial" w:hAnsi="Arial" w:cs="Arial"/>
                <w:sz w:val="18"/>
                <w:szCs w:val="18"/>
                <w:lang w:val="lt-LT"/>
              </w:rPr>
              <w:t xml:space="preserve">2.6. </w:t>
            </w:r>
            <w:bookmarkStart w:id="35" w:name="_Ref88646359"/>
            <w:r w:rsidRPr="00A7075A">
              <w:rPr>
                <w:rFonts w:ascii="Arial" w:hAnsi="Arial" w:cs="Arial"/>
                <w:sz w:val="18"/>
                <w:szCs w:val="18"/>
                <w:lang w:val="lt-LT"/>
              </w:rPr>
              <w:t>Kita Šalis per 5 darbo dienas nuo Šalies pranešimo apie numatomą naujojo arba laikinojo jos atstovo paskyrimą ir visos 4.2.5. punkte nurodytos informacijos gavimo privalo pateikti savo pritarimą atstovo kandidatūrai arba motyvuotą nepritarimą. Jeigu kita Šalis per šiame punkte nustatytą terminą neatsako Šaliai, laikoma, kad ji pritarė Šalies atstovo kandidatūrai.</w:t>
            </w:r>
            <w:bookmarkEnd w:id="35"/>
            <w:r w:rsidRPr="00A7075A">
              <w:rPr>
                <w:rFonts w:ascii="Arial" w:hAnsi="Arial" w:cs="Arial"/>
                <w:sz w:val="18"/>
                <w:szCs w:val="18"/>
                <w:lang w:val="lt-LT"/>
              </w:rPr>
              <w:t xml:space="preserve"> </w:t>
            </w:r>
          </w:p>
          <w:p w14:paraId="6C006DE1" w14:textId="77777777" w:rsidR="00136917" w:rsidRPr="00A7075A" w:rsidRDefault="00136917" w:rsidP="00136917">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r w:rsidRPr="00A7075A">
              <w:rPr>
                <w:rFonts w:ascii="Arial" w:hAnsi="Arial" w:cs="Arial"/>
                <w:sz w:val="18"/>
                <w:szCs w:val="18"/>
                <w:lang w:val="lt-LT"/>
              </w:rPr>
              <w:t xml:space="preserve">4.2.7. Tuo atveju, kai netikėtai paaiškėja, kad Šalies atstovas negali vykdyti savo pareigų (dėl ligos, traumos ar kitų nenumatytų priežasčių), Šalis privalo nedelsdama, bet ne vėliau nei tą pačią dieną, paskirti kitą asmenį laikinai vykdyti jos atstovo funkcijas ir pranešti apie tai kitai Šaliai. Taip pat Šalis privalo, vadovaudamasi 4.2.5. punktu, nedelsdama, bet ne vėliau nei per 5 darbo dienas, pateikti kitai Šaliai savo atstovo kandidatūrą ir gauti kitos Šalies pritarimą </w:t>
            </w:r>
            <w:r>
              <w:rPr>
                <w:rFonts w:ascii="Arial" w:hAnsi="Arial" w:cs="Arial"/>
                <w:sz w:val="18"/>
                <w:szCs w:val="18"/>
                <w:lang w:val="lt-LT"/>
              </w:rPr>
              <w:t>4.2.6</w:t>
            </w:r>
            <w:r w:rsidRPr="00A7075A">
              <w:rPr>
                <w:rFonts w:ascii="Arial" w:hAnsi="Arial" w:cs="Arial"/>
                <w:sz w:val="18"/>
                <w:szCs w:val="18"/>
                <w:lang w:val="lt-LT"/>
              </w:rPr>
              <w:t xml:space="preserve"> punkte nustatyta tvarka.</w:t>
            </w:r>
          </w:p>
          <w:p w14:paraId="7D3191DC" w14:textId="77777777" w:rsidR="008A5D62" w:rsidRPr="00104823" w:rsidRDefault="008A5D62" w:rsidP="008A5D62">
            <w:pPr>
              <w:jc w:val="both"/>
            </w:pPr>
          </w:p>
          <w:p w14:paraId="71B5AB91" w14:textId="77777777" w:rsidR="008A5D62" w:rsidRPr="00104823" w:rsidRDefault="008A5D62" w:rsidP="008A5D62">
            <w:pPr>
              <w:jc w:val="both"/>
              <w:rPr>
                <w:rFonts w:ascii="Arial" w:hAnsi="Arial" w:cs="Arial"/>
                <w:b/>
                <w:sz w:val="18"/>
                <w:szCs w:val="18"/>
              </w:rPr>
            </w:pPr>
            <w:r w:rsidRPr="00104823">
              <w:rPr>
                <w:rFonts w:ascii="Arial" w:hAnsi="Arial" w:cs="Arial"/>
                <w:b/>
                <w:sz w:val="18"/>
                <w:szCs w:val="18"/>
              </w:rPr>
              <w:t>5 str. DARBŲ DOKUMENTAI</w:t>
            </w:r>
          </w:p>
          <w:p w14:paraId="6183C33F"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5.1. p.</w:t>
            </w:r>
            <w:r w:rsidRPr="00104823">
              <w:rPr>
                <w:rFonts w:ascii="Arial" w:hAnsi="Arial" w:cs="Arial"/>
                <w:b/>
                <w:sz w:val="18"/>
                <w:szCs w:val="18"/>
              </w:rPr>
              <w:t xml:space="preserve"> Užsakovo dokumentai</w:t>
            </w:r>
          </w:p>
          <w:p w14:paraId="16E6458B"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lastRenderedPageBreak/>
              <w:t xml:space="preserve">5.1.7. p. Jeigu Darbai vėluoja dėl to, jog nėra gautas kuris nors Užsakovo dokumentas,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1B06B06D"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5.1.8. p. Jeigu Rangovas vėluoja informuoti Užsakovą apie Darbų vykdymui reikalingą Užsakovo dokumentą, Rangovas praranda teisę reikalauti pratęsti Darbų terminus.</w:t>
            </w:r>
          </w:p>
          <w:p w14:paraId="6AAB11A6" w14:textId="77777777" w:rsidR="008A5D62" w:rsidRPr="00104823" w:rsidRDefault="008A5D62" w:rsidP="008A5D62">
            <w:pPr>
              <w:jc w:val="both"/>
              <w:rPr>
                <w:rFonts w:ascii="Arial" w:hAnsi="Arial" w:cs="Arial"/>
                <w:sz w:val="18"/>
                <w:szCs w:val="18"/>
              </w:rPr>
            </w:pPr>
          </w:p>
          <w:p w14:paraId="3FD0F528"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 xml:space="preserve">5.2. </w:t>
            </w:r>
            <w:proofErr w:type="gramStart"/>
            <w:r w:rsidRPr="005550ED">
              <w:rPr>
                <w:rFonts w:ascii="Arial" w:hAnsi="Arial" w:cs="Arial"/>
                <w:b/>
                <w:sz w:val="18"/>
                <w:szCs w:val="18"/>
              </w:rPr>
              <w:t>p</w:t>
            </w:r>
            <w:proofErr w:type="gramEnd"/>
            <w:r w:rsidRPr="005550ED">
              <w:rPr>
                <w:rFonts w:ascii="Arial" w:hAnsi="Arial" w:cs="Arial"/>
                <w:b/>
                <w:sz w:val="18"/>
                <w:szCs w:val="18"/>
              </w:rPr>
              <w:t>..</w:t>
            </w:r>
            <w:r w:rsidRPr="00104823">
              <w:rPr>
                <w:rFonts w:ascii="Arial" w:hAnsi="Arial" w:cs="Arial"/>
                <w:sz w:val="18"/>
                <w:szCs w:val="18"/>
              </w:rPr>
              <w:t xml:space="preserve"> </w:t>
            </w:r>
            <w:r w:rsidRPr="00104823">
              <w:rPr>
                <w:rFonts w:ascii="Arial" w:hAnsi="Arial" w:cs="Arial"/>
                <w:b/>
                <w:sz w:val="18"/>
                <w:szCs w:val="18"/>
              </w:rPr>
              <w:t>Rangovo dokumentai</w:t>
            </w:r>
          </w:p>
          <w:p w14:paraId="4E59CFEE" w14:textId="77777777" w:rsidR="008A5D62" w:rsidRPr="00104823" w:rsidDel="00AE31F6" w:rsidRDefault="008A5D62" w:rsidP="008A5D62">
            <w:pPr>
              <w:spacing w:beforeLines="84" w:before="201" w:afterLines="84" w:after="201" w:line="22" w:lineRule="atLeast"/>
              <w:jc w:val="both"/>
              <w:rPr>
                <w:rFonts w:ascii="Arial" w:hAnsi="Arial" w:cs="Arial"/>
                <w:sz w:val="18"/>
                <w:szCs w:val="18"/>
              </w:rPr>
            </w:pPr>
            <w:r w:rsidRPr="00104823">
              <w:rPr>
                <w:rFonts w:ascii="Arial" w:hAnsi="Arial" w:cs="Arial"/>
                <w:sz w:val="18"/>
                <w:szCs w:val="18"/>
              </w:rPr>
              <w:t xml:space="preserve">5.2.5. p. </w:t>
            </w:r>
            <w:r w:rsidRPr="00104823" w:rsidDel="00AE31F6">
              <w:rPr>
                <w:rFonts w:ascii="Arial" w:hAnsi="Arial" w:cs="Arial"/>
                <w:sz w:val="18"/>
                <w:szCs w:val="18"/>
              </w:rPr>
              <w:t xml:space="preserve">Jeigu Darbai vėluoja dėl to, jog Užsakovas vėluoja pateikti Rangovui Rangovo dokumento ekspertizės išvadas, Rangovas įgyja teisę reikalauti, kad tokia pat trukme, kiek faktiškai vėluoja Darbai, būtų pratęsti Darbų </w:t>
            </w:r>
            <w:r w:rsidRPr="00104823">
              <w:rPr>
                <w:rFonts w:ascii="Arial" w:hAnsi="Arial" w:cs="Arial"/>
                <w:sz w:val="18"/>
                <w:szCs w:val="18"/>
              </w:rPr>
              <w:t xml:space="preserve">terminai. </w:t>
            </w:r>
            <w:r w:rsidRPr="00104823" w:rsidDel="00AE31F6">
              <w:rPr>
                <w:rFonts w:ascii="Arial" w:hAnsi="Arial" w:cs="Arial"/>
                <w:sz w:val="18"/>
                <w:szCs w:val="18"/>
              </w:rPr>
              <w:t xml:space="preserve">Tuo tikslu Šalys privalo sudaryti Susitarimą </w:t>
            </w:r>
            <w:r w:rsidRPr="00104823">
              <w:rPr>
                <w:rFonts w:ascii="Arial" w:hAnsi="Arial" w:cs="Arial"/>
                <w:sz w:val="18"/>
                <w:szCs w:val="18"/>
              </w:rPr>
              <w:t xml:space="preserve">25 straipsnyje "Sutarties pakeitimai" </w:t>
            </w:r>
            <w:r w:rsidRPr="00104823" w:rsidDel="00AE31F6">
              <w:rPr>
                <w:rFonts w:ascii="Arial" w:hAnsi="Arial" w:cs="Arial"/>
                <w:sz w:val="18"/>
                <w:szCs w:val="18"/>
              </w:rPr>
              <w:t>nustatyta tvarka ir jame numat</w:t>
            </w:r>
            <w:r w:rsidRPr="00104823">
              <w:rPr>
                <w:rFonts w:ascii="Arial" w:hAnsi="Arial" w:cs="Arial"/>
                <w:sz w:val="18"/>
                <w:szCs w:val="18"/>
              </w:rPr>
              <w:t>yti Darbų terminų pratęsimą.</w:t>
            </w:r>
          </w:p>
          <w:p w14:paraId="668AB37A" w14:textId="77777777" w:rsidR="008A5D62" w:rsidRPr="00104823" w:rsidRDefault="008A5D62" w:rsidP="008A5D62">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6" w:name="_Ref88646650"/>
            <w:r w:rsidRPr="00104823">
              <w:rPr>
                <w:rFonts w:ascii="Arial" w:hAnsi="Arial" w:cs="Arial"/>
                <w:sz w:val="18"/>
                <w:szCs w:val="18"/>
              </w:rPr>
              <w:t>5.2.6. p. 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6"/>
            <w:r w:rsidRPr="00104823">
              <w:rPr>
                <w:rFonts w:ascii="Arial" w:hAnsi="Arial" w:cs="Arial"/>
                <w:sz w:val="18"/>
                <w:szCs w:val="18"/>
              </w:rPr>
              <w:t xml:space="preserve"> Pastaruoju atveju </w:t>
            </w:r>
            <w:r w:rsidRPr="00104823" w:rsidDel="00AE31F6">
              <w:rPr>
                <w:rFonts w:ascii="Arial" w:hAnsi="Arial" w:cs="Arial"/>
                <w:sz w:val="18"/>
                <w:szCs w:val="18"/>
              </w:rPr>
              <w:t xml:space="preserve">Rangovas įgyja teisę reikalauti, kad tokia pat trukme, kiek </w:t>
            </w:r>
            <w:r w:rsidRPr="00104823">
              <w:rPr>
                <w:rFonts w:ascii="Arial" w:hAnsi="Arial" w:cs="Arial"/>
                <w:sz w:val="18"/>
                <w:szCs w:val="18"/>
              </w:rPr>
              <w:t>dėl Užsakovo vėlavimo pateikti Rangovui pakartotinės ekspertizės išvadas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 xml:space="preserve">. </w:t>
            </w:r>
          </w:p>
          <w:p w14:paraId="72143D3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7" w:name="_Ref93610425"/>
            <w:r w:rsidRPr="005550ED">
              <w:rPr>
                <w:rFonts w:ascii="Arial" w:hAnsi="Arial" w:cs="Arial"/>
                <w:b/>
                <w:sz w:val="18"/>
                <w:szCs w:val="18"/>
              </w:rPr>
              <w:t>5.6. p.</w:t>
            </w:r>
            <w:r w:rsidRPr="00104823">
              <w:rPr>
                <w:rFonts w:ascii="Arial" w:hAnsi="Arial" w:cs="Arial"/>
                <w:sz w:val="18"/>
                <w:szCs w:val="18"/>
              </w:rPr>
              <w:t xml:space="preserve"> </w:t>
            </w:r>
            <w:r w:rsidRPr="00104823">
              <w:rPr>
                <w:rFonts w:ascii="Arial" w:hAnsi="Arial" w:cs="Arial"/>
                <w:b/>
                <w:sz w:val="18"/>
                <w:szCs w:val="18"/>
              </w:rPr>
              <w:t>Klaidos darbų dokumentuose</w:t>
            </w:r>
          </w:p>
          <w:p w14:paraId="0D7E38E9"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5.6.5. p. Jeigu dėl klaidų ar trūkumų Užsakovo dokumentuose reikia perdaryti Darbo projektą ir (arba) Darbus, arba atlikti Papildomus darbus, Šalys privalo sudaryti Susitarimą 25 straipsnyje "Sutarties pakeitimai" nustatyta tvarka, kuriame Šalys privalo numatyti Darbų terminų pratęsimą tokiu laikotarpiu, kiek dėl Darbo projekto ir (arba) Darbų perdarymo ar Papildomų darbų faktiškai vėluoja Darbai, bei sumokėti Rangovui už Papildomus darbus ir už reikiamą Darbų perdarymą kaip už Papildomus darbus pagal 15.8 punktą “Sutarties kainos pakeitimai dėl kiekių (apimčių) keitimo“. Ši nuostata netaikoma 5.6.3 punkte numatytu atveju.</w:t>
            </w:r>
            <w:bookmarkStart w:id="38" w:name="_Hlk92096699"/>
            <w:bookmarkEnd w:id="37"/>
          </w:p>
          <w:p w14:paraId="3E59FDE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5.6.6. p. 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25 straipsnyje "Sutarties pakeitimai" nustatyta tvarka.</w:t>
            </w:r>
          </w:p>
          <w:p w14:paraId="1D6EC77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DE7B2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5.7. p.</w:t>
            </w:r>
            <w:r w:rsidRPr="00104823">
              <w:rPr>
                <w:rFonts w:ascii="Arial" w:hAnsi="Arial" w:cs="Arial"/>
                <w:sz w:val="18"/>
                <w:szCs w:val="18"/>
              </w:rPr>
              <w:t xml:space="preserve"> </w:t>
            </w:r>
            <w:r w:rsidRPr="00104823">
              <w:rPr>
                <w:rFonts w:ascii="Arial" w:hAnsi="Arial" w:cs="Arial"/>
                <w:b/>
                <w:sz w:val="18"/>
                <w:szCs w:val="18"/>
              </w:rPr>
              <w:t>Darbų dokumentų pakeitimai</w:t>
            </w:r>
          </w:p>
          <w:p w14:paraId="7CC4D74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9" w:name="_Ref93615974"/>
            <w:bookmarkEnd w:id="38"/>
            <w:r w:rsidRPr="00104823">
              <w:rPr>
                <w:rFonts w:ascii="Arial" w:hAnsi="Arial" w:cs="Arial"/>
                <w:sz w:val="18"/>
                <w:szCs w:val="18"/>
              </w:rPr>
              <w:t>5.7.3. p. Jeigu, vadovaujantis 5.7.1 punktu, keičiamas Statinio projektas, Užsakovo užduotis arba kiti Užsakovo dokumentai dėl priežasčių, už kurias neatsako Rangovas, Šalys privalo sudaryti Susitarimą 25 straipsnyje "Sutarties pakeitimai" nustatyta tvarka ir susitarti dėl tokių pakeitimų sąlygoto Papildomų darbų apmokėjimo bei Atsisakomų darbų pagal 15.8 punktą “Sutarties kainos pakeitimai dėl kiekių (apimčių) keitimo“. 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w:t>
            </w:r>
            <w:bookmarkEnd w:id="39"/>
            <w:r w:rsidRPr="00104823">
              <w:rPr>
                <w:rFonts w:ascii="Arial" w:hAnsi="Arial" w:cs="Arial"/>
                <w:sz w:val="18"/>
                <w:szCs w:val="18"/>
              </w:rPr>
              <w:t>.</w:t>
            </w:r>
          </w:p>
          <w:p w14:paraId="2684356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900C20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 xml:space="preserve">5.8. </w:t>
            </w:r>
            <w:proofErr w:type="gramStart"/>
            <w:r w:rsidRPr="005550ED">
              <w:rPr>
                <w:rFonts w:ascii="Arial" w:hAnsi="Arial" w:cs="Arial"/>
                <w:b/>
                <w:sz w:val="18"/>
                <w:szCs w:val="18"/>
              </w:rPr>
              <w:t>p</w:t>
            </w:r>
            <w:proofErr w:type="gramEnd"/>
            <w:r w:rsidRPr="005550ED">
              <w:rPr>
                <w:rFonts w:ascii="Arial" w:hAnsi="Arial" w:cs="Arial"/>
                <w:b/>
                <w:sz w:val="18"/>
                <w:szCs w:val="18"/>
              </w:rPr>
              <w:t>..</w:t>
            </w:r>
            <w:r w:rsidRPr="00104823">
              <w:rPr>
                <w:rFonts w:ascii="Arial" w:hAnsi="Arial" w:cs="Arial"/>
                <w:sz w:val="18"/>
                <w:szCs w:val="18"/>
              </w:rPr>
              <w:t xml:space="preserve"> </w:t>
            </w:r>
            <w:r w:rsidRPr="00104823">
              <w:rPr>
                <w:rFonts w:ascii="Arial" w:hAnsi="Arial" w:cs="Arial"/>
                <w:b/>
                <w:sz w:val="18"/>
                <w:szCs w:val="18"/>
              </w:rPr>
              <w:t>Rangovo dokumentų derinimas ir tvirtinimas</w:t>
            </w:r>
          </w:p>
          <w:p w14:paraId="6D21313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5.8.9. p. Jeigu Užsakovas arba 5.8.2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5.8.2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5.8.8 punktą, Rangovas įgyja teisę į Darbų terminų pratęsimą tiek, kiek Užsakovas arba trečiasis asmuo vėlavo. Tokiu atveju Šalys privalo sudaryti Susitarimą 25 straipsnyje "Sutarties pakeitimai" nustatyta tvarka ir jame numatyti Darbų terminų pratęsimą. </w:t>
            </w:r>
          </w:p>
          <w:p w14:paraId="2D6998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719612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6 str. STATYBOS DARBŲ VYKDYMAS</w:t>
            </w:r>
          </w:p>
          <w:p w14:paraId="33B1B27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6.1. p.</w:t>
            </w:r>
            <w:r w:rsidRPr="00104823">
              <w:rPr>
                <w:rFonts w:ascii="Arial" w:hAnsi="Arial" w:cs="Arial"/>
                <w:b/>
                <w:sz w:val="18"/>
                <w:szCs w:val="18"/>
              </w:rPr>
              <w:t xml:space="preserve"> Statybvietė</w:t>
            </w:r>
          </w:p>
          <w:p w14:paraId="43197FFD" w14:textId="77777777" w:rsidR="008A5D62" w:rsidRPr="00104823" w:rsidRDefault="008A5D62" w:rsidP="008A5D62">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6.1.5. p. Jeigu Užsakovas vėluoja perduoti Rangovui statybvietę ne dėl Rangovo kaltės arba statybvietė neatitinka Sutarties, Rangovas įgyja teisę reikalauti, kad tokia pat trukme, kiek dėl Užsakovo vėlavimo perduoti statybvietę </w:t>
            </w:r>
            <w:r w:rsidRPr="00104823">
              <w:rPr>
                <w:rFonts w:ascii="Arial" w:hAnsi="Arial" w:cs="Arial"/>
                <w:sz w:val="18"/>
                <w:szCs w:val="18"/>
              </w:rPr>
              <w:lastRenderedPageBreak/>
              <w:t>arba pašalinti statybvietės neatitikimą Sutarčiai faktiškai vėluoja Darbai, būtų pratęsti Darbų terminai. Tuo tikslu Šalys privalo sudaryti Susitarimą 25 straipsnyje "Sutarties pakeitimai" nustatyta tvarka ir jame numatyti Darbų terminų pratęsimą.</w:t>
            </w:r>
          </w:p>
          <w:p w14:paraId="444FDC2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6BED7A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6.2. p.</w:t>
            </w:r>
            <w:r w:rsidRPr="00104823">
              <w:rPr>
                <w:rFonts w:ascii="Arial" w:hAnsi="Arial" w:cs="Arial"/>
                <w:sz w:val="18"/>
                <w:szCs w:val="18"/>
              </w:rPr>
              <w:t xml:space="preserve"> </w:t>
            </w:r>
            <w:r w:rsidRPr="00104823">
              <w:rPr>
                <w:rFonts w:ascii="Arial" w:hAnsi="Arial" w:cs="Arial"/>
                <w:b/>
                <w:sz w:val="18"/>
                <w:szCs w:val="18"/>
              </w:rPr>
              <w:t>Trečiųjų asmenų veikla statybvietėje</w:t>
            </w:r>
          </w:p>
          <w:p w14:paraId="2264270B"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6.2.3. p. 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25 straipsnyje "Sutarties pakeitimai" nustatyta tvarka ir jame numatyti Darbų terminų pratęsimą.</w:t>
            </w:r>
          </w:p>
          <w:p w14:paraId="773A90C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6.2.4</w:t>
            </w:r>
            <w:proofErr w:type="gramStart"/>
            <w:r w:rsidRPr="00104823">
              <w:rPr>
                <w:rFonts w:ascii="Arial" w:hAnsi="Arial" w:cs="Arial"/>
                <w:sz w:val="18"/>
                <w:szCs w:val="18"/>
              </w:rPr>
              <w:t>.p</w:t>
            </w:r>
            <w:proofErr w:type="gramEnd"/>
            <w:r w:rsidRPr="00104823">
              <w:rPr>
                <w:rFonts w:ascii="Arial" w:hAnsi="Arial" w:cs="Arial"/>
                <w:sz w:val="18"/>
                <w:szCs w:val="18"/>
              </w:rPr>
              <w:t>. 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25 straipsnyje "Sutarties pakeitimai“. Tol, kol Šalys pagal 25 straipsnį nesudaro Sutarties pakeitimo, Rangovas neturi prievolės grąžinti Užsakovui statybvietės dalies, kuri yra reikalinga Užsakovo darbų vykdymui arba trečiųjų asmenų laikinam veikimui.</w:t>
            </w:r>
          </w:p>
          <w:p w14:paraId="1CD0526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7EF6BB1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 xml:space="preserve">6.3. </w:t>
            </w:r>
            <w:proofErr w:type="gramStart"/>
            <w:r w:rsidRPr="005550ED">
              <w:rPr>
                <w:rFonts w:ascii="Arial" w:hAnsi="Arial" w:cs="Arial"/>
                <w:b/>
                <w:sz w:val="18"/>
                <w:szCs w:val="18"/>
              </w:rPr>
              <w:t>p</w:t>
            </w:r>
            <w:proofErr w:type="gramEnd"/>
            <w:r w:rsidRPr="005550ED">
              <w:rPr>
                <w:rFonts w:ascii="Arial" w:hAnsi="Arial" w:cs="Arial"/>
                <w:b/>
                <w:sz w:val="18"/>
                <w:szCs w:val="18"/>
              </w:rPr>
              <w:t>.</w:t>
            </w:r>
            <w:r w:rsidRPr="00104823">
              <w:rPr>
                <w:rFonts w:ascii="Arial" w:hAnsi="Arial" w:cs="Arial"/>
                <w:sz w:val="18"/>
                <w:szCs w:val="18"/>
              </w:rPr>
              <w:t xml:space="preserve">  </w:t>
            </w:r>
            <w:r w:rsidRPr="00104823">
              <w:rPr>
                <w:rFonts w:ascii="Arial" w:hAnsi="Arial" w:cs="Arial"/>
                <w:b/>
                <w:sz w:val="18"/>
                <w:szCs w:val="18"/>
              </w:rPr>
              <w:t>Nenumatytos fizinės sąlygos</w:t>
            </w:r>
          </w:p>
          <w:p w14:paraId="5A747AF5"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6.3.5. </w:t>
            </w:r>
            <w:proofErr w:type="gramStart"/>
            <w:r w:rsidRPr="00104823">
              <w:rPr>
                <w:rFonts w:ascii="Arial" w:hAnsi="Arial" w:cs="Arial"/>
                <w:sz w:val="18"/>
                <w:szCs w:val="18"/>
              </w:rPr>
              <w:t>p</w:t>
            </w:r>
            <w:proofErr w:type="gramEnd"/>
            <w:r w:rsidRPr="00104823">
              <w:rPr>
                <w:rFonts w:ascii="Arial" w:hAnsi="Arial" w:cs="Arial"/>
                <w:sz w:val="18"/>
                <w:szCs w:val="18"/>
              </w:rPr>
              <w:t>.     6.3.2 6.3.3 ir 6.3.4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taip pat reikiamus Papildomus darbus ir jų kainos nustatymą pagal 15.8 punktą “Sutarties kainos pakeitimai dėl kiekių (apimčių) keitimo”.</w:t>
            </w:r>
          </w:p>
          <w:p w14:paraId="419DF0EE"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pPr>
          </w:p>
          <w:p w14:paraId="6330B1D3" w14:textId="77777777" w:rsidR="008A5D62"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5550ED">
              <w:rPr>
                <w:rFonts w:ascii="Arial" w:hAnsi="Arial" w:cs="Arial"/>
                <w:b/>
                <w:sz w:val="18"/>
                <w:szCs w:val="18"/>
              </w:rPr>
              <w:t>6.4. p</w:t>
            </w:r>
            <w:r w:rsidRPr="00104823">
              <w:rPr>
                <w:rFonts w:ascii="Arial" w:hAnsi="Arial" w:cs="Arial"/>
                <w:sz w:val="18"/>
                <w:szCs w:val="18"/>
              </w:rPr>
              <w:t xml:space="preserve">. </w:t>
            </w:r>
            <w:r w:rsidRPr="00104823">
              <w:rPr>
                <w:rFonts w:ascii="Arial" w:hAnsi="Arial" w:cs="Arial"/>
                <w:b/>
                <w:sz w:val="18"/>
                <w:szCs w:val="18"/>
              </w:rPr>
              <w:t>Bendrieji Statybos darbų vykdymo reikalavimai</w:t>
            </w:r>
          </w:p>
          <w:p w14:paraId="678448B2" w14:textId="411E0BE5" w:rsidR="00136917" w:rsidRPr="00136917" w:rsidRDefault="00136917" w:rsidP="00136917">
            <w:pPr>
              <w:widowControl w:val="0"/>
              <w:tabs>
                <w:tab w:val="left" w:pos="567"/>
                <w:tab w:val="left" w:pos="709"/>
                <w:tab w:val="left" w:pos="851"/>
                <w:tab w:val="left" w:pos="992"/>
                <w:tab w:val="left" w:pos="1134"/>
              </w:tabs>
              <w:spacing w:after="0" w:line="240" w:lineRule="auto"/>
              <w:jc w:val="both"/>
              <w:rPr>
                <w:rFonts w:ascii="Arial" w:hAnsi="Arial" w:cs="Arial"/>
                <w:sz w:val="18"/>
                <w:szCs w:val="18"/>
                <w:lang w:val="lt-LT"/>
              </w:rPr>
            </w:pPr>
            <w:r w:rsidRPr="007F495C">
              <w:rPr>
                <w:rFonts w:ascii="Arial" w:hAnsi="Arial" w:cs="Arial"/>
                <w:i/>
                <w:sz w:val="18"/>
                <w:szCs w:val="18"/>
                <w:lang w:val="lt-LT"/>
              </w:rPr>
              <w:t>6.4.6.</w:t>
            </w:r>
            <w:r>
              <w:rPr>
                <w:rFonts w:ascii="Arial" w:hAnsi="Arial" w:cs="Arial"/>
                <w:i/>
                <w:sz w:val="18"/>
                <w:szCs w:val="18"/>
                <w:lang w:val="lt-LT"/>
              </w:rPr>
              <w:t xml:space="preserve">p. </w:t>
            </w:r>
            <w:r w:rsidRPr="00A82C38">
              <w:rPr>
                <w:rFonts w:ascii="Arial" w:hAnsi="Arial" w:cs="Arial"/>
                <w:sz w:val="18"/>
                <w:szCs w:val="18"/>
                <w:lang w:val="lt-LT"/>
              </w:rPr>
              <w:t xml:space="preserve"> Rangovas privalo ne vėliau nei prieš 3 darbo dienas raštu informuoti Užsakovą apie planuojamą Statybos darbų pradžią nurodyti pasamdytą arba paskirtą statinio statybos vadovą tam, kad apie tai galima būtų informuoti Valdžios institucijas. Pasikeitus statybos vadovui, Rangovas privalo apie tai raštu informuoti Užsakovą ne vėliau nei per  3 darbo dienas po naujo vadovo pasamdymo arba paskyrimo dienos, o jeigu statybos vadovas yra Specialistas, taikomas 3.5. punktas </w:t>
            </w:r>
            <w:r>
              <w:rPr>
                <w:rFonts w:ascii="Arial" w:hAnsi="Arial" w:cs="Arial"/>
                <w:sz w:val="18"/>
                <w:szCs w:val="18"/>
                <w:lang w:val="lt-LT"/>
              </w:rPr>
              <w:t>„Specialistai“.</w:t>
            </w:r>
            <w:r w:rsidRPr="00A82C38">
              <w:rPr>
                <w:rFonts w:ascii="Arial" w:hAnsi="Arial" w:cs="Arial"/>
                <w:sz w:val="18"/>
                <w:szCs w:val="18"/>
                <w:lang w:val="lt-LT"/>
              </w:rPr>
              <w:t>.</w:t>
            </w:r>
          </w:p>
          <w:p w14:paraId="5E22E3E9"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sz w:val="18"/>
                <w:szCs w:val="18"/>
              </w:rPr>
            </w:pPr>
            <w:r w:rsidRPr="00104823">
              <w:rPr>
                <w:rFonts w:ascii="Arial" w:hAnsi="Arial" w:cs="Arial"/>
                <w:sz w:val="18"/>
                <w:szCs w:val="18"/>
              </w:rPr>
              <w:t xml:space="preserve">6.4.11. p. Rangovas įsipareigoja iš anksto bent prieš 2 darbo dienas informuoti Techninį prižiūrėtoją apie numatomą Statybos darbų ar konstrukcijų uždengimą. Jeigu Rangovas nepraneša Techniniam prižiūrėtojui arba nesuteikia jam 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patikrinimą. Toks paslėptų Statybos darbų ar konstrukcijų atidengimas Techninio prižiūrėtojo reikalavimu nesuteikia Rangovui teisės nesilaikyti Darbų terminų. 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7B8E4FF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1D9D926A" w14:textId="77777777" w:rsidR="008A5D62" w:rsidRPr="00104823" w:rsidRDefault="008A5D62" w:rsidP="008A5D62">
            <w:pPr>
              <w:widowControl w:val="0"/>
              <w:shd w:val="clear" w:color="auto" w:fill="FFFFFF"/>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6.4.26. p. Jeigu dėl privalomo Statybos darbų sustabdymo pagal 6.4.24 punktą vėluoja Darbai, Rangovas įgyja teisę reikalauti, kad tokia pat trukme, kiek faktiškai vėluoja Darbai, būtų pratęsti Darbų terminai. Tuo tikslu Šalys privalo sudaryti Susitarimą 25 straipsnyje "Sutarties pakeitimai" nustatyta tvarka. </w:t>
            </w:r>
          </w:p>
          <w:p w14:paraId="4106B9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A05AC4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6.6. p.</w:t>
            </w:r>
            <w:r w:rsidRPr="00104823">
              <w:rPr>
                <w:rFonts w:ascii="Arial" w:hAnsi="Arial" w:cs="Arial"/>
                <w:sz w:val="18"/>
                <w:szCs w:val="18"/>
              </w:rPr>
              <w:t xml:space="preserve"> </w:t>
            </w:r>
            <w:r w:rsidRPr="00104823">
              <w:rPr>
                <w:rFonts w:ascii="Arial" w:hAnsi="Arial" w:cs="Arial"/>
                <w:b/>
                <w:sz w:val="18"/>
                <w:szCs w:val="18"/>
              </w:rPr>
              <w:t>Privažiavimo keliai ir Saugus eismas</w:t>
            </w:r>
          </w:p>
          <w:p w14:paraId="06ADD890" w14:textId="77777777" w:rsidR="008A5D62"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6.6.2. </w:t>
            </w:r>
            <w:proofErr w:type="gramStart"/>
            <w:r w:rsidRPr="00104823">
              <w:rPr>
                <w:rFonts w:ascii="Arial" w:hAnsi="Arial" w:cs="Arial"/>
                <w:sz w:val="18"/>
                <w:szCs w:val="18"/>
              </w:rPr>
              <w:t>p</w:t>
            </w:r>
            <w:proofErr w:type="gramEnd"/>
            <w:r w:rsidRPr="00104823">
              <w:rPr>
                <w:rFonts w:ascii="Arial" w:hAnsi="Arial" w:cs="Arial"/>
                <w:sz w:val="18"/>
                <w:szCs w:val="18"/>
              </w:rPr>
              <w:t>;. 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25 straipsnyje "Sutarties pakeitimai" nustatyta tvarka.</w:t>
            </w:r>
          </w:p>
          <w:p w14:paraId="370E9F4C" w14:textId="77777777" w:rsidR="00136917" w:rsidRPr="00106A6D" w:rsidRDefault="00136917" w:rsidP="00136917">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6.6.5. p.</w:t>
            </w:r>
            <w:r w:rsidRPr="00106A6D">
              <w:rPr>
                <w:rFonts w:ascii="Arial" w:hAnsi="Arial" w:cs="Arial"/>
                <w:sz w:val="18"/>
                <w:szCs w:val="18"/>
              </w:rPr>
              <w:t xml:space="preserve"> Rangovas gali pradėti Darbus tik teisės aktų nustatyta tvarka gavęs leidimą riboti eismą</w:t>
            </w:r>
            <w:r>
              <w:rPr>
                <w:rFonts w:ascii="Arial" w:hAnsi="Arial" w:cs="Arial"/>
                <w:sz w:val="18"/>
                <w:szCs w:val="18"/>
              </w:rPr>
              <w:t xml:space="preserve"> (jei reikalinga riboti eismą)</w:t>
            </w:r>
            <w:r w:rsidRPr="00106A6D">
              <w:rPr>
                <w:rFonts w:ascii="Arial" w:hAnsi="Arial" w:cs="Arial"/>
                <w:sz w:val="18"/>
                <w:szCs w:val="18"/>
              </w:rPr>
              <w:t>.</w:t>
            </w:r>
          </w:p>
          <w:p w14:paraId="5659C076" w14:textId="628F5AF6" w:rsidR="008A5D62" w:rsidRDefault="00136917"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6.6.6. p.</w:t>
            </w:r>
            <w:r>
              <w:rPr>
                <w:rFonts w:ascii="Arial" w:hAnsi="Arial" w:cs="Arial"/>
                <w:i/>
                <w:sz w:val="18"/>
                <w:szCs w:val="18"/>
              </w:rPr>
              <w:t xml:space="preserve"> </w:t>
            </w:r>
            <w:r w:rsidRPr="00106A6D">
              <w:rPr>
                <w:rFonts w:ascii="Arial" w:hAnsi="Arial" w:cs="Arial"/>
                <w:sz w:val="18"/>
                <w:szCs w:val="18"/>
              </w:rPr>
              <w:t>Pasibaigus leidimui riboti eismą, taip pat jį atšaukus ar panaikinus, taip pat nutraukus Sutartį, Rangovas neturi teisės pradėti ar tęsti pradėtų Darbų.</w:t>
            </w:r>
          </w:p>
          <w:p w14:paraId="30A18814" w14:textId="77777777" w:rsidR="00136917" w:rsidRPr="00136917" w:rsidRDefault="00136917"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4C3958E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6.7. p</w:t>
            </w:r>
            <w:r w:rsidRPr="00104823">
              <w:rPr>
                <w:rFonts w:ascii="Arial" w:hAnsi="Arial" w:cs="Arial"/>
                <w:sz w:val="18"/>
                <w:szCs w:val="18"/>
              </w:rPr>
              <w:t xml:space="preserve">. </w:t>
            </w:r>
            <w:r w:rsidRPr="00104823">
              <w:rPr>
                <w:rFonts w:ascii="Arial" w:hAnsi="Arial" w:cs="Arial"/>
                <w:b/>
                <w:sz w:val="18"/>
                <w:szCs w:val="18"/>
              </w:rPr>
              <w:t>Statybos produktai, Įrenginiai ir Priemonės</w:t>
            </w:r>
          </w:p>
          <w:p w14:paraId="4F13FD7E"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6.7.7. </w:t>
            </w:r>
            <w:proofErr w:type="gramStart"/>
            <w:r w:rsidRPr="00104823">
              <w:rPr>
                <w:rFonts w:ascii="Arial" w:hAnsi="Arial" w:cs="Arial"/>
                <w:sz w:val="18"/>
                <w:szCs w:val="18"/>
              </w:rPr>
              <w:t>p</w:t>
            </w:r>
            <w:proofErr w:type="gramEnd"/>
            <w:r w:rsidRPr="00104823">
              <w:rPr>
                <w:rFonts w:ascii="Arial" w:hAnsi="Arial" w:cs="Arial"/>
                <w:sz w:val="18"/>
                <w:szCs w:val="18"/>
              </w:rPr>
              <w:t xml:space="preserve"> .Tuo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25 straipsnyje "Sutarties pakeitimai" nustatyta tvarka.</w:t>
            </w:r>
          </w:p>
          <w:p w14:paraId="4CF09C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5ABBAE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6.9. p.</w:t>
            </w:r>
            <w:r w:rsidRPr="00104823">
              <w:rPr>
                <w:rFonts w:ascii="Arial" w:hAnsi="Arial" w:cs="Arial"/>
                <w:b/>
                <w:sz w:val="18"/>
                <w:szCs w:val="18"/>
              </w:rPr>
              <w:t xml:space="preserve"> Bandymai</w:t>
            </w:r>
          </w:p>
          <w:p w14:paraId="682F352B"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6.9.8. p. Jeigu Darbai vėluoja dėl bandymo laiko perkėlimo dėl priežasčių, už kurias atsako Užsakovas ar Techninis prižiūrėtojas, Rangovas įgyja teisę reikalauti, kad tokia pat trukme, kiek faktiškai vėluoja Darbai, būtų pratęsti Darbų terminai. Tuo tikslu Šalys privalo sudaryti Susitarimą 25 straipsnyje "Sutarties pakeitimai" nustatyta tvarka.</w:t>
            </w:r>
          </w:p>
          <w:p w14:paraId="7617A45C"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6.9.14. p. Jeigu Darbai vėluoja dėl to, jog Užsakovas arba tretieji asmenys vėluoja atlikti bandymus, Rangovas įgyja teisę reikalauti, kad tokia pat trukme, kiek faktiškai vėluoja Darbai, būtų pratęsti Darbų terminai. Tuo tikslu Šalys privalo sudaryti Susitarimą 25 straipsnyje "Sutarties pakeitimai" nustatyta tvarka.</w:t>
            </w:r>
          </w:p>
          <w:p w14:paraId="0409534A"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pPr>
          </w:p>
          <w:p w14:paraId="74CCE6B7"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7. str. DARBŲ PABAIGA IR DARBŲ PRIĖMIMAS</w:t>
            </w:r>
          </w:p>
          <w:p w14:paraId="73BBFA75"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7.2. p.</w:t>
            </w:r>
            <w:r w:rsidRPr="00104823">
              <w:rPr>
                <w:rFonts w:ascii="Arial" w:hAnsi="Arial" w:cs="Arial"/>
                <w:sz w:val="18"/>
                <w:szCs w:val="18"/>
              </w:rPr>
              <w:t xml:space="preserve"> </w:t>
            </w:r>
            <w:r w:rsidRPr="00104823">
              <w:rPr>
                <w:rFonts w:ascii="Arial" w:hAnsi="Arial" w:cs="Arial"/>
                <w:b/>
                <w:sz w:val="18"/>
                <w:szCs w:val="18"/>
              </w:rPr>
              <w:t>Darbų priėmimas</w:t>
            </w:r>
          </w:p>
          <w:p w14:paraId="0D843DA3"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7.2.16. p. Jeigu Darbai vėluoja dėl to, jog 7.2.14 arba 7.2.15 punkte numatytu atveju Užsakovas trukdo Rangovui užbaigti Darbus, Rangovas įgyja teisę reikalauti, kad tokia pat trukme, kiek faktiškai vėluoja Darbai, būtų pratęsti Darbų terminai. Tuo tikslu Šalys privalo sudaryti Susitarimą 25 straipsnyje "Sutarties pakeitimai" nustatyta tvarka.</w:t>
            </w:r>
          </w:p>
          <w:p w14:paraId="253D55AE" w14:textId="77777777" w:rsidR="008A5D62" w:rsidRDefault="008A5D62" w:rsidP="008A5D62"/>
          <w:p w14:paraId="332A3F6D" w14:textId="77777777" w:rsidR="00136917" w:rsidRPr="00E34CD2" w:rsidRDefault="00136917" w:rsidP="0013691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E34CD2">
              <w:rPr>
                <w:rFonts w:ascii="Arial" w:hAnsi="Arial" w:cs="Arial"/>
                <w:b/>
                <w:sz w:val="18"/>
                <w:szCs w:val="18"/>
              </w:rPr>
              <w:t>8 str. STATYBOS UŽBAIGIMAS</w:t>
            </w:r>
          </w:p>
          <w:p w14:paraId="76CFFF1A" w14:textId="77777777" w:rsidR="00136917" w:rsidRPr="00A7075A" w:rsidRDefault="00136917" w:rsidP="0013691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247A85BA" w14:textId="77777777" w:rsidR="00136917" w:rsidRPr="00A7075A" w:rsidRDefault="00136917" w:rsidP="0013691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8.1. p.</w:t>
            </w:r>
            <w:r w:rsidRPr="00A7075A">
              <w:rPr>
                <w:rFonts w:ascii="Arial" w:hAnsi="Arial" w:cs="Arial"/>
                <w:b/>
                <w:sz w:val="18"/>
                <w:szCs w:val="18"/>
                <w:lang w:val="lt-LT"/>
              </w:rPr>
              <w:t xml:space="preserve"> Statybos užbaigimas po Darbų priėmimo</w:t>
            </w:r>
          </w:p>
          <w:p w14:paraId="0B68FF06" w14:textId="77777777" w:rsidR="00136917" w:rsidRPr="00A7075A" w:rsidRDefault="00136917" w:rsidP="00136917">
            <w:pPr>
              <w:widowControl w:val="0"/>
              <w:tabs>
                <w:tab w:val="left" w:pos="567"/>
                <w:tab w:val="left" w:pos="851"/>
                <w:tab w:val="left" w:pos="992"/>
                <w:tab w:val="left" w:pos="1134"/>
              </w:tabs>
              <w:spacing w:after="0" w:line="20" w:lineRule="atLeast"/>
              <w:jc w:val="both"/>
              <w:rPr>
                <w:rFonts w:ascii="Arial" w:hAnsi="Arial" w:cs="Arial"/>
                <w:sz w:val="18"/>
                <w:szCs w:val="18"/>
                <w:lang w:val="lt-LT"/>
              </w:rPr>
            </w:pPr>
            <w:r w:rsidRPr="00E34CD2">
              <w:rPr>
                <w:rFonts w:ascii="Arial" w:hAnsi="Arial" w:cs="Arial"/>
                <w:i/>
                <w:sz w:val="18"/>
                <w:szCs w:val="18"/>
                <w:lang w:val="lt-LT"/>
              </w:rPr>
              <w:t>8.1.5.</w:t>
            </w:r>
            <w:r w:rsidRPr="00A7075A">
              <w:rPr>
                <w:rFonts w:ascii="Arial" w:hAnsi="Arial" w:cs="Arial"/>
                <w:sz w:val="18"/>
                <w:szCs w:val="18"/>
                <w:lang w:val="lt-LT"/>
              </w:rPr>
              <w:t xml:space="preserve"> </w:t>
            </w:r>
            <w:bookmarkStart w:id="40" w:name="_Ref90479149"/>
            <w:r>
              <w:rPr>
                <w:rFonts w:ascii="Arial" w:hAnsi="Arial" w:cs="Arial"/>
                <w:sz w:val="18"/>
                <w:szCs w:val="18"/>
                <w:lang w:val="lt-LT"/>
              </w:rPr>
              <w:t xml:space="preserve">p. </w:t>
            </w:r>
            <w:r w:rsidRPr="00A7075A">
              <w:rPr>
                <w:rFonts w:ascii="Arial" w:hAnsi="Arial" w:cs="Arial"/>
                <w:sz w:val="18"/>
                <w:szCs w:val="18"/>
                <w:lang w:val="lt-LT"/>
              </w:rPr>
              <w:t>Užsakovas gali, o gavęs Rangovo prašymą, – privalo pavesti Rangovui inicijuoti Statybos užbaigimą ir jame dalyvauti Užsakovo vardu ir sąskaita. Rangovo prašymu Užsakovas privalo per 5 darbo dienas duoti Rangovui įgaliojimą Užsakovo vardu inicijuoti Statybos užbaigimą ir jame dalyvauti, taip pat perduoti Rangovui visus turimus dokumentus, kurie yra reikalingi Statybos užbaigimui.</w:t>
            </w:r>
            <w:bookmarkEnd w:id="40"/>
            <w:r w:rsidRPr="00A7075A">
              <w:rPr>
                <w:rFonts w:ascii="Arial" w:hAnsi="Arial" w:cs="Arial"/>
                <w:sz w:val="18"/>
                <w:szCs w:val="18"/>
                <w:lang w:val="lt-LT"/>
              </w:rPr>
              <w:t xml:space="preserve"> </w:t>
            </w:r>
          </w:p>
          <w:p w14:paraId="560C4379" w14:textId="77777777" w:rsidR="00136917" w:rsidRPr="00A7075A" w:rsidRDefault="00136917" w:rsidP="00136917">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2F855EF0" w14:textId="77777777" w:rsidR="00136917" w:rsidRPr="00A7075A" w:rsidRDefault="00136917" w:rsidP="00136917">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8.2. p.</w:t>
            </w:r>
            <w:r>
              <w:rPr>
                <w:rFonts w:ascii="Arial" w:hAnsi="Arial" w:cs="Arial"/>
                <w:b/>
                <w:sz w:val="18"/>
                <w:szCs w:val="18"/>
                <w:lang w:val="lt-LT"/>
              </w:rPr>
              <w:t xml:space="preserve"> </w:t>
            </w:r>
            <w:r w:rsidRPr="00A7075A">
              <w:rPr>
                <w:rFonts w:ascii="Arial" w:hAnsi="Arial" w:cs="Arial"/>
                <w:b/>
                <w:sz w:val="18"/>
                <w:szCs w:val="18"/>
                <w:lang w:val="lt-LT"/>
              </w:rPr>
              <w:t>Statybos užbaigimas iki Darbų priėmimo</w:t>
            </w:r>
          </w:p>
          <w:p w14:paraId="2A97D8D5" w14:textId="77777777" w:rsidR="00136917" w:rsidRDefault="00136917" w:rsidP="00136917">
            <w:pPr>
              <w:widowControl w:val="0"/>
              <w:tabs>
                <w:tab w:val="left" w:pos="567"/>
                <w:tab w:val="left" w:pos="851"/>
                <w:tab w:val="left" w:pos="992"/>
                <w:tab w:val="left" w:pos="1134"/>
              </w:tabs>
              <w:spacing w:after="0" w:line="20" w:lineRule="atLeast"/>
              <w:jc w:val="both"/>
              <w:rPr>
                <w:rFonts w:ascii="Arial" w:hAnsi="Arial" w:cs="Arial"/>
                <w:sz w:val="18"/>
                <w:szCs w:val="18"/>
                <w:lang w:val="lt-LT"/>
              </w:rPr>
            </w:pPr>
            <w:r w:rsidRPr="00E34CD2">
              <w:rPr>
                <w:rFonts w:ascii="Arial" w:hAnsi="Arial" w:cs="Arial"/>
                <w:i/>
                <w:sz w:val="18"/>
                <w:szCs w:val="18"/>
                <w:lang w:val="lt-LT"/>
              </w:rPr>
              <w:t>8.2.3.</w:t>
            </w:r>
            <w:r>
              <w:rPr>
                <w:rFonts w:ascii="Arial" w:hAnsi="Arial" w:cs="Arial"/>
                <w:i/>
                <w:sz w:val="18"/>
                <w:szCs w:val="18"/>
                <w:lang w:val="lt-LT"/>
              </w:rPr>
              <w:t xml:space="preserve"> p.</w:t>
            </w:r>
            <w:r w:rsidRPr="00A7075A">
              <w:rPr>
                <w:rFonts w:ascii="Arial" w:hAnsi="Arial" w:cs="Arial"/>
                <w:sz w:val="18"/>
                <w:szCs w:val="18"/>
                <w:lang w:val="lt-LT"/>
              </w:rPr>
              <w:t xml:space="preserve"> </w:t>
            </w:r>
            <w:bookmarkStart w:id="41" w:name="_Ref93359063"/>
            <w:r w:rsidRPr="00A7075A">
              <w:rPr>
                <w:rFonts w:ascii="Arial" w:hAnsi="Arial" w:cs="Arial"/>
                <w:sz w:val="18"/>
                <w:szCs w:val="18"/>
                <w:lang w:val="lt-LT"/>
              </w:rPr>
              <w:t>Tuo atveju, kai pagal Įstatymus Statybos užbaigime ir (arba) įforminant Statybos užbaigimo aktą neturi dalyvauti Valdžios institucijos ir kiti tretieji asmenys, Užsakovas privalo įforminti Objekto (Dalies) Statybos užbaigimo aktą per 5 darbo dienas nuo visų 8.2.2 punkte nurodytų dokumentų gavimo.</w:t>
            </w:r>
            <w:bookmarkEnd w:id="41"/>
            <w:r w:rsidRPr="00A7075A">
              <w:rPr>
                <w:rFonts w:ascii="Arial" w:hAnsi="Arial" w:cs="Arial"/>
                <w:sz w:val="18"/>
                <w:szCs w:val="18"/>
                <w:lang w:val="lt-LT"/>
              </w:rPr>
              <w:t xml:space="preserve"> </w:t>
            </w:r>
          </w:p>
          <w:p w14:paraId="3FEE32A5" w14:textId="77777777" w:rsidR="00136917" w:rsidRPr="00104823" w:rsidRDefault="00136917" w:rsidP="008A5D62"/>
          <w:p w14:paraId="3D0CC848" w14:textId="77777777" w:rsidR="008A5D62" w:rsidRPr="00104823" w:rsidRDefault="008A5D62" w:rsidP="008A5D62">
            <w:pPr>
              <w:rPr>
                <w:rFonts w:ascii="Arial" w:hAnsi="Arial" w:cs="Arial"/>
                <w:b/>
                <w:sz w:val="18"/>
                <w:szCs w:val="18"/>
              </w:rPr>
            </w:pPr>
            <w:r w:rsidRPr="00104823">
              <w:rPr>
                <w:rFonts w:ascii="Arial" w:hAnsi="Arial" w:cs="Arial"/>
                <w:b/>
                <w:sz w:val="18"/>
                <w:szCs w:val="18"/>
              </w:rPr>
              <w:t>11 str. DARBŲ TERMINAI</w:t>
            </w:r>
          </w:p>
          <w:p w14:paraId="2E6C445B" w14:textId="77777777" w:rsidR="008A5D62" w:rsidRPr="00104823" w:rsidRDefault="008A5D62" w:rsidP="008A5D62">
            <w:pPr>
              <w:spacing w:after="0" w:line="240" w:lineRule="auto"/>
              <w:rPr>
                <w:rFonts w:ascii="Arial" w:hAnsi="Arial" w:cs="Arial"/>
                <w:b/>
                <w:sz w:val="18"/>
                <w:szCs w:val="18"/>
              </w:rPr>
            </w:pPr>
            <w:r w:rsidRPr="005550ED">
              <w:rPr>
                <w:rFonts w:ascii="Arial" w:hAnsi="Arial" w:cs="Arial"/>
                <w:b/>
                <w:sz w:val="18"/>
                <w:szCs w:val="18"/>
              </w:rPr>
              <w:t>11.3. p.</w:t>
            </w:r>
            <w:r w:rsidRPr="00104823">
              <w:rPr>
                <w:rFonts w:ascii="Arial" w:hAnsi="Arial" w:cs="Arial"/>
                <w:b/>
                <w:sz w:val="18"/>
                <w:szCs w:val="18"/>
              </w:rPr>
              <w:t xml:space="preserve"> Darbų paspartinimas.</w:t>
            </w:r>
          </w:p>
          <w:p w14:paraId="0A871481" w14:textId="77777777" w:rsidR="008A5D62" w:rsidRPr="00104823" w:rsidRDefault="008A5D62" w:rsidP="008A5D62">
            <w:pPr>
              <w:spacing w:after="0" w:line="240" w:lineRule="auto"/>
            </w:pPr>
          </w:p>
          <w:p w14:paraId="7B2A4A3D" w14:textId="77777777" w:rsidR="008A5D62" w:rsidRPr="00104823" w:rsidRDefault="008A5D62" w:rsidP="008A5D62">
            <w:pPr>
              <w:spacing w:after="0" w:line="240" w:lineRule="auto"/>
              <w:jc w:val="both"/>
              <w:rPr>
                <w:rFonts w:ascii="Arial" w:hAnsi="Arial" w:cs="Arial"/>
                <w:sz w:val="18"/>
                <w:szCs w:val="18"/>
              </w:rPr>
            </w:pPr>
            <w:r w:rsidRPr="00104823">
              <w:rPr>
                <w:rFonts w:ascii="Arial" w:hAnsi="Arial" w:cs="Arial"/>
                <w:sz w:val="18"/>
                <w:szCs w:val="18"/>
              </w:rPr>
              <w:t>11.3.2. p. Jeigu Darbų vykdymas atsilieka nuo Grafiko ir (arba) esama Darbų vykdymo sparta yra per lėta dėl priežasčių, už kurias Rangovas neatsako ir dėl kurių turėtų būti pratęsti Darbų terminai, Užsakovas turi teisę pareikalauti Rangovo įgyvendinti Darbų paspartinimo priemones, skirtas panaikinti arba sumažinti Darbų vėlavimą.</w:t>
            </w:r>
          </w:p>
          <w:p w14:paraId="206EFAE7" w14:textId="77777777" w:rsidR="008A5D62" w:rsidRPr="00104823" w:rsidRDefault="008A5D62" w:rsidP="008A5D62">
            <w:pPr>
              <w:spacing w:after="0" w:line="240" w:lineRule="auto"/>
              <w:jc w:val="both"/>
              <w:rPr>
                <w:rFonts w:ascii="Arial" w:hAnsi="Arial" w:cs="Arial"/>
                <w:sz w:val="18"/>
                <w:szCs w:val="18"/>
              </w:rPr>
            </w:pPr>
          </w:p>
          <w:p w14:paraId="5C9C2364"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42" w:name="_Ref94709833"/>
            <w:r w:rsidRPr="005550ED">
              <w:rPr>
                <w:rFonts w:ascii="Arial" w:hAnsi="Arial" w:cs="Arial"/>
                <w:b/>
                <w:sz w:val="18"/>
                <w:szCs w:val="18"/>
              </w:rPr>
              <w:t>11.5. p.</w:t>
            </w:r>
            <w:r w:rsidRPr="00104823">
              <w:rPr>
                <w:rFonts w:ascii="Arial" w:hAnsi="Arial" w:cs="Arial"/>
                <w:sz w:val="18"/>
                <w:szCs w:val="18"/>
              </w:rPr>
              <w:t xml:space="preserve"> </w:t>
            </w:r>
            <w:r w:rsidRPr="00104823">
              <w:rPr>
                <w:rFonts w:ascii="Arial" w:hAnsi="Arial" w:cs="Arial"/>
                <w:b/>
                <w:sz w:val="18"/>
                <w:szCs w:val="18"/>
              </w:rPr>
              <w:t>Darbų vykdymo sustabdymas</w:t>
            </w:r>
          </w:p>
          <w:p w14:paraId="6D06AB5C"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11.5.5. p. Jeigu Užsakovas sustabdo Darbus ne dėl Rangovo kaltės arba jeigu Rangovas sustabdo Darbus dėl Užsakovo kaltės, tuomet Užsakovas privalo:</w:t>
            </w:r>
            <w:bookmarkEnd w:id="42"/>
          </w:p>
          <w:p w14:paraId="33E8E82D" w14:textId="2106582F"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11.5.5.3. p. </w:t>
            </w:r>
            <w:r w:rsidR="00104823">
              <w:rPr>
                <w:rFonts w:ascii="Arial" w:hAnsi="Arial" w:cs="Arial"/>
                <w:sz w:val="18"/>
                <w:szCs w:val="18"/>
              </w:rPr>
              <w:t>„</w:t>
            </w:r>
            <w:r w:rsidRPr="00104823">
              <w:rPr>
                <w:rFonts w:ascii="Arial" w:hAnsi="Arial" w:cs="Arial"/>
                <w:i/>
                <w:sz w:val="18"/>
                <w:szCs w:val="18"/>
              </w:rPr>
              <w:t>Netaikoma</w:t>
            </w:r>
            <w:r w:rsidR="00104823">
              <w:rPr>
                <w:rFonts w:ascii="Arial" w:hAnsi="Arial" w:cs="Arial"/>
                <w:i/>
                <w:sz w:val="18"/>
                <w:szCs w:val="18"/>
              </w:rPr>
              <w:t>“.</w:t>
            </w:r>
          </w:p>
          <w:p w14:paraId="091FD4A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11.5.8. p. 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25 straipsnyje "Sutarties pakeitimai" nustatyta tvarka ir jame numatyti Darbų terminų pratęsimą.</w:t>
            </w:r>
          </w:p>
          <w:p w14:paraId="252DB707" w14:textId="77777777" w:rsidR="008A5D62" w:rsidRPr="00104823" w:rsidRDefault="008A5D62" w:rsidP="008A5D62">
            <w:pPr>
              <w:spacing w:before="96" w:after="96" w:line="22" w:lineRule="atLeast"/>
              <w:rPr>
                <w:rFonts w:ascii="Arial" w:hAnsi="Arial" w:cs="Arial"/>
                <w:sz w:val="18"/>
                <w:szCs w:val="18"/>
              </w:rPr>
            </w:pPr>
            <w:r w:rsidRPr="00104823">
              <w:rPr>
                <w:rFonts w:ascii="Arial" w:hAnsi="Arial" w:cs="Arial"/>
                <w:sz w:val="18"/>
                <w:szCs w:val="18"/>
              </w:rPr>
              <w:t>11.5.9. p. 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p w14:paraId="65D34F66" w14:textId="77777777" w:rsidR="008A5D62" w:rsidRPr="00104823" w:rsidRDefault="008A5D62" w:rsidP="008A5D62">
            <w:pPr>
              <w:spacing w:before="96" w:after="96" w:line="22" w:lineRule="atLeast"/>
              <w:rPr>
                <w:rFonts w:ascii="Arial" w:hAnsi="Arial" w:cs="Arial"/>
                <w:sz w:val="18"/>
                <w:szCs w:val="18"/>
              </w:rPr>
            </w:pPr>
          </w:p>
          <w:p w14:paraId="7699DD4F" w14:textId="0686B8F2" w:rsidR="008A5D62" w:rsidRPr="00104823" w:rsidRDefault="008A5D62" w:rsidP="008A5D62">
            <w:pPr>
              <w:spacing w:before="96" w:after="96" w:line="22" w:lineRule="atLeast"/>
              <w:rPr>
                <w:rFonts w:ascii="Arial" w:hAnsi="Arial" w:cs="Arial"/>
                <w:b/>
                <w:sz w:val="18"/>
                <w:szCs w:val="18"/>
              </w:rPr>
            </w:pPr>
            <w:r w:rsidRPr="00104823">
              <w:rPr>
                <w:rFonts w:ascii="Arial" w:hAnsi="Arial" w:cs="Arial"/>
                <w:b/>
                <w:sz w:val="18"/>
                <w:szCs w:val="18"/>
              </w:rPr>
              <w:t>13. str. SUTARTIES ĮVYKDYMO UŽTIKRINIMAS</w:t>
            </w:r>
            <w:r w:rsidR="000047CB">
              <w:rPr>
                <w:rFonts w:ascii="Arial" w:hAnsi="Arial" w:cs="Arial"/>
                <w:b/>
                <w:sz w:val="18"/>
                <w:szCs w:val="18"/>
              </w:rPr>
              <w:t xml:space="preserve"> </w:t>
            </w:r>
            <w:r w:rsidR="000047CB" w:rsidRPr="00104823">
              <w:rPr>
                <w:rFonts w:ascii="Arial" w:hAnsi="Arial" w:cs="Arial"/>
                <w:i/>
                <w:sz w:val="18"/>
                <w:szCs w:val="18"/>
              </w:rPr>
              <w:t>„Netaikoma“</w:t>
            </w:r>
          </w:p>
          <w:p w14:paraId="248E3505" w14:textId="77777777" w:rsidR="008A5D62" w:rsidRPr="00104823" w:rsidRDefault="008A5D62" w:rsidP="008A5D62">
            <w:pPr>
              <w:widowControl w:val="0"/>
              <w:tabs>
                <w:tab w:val="left" w:pos="567"/>
                <w:tab w:val="left" w:pos="851"/>
                <w:tab w:val="left" w:pos="992"/>
                <w:tab w:val="left" w:pos="1134"/>
              </w:tabs>
              <w:spacing w:before="96" w:after="96" w:line="22" w:lineRule="atLeast"/>
              <w:jc w:val="both"/>
              <w:rPr>
                <w:rFonts w:ascii="Arial" w:hAnsi="Arial" w:cs="Arial"/>
                <w:i/>
                <w:sz w:val="18"/>
                <w:szCs w:val="18"/>
              </w:rPr>
            </w:pPr>
          </w:p>
          <w:p w14:paraId="7E94C51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b/>
                <w:sz w:val="18"/>
                <w:szCs w:val="18"/>
              </w:rPr>
            </w:pPr>
            <w:r w:rsidRPr="00F03993">
              <w:rPr>
                <w:rFonts w:ascii="Arial" w:hAnsi="Arial" w:cs="Arial"/>
                <w:b/>
                <w:sz w:val="18"/>
                <w:szCs w:val="18"/>
              </w:rPr>
              <w:t>15. str. SUTARTIES KAINA</w:t>
            </w:r>
          </w:p>
          <w:p w14:paraId="2C5955F3" w14:textId="77777777" w:rsidR="008A5D62" w:rsidRPr="00F03993" w:rsidRDefault="008A5D62"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r w:rsidRPr="00F03993">
              <w:rPr>
                <w:rFonts w:ascii="Arial" w:hAnsi="Arial" w:cs="Arial"/>
                <w:b/>
                <w:sz w:val="18"/>
                <w:szCs w:val="18"/>
              </w:rPr>
              <w:t>15.4. p.</w:t>
            </w:r>
            <w:r w:rsidRPr="00F03993">
              <w:rPr>
                <w:rFonts w:ascii="Arial" w:hAnsi="Arial" w:cs="Arial"/>
                <w:sz w:val="18"/>
                <w:szCs w:val="18"/>
              </w:rPr>
              <w:t xml:space="preserve"> </w:t>
            </w:r>
            <w:r w:rsidRPr="00F03993">
              <w:rPr>
                <w:rFonts w:ascii="Arial" w:hAnsi="Arial" w:cs="Arial"/>
                <w:b/>
                <w:sz w:val="18"/>
                <w:szCs w:val="18"/>
              </w:rPr>
              <w:t>Sutarties kainos (įkainių) detalizacijos žiniaraštis</w:t>
            </w:r>
          </w:p>
          <w:p w14:paraId="46EBC492" w14:textId="37C302F1" w:rsidR="00927ADD" w:rsidRPr="00F03993" w:rsidRDefault="008A5D62" w:rsidP="00927ADD">
            <w:pPr>
              <w:widowControl w:val="0"/>
              <w:tabs>
                <w:tab w:val="left" w:pos="567"/>
                <w:tab w:val="left" w:pos="851"/>
                <w:tab w:val="left" w:pos="992"/>
                <w:tab w:val="left" w:pos="1134"/>
              </w:tabs>
              <w:spacing w:before="96" w:after="96" w:line="22" w:lineRule="atLeast"/>
              <w:jc w:val="both"/>
              <w:rPr>
                <w:rFonts w:ascii="Arial" w:hAnsi="Arial" w:cs="Arial"/>
                <w:b/>
                <w:sz w:val="18"/>
                <w:szCs w:val="18"/>
                <w:lang w:val="lt-LT"/>
              </w:rPr>
            </w:pPr>
            <w:r w:rsidRPr="00F03993">
              <w:rPr>
                <w:rFonts w:ascii="Arial" w:hAnsi="Arial" w:cs="Arial"/>
                <w:sz w:val="18"/>
                <w:szCs w:val="18"/>
              </w:rPr>
              <w:t>15.4.1.</w:t>
            </w:r>
            <w:r w:rsidR="006A6ECE" w:rsidRPr="00F03993">
              <w:rPr>
                <w:rFonts w:ascii="Arial" w:hAnsi="Arial" w:cs="Arial"/>
                <w:sz w:val="18"/>
                <w:szCs w:val="18"/>
              </w:rPr>
              <w:t>p</w:t>
            </w:r>
            <w:r w:rsidR="006A6ECE" w:rsidRPr="00F03993">
              <w:rPr>
                <w:rFonts w:ascii="Arial" w:hAnsi="Arial" w:cs="Arial"/>
                <w:color w:val="00B0F0"/>
                <w:sz w:val="18"/>
                <w:szCs w:val="18"/>
              </w:rPr>
              <w:t>.</w:t>
            </w:r>
            <w:r w:rsidRPr="00F03993">
              <w:rPr>
                <w:rFonts w:ascii="Arial" w:hAnsi="Arial" w:cs="Arial"/>
                <w:color w:val="00B0F0"/>
                <w:sz w:val="18"/>
                <w:szCs w:val="18"/>
              </w:rPr>
              <w:t xml:space="preserve"> </w:t>
            </w:r>
            <w:r w:rsidR="00F32FF0">
              <w:rPr>
                <w:rFonts w:ascii="Arial" w:hAnsi="Arial" w:cs="Arial"/>
                <w:b/>
                <w:sz w:val="18"/>
                <w:szCs w:val="18"/>
              </w:rPr>
              <w:t>Rangovas</w:t>
            </w:r>
            <w:r w:rsidR="00F03993" w:rsidRPr="00F03993">
              <w:rPr>
                <w:rFonts w:ascii="Arial" w:hAnsi="Arial" w:cs="Arial"/>
                <w:b/>
                <w:sz w:val="18"/>
                <w:szCs w:val="18"/>
              </w:rPr>
              <w:t xml:space="preserve">, parengęs techninį darbo projektą, ne vėliau nei per 10 darbo dienų arba per Užsakovo užduotyje nurodytą kitokį terminą turės pateikti Užsakovui Sutarties kainos (įkainių) detalizacijos žiniaraščius, kuriuose </w:t>
            </w:r>
            <w:r w:rsidR="006D263E">
              <w:rPr>
                <w:rFonts w:ascii="Arial" w:hAnsi="Arial" w:cs="Arial"/>
                <w:b/>
                <w:sz w:val="18"/>
                <w:szCs w:val="18"/>
              </w:rPr>
              <w:t>Rangovas privalės detalizuoti Rangovo</w:t>
            </w:r>
            <w:r w:rsidR="00F03993" w:rsidRPr="00F03993">
              <w:rPr>
                <w:rFonts w:ascii="Arial" w:hAnsi="Arial" w:cs="Arial"/>
                <w:b/>
                <w:sz w:val="18"/>
                <w:szCs w:val="18"/>
              </w:rPr>
              <w:t xml:space="preserve"> pasiūlyme nurodytą Pradinės sutarties vertę.</w:t>
            </w:r>
          </w:p>
          <w:p w14:paraId="5EB70ED1" w14:textId="7CC905AD" w:rsidR="006A6ECE" w:rsidRPr="00F03993" w:rsidRDefault="006A6ECE" w:rsidP="006A6ECE">
            <w:pPr>
              <w:pStyle w:val="Antrat2"/>
              <w:widowControl w:val="0"/>
              <w:rPr>
                <w:rFonts w:ascii="Arial" w:hAnsi="Arial" w:cs="Arial"/>
                <w:color w:val="auto"/>
                <w:sz w:val="18"/>
                <w:szCs w:val="18"/>
              </w:rPr>
            </w:pPr>
            <w:r w:rsidRPr="00F03993">
              <w:rPr>
                <w:rFonts w:ascii="Arial" w:hAnsi="Arial" w:cs="Arial"/>
                <w:color w:val="auto"/>
                <w:sz w:val="18"/>
                <w:szCs w:val="18"/>
              </w:rPr>
              <w:t xml:space="preserve">15.5. p. Sutarties kainos perskaičiavimas </w:t>
            </w:r>
            <w:proofErr w:type="gramStart"/>
            <w:r w:rsidRPr="00F03993">
              <w:rPr>
                <w:rFonts w:ascii="Arial" w:hAnsi="Arial" w:cs="Arial"/>
                <w:color w:val="auto"/>
                <w:sz w:val="18"/>
                <w:szCs w:val="18"/>
              </w:rPr>
              <w:t>dėl</w:t>
            </w:r>
            <w:proofErr w:type="gramEnd"/>
            <w:r w:rsidRPr="00F03993">
              <w:rPr>
                <w:rFonts w:ascii="Arial" w:hAnsi="Arial" w:cs="Arial"/>
                <w:color w:val="auto"/>
                <w:sz w:val="18"/>
                <w:szCs w:val="18"/>
              </w:rPr>
              <w:t xml:space="preserve"> kainų lygio pokyčio</w:t>
            </w:r>
          </w:p>
          <w:p w14:paraId="367561F8" w14:textId="503C4760" w:rsidR="00136917" w:rsidRPr="00C84CE7" w:rsidRDefault="006A6ECE" w:rsidP="00136917">
            <w:pPr>
              <w:tabs>
                <w:tab w:val="left" w:pos="992"/>
              </w:tabs>
              <w:spacing w:after="0"/>
              <w:jc w:val="both"/>
              <w:rPr>
                <w:rFonts w:ascii="Arial" w:hAnsi="Arial" w:cs="Arial"/>
                <w:sz w:val="18"/>
                <w:szCs w:val="18"/>
              </w:rPr>
            </w:pPr>
            <w:r w:rsidRPr="00F03993">
              <w:rPr>
                <w:rFonts w:ascii="Arial" w:eastAsia="Arial" w:hAnsi="Arial" w:cs="Arial"/>
                <w:sz w:val="18"/>
                <w:szCs w:val="18"/>
                <w:lang w:val="lt-LT"/>
              </w:rPr>
              <w:t>15.5.8. p</w:t>
            </w:r>
            <w:bookmarkStart w:id="43" w:name="_Hlk92369253"/>
            <w:r w:rsidR="00136917" w:rsidRPr="00C84CE7">
              <w:rPr>
                <w:rFonts w:ascii="Arial" w:hAnsi="Arial" w:cs="Arial"/>
                <w:sz w:val="18"/>
                <w:szCs w:val="18"/>
              </w:rPr>
              <w:t xml:space="preserve"> </w:t>
            </w:r>
            <w:r w:rsidR="00136917" w:rsidRPr="00F44B2E">
              <w:rPr>
                <w:rFonts w:ascii="Arial" w:hAnsi="Arial" w:cs="Arial"/>
                <w:sz w:val="18"/>
                <w:szCs w:val="18"/>
              </w:rPr>
              <w:t xml:space="preserve">Pirmoji Sutarties kainos peržiūra gali būti atliekama ne anksčiau nei po 6 mėnesių po Sutarties įsigaliojimo ir po to Sutarties kaina gali būti peržiūrima ne dažniau negu kas 6 mėnesių. Jeigu yra </w:t>
            </w:r>
            <w:r w:rsidR="00136917" w:rsidRPr="00C84CE7">
              <w:rPr>
                <w:rFonts w:ascii="Arial" w:hAnsi="Arial" w:cs="Arial"/>
                <w:sz w:val="18"/>
                <w:szCs w:val="18"/>
              </w:rPr>
              <w:t xml:space="preserve">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43"/>
          <w:p w14:paraId="02F8D085" w14:textId="765859AE" w:rsidR="006A6ECE" w:rsidRPr="00104823" w:rsidRDefault="006A6ECE"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p>
          <w:p w14:paraId="2C6EF384" w14:textId="77777777" w:rsidR="008A5D62" w:rsidRPr="00104823" w:rsidRDefault="008A5D62" w:rsidP="008A5D62">
            <w:pPr>
              <w:pStyle w:val="Antrat2"/>
              <w:widowControl w:val="0"/>
              <w:spacing w:before="96" w:after="96" w:line="22" w:lineRule="atLeast"/>
              <w:rPr>
                <w:rFonts w:ascii="Arial" w:hAnsi="Arial" w:cs="Arial"/>
                <w:color w:val="auto"/>
                <w:sz w:val="18"/>
                <w:szCs w:val="18"/>
              </w:rPr>
            </w:pPr>
            <w:bookmarkStart w:id="44" w:name="_Ref88653531"/>
            <w:bookmarkStart w:id="45" w:name="_Toc93858023"/>
            <w:r w:rsidRPr="00104823">
              <w:rPr>
                <w:rFonts w:ascii="Arial" w:hAnsi="Arial" w:cs="Arial"/>
                <w:color w:val="auto"/>
                <w:sz w:val="18"/>
                <w:szCs w:val="18"/>
              </w:rPr>
              <w:t>16. str. ATSISKAITYMO TVARKA</w:t>
            </w:r>
          </w:p>
          <w:p w14:paraId="3780DDB4" w14:textId="0B9EAA89" w:rsidR="008A5D62" w:rsidRDefault="008A5D62" w:rsidP="008A5D62">
            <w:pPr>
              <w:pStyle w:val="Antrat2"/>
              <w:widowControl w:val="0"/>
              <w:spacing w:before="96" w:after="96" w:line="22" w:lineRule="atLeast"/>
              <w:rPr>
                <w:rFonts w:ascii="Arial" w:hAnsi="Arial" w:cs="Arial"/>
                <w:color w:val="auto"/>
                <w:sz w:val="18"/>
                <w:szCs w:val="18"/>
              </w:rPr>
            </w:pPr>
            <w:r w:rsidRPr="005550ED">
              <w:rPr>
                <w:rFonts w:ascii="Arial" w:hAnsi="Arial" w:cs="Arial"/>
                <w:color w:val="auto"/>
                <w:sz w:val="18"/>
                <w:szCs w:val="18"/>
              </w:rPr>
              <w:t>16.2</w:t>
            </w:r>
            <w:proofErr w:type="gramStart"/>
            <w:r w:rsidRPr="005550ED">
              <w:rPr>
                <w:rFonts w:ascii="Arial" w:hAnsi="Arial" w:cs="Arial"/>
                <w:color w:val="auto"/>
                <w:sz w:val="18"/>
                <w:szCs w:val="18"/>
              </w:rPr>
              <w:t>.  p</w:t>
            </w:r>
            <w:proofErr w:type="gramEnd"/>
            <w:r w:rsidRPr="005550ED">
              <w:rPr>
                <w:rFonts w:ascii="Arial" w:hAnsi="Arial" w:cs="Arial"/>
                <w:color w:val="auto"/>
                <w:sz w:val="18"/>
                <w:szCs w:val="18"/>
              </w:rPr>
              <w:t>.</w:t>
            </w:r>
            <w:r w:rsidRPr="00104823">
              <w:rPr>
                <w:rFonts w:ascii="Arial" w:hAnsi="Arial" w:cs="Arial"/>
                <w:b w:val="0"/>
                <w:color w:val="auto"/>
                <w:sz w:val="18"/>
                <w:szCs w:val="18"/>
              </w:rPr>
              <w:t xml:space="preserve"> </w:t>
            </w:r>
            <w:r w:rsidRPr="00104823">
              <w:rPr>
                <w:rFonts w:ascii="Arial" w:hAnsi="Arial" w:cs="Arial"/>
                <w:color w:val="auto"/>
                <w:sz w:val="18"/>
                <w:szCs w:val="18"/>
              </w:rPr>
              <w:t>Tarpiniai mokėjimai</w:t>
            </w:r>
            <w:bookmarkEnd w:id="44"/>
            <w:bookmarkEnd w:id="45"/>
          </w:p>
          <w:p w14:paraId="47792A58" w14:textId="77777777" w:rsid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Pr>
                <w:rFonts w:ascii="Arial" w:hAnsi="Arial" w:cs="Arial"/>
                <w:sz w:val="18"/>
                <w:szCs w:val="18"/>
                <w:lang w:val="lt-LT"/>
              </w:rPr>
              <w:t xml:space="preserve">16.2.8.1 p. </w:t>
            </w:r>
            <w:r>
              <w:rPr>
                <w:rFonts w:ascii="Arial" w:hAnsi="Arial" w:cs="Arial"/>
                <w:sz w:val="18"/>
                <w:szCs w:val="18"/>
                <w:shd w:val="clear" w:color="auto" w:fill="FFFFFF"/>
              </w:rPr>
              <w:t>elektroninę</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sąskaitą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faktūrą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atitinkančią</w:t>
            </w:r>
            <w:r w:rsidRPr="00727F49">
              <w:rPr>
                <w:rFonts w:ascii="Arial" w:hAnsi="Arial" w:cs="Arial"/>
                <w:sz w:val="18"/>
                <w:szCs w:val="18"/>
                <w:shd w:val="clear" w:color="auto" w:fill="FFFFFF"/>
              </w:rPr>
              <w:t xml:space="preserve"> Europos elektroninių sąskaitų faktūrų standartą,</w:t>
            </w:r>
            <w:r w:rsidRPr="00727F49">
              <w:rPr>
                <w:sz w:val="18"/>
                <w:szCs w:val="18"/>
              </w:rPr>
              <w:br/>
            </w:r>
            <w:r w:rsidRPr="00727F49">
              <w:rPr>
                <w:rFonts w:ascii="Arial" w:hAnsi="Arial" w:cs="Arial"/>
                <w:sz w:val="18"/>
                <w:szCs w:val="18"/>
                <w:shd w:val="clear" w:color="auto" w:fill="FFFFFF"/>
              </w:rPr>
              <w:t>kurio nuoroda paskelbta 2017 m. spalio 16 d. Komisijos įgyvendinimo sprendime (ES) 2017/1870</w:t>
            </w:r>
            <w:r w:rsidRPr="00727F49">
              <w:rPr>
                <w:sz w:val="18"/>
                <w:szCs w:val="18"/>
              </w:rPr>
              <w:br/>
            </w:r>
            <w:r w:rsidRPr="00727F49">
              <w:rPr>
                <w:rFonts w:ascii="Arial" w:hAnsi="Arial" w:cs="Arial"/>
                <w:sz w:val="18"/>
                <w:szCs w:val="18"/>
                <w:shd w:val="clear" w:color="auto" w:fill="FFFFFF"/>
              </w:rPr>
              <w:t>dėl nuorodos į Europos elektroninių sąskaitų faktūrų standartą ir sintaksių sąrašo paskelbimo pagal</w:t>
            </w:r>
            <w:r w:rsidRPr="00727F49">
              <w:rPr>
                <w:sz w:val="18"/>
                <w:szCs w:val="18"/>
              </w:rPr>
              <w:br/>
            </w:r>
            <w:r w:rsidRPr="00727F49">
              <w:rPr>
                <w:rFonts w:ascii="Arial" w:hAnsi="Arial" w:cs="Arial"/>
                <w:sz w:val="18"/>
                <w:szCs w:val="18"/>
                <w:shd w:val="clear" w:color="auto" w:fill="FFFFFF"/>
              </w:rPr>
              <w:t xml:space="preserve">Europos Parlamento ir Tarybos direktyvą 2014/55/ES (OL 2017 L 266, p. 19), </w:t>
            </w:r>
            <w:r>
              <w:rPr>
                <w:rFonts w:ascii="Arial" w:hAnsi="Arial" w:cs="Arial"/>
                <w:sz w:val="18"/>
                <w:szCs w:val="18"/>
                <w:shd w:val="clear" w:color="auto" w:fill="FFFFFF"/>
              </w:rPr>
              <w:t>teikiama</w:t>
            </w:r>
            <w:r w:rsidRPr="00727F49">
              <w:rPr>
                <w:rFonts w:ascii="Arial" w:hAnsi="Arial" w:cs="Arial"/>
                <w:sz w:val="18"/>
                <w:szCs w:val="18"/>
                <w:shd w:val="clear" w:color="auto" w:fill="FFFFFF"/>
              </w:rPr>
              <w:t xml:space="preserve"> Pardavėjo</w:t>
            </w:r>
            <w:r w:rsidRPr="00727F49">
              <w:rPr>
                <w:sz w:val="18"/>
                <w:szCs w:val="18"/>
              </w:rPr>
              <w:br/>
            </w:r>
            <w:r w:rsidRPr="00727F49">
              <w:rPr>
                <w:rFonts w:ascii="Arial" w:hAnsi="Arial" w:cs="Arial"/>
                <w:sz w:val="18"/>
                <w:szCs w:val="18"/>
                <w:shd w:val="clear" w:color="auto" w:fill="FFFFFF"/>
              </w:rPr>
              <w:t xml:space="preserve">pasirinktomis elektroninėmis priemonėmis. </w:t>
            </w:r>
          </w:p>
          <w:p w14:paraId="0E5A5973" w14:textId="77777777" w:rsidR="00016D4F" w:rsidRPr="008831EB"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8831EB">
              <w:rPr>
                <w:rFonts w:ascii="Arial" w:hAnsi="Arial" w:cs="Arial"/>
                <w:sz w:val="18"/>
                <w:szCs w:val="18"/>
                <w:shd w:val="clear" w:color="auto" w:fill="FFFFFF"/>
              </w:rPr>
              <w:t>16.2.8.2.</w:t>
            </w:r>
            <w:r>
              <w:rPr>
                <w:rFonts w:ascii="Arial" w:hAnsi="Arial" w:cs="Arial"/>
                <w:sz w:val="18"/>
                <w:szCs w:val="18"/>
                <w:shd w:val="clear" w:color="auto" w:fill="FFFFFF"/>
              </w:rPr>
              <w:t xml:space="preserve"> p.</w:t>
            </w:r>
            <w:r w:rsidRPr="008831EB">
              <w:rPr>
                <w:rFonts w:ascii="Arial" w:hAnsi="Arial" w:cs="Arial"/>
                <w:sz w:val="18"/>
                <w:szCs w:val="18"/>
              </w:rPr>
              <w:t xml:space="preserve"> Europos elektroninių sąskaitų faktūrų standarto neatitinkančią elektroninę sąskaitą faktūrą Rangovas privalo pateikti, </w:t>
            </w:r>
            <w:r w:rsidRPr="008831EB">
              <w:rPr>
                <w:rFonts w:ascii="Arial" w:hAnsi="Arial" w:cs="Arial"/>
                <w:sz w:val="18"/>
                <w:szCs w:val="18"/>
                <w:shd w:val="clear" w:color="auto" w:fill="FFFFFF"/>
              </w:rPr>
              <w:t>tik naudojantis informacinės sistemos</w:t>
            </w:r>
            <w:r w:rsidRPr="008831EB">
              <w:rPr>
                <w:rFonts w:ascii="Arial" w:hAnsi="Arial" w:cs="Arial"/>
                <w:sz w:val="18"/>
                <w:szCs w:val="18"/>
              </w:rPr>
              <w:br/>
            </w:r>
            <w:r w:rsidRPr="008831EB">
              <w:rPr>
                <w:rFonts w:ascii="Arial" w:hAnsi="Arial" w:cs="Arial"/>
                <w:sz w:val="18"/>
                <w:szCs w:val="18"/>
                <w:shd w:val="clear" w:color="auto" w:fill="FFFFFF"/>
              </w:rPr>
              <w:t>„SABIS</w:t>
            </w:r>
            <w:proofErr w:type="gramStart"/>
            <w:r w:rsidRPr="008831EB">
              <w:rPr>
                <w:rFonts w:ascii="Arial" w:hAnsi="Arial" w:cs="Arial"/>
                <w:sz w:val="18"/>
                <w:szCs w:val="18"/>
                <w:shd w:val="clear" w:color="auto" w:fill="FFFFFF"/>
              </w:rPr>
              <w:t>“ priemonėmis</w:t>
            </w:r>
            <w:proofErr w:type="gramEnd"/>
            <w:r w:rsidRPr="008831EB">
              <w:rPr>
                <w:rFonts w:ascii="Arial" w:hAnsi="Arial" w:cs="Arial"/>
                <w:sz w:val="18"/>
                <w:szCs w:val="18"/>
                <w:shd w:val="clear" w:color="auto" w:fill="FFFFFF"/>
              </w:rPr>
              <w:t xml:space="preserve"> (https://sabis.nbfc.lt/). Elektroninės sąskaitos faktūros priimamos ir</w:t>
            </w:r>
            <w:r w:rsidRPr="008831EB">
              <w:rPr>
                <w:rFonts w:ascii="Arial" w:hAnsi="Arial" w:cs="Arial"/>
                <w:sz w:val="18"/>
                <w:szCs w:val="18"/>
              </w:rPr>
              <w:br/>
            </w:r>
            <w:r w:rsidRPr="008831EB">
              <w:rPr>
                <w:rFonts w:ascii="Arial" w:hAnsi="Arial" w:cs="Arial"/>
                <w:sz w:val="18"/>
                <w:szCs w:val="18"/>
                <w:shd w:val="clear" w:color="auto" w:fill="FFFFFF"/>
              </w:rPr>
              <w:t>apdorojamos naudojantis informacinės sistemos „SABIS“ priemonėmis, išskyrus Lietuvos</w:t>
            </w:r>
            <w:r w:rsidRPr="008831EB">
              <w:rPr>
                <w:rFonts w:ascii="Arial" w:hAnsi="Arial" w:cs="Arial"/>
                <w:sz w:val="18"/>
                <w:szCs w:val="18"/>
              </w:rPr>
              <w:br/>
            </w:r>
            <w:r w:rsidRPr="008831EB">
              <w:rPr>
                <w:rFonts w:ascii="Arial" w:hAnsi="Arial" w:cs="Arial"/>
                <w:sz w:val="18"/>
                <w:szCs w:val="18"/>
                <w:shd w:val="clear" w:color="auto" w:fill="FFFFFF"/>
              </w:rPr>
              <w:t>Respublikos viešųjų pirkimų įstatymo (toliau – Viešųjų pirkimų įstatymas) 22 straipsnio 12 dalyje</w:t>
            </w:r>
            <w:r w:rsidRPr="008831EB">
              <w:rPr>
                <w:rFonts w:ascii="Arial" w:hAnsi="Arial" w:cs="Arial"/>
                <w:sz w:val="18"/>
                <w:szCs w:val="18"/>
              </w:rPr>
              <w:br/>
            </w:r>
            <w:r w:rsidRPr="008831EB">
              <w:rPr>
                <w:rFonts w:ascii="Arial" w:hAnsi="Arial" w:cs="Arial"/>
                <w:sz w:val="18"/>
                <w:szCs w:val="18"/>
                <w:shd w:val="clear" w:color="auto" w:fill="FFFFFF"/>
              </w:rPr>
              <w:t>nustatytus atvejus. Elektroninė sąskaita faktūra suprantama kaip sąskaita faktūra, išrašyta, perduota</w:t>
            </w:r>
            <w:r w:rsidRPr="008831EB">
              <w:rPr>
                <w:rFonts w:ascii="Arial" w:hAnsi="Arial" w:cs="Arial"/>
                <w:sz w:val="18"/>
                <w:szCs w:val="18"/>
              </w:rPr>
              <w:br/>
            </w:r>
            <w:r w:rsidRPr="008831EB">
              <w:rPr>
                <w:rFonts w:ascii="Arial" w:hAnsi="Arial" w:cs="Arial"/>
                <w:sz w:val="18"/>
                <w:szCs w:val="18"/>
                <w:shd w:val="clear" w:color="auto" w:fill="FFFFFF"/>
              </w:rPr>
              <w:t>ir gauta tokiu elektroniniu formatu, kuris sudaro galimybę ją apdoroti automatiniu ir elektroniniu</w:t>
            </w:r>
            <w:r w:rsidRPr="008831EB">
              <w:rPr>
                <w:rFonts w:ascii="Arial" w:hAnsi="Arial" w:cs="Arial"/>
                <w:sz w:val="18"/>
                <w:szCs w:val="18"/>
              </w:rPr>
              <w:br/>
            </w:r>
            <w:r w:rsidRPr="008831EB">
              <w:rPr>
                <w:rFonts w:ascii="Arial" w:hAnsi="Arial" w:cs="Arial"/>
                <w:sz w:val="18"/>
                <w:szCs w:val="18"/>
                <w:shd w:val="clear" w:color="auto" w:fill="FFFFFF"/>
              </w:rPr>
              <w:t>būdu;</w:t>
            </w:r>
          </w:p>
          <w:p w14:paraId="1236481D" w14:textId="3108738C" w:rsid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8831EB">
              <w:rPr>
                <w:rFonts w:ascii="Arial" w:hAnsi="Arial" w:cs="Arial"/>
                <w:sz w:val="18"/>
                <w:szCs w:val="18"/>
                <w:lang w:val="lt-LT"/>
              </w:rPr>
              <w:t>16.2.9. p.</w:t>
            </w:r>
            <w:r w:rsidRPr="008831EB">
              <w:rPr>
                <w:rFonts w:ascii="Arial" w:hAnsi="Arial" w:cs="Arial"/>
                <w:sz w:val="18"/>
                <w:szCs w:val="18"/>
              </w:rPr>
              <w:t xml:space="preserve"> Užsakovas elektronines sąskaitas faktūras priima ir apdoroja naudodamasis informacinės sistemos „SABIS</w:t>
            </w:r>
            <w:proofErr w:type="gramStart"/>
            <w:r w:rsidRPr="008831EB">
              <w:rPr>
                <w:rFonts w:ascii="Arial" w:hAnsi="Arial" w:cs="Arial"/>
                <w:sz w:val="18"/>
                <w:szCs w:val="18"/>
              </w:rPr>
              <w:t>“ priemonėmis</w:t>
            </w:r>
            <w:proofErr w:type="gramEnd"/>
            <w:r w:rsidRPr="008831EB">
              <w:rPr>
                <w:rFonts w:ascii="Arial" w:hAnsi="Arial" w:cs="Arial"/>
                <w:sz w:val="18"/>
                <w:szCs w:val="18"/>
              </w:rPr>
              <w:t>, išskyrus VPĮ ir PĮ nustatytus išimtinius atvejus.</w:t>
            </w:r>
          </w:p>
          <w:p w14:paraId="6D16CFB4" w14:textId="77777777" w:rsidR="00136917" w:rsidRPr="00016D4F" w:rsidRDefault="00136917"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p>
          <w:p w14:paraId="411210AF" w14:textId="77777777" w:rsidR="00136917" w:rsidRPr="00D42B87" w:rsidRDefault="005B044D" w:rsidP="0013691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rPr>
            </w:pPr>
            <w:r w:rsidRPr="00457D3C">
              <w:rPr>
                <w:rFonts w:ascii="Arial" w:hAnsi="Arial" w:cs="Arial"/>
                <w:b/>
                <w:sz w:val="18"/>
                <w:szCs w:val="18"/>
              </w:rPr>
              <w:t xml:space="preserve">16.2.10. p. </w:t>
            </w:r>
            <w:r w:rsidR="00136917" w:rsidRPr="00D42B87">
              <w:rPr>
                <w:rFonts w:ascii="Arial" w:hAnsi="Arial" w:cs="Arial"/>
                <w:b/>
                <w:sz w:val="18"/>
                <w:szCs w:val="18"/>
              </w:rPr>
              <w:t>Užsakovas privalo apmokėti Rangovo sąskaitą faktūrą per 30 dienų nuo jos gavimo. Užsakovas neturi prievolės apmokėti Rangovo sąskaitą faktūrą, jeigu aukščiau aprašyta tvarka nėra patvirtintas Atliktų darbų aktas ir jo pagrindu parengtoji Pažyma apie atliktų darbų vertę“.</w:t>
            </w:r>
          </w:p>
          <w:p w14:paraId="7BA8FB70" w14:textId="665E0C7D"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2" w:lineRule="atLeast"/>
              <w:jc w:val="both"/>
              <w:rPr>
                <w:rFonts w:ascii="Arial" w:hAnsi="Arial" w:cs="Arial"/>
                <w:sz w:val="18"/>
                <w:szCs w:val="18"/>
              </w:rPr>
            </w:pPr>
          </w:p>
          <w:p w14:paraId="1CC3018F" w14:textId="0B71D5A6"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25.</w:t>
            </w:r>
            <w:r w:rsidR="00104823">
              <w:rPr>
                <w:rFonts w:ascii="Arial" w:hAnsi="Arial" w:cs="Arial"/>
                <w:b/>
                <w:sz w:val="18"/>
                <w:szCs w:val="18"/>
                <w:lang w:val="lt-LT"/>
              </w:rPr>
              <w:t xml:space="preserve"> str.</w:t>
            </w:r>
            <w:r w:rsidRPr="00104823">
              <w:rPr>
                <w:rFonts w:ascii="Arial" w:hAnsi="Arial" w:cs="Arial"/>
                <w:b/>
                <w:sz w:val="18"/>
                <w:szCs w:val="18"/>
                <w:lang w:val="lt-LT"/>
              </w:rPr>
              <w:t xml:space="preserve"> SUTARTIES PAKEITIMAI</w:t>
            </w:r>
          </w:p>
          <w:p w14:paraId="5483DEC9" w14:textId="08E41650" w:rsidR="008A5D62" w:rsidRPr="006D27B3" w:rsidRDefault="008A5D62" w:rsidP="006D27B3">
            <w:pPr>
              <w:widowControl w:val="0"/>
              <w:tabs>
                <w:tab w:val="left" w:pos="567"/>
                <w:tab w:val="left" w:pos="851"/>
                <w:tab w:val="left" w:pos="992"/>
                <w:tab w:val="left" w:pos="1134"/>
              </w:tabs>
              <w:spacing w:before="96" w:after="96" w:line="259" w:lineRule="auto"/>
              <w:jc w:val="both"/>
              <w:rPr>
                <w:rStyle w:val="Emfaz"/>
                <w:rFonts w:ascii="Arial" w:eastAsia="Arial" w:hAnsi="Arial" w:cs="Arial"/>
                <w:i w:val="0"/>
                <w:iCs w:val="0"/>
                <w:sz w:val="18"/>
                <w:szCs w:val="18"/>
                <w:lang w:val="lt-LT"/>
              </w:rPr>
            </w:pPr>
            <w:r w:rsidRPr="00104823">
              <w:rPr>
                <w:rFonts w:ascii="Arial" w:eastAsia="Arial" w:hAnsi="Arial" w:cs="Arial"/>
                <w:sz w:val="18"/>
                <w:szCs w:val="18"/>
                <w:lang w:val="lt-LT"/>
              </w:rPr>
              <w:t>25.12.</w:t>
            </w:r>
            <w:r w:rsidR="006A6ECE">
              <w:rPr>
                <w:rFonts w:ascii="Arial" w:eastAsia="Arial" w:hAnsi="Arial" w:cs="Arial"/>
                <w:sz w:val="18"/>
                <w:szCs w:val="18"/>
                <w:lang w:val="lt-LT"/>
              </w:rPr>
              <w:t xml:space="preserve"> p.</w:t>
            </w:r>
            <w:r w:rsidRPr="00104823">
              <w:rPr>
                <w:rFonts w:ascii="Arial" w:eastAsia="Arial" w:hAnsi="Arial" w:cs="Arial"/>
                <w:sz w:val="18"/>
                <w:szCs w:val="18"/>
                <w:lang w:val="lt-LT"/>
              </w:rPr>
              <w:t xml:space="preserve"> 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w:t>
            </w:r>
            <w:r w:rsidR="006D27B3">
              <w:rPr>
                <w:rFonts w:ascii="Arial" w:eastAsia="Arial" w:hAnsi="Arial" w:cs="Arial"/>
                <w:sz w:val="18"/>
                <w:szCs w:val="18"/>
                <w:lang w:val="lt-LT"/>
              </w:rPr>
              <w:t>a neatskiriama sutarties dalis.</w:t>
            </w:r>
          </w:p>
          <w:p w14:paraId="62069D36" w14:textId="561F58CE"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 xml:space="preserve">26. </w:t>
            </w:r>
            <w:r w:rsidR="00104823">
              <w:rPr>
                <w:rFonts w:ascii="Arial" w:hAnsi="Arial" w:cs="Arial"/>
                <w:b/>
                <w:sz w:val="18"/>
                <w:szCs w:val="18"/>
                <w:lang w:val="lt-LT"/>
              </w:rPr>
              <w:t>str.</w:t>
            </w:r>
            <w:r w:rsidR="005550ED">
              <w:rPr>
                <w:rFonts w:ascii="Arial" w:hAnsi="Arial" w:cs="Arial"/>
                <w:b/>
                <w:sz w:val="18"/>
                <w:szCs w:val="18"/>
                <w:lang w:val="lt-LT"/>
              </w:rPr>
              <w:t xml:space="preserve"> </w:t>
            </w:r>
            <w:r w:rsidRPr="00104823">
              <w:rPr>
                <w:rFonts w:ascii="Arial" w:hAnsi="Arial" w:cs="Arial"/>
                <w:b/>
                <w:sz w:val="18"/>
                <w:szCs w:val="18"/>
                <w:lang w:val="lt-LT"/>
              </w:rPr>
              <w:t>SUTARTIES NUTRAUKIMAS</w:t>
            </w:r>
          </w:p>
          <w:p w14:paraId="32CA00D4" w14:textId="598DEBCD"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26.4.</w:t>
            </w:r>
            <w:r w:rsidR="006A6ECE" w:rsidRPr="005550ED">
              <w:rPr>
                <w:rFonts w:ascii="Arial" w:hAnsi="Arial" w:cs="Arial"/>
                <w:b/>
                <w:sz w:val="18"/>
                <w:szCs w:val="18"/>
                <w:lang w:val="lt-LT"/>
              </w:rPr>
              <w:t xml:space="preserve"> p.</w:t>
            </w:r>
            <w:r w:rsidRPr="00104823">
              <w:rPr>
                <w:rFonts w:ascii="Arial" w:hAnsi="Arial" w:cs="Arial"/>
                <w:sz w:val="18"/>
                <w:szCs w:val="18"/>
                <w:lang w:val="lt-LT"/>
              </w:rPr>
              <w:t xml:space="preserve"> </w:t>
            </w:r>
            <w:r w:rsidRPr="00104823">
              <w:rPr>
                <w:rFonts w:ascii="Arial" w:hAnsi="Arial" w:cs="Arial"/>
                <w:b/>
                <w:sz w:val="18"/>
                <w:szCs w:val="18"/>
                <w:lang w:val="lt-LT"/>
              </w:rPr>
              <w:t>Šalių teisės ir pareigos Sutarties nutraukimo atveju</w:t>
            </w:r>
          </w:p>
          <w:p w14:paraId="0A8E8130" w14:textId="349BEB3E"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104823">
              <w:rPr>
                <w:rFonts w:ascii="Arial" w:eastAsia="Arial" w:hAnsi="Arial" w:cs="Arial"/>
                <w:sz w:val="18"/>
                <w:szCs w:val="18"/>
                <w:lang w:val="lt-LT"/>
              </w:rPr>
              <w:t xml:space="preserve">26.4.6. </w:t>
            </w:r>
            <w:r w:rsidR="006A6ECE">
              <w:rPr>
                <w:rFonts w:ascii="Arial" w:eastAsia="Arial" w:hAnsi="Arial" w:cs="Arial"/>
                <w:sz w:val="18"/>
                <w:szCs w:val="18"/>
                <w:lang w:val="lt-LT"/>
              </w:rPr>
              <w:t xml:space="preserve">p. </w:t>
            </w:r>
            <w:r w:rsidRPr="00104823">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p w14:paraId="17FEBC7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2290291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29. str. PRETENZIJOS IR GINČŲ SPRENDIMAS</w:t>
            </w:r>
          </w:p>
          <w:p w14:paraId="0F865D9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29.5. p. 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30C0F6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29.6. p. </w:t>
            </w:r>
            <w:r w:rsidRPr="00104823">
              <w:rPr>
                <w:rFonts w:ascii="Arial" w:hAnsi="Arial" w:cs="Arial"/>
                <w:i/>
                <w:sz w:val="18"/>
                <w:szCs w:val="18"/>
              </w:rPr>
              <w:t>„Netaikoma“</w:t>
            </w:r>
          </w:p>
          <w:p w14:paraId="36ACBE4C" w14:textId="65A10068" w:rsidR="00991F9C" w:rsidRPr="006D27B3" w:rsidRDefault="008A5D62" w:rsidP="006D27B3">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29.7. p. </w:t>
            </w:r>
            <w:r w:rsidRPr="00104823">
              <w:rPr>
                <w:rFonts w:ascii="Arial" w:hAnsi="Arial" w:cs="Arial"/>
                <w:i/>
                <w:sz w:val="18"/>
                <w:szCs w:val="18"/>
              </w:rPr>
              <w:t>„Net</w:t>
            </w:r>
            <w:r w:rsidR="006D27B3">
              <w:rPr>
                <w:rFonts w:ascii="Arial" w:hAnsi="Arial" w:cs="Arial"/>
                <w:i/>
                <w:sz w:val="18"/>
                <w:szCs w:val="18"/>
              </w:rPr>
              <w:t>aikoma“</w:t>
            </w:r>
          </w:p>
        </w:tc>
      </w:tr>
      <w:tr w:rsidR="00991F9C" w:rsidRPr="0023098B" w14:paraId="64B54054" w14:textId="77777777" w:rsidTr="001F0518">
        <w:trPr>
          <w:trHeight w:val="340"/>
        </w:trPr>
        <w:tc>
          <w:tcPr>
            <w:tcW w:w="284" w:type="dxa"/>
            <w:tcBorders>
              <w:top w:val="nil"/>
              <w:left w:val="single" w:sz="4" w:space="0" w:color="000000"/>
              <w:bottom w:val="nil"/>
              <w:right w:val="nil"/>
            </w:tcBorders>
          </w:tcPr>
          <w:p w14:paraId="40F8E5F2"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nil"/>
              <w:right w:val="single" w:sz="4" w:space="0" w:color="000000"/>
            </w:tcBorders>
            <w:vAlign w:val="center"/>
          </w:tcPr>
          <w:p w14:paraId="279A477D" w14:textId="77777777" w:rsidR="001F0518" w:rsidRPr="0023098B" w:rsidRDefault="001F0518" w:rsidP="0020468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color w:val="FF0000"/>
                <w:sz w:val="18"/>
                <w:szCs w:val="18"/>
                <w:lang w:val="lt-LT"/>
              </w:rPr>
            </w:pPr>
          </w:p>
        </w:tc>
      </w:tr>
      <w:tr w:rsidR="00991F9C" w:rsidRPr="0023098B" w14:paraId="58ACA678" w14:textId="77777777" w:rsidTr="001F0518">
        <w:trPr>
          <w:trHeight w:val="340"/>
        </w:trPr>
        <w:tc>
          <w:tcPr>
            <w:tcW w:w="284" w:type="dxa"/>
            <w:tcBorders>
              <w:top w:val="nil"/>
              <w:left w:val="single" w:sz="4" w:space="0" w:color="000000"/>
              <w:bottom w:val="single" w:sz="4" w:space="0" w:color="000000"/>
              <w:right w:val="nil"/>
            </w:tcBorders>
          </w:tcPr>
          <w:p w14:paraId="1871C004"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23098B" w:rsidRDefault="00991F9C" w:rsidP="00991F9C">
            <w:pPr>
              <w:spacing w:before="40" w:after="40" w:line="240" w:lineRule="auto"/>
              <w:rPr>
                <w:rFonts w:ascii="Arial" w:eastAsia="Arial" w:hAnsi="Arial" w:cs="Arial"/>
                <w:color w:val="FF0000"/>
                <w:sz w:val="18"/>
                <w:szCs w:val="18"/>
                <w:lang w:val="lt-LT"/>
              </w:rPr>
            </w:pPr>
          </w:p>
        </w:tc>
      </w:tr>
    </w:tbl>
    <w:p w14:paraId="12E41463" w14:textId="77777777" w:rsidR="006B07B9" w:rsidRPr="0023098B" w:rsidRDefault="006B07B9">
      <w:pPr>
        <w:spacing w:before="40" w:after="40" w:line="240" w:lineRule="auto"/>
        <w:rPr>
          <w:rFonts w:ascii="Arial" w:eastAsia="Arial" w:hAnsi="Arial" w:cs="Arial"/>
          <w:color w:val="FF0000"/>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4"/>
      <w:footerReference w:type="default" r:id="rId15"/>
      <w:footerReference w:type="first" r:id="rId16"/>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B2087" w14:textId="77777777" w:rsidR="00C74BE0" w:rsidRDefault="00C74BE0">
      <w:pPr>
        <w:spacing w:after="0" w:line="240" w:lineRule="auto"/>
      </w:pPr>
      <w:r>
        <w:separator/>
      </w:r>
    </w:p>
  </w:endnote>
  <w:endnote w:type="continuationSeparator" w:id="0">
    <w:p w14:paraId="750C6DD6" w14:textId="77777777" w:rsidR="00C74BE0" w:rsidRDefault="00C74BE0">
      <w:pPr>
        <w:spacing w:after="0" w:line="240" w:lineRule="auto"/>
      </w:pPr>
      <w:r>
        <w:continuationSeparator/>
      </w:r>
    </w:p>
  </w:endnote>
  <w:endnote w:type="continuationNotice" w:id="1">
    <w:p w14:paraId="1295A8FA" w14:textId="77777777" w:rsidR="00C74BE0" w:rsidRDefault="00C74B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C74BE0" w:rsidRDefault="00C74BE0"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C74BE0" w:rsidRDefault="00C74BE0"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EC5954" w:rsidRPr="00EC5954">
          <w:rPr>
            <w:rFonts w:ascii="Arial" w:hAnsi="Arial" w:cs="Arial"/>
            <w:noProof/>
            <w:sz w:val="18"/>
            <w:szCs w:val="18"/>
            <w:lang w:val="lt-LT"/>
          </w:rPr>
          <w:t>10</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EC5954">
          <w:rPr>
            <w:rFonts w:ascii="Arial" w:hAnsi="Arial" w:cs="Arial"/>
            <w:noProof/>
            <w:sz w:val="18"/>
            <w:szCs w:val="18"/>
          </w:rPr>
          <w:t>10</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B" w14:textId="12CE71C2" w:rsidR="00C74BE0" w:rsidRDefault="00C74BE0">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C74BE0" w:rsidRDefault="00C74BE0">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EC5954">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EC5954">
      <w:rPr>
        <w:rFonts w:ascii="Arial" w:eastAsia="Arial" w:hAnsi="Arial" w:cs="Arial"/>
        <w:noProof/>
        <w:color w:val="000000"/>
        <w:sz w:val="18"/>
        <w:szCs w:val="18"/>
      </w:rPr>
      <w:t>10</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AE583" w14:textId="77777777" w:rsidR="00C74BE0" w:rsidRDefault="00C74BE0">
      <w:pPr>
        <w:spacing w:after="0" w:line="240" w:lineRule="auto"/>
      </w:pPr>
      <w:r>
        <w:separator/>
      </w:r>
    </w:p>
  </w:footnote>
  <w:footnote w:type="continuationSeparator" w:id="0">
    <w:p w14:paraId="16E8F754" w14:textId="77777777" w:rsidR="00C74BE0" w:rsidRDefault="00C74BE0">
      <w:pPr>
        <w:spacing w:after="0" w:line="240" w:lineRule="auto"/>
      </w:pPr>
      <w:r>
        <w:continuationSeparator/>
      </w:r>
    </w:p>
  </w:footnote>
  <w:footnote w:type="continuationNotice" w:id="1">
    <w:p w14:paraId="79A5689F" w14:textId="77777777" w:rsidR="00C74BE0" w:rsidRDefault="00C74BE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8" w14:textId="615FD184" w:rsidR="00C74BE0" w:rsidRPr="00211172" w:rsidRDefault="00C74BE0">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6" w:name="_heading=h.2jxsxqh" w:colFirst="0" w:colLast="0"/>
    <w:bookmarkStart w:id="47" w:name="_Hlk6495071"/>
    <w:bookmarkStart w:id="48" w:name="_Hlk6495072"/>
    <w:bookmarkEnd w:id="46"/>
    <w:r w:rsidRPr="00211172">
      <w:rPr>
        <w:rFonts w:ascii="Arial" w:eastAsia="Arial" w:hAnsi="Arial" w:cs="Arial"/>
        <w:sz w:val="18"/>
        <w:szCs w:val="18"/>
        <w:lang w:val="lt-LT"/>
      </w:rPr>
      <w:t>Statybos rangos sutartis | Specialiosios sąlygos</w:t>
    </w:r>
  </w:p>
  <w:bookmarkEnd w:id="47"/>
  <w:bookmarkEnd w:id="48"/>
  <w:p w14:paraId="000002E9" w14:textId="77777777" w:rsidR="00C74BE0" w:rsidRDefault="00C74BE0">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3"/>
  </w:num>
  <w:num w:numId="3">
    <w:abstractNumId w:val="6"/>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NotTrackFormatting/>
  <w:defaultTabStop w:val="720"/>
  <w:hyphenationZone w:val="396"/>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7CB"/>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6D4F"/>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0DD"/>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912"/>
    <w:rsid w:val="000A40C7"/>
    <w:rsid w:val="000A4B1F"/>
    <w:rsid w:val="000A5520"/>
    <w:rsid w:val="000A557F"/>
    <w:rsid w:val="000A56DD"/>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3E1"/>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23"/>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BF1"/>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17"/>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6DE"/>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5B0"/>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2E"/>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70"/>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518"/>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C4"/>
    <w:rsid w:val="00203FDC"/>
    <w:rsid w:val="00204328"/>
    <w:rsid w:val="002043BF"/>
    <w:rsid w:val="0020448F"/>
    <w:rsid w:val="00204688"/>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5D44"/>
    <w:rsid w:val="00226BE9"/>
    <w:rsid w:val="00226F19"/>
    <w:rsid w:val="002278E7"/>
    <w:rsid w:val="00227C9D"/>
    <w:rsid w:val="00227E83"/>
    <w:rsid w:val="0023040A"/>
    <w:rsid w:val="00230793"/>
    <w:rsid w:val="0023098B"/>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2CA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088"/>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47C"/>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57D3C"/>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5CC"/>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0ED"/>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7DB"/>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44D"/>
    <w:rsid w:val="005B0B4C"/>
    <w:rsid w:val="005B0C1B"/>
    <w:rsid w:val="005B0C38"/>
    <w:rsid w:val="005B0C59"/>
    <w:rsid w:val="005B0D49"/>
    <w:rsid w:val="005B1155"/>
    <w:rsid w:val="005B153D"/>
    <w:rsid w:val="005B1A2C"/>
    <w:rsid w:val="005B1B39"/>
    <w:rsid w:val="005B20E4"/>
    <w:rsid w:val="005B23FB"/>
    <w:rsid w:val="005B294E"/>
    <w:rsid w:val="005B2A37"/>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B48"/>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0E1"/>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ECE"/>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63E"/>
    <w:rsid w:val="006D27B3"/>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EB0"/>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6D7E"/>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6D"/>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3AF"/>
    <w:rsid w:val="008A158E"/>
    <w:rsid w:val="008A2172"/>
    <w:rsid w:val="008A25A5"/>
    <w:rsid w:val="008A2A12"/>
    <w:rsid w:val="008A2A53"/>
    <w:rsid w:val="008A2E91"/>
    <w:rsid w:val="008A4079"/>
    <w:rsid w:val="008A42C3"/>
    <w:rsid w:val="008A517A"/>
    <w:rsid w:val="008A52C5"/>
    <w:rsid w:val="008A54A5"/>
    <w:rsid w:val="008A5D62"/>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ADD"/>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AED"/>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72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6E42"/>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B50"/>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1C35"/>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645"/>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609"/>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BE0"/>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6A8"/>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59C"/>
    <w:rsid w:val="00CC7676"/>
    <w:rsid w:val="00CC7910"/>
    <w:rsid w:val="00CC7C63"/>
    <w:rsid w:val="00CC7E55"/>
    <w:rsid w:val="00CC7F9F"/>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2B4"/>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092E"/>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979"/>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A3"/>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1D"/>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523"/>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044"/>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DD"/>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041"/>
    <w:rsid w:val="00EC568E"/>
    <w:rsid w:val="00EC5954"/>
    <w:rsid w:val="00EC607D"/>
    <w:rsid w:val="00EC67B4"/>
    <w:rsid w:val="00EC6C60"/>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993"/>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2FF0"/>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4B2E"/>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C47"/>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9D9"/>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uiPriority w:val="9"/>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uiPriority w:val="9"/>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UnresolvedMention">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586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ndrius.kasputis@kretinga.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83"/>
    <w:rsid w:val="000805AC"/>
    <w:rsid w:val="00095566"/>
    <w:rsid w:val="00124AEA"/>
    <w:rsid w:val="0018680A"/>
    <w:rsid w:val="001F15BE"/>
    <w:rsid w:val="0029134E"/>
    <w:rsid w:val="00331EAD"/>
    <w:rsid w:val="0033376D"/>
    <w:rsid w:val="003428CE"/>
    <w:rsid w:val="00367AC3"/>
    <w:rsid w:val="003B476A"/>
    <w:rsid w:val="003E1AA1"/>
    <w:rsid w:val="004907AF"/>
    <w:rsid w:val="00541F22"/>
    <w:rsid w:val="005A5D30"/>
    <w:rsid w:val="00613672"/>
    <w:rsid w:val="00617B13"/>
    <w:rsid w:val="00642A73"/>
    <w:rsid w:val="006567BD"/>
    <w:rsid w:val="0071350F"/>
    <w:rsid w:val="00824FE9"/>
    <w:rsid w:val="00910430"/>
    <w:rsid w:val="00AA1138"/>
    <w:rsid w:val="00AF6F13"/>
    <w:rsid w:val="00D45506"/>
    <w:rsid w:val="00D817C8"/>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56615-218F-4CC3-B59D-231E60ECA45F}">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0F31FB1-19E8-4B14-9B69-56619A079BEA}">
  <ds:schemaRefs>
    <ds:schemaRef ds:uri="http://schemas.microsoft.com/office/infopath/2007/PartnerControls"/>
    <ds:schemaRef ds:uri="http://purl.org/dc/dcmitype/"/>
    <ds:schemaRef ds:uri="90af9f17-34fb-4cb9-b32f-8fd3c6b167af"/>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BE612E8-AC93-4CAE-986E-AD23C2134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DA802173</Template>
  <TotalTime>40</TotalTime>
  <Pages>10</Pages>
  <Words>21405</Words>
  <Characters>12202</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Sonata Skominienė</cp:lastModifiedBy>
  <cp:revision>6</cp:revision>
  <cp:lastPrinted>2025-02-04T12:12:00Z</cp:lastPrinted>
  <dcterms:created xsi:type="dcterms:W3CDTF">2025-09-29T12:50:00Z</dcterms:created>
  <dcterms:modified xsi:type="dcterms:W3CDTF">2025-11-06T12:44:00Z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