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39AEF" w14:textId="77777777" w:rsidR="007C01BA" w:rsidRPr="007851C9" w:rsidRDefault="007C01BA" w:rsidP="003A1486">
      <w:pPr>
        <w:keepLines/>
        <w:tabs>
          <w:tab w:val="left" w:pos="885"/>
        </w:tabs>
        <w:suppressAutoHyphens/>
        <w:spacing w:after="0" w:line="240" w:lineRule="auto"/>
        <w:ind w:firstLine="567"/>
        <w:jc w:val="center"/>
        <w:textAlignment w:val="center"/>
        <w:rPr>
          <w:rFonts w:ascii="Times New Roman" w:eastAsia="Calibri" w:hAnsi="Times New Roman" w:cs="Times New Roman"/>
          <w:b/>
          <w:bCs/>
          <w:sz w:val="24"/>
          <w:szCs w:val="24"/>
        </w:rPr>
      </w:pPr>
    </w:p>
    <w:p w14:paraId="5EE09416" w14:textId="266FFAF6" w:rsidR="003A1486" w:rsidRPr="00813B25" w:rsidRDefault="003A1486" w:rsidP="003A1486">
      <w:pPr>
        <w:keepLines/>
        <w:tabs>
          <w:tab w:val="left" w:pos="885"/>
        </w:tabs>
        <w:suppressAutoHyphens/>
        <w:spacing w:after="0" w:line="240" w:lineRule="auto"/>
        <w:ind w:firstLine="567"/>
        <w:jc w:val="center"/>
        <w:textAlignment w:val="center"/>
        <w:rPr>
          <w:rFonts w:ascii="Times New Roman" w:hAnsi="Times New Roman" w:cs="Times New Roman"/>
          <w:b/>
          <w:bCs/>
          <w:sz w:val="24"/>
          <w:szCs w:val="24"/>
        </w:rPr>
      </w:pPr>
      <w:r w:rsidRPr="00813B25">
        <w:rPr>
          <w:rFonts w:ascii="Times New Roman" w:hAnsi="Times New Roman" w:cs="Times New Roman"/>
          <w:b/>
          <w:bCs/>
          <w:sz w:val="24"/>
          <w:szCs w:val="24"/>
        </w:rPr>
        <w:t>EKONOMIŠKAI NAUDINGIAUSIO PASIŪLYMO IŠRINKIMO KRITERIJAI</w:t>
      </w:r>
    </w:p>
    <w:p w14:paraId="35346FD4" w14:textId="77777777" w:rsidR="006253D0" w:rsidRPr="00813B25" w:rsidRDefault="006253D0" w:rsidP="00437289">
      <w:pPr>
        <w:spacing w:after="0" w:line="240" w:lineRule="auto"/>
        <w:ind w:right="140"/>
        <w:jc w:val="both"/>
        <w:rPr>
          <w:rFonts w:ascii="Times New Roman" w:eastAsia="Times New Roman" w:hAnsi="Times New Roman" w:cs="Times New Roman"/>
          <w:sz w:val="24"/>
          <w:szCs w:val="24"/>
        </w:rPr>
      </w:pPr>
      <w:bookmarkStart w:id="0" w:name="_Hlk207971553"/>
    </w:p>
    <w:bookmarkEnd w:id="0"/>
    <w:p w14:paraId="24DE5FD9" w14:textId="608F5A85" w:rsidR="00DD70B6" w:rsidRPr="00813B25" w:rsidRDefault="009110DC" w:rsidP="00B824CD">
      <w:pPr>
        <w:ind w:right="-38"/>
        <w:jc w:val="center"/>
        <w:rPr>
          <w:rFonts w:ascii="Times New Roman" w:hAnsi="Times New Roman" w:cs="Times New Roman"/>
          <w:b/>
          <w:sz w:val="24"/>
          <w:szCs w:val="24"/>
        </w:rPr>
      </w:pPr>
      <w:r w:rsidRPr="00813B25">
        <w:rPr>
          <w:rFonts w:ascii="Times New Roman" w:hAnsi="Times New Roman" w:cs="Times New Roman"/>
          <w:sz w:val="24"/>
          <w:szCs w:val="24"/>
        </w:rPr>
        <w:t>Pirkimo objektas  – Kitos paskirties inžinerinių statinių (tvorų, takų, pasivaikščiojimo kiemelių) Ulonų g. 8A, Alytuje statybos darbai</w:t>
      </w:r>
    </w:p>
    <w:p w14:paraId="10C0D848" w14:textId="404B1B34" w:rsidR="003A1486" w:rsidRPr="00813B25" w:rsidRDefault="003A1486" w:rsidP="003A1486">
      <w:pPr>
        <w:keepLines/>
        <w:tabs>
          <w:tab w:val="left" w:pos="885"/>
        </w:tabs>
        <w:suppressAutoHyphens/>
        <w:spacing w:after="0" w:line="240" w:lineRule="auto"/>
        <w:ind w:firstLine="567"/>
        <w:jc w:val="both"/>
        <w:textAlignment w:val="center"/>
        <w:rPr>
          <w:rFonts w:ascii="Times New Roman" w:eastAsia="Calibri" w:hAnsi="Times New Roman" w:cs="Times New Roman"/>
          <w:sz w:val="24"/>
          <w:szCs w:val="24"/>
        </w:rPr>
      </w:pPr>
      <w:r w:rsidRPr="00813B25">
        <w:rPr>
          <w:rFonts w:ascii="Times New Roman" w:eastAsia="Calibri" w:hAnsi="Times New Roman" w:cs="Times New Roman"/>
          <w:sz w:val="24"/>
          <w:szCs w:val="24"/>
        </w:rPr>
        <w:t>1. Perkančioji organizacija ekonomiškai naudingiausią pasiūlymą išrenka pagal kainos ir kokybės santykį.</w:t>
      </w:r>
    </w:p>
    <w:p w14:paraId="513600CC" w14:textId="55161A9A" w:rsidR="003A1486" w:rsidRPr="00813B25" w:rsidRDefault="003A1486" w:rsidP="003A1486">
      <w:pPr>
        <w:keepLines/>
        <w:tabs>
          <w:tab w:val="left" w:pos="885"/>
        </w:tabs>
        <w:suppressAutoHyphens/>
        <w:spacing w:after="0" w:line="240" w:lineRule="auto"/>
        <w:ind w:firstLine="567"/>
        <w:jc w:val="both"/>
        <w:textAlignment w:val="center"/>
        <w:rPr>
          <w:rFonts w:ascii="Times New Roman" w:eastAsia="Calibri" w:hAnsi="Times New Roman" w:cs="Times New Roman"/>
          <w:sz w:val="24"/>
          <w:szCs w:val="24"/>
        </w:rPr>
      </w:pPr>
      <w:r w:rsidRPr="00813B25">
        <w:rPr>
          <w:rFonts w:ascii="Times New Roman" w:eastAsia="Calibri" w:hAnsi="Times New Roman" w:cs="Times New Roman"/>
          <w:sz w:val="24"/>
          <w:szCs w:val="24"/>
        </w:rPr>
        <w:t>2. Ekonomiškai naudingiausias pasiūlymas – tai pasiūlymas, kurio balų suma, apskaičiuota pagal toliau nustatytus pasiūlymų̨ vertinimo kriterijus ir sąlygas, yra didžiausia.</w:t>
      </w:r>
    </w:p>
    <w:p w14:paraId="1FC96642" w14:textId="40FED119" w:rsidR="003A1486" w:rsidRPr="00813B25" w:rsidRDefault="003A1486" w:rsidP="003A1486">
      <w:pPr>
        <w:keepLines/>
        <w:tabs>
          <w:tab w:val="left" w:pos="885"/>
        </w:tabs>
        <w:suppressAutoHyphens/>
        <w:spacing w:after="0" w:line="240" w:lineRule="auto"/>
        <w:ind w:firstLine="567"/>
        <w:jc w:val="both"/>
        <w:textAlignment w:val="center"/>
        <w:rPr>
          <w:rFonts w:ascii="Times New Roman" w:eastAsia="Calibri" w:hAnsi="Times New Roman" w:cs="Times New Roman"/>
          <w:sz w:val="24"/>
          <w:szCs w:val="24"/>
        </w:rPr>
      </w:pPr>
      <w:r w:rsidRPr="00813B25">
        <w:rPr>
          <w:rFonts w:ascii="Times New Roman" w:eastAsia="Calibri" w:hAnsi="Times New Roman" w:cs="Times New Roman"/>
          <w:sz w:val="24"/>
          <w:szCs w:val="24"/>
        </w:rPr>
        <w:t>3. Nustatomas maksimalus bendras balų skaičius – 100 balų. Kriterijų tarpusavio santykis bendrame bale yra nustatomas pagal šiuos lyginamuosius svorius:</w:t>
      </w:r>
    </w:p>
    <w:p w14:paraId="0C64A4C8" w14:textId="1D9EAF4E" w:rsidR="003A1486" w:rsidRPr="00813B25" w:rsidRDefault="0021093B" w:rsidP="003A1486">
      <w:pPr>
        <w:keepLines/>
        <w:tabs>
          <w:tab w:val="left" w:pos="885"/>
        </w:tabs>
        <w:suppressAutoHyphens/>
        <w:spacing w:after="0" w:line="240" w:lineRule="auto"/>
        <w:ind w:firstLine="567"/>
        <w:jc w:val="both"/>
        <w:textAlignment w:val="center"/>
        <w:rPr>
          <w:rFonts w:ascii="Times New Roman" w:eastAsia="Calibri" w:hAnsi="Times New Roman" w:cs="Times New Roman"/>
          <w:i/>
          <w:iCs/>
          <w:sz w:val="24"/>
          <w:szCs w:val="24"/>
        </w:rPr>
      </w:pPr>
      <w:r w:rsidRPr="00813B25">
        <w:rPr>
          <w:rFonts w:ascii="Times New Roman" w:eastAsia="Calibri" w:hAnsi="Times New Roman" w:cs="Times New Roman"/>
          <w:sz w:val="24"/>
          <w:szCs w:val="24"/>
        </w:rPr>
        <w:t xml:space="preserve">                                                                                  </w:t>
      </w:r>
      <w:r w:rsidR="003A1486" w:rsidRPr="00813B25">
        <w:rPr>
          <w:rFonts w:ascii="Times New Roman" w:eastAsia="Calibri" w:hAnsi="Times New Roman" w:cs="Times New Roman"/>
          <w:i/>
          <w:iCs/>
          <w:sz w:val="24"/>
          <w:szCs w:val="24"/>
        </w:rPr>
        <w:t xml:space="preserve"> lentelė „Pasiūlymų vertinimo kriterijai“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523"/>
        <w:gridCol w:w="3572"/>
        <w:gridCol w:w="1673"/>
      </w:tblGrid>
      <w:tr w:rsidR="00813B25" w:rsidRPr="00813B25" w14:paraId="1D49F73D" w14:textId="77777777" w:rsidTr="006F6CC0">
        <w:tc>
          <w:tcPr>
            <w:tcW w:w="1838" w:type="dxa"/>
            <w:tcBorders>
              <w:top w:val="single" w:sz="4" w:space="0" w:color="auto"/>
              <w:left w:val="single" w:sz="4" w:space="0" w:color="auto"/>
              <w:bottom w:val="single" w:sz="4" w:space="0" w:color="auto"/>
              <w:right w:val="single" w:sz="4" w:space="0" w:color="auto"/>
            </w:tcBorders>
            <w:vAlign w:val="center"/>
            <w:hideMark/>
          </w:tcPr>
          <w:p w14:paraId="0C1245FB" w14:textId="77777777" w:rsidR="003A1486" w:rsidRPr="00813B25" w:rsidRDefault="003A1486" w:rsidP="0009136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13B25">
              <w:rPr>
                <w:rFonts w:ascii="Times New Roman" w:eastAsia="Times New Roman" w:hAnsi="Times New Roman" w:cs="Times New Roman"/>
                <w:sz w:val="20"/>
                <w:szCs w:val="20"/>
              </w:rPr>
              <w:t>Vertinimo kriterijai, kriterijaus žymuo formulėje</w:t>
            </w:r>
          </w:p>
        </w:tc>
        <w:tc>
          <w:tcPr>
            <w:tcW w:w="2523" w:type="dxa"/>
            <w:tcBorders>
              <w:top w:val="single" w:sz="4" w:space="0" w:color="auto"/>
              <w:left w:val="single" w:sz="4" w:space="0" w:color="auto"/>
              <w:bottom w:val="single" w:sz="4" w:space="0" w:color="auto"/>
              <w:right w:val="single" w:sz="4" w:space="0" w:color="auto"/>
            </w:tcBorders>
            <w:vAlign w:val="center"/>
            <w:hideMark/>
          </w:tcPr>
          <w:p w14:paraId="34135FF0" w14:textId="77777777" w:rsidR="003A1486" w:rsidRPr="00813B25" w:rsidRDefault="003A1486" w:rsidP="0009136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13B25">
              <w:rPr>
                <w:rFonts w:ascii="Times New Roman" w:eastAsia="Times New Roman" w:hAnsi="Times New Roman" w:cs="Times New Roman"/>
                <w:sz w:val="20"/>
                <w:szCs w:val="20"/>
              </w:rPr>
              <w:t>Skaičiavimo formulė</w:t>
            </w:r>
          </w:p>
        </w:tc>
        <w:tc>
          <w:tcPr>
            <w:tcW w:w="3572" w:type="dxa"/>
            <w:tcBorders>
              <w:top w:val="single" w:sz="4" w:space="0" w:color="auto"/>
              <w:left w:val="single" w:sz="4" w:space="0" w:color="auto"/>
              <w:bottom w:val="single" w:sz="4" w:space="0" w:color="auto"/>
              <w:right w:val="single" w:sz="4" w:space="0" w:color="auto"/>
            </w:tcBorders>
            <w:vAlign w:val="center"/>
            <w:hideMark/>
          </w:tcPr>
          <w:p w14:paraId="6654450A" w14:textId="77777777" w:rsidR="003A1486" w:rsidRPr="00813B25" w:rsidRDefault="003A1486" w:rsidP="0009136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13B25">
              <w:rPr>
                <w:rFonts w:ascii="Times New Roman" w:eastAsia="Times New Roman" w:hAnsi="Times New Roman" w:cs="Times New Roman"/>
                <w:sz w:val="20"/>
                <w:szCs w:val="20"/>
              </w:rPr>
              <w:t>Žymens reikšmė</w:t>
            </w:r>
          </w:p>
        </w:tc>
        <w:tc>
          <w:tcPr>
            <w:tcW w:w="1673" w:type="dxa"/>
            <w:tcBorders>
              <w:top w:val="single" w:sz="4" w:space="0" w:color="auto"/>
              <w:left w:val="single" w:sz="4" w:space="0" w:color="auto"/>
              <w:bottom w:val="single" w:sz="4" w:space="0" w:color="auto"/>
              <w:right w:val="single" w:sz="4" w:space="0" w:color="auto"/>
            </w:tcBorders>
            <w:vAlign w:val="center"/>
          </w:tcPr>
          <w:p w14:paraId="49E97C14" w14:textId="77777777" w:rsidR="003A1486" w:rsidRPr="00813B25" w:rsidRDefault="003A1486" w:rsidP="00091361">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813B25">
              <w:rPr>
                <w:rFonts w:ascii="Times New Roman" w:eastAsia="Times New Roman" w:hAnsi="Times New Roman" w:cs="Times New Roman"/>
                <w:sz w:val="20"/>
                <w:szCs w:val="20"/>
              </w:rPr>
              <w:t>Lyginamasis svoris</w:t>
            </w:r>
          </w:p>
        </w:tc>
      </w:tr>
      <w:tr w:rsidR="00813B25" w:rsidRPr="00813B25" w14:paraId="430A225C" w14:textId="77777777" w:rsidTr="006F6CC0">
        <w:trPr>
          <w:trHeight w:val="1170"/>
        </w:trPr>
        <w:tc>
          <w:tcPr>
            <w:tcW w:w="1838" w:type="dxa"/>
            <w:tcBorders>
              <w:top w:val="single" w:sz="4" w:space="0" w:color="auto"/>
              <w:left w:val="single" w:sz="4" w:space="0" w:color="auto"/>
              <w:bottom w:val="single" w:sz="4" w:space="0" w:color="auto"/>
              <w:right w:val="single" w:sz="4" w:space="0" w:color="auto"/>
            </w:tcBorders>
            <w:hideMark/>
          </w:tcPr>
          <w:p w14:paraId="399EAF2F" w14:textId="296E711C" w:rsidR="0022439D" w:rsidRPr="00813B25" w:rsidRDefault="0022439D" w:rsidP="00CE4389">
            <w:pPr>
              <w:widowControl w:val="0"/>
              <w:autoSpaceDE w:val="0"/>
              <w:autoSpaceDN w:val="0"/>
              <w:adjustRightInd w:val="0"/>
              <w:spacing w:after="0" w:line="240" w:lineRule="auto"/>
              <w:rPr>
                <w:rFonts w:ascii="Times New Roman" w:eastAsia="Times New Roman" w:hAnsi="Times New Roman" w:cs="Times New Roman"/>
                <w:sz w:val="20"/>
                <w:szCs w:val="20"/>
              </w:rPr>
            </w:pPr>
            <w:r w:rsidRPr="00813B25">
              <w:rPr>
                <w:rFonts w:ascii="Times New Roman" w:hAnsi="Times New Roman" w:cs="Times New Roman"/>
                <w:sz w:val="20"/>
                <w:szCs w:val="20"/>
              </w:rPr>
              <w:t>C</w:t>
            </w:r>
            <w:r w:rsidRPr="00813B25">
              <w:rPr>
                <w:rFonts w:ascii="Times New Roman" w:hAnsi="Times New Roman" w:cs="Times New Roman"/>
                <w:b/>
                <w:bCs/>
                <w:sz w:val="20"/>
                <w:szCs w:val="20"/>
              </w:rPr>
              <w:t xml:space="preserve"> </w:t>
            </w:r>
            <w:r w:rsidRPr="00813B25">
              <w:rPr>
                <w:rFonts w:ascii="Times New Roman" w:hAnsi="Times New Roman" w:cs="Times New Roman"/>
                <w:sz w:val="20"/>
                <w:szCs w:val="20"/>
              </w:rPr>
              <w:t>– kaina</w:t>
            </w:r>
          </w:p>
        </w:tc>
        <w:tc>
          <w:tcPr>
            <w:tcW w:w="2523" w:type="dxa"/>
            <w:tcBorders>
              <w:top w:val="single" w:sz="4" w:space="0" w:color="auto"/>
              <w:left w:val="single" w:sz="4" w:space="0" w:color="auto"/>
              <w:bottom w:val="single" w:sz="4" w:space="0" w:color="auto"/>
              <w:right w:val="single" w:sz="4" w:space="0" w:color="auto"/>
            </w:tcBorders>
            <w:hideMark/>
          </w:tcPr>
          <w:p w14:paraId="311F32ED" w14:textId="3C71DD99" w:rsidR="0022439D" w:rsidRPr="00813B25" w:rsidRDefault="0022439D" w:rsidP="00895CD1">
            <w:pPr>
              <w:spacing w:after="0" w:line="240" w:lineRule="auto"/>
              <w:jc w:val="both"/>
              <w:rPr>
                <w:rFonts w:ascii="Times New Roman" w:hAnsi="Times New Roman" w:cs="Times New Roman"/>
                <w:sz w:val="20"/>
                <w:szCs w:val="20"/>
              </w:rPr>
            </w:pPr>
          </w:p>
          <w:p w14:paraId="17B3779E" w14:textId="14F17103" w:rsidR="0022439D" w:rsidRPr="00813B25" w:rsidRDefault="005D05E2" w:rsidP="00895CD1">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pict w14:anchorId="5586D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36pt" fillcolor="window">
                  <v:imagedata r:id="rId10" o:title=""/>
                </v:shape>
              </w:pict>
            </w:r>
          </w:p>
        </w:tc>
        <w:tc>
          <w:tcPr>
            <w:tcW w:w="3572" w:type="dxa"/>
            <w:tcBorders>
              <w:top w:val="single" w:sz="4" w:space="0" w:color="auto"/>
              <w:left w:val="single" w:sz="4" w:space="0" w:color="auto"/>
              <w:bottom w:val="single" w:sz="4" w:space="0" w:color="auto"/>
              <w:right w:val="single" w:sz="4" w:space="0" w:color="auto"/>
            </w:tcBorders>
            <w:hideMark/>
          </w:tcPr>
          <w:p w14:paraId="5B009E32" w14:textId="412EEE60" w:rsidR="0022439D" w:rsidRPr="00813B25" w:rsidRDefault="003F2C11" w:rsidP="00CE438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813B25">
              <w:rPr>
                <w:rFonts w:ascii="Times New Roman" w:hAnsi="Times New Roman" w:cs="Times New Roman"/>
                <w:sz w:val="20"/>
                <w:szCs w:val="20"/>
              </w:rPr>
              <w:t>Pasiūlymo kainos (C) balai apskaičiuojami mažiausios pasiūlytos kainos (</w:t>
            </w:r>
            <w:proofErr w:type="spellStart"/>
            <w:r w:rsidRPr="00813B25">
              <w:rPr>
                <w:rFonts w:ascii="Times New Roman" w:hAnsi="Times New Roman" w:cs="Times New Roman"/>
                <w:sz w:val="20"/>
                <w:szCs w:val="20"/>
              </w:rPr>
              <w:t>C</w:t>
            </w:r>
            <w:r w:rsidRPr="00813B25">
              <w:rPr>
                <w:rFonts w:ascii="Times New Roman" w:hAnsi="Times New Roman" w:cs="Times New Roman"/>
                <w:sz w:val="20"/>
                <w:szCs w:val="20"/>
                <w:vertAlign w:val="subscript"/>
              </w:rPr>
              <w:t>min</w:t>
            </w:r>
            <w:proofErr w:type="spellEnd"/>
            <w:r w:rsidRPr="00813B25">
              <w:rPr>
                <w:rFonts w:ascii="Times New Roman" w:hAnsi="Times New Roman" w:cs="Times New Roman"/>
                <w:sz w:val="20"/>
                <w:szCs w:val="20"/>
              </w:rPr>
              <w:t>) ir vertinamo pasiūlymo kainos (</w:t>
            </w:r>
            <w:proofErr w:type="spellStart"/>
            <w:r w:rsidRPr="00813B25">
              <w:rPr>
                <w:rFonts w:ascii="Times New Roman" w:hAnsi="Times New Roman" w:cs="Times New Roman"/>
                <w:sz w:val="20"/>
                <w:szCs w:val="20"/>
              </w:rPr>
              <w:t>C</w:t>
            </w:r>
            <w:r w:rsidRPr="00813B25">
              <w:rPr>
                <w:rFonts w:ascii="Times New Roman" w:hAnsi="Times New Roman" w:cs="Times New Roman"/>
                <w:sz w:val="20"/>
                <w:szCs w:val="20"/>
                <w:vertAlign w:val="subscript"/>
              </w:rPr>
              <w:t>p</w:t>
            </w:r>
            <w:proofErr w:type="spellEnd"/>
            <w:r w:rsidRPr="00813B25">
              <w:rPr>
                <w:rFonts w:ascii="Times New Roman" w:hAnsi="Times New Roman" w:cs="Times New Roman"/>
                <w:sz w:val="20"/>
                <w:szCs w:val="20"/>
              </w:rPr>
              <w:t>) santykį padauginus iš kainos lyginamojo svorio (X)</w:t>
            </w:r>
            <w:r w:rsidR="005B6945" w:rsidRPr="00813B25">
              <w:rPr>
                <w:rFonts w:ascii="Times New Roman" w:hAnsi="Times New Roman" w:cs="Times New Roman"/>
                <w:sz w:val="20"/>
                <w:szCs w:val="20"/>
              </w:rPr>
              <w:t>.</w:t>
            </w:r>
          </w:p>
        </w:tc>
        <w:tc>
          <w:tcPr>
            <w:tcW w:w="1673" w:type="dxa"/>
            <w:tcBorders>
              <w:top w:val="single" w:sz="4" w:space="0" w:color="auto"/>
              <w:left w:val="single" w:sz="4" w:space="0" w:color="auto"/>
              <w:bottom w:val="single" w:sz="4" w:space="0" w:color="auto"/>
              <w:right w:val="single" w:sz="4" w:space="0" w:color="auto"/>
            </w:tcBorders>
          </w:tcPr>
          <w:p w14:paraId="41C1CE0A" w14:textId="64B9E5C4" w:rsidR="0022439D" w:rsidRPr="00813B25" w:rsidRDefault="0022439D" w:rsidP="00CE4389">
            <w:pPr>
              <w:widowControl w:val="0"/>
              <w:autoSpaceDE w:val="0"/>
              <w:autoSpaceDN w:val="0"/>
              <w:adjustRightInd w:val="0"/>
              <w:spacing w:after="0" w:line="240" w:lineRule="auto"/>
              <w:jc w:val="center"/>
              <w:rPr>
                <w:rFonts w:ascii="Times New Roman" w:eastAsia="Times New Roman" w:hAnsi="Times New Roman" w:cs="Times New Roman"/>
                <w:noProof/>
                <w:sz w:val="20"/>
                <w:szCs w:val="20"/>
              </w:rPr>
            </w:pPr>
            <w:r w:rsidRPr="00813B25">
              <w:rPr>
                <w:rFonts w:ascii="Times New Roman" w:hAnsi="Times New Roman" w:cs="Times New Roman"/>
                <w:sz w:val="20"/>
                <w:szCs w:val="20"/>
              </w:rPr>
              <w:t>X = 60</w:t>
            </w:r>
          </w:p>
        </w:tc>
      </w:tr>
      <w:tr w:rsidR="00813B25" w:rsidRPr="00813B25" w14:paraId="6CB55888" w14:textId="77777777" w:rsidTr="006F6CC0">
        <w:tc>
          <w:tcPr>
            <w:tcW w:w="1838" w:type="dxa"/>
            <w:tcBorders>
              <w:top w:val="single" w:sz="4" w:space="0" w:color="auto"/>
              <w:left w:val="single" w:sz="4" w:space="0" w:color="auto"/>
              <w:bottom w:val="single" w:sz="4" w:space="0" w:color="auto"/>
              <w:right w:val="single" w:sz="4" w:space="0" w:color="auto"/>
            </w:tcBorders>
          </w:tcPr>
          <w:p w14:paraId="4537498F" w14:textId="15EA4B2E" w:rsidR="00CE4389" w:rsidRPr="00813B25" w:rsidRDefault="00CE4389" w:rsidP="00CE4389">
            <w:pPr>
              <w:widowControl w:val="0"/>
              <w:autoSpaceDE w:val="0"/>
              <w:autoSpaceDN w:val="0"/>
              <w:adjustRightInd w:val="0"/>
              <w:spacing w:after="0" w:line="240" w:lineRule="auto"/>
              <w:rPr>
                <w:rFonts w:ascii="Times New Roman" w:eastAsia="Times New Roman" w:hAnsi="Times New Roman" w:cs="Times New Roman"/>
                <w:iCs/>
                <w:sz w:val="20"/>
                <w:szCs w:val="20"/>
              </w:rPr>
            </w:pPr>
            <w:r w:rsidRPr="00813B25">
              <w:rPr>
                <w:rFonts w:ascii="Times New Roman" w:hAnsi="Times New Roman" w:cs="Times New Roman"/>
                <w:sz w:val="20"/>
                <w:szCs w:val="20"/>
              </w:rPr>
              <w:t xml:space="preserve">P – Darbų  atlikimo terminas </w:t>
            </w:r>
          </w:p>
        </w:tc>
        <w:tc>
          <w:tcPr>
            <w:tcW w:w="2523" w:type="dxa"/>
            <w:tcBorders>
              <w:top w:val="single" w:sz="4" w:space="0" w:color="auto"/>
              <w:left w:val="single" w:sz="4" w:space="0" w:color="auto"/>
              <w:bottom w:val="single" w:sz="4" w:space="0" w:color="auto"/>
              <w:right w:val="single" w:sz="4" w:space="0" w:color="auto"/>
            </w:tcBorders>
          </w:tcPr>
          <w:p w14:paraId="58A73CAB" w14:textId="07C4B17D" w:rsidR="0072538F" w:rsidRPr="0072538F" w:rsidRDefault="0072538F" w:rsidP="0072538F">
            <w:pPr>
              <w:spacing w:after="0" w:line="240" w:lineRule="auto"/>
              <w:jc w:val="both"/>
              <w:rPr>
                <w:rFonts w:ascii="Times New Roman" w:eastAsia="Calibri" w:hAnsi="Times New Roman" w:cs="Times New Roman"/>
                <w:sz w:val="20"/>
                <w:szCs w:val="20"/>
              </w:rPr>
            </w:pPr>
            <w:r w:rsidRPr="0072538F">
              <w:rPr>
                <w:rFonts w:ascii="Times New Roman" w:eastAsia="Calibri" w:hAnsi="Times New Roman" w:cs="Times New Roman"/>
                <w:sz w:val="20"/>
                <w:szCs w:val="20"/>
              </w:rPr>
              <w:t>Jei tiekėjas nuo sutarties įsigaliojimo  įsipareigoja atlikti Darbus per:</w:t>
            </w:r>
          </w:p>
          <w:p w14:paraId="22CF5D0A" w14:textId="77777777" w:rsidR="0072538F" w:rsidRPr="0072538F" w:rsidRDefault="0072538F" w:rsidP="0072538F">
            <w:pPr>
              <w:spacing w:after="0" w:line="240" w:lineRule="auto"/>
              <w:jc w:val="both"/>
              <w:rPr>
                <w:rFonts w:ascii="Times New Roman" w:eastAsia="Calibri" w:hAnsi="Times New Roman" w:cs="Times New Roman"/>
                <w:sz w:val="20"/>
                <w:szCs w:val="20"/>
              </w:rPr>
            </w:pPr>
            <w:r w:rsidRPr="0072538F">
              <w:rPr>
                <w:rFonts w:ascii="Times New Roman" w:eastAsia="Calibri" w:hAnsi="Times New Roman" w:cs="Times New Roman"/>
                <w:sz w:val="20"/>
                <w:szCs w:val="20"/>
              </w:rPr>
              <w:t>20 savaičių gauna 40 balų</w:t>
            </w:r>
          </w:p>
          <w:p w14:paraId="08311836" w14:textId="77777777" w:rsidR="0072538F" w:rsidRPr="0072538F" w:rsidRDefault="0072538F" w:rsidP="0072538F">
            <w:pPr>
              <w:spacing w:after="0" w:line="240" w:lineRule="auto"/>
              <w:jc w:val="both"/>
              <w:rPr>
                <w:rFonts w:ascii="Times New Roman" w:eastAsia="Calibri" w:hAnsi="Times New Roman" w:cs="Times New Roman"/>
                <w:sz w:val="20"/>
                <w:szCs w:val="20"/>
              </w:rPr>
            </w:pPr>
            <w:r w:rsidRPr="0072538F">
              <w:rPr>
                <w:rFonts w:ascii="Times New Roman" w:eastAsia="Calibri" w:hAnsi="Times New Roman" w:cs="Times New Roman"/>
                <w:sz w:val="20"/>
                <w:szCs w:val="20"/>
              </w:rPr>
              <w:t>22 savaites gauna 20 balų</w:t>
            </w:r>
          </w:p>
          <w:p w14:paraId="5E7A7F58" w14:textId="77777777" w:rsidR="0072538F" w:rsidRPr="0072538F" w:rsidRDefault="0072538F" w:rsidP="0072538F">
            <w:pPr>
              <w:spacing w:after="0" w:line="240" w:lineRule="auto"/>
              <w:jc w:val="both"/>
              <w:rPr>
                <w:rFonts w:ascii="Times New Roman" w:eastAsia="Calibri" w:hAnsi="Times New Roman" w:cs="Times New Roman"/>
                <w:sz w:val="20"/>
                <w:szCs w:val="20"/>
              </w:rPr>
            </w:pPr>
            <w:r w:rsidRPr="0072538F">
              <w:rPr>
                <w:rFonts w:ascii="Times New Roman" w:eastAsia="Calibri" w:hAnsi="Times New Roman" w:cs="Times New Roman"/>
                <w:sz w:val="20"/>
                <w:szCs w:val="20"/>
              </w:rPr>
              <w:t>24 savaites gauna 10 balų</w:t>
            </w:r>
          </w:p>
          <w:p w14:paraId="1C7447DC" w14:textId="40D926CB" w:rsidR="0072538F" w:rsidRPr="0072538F" w:rsidRDefault="0072538F" w:rsidP="0072538F">
            <w:pPr>
              <w:spacing w:after="0" w:line="240" w:lineRule="auto"/>
              <w:jc w:val="both"/>
              <w:rPr>
                <w:rFonts w:ascii="Times New Roman" w:eastAsia="Calibri" w:hAnsi="Times New Roman" w:cs="Times New Roman"/>
                <w:sz w:val="20"/>
                <w:szCs w:val="20"/>
              </w:rPr>
            </w:pPr>
            <w:r w:rsidRPr="0072538F">
              <w:rPr>
                <w:rFonts w:ascii="Times New Roman" w:eastAsia="Calibri" w:hAnsi="Times New Roman" w:cs="Times New Roman"/>
                <w:sz w:val="20"/>
                <w:szCs w:val="20"/>
              </w:rPr>
              <w:t>Virš 24 savaičių iki 26 savaičių gauna 0 balų</w:t>
            </w:r>
            <w:r w:rsidR="006F6CC0">
              <w:rPr>
                <w:rFonts w:ascii="Times New Roman" w:eastAsia="Calibri" w:hAnsi="Times New Roman" w:cs="Times New Roman"/>
                <w:sz w:val="20"/>
                <w:szCs w:val="20"/>
              </w:rPr>
              <w:t>.</w:t>
            </w:r>
          </w:p>
          <w:p w14:paraId="26B65AB4" w14:textId="77777777" w:rsidR="00CE4389" w:rsidRPr="00813B25" w:rsidRDefault="00CE4389" w:rsidP="0015584E">
            <w:pPr>
              <w:spacing w:after="0" w:line="240" w:lineRule="auto"/>
              <w:jc w:val="both"/>
              <w:rPr>
                <w:rFonts w:ascii="Times New Roman" w:eastAsia="Calibri" w:hAnsi="Times New Roman" w:cs="Times New Roman"/>
                <w:sz w:val="20"/>
                <w:szCs w:val="20"/>
              </w:rPr>
            </w:pPr>
          </w:p>
        </w:tc>
        <w:tc>
          <w:tcPr>
            <w:tcW w:w="3572" w:type="dxa"/>
            <w:tcBorders>
              <w:top w:val="single" w:sz="4" w:space="0" w:color="auto"/>
              <w:left w:val="single" w:sz="4" w:space="0" w:color="auto"/>
              <w:bottom w:val="single" w:sz="4" w:space="0" w:color="auto"/>
              <w:right w:val="single" w:sz="4" w:space="0" w:color="auto"/>
            </w:tcBorders>
          </w:tcPr>
          <w:p w14:paraId="0ED968D2" w14:textId="3E324C04" w:rsidR="00CE4389" w:rsidRPr="00813B25" w:rsidRDefault="00CE4389" w:rsidP="00895CD1">
            <w:pPr>
              <w:spacing w:after="0" w:line="240" w:lineRule="auto"/>
              <w:jc w:val="both"/>
              <w:rPr>
                <w:rFonts w:ascii="Times New Roman" w:hAnsi="Times New Roman" w:cs="Times New Roman"/>
                <w:sz w:val="20"/>
                <w:szCs w:val="20"/>
              </w:rPr>
            </w:pPr>
            <w:r w:rsidRPr="00813B25">
              <w:rPr>
                <w:rFonts w:ascii="Times New Roman" w:hAnsi="Times New Roman" w:cs="Times New Roman"/>
                <w:sz w:val="20"/>
                <w:szCs w:val="20"/>
              </w:rPr>
              <w:t xml:space="preserve">Maksimalus galimas darbų atlikimo terminas yra </w:t>
            </w:r>
            <w:r w:rsidR="004F7492">
              <w:rPr>
                <w:rFonts w:ascii="Times New Roman" w:hAnsi="Times New Roman" w:cs="Times New Roman"/>
                <w:sz w:val="20"/>
                <w:szCs w:val="20"/>
              </w:rPr>
              <w:t xml:space="preserve">26 savaitės </w:t>
            </w:r>
            <w:r w:rsidRPr="00813B25">
              <w:rPr>
                <w:rFonts w:ascii="Times New Roman" w:hAnsi="Times New Roman" w:cs="Times New Roman"/>
                <w:sz w:val="20"/>
                <w:szCs w:val="20"/>
              </w:rPr>
              <w:t xml:space="preserve">nuo Sutarties įsigaliojimo dienos. </w:t>
            </w:r>
          </w:p>
          <w:p w14:paraId="4596F4F7" w14:textId="0B02F59E" w:rsidR="00CE4389" w:rsidRPr="00813B25" w:rsidRDefault="00CE4389" w:rsidP="00895CD1">
            <w:pPr>
              <w:spacing w:after="0" w:line="240" w:lineRule="auto"/>
              <w:jc w:val="both"/>
              <w:rPr>
                <w:rFonts w:ascii="Times New Roman" w:hAnsi="Times New Roman" w:cs="Times New Roman"/>
                <w:sz w:val="20"/>
                <w:szCs w:val="20"/>
              </w:rPr>
            </w:pPr>
            <w:r w:rsidRPr="00813B25">
              <w:rPr>
                <w:rFonts w:ascii="Times New Roman" w:hAnsi="Times New Roman" w:cs="Times New Roman"/>
                <w:sz w:val="20"/>
                <w:szCs w:val="20"/>
              </w:rPr>
              <w:t xml:space="preserve">Tiekėjo pasiūlymas bus atmestas, jei tiekėjas pasiūlys ilgesnį nei </w:t>
            </w:r>
            <w:r w:rsidR="004F7492">
              <w:rPr>
                <w:rFonts w:ascii="Times New Roman" w:hAnsi="Times New Roman" w:cs="Times New Roman"/>
                <w:sz w:val="20"/>
                <w:szCs w:val="20"/>
              </w:rPr>
              <w:t xml:space="preserve"> 26</w:t>
            </w:r>
            <w:r w:rsidRPr="00813B25">
              <w:rPr>
                <w:rFonts w:ascii="Times New Roman" w:hAnsi="Times New Roman" w:cs="Times New Roman"/>
                <w:sz w:val="20"/>
                <w:szCs w:val="20"/>
              </w:rPr>
              <w:t xml:space="preserve"> </w:t>
            </w:r>
            <w:r w:rsidR="006F6CC0" w:rsidRPr="00813B25">
              <w:rPr>
                <w:rFonts w:ascii="Times New Roman" w:hAnsi="Times New Roman" w:cs="Times New Roman"/>
                <w:sz w:val="20"/>
                <w:szCs w:val="20"/>
              </w:rPr>
              <w:t>savai</w:t>
            </w:r>
            <w:r w:rsidR="006F6CC0">
              <w:rPr>
                <w:rFonts w:ascii="Times New Roman" w:hAnsi="Times New Roman" w:cs="Times New Roman"/>
                <w:sz w:val="20"/>
                <w:szCs w:val="20"/>
              </w:rPr>
              <w:t xml:space="preserve">tės </w:t>
            </w:r>
            <w:r w:rsidRPr="00813B25">
              <w:rPr>
                <w:rFonts w:ascii="Times New Roman" w:hAnsi="Times New Roman" w:cs="Times New Roman"/>
                <w:sz w:val="20"/>
                <w:szCs w:val="20"/>
              </w:rPr>
              <w:t>Darbų atlikimo terminą.</w:t>
            </w:r>
          </w:p>
          <w:p w14:paraId="77001DF1" w14:textId="19AEA517" w:rsidR="00CE4389" w:rsidRPr="00813B25" w:rsidRDefault="00B824CD" w:rsidP="00B824CD">
            <w:pPr>
              <w:ind w:right="-38"/>
              <w:jc w:val="both"/>
              <w:rPr>
                <w:rFonts w:ascii="Times New Roman" w:eastAsia="Times New Roman" w:hAnsi="Times New Roman" w:cs="Times New Roman"/>
                <w:sz w:val="20"/>
                <w:szCs w:val="20"/>
              </w:rPr>
            </w:pPr>
            <w:r w:rsidRPr="00813B25">
              <w:rPr>
                <w:rFonts w:ascii="Times New Roman" w:hAnsi="Times New Roman" w:cs="Times New Roman"/>
                <w:sz w:val="20"/>
                <w:szCs w:val="20"/>
              </w:rPr>
              <w:t>Kitos paskirties inžinerinių statinių (tvorų, takų, pasivaikščiojimo kiemelių) Ulonų g. 8A, Alytuje statybos darbai</w:t>
            </w:r>
            <w:r w:rsidR="00CE4389" w:rsidRPr="00813B25">
              <w:rPr>
                <w:rFonts w:ascii="Times New Roman" w:hAnsi="Times New Roman" w:cs="Times New Roman"/>
                <w:sz w:val="20"/>
                <w:szCs w:val="20"/>
              </w:rPr>
              <w:t xml:space="preserve"> bus laikomi baigtais pasirašius darbų priėmimo perdavimo aktą. </w:t>
            </w:r>
          </w:p>
        </w:tc>
        <w:tc>
          <w:tcPr>
            <w:tcW w:w="1673" w:type="dxa"/>
            <w:tcBorders>
              <w:top w:val="single" w:sz="4" w:space="0" w:color="auto"/>
              <w:left w:val="single" w:sz="4" w:space="0" w:color="auto"/>
              <w:bottom w:val="single" w:sz="4" w:space="0" w:color="auto"/>
              <w:right w:val="single" w:sz="4" w:space="0" w:color="auto"/>
            </w:tcBorders>
          </w:tcPr>
          <w:p w14:paraId="0F175367" w14:textId="275301CE" w:rsidR="0012747E" w:rsidRDefault="0012747E" w:rsidP="00987E1F">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L</w:t>
            </w:r>
            <w:r w:rsidR="00B53F04">
              <w:rPr>
                <w:rFonts w:ascii="Times New Roman" w:hAnsi="Times New Roman" w:cs="Times New Roman"/>
                <w:sz w:val="20"/>
                <w:szCs w:val="20"/>
              </w:rPr>
              <w:t>=40</w:t>
            </w:r>
          </w:p>
          <w:p w14:paraId="045B91E7" w14:textId="77777777" w:rsidR="00485F68" w:rsidRDefault="00485F68" w:rsidP="00E85331">
            <w:pPr>
              <w:widowControl w:val="0"/>
              <w:autoSpaceDE w:val="0"/>
              <w:autoSpaceDN w:val="0"/>
              <w:adjustRightInd w:val="0"/>
              <w:spacing w:after="0" w:line="240" w:lineRule="auto"/>
              <w:rPr>
                <w:rFonts w:ascii="Times New Roman" w:hAnsi="Times New Roman" w:cs="Times New Roman"/>
                <w:sz w:val="20"/>
                <w:szCs w:val="20"/>
              </w:rPr>
            </w:pPr>
          </w:p>
          <w:p w14:paraId="5A899F69" w14:textId="5B0F1AC3" w:rsidR="007A2D47" w:rsidRPr="00813B25" w:rsidRDefault="007A2D47" w:rsidP="006F6CC0">
            <w:pPr>
              <w:widowControl w:val="0"/>
              <w:autoSpaceDE w:val="0"/>
              <w:autoSpaceDN w:val="0"/>
              <w:adjustRightInd w:val="0"/>
              <w:spacing w:after="0" w:line="240" w:lineRule="auto"/>
              <w:jc w:val="both"/>
              <w:rPr>
                <w:rFonts w:ascii="Times New Roman" w:hAnsi="Times New Roman" w:cs="Times New Roman"/>
                <w:sz w:val="20"/>
                <w:szCs w:val="20"/>
              </w:rPr>
            </w:pPr>
          </w:p>
        </w:tc>
      </w:tr>
    </w:tbl>
    <w:p w14:paraId="04124E00" w14:textId="77777777" w:rsidR="003A1486" w:rsidRPr="005B6945" w:rsidRDefault="003A1486" w:rsidP="003A1486">
      <w:pPr>
        <w:keepLines/>
        <w:tabs>
          <w:tab w:val="left" w:pos="885"/>
        </w:tabs>
        <w:suppressAutoHyphens/>
        <w:spacing w:after="0" w:line="240" w:lineRule="auto"/>
        <w:ind w:firstLine="567"/>
        <w:jc w:val="both"/>
        <w:textAlignment w:val="center"/>
        <w:rPr>
          <w:rFonts w:ascii="Times New Roman" w:eastAsia="Calibri" w:hAnsi="Times New Roman" w:cs="Times New Roman"/>
          <w:i/>
          <w:iCs/>
          <w:sz w:val="24"/>
          <w:szCs w:val="24"/>
        </w:rPr>
      </w:pPr>
    </w:p>
    <w:p w14:paraId="4D46FB64" w14:textId="73C8A27C" w:rsidR="003A1486" w:rsidRPr="005B6945" w:rsidRDefault="003A1486" w:rsidP="003A148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B6945">
        <w:rPr>
          <w:rFonts w:ascii="Times New Roman" w:eastAsia="Times New Roman" w:hAnsi="Times New Roman" w:cs="Times New Roman"/>
          <w:sz w:val="24"/>
          <w:szCs w:val="24"/>
        </w:rPr>
        <w:t>4.</w:t>
      </w:r>
      <w:r w:rsidRPr="005B6945">
        <w:rPr>
          <w:spacing w:val="2"/>
          <w:shd w:val="clear" w:color="auto" w:fill="FFFFFF"/>
        </w:rPr>
        <w:t> </w:t>
      </w:r>
      <w:r w:rsidRPr="005B6945">
        <w:rPr>
          <w:rFonts w:ascii="Times New Roman" w:eastAsia="Times New Roman" w:hAnsi="Times New Roman" w:cs="Times New Roman"/>
          <w:sz w:val="24"/>
          <w:szCs w:val="24"/>
        </w:rPr>
        <w:t xml:space="preserve">Ekonominis naudingumas (S) apskaičiuojamas sudedant teikėjo pasiūlymo kainos (C), ir </w:t>
      </w:r>
      <w:r w:rsidR="006E40F9" w:rsidRPr="005B6945">
        <w:rPr>
          <w:rFonts w:ascii="Times New Roman" w:eastAsia="Times New Roman" w:hAnsi="Times New Roman" w:cs="Times New Roman"/>
          <w:sz w:val="24"/>
          <w:szCs w:val="24"/>
        </w:rPr>
        <w:t>darbų atlikimo</w:t>
      </w:r>
      <w:r w:rsidRPr="005B6945">
        <w:rPr>
          <w:rFonts w:ascii="Times New Roman" w:eastAsia="Times New Roman" w:hAnsi="Times New Roman" w:cs="Times New Roman"/>
          <w:sz w:val="24"/>
          <w:szCs w:val="24"/>
        </w:rPr>
        <w:t xml:space="preserve"> terminą (P) balus:</w:t>
      </w:r>
    </w:p>
    <w:p w14:paraId="3726F74E" w14:textId="4C785BFC" w:rsidR="003A1486" w:rsidRPr="005B6945" w:rsidRDefault="003A1486" w:rsidP="003A1486">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rPr>
      </w:pPr>
      <w:r w:rsidRPr="005B6945">
        <w:rPr>
          <w:rFonts w:ascii="Times New Roman" w:eastAsia="Times New Roman" w:hAnsi="Times New Roman" w:cs="Times New Roman"/>
          <w:i/>
          <w:sz w:val="24"/>
          <w:szCs w:val="24"/>
        </w:rPr>
        <w:t>S = C + P</w:t>
      </w:r>
    </w:p>
    <w:p w14:paraId="6CEA4C37" w14:textId="1DAAC280" w:rsidR="003A1486" w:rsidRDefault="007C4079" w:rsidP="003A1486">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i/>
          <w:sz w:val="24"/>
          <w:szCs w:val="24"/>
        </w:rPr>
        <w:t xml:space="preserve"> </w:t>
      </w:r>
      <w:r w:rsidR="003A1486" w:rsidRPr="007851C9">
        <w:rPr>
          <w:rFonts w:ascii="Times New Roman" w:eastAsia="Times New Roman" w:hAnsi="Times New Roman" w:cs="Times New Roman"/>
          <w:i/>
          <w:sz w:val="24"/>
          <w:szCs w:val="24"/>
        </w:rPr>
        <w:t xml:space="preserve"> </w:t>
      </w:r>
      <w:r w:rsidR="003A1486" w:rsidRPr="007851C9">
        <w:rPr>
          <w:rFonts w:ascii="Times New Roman" w:eastAsia="Calibri" w:hAnsi="Times New Roman" w:cs="Times New Roman"/>
          <w:sz w:val="24"/>
          <w:szCs w:val="24"/>
        </w:rPr>
        <w:t>5.</w:t>
      </w:r>
      <w:r w:rsidR="003A1486" w:rsidRPr="007851C9">
        <w:rPr>
          <w:spacing w:val="2"/>
          <w:shd w:val="clear" w:color="auto" w:fill="FFFFFF"/>
        </w:rPr>
        <w:t> </w:t>
      </w:r>
      <w:r w:rsidR="003A1486" w:rsidRPr="007851C9">
        <w:rPr>
          <w:rFonts w:ascii="Times New Roman" w:hAnsi="Times New Roman" w:cs="Times New Roman"/>
          <w:sz w:val="24"/>
          <w:szCs w:val="24"/>
        </w:rPr>
        <w:t>Pirkime ekonominio naudingumo vertinimas bus atliekamas pagal vertinimo kriterijus ir jų lyginamuosius svorius,</w:t>
      </w:r>
      <w:r w:rsidR="000E5848">
        <w:rPr>
          <w:rFonts w:ascii="Times New Roman" w:hAnsi="Times New Roman" w:cs="Times New Roman"/>
          <w:sz w:val="24"/>
          <w:szCs w:val="24"/>
        </w:rPr>
        <w:t xml:space="preserve"> balus</w:t>
      </w:r>
      <w:r w:rsidR="003A1486" w:rsidRPr="007851C9">
        <w:rPr>
          <w:rFonts w:ascii="Times New Roman" w:hAnsi="Times New Roman" w:cs="Times New Roman"/>
          <w:sz w:val="24"/>
          <w:szCs w:val="24"/>
        </w:rPr>
        <w:t xml:space="preserve"> nurodytus lentelėje. Jokie kiti vertinimo kriterijai nebus taikomi. Visi balai skaičiuojami paliekant 2 skaitmenis po kablelio. Tais atvejais, kai kelių dalyvių pasiūlymų ekonominis naudingumas yra vienodas, nustatant pasiūlymų eilę, pirmesnis į šią eilę </w:t>
      </w:r>
      <w:r w:rsidR="003A1486" w:rsidRPr="000E5848">
        <w:rPr>
          <w:rFonts w:ascii="Times New Roman" w:hAnsi="Times New Roman" w:cs="Times New Roman"/>
          <w:sz w:val="24"/>
          <w:szCs w:val="24"/>
        </w:rPr>
        <w:t xml:space="preserve">įrašomas </w:t>
      </w:r>
      <w:r w:rsidR="003A1486" w:rsidRPr="004117E0">
        <w:rPr>
          <w:rFonts w:ascii="Times New Roman" w:hAnsi="Times New Roman" w:cs="Times New Roman"/>
          <w:sz w:val="24"/>
          <w:szCs w:val="24"/>
        </w:rPr>
        <w:t>dalyvis, kurio pasiūlymas pateiktas anksčiausiai.</w:t>
      </w:r>
    </w:p>
    <w:p w14:paraId="04F07EA6" w14:textId="23935AFF" w:rsidR="0031706C" w:rsidRPr="004117E0" w:rsidRDefault="0031706C" w:rsidP="0031706C">
      <w:pPr>
        <w:widowControl w:val="0"/>
        <w:autoSpaceDE w:val="0"/>
        <w:autoSpaceDN w:val="0"/>
        <w:adjustRightInd w:val="0"/>
        <w:spacing w:after="0" w:line="240" w:lineRule="auto"/>
        <w:ind w:firstLine="567"/>
        <w:jc w:val="center"/>
        <w:rPr>
          <w:rFonts w:ascii="Times New Roman" w:eastAsia="Times New Roman" w:hAnsi="Times New Roman" w:cs="Times New Roman"/>
          <w:b/>
          <w:bCs/>
          <w:i/>
          <w:sz w:val="24"/>
          <w:szCs w:val="24"/>
        </w:rPr>
      </w:pPr>
      <w:r>
        <w:rPr>
          <w:rFonts w:ascii="Times New Roman" w:hAnsi="Times New Roman" w:cs="Times New Roman"/>
          <w:sz w:val="24"/>
          <w:szCs w:val="24"/>
        </w:rPr>
        <w:t>_________________________________</w:t>
      </w:r>
    </w:p>
    <w:sectPr w:rsidR="0031706C" w:rsidRPr="004117E0" w:rsidSect="0006527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C720E" w14:textId="77777777" w:rsidR="00B40218" w:rsidRDefault="00B40218" w:rsidP="003A1486">
      <w:pPr>
        <w:spacing w:after="0" w:line="240" w:lineRule="auto"/>
      </w:pPr>
      <w:r>
        <w:separator/>
      </w:r>
    </w:p>
  </w:endnote>
  <w:endnote w:type="continuationSeparator" w:id="0">
    <w:p w14:paraId="117E4CD8" w14:textId="77777777" w:rsidR="00B40218" w:rsidRDefault="00B40218" w:rsidP="003A1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9F114" w14:textId="77777777" w:rsidR="00B40218" w:rsidRDefault="00B40218" w:rsidP="003A1486">
      <w:pPr>
        <w:spacing w:after="0" w:line="240" w:lineRule="auto"/>
      </w:pPr>
      <w:r>
        <w:separator/>
      </w:r>
    </w:p>
  </w:footnote>
  <w:footnote w:type="continuationSeparator" w:id="0">
    <w:p w14:paraId="2937739D" w14:textId="77777777" w:rsidR="00B40218" w:rsidRDefault="00B40218" w:rsidP="003A1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5373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486"/>
    <w:rsid w:val="000025E6"/>
    <w:rsid w:val="00003144"/>
    <w:rsid w:val="00004725"/>
    <w:rsid w:val="00016435"/>
    <w:rsid w:val="0002394D"/>
    <w:rsid w:val="0003535C"/>
    <w:rsid w:val="0004101C"/>
    <w:rsid w:val="00046D32"/>
    <w:rsid w:val="00052463"/>
    <w:rsid w:val="0006049C"/>
    <w:rsid w:val="00061B72"/>
    <w:rsid w:val="0006527F"/>
    <w:rsid w:val="000735B5"/>
    <w:rsid w:val="00075C89"/>
    <w:rsid w:val="000823BB"/>
    <w:rsid w:val="00085F3F"/>
    <w:rsid w:val="00091361"/>
    <w:rsid w:val="000A3788"/>
    <w:rsid w:val="000B41CE"/>
    <w:rsid w:val="000C756F"/>
    <w:rsid w:val="000E5848"/>
    <w:rsid w:val="000F22FB"/>
    <w:rsid w:val="0012747E"/>
    <w:rsid w:val="00142DF8"/>
    <w:rsid w:val="0015584E"/>
    <w:rsid w:val="00157DEA"/>
    <w:rsid w:val="001776E3"/>
    <w:rsid w:val="00181AD5"/>
    <w:rsid w:val="001A497F"/>
    <w:rsid w:val="001B4E67"/>
    <w:rsid w:val="001B6EFE"/>
    <w:rsid w:val="001B70EF"/>
    <w:rsid w:val="001D4ABE"/>
    <w:rsid w:val="001F2AA5"/>
    <w:rsid w:val="001F378C"/>
    <w:rsid w:val="0020165D"/>
    <w:rsid w:val="0020209C"/>
    <w:rsid w:val="0021093B"/>
    <w:rsid w:val="0022439D"/>
    <w:rsid w:val="00233586"/>
    <w:rsid w:val="00245791"/>
    <w:rsid w:val="0025023C"/>
    <w:rsid w:val="00251543"/>
    <w:rsid w:val="00257545"/>
    <w:rsid w:val="00262029"/>
    <w:rsid w:val="00276E5C"/>
    <w:rsid w:val="002924A3"/>
    <w:rsid w:val="00297A26"/>
    <w:rsid w:val="002A36D5"/>
    <w:rsid w:val="002B190D"/>
    <w:rsid w:val="002B2CB3"/>
    <w:rsid w:val="002D0B3A"/>
    <w:rsid w:val="002D226F"/>
    <w:rsid w:val="002E345F"/>
    <w:rsid w:val="002F00B1"/>
    <w:rsid w:val="002F392A"/>
    <w:rsid w:val="00300EF0"/>
    <w:rsid w:val="00303996"/>
    <w:rsid w:val="003073CD"/>
    <w:rsid w:val="003112EB"/>
    <w:rsid w:val="003150C0"/>
    <w:rsid w:val="0031706C"/>
    <w:rsid w:val="003257B6"/>
    <w:rsid w:val="003314C2"/>
    <w:rsid w:val="00342C3E"/>
    <w:rsid w:val="00347030"/>
    <w:rsid w:val="00353311"/>
    <w:rsid w:val="00357FBF"/>
    <w:rsid w:val="00371CCC"/>
    <w:rsid w:val="003738AA"/>
    <w:rsid w:val="00376AAF"/>
    <w:rsid w:val="00377D26"/>
    <w:rsid w:val="003828BC"/>
    <w:rsid w:val="003837CD"/>
    <w:rsid w:val="00394A73"/>
    <w:rsid w:val="003A1486"/>
    <w:rsid w:val="003A7AA1"/>
    <w:rsid w:val="003B0AF2"/>
    <w:rsid w:val="003C2728"/>
    <w:rsid w:val="003E6D76"/>
    <w:rsid w:val="003F2C11"/>
    <w:rsid w:val="003F2FD9"/>
    <w:rsid w:val="003F51FD"/>
    <w:rsid w:val="004019F6"/>
    <w:rsid w:val="004033BB"/>
    <w:rsid w:val="004117E0"/>
    <w:rsid w:val="004371F3"/>
    <w:rsid w:val="00437289"/>
    <w:rsid w:val="004375B6"/>
    <w:rsid w:val="004443C3"/>
    <w:rsid w:val="004451D0"/>
    <w:rsid w:val="00446DE7"/>
    <w:rsid w:val="004527BD"/>
    <w:rsid w:val="00470545"/>
    <w:rsid w:val="00485F68"/>
    <w:rsid w:val="004875E5"/>
    <w:rsid w:val="004B78B9"/>
    <w:rsid w:val="004C054A"/>
    <w:rsid w:val="004D4724"/>
    <w:rsid w:val="004D4F23"/>
    <w:rsid w:val="004D5151"/>
    <w:rsid w:val="004E2FAD"/>
    <w:rsid w:val="004F7492"/>
    <w:rsid w:val="005054E6"/>
    <w:rsid w:val="00516C22"/>
    <w:rsid w:val="00541A0D"/>
    <w:rsid w:val="00546BDA"/>
    <w:rsid w:val="00556C6A"/>
    <w:rsid w:val="00561305"/>
    <w:rsid w:val="005702E0"/>
    <w:rsid w:val="00576C44"/>
    <w:rsid w:val="00580793"/>
    <w:rsid w:val="005A46B1"/>
    <w:rsid w:val="005B2AB8"/>
    <w:rsid w:val="005B619E"/>
    <w:rsid w:val="005B6945"/>
    <w:rsid w:val="005B7CCE"/>
    <w:rsid w:val="005D05E2"/>
    <w:rsid w:val="005D6F58"/>
    <w:rsid w:val="005E35CB"/>
    <w:rsid w:val="005F148A"/>
    <w:rsid w:val="005F2EC1"/>
    <w:rsid w:val="005F34DF"/>
    <w:rsid w:val="0060765C"/>
    <w:rsid w:val="00612DD0"/>
    <w:rsid w:val="00617E73"/>
    <w:rsid w:val="006253D0"/>
    <w:rsid w:val="00637858"/>
    <w:rsid w:val="006442ED"/>
    <w:rsid w:val="006649A4"/>
    <w:rsid w:val="006847A9"/>
    <w:rsid w:val="006975B7"/>
    <w:rsid w:val="006B0D00"/>
    <w:rsid w:val="006B65DD"/>
    <w:rsid w:val="006B69A7"/>
    <w:rsid w:val="006E40F9"/>
    <w:rsid w:val="006F6CC0"/>
    <w:rsid w:val="00705ECF"/>
    <w:rsid w:val="00714B46"/>
    <w:rsid w:val="0072538F"/>
    <w:rsid w:val="00727367"/>
    <w:rsid w:val="00751E2B"/>
    <w:rsid w:val="00760FED"/>
    <w:rsid w:val="007637D8"/>
    <w:rsid w:val="00781A76"/>
    <w:rsid w:val="007851C9"/>
    <w:rsid w:val="0078628B"/>
    <w:rsid w:val="007878C3"/>
    <w:rsid w:val="00795655"/>
    <w:rsid w:val="007A2D47"/>
    <w:rsid w:val="007A3311"/>
    <w:rsid w:val="007B35B7"/>
    <w:rsid w:val="007B4241"/>
    <w:rsid w:val="007C01BA"/>
    <w:rsid w:val="007C4079"/>
    <w:rsid w:val="007D0EDA"/>
    <w:rsid w:val="007D2985"/>
    <w:rsid w:val="007D6968"/>
    <w:rsid w:val="007E28CD"/>
    <w:rsid w:val="007F341A"/>
    <w:rsid w:val="007F5830"/>
    <w:rsid w:val="0081110C"/>
    <w:rsid w:val="00813992"/>
    <w:rsid w:val="00813B25"/>
    <w:rsid w:val="00821F4F"/>
    <w:rsid w:val="00824B16"/>
    <w:rsid w:val="00830884"/>
    <w:rsid w:val="0083196D"/>
    <w:rsid w:val="00840721"/>
    <w:rsid w:val="00843EA0"/>
    <w:rsid w:val="00847AB9"/>
    <w:rsid w:val="00855F1F"/>
    <w:rsid w:val="00856253"/>
    <w:rsid w:val="00857D81"/>
    <w:rsid w:val="00860975"/>
    <w:rsid w:val="0086436C"/>
    <w:rsid w:val="00872426"/>
    <w:rsid w:val="008804F0"/>
    <w:rsid w:val="00880E58"/>
    <w:rsid w:val="00883D4F"/>
    <w:rsid w:val="00891D8E"/>
    <w:rsid w:val="00895CD1"/>
    <w:rsid w:val="008A173B"/>
    <w:rsid w:val="008A2603"/>
    <w:rsid w:val="008B0F4F"/>
    <w:rsid w:val="008B696F"/>
    <w:rsid w:val="008C2389"/>
    <w:rsid w:val="008C72B1"/>
    <w:rsid w:val="008D1901"/>
    <w:rsid w:val="008D50F4"/>
    <w:rsid w:val="008F0671"/>
    <w:rsid w:val="008F190A"/>
    <w:rsid w:val="008F2F55"/>
    <w:rsid w:val="008F5316"/>
    <w:rsid w:val="0090204C"/>
    <w:rsid w:val="00904855"/>
    <w:rsid w:val="00906D7D"/>
    <w:rsid w:val="009110DC"/>
    <w:rsid w:val="00911C74"/>
    <w:rsid w:val="00913F6E"/>
    <w:rsid w:val="009245A0"/>
    <w:rsid w:val="00931DBE"/>
    <w:rsid w:val="00941200"/>
    <w:rsid w:val="00945EFD"/>
    <w:rsid w:val="00970244"/>
    <w:rsid w:val="00982999"/>
    <w:rsid w:val="00987E1F"/>
    <w:rsid w:val="009A6C8B"/>
    <w:rsid w:val="009A7356"/>
    <w:rsid w:val="009B3547"/>
    <w:rsid w:val="009D17D4"/>
    <w:rsid w:val="009D2DC3"/>
    <w:rsid w:val="009E05E8"/>
    <w:rsid w:val="009F09CE"/>
    <w:rsid w:val="00A02A22"/>
    <w:rsid w:val="00A3063C"/>
    <w:rsid w:val="00A3321E"/>
    <w:rsid w:val="00A36C0A"/>
    <w:rsid w:val="00A51515"/>
    <w:rsid w:val="00A5153A"/>
    <w:rsid w:val="00A55E26"/>
    <w:rsid w:val="00A6229B"/>
    <w:rsid w:val="00A639B3"/>
    <w:rsid w:val="00A775CA"/>
    <w:rsid w:val="00A84642"/>
    <w:rsid w:val="00A947C4"/>
    <w:rsid w:val="00AC08C9"/>
    <w:rsid w:val="00AC253D"/>
    <w:rsid w:val="00AC760E"/>
    <w:rsid w:val="00AD17DA"/>
    <w:rsid w:val="00AD601E"/>
    <w:rsid w:val="00AE6008"/>
    <w:rsid w:val="00B12390"/>
    <w:rsid w:val="00B27D2B"/>
    <w:rsid w:val="00B3429E"/>
    <w:rsid w:val="00B40218"/>
    <w:rsid w:val="00B40C51"/>
    <w:rsid w:val="00B51E35"/>
    <w:rsid w:val="00B53F04"/>
    <w:rsid w:val="00B707F5"/>
    <w:rsid w:val="00B824CD"/>
    <w:rsid w:val="00B826B1"/>
    <w:rsid w:val="00BA1500"/>
    <w:rsid w:val="00BB1E38"/>
    <w:rsid w:val="00BC5718"/>
    <w:rsid w:val="00BD6747"/>
    <w:rsid w:val="00BD75A5"/>
    <w:rsid w:val="00BE010B"/>
    <w:rsid w:val="00BF168D"/>
    <w:rsid w:val="00C05E24"/>
    <w:rsid w:val="00C223B5"/>
    <w:rsid w:val="00C40699"/>
    <w:rsid w:val="00C45FBD"/>
    <w:rsid w:val="00C464A8"/>
    <w:rsid w:val="00C55AD3"/>
    <w:rsid w:val="00C63ECA"/>
    <w:rsid w:val="00C81CF6"/>
    <w:rsid w:val="00C84291"/>
    <w:rsid w:val="00C87C0F"/>
    <w:rsid w:val="00C915B8"/>
    <w:rsid w:val="00C93CCA"/>
    <w:rsid w:val="00C945C5"/>
    <w:rsid w:val="00C976F4"/>
    <w:rsid w:val="00CB62C3"/>
    <w:rsid w:val="00CD5F6F"/>
    <w:rsid w:val="00CE3450"/>
    <w:rsid w:val="00CE4389"/>
    <w:rsid w:val="00CF3D61"/>
    <w:rsid w:val="00CF6632"/>
    <w:rsid w:val="00D12290"/>
    <w:rsid w:val="00D519EF"/>
    <w:rsid w:val="00D5556F"/>
    <w:rsid w:val="00D7103A"/>
    <w:rsid w:val="00D75EF6"/>
    <w:rsid w:val="00D8039C"/>
    <w:rsid w:val="00D97A22"/>
    <w:rsid w:val="00DB180E"/>
    <w:rsid w:val="00DC5A0C"/>
    <w:rsid w:val="00DD2AE4"/>
    <w:rsid w:val="00DD4B38"/>
    <w:rsid w:val="00DD70B6"/>
    <w:rsid w:val="00DE057D"/>
    <w:rsid w:val="00DE2EDB"/>
    <w:rsid w:val="00DE46E2"/>
    <w:rsid w:val="00DE6545"/>
    <w:rsid w:val="00E12D9F"/>
    <w:rsid w:val="00E24D10"/>
    <w:rsid w:val="00E34A11"/>
    <w:rsid w:val="00E41731"/>
    <w:rsid w:val="00E5144A"/>
    <w:rsid w:val="00E52469"/>
    <w:rsid w:val="00E531B9"/>
    <w:rsid w:val="00E57A98"/>
    <w:rsid w:val="00E70C8C"/>
    <w:rsid w:val="00E8352F"/>
    <w:rsid w:val="00E85331"/>
    <w:rsid w:val="00E92BDB"/>
    <w:rsid w:val="00EA250F"/>
    <w:rsid w:val="00EB151F"/>
    <w:rsid w:val="00EC1601"/>
    <w:rsid w:val="00EC2C14"/>
    <w:rsid w:val="00EC2E90"/>
    <w:rsid w:val="00EC3438"/>
    <w:rsid w:val="00ED058C"/>
    <w:rsid w:val="00EF70F5"/>
    <w:rsid w:val="00F2119F"/>
    <w:rsid w:val="00F23581"/>
    <w:rsid w:val="00F24D03"/>
    <w:rsid w:val="00F27973"/>
    <w:rsid w:val="00F32B30"/>
    <w:rsid w:val="00F4488E"/>
    <w:rsid w:val="00F52657"/>
    <w:rsid w:val="00F63095"/>
    <w:rsid w:val="00F66A24"/>
    <w:rsid w:val="00F75BF3"/>
    <w:rsid w:val="00F7713F"/>
    <w:rsid w:val="00F847E5"/>
    <w:rsid w:val="00FA7050"/>
    <w:rsid w:val="00FB161A"/>
    <w:rsid w:val="00FC0691"/>
    <w:rsid w:val="00FC1027"/>
    <w:rsid w:val="00FC2DEE"/>
    <w:rsid w:val="00FC4278"/>
    <w:rsid w:val="00FD63C8"/>
    <w:rsid w:val="00FD69B2"/>
    <w:rsid w:val="00FE5F1A"/>
    <w:rsid w:val="00FE7E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8254CB"/>
  <w15:chartTrackingRefBased/>
  <w15:docId w15:val="{1599ED53-B01C-42A6-BACD-99A1FDA5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1486"/>
    <w:rPr>
      <w:rFonts w:eastAsiaTheme="minorEastAsia"/>
      <w:kern w:val="0"/>
      <w:lang w:eastAsia="lt-LT"/>
      <w14:ligatures w14:val="none"/>
    </w:rPr>
  </w:style>
  <w:style w:type="paragraph" w:styleId="Antrat1">
    <w:name w:val="heading 1"/>
    <w:basedOn w:val="prastasis"/>
    <w:next w:val="prastasis"/>
    <w:link w:val="Antrat1Diagrama"/>
    <w:uiPriority w:val="9"/>
    <w:qFormat/>
    <w:rsid w:val="003A1486"/>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3A1486"/>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3A1486"/>
    <w:pPr>
      <w:keepNext/>
      <w:keepLines/>
      <w:spacing w:before="160" w:after="80"/>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3A1486"/>
    <w:pPr>
      <w:keepNext/>
      <w:keepLines/>
      <w:spacing w:before="80" w:after="40"/>
      <w:outlineLvl w:val="3"/>
    </w:pPr>
    <w:rPr>
      <w:rFonts w:eastAsiaTheme="majorEastAsia" w:cstheme="majorBidi"/>
      <w:i/>
      <w:iCs/>
      <w:color w:val="2F5496"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3A1486"/>
    <w:pPr>
      <w:keepNext/>
      <w:keepLines/>
      <w:spacing w:before="80" w:after="40"/>
      <w:outlineLvl w:val="4"/>
    </w:pPr>
    <w:rPr>
      <w:rFonts w:eastAsiaTheme="majorEastAsia" w:cstheme="majorBidi"/>
      <w:color w:val="2F5496"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3A1486"/>
    <w:pPr>
      <w:keepNext/>
      <w:keepLines/>
      <w:spacing w:before="40" w:after="0"/>
      <w:outlineLvl w:val="5"/>
    </w:pPr>
    <w:rPr>
      <w:rFonts w:eastAsiaTheme="majorEastAsia"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3A1486"/>
    <w:pPr>
      <w:keepNext/>
      <w:keepLines/>
      <w:spacing w:before="40" w:after="0"/>
      <w:outlineLvl w:val="6"/>
    </w:pPr>
    <w:rPr>
      <w:rFonts w:eastAsiaTheme="majorEastAsia"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3A1486"/>
    <w:pPr>
      <w:keepNext/>
      <w:keepLines/>
      <w:spacing w:after="0"/>
      <w:outlineLvl w:val="7"/>
    </w:pPr>
    <w:rPr>
      <w:rFonts w:eastAsiaTheme="majorEastAsia"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3A1486"/>
    <w:pPr>
      <w:keepNext/>
      <w:keepLines/>
      <w:spacing w:after="0"/>
      <w:outlineLvl w:val="8"/>
    </w:pPr>
    <w:rPr>
      <w:rFonts w:eastAsiaTheme="majorEastAsia"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148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A148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A148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A148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A148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A148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A148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A148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A148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A148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3A148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A1486"/>
    <w:pPr>
      <w:numPr>
        <w:ilvl w:val="1"/>
      </w:numPr>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3A148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A1486"/>
    <w:pPr>
      <w:spacing w:before="160"/>
      <w:jc w:val="center"/>
    </w:pPr>
    <w:rPr>
      <w:rFonts w:eastAsiaTheme="minorHAns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3A1486"/>
    <w:rPr>
      <w:i/>
      <w:iCs/>
      <w:color w:val="404040" w:themeColor="text1" w:themeTint="BF"/>
    </w:rPr>
  </w:style>
  <w:style w:type="paragraph" w:styleId="Sraopastraipa">
    <w:name w:val="List Paragraph"/>
    <w:basedOn w:val="prastasis"/>
    <w:uiPriority w:val="34"/>
    <w:qFormat/>
    <w:rsid w:val="003A1486"/>
    <w:pPr>
      <w:ind w:left="720"/>
      <w:contextualSpacing/>
    </w:pPr>
    <w:rPr>
      <w:rFonts w:eastAsiaTheme="minorHAnsi"/>
      <w:kern w:val="2"/>
      <w:lang w:eastAsia="en-US"/>
      <w14:ligatures w14:val="standardContextual"/>
    </w:rPr>
  </w:style>
  <w:style w:type="character" w:styleId="Rykuspabraukimas">
    <w:name w:val="Intense Emphasis"/>
    <w:basedOn w:val="Numatytasispastraiposriftas"/>
    <w:uiPriority w:val="21"/>
    <w:qFormat/>
    <w:rsid w:val="003A1486"/>
    <w:rPr>
      <w:i/>
      <w:iCs/>
      <w:color w:val="2F5496" w:themeColor="accent1" w:themeShade="BF"/>
    </w:rPr>
  </w:style>
  <w:style w:type="paragraph" w:styleId="Iskirtacitata">
    <w:name w:val="Intense Quote"/>
    <w:basedOn w:val="prastasis"/>
    <w:next w:val="prastasis"/>
    <w:link w:val="IskirtacitataDiagrama"/>
    <w:uiPriority w:val="30"/>
    <w:qFormat/>
    <w:rsid w:val="003A1486"/>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3A1486"/>
    <w:rPr>
      <w:i/>
      <w:iCs/>
      <w:color w:val="2F5496" w:themeColor="accent1" w:themeShade="BF"/>
    </w:rPr>
  </w:style>
  <w:style w:type="character" w:styleId="Rykinuoroda">
    <w:name w:val="Intense Reference"/>
    <w:basedOn w:val="Numatytasispastraiposriftas"/>
    <w:uiPriority w:val="32"/>
    <w:qFormat/>
    <w:rsid w:val="003A1486"/>
    <w:rPr>
      <w:b/>
      <w:bCs/>
      <w:smallCaps/>
      <w:color w:val="2F5496" w:themeColor="accent1" w:themeShade="BF"/>
      <w:spacing w:val="5"/>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rsid w:val="003A1486"/>
    <w:pPr>
      <w:spacing w:after="0" w:line="240" w:lineRule="auto"/>
    </w:pPr>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3A1486"/>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A1486"/>
    <w:rPr>
      <w:vertAlign w:val="superscript"/>
    </w:rPr>
  </w:style>
  <w:style w:type="character" w:styleId="Komentaronuoroda">
    <w:name w:val="annotation reference"/>
    <w:uiPriority w:val="99"/>
    <w:rsid w:val="003A1486"/>
    <w:rPr>
      <w:sz w:val="16"/>
      <w:szCs w:val="16"/>
    </w:rPr>
  </w:style>
  <w:style w:type="paragraph" w:styleId="Pataisymai">
    <w:name w:val="Revision"/>
    <w:hidden/>
    <w:uiPriority w:val="99"/>
    <w:semiHidden/>
    <w:rsid w:val="003738AA"/>
    <w:pPr>
      <w:spacing w:after="0" w:line="240" w:lineRule="auto"/>
    </w:pPr>
    <w:rPr>
      <w:rFonts w:eastAsiaTheme="minorEastAsia"/>
      <w:kern w:val="0"/>
      <w:lang w:eastAsia="lt-LT"/>
      <w14:ligatures w14:val="none"/>
    </w:rPr>
  </w:style>
  <w:style w:type="paragraph" w:styleId="Komentarotekstas">
    <w:name w:val="annotation text"/>
    <w:basedOn w:val="prastasis"/>
    <w:link w:val="KomentarotekstasDiagrama"/>
    <w:uiPriority w:val="99"/>
    <w:unhideWhenUsed/>
    <w:rsid w:val="00D97A2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97A22"/>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D97A22"/>
    <w:rPr>
      <w:b/>
      <w:bCs/>
    </w:rPr>
  </w:style>
  <w:style w:type="character" w:customStyle="1" w:styleId="KomentarotemaDiagrama">
    <w:name w:val="Komentaro tema Diagrama"/>
    <w:basedOn w:val="KomentarotekstasDiagrama"/>
    <w:link w:val="Komentarotema"/>
    <w:uiPriority w:val="99"/>
    <w:semiHidden/>
    <w:rsid w:val="00D97A22"/>
    <w:rPr>
      <w:rFonts w:eastAsiaTheme="minorEastAsia"/>
      <w:b/>
      <w:bCs/>
      <w:kern w:val="0"/>
      <w:sz w:val="20"/>
      <w:szCs w:val="20"/>
      <w:lang w:eastAsia="lt-LT"/>
      <w14:ligatures w14:val="none"/>
    </w:rPr>
  </w:style>
  <w:style w:type="paragraph" w:styleId="Antrats">
    <w:name w:val="header"/>
    <w:basedOn w:val="prastasis"/>
    <w:link w:val="AntratsDiagrama"/>
    <w:uiPriority w:val="99"/>
    <w:semiHidden/>
    <w:unhideWhenUsed/>
    <w:rsid w:val="0072736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727367"/>
    <w:rPr>
      <w:rFonts w:eastAsiaTheme="minorEastAsia"/>
      <w:kern w:val="0"/>
      <w:lang w:eastAsia="lt-LT"/>
      <w14:ligatures w14:val="none"/>
    </w:rPr>
  </w:style>
  <w:style w:type="paragraph" w:styleId="Porat">
    <w:name w:val="footer"/>
    <w:basedOn w:val="prastasis"/>
    <w:link w:val="PoratDiagrama"/>
    <w:uiPriority w:val="99"/>
    <w:semiHidden/>
    <w:unhideWhenUsed/>
    <w:rsid w:val="0072736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27367"/>
    <w:rPr>
      <w:rFonts w:eastAsiaTheme="minorEastAsia"/>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223b53a1d337107a7685266209167264">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bd9a9b3038498c29366c3356f27e3b76"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6D953-1578-4347-91B8-82ED9C76D2B6}">
  <ds:schemaRefs>
    <ds:schemaRef ds:uri="http://schemas.microsoft.com/sharepoint/v3/contenttype/forms"/>
  </ds:schemaRefs>
</ds:datastoreItem>
</file>

<file path=customXml/itemProps2.xml><?xml version="1.0" encoding="utf-8"?>
<ds:datastoreItem xmlns:ds="http://schemas.openxmlformats.org/officeDocument/2006/customXml" ds:itemID="{0F216C08-83DE-46EC-BBF0-75156ED2153D}">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02A2CD02-6A5C-4328-AD95-5283D53AD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1441</Words>
  <Characters>822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Balčienė</dc:creator>
  <cp:lastModifiedBy>Orinta Kazėnienė</cp:lastModifiedBy>
  <cp:revision>3</cp:revision>
  <cp:lastPrinted>2025-05-26T10:10:00Z</cp:lastPrinted>
  <dcterms:created xsi:type="dcterms:W3CDTF">2025-11-10T13:41:00Z</dcterms:created>
  <dcterms:modified xsi:type="dcterms:W3CDTF">2025-11-10T13:52:00Z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