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E8DF4" w14:textId="5C13ADCD" w:rsidR="006B4A94" w:rsidRPr="005C025A" w:rsidRDefault="006B4A94" w:rsidP="006B4A94">
      <w:pPr>
        <w:tabs>
          <w:tab w:val="left" w:pos="3828"/>
        </w:tabs>
        <w:ind w:firstLine="567"/>
        <w:jc w:val="center"/>
        <w:rPr>
          <w:rFonts w:ascii="Arial" w:hAnsi="Arial" w:cs="Arial"/>
          <w:b/>
        </w:rPr>
      </w:pPr>
      <w:r w:rsidRPr="005C025A">
        <w:rPr>
          <w:rFonts w:ascii="Arial" w:hAnsi="Arial" w:cs="Arial"/>
          <w:b/>
        </w:rPr>
        <w:t xml:space="preserve">TECHNINĖ SPECIFIKACIJA </w:t>
      </w:r>
    </w:p>
    <w:p w14:paraId="1A9AE508" w14:textId="77777777" w:rsidR="00293CFD" w:rsidRPr="005C025A" w:rsidRDefault="00293CFD" w:rsidP="006B4A94">
      <w:pPr>
        <w:tabs>
          <w:tab w:val="left" w:pos="3828"/>
        </w:tabs>
        <w:ind w:firstLine="567"/>
        <w:jc w:val="center"/>
        <w:rPr>
          <w:rFonts w:ascii="Arial" w:hAnsi="Arial" w:cs="Arial"/>
          <w:b/>
        </w:rPr>
      </w:pPr>
    </w:p>
    <w:p w14:paraId="6D71FC47" w14:textId="77777777" w:rsidR="00293CFD" w:rsidRPr="005C025A" w:rsidRDefault="00293CFD" w:rsidP="005C025A">
      <w:pPr>
        <w:pStyle w:val="Bodytext1"/>
        <w:numPr>
          <w:ilvl w:val="0"/>
          <w:numId w:val="1"/>
        </w:numPr>
        <w:shd w:val="clear" w:color="auto" w:fill="auto"/>
        <w:tabs>
          <w:tab w:val="left" w:pos="142"/>
          <w:tab w:val="left" w:pos="3828"/>
        </w:tabs>
        <w:spacing w:before="0" w:after="0" w:line="240" w:lineRule="auto"/>
        <w:ind w:right="55"/>
        <w:jc w:val="both"/>
        <w:rPr>
          <w:rFonts w:ascii="Arial" w:hAnsi="Arial" w:cs="Arial"/>
          <w:b/>
          <w:sz w:val="22"/>
          <w:szCs w:val="22"/>
        </w:rPr>
      </w:pPr>
      <w:r w:rsidRPr="005C025A">
        <w:rPr>
          <w:rFonts w:ascii="Arial" w:hAnsi="Arial" w:cs="Arial"/>
          <w:b/>
          <w:sz w:val="22"/>
          <w:szCs w:val="22"/>
        </w:rPr>
        <w:t>PIRKIMO OBJEKTAS</w:t>
      </w:r>
    </w:p>
    <w:p w14:paraId="48E82EA5" w14:textId="2E30545B" w:rsidR="00293CFD" w:rsidRPr="005C025A" w:rsidRDefault="00D52B4A" w:rsidP="005C025A">
      <w:pPr>
        <w:pStyle w:val="Bodytext20"/>
        <w:shd w:val="clear" w:color="auto" w:fill="auto"/>
        <w:tabs>
          <w:tab w:val="left" w:pos="3828"/>
        </w:tabs>
        <w:spacing w:line="240" w:lineRule="auto"/>
        <w:ind w:right="55" w:firstLine="0"/>
        <w:jc w:val="both"/>
        <w:rPr>
          <w:rFonts w:ascii="Arial" w:hAnsi="Arial" w:cs="Arial"/>
          <w:i w:val="0"/>
          <w:sz w:val="22"/>
          <w:szCs w:val="22"/>
        </w:rPr>
      </w:pPr>
      <w:r w:rsidRPr="005C025A">
        <w:rPr>
          <w:rFonts w:ascii="Arial" w:hAnsi="Arial" w:cs="Arial"/>
          <w:i w:val="0"/>
          <w:sz w:val="22"/>
          <w:szCs w:val="22"/>
        </w:rPr>
        <w:t>E2-RK7-RK2 technologinio tinklo plėtimas radijo r</w:t>
      </w:r>
      <w:r w:rsidR="00175E46" w:rsidRPr="005C025A">
        <w:rPr>
          <w:rFonts w:ascii="Arial" w:hAnsi="Arial" w:cs="Arial"/>
          <w:i w:val="0"/>
          <w:sz w:val="22"/>
          <w:szCs w:val="22"/>
        </w:rPr>
        <w:t>e</w:t>
      </w:r>
      <w:r w:rsidRPr="005C025A">
        <w:rPr>
          <w:rFonts w:ascii="Arial" w:hAnsi="Arial" w:cs="Arial"/>
          <w:i w:val="0"/>
          <w:sz w:val="22"/>
          <w:szCs w:val="22"/>
        </w:rPr>
        <w:t>linių antenų sistema</w:t>
      </w:r>
      <w:r w:rsidR="005F3092" w:rsidRPr="005C025A">
        <w:rPr>
          <w:rFonts w:ascii="Arial" w:hAnsi="Arial" w:cs="Arial"/>
          <w:i w:val="0"/>
          <w:sz w:val="22"/>
          <w:szCs w:val="22"/>
        </w:rPr>
        <w:t xml:space="preserve"> </w:t>
      </w:r>
      <w:r w:rsidR="00293CFD" w:rsidRPr="005C025A">
        <w:rPr>
          <w:rFonts w:ascii="Arial" w:hAnsi="Arial" w:cs="Arial"/>
          <w:i w:val="0"/>
          <w:sz w:val="22"/>
          <w:szCs w:val="22"/>
        </w:rPr>
        <w:t xml:space="preserve">(toliau – </w:t>
      </w:r>
      <w:r w:rsidR="00293CFD" w:rsidRPr="005C025A">
        <w:rPr>
          <w:rFonts w:ascii="Arial" w:hAnsi="Arial" w:cs="Arial"/>
          <w:b/>
          <w:bCs/>
          <w:i w:val="0"/>
          <w:sz w:val="22"/>
          <w:szCs w:val="22"/>
        </w:rPr>
        <w:t>Prekės</w:t>
      </w:r>
      <w:r w:rsidR="00293CFD" w:rsidRPr="005C025A">
        <w:rPr>
          <w:rFonts w:ascii="Arial" w:hAnsi="Arial" w:cs="Arial"/>
          <w:i w:val="0"/>
          <w:sz w:val="22"/>
          <w:szCs w:val="22"/>
        </w:rPr>
        <w:t>)</w:t>
      </w:r>
      <w:r w:rsidR="001375C0" w:rsidRPr="005C025A">
        <w:rPr>
          <w:rFonts w:ascii="Arial" w:hAnsi="Arial" w:cs="Arial"/>
          <w:i w:val="0"/>
          <w:sz w:val="22"/>
          <w:szCs w:val="22"/>
        </w:rPr>
        <w:t>, nurodyt</w:t>
      </w:r>
      <w:r w:rsidR="00DA79AC" w:rsidRPr="005C025A">
        <w:rPr>
          <w:rFonts w:ascii="Arial" w:hAnsi="Arial" w:cs="Arial"/>
          <w:i w:val="0"/>
          <w:sz w:val="22"/>
          <w:szCs w:val="22"/>
        </w:rPr>
        <w:t>a</w:t>
      </w:r>
      <w:r w:rsidR="001375C0" w:rsidRPr="005C025A">
        <w:rPr>
          <w:rFonts w:ascii="Arial" w:hAnsi="Arial" w:cs="Arial"/>
          <w:i w:val="0"/>
          <w:sz w:val="22"/>
          <w:szCs w:val="22"/>
        </w:rPr>
        <w:t xml:space="preserve"> </w:t>
      </w:r>
      <w:r w:rsidR="00862E2A" w:rsidRPr="005C025A">
        <w:rPr>
          <w:rFonts w:ascii="Arial" w:hAnsi="Arial" w:cs="Arial"/>
          <w:i w:val="0"/>
          <w:sz w:val="22"/>
          <w:szCs w:val="22"/>
        </w:rPr>
        <w:t xml:space="preserve"> </w:t>
      </w:r>
      <w:r w:rsidR="008A7F36" w:rsidRPr="005C025A">
        <w:rPr>
          <w:rFonts w:ascii="Arial" w:hAnsi="Arial" w:cs="Arial"/>
          <w:i w:val="0"/>
          <w:sz w:val="22"/>
          <w:szCs w:val="22"/>
        </w:rPr>
        <w:t>Pirkimo t</w:t>
      </w:r>
      <w:r w:rsidR="00862E2A" w:rsidRPr="005C025A">
        <w:rPr>
          <w:rFonts w:ascii="Arial" w:hAnsi="Arial" w:cs="Arial"/>
          <w:i w:val="0"/>
          <w:sz w:val="22"/>
          <w:szCs w:val="22"/>
        </w:rPr>
        <w:t xml:space="preserve">echninės specifikacijos </w:t>
      </w:r>
      <w:r w:rsidR="001375C0" w:rsidRPr="005C025A">
        <w:rPr>
          <w:rFonts w:ascii="Arial" w:hAnsi="Arial" w:cs="Arial"/>
          <w:i w:val="0"/>
          <w:sz w:val="22"/>
          <w:szCs w:val="22"/>
        </w:rPr>
        <w:t>1 priede</w:t>
      </w:r>
      <w:r w:rsidR="00D20D3B" w:rsidRPr="005C025A">
        <w:rPr>
          <w:rFonts w:ascii="Arial" w:hAnsi="Arial" w:cs="Arial"/>
          <w:i w:val="0"/>
          <w:sz w:val="22"/>
          <w:szCs w:val="22"/>
        </w:rPr>
        <w:t xml:space="preserve"> (toliau </w:t>
      </w:r>
      <w:r w:rsidR="008A7F36" w:rsidRPr="005C025A">
        <w:rPr>
          <w:rFonts w:ascii="Arial" w:hAnsi="Arial" w:cs="Arial"/>
          <w:i w:val="0"/>
          <w:sz w:val="22"/>
          <w:szCs w:val="22"/>
        </w:rPr>
        <w:t xml:space="preserve">- </w:t>
      </w:r>
      <w:r w:rsidR="00D20D3B" w:rsidRPr="005C025A">
        <w:rPr>
          <w:rFonts w:ascii="Arial" w:hAnsi="Arial" w:cs="Arial"/>
          <w:b/>
          <w:bCs/>
          <w:i w:val="0"/>
          <w:sz w:val="22"/>
          <w:szCs w:val="22"/>
        </w:rPr>
        <w:t>1 priedas</w:t>
      </w:r>
      <w:r w:rsidR="008A7F36" w:rsidRPr="005C025A">
        <w:rPr>
          <w:rFonts w:ascii="Arial" w:hAnsi="Arial" w:cs="Arial"/>
          <w:i w:val="0"/>
          <w:sz w:val="22"/>
          <w:szCs w:val="22"/>
        </w:rPr>
        <w:t>)</w:t>
      </w:r>
      <w:r w:rsidR="00C94F89" w:rsidRPr="005C025A">
        <w:rPr>
          <w:rFonts w:ascii="Arial" w:hAnsi="Arial" w:cs="Arial"/>
          <w:i w:val="0"/>
          <w:sz w:val="22"/>
          <w:szCs w:val="22"/>
        </w:rPr>
        <w:t xml:space="preserve">, ir </w:t>
      </w:r>
      <w:r w:rsidR="006613DB" w:rsidRPr="005C025A">
        <w:rPr>
          <w:rFonts w:ascii="Arial" w:hAnsi="Arial" w:cs="Arial"/>
          <w:i w:val="0"/>
          <w:sz w:val="22"/>
          <w:szCs w:val="22"/>
        </w:rPr>
        <w:t xml:space="preserve">jų sumontavimas, pajungimas, sukonfigūravimas pagal </w:t>
      </w:r>
      <w:r w:rsidR="00BC06A8" w:rsidRPr="005C025A">
        <w:rPr>
          <w:rFonts w:ascii="Arial" w:hAnsi="Arial" w:cs="Arial"/>
          <w:i w:val="0"/>
          <w:sz w:val="22"/>
          <w:szCs w:val="22"/>
        </w:rPr>
        <w:t>perkančiosios organizacijos</w:t>
      </w:r>
      <w:r w:rsidR="006613DB" w:rsidRPr="005C025A">
        <w:rPr>
          <w:rFonts w:ascii="Arial" w:hAnsi="Arial" w:cs="Arial"/>
          <w:i w:val="0"/>
          <w:sz w:val="22"/>
          <w:szCs w:val="22"/>
        </w:rPr>
        <w:t xml:space="preserve"> poreikius ir palei</w:t>
      </w:r>
      <w:r w:rsidR="00BC06A8" w:rsidRPr="005C025A">
        <w:rPr>
          <w:rFonts w:ascii="Arial" w:hAnsi="Arial" w:cs="Arial"/>
          <w:i w:val="0"/>
          <w:sz w:val="22"/>
          <w:szCs w:val="22"/>
        </w:rPr>
        <w:t>dimas (toliau – Darbai)</w:t>
      </w:r>
      <w:r w:rsidR="00DA79AC" w:rsidRPr="005C025A">
        <w:rPr>
          <w:rFonts w:ascii="Arial" w:hAnsi="Arial" w:cs="Arial"/>
          <w:i w:val="0"/>
          <w:sz w:val="22"/>
          <w:szCs w:val="22"/>
        </w:rPr>
        <w:t>.</w:t>
      </w:r>
    </w:p>
    <w:p w14:paraId="0E525DB7" w14:textId="77777777" w:rsidR="00293CFD" w:rsidRPr="005C025A" w:rsidRDefault="00293CFD" w:rsidP="005C025A">
      <w:pPr>
        <w:pStyle w:val="Bodytext20"/>
        <w:shd w:val="clear" w:color="auto" w:fill="auto"/>
        <w:tabs>
          <w:tab w:val="left" w:pos="0"/>
          <w:tab w:val="left" w:pos="3828"/>
        </w:tabs>
        <w:spacing w:line="240" w:lineRule="auto"/>
        <w:ind w:right="55" w:firstLine="0"/>
        <w:jc w:val="both"/>
        <w:rPr>
          <w:rFonts w:ascii="Arial" w:hAnsi="Arial" w:cs="Arial"/>
          <w:sz w:val="22"/>
          <w:szCs w:val="22"/>
        </w:rPr>
      </w:pPr>
    </w:p>
    <w:p w14:paraId="08E1ECEE" w14:textId="77777777" w:rsidR="00293CFD" w:rsidRPr="005C025A" w:rsidRDefault="00293CFD" w:rsidP="005C025A">
      <w:pPr>
        <w:pStyle w:val="Bodytext20"/>
        <w:numPr>
          <w:ilvl w:val="0"/>
          <w:numId w:val="1"/>
        </w:numPr>
        <w:shd w:val="clear" w:color="auto" w:fill="auto"/>
        <w:tabs>
          <w:tab w:val="left" w:pos="0"/>
          <w:tab w:val="left" w:pos="3828"/>
          <w:tab w:val="left" w:pos="9072"/>
        </w:tabs>
        <w:spacing w:line="240" w:lineRule="auto"/>
        <w:ind w:right="55"/>
        <w:jc w:val="both"/>
        <w:rPr>
          <w:rStyle w:val="Bodytext2NotItalic2"/>
          <w:rFonts w:ascii="Arial" w:hAnsi="Arial" w:cs="Arial"/>
          <w:b/>
          <w:i/>
          <w:iCs/>
          <w:sz w:val="22"/>
          <w:szCs w:val="22"/>
        </w:rPr>
      </w:pPr>
      <w:r w:rsidRPr="005C025A">
        <w:rPr>
          <w:rStyle w:val="Bodytext2NotItalic2"/>
          <w:rFonts w:ascii="Arial" w:hAnsi="Arial" w:cs="Arial"/>
          <w:b/>
          <w:sz w:val="22"/>
          <w:szCs w:val="22"/>
        </w:rPr>
        <w:t xml:space="preserve">PIRKIMO OBJEKTO PRITAIKYMO SRITIS </w:t>
      </w:r>
    </w:p>
    <w:p w14:paraId="04904272" w14:textId="2BADC2FC" w:rsidR="00293CFD" w:rsidRPr="005C025A" w:rsidRDefault="00A13D0E" w:rsidP="005C025A">
      <w:pPr>
        <w:pStyle w:val="Bodytext20"/>
        <w:shd w:val="clear" w:color="auto" w:fill="auto"/>
        <w:tabs>
          <w:tab w:val="left" w:pos="0"/>
          <w:tab w:val="left" w:pos="3828"/>
          <w:tab w:val="left" w:pos="9072"/>
        </w:tabs>
        <w:spacing w:line="240" w:lineRule="auto"/>
        <w:ind w:right="55" w:firstLine="0"/>
        <w:jc w:val="both"/>
        <w:rPr>
          <w:rFonts w:ascii="Arial" w:hAnsi="Arial" w:cs="Arial"/>
          <w:i w:val="0"/>
          <w:sz w:val="22"/>
          <w:szCs w:val="22"/>
        </w:rPr>
      </w:pPr>
      <w:r w:rsidRPr="005C025A">
        <w:rPr>
          <w:rFonts w:ascii="Arial" w:hAnsi="Arial" w:cs="Arial"/>
          <w:i w:val="0"/>
          <w:sz w:val="22"/>
          <w:szCs w:val="22"/>
        </w:rPr>
        <w:t>Išplėsti technologinį</w:t>
      </w:r>
      <w:r w:rsidR="00513F60" w:rsidRPr="005C025A">
        <w:rPr>
          <w:rFonts w:ascii="Arial" w:hAnsi="Arial" w:cs="Arial"/>
          <w:i w:val="0"/>
          <w:sz w:val="22"/>
          <w:szCs w:val="22"/>
        </w:rPr>
        <w:t xml:space="preserve"> duomenų perdavimo</w:t>
      </w:r>
      <w:r w:rsidRPr="005C025A">
        <w:rPr>
          <w:rFonts w:ascii="Arial" w:hAnsi="Arial" w:cs="Arial"/>
          <w:i w:val="0"/>
          <w:sz w:val="22"/>
          <w:szCs w:val="22"/>
        </w:rPr>
        <w:t xml:space="preserve"> tinklą</w:t>
      </w:r>
      <w:r w:rsidR="00513F60" w:rsidRPr="005C025A">
        <w:rPr>
          <w:rFonts w:ascii="Arial" w:hAnsi="Arial" w:cs="Arial"/>
          <w:i w:val="0"/>
          <w:sz w:val="22"/>
          <w:szCs w:val="22"/>
        </w:rPr>
        <w:t xml:space="preserve"> nuo </w:t>
      </w:r>
      <w:r w:rsidR="0082395A" w:rsidRPr="005C025A">
        <w:rPr>
          <w:rFonts w:ascii="Arial" w:hAnsi="Arial" w:cs="Arial"/>
          <w:i w:val="0"/>
          <w:sz w:val="22"/>
          <w:szCs w:val="22"/>
        </w:rPr>
        <w:t xml:space="preserve">Elektrinės g.2 (toliau </w:t>
      </w:r>
      <w:r w:rsidR="00513F60" w:rsidRPr="005C025A">
        <w:rPr>
          <w:rFonts w:ascii="Arial" w:hAnsi="Arial" w:cs="Arial"/>
          <w:i w:val="0"/>
          <w:sz w:val="22"/>
          <w:szCs w:val="22"/>
        </w:rPr>
        <w:t>E</w:t>
      </w:r>
      <w:r w:rsidR="00420938" w:rsidRPr="005C025A">
        <w:rPr>
          <w:rFonts w:ascii="Arial" w:hAnsi="Arial" w:cs="Arial"/>
          <w:i w:val="0"/>
          <w:sz w:val="22"/>
          <w:szCs w:val="22"/>
        </w:rPr>
        <w:t>2</w:t>
      </w:r>
      <w:r w:rsidR="0082395A" w:rsidRPr="005C025A">
        <w:rPr>
          <w:rFonts w:ascii="Arial" w:hAnsi="Arial" w:cs="Arial"/>
          <w:i w:val="0"/>
          <w:sz w:val="22"/>
          <w:szCs w:val="22"/>
        </w:rPr>
        <w:t>)</w:t>
      </w:r>
      <w:r w:rsidR="00420938" w:rsidRPr="005C025A">
        <w:rPr>
          <w:rFonts w:ascii="Arial" w:hAnsi="Arial" w:cs="Arial"/>
          <w:i w:val="0"/>
          <w:sz w:val="22"/>
          <w:szCs w:val="22"/>
        </w:rPr>
        <w:t xml:space="preserve"> iki </w:t>
      </w:r>
      <w:r w:rsidR="0082395A" w:rsidRPr="005C025A">
        <w:rPr>
          <w:rFonts w:ascii="Arial" w:hAnsi="Arial" w:cs="Arial"/>
          <w:i w:val="0"/>
          <w:sz w:val="22"/>
          <w:szCs w:val="22"/>
        </w:rPr>
        <w:t xml:space="preserve">rajoninės katilinės Nr.2 (toliau </w:t>
      </w:r>
      <w:r w:rsidR="00420938" w:rsidRPr="005C025A">
        <w:rPr>
          <w:rFonts w:ascii="Arial" w:hAnsi="Arial" w:cs="Arial"/>
          <w:i w:val="0"/>
          <w:sz w:val="22"/>
          <w:szCs w:val="22"/>
        </w:rPr>
        <w:t>RK2</w:t>
      </w:r>
      <w:r w:rsidR="00B729F4" w:rsidRPr="005C025A">
        <w:rPr>
          <w:rFonts w:ascii="Arial" w:hAnsi="Arial" w:cs="Arial"/>
          <w:i w:val="0"/>
          <w:sz w:val="22"/>
          <w:szCs w:val="22"/>
        </w:rPr>
        <w:t xml:space="preserve">) </w:t>
      </w:r>
      <w:r w:rsidR="000F7528" w:rsidRPr="005C025A">
        <w:rPr>
          <w:rFonts w:ascii="Arial" w:hAnsi="Arial" w:cs="Arial"/>
          <w:i w:val="0"/>
          <w:sz w:val="22"/>
          <w:szCs w:val="22"/>
        </w:rPr>
        <w:t>ir rajoninės katilinės Nr</w:t>
      </w:r>
      <w:r w:rsidR="00E74421" w:rsidRPr="005C025A">
        <w:rPr>
          <w:rFonts w:ascii="Arial" w:hAnsi="Arial" w:cs="Arial"/>
          <w:i w:val="0"/>
          <w:sz w:val="22"/>
          <w:szCs w:val="22"/>
        </w:rPr>
        <w:t xml:space="preserve">.7 (toliau </w:t>
      </w:r>
      <w:r w:rsidR="00420938" w:rsidRPr="005C025A">
        <w:rPr>
          <w:rFonts w:ascii="Arial" w:hAnsi="Arial" w:cs="Arial"/>
          <w:i w:val="0"/>
          <w:sz w:val="22"/>
          <w:szCs w:val="22"/>
        </w:rPr>
        <w:t>RK7</w:t>
      </w:r>
      <w:r w:rsidR="00E74421" w:rsidRPr="005C025A">
        <w:rPr>
          <w:rFonts w:ascii="Arial" w:hAnsi="Arial" w:cs="Arial"/>
          <w:i w:val="0"/>
          <w:sz w:val="22"/>
          <w:szCs w:val="22"/>
        </w:rPr>
        <w:t>)</w:t>
      </w:r>
      <w:r w:rsidRPr="005C025A">
        <w:rPr>
          <w:rFonts w:ascii="Arial" w:hAnsi="Arial" w:cs="Arial"/>
          <w:i w:val="0"/>
          <w:sz w:val="22"/>
          <w:szCs w:val="22"/>
        </w:rPr>
        <w:t xml:space="preserve"> naudojant radijo relines anten</w:t>
      </w:r>
      <w:r w:rsidR="00513F60" w:rsidRPr="005C025A">
        <w:rPr>
          <w:rFonts w:ascii="Arial" w:hAnsi="Arial" w:cs="Arial"/>
          <w:i w:val="0"/>
          <w:sz w:val="22"/>
          <w:szCs w:val="22"/>
        </w:rPr>
        <w:t>as</w:t>
      </w:r>
      <w:r w:rsidR="00DA79AC" w:rsidRPr="005C025A">
        <w:rPr>
          <w:rFonts w:ascii="Arial" w:hAnsi="Arial" w:cs="Arial"/>
          <w:i w:val="0"/>
          <w:sz w:val="22"/>
          <w:szCs w:val="22"/>
        </w:rPr>
        <w:t>.</w:t>
      </w:r>
    </w:p>
    <w:p w14:paraId="6B263A19" w14:textId="77777777" w:rsidR="00293CFD" w:rsidRPr="005C025A" w:rsidRDefault="00293CFD" w:rsidP="005C025A">
      <w:pPr>
        <w:pStyle w:val="Bodytext20"/>
        <w:shd w:val="clear" w:color="auto" w:fill="auto"/>
        <w:tabs>
          <w:tab w:val="left" w:pos="0"/>
          <w:tab w:val="left" w:pos="3828"/>
          <w:tab w:val="left" w:pos="9072"/>
        </w:tabs>
        <w:spacing w:line="240" w:lineRule="auto"/>
        <w:ind w:right="55" w:firstLine="0"/>
        <w:jc w:val="both"/>
        <w:rPr>
          <w:rFonts w:ascii="Arial" w:hAnsi="Arial" w:cs="Arial"/>
          <w:sz w:val="22"/>
          <w:szCs w:val="22"/>
        </w:rPr>
      </w:pPr>
    </w:p>
    <w:p w14:paraId="2D51CB22" w14:textId="791B2612" w:rsidR="00293CFD" w:rsidRPr="005C025A" w:rsidRDefault="00293CFD" w:rsidP="005C025A">
      <w:pPr>
        <w:pStyle w:val="Bodytext1"/>
        <w:numPr>
          <w:ilvl w:val="0"/>
          <w:numId w:val="1"/>
        </w:numPr>
        <w:shd w:val="clear" w:color="auto" w:fill="auto"/>
        <w:tabs>
          <w:tab w:val="left" w:pos="0"/>
          <w:tab w:val="left" w:pos="3828"/>
        </w:tabs>
        <w:spacing w:before="0" w:after="0" w:line="240" w:lineRule="auto"/>
        <w:ind w:right="55"/>
        <w:jc w:val="both"/>
        <w:rPr>
          <w:rFonts w:ascii="Arial" w:hAnsi="Arial" w:cs="Arial"/>
          <w:sz w:val="22"/>
          <w:szCs w:val="22"/>
        </w:rPr>
      </w:pPr>
      <w:r w:rsidRPr="005C025A">
        <w:rPr>
          <w:rFonts w:ascii="Arial" w:hAnsi="Arial" w:cs="Arial"/>
          <w:b/>
          <w:sz w:val="22"/>
          <w:szCs w:val="22"/>
        </w:rPr>
        <w:t>TECHNINI</w:t>
      </w:r>
      <w:r w:rsidR="005C27C0" w:rsidRPr="005C025A">
        <w:rPr>
          <w:rFonts w:ascii="Arial" w:hAnsi="Arial" w:cs="Arial"/>
          <w:b/>
          <w:sz w:val="22"/>
          <w:szCs w:val="22"/>
        </w:rPr>
        <w:t>AI</w:t>
      </w:r>
      <w:r w:rsidRPr="005C025A">
        <w:rPr>
          <w:rFonts w:ascii="Arial" w:hAnsi="Arial" w:cs="Arial"/>
          <w:b/>
          <w:sz w:val="22"/>
          <w:szCs w:val="22"/>
        </w:rPr>
        <w:t xml:space="preserve"> REIKALAVIM</w:t>
      </w:r>
      <w:r w:rsidR="005C27C0" w:rsidRPr="005C025A">
        <w:rPr>
          <w:rFonts w:ascii="Arial" w:hAnsi="Arial" w:cs="Arial"/>
          <w:b/>
          <w:sz w:val="22"/>
          <w:szCs w:val="22"/>
        </w:rPr>
        <w:t>AI</w:t>
      </w:r>
      <w:r w:rsidRPr="005C025A">
        <w:rPr>
          <w:rFonts w:ascii="Arial" w:hAnsi="Arial" w:cs="Arial"/>
          <w:b/>
          <w:sz w:val="22"/>
          <w:szCs w:val="22"/>
        </w:rPr>
        <w:t>, KURIUOS TURI ATITIKTI PERKAMOS PREKĖS</w:t>
      </w:r>
    </w:p>
    <w:p w14:paraId="7826D15A" w14:textId="2461657B" w:rsidR="000A7378" w:rsidRPr="005C025A" w:rsidRDefault="000A7378" w:rsidP="005C025A">
      <w:pPr>
        <w:pStyle w:val="ListParagraph"/>
        <w:numPr>
          <w:ilvl w:val="1"/>
          <w:numId w:val="1"/>
        </w:numPr>
        <w:ind w:left="567" w:hanging="567"/>
        <w:jc w:val="both"/>
        <w:rPr>
          <w:rFonts w:ascii="Arial" w:hAnsi="Arial" w:cs="Arial"/>
          <w:bCs/>
        </w:rPr>
      </w:pPr>
      <w:r w:rsidRPr="005C025A">
        <w:rPr>
          <w:rFonts w:ascii="Arial" w:hAnsi="Arial" w:cs="Arial"/>
          <w:bCs/>
        </w:rPr>
        <w:t>Tiekėjas negali siūlyti prekių (įskaitant jų sudedamųjų dalių), kurių kilmė yra iš Viešųjų pirkimų įstatymo 92 straipsnio 15 dalyje numatytame sąraše nurodytų valstybių ar teritorijų.</w:t>
      </w:r>
    </w:p>
    <w:p w14:paraId="1CC870BA" w14:textId="7144872E" w:rsidR="00336721" w:rsidRPr="005C025A" w:rsidRDefault="00336721" w:rsidP="005C025A">
      <w:pPr>
        <w:pStyle w:val="ListParagraph"/>
        <w:numPr>
          <w:ilvl w:val="1"/>
          <w:numId w:val="1"/>
        </w:numPr>
        <w:ind w:left="567" w:hanging="567"/>
        <w:jc w:val="both"/>
        <w:rPr>
          <w:rFonts w:ascii="Arial" w:hAnsi="Arial" w:cs="Arial"/>
          <w:bCs/>
        </w:rPr>
      </w:pPr>
      <w:r w:rsidRPr="005C025A">
        <w:rPr>
          <w:rFonts w:ascii="Arial" w:hAnsi="Arial" w:cs="Arial"/>
          <w:bCs/>
        </w:rPr>
        <w:t xml:space="preserve">Į bendrą pasiūlymo kainą turi būti įtrauktos visos gamintojo licencijos, reikalingos </w:t>
      </w:r>
      <w:r w:rsidR="00EB216A" w:rsidRPr="005C025A">
        <w:rPr>
          <w:rFonts w:ascii="Arial" w:hAnsi="Arial" w:cs="Arial"/>
          <w:bCs/>
        </w:rPr>
        <w:t>Prekės</w:t>
      </w:r>
      <w:r w:rsidRPr="005C025A">
        <w:rPr>
          <w:rFonts w:ascii="Arial" w:hAnsi="Arial" w:cs="Arial"/>
          <w:bCs/>
        </w:rPr>
        <w:t xml:space="preserve"> reikalaujamoms funkcijoms vykdyti ir palaikyti.</w:t>
      </w:r>
    </w:p>
    <w:p w14:paraId="06B96598" w14:textId="0FF13015" w:rsidR="00B3530A" w:rsidRPr="005C025A" w:rsidRDefault="00883381" w:rsidP="005C025A">
      <w:pPr>
        <w:pStyle w:val="ListParagraph"/>
        <w:numPr>
          <w:ilvl w:val="1"/>
          <w:numId w:val="1"/>
        </w:numPr>
        <w:ind w:left="567" w:hanging="567"/>
        <w:jc w:val="both"/>
        <w:rPr>
          <w:rFonts w:ascii="Arial" w:hAnsi="Arial" w:cs="Arial"/>
          <w:bCs/>
        </w:rPr>
      </w:pPr>
      <w:r w:rsidRPr="005C025A">
        <w:rPr>
          <w:rFonts w:ascii="Arial" w:hAnsi="Arial" w:cs="Arial"/>
          <w:bCs/>
        </w:rPr>
        <w:t>Visą siūlomą techninę ir programinę įrangą Įrangos tiekėjas privalo užregistruoti Perkančiosios organizacijos vardu gamintojų nustatyta tvarka techninio palaikymo paslaugų teikimui, o registracijos duomenis perduoti Perkančiajai organizacijai</w:t>
      </w:r>
      <w:r w:rsidR="003D541A" w:rsidRPr="005C025A">
        <w:rPr>
          <w:rFonts w:ascii="Arial" w:hAnsi="Arial" w:cs="Arial"/>
          <w:bCs/>
        </w:rPr>
        <w:t>.</w:t>
      </w:r>
    </w:p>
    <w:p w14:paraId="4EFEC1EE" w14:textId="5BB02DBC" w:rsidR="000B3CF1" w:rsidRPr="005C025A" w:rsidRDefault="006C30F5" w:rsidP="005C025A">
      <w:pPr>
        <w:pStyle w:val="ListParagraph"/>
        <w:numPr>
          <w:ilvl w:val="1"/>
          <w:numId w:val="1"/>
        </w:numPr>
        <w:ind w:left="567" w:hanging="567"/>
        <w:jc w:val="both"/>
        <w:rPr>
          <w:rFonts w:ascii="Arial" w:hAnsi="Arial" w:cs="Arial"/>
          <w:bCs/>
        </w:rPr>
      </w:pPr>
      <w:r w:rsidRPr="005C025A">
        <w:rPr>
          <w:rFonts w:ascii="Arial" w:hAnsi="Arial" w:cs="Arial"/>
          <w:bCs/>
        </w:rPr>
        <w:t>Perkančiajai organizacijai turi būti užtikrinta teisė į programinės įrangos nemokamus atnaujinimus ir klaidų taisymus (techninio palaikymo laikotarpiu).</w:t>
      </w:r>
    </w:p>
    <w:p w14:paraId="42FBB883" w14:textId="0F5D5E4F" w:rsidR="00FB5785" w:rsidRPr="005C025A" w:rsidRDefault="00FB5785" w:rsidP="005C025A">
      <w:pPr>
        <w:pStyle w:val="ListParagraph"/>
        <w:numPr>
          <w:ilvl w:val="1"/>
          <w:numId w:val="1"/>
        </w:numPr>
        <w:ind w:left="567" w:hanging="567"/>
        <w:jc w:val="both"/>
        <w:rPr>
          <w:rFonts w:ascii="Arial" w:hAnsi="Arial" w:cs="Arial"/>
          <w:bCs/>
        </w:rPr>
      </w:pPr>
      <w:r w:rsidRPr="005C025A">
        <w:rPr>
          <w:rFonts w:ascii="Arial" w:hAnsi="Arial" w:cs="Arial"/>
          <w:bCs/>
        </w:rPr>
        <w:t>Visa siūloma įranga turi būti nauja, nenaudota, gamykliniame įpakavime. Pateikiama įranga negali būti gamintojo atnaujinta („Refurbished“ arba „Remarketed“). Tiekėjas privalo patvirtinti, kad įrangos gamintojas nėra paskelbęs apie siūlomos įsigyti įrangos gamybos arba tobulinimo nutraukimą (pvz. „End of life time“ ar „Discontinued“). Tiekėjas turi pateikti gamintojo patvirtinimą kartu su pasiūlymu.</w:t>
      </w:r>
    </w:p>
    <w:p w14:paraId="4C91034E" w14:textId="5CD1CE5C" w:rsidR="00653096" w:rsidRPr="005C025A" w:rsidRDefault="00653096" w:rsidP="005C025A">
      <w:pPr>
        <w:pStyle w:val="ListParagraph"/>
        <w:numPr>
          <w:ilvl w:val="1"/>
          <w:numId w:val="1"/>
        </w:numPr>
        <w:ind w:left="567" w:hanging="567"/>
        <w:jc w:val="both"/>
        <w:rPr>
          <w:rFonts w:ascii="Arial" w:hAnsi="Arial" w:cs="Arial"/>
          <w:bCs/>
        </w:rPr>
      </w:pPr>
      <w:r w:rsidRPr="005C025A">
        <w:rPr>
          <w:rFonts w:ascii="Arial" w:hAnsi="Arial" w:cs="Arial"/>
          <w:bCs/>
        </w:rPr>
        <w:t>Kartu su pasiūlymu turi būti pateiktas gamintojo raštas, patvirtinantis, kad Techninės specifikacijos 1 lentelėje išvardintai įrangai garantijos paslaugos bus teikiamos šioje techninėje specifikacijoje nustatytomis sąlygomis.</w:t>
      </w:r>
    </w:p>
    <w:p w14:paraId="1C1D29BF" w14:textId="059DD985" w:rsidR="00172695" w:rsidRPr="005C025A" w:rsidRDefault="00172695" w:rsidP="005C025A">
      <w:pPr>
        <w:pStyle w:val="ListParagraph"/>
        <w:numPr>
          <w:ilvl w:val="1"/>
          <w:numId w:val="1"/>
        </w:numPr>
        <w:ind w:left="567" w:hanging="567"/>
        <w:jc w:val="both"/>
        <w:rPr>
          <w:rFonts w:ascii="Arial" w:hAnsi="Arial" w:cs="Arial"/>
          <w:bCs/>
        </w:rPr>
      </w:pPr>
      <w:r w:rsidRPr="005C025A">
        <w:rPr>
          <w:rFonts w:ascii="Arial" w:hAnsi="Arial" w:cs="Arial"/>
          <w:b/>
          <w:u w:val="single"/>
        </w:rPr>
        <w:t xml:space="preserve">Kartu su pasiūlymu </w:t>
      </w:r>
      <w:r w:rsidR="00AC0AB2" w:rsidRPr="005C025A">
        <w:rPr>
          <w:rFonts w:ascii="Arial" w:hAnsi="Arial" w:cs="Arial"/>
          <w:b/>
          <w:u w:val="single"/>
        </w:rPr>
        <w:t>T</w:t>
      </w:r>
      <w:r w:rsidRPr="005C025A">
        <w:rPr>
          <w:rFonts w:ascii="Arial" w:hAnsi="Arial" w:cs="Arial"/>
          <w:b/>
          <w:u w:val="single"/>
        </w:rPr>
        <w:t>iekėjas turi pateikti</w:t>
      </w:r>
      <w:r w:rsidRPr="005C025A">
        <w:rPr>
          <w:rFonts w:ascii="Arial" w:hAnsi="Arial" w:cs="Arial"/>
          <w:b/>
        </w:rPr>
        <w:t xml:space="preserve"> tikslias siūlomos įrangos konfigūracijas</w:t>
      </w:r>
      <w:r w:rsidRPr="005C025A">
        <w:rPr>
          <w:rFonts w:ascii="Arial" w:hAnsi="Arial" w:cs="Arial"/>
          <w:bCs/>
        </w:rPr>
        <w:t>, kuriose būtų pateikti tikslūs siūlomos Įrangos komponentų modeliai, prekių kodai, kiekiai, pavadinimai ir kita informacija.</w:t>
      </w:r>
    </w:p>
    <w:p w14:paraId="5EE81C35" w14:textId="6B41DE7D" w:rsidR="00682C53" w:rsidRPr="005C025A" w:rsidRDefault="003312C6" w:rsidP="005C025A">
      <w:pPr>
        <w:pStyle w:val="ListParagraph"/>
        <w:numPr>
          <w:ilvl w:val="1"/>
          <w:numId w:val="1"/>
        </w:numPr>
        <w:ind w:left="567" w:hanging="567"/>
        <w:jc w:val="both"/>
        <w:rPr>
          <w:rFonts w:ascii="Arial" w:hAnsi="Arial" w:cs="Arial"/>
          <w:bCs/>
        </w:rPr>
      </w:pPr>
      <w:r w:rsidRPr="005C025A">
        <w:rPr>
          <w:rFonts w:ascii="Arial" w:hAnsi="Arial" w:cs="Arial"/>
          <w:bCs/>
        </w:rPr>
        <w:t>Atitikimas techninės specifikacijos reikalavimams turi būti užtikrintas esant tokiai pačiai (vienodai) siūlomos Įrangos konfigūracijai, t. y. kiekvieno konkretaus punkto iš nurodytų specifikacijoje žemiau atitikimas negali būti užtikrintas vertinant skirtingas įrangos konfigūracijas (dėl ko galimai būtų netenkinami kitų punktų reikalavimai).</w:t>
      </w:r>
    </w:p>
    <w:p w14:paraId="19567990" w14:textId="6AF244AF" w:rsidR="00A81826" w:rsidRPr="005C025A" w:rsidRDefault="00682C53" w:rsidP="005C025A">
      <w:pPr>
        <w:pStyle w:val="ListParagraph"/>
        <w:numPr>
          <w:ilvl w:val="1"/>
          <w:numId w:val="1"/>
        </w:numPr>
        <w:ind w:left="567" w:hanging="567"/>
        <w:jc w:val="both"/>
        <w:rPr>
          <w:rFonts w:ascii="Arial" w:hAnsi="Arial" w:cs="Arial"/>
          <w:bCs/>
        </w:rPr>
      </w:pPr>
      <w:r w:rsidRPr="005C025A">
        <w:rPr>
          <w:rFonts w:ascii="Arial" w:hAnsi="Arial" w:cs="Arial"/>
          <w:bCs/>
        </w:rPr>
        <w:t>Siūloma įranga turi būti pažymėta CE ženklu.</w:t>
      </w:r>
    </w:p>
    <w:p w14:paraId="35EAA846" w14:textId="51B91EBB" w:rsidR="00293CFD" w:rsidRPr="005C025A" w:rsidRDefault="00293CFD" w:rsidP="005C025A">
      <w:pPr>
        <w:pStyle w:val="Bodytext1"/>
        <w:numPr>
          <w:ilvl w:val="1"/>
          <w:numId w:val="1"/>
        </w:numPr>
        <w:shd w:val="clear" w:color="auto" w:fill="auto"/>
        <w:tabs>
          <w:tab w:val="left" w:pos="0"/>
          <w:tab w:val="left" w:pos="587"/>
          <w:tab w:val="left" w:pos="3828"/>
        </w:tabs>
        <w:spacing w:before="0" w:after="0" w:line="240" w:lineRule="auto"/>
        <w:ind w:left="0" w:right="55" w:firstLine="0"/>
        <w:jc w:val="both"/>
        <w:rPr>
          <w:rFonts w:ascii="Arial" w:hAnsi="Arial" w:cs="Arial"/>
          <w:bCs/>
          <w:sz w:val="22"/>
          <w:szCs w:val="22"/>
        </w:rPr>
      </w:pPr>
      <w:r w:rsidRPr="005C025A">
        <w:rPr>
          <w:rFonts w:ascii="Arial" w:hAnsi="Arial" w:cs="Arial"/>
          <w:bCs/>
          <w:sz w:val="22"/>
          <w:szCs w:val="22"/>
        </w:rPr>
        <w:t>Reikalavimai Prekėms</w:t>
      </w:r>
      <w:r w:rsidR="001375C0" w:rsidRPr="005C025A">
        <w:rPr>
          <w:rFonts w:ascii="Arial" w:hAnsi="Arial" w:cs="Arial"/>
          <w:bCs/>
          <w:sz w:val="22"/>
          <w:szCs w:val="22"/>
        </w:rPr>
        <w:t xml:space="preserve"> </w:t>
      </w:r>
      <w:r w:rsidR="00BC06A8" w:rsidRPr="005C025A">
        <w:rPr>
          <w:rFonts w:ascii="Arial" w:hAnsi="Arial" w:cs="Arial"/>
          <w:bCs/>
          <w:sz w:val="22"/>
          <w:szCs w:val="22"/>
        </w:rPr>
        <w:t xml:space="preserve">ir Darbams </w:t>
      </w:r>
      <w:r w:rsidR="001375C0" w:rsidRPr="005C025A">
        <w:rPr>
          <w:rFonts w:ascii="Arial" w:hAnsi="Arial" w:cs="Arial"/>
          <w:bCs/>
          <w:sz w:val="22"/>
          <w:szCs w:val="22"/>
        </w:rPr>
        <w:t>nurodyti 1 priede</w:t>
      </w:r>
      <w:r w:rsidR="004A50B6" w:rsidRPr="005C025A">
        <w:rPr>
          <w:rFonts w:ascii="Arial" w:hAnsi="Arial" w:cs="Arial"/>
          <w:bCs/>
          <w:sz w:val="22"/>
          <w:szCs w:val="22"/>
        </w:rPr>
        <w:t>.</w:t>
      </w:r>
    </w:p>
    <w:p w14:paraId="197519D5" w14:textId="77777777" w:rsidR="000A20FE" w:rsidRPr="005C025A" w:rsidRDefault="000A20FE" w:rsidP="005C025A">
      <w:pPr>
        <w:pStyle w:val="Bodytext1"/>
        <w:numPr>
          <w:ilvl w:val="1"/>
          <w:numId w:val="1"/>
        </w:numPr>
        <w:shd w:val="clear" w:color="auto" w:fill="auto"/>
        <w:tabs>
          <w:tab w:val="left" w:pos="0"/>
          <w:tab w:val="left" w:pos="587"/>
          <w:tab w:val="left" w:pos="3828"/>
        </w:tabs>
        <w:spacing w:before="0" w:after="0" w:line="240" w:lineRule="auto"/>
        <w:ind w:left="0" w:right="55" w:firstLine="0"/>
        <w:jc w:val="both"/>
        <w:rPr>
          <w:rFonts w:ascii="Arial" w:hAnsi="Arial" w:cs="Arial"/>
          <w:bCs/>
          <w:sz w:val="22"/>
          <w:szCs w:val="22"/>
        </w:rPr>
      </w:pPr>
      <w:r w:rsidRPr="005C025A">
        <w:rPr>
          <w:rFonts w:ascii="Arial" w:hAnsi="Arial" w:cs="Arial"/>
          <w:bCs/>
          <w:sz w:val="22"/>
          <w:szCs w:val="22"/>
        </w:rPr>
        <w:t>Perkamų prekių kiekiai pagal 1 priedo lentelę:</w:t>
      </w:r>
    </w:p>
    <w:p w14:paraId="28A49B22" w14:textId="1104B45C" w:rsidR="0091499A" w:rsidRPr="005C025A" w:rsidRDefault="007214E5" w:rsidP="005C025A">
      <w:pPr>
        <w:pStyle w:val="Bodytext1"/>
        <w:numPr>
          <w:ilvl w:val="2"/>
          <w:numId w:val="1"/>
        </w:numPr>
        <w:shd w:val="clear" w:color="auto" w:fill="auto"/>
        <w:tabs>
          <w:tab w:val="left" w:pos="0"/>
          <w:tab w:val="left" w:pos="587"/>
          <w:tab w:val="left" w:pos="1418"/>
        </w:tabs>
        <w:spacing w:before="0" w:after="0" w:line="240" w:lineRule="auto"/>
        <w:ind w:right="55"/>
        <w:jc w:val="both"/>
        <w:rPr>
          <w:rFonts w:ascii="Arial" w:hAnsi="Arial" w:cs="Arial"/>
          <w:bCs/>
          <w:sz w:val="22"/>
          <w:szCs w:val="22"/>
        </w:rPr>
      </w:pPr>
      <w:r w:rsidRPr="005C025A">
        <w:rPr>
          <w:rFonts w:ascii="Arial" w:hAnsi="Arial" w:cs="Arial"/>
          <w:bCs/>
          <w:sz w:val="22"/>
          <w:szCs w:val="22"/>
        </w:rPr>
        <w:t xml:space="preserve">Prekės Nr.1 – </w:t>
      </w:r>
      <w:r w:rsidR="00E2565C" w:rsidRPr="005C025A">
        <w:rPr>
          <w:rFonts w:ascii="Arial" w:hAnsi="Arial" w:cs="Arial"/>
          <w:bCs/>
          <w:sz w:val="22"/>
          <w:szCs w:val="22"/>
        </w:rPr>
        <w:t>2 komplektai</w:t>
      </w:r>
      <w:r w:rsidR="00B03614" w:rsidRPr="005C025A">
        <w:rPr>
          <w:rFonts w:ascii="Arial" w:hAnsi="Arial" w:cs="Arial"/>
          <w:bCs/>
          <w:sz w:val="22"/>
          <w:szCs w:val="22"/>
        </w:rPr>
        <w:t xml:space="preserve"> (</w:t>
      </w:r>
      <w:r w:rsidR="00E2524F" w:rsidRPr="005C025A">
        <w:rPr>
          <w:rFonts w:ascii="Arial" w:hAnsi="Arial" w:cs="Arial"/>
          <w:bCs/>
          <w:sz w:val="22"/>
          <w:szCs w:val="22"/>
        </w:rPr>
        <w:t>po 2 vnt. kiekviename komplekte</w:t>
      </w:r>
      <w:r w:rsidR="00B03614" w:rsidRPr="005C025A">
        <w:rPr>
          <w:rFonts w:ascii="Arial" w:hAnsi="Arial" w:cs="Arial"/>
          <w:bCs/>
          <w:sz w:val="22"/>
          <w:szCs w:val="22"/>
        </w:rPr>
        <w:t xml:space="preserve">) </w:t>
      </w:r>
      <w:r w:rsidRPr="005C025A">
        <w:rPr>
          <w:rFonts w:ascii="Arial" w:hAnsi="Arial" w:cs="Arial"/>
          <w:bCs/>
          <w:sz w:val="22"/>
          <w:szCs w:val="22"/>
        </w:rPr>
        <w:t>.</w:t>
      </w:r>
    </w:p>
    <w:p w14:paraId="689E2B07" w14:textId="7BB1322C" w:rsidR="00E2565C" w:rsidRPr="005C025A" w:rsidRDefault="00E2565C" w:rsidP="005C025A">
      <w:pPr>
        <w:pStyle w:val="Bodytext1"/>
        <w:numPr>
          <w:ilvl w:val="2"/>
          <w:numId w:val="1"/>
        </w:numPr>
        <w:shd w:val="clear" w:color="auto" w:fill="auto"/>
        <w:tabs>
          <w:tab w:val="left" w:pos="0"/>
          <w:tab w:val="left" w:pos="587"/>
          <w:tab w:val="left" w:pos="1418"/>
        </w:tabs>
        <w:spacing w:before="0" w:after="0" w:line="240" w:lineRule="auto"/>
        <w:ind w:right="55"/>
        <w:jc w:val="both"/>
        <w:rPr>
          <w:rFonts w:ascii="Arial" w:hAnsi="Arial" w:cs="Arial"/>
          <w:bCs/>
          <w:sz w:val="22"/>
          <w:szCs w:val="22"/>
        </w:rPr>
      </w:pPr>
      <w:r w:rsidRPr="005C025A">
        <w:rPr>
          <w:rFonts w:ascii="Arial" w:hAnsi="Arial" w:cs="Arial"/>
          <w:bCs/>
          <w:sz w:val="22"/>
          <w:szCs w:val="22"/>
        </w:rPr>
        <w:t xml:space="preserve">Prekės Nr.2 – </w:t>
      </w:r>
      <w:r w:rsidR="004858EA" w:rsidRPr="005C025A">
        <w:rPr>
          <w:rFonts w:ascii="Arial" w:hAnsi="Arial" w:cs="Arial"/>
          <w:bCs/>
          <w:sz w:val="22"/>
          <w:szCs w:val="22"/>
        </w:rPr>
        <w:t>1</w:t>
      </w:r>
      <w:r w:rsidRPr="005C025A">
        <w:rPr>
          <w:rFonts w:ascii="Arial" w:hAnsi="Arial" w:cs="Arial"/>
          <w:bCs/>
          <w:sz w:val="22"/>
          <w:szCs w:val="22"/>
        </w:rPr>
        <w:t xml:space="preserve"> </w:t>
      </w:r>
      <w:r w:rsidR="00B03614" w:rsidRPr="005C025A">
        <w:rPr>
          <w:rFonts w:ascii="Arial" w:hAnsi="Arial" w:cs="Arial"/>
          <w:bCs/>
          <w:sz w:val="22"/>
          <w:szCs w:val="22"/>
        </w:rPr>
        <w:t>komplektas</w:t>
      </w:r>
      <w:r w:rsidRPr="005C025A">
        <w:rPr>
          <w:rFonts w:ascii="Arial" w:hAnsi="Arial" w:cs="Arial"/>
          <w:bCs/>
          <w:sz w:val="22"/>
          <w:szCs w:val="22"/>
        </w:rPr>
        <w:t>.</w:t>
      </w:r>
    </w:p>
    <w:p w14:paraId="5E034670" w14:textId="3EB20D3B" w:rsidR="00293CFD" w:rsidRPr="005C025A" w:rsidRDefault="00293CFD" w:rsidP="00293CFD">
      <w:pPr>
        <w:keepNext/>
        <w:keepLines/>
        <w:tabs>
          <w:tab w:val="left" w:pos="3828"/>
        </w:tabs>
        <w:spacing w:after="0" w:line="240" w:lineRule="auto"/>
        <w:ind w:right="55"/>
        <w:rPr>
          <w:rFonts w:ascii="Arial" w:hAnsi="Arial" w:cs="Arial"/>
        </w:rPr>
      </w:pPr>
    </w:p>
    <w:p w14:paraId="13FEDC5F" w14:textId="2A014DAD" w:rsidR="006B4A94" w:rsidRPr="005C025A" w:rsidRDefault="00957F71" w:rsidP="005C025A">
      <w:pPr>
        <w:pStyle w:val="Bodytext1"/>
        <w:numPr>
          <w:ilvl w:val="0"/>
          <w:numId w:val="1"/>
        </w:numPr>
        <w:shd w:val="clear" w:color="auto" w:fill="auto"/>
        <w:tabs>
          <w:tab w:val="left" w:pos="0"/>
          <w:tab w:val="left" w:pos="284"/>
          <w:tab w:val="left" w:pos="3828"/>
        </w:tabs>
        <w:spacing w:before="0" w:after="0" w:line="240" w:lineRule="auto"/>
        <w:ind w:left="0" w:right="55" w:firstLine="0"/>
        <w:jc w:val="both"/>
        <w:rPr>
          <w:rFonts w:ascii="Arial" w:hAnsi="Arial" w:cs="Arial"/>
          <w:sz w:val="22"/>
          <w:szCs w:val="22"/>
        </w:rPr>
      </w:pPr>
      <w:r w:rsidRPr="005C025A">
        <w:rPr>
          <w:rFonts w:ascii="Arial" w:hAnsi="Arial" w:cs="Arial"/>
          <w:b/>
          <w:sz w:val="22"/>
          <w:szCs w:val="22"/>
        </w:rPr>
        <w:t>Bendri reikalavimai</w:t>
      </w:r>
    </w:p>
    <w:p w14:paraId="0D33AA4F" w14:textId="2EF3A0FF" w:rsidR="00957F71" w:rsidRPr="005C025A" w:rsidRDefault="00957F71" w:rsidP="005C025A">
      <w:pPr>
        <w:pStyle w:val="ListParagraph"/>
        <w:numPr>
          <w:ilvl w:val="1"/>
          <w:numId w:val="1"/>
        </w:numPr>
        <w:tabs>
          <w:tab w:val="left" w:pos="284"/>
          <w:tab w:val="left" w:pos="567"/>
        </w:tabs>
        <w:autoSpaceDE w:val="0"/>
        <w:autoSpaceDN w:val="0"/>
        <w:adjustRightInd w:val="0"/>
        <w:spacing w:after="0" w:line="240" w:lineRule="auto"/>
        <w:ind w:left="0" w:firstLine="0"/>
        <w:jc w:val="both"/>
        <w:rPr>
          <w:rFonts w:ascii="Arial" w:hAnsi="Arial" w:cs="Arial"/>
          <w:b/>
          <w:bCs/>
        </w:rPr>
      </w:pPr>
      <w:r w:rsidRPr="005C025A">
        <w:rPr>
          <w:rFonts w:ascii="Arial" w:hAnsi="Arial" w:cs="Arial"/>
          <w:b/>
          <w:bCs/>
        </w:rPr>
        <w:t>Sutartinių įsipareigojimų vykdymo vieta</w:t>
      </w:r>
    </w:p>
    <w:p w14:paraId="12194E5A" w14:textId="441E18F6" w:rsidR="00957F71" w:rsidRPr="005C025A" w:rsidRDefault="000F7528" w:rsidP="005C025A">
      <w:pPr>
        <w:pStyle w:val="ListParagraph"/>
        <w:numPr>
          <w:ilvl w:val="2"/>
          <w:numId w:val="1"/>
        </w:numPr>
        <w:tabs>
          <w:tab w:val="left" w:pos="284"/>
          <w:tab w:val="left" w:pos="567"/>
        </w:tabs>
        <w:autoSpaceDE w:val="0"/>
        <w:autoSpaceDN w:val="0"/>
        <w:adjustRightInd w:val="0"/>
        <w:spacing w:after="0" w:line="240" w:lineRule="auto"/>
        <w:ind w:left="0" w:firstLine="0"/>
        <w:jc w:val="both"/>
        <w:rPr>
          <w:rFonts w:ascii="Arial" w:hAnsi="Arial" w:cs="Arial"/>
        </w:rPr>
      </w:pPr>
      <w:r w:rsidRPr="005C025A">
        <w:rPr>
          <w:rFonts w:ascii="Arial" w:hAnsi="Arial" w:cs="Arial"/>
        </w:rPr>
        <w:t xml:space="preserve">E2, </w:t>
      </w:r>
      <w:r w:rsidR="00957F71" w:rsidRPr="005C025A">
        <w:rPr>
          <w:rFonts w:ascii="Arial" w:hAnsi="Arial" w:cs="Arial"/>
        </w:rPr>
        <w:t>Elektrinės g. 2, LT-03150 Vilnius</w:t>
      </w:r>
      <w:r w:rsidR="00D54329" w:rsidRPr="005C025A">
        <w:rPr>
          <w:rFonts w:ascii="Arial" w:hAnsi="Arial" w:cs="Arial"/>
        </w:rPr>
        <w:t>;</w:t>
      </w:r>
    </w:p>
    <w:p w14:paraId="10AACC6A" w14:textId="51B05FEC" w:rsidR="006E258F" w:rsidRPr="005C025A" w:rsidRDefault="00B729F4" w:rsidP="005C025A">
      <w:pPr>
        <w:pStyle w:val="ListParagraph"/>
        <w:numPr>
          <w:ilvl w:val="2"/>
          <w:numId w:val="1"/>
        </w:numPr>
        <w:tabs>
          <w:tab w:val="left" w:pos="284"/>
          <w:tab w:val="left" w:pos="567"/>
        </w:tabs>
        <w:autoSpaceDE w:val="0"/>
        <w:autoSpaceDN w:val="0"/>
        <w:adjustRightInd w:val="0"/>
        <w:spacing w:after="0" w:line="240" w:lineRule="auto"/>
        <w:ind w:left="0" w:firstLine="0"/>
        <w:jc w:val="both"/>
        <w:rPr>
          <w:rFonts w:ascii="Arial" w:hAnsi="Arial" w:cs="Arial"/>
        </w:rPr>
      </w:pPr>
      <w:r w:rsidRPr="005C025A">
        <w:rPr>
          <w:rFonts w:ascii="Arial" w:hAnsi="Arial" w:cs="Arial"/>
        </w:rPr>
        <w:t xml:space="preserve">RK2, </w:t>
      </w:r>
      <w:r w:rsidR="006E258F" w:rsidRPr="005C025A">
        <w:rPr>
          <w:rFonts w:ascii="Arial" w:hAnsi="Arial" w:cs="Arial"/>
        </w:rPr>
        <w:t>Pramonės g. 95, Vilnius</w:t>
      </w:r>
      <w:r w:rsidR="00D54329" w:rsidRPr="005C025A">
        <w:rPr>
          <w:rFonts w:ascii="Arial" w:hAnsi="Arial" w:cs="Arial"/>
        </w:rPr>
        <w:t>;</w:t>
      </w:r>
    </w:p>
    <w:p w14:paraId="063EA41E" w14:textId="765CB04E" w:rsidR="006E258F" w:rsidRPr="005C025A" w:rsidRDefault="00B729F4" w:rsidP="005C025A">
      <w:pPr>
        <w:pStyle w:val="ListParagraph"/>
        <w:numPr>
          <w:ilvl w:val="2"/>
          <w:numId w:val="1"/>
        </w:numPr>
        <w:tabs>
          <w:tab w:val="left" w:pos="284"/>
          <w:tab w:val="left" w:pos="567"/>
        </w:tabs>
        <w:autoSpaceDE w:val="0"/>
        <w:autoSpaceDN w:val="0"/>
        <w:adjustRightInd w:val="0"/>
        <w:spacing w:after="0" w:line="240" w:lineRule="auto"/>
        <w:ind w:left="0" w:firstLine="0"/>
        <w:jc w:val="both"/>
        <w:rPr>
          <w:rFonts w:ascii="Arial" w:hAnsi="Arial" w:cs="Arial"/>
        </w:rPr>
      </w:pPr>
      <w:r w:rsidRPr="005C025A">
        <w:rPr>
          <w:rFonts w:ascii="Arial" w:hAnsi="Arial" w:cs="Arial"/>
        </w:rPr>
        <w:t>RK7</w:t>
      </w:r>
      <w:r w:rsidR="000F7528" w:rsidRPr="005C025A">
        <w:rPr>
          <w:rFonts w:ascii="Arial" w:hAnsi="Arial" w:cs="Arial"/>
        </w:rPr>
        <w:t xml:space="preserve">, </w:t>
      </w:r>
      <w:r w:rsidR="00D54329" w:rsidRPr="005C025A">
        <w:rPr>
          <w:rFonts w:ascii="Arial" w:hAnsi="Arial" w:cs="Arial"/>
        </w:rPr>
        <w:t>Metalo g. 8, Vilnius;</w:t>
      </w:r>
    </w:p>
    <w:p w14:paraId="491FBEA5" w14:textId="15EFCFF9" w:rsidR="000B3FF2" w:rsidRPr="005C025A" w:rsidRDefault="000B3FF2" w:rsidP="005C025A">
      <w:pPr>
        <w:tabs>
          <w:tab w:val="left" w:pos="284"/>
          <w:tab w:val="left" w:pos="567"/>
        </w:tabs>
        <w:autoSpaceDE w:val="0"/>
        <w:autoSpaceDN w:val="0"/>
        <w:adjustRightInd w:val="0"/>
        <w:spacing w:after="0" w:line="240" w:lineRule="auto"/>
        <w:jc w:val="both"/>
        <w:rPr>
          <w:rFonts w:ascii="Arial" w:hAnsi="Arial" w:cs="Arial"/>
        </w:rPr>
      </w:pPr>
    </w:p>
    <w:p w14:paraId="20547034" w14:textId="6F530E54" w:rsidR="000A7378" w:rsidRPr="005C025A" w:rsidRDefault="000A7378" w:rsidP="005C025A">
      <w:pPr>
        <w:pStyle w:val="ListParagraph"/>
        <w:numPr>
          <w:ilvl w:val="1"/>
          <w:numId w:val="1"/>
        </w:numPr>
        <w:tabs>
          <w:tab w:val="left" w:pos="284"/>
          <w:tab w:val="left" w:pos="567"/>
        </w:tabs>
        <w:ind w:left="0" w:firstLine="0"/>
        <w:jc w:val="both"/>
        <w:rPr>
          <w:rFonts w:ascii="Arial" w:hAnsi="Arial" w:cs="Arial"/>
          <w:b/>
          <w:bCs/>
        </w:rPr>
      </w:pPr>
      <w:r w:rsidRPr="005C025A">
        <w:rPr>
          <w:rFonts w:ascii="Arial" w:hAnsi="Arial" w:cs="Arial"/>
          <w:b/>
          <w:bCs/>
        </w:rPr>
        <w:t>Įsipareigojimų vykdymo terminai</w:t>
      </w:r>
    </w:p>
    <w:p w14:paraId="68E827C2" w14:textId="13AE6C3B" w:rsidR="004E73AD" w:rsidRPr="005C025A" w:rsidRDefault="00CF6A3A" w:rsidP="005C025A">
      <w:pPr>
        <w:pStyle w:val="ListParagraph"/>
        <w:numPr>
          <w:ilvl w:val="2"/>
          <w:numId w:val="1"/>
        </w:numPr>
        <w:tabs>
          <w:tab w:val="left" w:pos="284"/>
          <w:tab w:val="left" w:pos="567"/>
        </w:tabs>
        <w:ind w:left="0" w:firstLine="0"/>
        <w:jc w:val="both"/>
        <w:rPr>
          <w:rFonts w:ascii="Arial" w:hAnsi="Arial" w:cs="Arial"/>
        </w:rPr>
      </w:pPr>
      <w:r w:rsidRPr="005C025A">
        <w:rPr>
          <w:rFonts w:ascii="Arial" w:hAnsi="Arial" w:cs="Arial"/>
        </w:rPr>
        <w:t xml:space="preserve">Prekių pristatymo terminas </w:t>
      </w:r>
      <w:r w:rsidR="00520A1A" w:rsidRPr="005C025A">
        <w:rPr>
          <w:rFonts w:ascii="Arial" w:hAnsi="Arial" w:cs="Arial"/>
        </w:rPr>
        <w:t>ne ilgiau kaip</w:t>
      </w:r>
      <w:r w:rsidR="00EC23BC" w:rsidRPr="005C025A">
        <w:rPr>
          <w:rFonts w:ascii="Arial" w:hAnsi="Arial" w:cs="Arial"/>
        </w:rPr>
        <w:t xml:space="preserve"> </w:t>
      </w:r>
      <w:r w:rsidR="00D13F46" w:rsidRPr="005C025A">
        <w:rPr>
          <w:rFonts w:ascii="Arial" w:hAnsi="Arial" w:cs="Arial"/>
        </w:rPr>
        <w:t>90</w:t>
      </w:r>
      <w:r w:rsidR="00377188" w:rsidRPr="005C025A">
        <w:rPr>
          <w:rFonts w:ascii="Arial" w:hAnsi="Arial" w:cs="Arial"/>
        </w:rPr>
        <w:t xml:space="preserve"> </w:t>
      </w:r>
      <w:r w:rsidRPr="005C025A">
        <w:rPr>
          <w:rFonts w:ascii="Arial" w:hAnsi="Arial" w:cs="Arial"/>
        </w:rPr>
        <w:t>kalendorin</w:t>
      </w:r>
      <w:r w:rsidR="00520A1A" w:rsidRPr="005C025A">
        <w:rPr>
          <w:rFonts w:ascii="Arial" w:hAnsi="Arial" w:cs="Arial"/>
        </w:rPr>
        <w:t>ės</w:t>
      </w:r>
      <w:r w:rsidRPr="005C025A">
        <w:rPr>
          <w:rFonts w:ascii="Arial" w:hAnsi="Arial" w:cs="Arial"/>
        </w:rPr>
        <w:t xml:space="preserve"> dien</w:t>
      </w:r>
      <w:r w:rsidR="00520A1A" w:rsidRPr="005C025A">
        <w:rPr>
          <w:rFonts w:ascii="Arial" w:hAnsi="Arial" w:cs="Arial"/>
        </w:rPr>
        <w:t>os</w:t>
      </w:r>
      <w:r w:rsidRPr="005C025A">
        <w:rPr>
          <w:rFonts w:ascii="Arial" w:hAnsi="Arial" w:cs="Arial"/>
        </w:rPr>
        <w:t xml:space="preserve"> nuo sutarties </w:t>
      </w:r>
      <w:r w:rsidR="000D450C" w:rsidRPr="005C025A">
        <w:rPr>
          <w:rFonts w:ascii="Arial" w:hAnsi="Arial" w:cs="Arial"/>
        </w:rPr>
        <w:t xml:space="preserve">įsigaliojimo </w:t>
      </w:r>
      <w:r w:rsidRPr="005C025A">
        <w:rPr>
          <w:rFonts w:ascii="Arial" w:hAnsi="Arial" w:cs="Arial"/>
        </w:rPr>
        <w:t>dienos.</w:t>
      </w:r>
      <w:r w:rsidR="004E73AD" w:rsidRPr="005C025A">
        <w:rPr>
          <w:rFonts w:ascii="Arial" w:hAnsi="Arial" w:cs="Arial"/>
        </w:rPr>
        <w:t xml:space="preserve"> </w:t>
      </w:r>
    </w:p>
    <w:p w14:paraId="5B7B578D" w14:textId="26F270B9" w:rsidR="004E73AD" w:rsidRPr="005C025A" w:rsidRDefault="004E73AD" w:rsidP="005C025A">
      <w:pPr>
        <w:pStyle w:val="ListParagraph"/>
        <w:numPr>
          <w:ilvl w:val="2"/>
          <w:numId w:val="1"/>
        </w:numPr>
        <w:tabs>
          <w:tab w:val="left" w:pos="284"/>
          <w:tab w:val="left" w:pos="567"/>
        </w:tabs>
        <w:ind w:left="0" w:firstLine="0"/>
        <w:jc w:val="both"/>
        <w:rPr>
          <w:rFonts w:ascii="Arial" w:hAnsi="Arial" w:cs="Arial"/>
        </w:rPr>
      </w:pPr>
      <w:r w:rsidRPr="005C025A">
        <w:rPr>
          <w:rFonts w:ascii="Arial" w:hAnsi="Arial" w:cs="Arial"/>
        </w:rPr>
        <w:t xml:space="preserve">Įrangos tiekėjas įsipareigoja visą Įrangą pristatyti, sumontuoti ir įdiegti ne vėliau kaip per </w:t>
      </w:r>
      <w:r w:rsidR="00267BFD" w:rsidRPr="005C025A">
        <w:rPr>
          <w:rFonts w:ascii="Arial" w:hAnsi="Arial" w:cs="Arial"/>
        </w:rPr>
        <w:t>5</w:t>
      </w:r>
      <w:r w:rsidRPr="005C025A">
        <w:rPr>
          <w:rFonts w:ascii="Arial" w:hAnsi="Arial" w:cs="Arial"/>
        </w:rPr>
        <w:t xml:space="preserve"> (</w:t>
      </w:r>
      <w:r w:rsidR="00267BFD" w:rsidRPr="005C025A">
        <w:rPr>
          <w:rFonts w:ascii="Arial" w:hAnsi="Arial" w:cs="Arial"/>
        </w:rPr>
        <w:t>penkis</w:t>
      </w:r>
      <w:r w:rsidRPr="005C025A">
        <w:rPr>
          <w:rFonts w:ascii="Arial" w:hAnsi="Arial" w:cs="Arial"/>
        </w:rPr>
        <w:t>) mėnesius nuo sutarties įsigaliojimo dienos.</w:t>
      </w:r>
    </w:p>
    <w:p w14:paraId="2C0A4060" w14:textId="77777777" w:rsidR="000A7378" w:rsidRPr="005C025A" w:rsidRDefault="000A7378" w:rsidP="005C025A">
      <w:pPr>
        <w:tabs>
          <w:tab w:val="left" w:pos="284"/>
          <w:tab w:val="left" w:pos="567"/>
        </w:tabs>
        <w:autoSpaceDE w:val="0"/>
        <w:autoSpaceDN w:val="0"/>
        <w:adjustRightInd w:val="0"/>
        <w:spacing w:after="0" w:line="240" w:lineRule="auto"/>
        <w:jc w:val="both"/>
        <w:rPr>
          <w:rFonts w:ascii="Arial" w:hAnsi="Arial" w:cs="Arial"/>
        </w:rPr>
      </w:pPr>
    </w:p>
    <w:p w14:paraId="69938193" w14:textId="3A9A27BF" w:rsidR="00957F71" w:rsidRPr="005C025A" w:rsidRDefault="00894701" w:rsidP="005C025A">
      <w:pPr>
        <w:pStyle w:val="ListParagraph"/>
        <w:numPr>
          <w:ilvl w:val="1"/>
          <w:numId w:val="1"/>
        </w:numPr>
        <w:tabs>
          <w:tab w:val="left" w:pos="284"/>
          <w:tab w:val="left" w:pos="567"/>
        </w:tabs>
        <w:autoSpaceDE w:val="0"/>
        <w:autoSpaceDN w:val="0"/>
        <w:adjustRightInd w:val="0"/>
        <w:spacing w:after="0" w:line="240" w:lineRule="auto"/>
        <w:ind w:left="0" w:firstLine="0"/>
        <w:jc w:val="both"/>
        <w:rPr>
          <w:rFonts w:ascii="Arial" w:hAnsi="Arial" w:cs="Arial"/>
          <w:b/>
          <w:bCs/>
        </w:rPr>
      </w:pPr>
      <w:r w:rsidRPr="005C025A">
        <w:rPr>
          <w:rFonts w:ascii="Arial" w:hAnsi="Arial" w:cs="Arial"/>
          <w:b/>
          <w:bCs/>
        </w:rPr>
        <w:t>Prekių</w:t>
      </w:r>
      <w:r w:rsidR="00957F71" w:rsidRPr="005C025A">
        <w:rPr>
          <w:rFonts w:ascii="Arial" w:hAnsi="Arial" w:cs="Arial"/>
          <w:b/>
          <w:bCs/>
        </w:rPr>
        <w:t xml:space="preserve"> perdavimo – priėmimo tvarka</w:t>
      </w:r>
    </w:p>
    <w:p w14:paraId="5ADEE19B" w14:textId="027FE4FC" w:rsidR="00957F71" w:rsidRPr="005C025A" w:rsidRDefault="00957F71" w:rsidP="005C025A">
      <w:pPr>
        <w:pStyle w:val="ListParagraph"/>
        <w:numPr>
          <w:ilvl w:val="2"/>
          <w:numId w:val="1"/>
        </w:numPr>
        <w:tabs>
          <w:tab w:val="left" w:pos="284"/>
          <w:tab w:val="left" w:pos="567"/>
        </w:tabs>
        <w:autoSpaceDE w:val="0"/>
        <w:autoSpaceDN w:val="0"/>
        <w:adjustRightInd w:val="0"/>
        <w:spacing w:after="0" w:line="240" w:lineRule="auto"/>
        <w:ind w:left="0" w:firstLine="0"/>
        <w:jc w:val="both"/>
        <w:rPr>
          <w:rFonts w:ascii="Arial" w:hAnsi="Arial" w:cs="Arial"/>
        </w:rPr>
      </w:pPr>
      <w:r w:rsidRPr="005C025A">
        <w:rPr>
          <w:rFonts w:ascii="Arial" w:hAnsi="Arial" w:cs="Arial"/>
        </w:rPr>
        <w:t>Prekės perduodamos pasirašant prekių perdavimo – priėmimo aktą, kurį parengia Tiekėjas.</w:t>
      </w:r>
    </w:p>
    <w:p w14:paraId="3381E528" w14:textId="72E96ED4" w:rsidR="00957F71" w:rsidRPr="005C025A" w:rsidRDefault="00957F71" w:rsidP="005C025A">
      <w:pPr>
        <w:pStyle w:val="ListParagraph"/>
        <w:numPr>
          <w:ilvl w:val="2"/>
          <w:numId w:val="1"/>
        </w:numPr>
        <w:tabs>
          <w:tab w:val="left" w:pos="284"/>
          <w:tab w:val="left" w:pos="567"/>
        </w:tabs>
        <w:autoSpaceDE w:val="0"/>
        <w:autoSpaceDN w:val="0"/>
        <w:adjustRightInd w:val="0"/>
        <w:spacing w:after="0" w:line="240" w:lineRule="auto"/>
        <w:ind w:left="0" w:firstLine="0"/>
        <w:jc w:val="both"/>
        <w:rPr>
          <w:rFonts w:ascii="Arial" w:hAnsi="Arial" w:cs="Arial"/>
        </w:rPr>
      </w:pPr>
      <w:r w:rsidRPr="005C025A">
        <w:rPr>
          <w:rFonts w:ascii="Arial" w:hAnsi="Arial" w:cs="Arial"/>
        </w:rPr>
        <w:t>Prekių perdavimo metu patikrinami Prekių kiekis ir kokybė.</w:t>
      </w:r>
    </w:p>
    <w:p w14:paraId="24CD16BD" w14:textId="77777777" w:rsidR="000B3FF2" w:rsidRPr="005C025A" w:rsidRDefault="000B3FF2" w:rsidP="005C025A">
      <w:pPr>
        <w:tabs>
          <w:tab w:val="left" w:pos="284"/>
          <w:tab w:val="left" w:pos="567"/>
        </w:tabs>
        <w:autoSpaceDE w:val="0"/>
        <w:autoSpaceDN w:val="0"/>
        <w:adjustRightInd w:val="0"/>
        <w:spacing w:after="0" w:line="240" w:lineRule="auto"/>
        <w:jc w:val="both"/>
        <w:rPr>
          <w:rFonts w:ascii="Arial" w:hAnsi="Arial" w:cs="Arial"/>
        </w:rPr>
      </w:pPr>
    </w:p>
    <w:p w14:paraId="1940EDF3" w14:textId="77FC1EF2" w:rsidR="00957F71" w:rsidRPr="005C025A" w:rsidRDefault="00957F71" w:rsidP="005C025A">
      <w:pPr>
        <w:pStyle w:val="ListParagraph"/>
        <w:numPr>
          <w:ilvl w:val="1"/>
          <w:numId w:val="1"/>
        </w:numPr>
        <w:tabs>
          <w:tab w:val="left" w:pos="284"/>
          <w:tab w:val="left" w:pos="567"/>
        </w:tabs>
        <w:autoSpaceDE w:val="0"/>
        <w:autoSpaceDN w:val="0"/>
        <w:adjustRightInd w:val="0"/>
        <w:spacing w:after="0" w:line="240" w:lineRule="auto"/>
        <w:ind w:left="0" w:firstLine="0"/>
        <w:jc w:val="both"/>
        <w:rPr>
          <w:rFonts w:ascii="Arial" w:hAnsi="Arial" w:cs="Arial"/>
          <w:b/>
          <w:bCs/>
        </w:rPr>
      </w:pPr>
      <w:r w:rsidRPr="005C025A">
        <w:rPr>
          <w:rFonts w:ascii="Arial" w:hAnsi="Arial" w:cs="Arial"/>
          <w:b/>
          <w:bCs/>
        </w:rPr>
        <w:t>Garantijos</w:t>
      </w:r>
    </w:p>
    <w:p w14:paraId="3358E967" w14:textId="65558833" w:rsidR="006B4A94" w:rsidRPr="005C025A" w:rsidRDefault="00957F71" w:rsidP="005C025A">
      <w:pPr>
        <w:pStyle w:val="ListParagraph"/>
        <w:numPr>
          <w:ilvl w:val="2"/>
          <w:numId w:val="1"/>
        </w:numPr>
        <w:tabs>
          <w:tab w:val="left" w:pos="284"/>
          <w:tab w:val="left" w:pos="567"/>
        </w:tabs>
        <w:autoSpaceDE w:val="0"/>
        <w:autoSpaceDN w:val="0"/>
        <w:adjustRightInd w:val="0"/>
        <w:spacing w:after="0" w:line="240" w:lineRule="auto"/>
        <w:ind w:left="0" w:firstLine="0"/>
        <w:jc w:val="both"/>
        <w:rPr>
          <w:rFonts w:ascii="Arial" w:hAnsi="Arial" w:cs="Arial"/>
        </w:rPr>
      </w:pPr>
      <w:r w:rsidRPr="005C025A">
        <w:rPr>
          <w:rFonts w:ascii="Arial" w:hAnsi="Arial" w:cs="Arial"/>
        </w:rPr>
        <w:t>Prek</w:t>
      </w:r>
      <w:r w:rsidR="00A70F11" w:rsidRPr="005C025A">
        <w:rPr>
          <w:rFonts w:ascii="Arial" w:hAnsi="Arial" w:cs="Arial"/>
        </w:rPr>
        <w:t>ių</w:t>
      </w:r>
      <w:r w:rsidRPr="005C025A">
        <w:rPr>
          <w:rFonts w:ascii="Arial" w:hAnsi="Arial" w:cs="Arial"/>
        </w:rPr>
        <w:t xml:space="preserve"> garantinis terminas</w:t>
      </w:r>
      <w:r w:rsidR="00A93105" w:rsidRPr="005C025A">
        <w:rPr>
          <w:rFonts w:ascii="Arial" w:hAnsi="Arial" w:cs="Arial"/>
        </w:rPr>
        <w:t>, nurodytas 1 pried</w:t>
      </w:r>
      <w:r w:rsidR="003872B9" w:rsidRPr="005C025A">
        <w:rPr>
          <w:rFonts w:ascii="Arial" w:hAnsi="Arial" w:cs="Arial"/>
        </w:rPr>
        <w:t xml:space="preserve">o </w:t>
      </w:r>
      <w:r w:rsidR="0048597A" w:rsidRPr="005C025A">
        <w:rPr>
          <w:rFonts w:ascii="Arial" w:hAnsi="Arial" w:cs="Arial"/>
        </w:rPr>
        <w:t>1.3</w:t>
      </w:r>
      <w:r w:rsidR="00B475CA" w:rsidRPr="005C025A">
        <w:rPr>
          <w:rFonts w:ascii="Arial" w:hAnsi="Arial" w:cs="Arial"/>
        </w:rPr>
        <w:t>1</w:t>
      </w:r>
      <w:r w:rsidR="0048597A" w:rsidRPr="005C025A">
        <w:rPr>
          <w:rFonts w:ascii="Arial" w:hAnsi="Arial" w:cs="Arial"/>
        </w:rPr>
        <w:t>.</w:t>
      </w:r>
      <w:r w:rsidR="00357936" w:rsidRPr="005C025A">
        <w:rPr>
          <w:rFonts w:ascii="Arial" w:hAnsi="Arial" w:cs="Arial"/>
        </w:rPr>
        <w:t xml:space="preserve"> punkte</w:t>
      </w:r>
      <w:r w:rsidR="00F70548" w:rsidRPr="005C025A">
        <w:rPr>
          <w:rFonts w:ascii="Arial" w:hAnsi="Arial" w:cs="Arial"/>
        </w:rPr>
        <w:t xml:space="preserve"> (</w:t>
      </w:r>
      <w:r w:rsidR="0020359D" w:rsidRPr="005C025A">
        <w:rPr>
          <w:rFonts w:ascii="Arial" w:hAnsi="Arial" w:cs="Arial"/>
        </w:rPr>
        <w:t>Radijo relinės linijos (RRL) įrenginiai</w:t>
      </w:r>
      <w:r w:rsidR="00F70548" w:rsidRPr="005C025A">
        <w:rPr>
          <w:rFonts w:ascii="Arial" w:hAnsi="Arial" w:cs="Arial"/>
        </w:rPr>
        <w:t>)</w:t>
      </w:r>
      <w:r w:rsidR="0020359D" w:rsidRPr="005C025A">
        <w:rPr>
          <w:rFonts w:ascii="Arial" w:hAnsi="Arial" w:cs="Arial"/>
        </w:rPr>
        <w:t xml:space="preserve"> ir </w:t>
      </w:r>
      <w:r w:rsidR="00C222E5" w:rsidRPr="005C025A">
        <w:rPr>
          <w:rFonts w:ascii="Arial" w:hAnsi="Arial" w:cs="Arial"/>
        </w:rPr>
        <w:t>2.7. (Pramoninis duomenų perdavimo tinklo komutatorius)</w:t>
      </w:r>
      <w:r w:rsidR="00166003" w:rsidRPr="005C025A">
        <w:rPr>
          <w:rFonts w:ascii="Arial" w:hAnsi="Arial" w:cs="Arial"/>
        </w:rPr>
        <w:t xml:space="preserve">, </w:t>
      </w:r>
      <w:r w:rsidRPr="005C025A">
        <w:rPr>
          <w:rFonts w:ascii="Arial" w:hAnsi="Arial" w:cs="Arial"/>
        </w:rPr>
        <w:t>pradedamas skaičiuoti</w:t>
      </w:r>
      <w:r w:rsidR="00703233" w:rsidRPr="005C025A">
        <w:rPr>
          <w:rFonts w:ascii="Arial" w:hAnsi="Arial" w:cs="Arial"/>
        </w:rPr>
        <w:t xml:space="preserve"> </w:t>
      </w:r>
      <w:r w:rsidRPr="005C025A">
        <w:rPr>
          <w:rFonts w:ascii="Arial" w:hAnsi="Arial" w:cs="Arial"/>
        </w:rPr>
        <w:t xml:space="preserve">nuo Prekių perdavimo – priėmimo </w:t>
      </w:r>
      <w:r w:rsidR="00166003" w:rsidRPr="005C025A">
        <w:rPr>
          <w:rFonts w:ascii="Arial" w:hAnsi="Arial" w:cs="Arial"/>
        </w:rPr>
        <w:t xml:space="preserve">akto </w:t>
      </w:r>
      <w:r w:rsidRPr="005C025A">
        <w:rPr>
          <w:rFonts w:ascii="Arial" w:hAnsi="Arial" w:cs="Arial"/>
        </w:rPr>
        <w:t>pasirašymo d</w:t>
      </w:r>
      <w:r w:rsidR="00A138A3" w:rsidRPr="005C025A">
        <w:rPr>
          <w:rFonts w:ascii="Arial" w:hAnsi="Arial" w:cs="Arial"/>
        </w:rPr>
        <w:t>ienos</w:t>
      </w:r>
      <w:r w:rsidRPr="005C025A">
        <w:rPr>
          <w:rFonts w:ascii="Arial" w:hAnsi="Arial" w:cs="Arial"/>
        </w:rPr>
        <w:t>.</w:t>
      </w:r>
    </w:p>
    <w:p w14:paraId="3BE2C984" w14:textId="77777777" w:rsidR="00957F71" w:rsidRPr="005C025A" w:rsidRDefault="00957F71" w:rsidP="005C025A">
      <w:pPr>
        <w:pStyle w:val="Bodytext1"/>
        <w:shd w:val="clear" w:color="auto" w:fill="auto"/>
        <w:tabs>
          <w:tab w:val="left" w:pos="0"/>
          <w:tab w:val="left" w:pos="3828"/>
        </w:tabs>
        <w:spacing w:before="0" w:after="0" w:line="240" w:lineRule="auto"/>
        <w:ind w:right="55" w:firstLine="0"/>
        <w:jc w:val="both"/>
        <w:rPr>
          <w:rFonts w:ascii="Arial" w:hAnsi="Arial" w:cs="Arial"/>
          <w:sz w:val="22"/>
          <w:szCs w:val="22"/>
        </w:rPr>
      </w:pPr>
    </w:p>
    <w:p w14:paraId="4230F1ED" w14:textId="77777777" w:rsidR="006B4A94" w:rsidRPr="005C025A" w:rsidRDefault="006B4A94" w:rsidP="005C025A">
      <w:pPr>
        <w:pStyle w:val="Bodytext1"/>
        <w:shd w:val="clear" w:color="auto" w:fill="auto"/>
        <w:tabs>
          <w:tab w:val="left" w:pos="0"/>
          <w:tab w:val="left" w:pos="3828"/>
        </w:tabs>
        <w:spacing w:before="0" w:after="0" w:line="240" w:lineRule="auto"/>
        <w:ind w:right="55" w:firstLine="0"/>
        <w:jc w:val="both"/>
        <w:rPr>
          <w:rFonts w:ascii="Arial" w:hAnsi="Arial" w:cs="Arial"/>
          <w:i/>
          <w:sz w:val="22"/>
          <w:szCs w:val="22"/>
        </w:rPr>
      </w:pPr>
    </w:p>
    <w:p w14:paraId="133E271D" w14:textId="3B392A60" w:rsidR="006B4A94" w:rsidRPr="005C025A" w:rsidRDefault="00746847" w:rsidP="005C025A">
      <w:pPr>
        <w:pStyle w:val="Bodytext1"/>
        <w:shd w:val="clear" w:color="auto" w:fill="auto"/>
        <w:tabs>
          <w:tab w:val="left" w:pos="0"/>
          <w:tab w:val="left" w:pos="3828"/>
        </w:tabs>
        <w:spacing w:before="0" w:after="0" w:line="240" w:lineRule="auto"/>
        <w:ind w:right="55" w:firstLine="0"/>
        <w:jc w:val="both"/>
        <w:rPr>
          <w:rFonts w:ascii="Arial" w:hAnsi="Arial" w:cs="Arial"/>
          <w:sz w:val="22"/>
          <w:szCs w:val="22"/>
        </w:rPr>
      </w:pPr>
      <w:r w:rsidRPr="005C025A">
        <w:rPr>
          <w:rFonts w:ascii="Arial" w:hAnsi="Arial" w:cs="Arial"/>
          <w:sz w:val="22"/>
          <w:szCs w:val="22"/>
        </w:rPr>
        <w:t>Priedai:</w:t>
      </w:r>
    </w:p>
    <w:p w14:paraId="1B1B7E58" w14:textId="2E5E0FD8" w:rsidR="00746847" w:rsidRPr="005C025A" w:rsidRDefault="00746847" w:rsidP="005C025A">
      <w:pPr>
        <w:pStyle w:val="Bodytext1"/>
        <w:numPr>
          <w:ilvl w:val="0"/>
          <w:numId w:val="17"/>
        </w:numPr>
        <w:shd w:val="clear" w:color="auto" w:fill="auto"/>
        <w:tabs>
          <w:tab w:val="left" w:pos="0"/>
          <w:tab w:val="left" w:pos="3828"/>
        </w:tabs>
        <w:spacing w:before="0" w:after="0" w:line="240" w:lineRule="auto"/>
        <w:ind w:right="55"/>
        <w:jc w:val="both"/>
        <w:rPr>
          <w:rFonts w:ascii="Arial" w:hAnsi="Arial" w:cs="Arial"/>
          <w:sz w:val="22"/>
          <w:szCs w:val="22"/>
        </w:rPr>
      </w:pPr>
      <w:r w:rsidRPr="005C025A">
        <w:rPr>
          <w:rFonts w:ascii="Arial" w:hAnsi="Arial" w:cs="Arial"/>
          <w:sz w:val="22"/>
          <w:szCs w:val="22"/>
        </w:rPr>
        <w:t xml:space="preserve">1 priedas </w:t>
      </w:r>
      <w:r w:rsidR="00E80EA9" w:rsidRPr="005C025A">
        <w:rPr>
          <w:rFonts w:ascii="Arial" w:hAnsi="Arial" w:cs="Arial"/>
          <w:sz w:val="22"/>
          <w:szCs w:val="22"/>
        </w:rPr>
        <w:t>„Reikalavimai Prekėms</w:t>
      </w:r>
      <w:r w:rsidR="00181FB0" w:rsidRPr="005C025A">
        <w:rPr>
          <w:rFonts w:ascii="Arial" w:hAnsi="Arial" w:cs="Arial"/>
          <w:sz w:val="22"/>
          <w:szCs w:val="22"/>
        </w:rPr>
        <w:t xml:space="preserve"> ir Darbams</w:t>
      </w:r>
      <w:r w:rsidR="00E80EA9" w:rsidRPr="005C025A">
        <w:rPr>
          <w:rFonts w:ascii="Arial" w:hAnsi="Arial" w:cs="Arial"/>
          <w:sz w:val="22"/>
          <w:szCs w:val="22"/>
        </w:rPr>
        <w:t>“</w:t>
      </w:r>
      <w:r w:rsidR="001709A1" w:rsidRPr="005C025A">
        <w:rPr>
          <w:rFonts w:ascii="Arial" w:hAnsi="Arial" w:cs="Arial"/>
          <w:sz w:val="22"/>
          <w:szCs w:val="22"/>
        </w:rPr>
        <w:t>;</w:t>
      </w:r>
    </w:p>
    <w:p w14:paraId="54D7CEBB" w14:textId="09F119FF" w:rsidR="00E80EA9" w:rsidRPr="005C025A" w:rsidRDefault="00E80EA9" w:rsidP="005C025A">
      <w:pPr>
        <w:pStyle w:val="Bodytext1"/>
        <w:numPr>
          <w:ilvl w:val="0"/>
          <w:numId w:val="17"/>
        </w:numPr>
        <w:shd w:val="clear" w:color="auto" w:fill="auto"/>
        <w:tabs>
          <w:tab w:val="left" w:pos="0"/>
          <w:tab w:val="left" w:pos="3828"/>
        </w:tabs>
        <w:spacing w:before="0" w:after="0" w:line="240" w:lineRule="auto"/>
        <w:ind w:right="55"/>
        <w:jc w:val="both"/>
        <w:rPr>
          <w:rFonts w:ascii="Arial" w:hAnsi="Arial" w:cs="Arial"/>
          <w:sz w:val="22"/>
          <w:szCs w:val="22"/>
        </w:rPr>
      </w:pPr>
      <w:r w:rsidRPr="005C025A">
        <w:rPr>
          <w:rFonts w:ascii="Arial" w:hAnsi="Arial" w:cs="Arial"/>
          <w:sz w:val="22"/>
          <w:szCs w:val="22"/>
        </w:rPr>
        <w:t>2 priedas „</w:t>
      </w:r>
      <w:r w:rsidR="001709A1" w:rsidRPr="005C025A">
        <w:rPr>
          <w:rFonts w:ascii="Arial" w:hAnsi="Arial" w:cs="Arial"/>
          <w:sz w:val="22"/>
          <w:szCs w:val="22"/>
        </w:rPr>
        <w:t>Prekių atitikties techninės specifikacijos reikalavimams palyginamoji lentelė“.</w:t>
      </w:r>
    </w:p>
    <w:p w14:paraId="51044509" w14:textId="794DA39F" w:rsidR="001375C0" w:rsidRPr="005C025A" w:rsidRDefault="001375C0" w:rsidP="001375C0">
      <w:pPr>
        <w:jc w:val="right"/>
        <w:rPr>
          <w:rFonts w:ascii="Arial" w:hAnsi="Arial" w:cs="Arial"/>
        </w:rPr>
      </w:pPr>
      <w:r w:rsidRPr="005C025A">
        <w:rPr>
          <w:rFonts w:ascii="Arial" w:hAnsi="Arial" w:cs="Arial"/>
        </w:rPr>
        <w:t>1 priedas</w:t>
      </w:r>
    </w:p>
    <w:p w14:paraId="328AF35D" w14:textId="0B1B4132" w:rsidR="000B3FF2" w:rsidRPr="005C025A" w:rsidRDefault="00E80EA9" w:rsidP="000B3FF2">
      <w:pPr>
        <w:jc w:val="center"/>
        <w:rPr>
          <w:rFonts w:ascii="Arial" w:hAnsi="Arial" w:cs="Arial"/>
        </w:rPr>
      </w:pPr>
      <w:r w:rsidRPr="005C025A">
        <w:rPr>
          <w:rFonts w:ascii="Arial" w:hAnsi="Arial" w:cs="Arial"/>
        </w:rPr>
        <w:t xml:space="preserve">Reikalavimai </w:t>
      </w:r>
      <w:r w:rsidR="000B3FF2" w:rsidRPr="005C025A">
        <w:rPr>
          <w:rFonts w:ascii="Arial" w:hAnsi="Arial" w:cs="Arial"/>
        </w:rPr>
        <w:t>Prekė</w:t>
      </w:r>
      <w:r w:rsidRPr="005C025A">
        <w:rPr>
          <w:rFonts w:ascii="Arial" w:hAnsi="Arial" w:cs="Arial"/>
        </w:rPr>
        <w:t>m</w:t>
      </w:r>
      <w:r w:rsidR="000B3FF2" w:rsidRPr="005C025A">
        <w:rPr>
          <w:rFonts w:ascii="Arial" w:hAnsi="Arial" w:cs="Arial"/>
        </w:rPr>
        <w:t>s</w:t>
      </w:r>
      <w:r w:rsidR="00181FB0" w:rsidRPr="005C025A">
        <w:rPr>
          <w:rFonts w:ascii="Arial" w:hAnsi="Arial" w:cs="Arial"/>
        </w:rPr>
        <w:t xml:space="preserve"> ir Darbams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9"/>
        <w:gridCol w:w="2402"/>
        <w:gridCol w:w="10879"/>
      </w:tblGrid>
      <w:tr w:rsidR="0027113E" w:rsidRPr="005C025A" w14:paraId="729E151D" w14:textId="549A432A" w:rsidTr="006913BD">
        <w:trPr>
          <w:cantSplit/>
          <w:trHeight w:val="548"/>
        </w:trPr>
        <w:tc>
          <w:tcPr>
            <w:tcW w:w="439" w:type="pct"/>
            <w:shd w:val="clear" w:color="auto" w:fill="D9D9D9" w:themeFill="background1" w:themeFillShade="D9"/>
            <w:vAlign w:val="center"/>
          </w:tcPr>
          <w:p w14:paraId="323116F5" w14:textId="0BA76B29" w:rsidR="0027113E" w:rsidRPr="005C025A" w:rsidRDefault="0027113E" w:rsidP="00216D05">
            <w:pPr>
              <w:jc w:val="center"/>
              <w:rPr>
                <w:rFonts w:ascii="Arial" w:hAnsi="Arial" w:cs="Arial"/>
                <w:b/>
              </w:rPr>
            </w:pPr>
            <w:r w:rsidRPr="005C025A">
              <w:rPr>
                <w:rFonts w:ascii="Arial" w:hAnsi="Arial" w:cs="Arial"/>
                <w:b/>
              </w:rPr>
              <w:t>Eil.</w:t>
            </w:r>
          </w:p>
          <w:p w14:paraId="204A7106" w14:textId="77777777" w:rsidR="0027113E" w:rsidRPr="005C025A" w:rsidRDefault="0027113E" w:rsidP="00216D05">
            <w:pPr>
              <w:jc w:val="center"/>
              <w:rPr>
                <w:rFonts w:ascii="Arial" w:hAnsi="Arial" w:cs="Arial"/>
                <w:b/>
              </w:rPr>
            </w:pPr>
            <w:r w:rsidRPr="005C025A">
              <w:rPr>
                <w:rFonts w:ascii="Arial" w:hAnsi="Arial" w:cs="Arial"/>
                <w:b/>
              </w:rPr>
              <w:t>Nr.</w:t>
            </w:r>
          </w:p>
        </w:tc>
        <w:tc>
          <w:tcPr>
            <w:tcW w:w="825" w:type="pct"/>
            <w:shd w:val="clear" w:color="auto" w:fill="D9D9D9" w:themeFill="background1" w:themeFillShade="D9"/>
            <w:vAlign w:val="center"/>
          </w:tcPr>
          <w:p w14:paraId="62DEB99C" w14:textId="2E256E2E" w:rsidR="0027113E" w:rsidRPr="005C025A" w:rsidRDefault="0027113E" w:rsidP="001F674D">
            <w:pPr>
              <w:jc w:val="center"/>
              <w:rPr>
                <w:rFonts w:ascii="Arial" w:hAnsi="Arial" w:cs="Arial"/>
                <w:b/>
              </w:rPr>
            </w:pPr>
            <w:r w:rsidRPr="005C025A">
              <w:rPr>
                <w:rFonts w:ascii="Arial" w:hAnsi="Arial" w:cs="Arial"/>
                <w:b/>
              </w:rPr>
              <w:t xml:space="preserve">Prekės (įrangos) / </w:t>
            </w:r>
            <w:r w:rsidR="00181FB0" w:rsidRPr="005C025A">
              <w:rPr>
                <w:rFonts w:ascii="Arial" w:hAnsi="Arial" w:cs="Arial"/>
                <w:b/>
              </w:rPr>
              <w:t xml:space="preserve">Darbų </w:t>
            </w:r>
            <w:r w:rsidRPr="005C025A">
              <w:rPr>
                <w:rFonts w:ascii="Arial" w:hAnsi="Arial" w:cs="Arial"/>
                <w:b/>
              </w:rPr>
              <w:t>parametro pavadinimas</w:t>
            </w:r>
          </w:p>
        </w:tc>
        <w:tc>
          <w:tcPr>
            <w:tcW w:w="3736" w:type="pct"/>
            <w:shd w:val="clear" w:color="auto" w:fill="D9D9D9" w:themeFill="background1" w:themeFillShade="D9"/>
            <w:vAlign w:val="center"/>
          </w:tcPr>
          <w:p w14:paraId="15838BFD" w14:textId="423584C0" w:rsidR="0027113E" w:rsidRPr="005C025A" w:rsidRDefault="0027113E" w:rsidP="001F674D">
            <w:pPr>
              <w:jc w:val="center"/>
              <w:rPr>
                <w:rFonts w:ascii="Arial" w:hAnsi="Arial" w:cs="Arial"/>
                <w:b/>
              </w:rPr>
            </w:pPr>
            <w:r w:rsidRPr="005C025A">
              <w:rPr>
                <w:rFonts w:ascii="Arial" w:hAnsi="Arial" w:cs="Arial"/>
                <w:b/>
              </w:rPr>
              <w:t>Prekių*</w:t>
            </w:r>
            <w:r w:rsidR="000A4344" w:rsidRPr="005C025A">
              <w:rPr>
                <w:rFonts w:ascii="Arial" w:hAnsi="Arial" w:cs="Arial"/>
                <w:b/>
              </w:rPr>
              <w:t>/</w:t>
            </w:r>
            <w:r w:rsidR="00181FB0" w:rsidRPr="005C025A">
              <w:rPr>
                <w:rFonts w:ascii="Arial" w:hAnsi="Arial" w:cs="Arial"/>
                <w:b/>
              </w:rPr>
              <w:t xml:space="preserve">Darbų </w:t>
            </w:r>
            <w:r w:rsidRPr="005C025A">
              <w:rPr>
                <w:rFonts w:ascii="Arial" w:hAnsi="Arial" w:cs="Arial"/>
                <w:b/>
              </w:rPr>
              <w:t>minimalios reikalaujamų parametrų reikšmės</w:t>
            </w:r>
          </w:p>
        </w:tc>
      </w:tr>
      <w:tr w:rsidR="0027113E" w:rsidRPr="005C025A" w14:paraId="170A0BB0" w14:textId="1A31CD8D" w:rsidTr="006913BD">
        <w:trPr>
          <w:cantSplit/>
          <w:trHeight w:val="548"/>
        </w:trPr>
        <w:tc>
          <w:tcPr>
            <w:tcW w:w="439" w:type="pct"/>
            <w:shd w:val="clear" w:color="auto" w:fill="D9D9D9" w:themeFill="background1" w:themeFillShade="D9"/>
            <w:vAlign w:val="center"/>
          </w:tcPr>
          <w:p w14:paraId="411B7D68" w14:textId="25A45822" w:rsidR="0027113E" w:rsidRPr="005C025A" w:rsidRDefault="00F140A5" w:rsidP="00F140A5">
            <w:pPr>
              <w:jc w:val="center"/>
              <w:rPr>
                <w:rFonts w:ascii="Arial" w:hAnsi="Arial" w:cs="Arial"/>
                <w:b/>
              </w:rPr>
            </w:pPr>
            <w:r w:rsidRPr="005C025A">
              <w:rPr>
                <w:rFonts w:ascii="Arial" w:hAnsi="Arial" w:cs="Arial"/>
                <w:b/>
              </w:rPr>
              <w:t>1.</w:t>
            </w:r>
          </w:p>
        </w:tc>
        <w:tc>
          <w:tcPr>
            <w:tcW w:w="825" w:type="pct"/>
            <w:shd w:val="clear" w:color="auto" w:fill="D9D9D9" w:themeFill="background1" w:themeFillShade="D9"/>
            <w:vAlign w:val="center"/>
          </w:tcPr>
          <w:p w14:paraId="56A6DC11" w14:textId="1CD78CD7" w:rsidR="0027113E" w:rsidRPr="005C025A" w:rsidRDefault="00CE3D65" w:rsidP="001F674D">
            <w:pPr>
              <w:jc w:val="center"/>
              <w:rPr>
                <w:rFonts w:ascii="Arial" w:hAnsi="Arial" w:cs="Arial"/>
                <w:b/>
              </w:rPr>
            </w:pPr>
            <w:r w:rsidRPr="005C025A">
              <w:rPr>
                <w:rFonts w:ascii="Arial" w:hAnsi="Arial" w:cs="Arial"/>
                <w:b/>
              </w:rPr>
              <w:t>Radi</w:t>
            </w:r>
            <w:r w:rsidR="00FF33EF" w:rsidRPr="005C025A">
              <w:rPr>
                <w:rFonts w:ascii="Arial" w:hAnsi="Arial" w:cs="Arial"/>
                <w:b/>
              </w:rPr>
              <w:t xml:space="preserve">jo </w:t>
            </w:r>
            <w:r w:rsidRPr="005C025A">
              <w:rPr>
                <w:rFonts w:ascii="Arial" w:hAnsi="Arial" w:cs="Arial"/>
                <w:b/>
              </w:rPr>
              <w:t>relinės</w:t>
            </w:r>
            <w:r w:rsidR="009445C4" w:rsidRPr="005C025A">
              <w:rPr>
                <w:rFonts w:ascii="Arial" w:hAnsi="Arial" w:cs="Arial"/>
                <w:b/>
              </w:rPr>
              <w:t xml:space="preserve"> linijos (RRL)</w:t>
            </w:r>
            <w:r w:rsidR="004E4D85" w:rsidRPr="005C025A">
              <w:rPr>
                <w:rFonts w:ascii="Arial" w:hAnsi="Arial" w:cs="Arial"/>
                <w:b/>
              </w:rPr>
              <w:t xml:space="preserve"> įrenginiai</w:t>
            </w:r>
          </w:p>
        </w:tc>
        <w:tc>
          <w:tcPr>
            <w:tcW w:w="3736" w:type="pct"/>
            <w:shd w:val="clear" w:color="auto" w:fill="D9D9D9" w:themeFill="background1" w:themeFillShade="D9"/>
            <w:vAlign w:val="center"/>
          </w:tcPr>
          <w:p w14:paraId="5A55577C" w14:textId="77777777" w:rsidR="0027113E" w:rsidRPr="005C025A" w:rsidRDefault="0027113E" w:rsidP="001F674D">
            <w:pPr>
              <w:jc w:val="center"/>
              <w:rPr>
                <w:rFonts w:ascii="Arial" w:hAnsi="Arial" w:cs="Arial"/>
                <w:bCs/>
              </w:rPr>
            </w:pPr>
          </w:p>
        </w:tc>
      </w:tr>
      <w:tr w:rsidR="0027113E" w:rsidRPr="005C025A" w14:paraId="420A1F9F" w14:textId="48D78A19" w:rsidTr="006913BD">
        <w:trPr>
          <w:cantSplit/>
          <w:trHeight w:val="340"/>
        </w:trPr>
        <w:tc>
          <w:tcPr>
            <w:tcW w:w="439" w:type="pct"/>
            <w:vAlign w:val="center"/>
          </w:tcPr>
          <w:p w14:paraId="359D002F" w14:textId="3406EAA9" w:rsidR="0027113E" w:rsidRPr="005C025A" w:rsidRDefault="00F140A5" w:rsidP="001C3775">
            <w:pPr>
              <w:widowControl w:val="0"/>
              <w:tabs>
                <w:tab w:val="left" w:pos="360"/>
              </w:tabs>
              <w:spacing w:after="0" w:line="240" w:lineRule="auto"/>
              <w:jc w:val="center"/>
              <w:outlineLvl w:val="3"/>
              <w:rPr>
                <w:rFonts w:ascii="Arial" w:hAnsi="Arial" w:cs="Arial"/>
                <w:bCs/>
                <w:lang w:eastAsia="lt-LT"/>
              </w:rPr>
            </w:pPr>
            <w:r w:rsidRPr="005C025A">
              <w:rPr>
                <w:rFonts w:ascii="Arial" w:hAnsi="Arial" w:cs="Arial"/>
                <w:bCs/>
                <w:lang w:eastAsia="lt-LT"/>
              </w:rPr>
              <w:t>1.</w:t>
            </w:r>
            <w:r w:rsidR="00B475CA" w:rsidRPr="005C025A">
              <w:rPr>
                <w:rFonts w:ascii="Arial" w:hAnsi="Arial" w:cs="Arial"/>
                <w:bCs/>
                <w:lang w:eastAsia="lt-LT"/>
              </w:rPr>
              <w:t>1</w:t>
            </w:r>
            <w:r w:rsidRPr="005C025A">
              <w:rPr>
                <w:rFonts w:ascii="Arial" w:hAnsi="Arial" w:cs="Arial"/>
                <w:bCs/>
                <w:lang w:eastAsia="lt-LT"/>
              </w:rPr>
              <w:t>.</w:t>
            </w:r>
          </w:p>
        </w:tc>
        <w:tc>
          <w:tcPr>
            <w:tcW w:w="825" w:type="pct"/>
            <w:vAlign w:val="center"/>
          </w:tcPr>
          <w:p w14:paraId="631CCE48" w14:textId="77777777" w:rsidR="0027113E" w:rsidRPr="005C025A" w:rsidRDefault="0027113E" w:rsidP="001F674D">
            <w:pPr>
              <w:suppressAutoHyphens/>
              <w:rPr>
                <w:rFonts w:ascii="Arial" w:hAnsi="Arial" w:cs="Arial"/>
              </w:rPr>
            </w:pPr>
            <w:r w:rsidRPr="005C025A">
              <w:rPr>
                <w:rFonts w:ascii="Arial" w:hAnsi="Arial" w:cs="Arial"/>
              </w:rPr>
              <w:t>Gamintojas</w:t>
            </w:r>
          </w:p>
        </w:tc>
        <w:tc>
          <w:tcPr>
            <w:tcW w:w="3736" w:type="pct"/>
            <w:vAlign w:val="center"/>
          </w:tcPr>
          <w:p w14:paraId="63229DBC" w14:textId="0E4F9306" w:rsidR="0027113E" w:rsidRPr="005C025A" w:rsidRDefault="0027113E" w:rsidP="001F674D">
            <w:pPr>
              <w:suppressAutoHyphens/>
              <w:jc w:val="both"/>
              <w:rPr>
                <w:rFonts w:ascii="Arial" w:hAnsi="Arial" w:cs="Arial"/>
              </w:rPr>
            </w:pPr>
            <w:r w:rsidRPr="005C025A">
              <w:rPr>
                <w:rFonts w:ascii="Arial" w:hAnsi="Arial" w:cs="Arial"/>
                <w:b/>
                <w:bCs/>
              </w:rPr>
              <w:t>Nurodo tiekėjas, užpildydamas Techninės specifikacijos 2 priedą</w:t>
            </w:r>
            <w:r w:rsidRPr="005C025A">
              <w:rPr>
                <w:rFonts w:ascii="Arial" w:hAnsi="Arial" w:cs="Arial"/>
              </w:rPr>
              <w:t xml:space="preserve"> </w:t>
            </w:r>
          </w:p>
        </w:tc>
      </w:tr>
      <w:tr w:rsidR="0027113E" w:rsidRPr="005C025A" w14:paraId="06BAD474" w14:textId="2F9F9900" w:rsidTr="006913BD">
        <w:trPr>
          <w:cantSplit/>
          <w:trHeight w:val="340"/>
        </w:trPr>
        <w:tc>
          <w:tcPr>
            <w:tcW w:w="439" w:type="pct"/>
            <w:vAlign w:val="center"/>
          </w:tcPr>
          <w:p w14:paraId="196BE6F0" w14:textId="28AA5252" w:rsidR="0027113E" w:rsidRPr="005C025A" w:rsidRDefault="00F140A5" w:rsidP="001C3775">
            <w:pPr>
              <w:widowControl w:val="0"/>
              <w:spacing w:after="0" w:line="240" w:lineRule="auto"/>
              <w:jc w:val="center"/>
              <w:outlineLvl w:val="3"/>
              <w:rPr>
                <w:rFonts w:ascii="Arial" w:hAnsi="Arial" w:cs="Arial"/>
                <w:bCs/>
                <w:lang w:eastAsia="lt-LT"/>
              </w:rPr>
            </w:pPr>
            <w:r w:rsidRPr="005C025A">
              <w:rPr>
                <w:rFonts w:ascii="Arial" w:hAnsi="Arial" w:cs="Arial"/>
                <w:bCs/>
                <w:lang w:eastAsia="lt-LT"/>
              </w:rPr>
              <w:t>1.</w:t>
            </w:r>
            <w:r w:rsidR="00B475CA" w:rsidRPr="005C025A">
              <w:rPr>
                <w:rFonts w:ascii="Arial" w:hAnsi="Arial" w:cs="Arial"/>
                <w:bCs/>
                <w:lang w:eastAsia="lt-LT"/>
              </w:rPr>
              <w:t>2</w:t>
            </w:r>
            <w:r w:rsidRPr="005C025A">
              <w:rPr>
                <w:rFonts w:ascii="Arial" w:hAnsi="Arial" w:cs="Arial"/>
                <w:bCs/>
                <w:lang w:eastAsia="lt-LT"/>
              </w:rPr>
              <w:t>.</w:t>
            </w:r>
          </w:p>
        </w:tc>
        <w:tc>
          <w:tcPr>
            <w:tcW w:w="825" w:type="pct"/>
            <w:vAlign w:val="center"/>
          </w:tcPr>
          <w:p w14:paraId="5B87464D" w14:textId="257334D1" w:rsidR="0027113E" w:rsidRPr="005C025A" w:rsidRDefault="0027113E" w:rsidP="001F674D">
            <w:pPr>
              <w:suppressAutoHyphens/>
              <w:rPr>
                <w:rFonts w:ascii="Arial" w:hAnsi="Arial" w:cs="Arial"/>
              </w:rPr>
            </w:pPr>
            <w:r w:rsidRPr="005C025A">
              <w:rPr>
                <w:rFonts w:ascii="Arial" w:hAnsi="Arial" w:cs="Arial"/>
              </w:rPr>
              <w:t>Modelis</w:t>
            </w:r>
          </w:p>
        </w:tc>
        <w:tc>
          <w:tcPr>
            <w:tcW w:w="3736" w:type="pct"/>
            <w:vAlign w:val="center"/>
          </w:tcPr>
          <w:p w14:paraId="6FA0CBE4" w14:textId="1DC7F38C" w:rsidR="0027113E" w:rsidRPr="005C025A" w:rsidRDefault="0027113E" w:rsidP="001F674D">
            <w:pPr>
              <w:suppressAutoHyphens/>
              <w:jc w:val="both"/>
              <w:rPr>
                <w:rFonts w:ascii="Arial" w:hAnsi="Arial" w:cs="Arial"/>
              </w:rPr>
            </w:pPr>
            <w:r w:rsidRPr="005C025A">
              <w:rPr>
                <w:rFonts w:ascii="Arial" w:hAnsi="Arial" w:cs="Arial"/>
                <w:b/>
                <w:bCs/>
              </w:rPr>
              <w:t>Nurodo tiekėjas, užpildydamas Techninės specifikacijos 2 priedą</w:t>
            </w:r>
          </w:p>
        </w:tc>
      </w:tr>
      <w:tr w:rsidR="0027113E" w:rsidRPr="005C025A" w14:paraId="324F563C" w14:textId="28763EC5" w:rsidTr="006913BD">
        <w:trPr>
          <w:cantSplit/>
          <w:trHeight w:val="553"/>
        </w:trPr>
        <w:tc>
          <w:tcPr>
            <w:tcW w:w="439" w:type="pct"/>
            <w:vAlign w:val="center"/>
          </w:tcPr>
          <w:p w14:paraId="094A10BB" w14:textId="07361CC1" w:rsidR="0027113E" w:rsidRPr="005C025A" w:rsidRDefault="00F140A5" w:rsidP="001C3775">
            <w:pPr>
              <w:widowControl w:val="0"/>
              <w:spacing w:after="0" w:line="240" w:lineRule="auto"/>
              <w:jc w:val="center"/>
              <w:outlineLvl w:val="3"/>
              <w:rPr>
                <w:rFonts w:ascii="Arial" w:hAnsi="Arial" w:cs="Arial"/>
                <w:bCs/>
                <w:lang w:eastAsia="lt-LT"/>
              </w:rPr>
            </w:pPr>
            <w:r w:rsidRPr="005C025A">
              <w:rPr>
                <w:rFonts w:ascii="Arial" w:hAnsi="Arial" w:cs="Arial"/>
                <w:bCs/>
                <w:lang w:eastAsia="lt-LT"/>
              </w:rPr>
              <w:lastRenderedPageBreak/>
              <w:t>1.</w:t>
            </w:r>
            <w:r w:rsidR="00B475CA" w:rsidRPr="005C025A">
              <w:rPr>
                <w:rFonts w:ascii="Arial" w:hAnsi="Arial" w:cs="Arial"/>
                <w:bCs/>
                <w:lang w:eastAsia="lt-LT"/>
              </w:rPr>
              <w:t>3</w:t>
            </w:r>
            <w:r w:rsidRPr="005C025A">
              <w:rPr>
                <w:rFonts w:ascii="Arial" w:hAnsi="Arial" w:cs="Arial"/>
                <w:bCs/>
                <w:lang w:eastAsia="lt-LT"/>
              </w:rPr>
              <w:t>.</w:t>
            </w:r>
          </w:p>
        </w:tc>
        <w:tc>
          <w:tcPr>
            <w:tcW w:w="825" w:type="pct"/>
            <w:vAlign w:val="center"/>
          </w:tcPr>
          <w:p w14:paraId="79707972" w14:textId="2AC94BE3" w:rsidR="0027113E" w:rsidRPr="005C025A" w:rsidRDefault="00B32D0D" w:rsidP="00224C64">
            <w:pPr>
              <w:suppressAutoHyphens/>
              <w:rPr>
                <w:rFonts w:ascii="Arial" w:hAnsi="Arial" w:cs="Arial"/>
              </w:rPr>
            </w:pPr>
            <w:r w:rsidRPr="005C025A">
              <w:rPr>
                <w:rFonts w:ascii="Arial" w:hAnsi="Arial" w:cs="Arial"/>
              </w:rPr>
              <w:t>Ryšio modulis</w:t>
            </w:r>
          </w:p>
        </w:tc>
        <w:tc>
          <w:tcPr>
            <w:tcW w:w="3736" w:type="pct"/>
            <w:vAlign w:val="center"/>
          </w:tcPr>
          <w:p w14:paraId="3093D496" w14:textId="51C3A863" w:rsidR="0027113E" w:rsidRPr="005C025A" w:rsidRDefault="0080785B" w:rsidP="005D6BC1">
            <w:pPr>
              <w:spacing w:after="0" w:line="240" w:lineRule="auto"/>
              <w:jc w:val="both"/>
              <w:rPr>
                <w:rFonts w:ascii="Arial" w:hAnsi="Arial" w:cs="Arial"/>
              </w:rPr>
            </w:pPr>
            <w:r w:rsidRPr="005C025A">
              <w:rPr>
                <w:rFonts w:ascii="Arial" w:hAnsi="Arial" w:cs="Arial"/>
              </w:rPr>
              <w:t>RRL turi turėti tik išorinį radijo ryšio modulį (Full outdoor arba FODU).</w:t>
            </w:r>
          </w:p>
        </w:tc>
      </w:tr>
      <w:tr w:rsidR="00D31260" w:rsidRPr="005C025A" w14:paraId="345394F2" w14:textId="30987F8F" w:rsidTr="006913BD">
        <w:trPr>
          <w:cantSplit/>
          <w:trHeight w:val="1199"/>
        </w:trPr>
        <w:tc>
          <w:tcPr>
            <w:tcW w:w="439" w:type="pct"/>
            <w:vAlign w:val="center"/>
          </w:tcPr>
          <w:p w14:paraId="00603B83" w14:textId="24B40C2C" w:rsidR="00D31260" w:rsidRPr="005C025A" w:rsidRDefault="00F140A5" w:rsidP="001C3775">
            <w:pPr>
              <w:widowControl w:val="0"/>
              <w:spacing w:after="0" w:line="240" w:lineRule="auto"/>
              <w:jc w:val="center"/>
              <w:outlineLvl w:val="3"/>
              <w:rPr>
                <w:rFonts w:ascii="Arial" w:hAnsi="Arial" w:cs="Arial"/>
                <w:bCs/>
                <w:lang w:eastAsia="lt-LT"/>
              </w:rPr>
            </w:pPr>
            <w:r w:rsidRPr="005C025A">
              <w:rPr>
                <w:rFonts w:ascii="Arial" w:hAnsi="Arial" w:cs="Arial"/>
                <w:bCs/>
                <w:lang w:eastAsia="lt-LT"/>
              </w:rPr>
              <w:t>1.</w:t>
            </w:r>
            <w:r w:rsidR="00B475CA" w:rsidRPr="005C025A">
              <w:rPr>
                <w:rFonts w:ascii="Arial" w:hAnsi="Arial" w:cs="Arial"/>
                <w:bCs/>
                <w:lang w:eastAsia="lt-LT"/>
              </w:rPr>
              <w:t>4</w:t>
            </w:r>
            <w:r w:rsidRPr="005C025A">
              <w:rPr>
                <w:rFonts w:ascii="Arial" w:hAnsi="Arial" w:cs="Arial"/>
                <w:bCs/>
                <w:lang w:eastAsia="lt-LT"/>
              </w:rPr>
              <w:t>.</w:t>
            </w:r>
          </w:p>
        </w:tc>
        <w:tc>
          <w:tcPr>
            <w:tcW w:w="825" w:type="pct"/>
            <w:vAlign w:val="center"/>
          </w:tcPr>
          <w:p w14:paraId="06D7C485" w14:textId="616CB13C" w:rsidR="00D31260" w:rsidRPr="005C025A" w:rsidRDefault="00D77D3B" w:rsidP="00D31260">
            <w:pPr>
              <w:suppressAutoHyphens/>
              <w:rPr>
                <w:rFonts w:ascii="Arial" w:hAnsi="Arial" w:cs="Arial"/>
              </w:rPr>
            </w:pPr>
            <w:r w:rsidRPr="005C025A">
              <w:rPr>
                <w:rFonts w:ascii="Arial" w:hAnsi="Arial" w:cs="Arial"/>
              </w:rPr>
              <w:t>Ryšio greičio keitimas</w:t>
            </w:r>
          </w:p>
        </w:tc>
        <w:tc>
          <w:tcPr>
            <w:tcW w:w="3736" w:type="pct"/>
            <w:vAlign w:val="center"/>
          </w:tcPr>
          <w:p w14:paraId="1E9AD113" w14:textId="62192B49" w:rsidR="00D31260" w:rsidRPr="005C025A" w:rsidRDefault="006B0AE9" w:rsidP="00D31260">
            <w:pPr>
              <w:suppressAutoHyphens/>
              <w:jc w:val="both"/>
              <w:rPr>
                <w:rFonts w:ascii="Arial" w:hAnsi="Arial" w:cs="Arial"/>
              </w:rPr>
            </w:pPr>
            <w:r w:rsidRPr="005C025A">
              <w:rPr>
                <w:rFonts w:ascii="Arial" w:hAnsi="Arial" w:cs="Arial"/>
              </w:rPr>
              <w:t>RRL turi būti keičiamo</w:t>
            </w:r>
            <w:r w:rsidR="00DD11A5" w:rsidRPr="005C025A">
              <w:rPr>
                <w:rFonts w:ascii="Arial" w:hAnsi="Arial" w:cs="Arial"/>
              </w:rPr>
              <w:t>s</w:t>
            </w:r>
            <w:r w:rsidRPr="005C025A">
              <w:rPr>
                <w:rFonts w:ascii="Arial" w:hAnsi="Arial" w:cs="Arial"/>
              </w:rPr>
              <w:t xml:space="preserve"> </w:t>
            </w:r>
            <w:r w:rsidR="00DD11A5" w:rsidRPr="005C025A">
              <w:rPr>
                <w:rFonts w:ascii="Arial" w:hAnsi="Arial" w:cs="Arial"/>
              </w:rPr>
              <w:t>duomenų perdavimo spartos</w:t>
            </w:r>
            <w:r w:rsidRPr="005C025A">
              <w:rPr>
                <w:rFonts w:ascii="Arial" w:hAnsi="Arial" w:cs="Arial"/>
              </w:rPr>
              <w:t xml:space="preserve">, kai visos sistemos duomenų perdavimo </w:t>
            </w:r>
            <w:r w:rsidR="00DD11A5" w:rsidRPr="005C025A">
              <w:rPr>
                <w:rFonts w:ascii="Arial" w:hAnsi="Arial" w:cs="Arial"/>
              </w:rPr>
              <w:t>spartą</w:t>
            </w:r>
            <w:r w:rsidRPr="005C025A">
              <w:rPr>
                <w:rFonts w:ascii="Arial" w:hAnsi="Arial" w:cs="Arial"/>
              </w:rPr>
              <w:t xml:space="preserve"> galima nustatyti vien tik integruotomis valdymo programinėmis priemonėmis, t. y. nedarant jokių aparatinės įrangos pakeitimų ir nenaudojant jokių papildomų licencijų.</w:t>
            </w:r>
          </w:p>
        </w:tc>
      </w:tr>
      <w:tr w:rsidR="00D31260" w:rsidRPr="005C025A" w14:paraId="1C7EE3FA" w14:textId="2B0CB90D" w:rsidTr="006913BD">
        <w:trPr>
          <w:cantSplit/>
          <w:trHeight w:val="1460"/>
        </w:trPr>
        <w:tc>
          <w:tcPr>
            <w:tcW w:w="439" w:type="pct"/>
            <w:vAlign w:val="center"/>
          </w:tcPr>
          <w:p w14:paraId="07805FBE" w14:textId="0128A3C9" w:rsidR="00D31260" w:rsidRPr="005C025A" w:rsidRDefault="001C3775" w:rsidP="006913BD">
            <w:pPr>
              <w:widowControl w:val="0"/>
              <w:spacing w:after="0" w:line="240" w:lineRule="auto"/>
              <w:ind w:left="-117"/>
              <w:jc w:val="center"/>
              <w:outlineLvl w:val="3"/>
              <w:rPr>
                <w:rFonts w:ascii="Arial" w:hAnsi="Arial" w:cs="Arial"/>
                <w:bCs/>
                <w:lang w:eastAsia="lt-LT"/>
              </w:rPr>
            </w:pPr>
            <w:r w:rsidRPr="005C025A">
              <w:rPr>
                <w:rFonts w:ascii="Arial" w:hAnsi="Arial" w:cs="Arial"/>
                <w:bCs/>
                <w:lang w:eastAsia="lt-LT"/>
              </w:rPr>
              <w:t>1.</w:t>
            </w:r>
            <w:r w:rsidR="00B475CA" w:rsidRPr="005C025A">
              <w:rPr>
                <w:rFonts w:ascii="Arial" w:hAnsi="Arial" w:cs="Arial"/>
                <w:bCs/>
                <w:lang w:eastAsia="lt-LT"/>
              </w:rPr>
              <w:t>5</w:t>
            </w:r>
            <w:r w:rsidRPr="005C025A">
              <w:rPr>
                <w:rFonts w:ascii="Arial" w:hAnsi="Arial" w:cs="Arial"/>
                <w:bCs/>
                <w:lang w:eastAsia="lt-LT"/>
              </w:rPr>
              <w:t>.</w:t>
            </w:r>
          </w:p>
        </w:tc>
        <w:tc>
          <w:tcPr>
            <w:tcW w:w="825" w:type="pct"/>
            <w:vAlign w:val="center"/>
          </w:tcPr>
          <w:p w14:paraId="62E5BABD" w14:textId="0918105A" w:rsidR="00D31260" w:rsidRPr="005C025A" w:rsidRDefault="00B27908" w:rsidP="00216D05">
            <w:pPr>
              <w:suppressAutoHyphens/>
              <w:rPr>
                <w:rFonts w:ascii="Arial" w:hAnsi="Arial" w:cs="Arial"/>
              </w:rPr>
            </w:pPr>
            <w:r w:rsidRPr="005C025A">
              <w:rPr>
                <w:rFonts w:ascii="Arial" w:hAnsi="Arial" w:cs="Arial"/>
              </w:rPr>
              <w:t>Perdavimo greitis</w:t>
            </w:r>
          </w:p>
        </w:tc>
        <w:tc>
          <w:tcPr>
            <w:tcW w:w="3736" w:type="pct"/>
            <w:vAlign w:val="center"/>
          </w:tcPr>
          <w:p w14:paraId="2239BFC6" w14:textId="6F4FBCFF" w:rsidR="00D31260" w:rsidRPr="005C025A" w:rsidRDefault="00A52CAD" w:rsidP="00D31260">
            <w:pPr>
              <w:spacing w:after="0" w:line="240" w:lineRule="auto"/>
              <w:jc w:val="both"/>
              <w:rPr>
                <w:rFonts w:ascii="Arial" w:hAnsi="Arial" w:cs="Arial"/>
              </w:rPr>
            </w:pPr>
            <w:r w:rsidRPr="005C025A">
              <w:rPr>
                <w:rFonts w:ascii="Arial" w:hAnsi="Arial" w:cs="Arial"/>
              </w:rPr>
              <w:t xml:space="preserve">RRL sistemos duomenų perdavimo </w:t>
            </w:r>
            <w:r w:rsidR="00A67CB9" w:rsidRPr="005C025A">
              <w:rPr>
                <w:rFonts w:ascii="Arial" w:hAnsi="Arial" w:cs="Arial"/>
              </w:rPr>
              <w:t>sparta</w:t>
            </w:r>
            <w:r w:rsidRPr="005C025A">
              <w:rPr>
                <w:rFonts w:ascii="Arial" w:hAnsi="Arial" w:cs="Arial"/>
              </w:rPr>
              <w:t>, naudojant 112</w:t>
            </w:r>
            <w:r w:rsidR="00534CB3" w:rsidRPr="005C025A">
              <w:rPr>
                <w:rFonts w:ascii="Arial" w:hAnsi="Arial" w:cs="Arial"/>
              </w:rPr>
              <w:t xml:space="preserve"> </w:t>
            </w:r>
            <w:r w:rsidRPr="005C025A">
              <w:rPr>
                <w:rFonts w:ascii="Arial" w:hAnsi="Arial" w:cs="Arial"/>
              </w:rPr>
              <w:t>M</w:t>
            </w:r>
            <w:r w:rsidR="00534CB3" w:rsidRPr="005C025A">
              <w:rPr>
                <w:rFonts w:ascii="Arial" w:hAnsi="Arial" w:cs="Arial"/>
              </w:rPr>
              <w:t>H</w:t>
            </w:r>
            <w:r w:rsidRPr="005C025A">
              <w:rPr>
                <w:rFonts w:ascii="Arial" w:hAnsi="Arial" w:cs="Arial"/>
              </w:rPr>
              <w:t>z arba 110</w:t>
            </w:r>
            <w:r w:rsidR="00534CB3" w:rsidRPr="005C025A">
              <w:rPr>
                <w:rFonts w:ascii="Arial" w:hAnsi="Arial" w:cs="Arial"/>
              </w:rPr>
              <w:t xml:space="preserve"> </w:t>
            </w:r>
            <w:r w:rsidRPr="005C025A">
              <w:rPr>
                <w:rFonts w:ascii="Arial" w:hAnsi="Arial" w:cs="Arial"/>
              </w:rPr>
              <w:t>M</w:t>
            </w:r>
            <w:r w:rsidR="00534CB3" w:rsidRPr="005C025A">
              <w:rPr>
                <w:rFonts w:ascii="Arial" w:hAnsi="Arial" w:cs="Arial"/>
              </w:rPr>
              <w:t>H</w:t>
            </w:r>
            <w:r w:rsidRPr="005C025A">
              <w:rPr>
                <w:rFonts w:ascii="Arial" w:hAnsi="Arial" w:cs="Arial"/>
              </w:rPr>
              <w:t>z dažnių juostos plotį  ne mažiau  2200 Mb</w:t>
            </w:r>
            <w:r w:rsidR="00A67CB9" w:rsidRPr="005C025A">
              <w:rPr>
                <w:rFonts w:ascii="Arial" w:hAnsi="Arial" w:cs="Arial"/>
              </w:rPr>
              <w:t>/</w:t>
            </w:r>
            <w:r w:rsidRPr="005C025A">
              <w:rPr>
                <w:rFonts w:ascii="Arial" w:hAnsi="Arial" w:cs="Arial"/>
              </w:rPr>
              <w:t>s.</w:t>
            </w:r>
          </w:p>
        </w:tc>
      </w:tr>
      <w:tr w:rsidR="00AA3C30" w:rsidRPr="005C025A" w14:paraId="5A505E8A" w14:textId="77777777" w:rsidTr="006913BD">
        <w:trPr>
          <w:cantSplit/>
          <w:trHeight w:val="1784"/>
        </w:trPr>
        <w:tc>
          <w:tcPr>
            <w:tcW w:w="439" w:type="pct"/>
            <w:vAlign w:val="center"/>
          </w:tcPr>
          <w:p w14:paraId="3CED95FE" w14:textId="58787D12" w:rsidR="00AA3C30" w:rsidRPr="005C025A" w:rsidRDefault="004D7394" w:rsidP="006913BD">
            <w:pPr>
              <w:widowControl w:val="0"/>
              <w:spacing w:after="0" w:line="240" w:lineRule="auto"/>
              <w:ind w:left="-117"/>
              <w:jc w:val="center"/>
              <w:outlineLvl w:val="3"/>
              <w:rPr>
                <w:rFonts w:ascii="Arial" w:hAnsi="Arial" w:cs="Arial"/>
                <w:bCs/>
                <w:lang w:eastAsia="lt-LT"/>
              </w:rPr>
            </w:pPr>
            <w:r w:rsidRPr="005C025A">
              <w:rPr>
                <w:rFonts w:ascii="Arial" w:hAnsi="Arial" w:cs="Arial"/>
                <w:bCs/>
                <w:lang w:eastAsia="lt-LT"/>
              </w:rPr>
              <w:t>1.</w:t>
            </w:r>
            <w:r w:rsidR="00B475CA" w:rsidRPr="005C025A">
              <w:rPr>
                <w:rFonts w:ascii="Arial" w:hAnsi="Arial" w:cs="Arial"/>
                <w:bCs/>
                <w:lang w:eastAsia="lt-LT"/>
              </w:rPr>
              <w:t>6</w:t>
            </w:r>
            <w:r w:rsidRPr="005C025A">
              <w:rPr>
                <w:rFonts w:ascii="Arial" w:hAnsi="Arial" w:cs="Arial"/>
                <w:bCs/>
                <w:lang w:eastAsia="lt-LT"/>
              </w:rPr>
              <w:t>.</w:t>
            </w:r>
          </w:p>
        </w:tc>
        <w:tc>
          <w:tcPr>
            <w:tcW w:w="825" w:type="pct"/>
            <w:vAlign w:val="center"/>
          </w:tcPr>
          <w:p w14:paraId="019FF65D" w14:textId="4A2D1383" w:rsidR="00AA3C30" w:rsidRPr="005C025A" w:rsidRDefault="00B67A7E" w:rsidP="00216D05">
            <w:pPr>
              <w:suppressAutoHyphens/>
              <w:rPr>
                <w:rFonts w:ascii="Arial" w:hAnsi="Arial" w:cs="Arial"/>
              </w:rPr>
            </w:pPr>
            <w:r w:rsidRPr="005C025A">
              <w:rPr>
                <w:rFonts w:ascii="Arial" w:hAnsi="Arial" w:cs="Arial"/>
              </w:rPr>
              <w:t>Veikimo dažniai</w:t>
            </w:r>
          </w:p>
        </w:tc>
        <w:tc>
          <w:tcPr>
            <w:tcW w:w="3736" w:type="pct"/>
            <w:vAlign w:val="center"/>
          </w:tcPr>
          <w:p w14:paraId="70BAED07" w14:textId="128F6485" w:rsidR="00AA3C30" w:rsidRPr="005C025A" w:rsidRDefault="00534CB3" w:rsidP="00AA3C30">
            <w:pPr>
              <w:spacing w:after="0" w:line="240" w:lineRule="auto"/>
              <w:jc w:val="both"/>
              <w:rPr>
                <w:rFonts w:ascii="Arial" w:hAnsi="Arial" w:cs="Arial"/>
              </w:rPr>
            </w:pPr>
            <w:r w:rsidRPr="005C025A">
              <w:rPr>
                <w:rFonts w:ascii="Arial" w:hAnsi="Arial" w:cs="Arial"/>
              </w:rPr>
              <w:t>Siūloma RRL įranga turi veikti 7</w:t>
            </w:r>
            <w:r w:rsidR="00BB7F18" w:rsidRPr="005C025A">
              <w:rPr>
                <w:rFonts w:ascii="Arial" w:hAnsi="Arial" w:cs="Arial"/>
              </w:rPr>
              <w:t xml:space="preserve"> GHz</w:t>
            </w:r>
            <w:r w:rsidRPr="005C025A">
              <w:rPr>
                <w:rFonts w:ascii="Arial" w:hAnsi="Arial" w:cs="Arial"/>
              </w:rPr>
              <w:t>, 8</w:t>
            </w:r>
            <w:r w:rsidR="00BB7F18" w:rsidRPr="005C025A">
              <w:rPr>
                <w:rFonts w:ascii="Arial" w:hAnsi="Arial" w:cs="Arial"/>
              </w:rPr>
              <w:t xml:space="preserve"> GHz</w:t>
            </w:r>
            <w:r w:rsidRPr="005C025A">
              <w:rPr>
                <w:rFonts w:ascii="Arial" w:hAnsi="Arial" w:cs="Arial"/>
              </w:rPr>
              <w:t xml:space="preserve"> arba 11 GHz dažnių diapazone ir palaikyti Lietuvos Respublikos ryšių reguliavimo tarnybos interneto puslapyje nurodytus dažnių kanalų planus:  </w:t>
            </w:r>
            <w:hyperlink r:id="rId11" w:history="1">
              <w:r w:rsidRPr="005C025A">
                <w:rPr>
                  <w:rStyle w:val="Hyperlink"/>
                  <w:rFonts w:ascii="Arial" w:hAnsi="Arial" w:cs="Arial"/>
                </w:rPr>
                <w:t>https://www.rrt.lt/radiorelines-linijos/</w:t>
              </w:r>
            </w:hyperlink>
            <w:r w:rsidRPr="005C025A">
              <w:rPr>
                <w:rFonts w:ascii="Arial" w:hAnsi="Arial" w:cs="Arial"/>
              </w:rPr>
              <w:t xml:space="preserve"> </w:t>
            </w:r>
            <w:r w:rsidR="00385E66" w:rsidRPr="005C025A">
              <w:rPr>
                <w:rFonts w:ascii="Arial" w:hAnsi="Arial" w:cs="Arial"/>
              </w:rPr>
              <w:t>.</w:t>
            </w:r>
          </w:p>
        </w:tc>
      </w:tr>
      <w:tr w:rsidR="00F25BFA" w:rsidRPr="005C025A" w14:paraId="662F6929" w14:textId="766EA16F" w:rsidTr="006913BD">
        <w:trPr>
          <w:cantSplit/>
          <w:trHeight w:val="1872"/>
        </w:trPr>
        <w:tc>
          <w:tcPr>
            <w:tcW w:w="439" w:type="pct"/>
            <w:vAlign w:val="center"/>
          </w:tcPr>
          <w:p w14:paraId="3A227298" w14:textId="6EDD8FD1" w:rsidR="00F25BFA" w:rsidRPr="005C025A" w:rsidRDefault="004D7394" w:rsidP="006913BD">
            <w:pPr>
              <w:widowControl w:val="0"/>
              <w:spacing w:after="0" w:line="240" w:lineRule="auto"/>
              <w:ind w:left="-117"/>
              <w:jc w:val="center"/>
              <w:outlineLvl w:val="3"/>
              <w:rPr>
                <w:rFonts w:ascii="Arial" w:hAnsi="Arial" w:cs="Arial"/>
                <w:bCs/>
                <w:lang w:eastAsia="lt-LT"/>
              </w:rPr>
            </w:pPr>
            <w:r w:rsidRPr="005C025A">
              <w:rPr>
                <w:rFonts w:ascii="Arial" w:hAnsi="Arial" w:cs="Arial"/>
                <w:bCs/>
                <w:lang w:eastAsia="lt-LT"/>
              </w:rPr>
              <w:t>1.</w:t>
            </w:r>
            <w:r w:rsidR="00B475CA" w:rsidRPr="005C025A">
              <w:rPr>
                <w:rFonts w:ascii="Arial" w:hAnsi="Arial" w:cs="Arial"/>
                <w:bCs/>
                <w:lang w:eastAsia="lt-LT"/>
              </w:rPr>
              <w:t>7</w:t>
            </w:r>
            <w:r w:rsidRPr="005C025A">
              <w:rPr>
                <w:rFonts w:ascii="Arial" w:hAnsi="Arial" w:cs="Arial"/>
                <w:bCs/>
                <w:lang w:eastAsia="lt-LT"/>
              </w:rPr>
              <w:t>.</w:t>
            </w:r>
          </w:p>
        </w:tc>
        <w:tc>
          <w:tcPr>
            <w:tcW w:w="825" w:type="pct"/>
            <w:vAlign w:val="center"/>
          </w:tcPr>
          <w:p w14:paraId="5693048A" w14:textId="785C61C9" w:rsidR="00F25BFA" w:rsidRPr="005C025A" w:rsidRDefault="001E2555" w:rsidP="00420E15">
            <w:pPr>
              <w:rPr>
                <w:rFonts w:ascii="Arial" w:hAnsi="Arial" w:cs="Arial"/>
              </w:rPr>
            </w:pPr>
            <w:r w:rsidRPr="005C025A">
              <w:rPr>
                <w:rFonts w:ascii="Arial" w:hAnsi="Arial" w:cs="Arial"/>
              </w:rPr>
              <w:t>Darbo režimai</w:t>
            </w:r>
          </w:p>
        </w:tc>
        <w:tc>
          <w:tcPr>
            <w:tcW w:w="3736" w:type="pct"/>
            <w:vAlign w:val="center"/>
          </w:tcPr>
          <w:p w14:paraId="381058E7" w14:textId="2B12A7B3" w:rsidR="00385E66" w:rsidRPr="005C025A" w:rsidRDefault="00385E66" w:rsidP="00385E66">
            <w:pPr>
              <w:spacing w:after="0" w:line="240" w:lineRule="auto"/>
              <w:jc w:val="both"/>
              <w:rPr>
                <w:rFonts w:ascii="Arial" w:hAnsi="Arial" w:cs="Arial"/>
              </w:rPr>
            </w:pPr>
            <w:r w:rsidRPr="005C025A">
              <w:rPr>
                <w:rFonts w:ascii="Arial" w:hAnsi="Arial" w:cs="Arial"/>
              </w:rPr>
              <w:t>Sistemos darbo režimas ne prasčiau nei 2+0 XPIC arba 2+0 ACAP.</w:t>
            </w:r>
          </w:p>
        </w:tc>
      </w:tr>
      <w:tr w:rsidR="00F25BFA" w:rsidRPr="005C025A" w14:paraId="62740C9F" w14:textId="64394CA1" w:rsidTr="006913BD">
        <w:trPr>
          <w:cantSplit/>
          <w:trHeight w:val="727"/>
        </w:trPr>
        <w:tc>
          <w:tcPr>
            <w:tcW w:w="439" w:type="pct"/>
            <w:vAlign w:val="center"/>
          </w:tcPr>
          <w:p w14:paraId="09ED6479" w14:textId="5C3C279D" w:rsidR="00F25BFA" w:rsidRPr="005C025A" w:rsidRDefault="004D7394" w:rsidP="006913BD">
            <w:pPr>
              <w:widowControl w:val="0"/>
              <w:spacing w:after="0" w:line="240" w:lineRule="auto"/>
              <w:ind w:left="-117"/>
              <w:jc w:val="center"/>
              <w:outlineLvl w:val="3"/>
              <w:rPr>
                <w:rFonts w:ascii="Arial" w:hAnsi="Arial" w:cs="Arial"/>
                <w:bCs/>
                <w:lang w:eastAsia="lt-LT"/>
              </w:rPr>
            </w:pPr>
            <w:r w:rsidRPr="005C025A">
              <w:rPr>
                <w:rFonts w:ascii="Arial" w:hAnsi="Arial" w:cs="Arial"/>
                <w:bCs/>
                <w:lang w:eastAsia="lt-LT"/>
              </w:rPr>
              <w:t>1.</w:t>
            </w:r>
            <w:r w:rsidR="00B475CA" w:rsidRPr="005C025A">
              <w:rPr>
                <w:rFonts w:ascii="Arial" w:hAnsi="Arial" w:cs="Arial"/>
                <w:bCs/>
                <w:lang w:eastAsia="lt-LT"/>
              </w:rPr>
              <w:t>8</w:t>
            </w:r>
            <w:r w:rsidRPr="005C025A">
              <w:rPr>
                <w:rFonts w:ascii="Arial" w:hAnsi="Arial" w:cs="Arial"/>
                <w:bCs/>
                <w:lang w:eastAsia="lt-LT"/>
              </w:rPr>
              <w:t>.</w:t>
            </w:r>
          </w:p>
        </w:tc>
        <w:tc>
          <w:tcPr>
            <w:tcW w:w="825" w:type="pct"/>
            <w:tcBorders>
              <w:bottom w:val="single" w:sz="4" w:space="0" w:color="auto"/>
            </w:tcBorders>
            <w:vAlign w:val="center"/>
          </w:tcPr>
          <w:p w14:paraId="73342EFA" w14:textId="1A2DD096" w:rsidR="00F25BFA" w:rsidRPr="005C025A" w:rsidRDefault="00966D6F" w:rsidP="00F25BFA">
            <w:pPr>
              <w:suppressAutoHyphens/>
              <w:rPr>
                <w:rFonts w:ascii="Arial" w:hAnsi="Arial" w:cs="Arial"/>
              </w:rPr>
            </w:pPr>
            <w:r w:rsidRPr="005C025A">
              <w:rPr>
                <w:rFonts w:ascii="Arial" w:hAnsi="Arial" w:cs="Arial"/>
              </w:rPr>
              <w:t>Valdymo sistema</w:t>
            </w:r>
          </w:p>
        </w:tc>
        <w:tc>
          <w:tcPr>
            <w:tcW w:w="3736" w:type="pct"/>
          </w:tcPr>
          <w:p w14:paraId="251CF1C6" w14:textId="55BA970A" w:rsidR="00D85BA6" w:rsidRPr="005C025A" w:rsidRDefault="00354267" w:rsidP="00D62D5E">
            <w:pPr>
              <w:spacing w:after="0" w:line="240" w:lineRule="auto"/>
              <w:rPr>
                <w:rFonts w:ascii="Arial" w:hAnsi="Arial" w:cs="Arial"/>
              </w:rPr>
            </w:pPr>
            <w:r w:rsidRPr="005C025A">
              <w:rPr>
                <w:rFonts w:ascii="Arial" w:hAnsi="Arial" w:cs="Arial"/>
              </w:rPr>
              <w:t xml:space="preserve">Tiekiama RRL sistema turi būti integruota į esamą Pirkėjo RRL vieningą valdymo sistemą (SAF NMS 4.0). Jeigu siūlomos RRL negalima integruoti į esamą Pirkėjo RRL vieningą valdymo sistemą (SAF NMS 4.0), tada Tiekėjas turi pasiūlyti </w:t>
            </w:r>
            <w:r w:rsidR="00AA2BD3" w:rsidRPr="005C025A">
              <w:rPr>
                <w:rFonts w:ascii="Arial" w:hAnsi="Arial" w:cs="Arial"/>
              </w:rPr>
              <w:t xml:space="preserve">lygiavertę </w:t>
            </w:r>
            <w:r w:rsidRPr="005C025A">
              <w:rPr>
                <w:rFonts w:ascii="Arial" w:hAnsi="Arial" w:cs="Arial"/>
              </w:rPr>
              <w:t>valdymo programinė įrangą, įskaitant visas reikalingas licencijas ir reikalingą aparatinę įrangą</w:t>
            </w:r>
            <w:r w:rsidR="006B5A66" w:rsidRPr="005C025A">
              <w:rPr>
                <w:rFonts w:ascii="Arial" w:hAnsi="Arial" w:cs="Arial"/>
              </w:rPr>
              <w:t xml:space="preserve"> be papildomų išlaidų </w:t>
            </w:r>
            <w:r w:rsidR="005F629C" w:rsidRPr="005C025A">
              <w:rPr>
                <w:rFonts w:ascii="Arial" w:hAnsi="Arial" w:cs="Arial"/>
              </w:rPr>
              <w:t>perkančiajai organizacijai</w:t>
            </w:r>
            <w:r w:rsidRPr="005C025A">
              <w:rPr>
                <w:rFonts w:ascii="Arial" w:hAnsi="Arial" w:cs="Arial"/>
              </w:rPr>
              <w:t>.</w:t>
            </w:r>
          </w:p>
        </w:tc>
      </w:tr>
      <w:tr w:rsidR="00F25BFA" w:rsidRPr="005C025A" w14:paraId="4D7EE9CF" w14:textId="77777777" w:rsidTr="006913BD">
        <w:trPr>
          <w:cantSplit/>
          <w:trHeight w:val="1108"/>
        </w:trPr>
        <w:tc>
          <w:tcPr>
            <w:tcW w:w="439" w:type="pct"/>
            <w:vAlign w:val="center"/>
          </w:tcPr>
          <w:p w14:paraId="5E95C3E1" w14:textId="56E181F8" w:rsidR="00F25BFA" w:rsidRPr="005C025A" w:rsidRDefault="004D7394" w:rsidP="006913BD">
            <w:pPr>
              <w:widowControl w:val="0"/>
              <w:spacing w:after="0" w:line="240" w:lineRule="auto"/>
              <w:ind w:left="-117"/>
              <w:jc w:val="center"/>
              <w:outlineLvl w:val="3"/>
              <w:rPr>
                <w:rFonts w:ascii="Arial" w:hAnsi="Arial" w:cs="Arial"/>
                <w:bCs/>
                <w:lang w:eastAsia="lt-LT"/>
              </w:rPr>
            </w:pPr>
            <w:r w:rsidRPr="005C025A">
              <w:rPr>
                <w:rFonts w:ascii="Arial" w:hAnsi="Arial" w:cs="Arial"/>
                <w:bCs/>
                <w:lang w:eastAsia="lt-LT"/>
              </w:rPr>
              <w:t>1.</w:t>
            </w:r>
            <w:r w:rsidR="00B475CA" w:rsidRPr="005C025A">
              <w:rPr>
                <w:rFonts w:ascii="Arial" w:hAnsi="Arial" w:cs="Arial"/>
                <w:bCs/>
                <w:lang w:eastAsia="lt-LT"/>
              </w:rPr>
              <w:t>9</w:t>
            </w:r>
            <w:r w:rsidRPr="005C025A">
              <w:rPr>
                <w:rFonts w:ascii="Arial" w:hAnsi="Arial" w:cs="Arial"/>
                <w:bCs/>
                <w:lang w:eastAsia="lt-LT"/>
              </w:rPr>
              <w:t>.</w:t>
            </w:r>
          </w:p>
        </w:tc>
        <w:tc>
          <w:tcPr>
            <w:tcW w:w="825" w:type="pct"/>
            <w:vAlign w:val="center"/>
          </w:tcPr>
          <w:p w14:paraId="32888174" w14:textId="20519CAA" w:rsidR="00F25BFA" w:rsidRPr="005C025A" w:rsidRDefault="003128C2" w:rsidP="00F25BFA">
            <w:pPr>
              <w:suppressAutoHyphens/>
              <w:rPr>
                <w:rFonts w:ascii="Arial" w:hAnsi="Arial" w:cs="Arial"/>
              </w:rPr>
            </w:pPr>
            <w:r w:rsidRPr="005C025A">
              <w:rPr>
                <w:rFonts w:ascii="Arial" w:hAnsi="Arial" w:cs="Arial"/>
              </w:rPr>
              <w:t>Išorinių radijo blokų darbiniai dažniai</w:t>
            </w:r>
          </w:p>
        </w:tc>
        <w:tc>
          <w:tcPr>
            <w:tcW w:w="3736" w:type="pct"/>
          </w:tcPr>
          <w:p w14:paraId="39DB1C81" w14:textId="0B908183" w:rsidR="00F25BFA" w:rsidRPr="005C025A" w:rsidRDefault="00830CFA" w:rsidP="00F25BFA">
            <w:pPr>
              <w:spacing w:after="0" w:line="240" w:lineRule="auto"/>
              <w:jc w:val="both"/>
              <w:rPr>
                <w:rFonts w:ascii="Arial" w:hAnsi="Arial" w:cs="Arial"/>
              </w:rPr>
            </w:pPr>
            <w:r w:rsidRPr="005C025A">
              <w:rPr>
                <w:rFonts w:ascii="Arial" w:hAnsi="Arial" w:cs="Arial"/>
              </w:rPr>
              <w:t>Darbiniai dažniai turi būti iš 7</w:t>
            </w:r>
            <w:r w:rsidR="00BB7F18" w:rsidRPr="005C025A">
              <w:rPr>
                <w:rFonts w:ascii="Arial" w:hAnsi="Arial" w:cs="Arial"/>
              </w:rPr>
              <w:t xml:space="preserve"> GHz</w:t>
            </w:r>
            <w:r w:rsidRPr="005C025A">
              <w:rPr>
                <w:rFonts w:ascii="Arial" w:hAnsi="Arial" w:cs="Arial"/>
              </w:rPr>
              <w:t>, 8</w:t>
            </w:r>
            <w:r w:rsidR="00BB7F18" w:rsidRPr="005C025A">
              <w:rPr>
                <w:rFonts w:ascii="Arial" w:hAnsi="Arial" w:cs="Arial"/>
              </w:rPr>
              <w:t xml:space="preserve"> GHz</w:t>
            </w:r>
            <w:r w:rsidRPr="005C025A">
              <w:rPr>
                <w:rFonts w:ascii="Arial" w:hAnsi="Arial" w:cs="Arial"/>
              </w:rPr>
              <w:t xml:space="preserve"> arba 11</w:t>
            </w:r>
            <w:r w:rsidR="00BB7F18" w:rsidRPr="005C025A">
              <w:rPr>
                <w:rFonts w:ascii="Arial" w:hAnsi="Arial" w:cs="Arial"/>
              </w:rPr>
              <w:t xml:space="preserve"> </w:t>
            </w:r>
            <w:r w:rsidRPr="005C025A">
              <w:rPr>
                <w:rFonts w:ascii="Arial" w:hAnsi="Arial" w:cs="Arial"/>
              </w:rPr>
              <w:t>G</w:t>
            </w:r>
            <w:r w:rsidR="00BB7F18" w:rsidRPr="005C025A">
              <w:rPr>
                <w:rFonts w:ascii="Arial" w:hAnsi="Arial" w:cs="Arial"/>
              </w:rPr>
              <w:t>H</w:t>
            </w:r>
            <w:r w:rsidRPr="005C025A">
              <w:rPr>
                <w:rFonts w:ascii="Arial" w:hAnsi="Arial" w:cs="Arial"/>
              </w:rPr>
              <w:t xml:space="preserve">z dažnių diapazono ir palaikyti Lietuvos Respublikos ryšių reguliavimo tarnybos interneto puslapyje nurodytus dažnių kanalų planus: </w:t>
            </w:r>
            <w:hyperlink r:id="rId12" w:history="1">
              <w:r w:rsidRPr="005C025A">
                <w:rPr>
                  <w:rStyle w:val="Hyperlink"/>
                  <w:rFonts w:ascii="Arial" w:hAnsi="Arial" w:cs="Arial"/>
                </w:rPr>
                <w:t>https://www.rrt.lt/radiorelines-linijos/</w:t>
              </w:r>
            </w:hyperlink>
            <w:r w:rsidRPr="005C025A">
              <w:rPr>
                <w:rFonts w:ascii="Arial" w:hAnsi="Arial" w:cs="Arial"/>
              </w:rPr>
              <w:t xml:space="preserve"> .</w:t>
            </w:r>
          </w:p>
        </w:tc>
      </w:tr>
      <w:tr w:rsidR="00F31E88" w:rsidRPr="005C025A" w14:paraId="5B80A24E" w14:textId="77777777" w:rsidTr="006913BD">
        <w:trPr>
          <w:cantSplit/>
          <w:trHeight w:val="3676"/>
        </w:trPr>
        <w:tc>
          <w:tcPr>
            <w:tcW w:w="439" w:type="pct"/>
            <w:vAlign w:val="center"/>
          </w:tcPr>
          <w:p w14:paraId="01E64700" w14:textId="70DAB49E" w:rsidR="00F31E88" w:rsidRPr="005C025A" w:rsidRDefault="004D7394" w:rsidP="006913BD">
            <w:pPr>
              <w:widowControl w:val="0"/>
              <w:spacing w:after="0" w:line="240" w:lineRule="auto"/>
              <w:ind w:left="-117"/>
              <w:jc w:val="center"/>
              <w:outlineLvl w:val="3"/>
              <w:rPr>
                <w:rFonts w:ascii="Arial" w:hAnsi="Arial" w:cs="Arial"/>
                <w:bCs/>
                <w:lang w:eastAsia="lt-LT"/>
              </w:rPr>
            </w:pPr>
            <w:r w:rsidRPr="005C025A">
              <w:rPr>
                <w:rFonts w:ascii="Arial" w:hAnsi="Arial" w:cs="Arial"/>
                <w:bCs/>
                <w:lang w:eastAsia="lt-LT"/>
              </w:rPr>
              <w:lastRenderedPageBreak/>
              <w:t>1.</w:t>
            </w:r>
            <w:r w:rsidR="00B475CA" w:rsidRPr="005C025A">
              <w:rPr>
                <w:rFonts w:ascii="Arial" w:hAnsi="Arial" w:cs="Arial"/>
                <w:bCs/>
                <w:lang w:eastAsia="lt-LT"/>
              </w:rPr>
              <w:t>10</w:t>
            </w:r>
            <w:r w:rsidRPr="005C025A">
              <w:rPr>
                <w:rFonts w:ascii="Arial" w:hAnsi="Arial" w:cs="Arial"/>
                <w:bCs/>
                <w:lang w:eastAsia="lt-LT"/>
              </w:rPr>
              <w:t>.</w:t>
            </w:r>
          </w:p>
        </w:tc>
        <w:tc>
          <w:tcPr>
            <w:tcW w:w="825" w:type="pct"/>
            <w:vAlign w:val="center"/>
          </w:tcPr>
          <w:p w14:paraId="7A3E6EF6" w14:textId="56EC7D30" w:rsidR="00F31E88" w:rsidRPr="005C025A" w:rsidRDefault="00FB1DDC" w:rsidP="00F31E88">
            <w:pPr>
              <w:suppressAutoHyphens/>
              <w:rPr>
                <w:rFonts w:ascii="Arial" w:hAnsi="Arial" w:cs="Arial"/>
              </w:rPr>
            </w:pPr>
            <w:r w:rsidRPr="005C025A">
              <w:rPr>
                <w:rFonts w:ascii="Arial" w:hAnsi="Arial" w:cs="Arial"/>
              </w:rPr>
              <w:t>Išorinių radijo blokų palaikomi moduliacijos tipai</w:t>
            </w:r>
          </w:p>
        </w:tc>
        <w:tc>
          <w:tcPr>
            <w:tcW w:w="3736" w:type="pct"/>
            <w:vAlign w:val="center"/>
          </w:tcPr>
          <w:p w14:paraId="4833DAC4" w14:textId="1439FECB" w:rsidR="00F31E88" w:rsidRPr="005C025A" w:rsidRDefault="00120903" w:rsidP="00F31E88">
            <w:pPr>
              <w:spacing w:after="0" w:line="240" w:lineRule="auto"/>
              <w:jc w:val="both"/>
              <w:rPr>
                <w:rFonts w:ascii="Arial" w:hAnsi="Arial" w:cs="Arial"/>
              </w:rPr>
            </w:pPr>
            <w:r w:rsidRPr="005C025A">
              <w:rPr>
                <w:rFonts w:ascii="Arial" w:hAnsi="Arial" w:cs="Arial"/>
              </w:rPr>
              <w:t xml:space="preserve">Ne </w:t>
            </w:r>
            <w:r w:rsidR="00EB216A" w:rsidRPr="005C025A">
              <w:rPr>
                <w:rFonts w:ascii="Arial" w:hAnsi="Arial" w:cs="Arial"/>
              </w:rPr>
              <w:t xml:space="preserve">mažiau  </w:t>
            </w:r>
            <w:r w:rsidRPr="005C025A">
              <w:rPr>
                <w:rFonts w:ascii="Arial" w:hAnsi="Arial" w:cs="Arial"/>
              </w:rPr>
              <w:t>kaip 4QAM, 16QAM, 32QAM, 64QAM, 128QAM, 256QAM, 512QAM, 1024QAM, 2048QAM, 4096QAM.</w:t>
            </w:r>
          </w:p>
        </w:tc>
      </w:tr>
      <w:tr w:rsidR="00830CFA" w:rsidRPr="005C025A" w14:paraId="370A2FF9" w14:textId="77777777" w:rsidTr="006913BD">
        <w:trPr>
          <w:cantSplit/>
          <w:trHeight w:val="3676"/>
        </w:trPr>
        <w:tc>
          <w:tcPr>
            <w:tcW w:w="439" w:type="pct"/>
            <w:vAlign w:val="center"/>
          </w:tcPr>
          <w:p w14:paraId="550ECCA2" w14:textId="43A40207" w:rsidR="00830CFA" w:rsidRPr="005C025A" w:rsidRDefault="004D7394" w:rsidP="006913BD">
            <w:pPr>
              <w:widowControl w:val="0"/>
              <w:spacing w:after="0" w:line="240" w:lineRule="auto"/>
              <w:ind w:left="-117"/>
              <w:jc w:val="center"/>
              <w:outlineLvl w:val="3"/>
              <w:rPr>
                <w:rFonts w:ascii="Arial" w:hAnsi="Arial" w:cs="Arial"/>
                <w:bCs/>
                <w:lang w:eastAsia="lt-LT"/>
              </w:rPr>
            </w:pPr>
            <w:r w:rsidRPr="005C025A">
              <w:rPr>
                <w:rFonts w:ascii="Arial" w:hAnsi="Arial" w:cs="Arial"/>
                <w:bCs/>
                <w:lang w:eastAsia="lt-LT"/>
              </w:rPr>
              <w:t>1.1</w:t>
            </w:r>
            <w:r w:rsidR="00B475CA" w:rsidRPr="005C025A">
              <w:rPr>
                <w:rFonts w:ascii="Arial" w:hAnsi="Arial" w:cs="Arial"/>
                <w:bCs/>
                <w:lang w:eastAsia="lt-LT"/>
              </w:rPr>
              <w:t>1</w:t>
            </w:r>
            <w:r w:rsidRPr="005C025A">
              <w:rPr>
                <w:rFonts w:ascii="Arial" w:hAnsi="Arial" w:cs="Arial"/>
                <w:bCs/>
                <w:lang w:eastAsia="lt-LT"/>
              </w:rPr>
              <w:t>.</w:t>
            </w:r>
          </w:p>
        </w:tc>
        <w:tc>
          <w:tcPr>
            <w:tcW w:w="825" w:type="pct"/>
            <w:vAlign w:val="center"/>
          </w:tcPr>
          <w:p w14:paraId="33CD3D4B" w14:textId="335DA15C" w:rsidR="00830CFA" w:rsidRPr="005C025A" w:rsidRDefault="00BA50ED" w:rsidP="00F31E88">
            <w:pPr>
              <w:suppressAutoHyphens/>
              <w:rPr>
                <w:rFonts w:ascii="Arial" w:hAnsi="Arial" w:cs="Arial"/>
              </w:rPr>
            </w:pPr>
            <w:r w:rsidRPr="005C025A">
              <w:rPr>
                <w:rFonts w:ascii="Arial" w:hAnsi="Arial" w:cs="Arial"/>
              </w:rPr>
              <w:t>Išorinių radijo blokų moduliacija</w:t>
            </w:r>
          </w:p>
        </w:tc>
        <w:tc>
          <w:tcPr>
            <w:tcW w:w="3736" w:type="pct"/>
            <w:vAlign w:val="center"/>
          </w:tcPr>
          <w:p w14:paraId="63B522F0" w14:textId="7FAC41AC" w:rsidR="00830CFA" w:rsidRPr="005C025A" w:rsidRDefault="00335F5E" w:rsidP="00F31E88">
            <w:pPr>
              <w:spacing w:after="0" w:line="240" w:lineRule="auto"/>
              <w:jc w:val="both"/>
              <w:rPr>
                <w:rFonts w:ascii="Arial" w:hAnsi="Arial" w:cs="Arial"/>
              </w:rPr>
            </w:pPr>
            <w:r w:rsidRPr="005C025A">
              <w:rPr>
                <w:rFonts w:ascii="Arial" w:hAnsi="Arial" w:cs="Arial"/>
              </w:rPr>
              <w:t xml:space="preserve">Ne </w:t>
            </w:r>
            <w:r w:rsidR="00EB216A" w:rsidRPr="005C025A">
              <w:rPr>
                <w:rFonts w:ascii="Arial" w:hAnsi="Arial" w:cs="Arial"/>
              </w:rPr>
              <w:t xml:space="preserve">mažiau </w:t>
            </w:r>
            <w:r w:rsidRPr="005C025A">
              <w:rPr>
                <w:rFonts w:ascii="Arial" w:hAnsi="Arial" w:cs="Arial"/>
              </w:rPr>
              <w:t>nei hitless ACM (hitless Adaptive coding and Modulaition) funkciją veikiančią be jokių duomenų paketų praradimų aukšto prioriteto duomenų srautams.</w:t>
            </w:r>
          </w:p>
        </w:tc>
      </w:tr>
      <w:tr w:rsidR="004467DE" w:rsidRPr="005C025A" w14:paraId="3052DB00" w14:textId="77777777" w:rsidTr="006913BD">
        <w:trPr>
          <w:cantSplit/>
          <w:trHeight w:val="2684"/>
        </w:trPr>
        <w:tc>
          <w:tcPr>
            <w:tcW w:w="439" w:type="pct"/>
            <w:vAlign w:val="center"/>
          </w:tcPr>
          <w:p w14:paraId="15B37C9C" w14:textId="2B97A34A" w:rsidR="004467DE" w:rsidRPr="005C025A" w:rsidRDefault="004D7394" w:rsidP="006913BD">
            <w:pPr>
              <w:widowControl w:val="0"/>
              <w:spacing w:after="0" w:line="240" w:lineRule="auto"/>
              <w:ind w:left="-117"/>
              <w:jc w:val="center"/>
              <w:outlineLvl w:val="3"/>
              <w:rPr>
                <w:rFonts w:ascii="Arial" w:hAnsi="Arial" w:cs="Arial"/>
                <w:bCs/>
                <w:lang w:eastAsia="lt-LT"/>
              </w:rPr>
            </w:pPr>
            <w:r w:rsidRPr="005C025A">
              <w:rPr>
                <w:rFonts w:ascii="Arial" w:hAnsi="Arial" w:cs="Arial"/>
                <w:bCs/>
                <w:lang w:eastAsia="lt-LT"/>
              </w:rPr>
              <w:lastRenderedPageBreak/>
              <w:t>1.1</w:t>
            </w:r>
            <w:r w:rsidR="00B475CA" w:rsidRPr="005C025A">
              <w:rPr>
                <w:rFonts w:ascii="Arial" w:hAnsi="Arial" w:cs="Arial"/>
                <w:bCs/>
                <w:lang w:eastAsia="lt-LT"/>
              </w:rPr>
              <w:t>2</w:t>
            </w:r>
            <w:r w:rsidRPr="005C025A">
              <w:rPr>
                <w:rFonts w:ascii="Arial" w:hAnsi="Arial" w:cs="Arial"/>
                <w:bCs/>
                <w:lang w:eastAsia="lt-LT"/>
              </w:rPr>
              <w:t>.</w:t>
            </w:r>
          </w:p>
        </w:tc>
        <w:tc>
          <w:tcPr>
            <w:tcW w:w="825" w:type="pct"/>
            <w:vAlign w:val="center"/>
          </w:tcPr>
          <w:p w14:paraId="21C02C4A" w14:textId="04E9C745" w:rsidR="004467DE" w:rsidRPr="005C025A" w:rsidRDefault="004467DE" w:rsidP="00F31E88">
            <w:pPr>
              <w:suppressAutoHyphens/>
              <w:rPr>
                <w:rFonts w:ascii="Arial" w:hAnsi="Arial" w:cs="Arial"/>
              </w:rPr>
            </w:pPr>
            <w:r w:rsidRPr="005C025A">
              <w:rPr>
                <w:rFonts w:ascii="Arial" w:hAnsi="Arial" w:cs="Arial"/>
              </w:rPr>
              <w:t>Siųstuvų galingumo reguliavimas</w:t>
            </w:r>
          </w:p>
        </w:tc>
        <w:tc>
          <w:tcPr>
            <w:tcW w:w="3736" w:type="pct"/>
            <w:vAlign w:val="center"/>
          </w:tcPr>
          <w:p w14:paraId="646FCE86" w14:textId="137D7AE8" w:rsidR="004467DE" w:rsidRPr="005C025A" w:rsidRDefault="002640E6" w:rsidP="00F31E88">
            <w:pPr>
              <w:spacing w:after="0" w:line="240" w:lineRule="auto"/>
              <w:jc w:val="both"/>
              <w:rPr>
                <w:rFonts w:ascii="Arial" w:hAnsi="Arial" w:cs="Arial"/>
              </w:rPr>
            </w:pPr>
            <w:r w:rsidRPr="005C025A">
              <w:rPr>
                <w:rFonts w:ascii="Arial" w:hAnsi="Arial" w:cs="Arial"/>
              </w:rPr>
              <w:t>Įranga turi turėti automatinę siųstuvo galingumo reguliavimo funkciją ATPC (Automatic Transmitter Power Control).</w:t>
            </w:r>
          </w:p>
        </w:tc>
      </w:tr>
      <w:tr w:rsidR="004467DE" w:rsidRPr="005C025A" w14:paraId="67E1B38F" w14:textId="77777777" w:rsidTr="006913BD">
        <w:trPr>
          <w:cantSplit/>
          <w:trHeight w:val="1259"/>
        </w:trPr>
        <w:tc>
          <w:tcPr>
            <w:tcW w:w="439" w:type="pct"/>
            <w:vAlign w:val="center"/>
          </w:tcPr>
          <w:p w14:paraId="709784D9" w14:textId="46828830" w:rsidR="004467DE" w:rsidRPr="005C025A" w:rsidRDefault="00002242" w:rsidP="006913BD">
            <w:pPr>
              <w:widowControl w:val="0"/>
              <w:spacing w:after="0" w:line="240" w:lineRule="auto"/>
              <w:ind w:left="-117"/>
              <w:jc w:val="center"/>
              <w:outlineLvl w:val="3"/>
              <w:rPr>
                <w:rFonts w:ascii="Arial" w:hAnsi="Arial" w:cs="Arial"/>
                <w:bCs/>
                <w:lang w:eastAsia="lt-LT"/>
              </w:rPr>
            </w:pPr>
            <w:r w:rsidRPr="005C025A">
              <w:rPr>
                <w:rFonts w:ascii="Arial" w:hAnsi="Arial" w:cs="Arial"/>
                <w:bCs/>
                <w:lang w:eastAsia="lt-LT"/>
              </w:rPr>
              <w:t>1.1</w:t>
            </w:r>
            <w:r w:rsidR="00B475CA" w:rsidRPr="005C025A">
              <w:rPr>
                <w:rFonts w:ascii="Arial" w:hAnsi="Arial" w:cs="Arial"/>
                <w:bCs/>
                <w:lang w:eastAsia="lt-LT"/>
              </w:rPr>
              <w:t>3</w:t>
            </w:r>
            <w:r w:rsidRPr="005C025A">
              <w:rPr>
                <w:rFonts w:ascii="Arial" w:hAnsi="Arial" w:cs="Arial"/>
                <w:bCs/>
                <w:lang w:eastAsia="lt-LT"/>
              </w:rPr>
              <w:t>.</w:t>
            </w:r>
          </w:p>
        </w:tc>
        <w:tc>
          <w:tcPr>
            <w:tcW w:w="825" w:type="pct"/>
            <w:vAlign w:val="center"/>
          </w:tcPr>
          <w:p w14:paraId="7FD061F4" w14:textId="3699E663" w:rsidR="004467DE" w:rsidRPr="005C025A" w:rsidRDefault="00FF53D7" w:rsidP="00F31E88">
            <w:pPr>
              <w:suppressAutoHyphens/>
              <w:rPr>
                <w:rFonts w:ascii="Arial" w:hAnsi="Arial" w:cs="Arial"/>
              </w:rPr>
            </w:pPr>
            <w:r w:rsidRPr="005C025A">
              <w:rPr>
                <w:rFonts w:ascii="Arial" w:hAnsi="Arial" w:cs="Arial"/>
              </w:rPr>
              <w:t>Kanalo justos plotis</w:t>
            </w:r>
          </w:p>
        </w:tc>
        <w:tc>
          <w:tcPr>
            <w:tcW w:w="3736" w:type="pct"/>
            <w:vAlign w:val="center"/>
          </w:tcPr>
          <w:p w14:paraId="784AC7D8" w14:textId="30B28F50" w:rsidR="004467DE" w:rsidRPr="005C025A" w:rsidRDefault="001E2B39" w:rsidP="00F31E88">
            <w:pPr>
              <w:spacing w:after="0" w:line="240" w:lineRule="auto"/>
              <w:jc w:val="both"/>
              <w:rPr>
                <w:rFonts w:ascii="Arial" w:hAnsi="Arial" w:cs="Arial"/>
              </w:rPr>
            </w:pPr>
            <w:r w:rsidRPr="005C025A">
              <w:rPr>
                <w:rFonts w:ascii="Arial" w:hAnsi="Arial" w:cs="Arial"/>
              </w:rPr>
              <w:t>Ryšio linijos darbinio dažnių kanalo juostos plotis – 7/14/28/56/112 MHz priklausomai nuo duomenų perdavimo greičio.</w:t>
            </w:r>
          </w:p>
        </w:tc>
      </w:tr>
      <w:tr w:rsidR="007C304F" w:rsidRPr="005C025A" w14:paraId="285E47B2" w14:textId="77777777" w:rsidTr="006913BD">
        <w:trPr>
          <w:cantSplit/>
          <w:trHeight w:val="1259"/>
        </w:trPr>
        <w:tc>
          <w:tcPr>
            <w:tcW w:w="439" w:type="pct"/>
            <w:vAlign w:val="center"/>
          </w:tcPr>
          <w:p w14:paraId="43B7C6C5" w14:textId="1C9E8B36" w:rsidR="007C304F" w:rsidRPr="005C025A" w:rsidRDefault="00002242" w:rsidP="006913BD">
            <w:pPr>
              <w:widowControl w:val="0"/>
              <w:spacing w:after="0" w:line="240" w:lineRule="auto"/>
              <w:ind w:left="-117"/>
              <w:jc w:val="center"/>
              <w:outlineLvl w:val="3"/>
              <w:rPr>
                <w:rFonts w:ascii="Arial" w:hAnsi="Arial" w:cs="Arial"/>
                <w:bCs/>
                <w:lang w:eastAsia="lt-LT"/>
              </w:rPr>
            </w:pPr>
            <w:r w:rsidRPr="005C025A">
              <w:rPr>
                <w:rFonts w:ascii="Arial" w:hAnsi="Arial" w:cs="Arial"/>
                <w:bCs/>
                <w:lang w:eastAsia="lt-LT"/>
              </w:rPr>
              <w:t>1.1</w:t>
            </w:r>
            <w:r w:rsidR="00B475CA" w:rsidRPr="005C025A">
              <w:rPr>
                <w:rFonts w:ascii="Arial" w:hAnsi="Arial" w:cs="Arial"/>
                <w:bCs/>
                <w:lang w:eastAsia="lt-LT"/>
              </w:rPr>
              <w:t>4</w:t>
            </w:r>
            <w:r w:rsidRPr="005C025A">
              <w:rPr>
                <w:rFonts w:ascii="Arial" w:hAnsi="Arial" w:cs="Arial"/>
                <w:bCs/>
                <w:lang w:eastAsia="lt-LT"/>
              </w:rPr>
              <w:t>.</w:t>
            </w:r>
          </w:p>
        </w:tc>
        <w:tc>
          <w:tcPr>
            <w:tcW w:w="825" w:type="pct"/>
            <w:vAlign w:val="center"/>
          </w:tcPr>
          <w:p w14:paraId="7C515DBD" w14:textId="38942568" w:rsidR="007C304F" w:rsidRPr="005C025A" w:rsidRDefault="00DB1D5E" w:rsidP="00F31E88">
            <w:pPr>
              <w:suppressAutoHyphens/>
              <w:rPr>
                <w:rFonts w:ascii="Arial" w:hAnsi="Arial" w:cs="Arial"/>
              </w:rPr>
            </w:pPr>
            <w:r w:rsidRPr="005C025A">
              <w:rPr>
                <w:rFonts w:ascii="Arial" w:hAnsi="Arial" w:cs="Arial"/>
              </w:rPr>
              <w:t>Sistemos dažnio stabilumas</w:t>
            </w:r>
          </w:p>
        </w:tc>
        <w:tc>
          <w:tcPr>
            <w:tcW w:w="3736" w:type="pct"/>
            <w:vAlign w:val="center"/>
          </w:tcPr>
          <w:p w14:paraId="58860442" w14:textId="18218F8E" w:rsidR="007C304F" w:rsidRPr="005C025A" w:rsidRDefault="00352A7E" w:rsidP="00F31E88">
            <w:pPr>
              <w:spacing w:after="0" w:line="240" w:lineRule="auto"/>
              <w:jc w:val="both"/>
              <w:rPr>
                <w:rFonts w:ascii="Arial" w:hAnsi="Arial" w:cs="Arial"/>
              </w:rPr>
            </w:pPr>
            <w:r w:rsidRPr="005C025A">
              <w:rPr>
                <w:rFonts w:ascii="Arial" w:hAnsi="Arial" w:cs="Arial"/>
              </w:rPr>
              <w:t>Ne daugiau, kaip +/- 10ppm.</w:t>
            </w:r>
          </w:p>
        </w:tc>
      </w:tr>
      <w:tr w:rsidR="007C304F" w:rsidRPr="005C025A" w14:paraId="50557119" w14:textId="77777777" w:rsidTr="006913BD">
        <w:trPr>
          <w:cantSplit/>
          <w:trHeight w:val="1259"/>
        </w:trPr>
        <w:tc>
          <w:tcPr>
            <w:tcW w:w="439" w:type="pct"/>
            <w:vAlign w:val="center"/>
          </w:tcPr>
          <w:p w14:paraId="0F713D8C" w14:textId="43333CDF" w:rsidR="007C304F" w:rsidRPr="005C025A" w:rsidRDefault="00002242" w:rsidP="006913BD">
            <w:pPr>
              <w:widowControl w:val="0"/>
              <w:spacing w:after="0" w:line="240" w:lineRule="auto"/>
              <w:ind w:left="-117"/>
              <w:jc w:val="center"/>
              <w:outlineLvl w:val="3"/>
              <w:rPr>
                <w:rFonts w:ascii="Arial" w:hAnsi="Arial" w:cs="Arial"/>
                <w:bCs/>
                <w:lang w:eastAsia="lt-LT"/>
              </w:rPr>
            </w:pPr>
            <w:r w:rsidRPr="005C025A">
              <w:rPr>
                <w:rFonts w:ascii="Arial" w:hAnsi="Arial" w:cs="Arial"/>
                <w:bCs/>
                <w:lang w:eastAsia="lt-LT"/>
              </w:rPr>
              <w:t>1.1</w:t>
            </w:r>
            <w:r w:rsidR="00B475CA" w:rsidRPr="005C025A">
              <w:rPr>
                <w:rFonts w:ascii="Arial" w:hAnsi="Arial" w:cs="Arial"/>
                <w:bCs/>
                <w:lang w:eastAsia="lt-LT"/>
              </w:rPr>
              <w:t>5</w:t>
            </w:r>
            <w:r w:rsidRPr="005C025A">
              <w:rPr>
                <w:rFonts w:ascii="Arial" w:hAnsi="Arial" w:cs="Arial"/>
                <w:bCs/>
                <w:lang w:eastAsia="lt-LT"/>
              </w:rPr>
              <w:t>.</w:t>
            </w:r>
          </w:p>
        </w:tc>
        <w:tc>
          <w:tcPr>
            <w:tcW w:w="825" w:type="pct"/>
            <w:vAlign w:val="center"/>
          </w:tcPr>
          <w:p w14:paraId="0652F037" w14:textId="33C468C7" w:rsidR="007C304F" w:rsidRPr="005C025A" w:rsidRDefault="00A35A9C" w:rsidP="00F31E88">
            <w:pPr>
              <w:suppressAutoHyphens/>
              <w:rPr>
                <w:rFonts w:ascii="Arial" w:hAnsi="Arial" w:cs="Arial"/>
              </w:rPr>
            </w:pPr>
            <w:r w:rsidRPr="005C025A">
              <w:rPr>
                <w:rFonts w:ascii="Arial" w:hAnsi="Arial" w:cs="Arial"/>
              </w:rPr>
              <w:t>Siųstuvo galingumas</w:t>
            </w:r>
          </w:p>
        </w:tc>
        <w:tc>
          <w:tcPr>
            <w:tcW w:w="3736" w:type="pct"/>
            <w:vAlign w:val="center"/>
          </w:tcPr>
          <w:p w14:paraId="36D624FB" w14:textId="5C9BBC1E" w:rsidR="007C304F" w:rsidRPr="005C025A" w:rsidRDefault="0019781E" w:rsidP="00F31E88">
            <w:pPr>
              <w:spacing w:after="0" w:line="240" w:lineRule="auto"/>
              <w:jc w:val="both"/>
              <w:rPr>
                <w:rFonts w:ascii="Arial" w:hAnsi="Arial" w:cs="Arial"/>
              </w:rPr>
            </w:pPr>
            <w:r w:rsidRPr="005C025A">
              <w:rPr>
                <w:rFonts w:ascii="Arial" w:hAnsi="Arial" w:cs="Arial"/>
              </w:rPr>
              <w:t>Galingumas 4096QAM moduliacijos režime ne mažiau +26 dBm, +/- 1 dBm.</w:t>
            </w:r>
          </w:p>
        </w:tc>
      </w:tr>
      <w:tr w:rsidR="007C304F" w:rsidRPr="005C025A" w14:paraId="43A9672B" w14:textId="77777777" w:rsidTr="006913BD">
        <w:trPr>
          <w:cantSplit/>
          <w:trHeight w:val="1259"/>
        </w:trPr>
        <w:tc>
          <w:tcPr>
            <w:tcW w:w="439" w:type="pct"/>
            <w:vAlign w:val="center"/>
          </w:tcPr>
          <w:p w14:paraId="30683A51" w14:textId="342A0667" w:rsidR="007C304F" w:rsidRPr="005C025A" w:rsidRDefault="00002242" w:rsidP="006913BD">
            <w:pPr>
              <w:widowControl w:val="0"/>
              <w:spacing w:after="0" w:line="240" w:lineRule="auto"/>
              <w:ind w:left="-117"/>
              <w:jc w:val="center"/>
              <w:outlineLvl w:val="3"/>
              <w:rPr>
                <w:rFonts w:ascii="Arial" w:hAnsi="Arial" w:cs="Arial"/>
                <w:bCs/>
                <w:lang w:eastAsia="lt-LT"/>
              </w:rPr>
            </w:pPr>
            <w:r w:rsidRPr="005C025A">
              <w:rPr>
                <w:rFonts w:ascii="Arial" w:hAnsi="Arial" w:cs="Arial"/>
                <w:bCs/>
                <w:lang w:eastAsia="lt-LT"/>
              </w:rPr>
              <w:t>1.1</w:t>
            </w:r>
            <w:r w:rsidR="00B475CA" w:rsidRPr="005C025A">
              <w:rPr>
                <w:rFonts w:ascii="Arial" w:hAnsi="Arial" w:cs="Arial"/>
                <w:bCs/>
                <w:lang w:eastAsia="lt-LT"/>
              </w:rPr>
              <w:t>6</w:t>
            </w:r>
            <w:r w:rsidRPr="005C025A">
              <w:rPr>
                <w:rFonts w:ascii="Arial" w:hAnsi="Arial" w:cs="Arial"/>
                <w:bCs/>
                <w:lang w:eastAsia="lt-LT"/>
              </w:rPr>
              <w:t>.</w:t>
            </w:r>
          </w:p>
        </w:tc>
        <w:tc>
          <w:tcPr>
            <w:tcW w:w="825" w:type="pct"/>
            <w:vAlign w:val="center"/>
          </w:tcPr>
          <w:p w14:paraId="29920B38" w14:textId="6344BF2D" w:rsidR="007C304F" w:rsidRPr="005C025A" w:rsidRDefault="00095417" w:rsidP="00F31E88">
            <w:pPr>
              <w:suppressAutoHyphens/>
              <w:rPr>
                <w:rFonts w:ascii="Arial" w:hAnsi="Arial" w:cs="Arial"/>
              </w:rPr>
            </w:pPr>
            <w:r w:rsidRPr="005C025A">
              <w:rPr>
                <w:rFonts w:ascii="Arial" w:hAnsi="Arial" w:cs="Arial"/>
              </w:rPr>
              <w:t>Išorinių radijo blokų darbo aplinkos sąlygos</w:t>
            </w:r>
          </w:p>
        </w:tc>
        <w:tc>
          <w:tcPr>
            <w:tcW w:w="3736" w:type="pct"/>
            <w:vAlign w:val="center"/>
          </w:tcPr>
          <w:p w14:paraId="6F84A1C6" w14:textId="2398CCBC" w:rsidR="00627957" w:rsidRPr="005C025A" w:rsidRDefault="006D368A" w:rsidP="00F31E88">
            <w:pPr>
              <w:spacing w:after="0" w:line="240" w:lineRule="auto"/>
              <w:jc w:val="both"/>
              <w:rPr>
                <w:rFonts w:ascii="Arial" w:hAnsi="Arial" w:cs="Arial"/>
              </w:rPr>
            </w:pPr>
            <w:r w:rsidRPr="005C025A">
              <w:rPr>
                <w:rFonts w:ascii="Arial" w:hAnsi="Arial" w:cs="Arial"/>
              </w:rPr>
              <w:t xml:space="preserve">Eksploatavimo temperatūros režimas </w:t>
            </w:r>
            <w:r w:rsidR="00EB216A" w:rsidRPr="005C025A">
              <w:rPr>
                <w:rFonts w:ascii="Arial" w:hAnsi="Arial" w:cs="Arial"/>
              </w:rPr>
              <w:t>ne siauriau kaip</w:t>
            </w:r>
            <w:r w:rsidRPr="005C025A">
              <w:rPr>
                <w:rFonts w:ascii="Arial" w:hAnsi="Arial" w:cs="Arial"/>
              </w:rPr>
              <w:t xml:space="preserve">: </w:t>
            </w:r>
          </w:p>
          <w:p w14:paraId="1504BA91" w14:textId="2E0FAFAA" w:rsidR="00627957" w:rsidRPr="005C025A" w:rsidRDefault="006E6C45" w:rsidP="00F31E88">
            <w:pPr>
              <w:spacing w:after="0" w:line="240" w:lineRule="auto"/>
              <w:jc w:val="both"/>
              <w:rPr>
                <w:rFonts w:ascii="Arial" w:hAnsi="Arial" w:cs="Arial"/>
              </w:rPr>
            </w:pPr>
            <w:r w:rsidRPr="005C025A">
              <w:rPr>
                <w:rFonts w:ascii="Arial" w:hAnsi="Arial" w:cs="Arial"/>
              </w:rPr>
              <w:t xml:space="preserve">Nuo </w:t>
            </w:r>
            <w:r w:rsidR="00627957" w:rsidRPr="005C025A">
              <w:rPr>
                <w:rFonts w:ascii="Arial" w:hAnsi="Arial" w:cs="Arial"/>
              </w:rPr>
              <w:t>-</w:t>
            </w:r>
            <w:r w:rsidR="006D368A" w:rsidRPr="005C025A">
              <w:rPr>
                <w:rFonts w:ascii="Arial" w:hAnsi="Arial" w:cs="Arial"/>
              </w:rPr>
              <w:t>33°C</w:t>
            </w:r>
            <w:r w:rsidRPr="005C025A">
              <w:rPr>
                <w:rFonts w:ascii="Arial" w:hAnsi="Arial" w:cs="Arial"/>
              </w:rPr>
              <w:t xml:space="preserve"> iki </w:t>
            </w:r>
            <w:r w:rsidR="006D368A" w:rsidRPr="005C025A">
              <w:rPr>
                <w:rFonts w:ascii="Arial" w:hAnsi="Arial" w:cs="Arial"/>
              </w:rPr>
              <w:t>+55</w:t>
            </w:r>
            <w:r w:rsidR="00627957" w:rsidRPr="005C025A">
              <w:rPr>
                <w:rFonts w:ascii="Arial" w:hAnsi="Arial" w:cs="Arial"/>
              </w:rPr>
              <w:t>°</w:t>
            </w:r>
            <w:r w:rsidR="006D368A" w:rsidRPr="005C025A">
              <w:rPr>
                <w:rFonts w:ascii="Arial" w:hAnsi="Arial" w:cs="Arial"/>
              </w:rPr>
              <w:t>C;</w:t>
            </w:r>
          </w:p>
          <w:p w14:paraId="53B94D85" w14:textId="212C083E" w:rsidR="006E6C45" w:rsidRPr="005C025A" w:rsidRDefault="006D368A" w:rsidP="00F31E88">
            <w:pPr>
              <w:spacing w:after="0" w:line="240" w:lineRule="auto"/>
              <w:jc w:val="both"/>
              <w:rPr>
                <w:rFonts w:ascii="Arial" w:hAnsi="Arial" w:cs="Arial"/>
              </w:rPr>
            </w:pPr>
            <w:r w:rsidRPr="005C025A">
              <w:rPr>
                <w:rFonts w:ascii="Arial" w:hAnsi="Arial" w:cs="Arial"/>
              </w:rPr>
              <w:t xml:space="preserve">Santykinė drėgmė </w:t>
            </w:r>
            <w:r w:rsidR="00EB216A" w:rsidRPr="005C025A">
              <w:rPr>
                <w:rFonts w:ascii="Arial" w:hAnsi="Arial" w:cs="Arial"/>
              </w:rPr>
              <w:t>ne siauriau kaip</w:t>
            </w:r>
            <w:r w:rsidRPr="005C025A">
              <w:rPr>
                <w:rFonts w:ascii="Arial" w:hAnsi="Arial" w:cs="Arial"/>
              </w:rPr>
              <w:t xml:space="preserve"> nei</w:t>
            </w:r>
            <w:r w:rsidR="006E6C45" w:rsidRPr="005C025A">
              <w:rPr>
                <w:rFonts w:ascii="Arial" w:hAnsi="Arial" w:cs="Arial"/>
              </w:rPr>
              <w:t>:</w:t>
            </w:r>
          </w:p>
          <w:p w14:paraId="62C53C5B" w14:textId="2F3A5CF6" w:rsidR="007C304F" w:rsidRPr="005C025A" w:rsidRDefault="006E6C45" w:rsidP="00F31E88">
            <w:pPr>
              <w:spacing w:after="0" w:line="240" w:lineRule="auto"/>
              <w:jc w:val="both"/>
              <w:rPr>
                <w:rFonts w:ascii="Arial" w:hAnsi="Arial" w:cs="Arial"/>
              </w:rPr>
            </w:pPr>
            <w:r w:rsidRPr="005C025A">
              <w:rPr>
                <w:rFonts w:ascii="Arial" w:hAnsi="Arial" w:cs="Arial"/>
              </w:rPr>
              <w:t xml:space="preserve">Nuo </w:t>
            </w:r>
            <w:r w:rsidR="006D368A" w:rsidRPr="005C025A">
              <w:rPr>
                <w:rFonts w:ascii="Arial" w:hAnsi="Arial" w:cs="Arial"/>
              </w:rPr>
              <w:t>15% iki 100%.</w:t>
            </w:r>
          </w:p>
        </w:tc>
      </w:tr>
      <w:tr w:rsidR="007C304F" w:rsidRPr="005C025A" w14:paraId="47F97084" w14:textId="77777777" w:rsidTr="006913BD">
        <w:trPr>
          <w:cantSplit/>
          <w:trHeight w:val="1259"/>
        </w:trPr>
        <w:tc>
          <w:tcPr>
            <w:tcW w:w="439" w:type="pct"/>
            <w:vAlign w:val="center"/>
          </w:tcPr>
          <w:p w14:paraId="6F483C2E" w14:textId="1A6C8A00" w:rsidR="007C304F" w:rsidRPr="005C025A" w:rsidRDefault="00002242" w:rsidP="006913BD">
            <w:pPr>
              <w:widowControl w:val="0"/>
              <w:spacing w:after="0" w:line="240" w:lineRule="auto"/>
              <w:ind w:left="-117"/>
              <w:jc w:val="center"/>
              <w:outlineLvl w:val="3"/>
              <w:rPr>
                <w:rFonts w:ascii="Arial" w:hAnsi="Arial" w:cs="Arial"/>
                <w:bCs/>
                <w:lang w:eastAsia="lt-LT"/>
              </w:rPr>
            </w:pPr>
            <w:r w:rsidRPr="005C025A">
              <w:rPr>
                <w:rFonts w:ascii="Arial" w:hAnsi="Arial" w:cs="Arial"/>
                <w:bCs/>
                <w:lang w:eastAsia="lt-LT"/>
              </w:rPr>
              <w:t>1.1</w:t>
            </w:r>
            <w:r w:rsidR="00B475CA" w:rsidRPr="005C025A">
              <w:rPr>
                <w:rFonts w:ascii="Arial" w:hAnsi="Arial" w:cs="Arial"/>
                <w:bCs/>
                <w:lang w:eastAsia="lt-LT"/>
              </w:rPr>
              <w:t>7</w:t>
            </w:r>
            <w:r w:rsidRPr="005C025A">
              <w:rPr>
                <w:rFonts w:ascii="Arial" w:hAnsi="Arial" w:cs="Arial"/>
                <w:bCs/>
                <w:lang w:eastAsia="lt-LT"/>
              </w:rPr>
              <w:t>.</w:t>
            </w:r>
          </w:p>
        </w:tc>
        <w:tc>
          <w:tcPr>
            <w:tcW w:w="825" w:type="pct"/>
            <w:vAlign w:val="center"/>
          </w:tcPr>
          <w:p w14:paraId="4139B389" w14:textId="33252F06" w:rsidR="007C304F" w:rsidRPr="005C025A" w:rsidRDefault="00556BBC" w:rsidP="00F31E88">
            <w:pPr>
              <w:suppressAutoHyphens/>
              <w:rPr>
                <w:rFonts w:ascii="Arial" w:hAnsi="Arial" w:cs="Arial"/>
              </w:rPr>
            </w:pPr>
            <w:r w:rsidRPr="005C025A">
              <w:rPr>
                <w:rFonts w:ascii="Arial" w:hAnsi="Arial" w:cs="Arial"/>
              </w:rPr>
              <w:t>Išorinių radijo blokų tvirtinimas prie antenų ir antenų charakteristikos</w:t>
            </w:r>
          </w:p>
        </w:tc>
        <w:tc>
          <w:tcPr>
            <w:tcW w:w="3736" w:type="pct"/>
            <w:vAlign w:val="center"/>
          </w:tcPr>
          <w:p w14:paraId="5DA96E4D" w14:textId="73E7E4EB" w:rsidR="007C304F" w:rsidRPr="005C025A" w:rsidRDefault="008529DF" w:rsidP="00F31E88">
            <w:pPr>
              <w:spacing w:after="0" w:line="240" w:lineRule="auto"/>
              <w:jc w:val="both"/>
              <w:rPr>
                <w:rFonts w:ascii="Arial" w:hAnsi="Arial" w:cs="Arial"/>
              </w:rPr>
            </w:pPr>
            <w:r w:rsidRPr="005C025A">
              <w:rPr>
                <w:rFonts w:ascii="Arial" w:hAnsi="Arial" w:cs="Arial"/>
              </w:rPr>
              <w:t>Išoriniai radijo blokai turi būti su numatytais tvirtinimais tiesioginiam išorinio radijo bloko prijungimui prie antenų, t.y. nenaudojant papildomų lanksčių bangolaidžių. Antenų diametras ne didesnis už 1</w:t>
            </w:r>
            <w:r w:rsidR="000436D7" w:rsidRPr="005C025A">
              <w:rPr>
                <w:rFonts w:ascii="Arial" w:hAnsi="Arial" w:cs="Arial"/>
              </w:rPr>
              <w:t>,0</w:t>
            </w:r>
            <w:r w:rsidR="00590E09" w:rsidRPr="005C025A">
              <w:rPr>
                <w:rFonts w:ascii="Arial" w:hAnsi="Arial" w:cs="Arial"/>
              </w:rPr>
              <w:t xml:space="preserve"> </w:t>
            </w:r>
            <w:r w:rsidRPr="005C025A">
              <w:rPr>
                <w:rFonts w:ascii="Arial" w:hAnsi="Arial" w:cs="Arial"/>
              </w:rPr>
              <w:t>m , svoris ne didesnis kaip 18</w:t>
            </w:r>
            <w:r w:rsidR="00590E09" w:rsidRPr="005C025A">
              <w:rPr>
                <w:rFonts w:ascii="Arial" w:hAnsi="Arial" w:cs="Arial"/>
              </w:rPr>
              <w:t xml:space="preserve"> </w:t>
            </w:r>
            <w:r w:rsidRPr="005C025A">
              <w:rPr>
                <w:rFonts w:ascii="Arial" w:hAnsi="Arial" w:cs="Arial"/>
              </w:rPr>
              <w:t>kg.</w:t>
            </w:r>
          </w:p>
        </w:tc>
      </w:tr>
      <w:tr w:rsidR="007C304F" w:rsidRPr="005C025A" w14:paraId="4DB81D9F" w14:textId="77777777" w:rsidTr="006913BD">
        <w:trPr>
          <w:cantSplit/>
          <w:trHeight w:val="1259"/>
        </w:trPr>
        <w:tc>
          <w:tcPr>
            <w:tcW w:w="439" w:type="pct"/>
            <w:vAlign w:val="center"/>
          </w:tcPr>
          <w:p w14:paraId="610F90A1" w14:textId="28A7B826" w:rsidR="007C304F" w:rsidRPr="005C025A" w:rsidRDefault="00B14E2C" w:rsidP="006913BD">
            <w:pPr>
              <w:widowControl w:val="0"/>
              <w:spacing w:after="0" w:line="240" w:lineRule="auto"/>
              <w:ind w:left="-117"/>
              <w:jc w:val="center"/>
              <w:outlineLvl w:val="3"/>
              <w:rPr>
                <w:rFonts w:ascii="Arial" w:hAnsi="Arial" w:cs="Arial"/>
                <w:bCs/>
                <w:lang w:eastAsia="lt-LT"/>
              </w:rPr>
            </w:pPr>
            <w:r w:rsidRPr="005C025A">
              <w:rPr>
                <w:rFonts w:ascii="Arial" w:hAnsi="Arial" w:cs="Arial"/>
                <w:bCs/>
                <w:lang w:eastAsia="lt-LT"/>
              </w:rPr>
              <w:lastRenderedPageBreak/>
              <w:t>1.1</w:t>
            </w:r>
            <w:r w:rsidR="00B475CA" w:rsidRPr="005C025A">
              <w:rPr>
                <w:rFonts w:ascii="Arial" w:hAnsi="Arial" w:cs="Arial"/>
                <w:bCs/>
                <w:lang w:eastAsia="lt-LT"/>
              </w:rPr>
              <w:t>8</w:t>
            </w:r>
            <w:r w:rsidRPr="005C025A">
              <w:rPr>
                <w:rFonts w:ascii="Arial" w:hAnsi="Arial" w:cs="Arial"/>
                <w:bCs/>
                <w:lang w:eastAsia="lt-LT"/>
              </w:rPr>
              <w:t>.</w:t>
            </w:r>
          </w:p>
        </w:tc>
        <w:tc>
          <w:tcPr>
            <w:tcW w:w="825" w:type="pct"/>
            <w:vAlign w:val="center"/>
          </w:tcPr>
          <w:p w14:paraId="2D2C6275" w14:textId="475715FF" w:rsidR="007C304F" w:rsidRPr="005C025A" w:rsidRDefault="007E3939" w:rsidP="00F31E88">
            <w:pPr>
              <w:suppressAutoHyphens/>
              <w:rPr>
                <w:rFonts w:ascii="Arial" w:hAnsi="Arial" w:cs="Arial"/>
              </w:rPr>
            </w:pPr>
            <w:r w:rsidRPr="005C025A">
              <w:rPr>
                <w:rFonts w:ascii="Arial" w:hAnsi="Arial" w:cs="Arial"/>
              </w:rPr>
              <w:t>Išorinių radijo blokų LAN prievadai</w:t>
            </w:r>
          </w:p>
        </w:tc>
        <w:tc>
          <w:tcPr>
            <w:tcW w:w="3736" w:type="pct"/>
            <w:vAlign w:val="center"/>
          </w:tcPr>
          <w:p w14:paraId="1AC9E08C" w14:textId="3783399E" w:rsidR="007C304F" w:rsidRPr="005C025A" w:rsidRDefault="0026572C" w:rsidP="00F31E88">
            <w:pPr>
              <w:spacing w:after="0" w:line="240" w:lineRule="auto"/>
              <w:jc w:val="both"/>
              <w:rPr>
                <w:rFonts w:ascii="Arial" w:hAnsi="Arial" w:cs="Arial"/>
              </w:rPr>
            </w:pPr>
            <w:r w:rsidRPr="005C025A">
              <w:rPr>
                <w:rFonts w:ascii="Arial" w:hAnsi="Arial" w:cs="Arial"/>
              </w:rPr>
              <w:t>Kiekviename bloke turi būti ne mažiau kaip 3 (trys) Ethernet sąsajos prievadai, iš kurių bent 1 (vienas) turi būti RJ-45 PoE 1 Gbps prievadas,</w:t>
            </w:r>
            <w:r w:rsidR="00BF6320" w:rsidRPr="005C025A">
              <w:rPr>
                <w:rFonts w:ascii="Arial" w:hAnsi="Arial" w:cs="Arial"/>
              </w:rPr>
              <w:t xml:space="preserve"> o</w:t>
            </w:r>
            <w:r w:rsidRPr="005C025A">
              <w:rPr>
                <w:rFonts w:ascii="Arial" w:hAnsi="Arial" w:cs="Arial"/>
              </w:rPr>
              <w:t xml:space="preserve"> ne mažiau nei  2 (du) prievadai turi palaikyti SFP+ 10 Gb</w:t>
            </w:r>
            <w:r w:rsidR="00BF6320" w:rsidRPr="005C025A">
              <w:rPr>
                <w:rFonts w:ascii="Arial" w:hAnsi="Arial" w:cs="Arial"/>
              </w:rPr>
              <w:t>/</w:t>
            </w:r>
            <w:r w:rsidRPr="005C025A">
              <w:rPr>
                <w:rFonts w:ascii="Arial" w:hAnsi="Arial" w:cs="Arial"/>
              </w:rPr>
              <w:t>s.</w:t>
            </w:r>
          </w:p>
        </w:tc>
      </w:tr>
      <w:tr w:rsidR="0015781D" w:rsidRPr="005C025A" w14:paraId="345CD2F7" w14:textId="77777777" w:rsidTr="006913BD">
        <w:trPr>
          <w:cantSplit/>
          <w:trHeight w:val="1259"/>
        </w:trPr>
        <w:tc>
          <w:tcPr>
            <w:tcW w:w="439" w:type="pct"/>
            <w:vAlign w:val="center"/>
          </w:tcPr>
          <w:p w14:paraId="188C723F" w14:textId="625AEEE4" w:rsidR="0015781D" w:rsidRPr="005C025A" w:rsidRDefault="00B14E2C" w:rsidP="006913BD">
            <w:pPr>
              <w:widowControl w:val="0"/>
              <w:spacing w:after="0" w:line="240" w:lineRule="auto"/>
              <w:ind w:left="-117"/>
              <w:jc w:val="center"/>
              <w:outlineLvl w:val="3"/>
              <w:rPr>
                <w:rFonts w:ascii="Arial" w:hAnsi="Arial" w:cs="Arial"/>
                <w:bCs/>
                <w:lang w:eastAsia="lt-LT"/>
              </w:rPr>
            </w:pPr>
            <w:r w:rsidRPr="005C025A">
              <w:rPr>
                <w:rFonts w:ascii="Arial" w:hAnsi="Arial" w:cs="Arial"/>
                <w:bCs/>
                <w:lang w:eastAsia="lt-LT"/>
              </w:rPr>
              <w:t>1.</w:t>
            </w:r>
            <w:r w:rsidR="00B475CA" w:rsidRPr="005C025A">
              <w:rPr>
                <w:rFonts w:ascii="Arial" w:hAnsi="Arial" w:cs="Arial"/>
                <w:bCs/>
                <w:lang w:eastAsia="lt-LT"/>
              </w:rPr>
              <w:t>19</w:t>
            </w:r>
            <w:r w:rsidRPr="005C025A">
              <w:rPr>
                <w:rFonts w:ascii="Arial" w:hAnsi="Arial" w:cs="Arial"/>
                <w:bCs/>
                <w:lang w:eastAsia="lt-LT"/>
              </w:rPr>
              <w:t>.</w:t>
            </w:r>
          </w:p>
        </w:tc>
        <w:tc>
          <w:tcPr>
            <w:tcW w:w="825" w:type="pct"/>
            <w:vAlign w:val="center"/>
          </w:tcPr>
          <w:p w14:paraId="5F079AA6" w14:textId="7C16279F" w:rsidR="0015781D" w:rsidRPr="005C025A" w:rsidRDefault="009724BB" w:rsidP="00F31E88">
            <w:pPr>
              <w:suppressAutoHyphens/>
              <w:rPr>
                <w:rFonts w:ascii="Arial" w:hAnsi="Arial" w:cs="Arial"/>
              </w:rPr>
            </w:pPr>
            <w:r w:rsidRPr="005C025A">
              <w:rPr>
                <w:rFonts w:ascii="Arial" w:hAnsi="Arial" w:cs="Arial"/>
              </w:rPr>
              <w:t>Šviesola</w:t>
            </w:r>
            <w:r w:rsidR="00915532" w:rsidRPr="005C025A">
              <w:rPr>
                <w:rFonts w:ascii="Arial" w:hAnsi="Arial" w:cs="Arial"/>
              </w:rPr>
              <w:t>idiniai moduliai</w:t>
            </w:r>
          </w:p>
        </w:tc>
        <w:tc>
          <w:tcPr>
            <w:tcW w:w="3736" w:type="pct"/>
            <w:vAlign w:val="center"/>
          </w:tcPr>
          <w:p w14:paraId="41C4C23F" w14:textId="74E36AC5" w:rsidR="0015781D" w:rsidRPr="005C025A" w:rsidRDefault="00915532" w:rsidP="00F31E88">
            <w:pPr>
              <w:spacing w:after="0" w:line="240" w:lineRule="auto"/>
              <w:jc w:val="both"/>
              <w:rPr>
                <w:rFonts w:ascii="Arial" w:hAnsi="Arial" w:cs="Arial"/>
              </w:rPr>
            </w:pPr>
            <w:r w:rsidRPr="005C025A">
              <w:rPr>
                <w:rFonts w:ascii="Arial" w:hAnsi="Arial" w:cs="Arial"/>
              </w:rPr>
              <w:t>Komplekte su RRL turi būti pateikti</w:t>
            </w:r>
            <w:r w:rsidR="001155B7" w:rsidRPr="005C025A">
              <w:rPr>
                <w:rFonts w:ascii="Arial" w:hAnsi="Arial" w:cs="Arial"/>
              </w:rPr>
              <w:t xml:space="preserve"> </w:t>
            </w:r>
            <w:r w:rsidR="00BA6B2F" w:rsidRPr="005C025A">
              <w:rPr>
                <w:rFonts w:ascii="Arial" w:hAnsi="Arial" w:cs="Arial"/>
              </w:rPr>
              <w:t xml:space="preserve">visiems RRL </w:t>
            </w:r>
            <w:r w:rsidR="00630F0E" w:rsidRPr="005C025A">
              <w:rPr>
                <w:rFonts w:ascii="Arial" w:hAnsi="Arial" w:cs="Arial"/>
              </w:rPr>
              <w:t xml:space="preserve">SFP+ prievadams </w:t>
            </w:r>
            <w:r w:rsidR="001155B7" w:rsidRPr="005C025A">
              <w:rPr>
                <w:rFonts w:ascii="Arial" w:hAnsi="Arial" w:cs="Arial"/>
              </w:rPr>
              <w:t>suderinami su RRL gamintoju SFP+ moduliai palaikantys</w:t>
            </w:r>
            <w:r w:rsidR="00417FA3" w:rsidRPr="005C025A">
              <w:rPr>
                <w:rFonts w:ascii="Arial" w:hAnsi="Arial" w:cs="Arial"/>
              </w:rPr>
              <w:t xml:space="preserve"> 1/10 Gbps spartą</w:t>
            </w:r>
            <w:r w:rsidR="00391359" w:rsidRPr="005C025A">
              <w:rPr>
                <w:rFonts w:ascii="Arial" w:hAnsi="Arial" w:cs="Arial"/>
              </w:rPr>
              <w:t>.</w:t>
            </w:r>
          </w:p>
        </w:tc>
      </w:tr>
      <w:tr w:rsidR="007C304F" w:rsidRPr="005C025A" w14:paraId="3A2D6B8E" w14:textId="77777777" w:rsidTr="006913BD">
        <w:trPr>
          <w:cantSplit/>
          <w:trHeight w:val="1259"/>
        </w:trPr>
        <w:tc>
          <w:tcPr>
            <w:tcW w:w="439" w:type="pct"/>
            <w:vAlign w:val="center"/>
          </w:tcPr>
          <w:p w14:paraId="3ABEDD4E" w14:textId="646932B8" w:rsidR="007C304F" w:rsidRPr="005C025A" w:rsidRDefault="002B5EC0" w:rsidP="006913BD">
            <w:pPr>
              <w:widowControl w:val="0"/>
              <w:spacing w:after="0" w:line="240" w:lineRule="auto"/>
              <w:ind w:left="-117"/>
              <w:jc w:val="center"/>
              <w:outlineLvl w:val="3"/>
              <w:rPr>
                <w:rFonts w:ascii="Arial" w:hAnsi="Arial" w:cs="Arial"/>
                <w:bCs/>
                <w:lang w:eastAsia="lt-LT"/>
              </w:rPr>
            </w:pPr>
            <w:r w:rsidRPr="005C025A">
              <w:rPr>
                <w:rFonts w:ascii="Arial" w:hAnsi="Arial" w:cs="Arial"/>
                <w:bCs/>
                <w:lang w:eastAsia="lt-LT"/>
              </w:rPr>
              <w:t>1.2</w:t>
            </w:r>
            <w:r w:rsidR="00B475CA" w:rsidRPr="005C025A">
              <w:rPr>
                <w:rFonts w:ascii="Arial" w:hAnsi="Arial" w:cs="Arial"/>
                <w:bCs/>
                <w:lang w:eastAsia="lt-LT"/>
              </w:rPr>
              <w:t>0</w:t>
            </w:r>
            <w:r w:rsidRPr="005C025A">
              <w:rPr>
                <w:rFonts w:ascii="Arial" w:hAnsi="Arial" w:cs="Arial"/>
                <w:bCs/>
                <w:lang w:eastAsia="lt-LT"/>
              </w:rPr>
              <w:t>.</w:t>
            </w:r>
          </w:p>
        </w:tc>
        <w:tc>
          <w:tcPr>
            <w:tcW w:w="825" w:type="pct"/>
            <w:vAlign w:val="center"/>
          </w:tcPr>
          <w:p w14:paraId="473CBC52" w14:textId="1209DAEA" w:rsidR="007C304F" w:rsidRPr="005C025A" w:rsidRDefault="005D5D61" w:rsidP="00F31E88">
            <w:pPr>
              <w:suppressAutoHyphens/>
              <w:rPr>
                <w:rFonts w:ascii="Arial" w:hAnsi="Arial" w:cs="Arial"/>
              </w:rPr>
            </w:pPr>
            <w:r w:rsidRPr="005C025A">
              <w:rPr>
                <w:rFonts w:ascii="Arial" w:hAnsi="Arial" w:cs="Arial"/>
              </w:rPr>
              <w:t>Išorinių radijo blokų LAN sąsajos pralaidumo keitimas</w:t>
            </w:r>
          </w:p>
        </w:tc>
        <w:tc>
          <w:tcPr>
            <w:tcW w:w="3736" w:type="pct"/>
            <w:vAlign w:val="center"/>
          </w:tcPr>
          <w:p w14:paraId="00117E78" w14:textId="163655E7" w:rsidR="007C304F" w:rsidRPr="005C025A" w:rsidRDefault="00480C3D" w:rsidP="00F31E88">
            <w:pPr>
              <w:spacing w:after="0" w:line="240" w:lineRule="auto"/>
              <w:jc w:val="both"/>
              <w:rPr>
                <w:rFonts w:ascii="Arial" w:hAnsi="Arial" w:cs="Arial"/>
              </w:rPr>
            </w:pPr>
            <w:r w:rsidRPr="005C025A">
              <w:rPr>
                <w:rFonts w:ascii="Arial" w:hAnsi="Arial" w:cs="Arial"/>
              </w:rPr>
              <w:t>Blokas turi turėt</w:t>
            </w:r>
            <w:r w:rsidR="002403FC" w:rsidRPr="005C025A">
              <w:rPr>
                <w:rFonts w:ascii="Arial" w:hAnsi="Arial" w:cs="Arial"/>
              </w:rPr>
              <w:t>i</w:t>
            </w:r>
            <w:r w:rsidRPr="005C025A">
              <w:rPr>
                <w:rFonts w:ascii="Arial" w:hAnsi="Arial" w:cs="Arial"/>
              </w:rPr>
              <w:t xml:space="preserve"> galimybę bent vienam LAN prievadui programiniu būdu nustatyti pralaidumą iki maksimalios sistemos pralaidumo reikšmės.</w:t>
            </w:r>
          </w:p>
        </w:tc>
      </w:tr>
      <w:tr w:rsidR="007C304F" w:rsidRPr="005C025A" w14:paraId="19C6E14B" w14:textId="77777777" w:rsidTr="006913BD">
        <w:trPr>
          <w:cantSplit/>
          <w:trHeight w:val="1259"/>
        </w:trPr>
        <w:tc>
          <w:tcPr>
            <w:tcW w:w="439" w:type="pct"/>
            <w:vAlign w:val="center"/>
          </w:tcPr>
          <w:p w14:paraId="4FA661C5" w14:textId="4C0693B4" w:rsidR="007C304F" w:rsidRPr="005C025A" w:rsidRDefault="002B5EC0" w:rsidP="006913BD">
            <w:pPr>
              <w:widowControl w:val="0"/>
              <w:spacing w:after="0" w:line="240" w:lineRule="auto"/>
              <w:ind w:left="-117"/>
              <w:jc w:val="center"/>
              <w:outlineLvl w:val="3"/>
              <w:rPr>
                <w:rFonts w:ascii="Arial" w:hAnsi="Arial" w:cs="Arial"/>
                <w:bCs/>
                <w:lang w:eastAsia="lt-LT"/>
              </w:rPr>
            </w:pPr>
            <w:r w:rsidRPr="005C025A">
              <w:rPr>
                <w:rFonts w:ascii="Arial" w:hAnsi="Arial" w:cs="Arial"/>
                <w:bCs/>
                <w:lang w:eastAsia="lt-LT"/>
              </w:rPr>
              <w:t>1.2</w:t>
            </w:r>
            <w:r w:rsidR="00B475CA" w:rsidRPr="005C025A">
              <w:rPr>
                <w:rFonts w:ascii="Arial" w:hAnsi="Arial" w:cs="Arial"/>
                <w:bCs/>
                <w:lang w:eastAsia="lt-LT"/>
              </w:rPr>
              <w:t>1</w:t>
            </w:r>
            <w:r w:rsidRPr="005C025A">
              <w:rPr>
                <w:rFonts w:ascii="Arial" w:hAnsi="Arial" w:cs="Arial"/>
                <w:bCs/>
                <w:lang w:eastAsia="lt-LT"/>
              </w:rPr>
              <w:t>.</w:t>
            </w:r>
          </w:p>
        </w:tc>
        <w:tc>
          <w:tcPr>
            <w:tcW w:w="825" w:type="pct"/>
            <w:vAlign w:val="center"/>
          </w:tcPr>
          <w:p w14:paraId="3D01B32F" w14:textId="4DE206E4" w:rsidR="007C304F" w:rsidRPr="005C025A" w:rsidRDefault="00C10AA3" w:rsidP="00F31E88">
            <w:pPr>
              <w:suppressAutoHyphens/>
              <w:rPr>
                <w:rFonts w:ascii="Arial" w:hAnsi="Arial" w:cs="Arial"/>
              </w:rPr>
            </w:pPr>
            <w:r w:rsidRPr="005C025A">
              <w:rPr>
                <w:rFonts w:ascii="Arial" w:hAnsi="Arial" w:cs="Arial"/>
              </w:rPr>
              <w:t>Jumbo paketų dydis</w:t>
            </w:r>
          </w:p>
        </w:tc>
        <w:tc>
          <w:tcPr>
            <w:tcW w:w="3736" w:type="pct"/>
            <w:vAlign w:val="center"/>
          </w:tcPr>
          <w:p w14:paraId="0543EC24" w14:textId="6F196345" w:rsidR="007C304F" w:rsidRPr="005C025A" w:rsidRDefault="006C1943" w:rsidP="00F31E88">
            <w:pPr>
              <w:spacing w:after="0" w:line="240" w:lineRule="auto"/>
              <w:jc w:val="both"/>
              <w:rPr>
                <w:rFonts w:ascii="Arial" w:hAnsi="Arial" w:cs="Arial"/>
              </w:rPr>
            </w:pPr>
            <w:r w:rsidRPr="005C025A">
              <w:rPr>
                <w:rFonts w:ascii="Arial" w:hAnsi="Arial" w:cs="Arial"/>
              </w:rPr>
              <w:t>Įranga turi palaikyti ne mažesnius nei  12,2</w:t>
            </w:r>
            <w:r w:rsidR="000A58EE" w:rsidRPr="005C025A">
              <w:rPr>
                <w:rFonts w:ascii="Arial" w:hAnsi="Arial" w:cs="Arial"/>
              </w:rPr>
              <w:t xml:space="preserve"> </w:t>
            </w:r>
            <w:r w:rsidRPr="005C025A">
              <w:rPr>
                <w:rFonts w:ascii="Arial" w:hAnsi="Arial" w:cs="Arial"/>
              </w:rPr>
              <w:t>KB Jumbo paketų dydžius</w:t>
            </w:r>
          </w:p>
        </w:tc>
      </w:tr>
      <w:tr w:rsidR="006C1943" w:rsidRPr="005C025A" w14:paraId="53ED7E0C" w14:textId="77777777" w:rsidTr="006913BD">
        <w:trPr>
          <w:cantSplit/>
          <w:trHeight w:val="1259"/>
        </w:trPr>
        <w:tc>
          <w:tcPr>
            <w:tcW w:w="439" w:type="pct"/>
            <w:vAlign w:val="center"/>
          </w:tcPr>
          <w:p w14:paraId="179E7550" w14:textId="1D8698F7" w:rsidR="006C1943" w:rsidRPr="005C025A" w:rsidRDefault="002B5EC0" w:rsidP="006913BD">
            <w:pPr>
              <w:widowControl w:val="0"/>
              <w:spacing w:after="0" w:line="240" w:lineRule="auto"/>
              <w:ind w:left="-117"/>
              <w:jc w:val="center"/>
              <w:outlineLvl w:val="3"/>
              <w:rPr>
                <w:rFonts w:ascii="Arial" w:hAnsi="Arial" w:cs="Arial"/>
                <w:bCs/>
                <w:lang w:eastAsia="lt-LT"/>
              </w:rPr>
            </w:pPr>
            <w:r w:rsidRPr="005C025A">
              <w:rPr>
                <w:rFonts w:ascii="Arial" w:hAnsi="Arial" w:cs="Arial"/>
                <w:bCs/>
                <w:lang w:eastAsia="lt-LT"/>
              </w:rPr>
              <w:t>1.2</w:t>
            </w:r>
            <w:r w:rsidR="00B475CA" w:rsidRPr="005C025A">
              <w:rPr>
                <w:rFonts w:ascii="Arial" w:hAnsi="Arial" w:cs="Arial"/>
                <w:bCs/>
                <w:lang w:eastAsia="lt-LT"/>
              </w:rPr>
              <w:t>2</w:t>
            </w:r>
            <w:r w:rsidRPr="005C025A">
              <w:rPr>
                <w:rFonts w:ascii="Arial" w:hAnsi="Arial" w:cs="Arial"/>
                <w:bCs/>
                <w:lang w:eastAsia="lt-LT"/>
              </w:rPr>
              <w:t>.</w:t>
            </w:r>
          </w:p>
        </w:tc>
        <w:tc>
          <w:tcPr>
            <w:tcW w:w="825" w:type="pct"/>
            <w:vAlign w:val="center"/>
          </w:tcPr>
          <w:p w14:paraId="35074638" w14:textId="787D70BF" w:rsidR="006C1943" w:rsidRPr="005C025A" w:rsidRDefault="00D05768" w:rsidP="00F31E88">
            <w:pPr>
              <w:suppressAutoHyphens/>
              <w:rPr>
                <w:rFonts w:ascii="Arial" w:hAnsi="Arial" w:cs="Arial"/>
              </w:rPr>
            </w:pPr>
            <w:r w:rsidRPr="005C025A">
              <w:rPr>
                <w:rFonts w:ascii="Arial" w:hAnsi="Arial" w:cs="Arial"/>
              </w:rPr>
              <w:t>LAN prievadų išjungimas/įjungimas</w:t>
            </w:r>
          </w:p>
        </w:tc>
        <w:tc>
          <w:tcPr>
            <w:tcW w:w="3736" w:type="pct"/>
            <w:vAlign w:val="center"/>
          </w:tcPr>
          <w:p w14:paraId="731DA91C" w14:textId="50D64FBD" w:rsidR="006C1943" w:rsidRPr="005C025A" w:rsidRDefault="0045416B" w:rsidP="00F31E88">
            <w:pPr>
              <w:spacing w:after="0" w:line="240" w:lineRule="auto"/>
              <w:jc w:val="both"/>
              <w:rPr>
                <w:rFonts w:ascii="Arial" w:hAnsi="Arial" w:cs="Arial"/>
              </w:rPr>
            </w:pPr>
            <w:r w:rsidRPr="005C025A">
              <w:rPr>
                <w:rFonts w:ascii="Arial" w:hAnsi="Arial" w:cs="Arial"/>
              </w:rPr>
              <w:t>Įranga turėtų užtikrinti automatinį Ethernet prievadų įjungimą arba išjungimą nutrūkus ryšio sinchronizavimui.</w:t>
            </w:r>
          </w:p>
        </w:tc>
      </w:tr>
      <w:tr w:rsidR="006C1943" w:rsidRPr="005C025A" w14:paraId="135A4DE1" w14:textId="77777777" w:rsidTr="006913BD">
        <w:trPr>
          <w:cantSplit/>
          <w:trHeight w:val="1259"/>
        </w:trPr>
        <w:tc>
          <w:tcPr>
            <w:tcW w:w="439" w:type="pct"/>
            <w:vAlign w:val="center"/>
          </w:tcPr>
          <w:p w14:paraId="43A98133" w14:textId="55D12C48" w:rsidR="006C1943" w:rsidRPr="005C025A" w:rsidRDefault="00CD6125" w:rsidP="006913BD">
            <w:pPr>
              <w:widowControl w:val="0"/>
              <w:spacing w:after="0" w:line="240" w:lineRule="auto"/>
              <w:ind w:left="-117"/>
              <w:jc w:val="center"/>
              <w:outlineLvl w:val="3"/>
              <w:rPr>
                <w:rFonts w:ascii="Arial" w:hAnsi="Arial" w:cs="Arial"/>
                <w:bCs/>
                <w:lang w:eastAsia="lt-LT"/>
              </w:rPr>
            </w:pPr>
            <w:r w:rsidRPr="005C025A">
              <w:rPr>
                <w:rFonts w:ascii="Arial" w:hAnsi="Arial" w:cs="Arial"/>
                <w:bCs/>
                <w:lang w:eastAsia="lt-LT"/>
              </w:rPr>
              <w:t>1.2</w:t>
            </w:r>
            <w:r w:rsidR="00B475CA" w:rsidRPr="005C025A">
              <w:rPr>
                <w:rFonts w:ascii="Arial" w:hAnsi="Arial" w:cs="Arial"/>
                <w:bCs/>
                <w:lang w:eastAsia="lt-LT"/>
              </w:rPr>
              <w:t>3</w:t>
            </w:r>
            <w:r w:rsidRPr="005C025A">
              <w:rPr>
                <w:rFonts w:ascii="Arial" w:hAnsi="Arial" w:cs="Arial"/>
                <w:bCs/>
                <w:lang w:eastAsia="lt-LT"/>
              </w:rPr>
              <w:t>.</w:t>
            </w:r>
          </w:p>
        </w:tc>
        <w:tc>
          <w:tcPr>
            <w:tcW w:w="825" w:type="pct"/>
            <w:vAlign w:val="center"/>
          </w:tcPr>
          <w:p w14:paraId="58CE6D0C" w14:textId="5464A10A" w:rsidR="006C1943" w:rsidRPr="005C025A" w:rsidRDefault="00264BE4" w:rsidP="00F31E88">
            <w:pPr>
              <w:suppressAutoHyphens/>
              <w:rPr>
                <w:rFonts w:ascii="Arial" w:hAnsi="Arial" w:cs="Arial"/>
              </w:rPr>
            </w:pPr>
            <w:r w:rsidRPr="005C025A">
              <w:rPr>
                <w:rFonts w:ascii="Arial" w:hAnsi="Arial" w:cs="Arial"/>
              </w:rPr>
              <w:t>AES šifravimas</w:t>
            </w:r>
          </w:p>
        </w:tc>
        <w:tc>
          <w:tcPr>
            <w:tcW w:w="3736" w:type="pct"/>
            <w:vAlign w:val="center"/>
          </w:tcPr>
          <w:p w14:paraId="023A584E" w14:textId="63588019" w:rsidR="006C1943" w:rsidRPr="005C025A" w:rsidRDefault="002B49D9" w:rsidP="00F31E88">
            <w:pPr>
              <w:spacing w:after="0" w:line="240" w:lineRule="auto"/>
              <w:jc w:val="both"/>
              <w:rPr>
                <w:rFonts w:ascii="Arial" w:hAnsi="Arial" w:cs="Arial"/>
              </w:rPr>
            </w:pPr>
            <w:r w:rsidRPr="005C025A">
              <w:rPr>
                <w:rFonts w:ascii="Arial" w:hAnsi="Arial" w:cs="Arial"/>
              </w:rPr>
              <w:t xml:space="preserve">Įranga turi užtikrinti AES-256 šifravimo standartą, naudojantį 256 bitų raktą duomenų užšifravimui. </w:t>
            </w:r>
            <w:r w:rsidR="006307F6" w:rsidRPr="005C025A">
              <w:rPr>
                <w:rFonts w:ascii="Arial" w:hAnsi="Arial" w:cs="Arial"/>
              </w:rPr>
              <w:t>Kartu su įranga t</w:t>
            </w:r>
            <w:r w:rsidR="00621DA6" w:rsidRPr="005C025A">
              <w:rPr>
                <w:rFonts w:ascii="Arial" w:hAnsi="Arial" w:cs="Arial"/>
              </w:rPr>
              <w:t>uri būti pateiktos visos reikalingos licencijos.</w:t>
            </w:r>
          </w:p>
        </w:tc>
      </w:tr>
      <w:tr w:rsidR="006C1943" w:rsidRPr="005C025A" w14:paraId="3F1E64C3" w14:textId="77777777" w:rsidTr="006913BD">
        <w:trPr>
          <w:cantSplit/>
          <w:trHeight w:val="1259"/>
        </w:trPr>
        <w:tc>
          <w:tcPr>
            <w:tcW w:w="439" w:type="pct"/>
            <w:vAlign w:val="center"/>
          </w:tcPr>
          <w:p w14:paraId="1810A030" w14:textId="19FD30EE" w:rsidR="006C1943" w:rsidRPr="005C025A" w:rsidRDefault="00CD6125" w:rsidP="006913BD">
            <w:pPr>
              <w:widowControl w:val="0"/>
              <w:spacing w:after="0" w:line="240" w:lineRule="auto"/>
              <w:ind w:left="-117"/>
              <w:jc w:val="center"/>
              <w:outlineLvl w:val="3"/>
              <w:rPr>
                <w:rFonts w:ascii="Arial" w:hAnsi="Arial" w:cs="Arial"/>
                <w:bCs/>
                <w:lang w:eastAsia="lt-LT"/>
              </w:rPr>
            </w:pPr>
            <w:r w:rsidRPr="005C025A">
              <w:rPr>
                <w:rFonts w:ascii="Arial" w:hAnsi="Arial" w:cs="Arial"/>
                <w:bCs/>
                <w:lang w:eastAsia="lt-LT"/>
              </w:rPr>
              <w:t>1.2</w:t>
            </w:r>
            <w:r w:rsidR="00B475CA" w:rsidRPr="005C025A">
              <w:rPr>
                <w:rFonts w:ascii="Arial" w:hAnsi="Arial" w:cs="Arial"/>
                <w:bCs/>
                <w:lang w:eastAsia="lt-LT"/>
              </w:rPr>
              <w:t>4</w:t>
            </w:r>
            <w:r w:rsidRPr="005C025A">
              <w:rPr>
                <w:rFonts w:ascii="Arial" w:hAnsi="Arial" w:cs="Arial"/>
                <w:bCs/>
                <w:lang w:eastAsia="lt-LT"/>
              </w:rPr>
              <w:t>.</w:t>
            </w:r>
          </w:p>
        </w:tc>
        <w:tc>
          <w:tcPr>
            <w:tcW w:w="825" w:type="pct"/>
            <w:vAlign w:val="center"/>
          </w:tcPr>
          <w:p w14:paraId="50DE0BA8" w14:textId="26EC50EB" w:rsidR="006C1943" w:rsidRPr="005C025A" w:rsidRDefault="0065708B" w:rsidP="00F31E88">
            <w:pPr>
              <w:suppressAutoHyphens/>
              <w:rPr>
                <w:rFonts w:ascii="Arial" w:hAnsi="Arial" w:cs="Arial"/>
              </w:rPr>
            </w:pPr>
            <w:r w:rsidRPr="005C025A">
              <w:rPr>
                <w:rFonts w:ascii="Arial" w:hAnsi="Arial" w:cs="Arial"/>
              </w:rPr>
              <w:t>E1 prievadas</w:t>
            </w:r>
          </w:p>
        </w:tc>
        <w:tc>
          <w:tcPr>
            <w:tcW w:w="3736" w:type="pct"/>
            <w:vAlign w:val="center"/>
          </w:tcPr>
          <w:p w14:paraId="71720B0A" w14:textId="19FCD9AD" w:rsidR="006C1943" w:rsidRPr="005C025A" w:rsidRDefault="00C571E7" w:rsidP="00F31E88">
            <w:pPr>
              <w:spacing w:after="0" w:line="240" w:lineRule="auto"/>
              <w:jc w:val="both"/>
              <w:rPr>
                <w:rFonts w:ascii="Arial" w:hAnsi="Arial" w:cs="Arial"/>
              </w:rPr>
            </w:pPr>
            <w:r w:rsidRPr="005C025A">
              <w:rPr>
                <w:rFonts w:ascii="Arial" w:hAnsi="Arial" w:cs="Arial"/>
              </w:rPr>
              <w:t>Turi turėti galimybę esant poreikiui papildomai įdiegti ne mažiau kaip 1-ą E1 RJ-45 sąsają.</w:t>
            </w:r>
          </w:p>
        </w:tc>
      </w:tr>
      <w:tr w:rsidR="006C1943" w:rsidRPr="005C025A" w14:paraId="4E8C01EB" w14:textId="77777777" w:rsidTr="006913BD">
        <w:trPr>
          <w:cantSplit/>
          <w:trHeight w:val="1259"/>
        </w:trPr>
        <w:tc>
          <w:tcPr>
            <w:tcW w:w="439" w:type="pct"/>
            <w:vAlign w:val="center"/>
          </w:tcPr>
          <w:p w14:paraId="02B86221" w14:textId="4E387CF2" w:rsidR="006C1943" w:rsidRPr="005C025A" w:rsidRDefault="00CD6125" w:rsidP="006913BD">
            <w:pPr>
              <w:widowControl w:val="0"/>
              <w:spacing w:after="0" w:line="240" w:lineRule="auto"/>
              <w:ind w:left="-117"/>
              <w:jc w:val="center"/>
              <w:outlineLvl w:val="3"/>
              <w:rPr>
                <w:rFonts w:ascii="Arial" w:hAnsi="Arial" w:cs="Arial"/>
                <w:bCs/>
                <w:lang w:eastAsia="lt-LT"/>
              </w:rPr>
            </w:pPr>
            <w:r w:rsidRPr="005C025A">
              <w:rPr>
                <w:rFonts w:ascii="Arial" w:hAnsi="Arial" w:cs="Arial"/>
                <w:bCs/>
                <w:lang w:eastAsia="lt-LT"/>
              </w:rPr>
              <w:lastRenderedPageBreak/>
              <w:t>1.2</w:t>
            </w:r>
            <w:r w:rsidR="00B475CA" w:rsidRPr="005C025A">
              <w:rPr>
                <w:rFonts w:ascii="Arial" w:hAnsi="Arial" w:cs="Arial"/>
                <w:bCs/>
                <w:lang w:eastAsia="lt-LT"/>
              </w:rPr>
              <w:t>5</w:t>
            </w:r>
            <w:r w:rsidRPr="005C025A">
              <w:rPr>
                <w:rFonts w:ascii="Arial" w:hAnsi="Arial" w:cs="Arial"/>
                <w:bCs/>
                <w:lang w:eastAsia="lt-LT"/>
              </w:rPr>
              <w:t>.</w:t>
            </w:r>
          </w:p>
        </w:tc>
        <w:tc>
          <w:tcPr>
            <w:tcW w:w="825" w:type="pct"/>
            <w:vAlign w:val="center"/>
          </w:tcPr>
          <w:p w14:paraId="76994335" w14:textId="45C63F8A" w:rsidR="006C1943" w:rsidRPr="005C025A" w:rsidRDefault="00C26C5A" w:rsidP="00F31E88">
            <w:pPr>
              <w:suppressAutoHyphens/>
              <w:rPr>
                <w:rFonts w:ascii="Arial" w:hAnsi="Arial" w:cs="Arial"/>
              </w:rPr>
            </w:pPr>
            <w:r w:rsidRPr="005C025A">
              <w:rPr>
                <w:rFonts w:ascii="Arial" w:hAnsi="Arial" w:cs="Arial"/>
              </w:rPr>
              <w:t>Išorinių radijo blokų maitinimas</w:t>
            </w:r>
          </w:p>
        </w:tc>
        <w:tc>
          <w:tcPr>
            <w:tcW w:w="3736" w:type="pct"/>
            <w:vAlign w:val="center"/>
          </w:tcPr>
          <w:p w14:paraId="70B44370" w14:textId="5D464FA5" w:rsidR="006C1943" w:rsidRPr="005C025A" w:rsidRDefault="0035778F" w:rsidP="00F31E88">
            <w:pPr>
              <w:spacing w:after="0" w:line="240" w:lineRule="auto"/>
              <w:jc w:val="both"/>
              <w:rPr>
                <w:rFonts w:ascii="Arial" w:hAnsi="Arial" w:cs="Arial"/>
              </w:rPr>
            </w:pPr>
            <w:r w:rsidRPr="005C025A">
              <w:rPr>
                <w:rFonts w:ascii="Arial" w:hAnsi="Arial" w:cs="Arial"/>
              </w:rPr>
              <w:t>Išoriniai radijo blokai turi turėti du dubliuotus (rezervuotus) maitinimo įvadus ir maitinimo šaltinius iš 230 V kintamos srovės šaltinio. Įranga turi palaikyti maitinimo ir kabelių dubliavimą.</w:t>
            </w:r>
          </w:p>
        </w:tc>
      </w:tr>
      <w:tr w:rsidR="006C1943" w:rsidRPr="005C025A" w14:paraId="0FC41FB5" w14:textId="77777777" w:rsidTr="006913BD">
        <w:trPr>
          <w:cantSplit/>
          <w:trHeight w:val="1259"/>
        </w:trPr>
        <w:tc>
          <w:tcPr>
            <w:tcW w:w="439" w:type="pct"/>
            <w:vAlign w:val="center"/>
          </w:tcPr>
          <w:p w14:paraId="7BE4D01C" w14:textId="67AAA8FE" w:rsidR="006C1943" w:rsidRPr="005C025A" w:rsidRDefault="00CD6125" w:rsidP="006913BD">
            <w:pPr>
              <w:widowControl w:val="0"/>
              <w:spacing w:after="0" w:line="240" w:lineRule="auto"/>
              <w:ind w:left="-117"/>
              <w:jc w:val="center"/>
              <w:outlineLvl w:val="3"/>
              <w:rPr>
                <w:rFonts w:ascii="Arial" w:hAnsi="Arial" w:cs="Arial"/>
                <w:bCs/>
                <w:lang w:eastAsia="lt-LT"/>
              </w:rPr>
            </w:pPr>
            <w:r w:rsidRPr="005C025A">
              <w:rPr>
                <w:rFonts w:ascii="Arial" w:hAnsi="Arial" w:cs="Arial"/>
                <w:bCs/>
                <w:lang w:eastAsia="lt-LT"/>
              </w:rPr>
              <w:t>1.2</w:t>
            </w:r>
            <w:r w:rsidR="00B475CA" w:rsidRPr="005C025A">
              <w:rPr>
                <w:rFonts w:ascii="Arial" w:hAnsi="Arial" w:cs="Arial"/>
                <w:bCs/>
                <w:lang w:eastAsia="lt-LT"/>
              </w:rPr>
              <w:t>6</w:t>
            </w:r>
            <w:r w:rsidRPr="005C025A">
              <w:rPr>
                <w:rFonts w:ascii="Arial" w:hAnsi="Arial" w:cs="Arial"/>
                <w:bCs/>
                <w:lang w:eastAsia="lt-LT"/>
              </w:rPr>
              <w:t>.</w:t>
            </w:r>
          </w:p>
        </w:tc>
        <w:tc>
          <w:tcPr>
            <w:tcW w:w="825" w:type="pct"/>
            <w:vAlign w:val="center"/>
          </w:tcPr>
          <w:p w14:paraId="1410B0D8" w14:textId="2814CFAD" w:rsidR="006C1943" w:rsidRPr="005C025A" w:rsidRDefault="000C731C" w:rsidP="00F31E88">
            <w:pPr>
              <w:suppressAutoHyphens/>
              <w:rPr>
                <w:rFonts w:ascii="Arial" w:hAnsi="Arial" w:cs="Arial"/>
              </w:rPr>
            </w:pPr>
            <w:r w:rsidRPr="005C025A">
              <w:rPr>
                <w:rFonts w:ascii="Arial" w:hAnsi="Arial" w:cs="Arial"/>
              </w:rPr>
              <w:t>Įvykių fiksavimas</w:t>
            </w:r>
          </w:p>
        </w:tc>
        <w:tc>
          <w:tcPr>
            <w:tcW w:w="3736" w:type="pct"/>
            <w:vAlign w:val="center"/>
          </w:tcPr>
          <w:p w14:paraId="5F5D0CE2" w14:textId="78361B0C" w:rsidR="006C1943" w:rsidRPr="005C025A" w:rsidRDefault="00B60425" w:rsidP="00F31E88">
            <w:pPr>
              <w:spacing w:after="0" w:line="240" w:lineRule="auto"/>
              <w:jc w:val="both"/>
              <w:rPr>
                <w:rFonts w:ascii="Arial" w:hAnsi="Arial" w:cs="Arial"/>
              </w:rPr>
            </w:pPr>
            <w:r w:rsidRPr="005C025A">
              <w:rPr>
                <w:rFonts w:ascii="Arial" w:hAnsi="Arial" w:cs="Arial"/>
              </w:rPr>
              <w:t>Įranga turi palaikyti žurnalo įrašus/klaidų rinkimą bent 5000 įrašų.</w:t>
            </w:r>
          </w:p>
        </w:tc>
      </w:tr>
      <w:tr w:rsidR="006C1943" w:rsidRPr="005C025A" w14:paraId="69407E04" w14:textId="77777777" w:rsidTr="006913BD">
        <w:trPr>
          <w:cantSplit/>
          <w:trHeight w:val="1259"/>
        </w:trPr>
        <w:tc>
          <w:tcPr>
            <w:tcW w:w="439" w:type="pct"/>
            <w:vAlign w:val="center"/>
          </w:tcPr>
          <w:p w14:paraId="7BB2CBC3" w14:textId="4726CAA3" w:rsidR="006C1943" w:rsidRPr="005C025A" w:rsidRDefault="00CD6125" w:rsidP="006913BD">
            <w:pPr>
              <w:widowControl w:val="0"/>
              <w:spacing w:after="0" w:line="240" w:lineRule="auto"/>
              <w:ind w:left="-117"/>
              <w:jc w:val="center"/>
              <w:outlineLvl w:val="3"/>
              <w:rPr>
                <w:rFonts w:ascii="Arial" w:hAnsi="Arial" w:cs="Arial"/>
                <w:bCs/>
                <w:lang w:eastAsia="lt-LT"/>
              </w:rPr>
            </w:pPr>
            <w:r w:rsidRPr="005C025A">
              <w:rPr>
                <w:rFonts w:ascii="Arial" w:hAnsi="Arial" w:cs="Arial"/>
                <w:bCs/>
                <w:lang w:eastAsia="lt-LT"/>
              </w:rPr>
              <w:t>1.2</w:t>
            </w:r>
            <w:r w:rsidR="00B475CA" w:rsidRPr="005C025A">
              <w:rPr>
                <w:rFonts w:ascii="Arial" w:hAnsi="Arial" w:cs="Arial"/>
                <w:bCs/>
                <w:lang w:eastAsia="lt-LT"/>
              </w:rPr>
              <w:t>7</w:t>
            </w:r>
            <w:r w:rsidRPr="005C025A">
              <w:rPr>
                <w:rFonts w:ascii="Arial" w:hAnsi="Arial" w:cs="Arial"/>
                <w:bCs/>
                <w:lang w:eastAsia="lt-LT"/>
              </w:rPr>
              <w:t>.</w:t>
            </w:r>
          </w:p>
        </w:tc>
        <w:tc>
          <w:tcPr>
            <w:tcW w:w="825" w:type="pct"/>
            <w:vAlign w:val="center"/>
          </w:tcPr>
          <w:p w14:paraId="153FE7EF" w14:textId="64EC5107" w:rsidR="006C1943" w:rsidRPr="005C025A" w:rsidRDefault="00056766" w:rsidP="00F31E88">
            <w:pPr>
              <w:suppressAutoHyphens/>
              <w:rPr>
                <w:rFonts w:ascii="Arial" w:hAnsi="Arial" w:cs="Arial"/>
              </w:rPr>
            </w:pPr>
            <w:r w:rsidRPr="005C025A">
              <w:rPr>
                <w:rFonts w:ascii="Arial" w:hAnsi="Arial" w:cs="Arial"/>
              </w:rPr>
              <w:t>Valdymo priemonės</w:t>
            </w:r>
          </w:p>
        </w:tc>
        <w:tc>
          <w:tcPr>
            <w:tcW w:w="3736" w:type="pct"/>
            <w:vAlign w:val="center"/>
          </w:tcPr>
          <w:p w14:paraId="4FB18B79" w14:textId="1BF915CB" w:rsidR="006C1943" w:rsidRPr="005C025A" w:rsidRDefault="00991E28" w:rsidP="00F31E88">
            <w:pPr>
              <w:spacing w:after="0" w:line="240" w:lineRule="auto"/>
              <w:jc w:val="both"/>
              <w:rPr>
                <w:rFonts w:ascii="Arial" w:hAnsi="Arial" w:cs="Arial"/>
              </w:rPr>
            </w:pPr>
            <w:r w:rsidRPr="005C025A">
              <w:rPr>
                <w:rFonts w:ascii="Arial" w:hAnsi="Arial" w:cs="Arial"/>
              </w:rPr>
              <w:t>Turi būti integruotas telnet serveris, integruotas web serveris, integruotas SNMP agentas.</w:t>
            </w:r>
          </w:p>
        </w:tc>
      </w:tr>
      <w:tr w:rsidR="006C1943" w:rsidRPr="005C025A" w14:paraId="33CC1F7F" w14:textId="77777777" w:rsidTr="006913BD">
        <w:trPr>
          <w:cantSplit/>
          <w:trHeight w:val="1259"/>
        </w:trPr>
        <w:tc>
          <w:tcPr>
            <w:tcW w:w="439" w:type="pct"/>
            <w:vAlign w:val="center"/>
          </w:tcPr>
          <w:p w14:paraId="1BBD729D" w14:textId="36F3CD2C" w:rsidR="006C1943" w:rsidRPr="005C025A" w:rsidRDefault="00CD6125" w:rsidP="006913BD">
            <w:pPr>
              <w:widowControl w:val="0"/>
              <w:spacing w:after="0" w:line="240" w:lineRule="auto"/>
              <w:ind w:left="-117"/>
              <w:jc w:val="center"/>
              <w:outlineLvl w:val="3"/>
              <w:rPr>
                <w:rFonts w:ascii="Arial" w:hAnsi="Arial" w:cs="Arial"/>
                <w:bCs/>
                <w:lang w:eastAsia="lt-LT"/>
              </w:rPr>
            </w:pPr>
            <w:r w:rsidRPr="005C025A">
              <w:rPr>
                <w:rFonts w:ascii="Arial" w:hAnsi="Arial" w:cs="Arial"/>
                <w:bCs/>
                <w:lang w:eastAsia="lt-LT"/>
              </w:rPr>
              <w:t>1.2</w:t>
            </w:r>
            <w:r w:rsidR="00B475CA" w:rsidRPr="005C025A">
              <w:rPr>
                <w:rFonts w:ascii="Arial" w:hAnsi="Arial" w:cs="Arial"/>
                <w:bCs/>
                <w:lang w:eastAsia="lt-LT"/>
              </w:rPr>
              <w:t>8</w:t>
            </w:r>
            <w:r w:rsidRPr="005C025A">
              <w:rPr>
                <w:rFonts w:ascii="Arial" w:hAnsi="Arial" w:cs="Arial"/>
                <w:bCs/>
                <w:lang w:eastAsia="lt-LT"/>
              </w:rPr>
              <w:t>.</w:t>
            </w:r>
          </w:p>
        </w:tc>
        <w:tc>
          <w:tcPr>
            <w:tcW w:w="825" w:type="pct"/>
            <w:vAlign w:val="center"/>
          </w:tcPr>
          <w:p w14:paraId="4DE2C4E1" w14:textId="045355EE" w:rsidR="006C1943" w:rsidRPr="005C025A" w:rsidRDefault="0069602D" w:rsidP="00F31E88">
            <w:pPr>
              <w:suppressAutoHyphens/>
              <w:rPr>
                <w:rFonts w:ascii="Arial" w:hAnsi="Arial" w:cs="Arial"/>
              </w:rPr>
            </w:pPr>
            <w:r w:rsidRPr="005C025A">
              <w:rPr>
                <w:rFonts w:ascii="Arial" w:hAnsi="Arial" w:cs="Arial"/>
              </w:rPr>
              <w:t>Darbo būklės stebėjimo priemonės</w:t>
            </w:r>
          </w:p>
        </w:tc>
        <w:tc>
          <w:tcPr>
            <w:tcW w:w="3736" w:type="pct"/>
            <w:vAlign w:val="center"/>
          </w:tcPr>
          <w:p w14:paraId="0FA7CF65" w14:textId="347E17D5" w:rsidR="006C1943" w:rsidRPr="005C025A" w:rsidRDefault="005A1542" w:rsidP="00F31E88">
            <w:pPr>
              <w:spacing w:after="0" w:line="240" w:lineRule="auto"/>
              <w:jc w:val="both"/>
              <w:rPr>
                <w:rFonts w:ascii="Arial" w:hAnsi="Arial" w:cs="Arial"/>
              </w:rPr>
            </w:pPr>
            <w:r w:rsidRPr="005C025A">
              <w:rPr>
                <w:rFonts w:ascii="Arial" w:hAnsi="Arial" w:cs="Arial"/>
              </w:rPr>
              <w:t>Įranga turi gebėti parodyti savo darbo būklę ir gauto signalo lygį, naudojant įmontuotą LED ar panašų vaizdinį indikatorių, matomą nuo žemės lygio. Antenų derinimui turi būti galimybė naudoti garso signalą (naudojant ausines) ir nuolatinę įtampą (naudojant voltmetrą).</w:t>
            </w:r>
          </w:p>
        </w:tc>
      </w:tr>
      <w:tr w:rsidR="007C304F" w:rsidRPr="005C025A" w14:paraId="3A6B002C" w14:textId="77777777" w:rsidTr="006913BD">
        <w:trPr>
          <w:cantSplit/>
          <w:trHeight w:val="1259"/>
        </w:trPr>
        <w:tc>
          <w:tcPr>
            <w:tcW w:w="439" w:type="pct"/>
            <w:vAlign w:val="center"/>
          </w:tcPr>
          <w:p w14:paraId="455BB913" w14:textId="4977F918" w:rsidR="007C304F" w:rsidRPr="005C025A" w:rsidRDefault="006163D5" w:rsidP="006913BD">
            <w:pPr>
              <w:widowControl w:val="0"/>
              <w:spacing w:after="0" w:line="240" w:lineRule="auto"/>
              <w:ind w:left="-117"/>
              <w:jc w:val="center"/>
              <w:outlineLvl w:val="3"/>
              <w:rPr>
                <w:rFonts w:ascii="Arial" w:hAnsi="Arial" w:cs="Arial"/>
                <w:bCs/>
                <w:lang w:eastAsia="lt-LT"/>
              </w:rPr>
            </w:pPr>
            <w:r w:rsidRPr="005C025A">
              <w:rPr>
                <w:rFonts w:ascii="Arial" w:hAnsi="Arial" w:cs="Arial"/>
                <w:bCs/>
                <w:lang w:eastAsia="lt-LT"/>
              </w:rPr>
              <w:t>1.</w:t>
            </w:r>
            <w:r w:rsidR="00B475CA" w:rsidRPr="005C025A">
              <w:rPr>
                <w:rFonts w:ascii="Arial" w:hAnsi="Arial" w:cs="Arial"/>
                <w:bCs/>
                <w:lang w:eastAsia="lt-LT"/>
              </w:rPr>
              <w:t>29</w:t>
            </w:r>
            <w:r w:rsidRPr="005C025A">
              <w:rPr>
                <w:rFonts w:ascii="Arial" w:hAnsi="Arial" w:cs="Arial"/>
                <w:bCs/>
                <w:lang w:eastAsia="lt-LT"/>
              </w:rPr>
              <w:t>.</w:t>
            </w:r>
          </w:p>
        </w:tc>
        <w:tc>
          <w:tcPr>
            <w:tcW w:w="825" w:type="pct"/>
            <w:vAlign w:val="center"/>
          </w:tcPr>
          <w:p w14:paraId="6AD7E02C" w14:textId="2501FB53" w:rsidR="007C304F" w:rsidRPr="005C025A" w:rsidRDefault="003E04D5" w:rsidP="00F31E88">
            <w:pPr>
              <w:suppressAutoHyphens/>
              <w:rPr>
                <w:rFonts w:ascii="Arial" w:hAnsi="Arial" w:cs="Arial"/>
              </w:rPr>
            </w:pPr>
            <w:r w:rsidRPr="005C025A">
              <w:rPr>
                <w:rFonts w:ascii="Arial" w:hAnsi="Arial" w:cs="Arial"/>
              </w:rPr>
              <w:t>Valdymo programinės įrangos užkrovimas</w:t>
            </w:r>
          </w:p>
        </w:tc>
        <w:tc>
          <w:tcPr>
            <w:tcW w:w="3736" w:type="pct"/>
            <w:vAlign w:val="center"/>
          </w:tcPr>
          <w:p w14:paraId="76BFE2C1" w14:textId="681E4C02" w:rsidR="007C304F" w:rsidRPr="005C025A" w:rsidRDefault="00467E88" w:rsidP="00F31E88">
            <w:pPr>
              <w:spacing w:after="0" w:line="240" w:lineRule="auto"/>
              <w:jc w:val="both"/>
              <w:rPr>
                <w:rFonts w:ascii="Arial" w:hAnsi="Arial" w:cs="Arial"/>
              </w:rPr>
            </w:pPr>
            <w:r w:rsidRPr="005C025A">
              <w:rPr>
                <w:rFonts w:ascii="Arial" w:hAnsi="Arial" w:cs="Arial"/>
              </w:rPr>
              <w:t>Išoriniai radijo blokai – su galimybe nuotoliniu būdu užkrauti naujas skaitmeninio apdorojimo blokų valdymo programinės įrangos versijas naudojant tftp protokolą.</w:t>
            </w:r>
          </w:p>
        </w:tc>
      </w:tr>
      <w:tr w:rsidR="005920B8" w:rsidRPr="005C025A" w14:paraId="4AD922F5" w14:textId="77777777" w:rsidTr="006913BD">
        <w:trPr>
          <w:cantSplit/>
          <w:trHeight w:val="1259"/>
        </w:trPr>
        <w:tc>
          <w:tcPr>
            <w:tcW w:w="439" w:type="pct"/>
            <w:vAlign w:val="center"/>
          </w:tcPr>
          <w:p w14:paraId="507186EF" w14:textId="456F2A18" w:rsidR="005920B8" w:rsidRPr="005C025A" w:rsidRDefault="006163D5" w:rsidP="006913BD">
            <w:pPr>
              <w:widowControl w:val="0"/>
              <w:spacing w:after="0" w:line="240" w:lineRule="auto"/>
              <w:ind w:left="-117"/>
              <w:jc w:val="center"/>
              <w:outlineLvl w:val="3"/>
              <w:rPr>
                <w:rFonts w:ascii="Arial" w:hAnsi="Arial" w:cs="Arial"/>
                <w:bCs/>
                <w:lang w:eastAsia="lt-LT"/>
              </w:rPr>
            </w:pPr>
            <w:r w:rsidRPr="005C025A">
              <w:rPr>
                <w:rFonts w:ascii="Arial" w:hAnsi="Arial" w:cs="Arial"/>
                <w:bCs/>
                <w:lang w:eastAsia="lt-LT"/>
              </w:rPr>
              <w:t>1.</w:t>
            </w:r>
            <w:r w:rsidR="00B475CA" w:rsidRPr="005C025A">
              <w:rPr>
                <w:rFonts w:ascii="Arial" w:hAnsi="Arial" w:cs="Arial"/>
                <w:bCs/>
                <w:lang w:eastAsia="lt-LT"/>
              </w:rPr>
              <w:t>30</w:t>
            </w:r>
            <w:r w:rsidRPr="005C025A">
              <w:rPr>
                <w:rFonts w:ascii="Arial" w:hAnsi="Arial" w:cs="Arial"/>
                <w:bCs/>
                <w:lang w:eastAsia="lt-LT"/>
              </w:rPr>
              <w:t>.</w:t>
            </w:r>
          </w:p>
        </w:tc>
        <w:tc>
          <w:tcPr>
            <w:tcW w:w="825" w:type="pct"/>
            <w:vAlign w:val="center"/>
          </w:tcPr>
          <w:p w14:paraId="2E52724A" w14:textId="0BDE0826" w:rsidR="005920B8" w:rsidRPr="005C025A" w:rsidRDefault="00D71BB6" w:rsidP="00F31E88">
            <w:pPr>
              <w:suppressAutoHyphens/>
              <w:rPr>
                <w:rFonts w:ascii="Arial" w:hAnsi="Arial" w:cs="Arial"/>
              </w:rPr>
            </w:pPr>
            <w:r w:rsidRPr="005C025A">
              <w:rPr>
                <w:rFonts w:ascii="Arial" w:hAnsi="Arial" w:cs="Arial"/>
              </w:rPr>
              <w:t>Nustatymų atsarginių kopijų darymas</w:t>
            </w:r>
          </w:p>
        </w:tc>
        <w:tc>
          <w:tcPr>
            <w:tcW w:w="3736" w:type="pct"/>
            <w:vAlign w:val="center"/>
          </w:tcPr>
          <w:p w14:paraId="2BF75734" w14:textId="0D4CF083" w:rsidR="005920B8" w:rsidRPr="005C025A" w:rsidRDefault="009A4A6C" w:rsidP="00F31E88">
            <w:pPr>
              <w:spacing w:after="0" w:line="240" w:lineRule="auto"/>
              <w:jc w:val="both"/>
              <w:rPr>
                <w:rFonts w:ascii="Arial" w:hAnsi="Arial" w:cs="Arial"/>
              </w:rPr>
            </w:pPr>
            <w:r w:rsidRPr="005C025A">
              <w:rPr>
                <w:rFonts w:ascii="Arial" w:hAnsi="Arial" w:cs="Arial"/>
              </w:rPr>
              <w:t>Kartu turi būti pateikta programinė įranga RRL sistemos nustatymų atsarginių kopijų išsaugojimui / užkrovimui vietiniu ir nuotoliniu būdu.</w:t>
            </w:r>
          </w:p>
        </w:tc>
      </w:tr>
      <w:tr w:rsidR="005920B8" w:rsidRPr="005C025A" w14:paraId="1D3E1C18" w14:textId="77777777" w:rsidTr="006913BD">
        <w:trPr>
          <w:cantSplit/>
          <w:trHeight w:val="1259"/>
        </w:trPr>
        <w:tc>
          <w:tcPr>
            <w:tcW w:w="439" w:type="pct"/>
            <w:vAlign w:val="center"/>
          </w:tcPr>
          <w:p w14:paraId="379E9A92" w14:textId="4EF8309C" w:rsidR="005920B8" w:rsidRPr="005C025A" w:rsidRDefault="006163D5" w:rsidP="006913BD">
            <w:pPr>
              <w:widowControl w:val="0"/>
              <w:spacing w:after="0" w:line="240" w:lineRule="auto"/>
              <w:ind w:left="-117"/>
              <w:jc w:val="center"/>
              <w:outlineLvl w:val="3"/>
              <w:rPr>
                <w:rFonts w:ascii="Arial" w:hAnsi="Arial" w:cs="Arial"/>
                <w:bCs/>
                <w:lang w:eastAsia="lt-LT"/>
              </w:rPr>
            </w:pPr>
            <w:r w:rsidRPr="005C025A">
              <w:rPr>
                <w:rFonts w:ascii="Arial" w:hAnsi="Arial" w:cs="Arial"/>
                <w:bCs/>
                <w:lang w:eastAsia="lt-LT"/>
              </w:rPr>
              <w:t>1.3</w:t>
            </w:r>
            <w:r w:rsidR="00B475CA" w:rsidRPr="005C025A">
              <w:rPr>
                <w:rFonts w:ascii="Arial" w:hAnsi="Arial" w:cs="Arial"/>
                <w:bCs/>
                <w:lang w:eastAsia="lt-LT"/>
              </w:rPr>
              <w:t>1</w:t>
            </w:r>
            <w:r w:rsidRPr="005C025A">
              <w:rPr>
                <w:rFonts w:ascii="Arial" w:hAnsi="Arial" w:cs="Arial"/>
                <w:bCs/>
                <w:lang w:eastAsia="lt-LT"/>
              </w:rPr>
              <w:t>.</w:t>
            </w:r>
          </w:p>
        </w:tc>
        <w:tc>
          <w:tcPr>
            <w:tcW w:w="825" w:type="pct"/>
            <w:vAlign w:val="center"/>
          </w:tcPr>
          <w:p w14:paraId="5A9CA396" w14:textId="7EF1C588" w:rsidR="005920B8" w:rsidRPr="005C025A" w:rsidRDefault="004071C4" w:rsidP="00F31E88">
            <w:pPr>
              <w:suppressAutoHyphens/>
              <w:rPr>
                <w:rFonts w:ascii="Arial" w:hAnsi="Arial" w:cs="Arial"/>
              </w:rPr>
            </w:pPr>
            <w:r w:rsidRPr="005C025A">
              <w:rPr>
                <w:rFonts w:ascii="Arial" w:hAnsi="Arial" w:cs="Arial"/>
              </w:rPr>
              <w:t>Garantija</w:t>
            </w:r>
          </w:p>
        </w:tc>
        <w:tc>
          <w:tcPr>
            <w:tcW w:w="3736" w:type="pct"/>
            <w:vAlign w:val="center"/>
          </w:tcPr>
          <w:p w14:paraId="463C9572" w14:textId="7B323AD8" w:rsidR="005920B8" w:rsidRPr="005C025A" w:rsidRDefault="00115B87" w:rsidP="00F31E88">
            <w:pPr>
              <w:spacing w:after="0" w:line="240" w:lineRule="auto"/>
              <w:jc w:val="both"/>
              <w:rPr>
                <w:rFonts w:ascii="Arial" w:hAnsi="Arial" w:cs="Arial"/>
              </w:rPr>
            </w:pPr>
            <w:r w:rsidRPr="005C025A">
              <w:rPr>
                <w:rFonts w:ascii="Arial" w:hAnsi="Arial" w:cs="Arial"/>
              </w:rPr>
              <w:t xml:space="preserve">Visai sumontuotai įrangai turi būti suteiktas ne mažesnis nei 12 mėnesių garantinis laikotarpis skaičiuojant nuo Darbų pridavimo Užsakovui dienos.  Garantinės priežiūros laikotarpiu, Tiekėjas atlieka įdiegtos įrangos garantinį aptarnavimą bei techninę priežiūrą ir remontą.  </w:t>
            </w:r>
            <w:r w:rsidRPr="005C025A">
              <w:rPr>
                <w:rFonts w:ascii="Arial" w:hAnsi="Arial" w:cs="Arial"/>
              </w:rPr>
              <w:t xml:space="preserve">Esant poreikiui, </w:t>
            </w:r>
            <w:r w:rsidR="002056A6" w:rsidRPr="005C025A">
              <w:rPr>
                <w:rFonts w:ascii="Arial" w:hAnsi="Arial" w:cs="Arial"/>
              </w:rPr>
              <w:t xml:space="preserve">12 mėn. po Garantinio laikotarpio Tiekėjas įsipareigoja atlikti po garantinį įrangos remontą pagal atskirus Užsakovo užsakymus suderinamus elektroniniu paštu. </w:t>
            </w:r>
          </w:p>
        </w:tc>
      </w:tr>
      <w:tr w:rsidR="005920B8" w:rsidRPr="005C025A" w14:paraId="2A075751" w14:textId="77777777" w:rsidTr="006913BD">
        <w:trPr>
          <w:cantSplit/>
          <w:trHeight w:val="1259"/>
        </w:trPr>
        <w:tc>
          <w:tcPr>
            <w:tcW w:w="439" w:type="pct"/>
            <w:shd w:val="clear" w:color="auto" w:fill="D9D9D9" w:themeFill="background1" w:themeFillShade="D9"/>
            <w:vAlign w:val="center"/>
          </w:tcPr>
          <w:p w14:paraId="065A2960" w14:textId="26BD8F1F" w:rsidR="005920B8" w:rsidRPr="005C025A" w:rsidRDefault="006163D5" w:rsidP="006913BD">
            <w:pPr>
              <w:widowControl w:val="0"/>
              <w:spacing w:after="0" w:line="240" w:lineRule="auto"/>
              <w:ind w:left="-117"/>
              <w:jc w:val="center"/>
              <w:outlineLvl w:val="3"/>
              <w:rPr>
                <w:rFonts w:ascii="Arial" w:hAnsi="Arial" w:cs="Arial"/>
                <w:b/>
                <w:lang w:eastAsia="lt-LT"/>
              </w:rPr>
            </w:pPr>
            <w:r w:rsidRPr="005C025A">
              <w:rPr>
                <w:rFonts w:ascii="Arial" w:hAnsi="Arial" w:cs="Arial"/>
                <w:b/>
                <w:lang w:eastAsia="lt-LT"/>
              </w:rPr>
              <w:lastRenderedPageBreak/>
              <w:t>2.</w:t>
            </w:r>
          </w:p>
        </w:tc>
        <w:tc>
          <w:tcPr>
            <w:tcW w:w="825" w:type="pct"/>
            <w:shd w:val="clear" w:color="auto" w:fill="D9D9D9" w:themeFill="background1" w:themeFillShade="D9"/>
            <w:vAlign w:val="center"/>
          </w:tcPr>
          <w:p w14:paraId="4BF20E02" w14:textId="3D16226C" w:rsidR="005920B8" w:rsidRPr="005C025A" w:rsidRDefault="002B73DC" w:rsidP="00F31E88">
            <w:pPr>
              <w:suppressAutoHyphens/>
              <w:rPr>
                <w:rFonts w:ascii="Arial" w:hAnsi="Arial" w:cs="Arial"/>
                <w:b/>
              </w:rPr>
            </w:pPr>
            <w:r w:rsidRPr="005C025A">
              <w:rPr>
                <w:rFonts w:ascii="Arial" w:hAnsi="Arial" w:cs="Arial"/>
                <w:b/>
              </w:rPr>
              <w:t>Pramoninis duomenų perdavimo t</w:t>
            </w:r>
            <w:r w:rsidR="00E85F2A" w:rsidRPr="005C025A">
              <w:rPr>
                <w:rFonts w:ascii="Arial" w:hAnsi="Arial" w:cs="Arial"/>
                <w:b/>
              </w:rPr>
              <w:t>inklo komutatorius</w:t>
            </w:r>
          </w:p>
        </w:tc>
        <w:tc>
          <w:tcPr>
            <w:tcW w:w="3736" w:type="pct"/>
            <w:shd w:val="clear" w:color="auto" w:fill="D9D9D9" w:themeFill="background1" w:themeFillShade="D9"/>
            <w:vAlign w:val="center"/>
          </w:tcPr>
          <w:p w14:paraId="20103D2B" w14:textId="77777777" w:rsidR="005920B8" w:rsidRPr="005C025A" w:rsidRDefault="005920B8" w:rsidP="00F31E88">
            <w:pPr>
              <w:spacing w:after="0" w:line="240" w:lineRule="auto"/>
              <w:jc w:val="both"/>
              <w:rPr>
                <w:rFonts w:ascii="Arial" w:hAnsi="Arial" w:cs="Arial"/>
              </w:rPr>
            </w:pPr>
          </w:p>
        </w:tc>
      </w:tr>
      <w:tr w:rsidR="00D5019C" w:rsidRPr="005C025A" w14:paraId="6C0525CF" w14:textId="77777777" w:rsidTr="006913BD">
        <w:trPr>
          <w:cantSplit/>
          <w:trHeight w:val="1259"/>
        </w:trPr>
        <w:tc>
          <w:tcPr>
            <w:tcW w:w="439" w:type="pct"/>
            <w:vAlign w:val="center"/>
          </w:tcPr>
          <w:p w14:paraId="5F42E25A" w14:textId="4D41BECA" w:rsidR="00D5019C" w:rsidRPr="005C025A" w:rsidRDefault="006163D5" w:rsidP="006913BD">
            <w:pPr>
              <w:widowControl w:val="0"/>
              <w:spacing w:after="0" w:line="240" w:lineRule="auto"/>
              <w:ind w:left="-117"/>
              <w:jc w:val="center"/>
              <w:outlineLvl w:val="3"/>
              <w:rPr>
                <w:rFonts w:ascii="Arial" w:hAnsi="Arial" w:cs="Arial"/>
                <w:bCs/>
                <w:lang w:eastAsia="lt-LT"/>
              </w:rPr>
            </w:pPr>
            <w:r w:rsidRPr="005C025A">
              <w:rPr>
                <w:rFonts w:ascii="Arial" w:hAnsi="Arial" w:cs="Arial"/>
                <w:bCs/>
                <w:lang w:eastAsia="lt-LT"/>
              </w:rPr>
              <w:t>2.1.</w:t>
            </w:r>
          </w:p>
        </w:tc>
        <w:tc>
          <w:tcPr>
            <w:tcW w:w="825" w:type="pct"/>
            <w:vAlign w:val="center"/>
          </w:tcPr>
          <w:p w14:paraId="23F284D8" w14:textId="18CABFA2" w:rsidR="00D5019C" w:rsidRPr="005C025A" w:rsidRDefault="00D5019C" w:rsidP="00D5019C">
            <w:pPr>
              <w:suppressAutoHyphens/>
              <w:rPr>
                <w:rFonts w:ascii="Arial" w:hAnsi="Arial" w:cs="Arial"/>
              </w:rPr>
            </w:pPr>
            <w:r w:rsidRPr="005C025A">
              <w:rPr>
                <w:rFonts w:ascii="Arial" w:hAnsi="Arial" w:cs="Arial"/>
              </w:rPr>
              <w:t>Gamintojas</w:t>
            </w:r>
          </w:p>
        </w:tc>
        <w:tc>
          <w:tcPr>
            <w:tcW w:w="3736" w:type="pct"/>
            <w:vAlign w:val="center"/>
          </w:tcPr>
          <w:p w14:paraId="29DF0665" w14:textId="352664F9" w:rsidR="00D5019C" w:rsidRPr="005C025A" w:rsidRDefault="00D5019C" w:rsidP="00D5019C">
            <w:pPr>
              <w:spacing w:after="0" w:line="240" w:lineRule="auto"/>
              <w:jc w:val="both"/>
              <w:rPr>
                <w:rFonts w:ascii="Arial" w:hAnsi="Arial" w:cs="Arial"/>
              </w:rPr>
            </w:pPr>
            <w:r w:rsidRPr="005C025A">
              <w:rPr>
                <w:rFonts w:ascii="Arial" w:hAnsi="Arial" w:cs="Arial"/>
                <w:b/>
                <w:bCs/>
              </w:rPr>
              <w:t>Nurodo tiekėjas, užpildydamas Techninės specifikacijos 2 priedą</w:t>
            </w:r>
            <w:r w:rsidRPr="005C025A">
              <w:rPr>
                <w:rFonts w:ascii="Arial" w:hAnsi="Arial" w:cs="Arial"/>
              </w:rPr>
              <w:t xml:space="preserve"> </w:t>
            </w:r>
          </w:p>
        </w:tc>
      </w:tr>
      <w:tr w:rsidR="00D5019C" w:rsidRPr="005C025A" w14:paraId="3361CC82" w14:textId="77777777" w:rsidTr="006913BD">
        <w:trPr>
          <w:cantSplit/>
          <w:trHeight w:val="1259"/>
        </w:trPr>
        <w:tc>
          <w:tcPr>
            <w:tcW w:w="439" w:type="pct"/>
            <w:vAlign w:val="center"/>
          </w:tcPr>
          <w:p w14:paraId="13274721" w14:textId="7C6FC140" w:rsidR="00D5019C" w:rsidRPr="005C025A" w:rsidRDefault="006163D5" w:rsidP="006913BD">
            <w:pPr>
              <w:widowControl w:val="0"/>
              <w:spacing w:after="0" w:line="240" w:lineRule="auto"/>
              <w:ind w:left="-117"/>
              <w:jc w:val="center"/>
              <w:outlineLvl w:val="3"/>
              <w:rPr>
                <w:rFonts w:ascii="Arial" w:hAnsi="Arial" w:cs="Arial"/>
                <w:bCs/>
                <w:lang w:eastAsia="lt-LT"/>
              </w:rPr>
            </w:pPr>
            <w:r w:rsidRPr="005C025A">
              <w:rPr>
                <w:rFonts w:ascii="Arial" w:hAnsi="Arial" w:cs="Arial"/>
                <w:bCs/>
                <w:lang w:eastAsia="lt-LT"/>
              </w:rPr>
              <w:t>2.2.</w:t>
            </w:r>
          </w:p>
        </w:tc>
        <w:tc>
          <w:tcPr>
            <w:tcW w:w="825" w:type="pct"/>
            <w:vAlign w:val="center"/>
          </w:tcPr>
          <w:p w14:paraId="64E086F1" w14:textId="1CFC6400" w:rsidR="00D5019C" w:rsidRPr="005C025A" w:rsidRDefault="00D5019C" w:rsidP="00D5019C">
            <w:pPr>
              <w:suppressAutoHyphens/>
              <w:rPr>
                <w:rFonts w:ascii="Arial" w:hAnsi="Arial" w:cs="Arial"/>
              </w:rPr>
            </w:pPr>
            <w:r w:rsidRPr="005C025A">
              <w:rPr>
                <w:rFonts w:ascii="Arial" w:hAnsi="Arial" w:cs="Arial"/>
              </w:rPr>
              <w:t>Modelis</w:t>
            </w:r>
          </w:p>
        </w:tc>
        <w:tc>
          <w:tcPr>
            <w:tcW w:w="3736" w:type="pct"/>
            <w:vAlign w:val="center"/>
          </w:tcPr>
          <w:p w14:paraId="14A5B01C" w14:textId="199508AD" w:rsidR="00D5019C" w:rsidRPr="005C025A" w:rsidRDefault="00D5019C" w:rsidP="00D5019C">
            <w:pPr>
              <w:spacing w:after="0" w:line="240" w:lineRule="auto"/>
              <w:jc w:val="both"/>
              <w:rPr>
                <w:rFonts w:ascii="Arial" w:hAnsi="Arial" w:cs="Arial"/>
              </w:rPr>
            </w:pPr>
            <w:r w:rsidRPr="005C025A">
              <w:rPr>
                <w:rFonts w:ascii="Arial" w:hAnsi="Arial" w:cs="Arial"/>
              </w:rPr>
              <w:t>Nurodo tiekėjas, užpildydamas Techninės specifikacijos 2 priedą</w:t>
            </w:r>
          </w:p>
        </w:tc>
      </w:tr>
      <w:tr w:rsidR="00D5019C" w:rsidRPr="005C025A" w14:paraId="4CCBEC92" w14:textId="77777777" w:rsidTr="006913BD">
        <w:trPr>
          <w:cantSplit/>
          <w:trHeight w:val="1259"/>
        </w:trPr>
        <w:tc>
          <w:tcPr>
            <w:tcW w:w="439" w:type="pct"/>
            <w:vAlign w:val="center"/>
          </w:tcPr>
          <w:p w14:paraId="776F2F87" w14:textId="64E2046B" w:rsidR="00D5019C" w:rsidRPr="005C025A" w:rsidRDefault="006163D5" w:rsidP="006913BD">
            <w:pPr>
              <w:widowControl w:val="0"/>
              <w:spacing w:after="0" w:line="240" w:lineRule="auto"/>
              <w:ind w:left="-117"/>
              <w:jc w:val="center"/>
              <w:outlineLvl w:val="3"/>
              <w:rPr>
                <w:rFonts w:ascii="Arial" w:hAnsi="Arial" w:cs="Arial"/>
                <w:bCs/>
                <w:lang w:eastAsia="lt-LT"/>
              </w:rPr>
            </w:pPr>
            <w:r w:rsidRPr="005C025A">
              <w:rPr>
                <w:rFonts w:ascii="Arial" w:hAnsi="Arial" w:cs="Arial"/>
                <w:bCs/>
                <w:lang w:eastAsia="lt-LT"/>
              </w:rPr>
              <w:t>2.3.</w:t>
            </w:r>
          </w:p>
        </w:tc>
        <w:tc>
          <w:tcPr>
            <w:tcW w:w="825" w:type="pct"/>
            <w:vAlign w:val="center"/>
          </w:tcPr>
          <w:p w14:paraId="7F7F43AD" w14:textId="45344372" w:rsidR="00D5019C" w:rsidRPr="005C025A" w:rsidRDefault="002B73DC" w:rsidP="00D5019C">
            <w:pPr>
              <w:suppressAutoHyphens/>
              <w:rPr>
                <w:rFonts w:ascii="Arial" w:hAnsi="Arial" w:cs="Arial"/>
              </w:rPr>
            </w:pPr>
            <w:r w:rsidRPr="005C025A">
              <w:rPr>
                <w:rFonts w:ascii="Arial" w:hAnsi="Arial" w:cs="Arial"/>
              </w:rPr>
              <w:t>Komutatorius</w:t>
            </w:r>
          </w:p>
        </w:tc>
        <w:tc>
          <w:tcPr>
            <w:tcW w:w="3736" w:type="pct"/>
            <w:vAlign w:val="center"/>
          </w:tcPr>
          <w:p w14:paraId="50544AF1" w14:textId="580C5F8F" w:rsidR="00D5019C" w:rsidRPr="005C025A" w:rsidRDefault="00407349" w:rsidP="00D5019C">
            <w:pPr>
              <w:spacing w:after="0" w:line="240" w:lineRule="auto"/>
              <w:jc w:val="both"/>
              <w:rPr>
                <w:rFonts w:ascii="Arial" w:hAnsi="Arial" w:cs="Arial"/>
              </w:rPr>
            </w:pPr>
            <w:r w:rsidRPr="005C025A">
              <w:rPr>
                <w:rFonts w:ascii="Arial" w:hAnsi="Arial" w:cs="Arial"/>
              </w:rPr>
              <w:t xml:space="preserve">Ne mažiau 1 vnt. </w:t>
            </w:r>
            <w:r w:rsidR="0064702F" w:rsidRPr="005C025A">
              <w:rPr>
                <w:rFonts w:ascii="Arial" w:hAnsi="Arial" w:cs="Arial"/>
              </w:rPr>
              <w:t xml:space="preserve">- </w:t>
            </w:r>
            <w:r w:rsidR="002B73DC" w:rsidRPr="005C025A">
              <w:rPr>
                <w:rFonts w:ascii="Arial" w:hAnsi="Arial" w:cs="Arial"/>
              </w:rPr>
              <w:t>Catalyst IE3300 with 8 GE Copper and 2 GE SFP, Modular, NE (prekės kodas: IE-3300-8T2S-E) arba lygiavertis</w:t>
            </w:r>
            <w:r w:rsidR="0064702F" w:rsidRPr="005C025A">
              <w:rPr>
                <w:rFonts w:ascii="Arial" w:hAnsi="Arial" w:cs="Arial"/>
              </w:rPr>
              <w:t xml:space="preserve"> suderinamas </w:t>
            </w:r>
            <w:r w:rsidR="005B676E" w:rsidRPr="005C025A">
              <w:rPr>
                <w:rFonts w:ascii="Arial" w:hAnsi="Arial" w:cs="Arial"/>
              </w:rPr>
              <w:t xml:space="preserve">REP </w:t>
            </w:r>
            <w:r w:rsidR="0064702F" w:rsidRPr="005C025A">
              <w:rPr>
                <w:rFonts w:ascii="Arial" w:hAnsi="Arial" w:cs="Arial"/>
              </w:rPr>
              <w:t xml:space="preserve">žiedo topologijoje su </w:t>
            </w:r>
            <w:r w:rsidR="00D83CCE" w:rsidRPr="005C025A">
              <w:rPr>
                <w:rFonts w:ascii="Arial" w:hAnsi="Arial" w:cs="Arial"/>
              </w:rPr>
              <w:t>esamais</w:t>
            </w:r>
            <w:r w:rsidR="0064702F" w:rsidRPr="005C025A">
              <w:rPr>
                <w:rFonts w:ascii="Arial" w:hAnsi="Arial" w:cs="Arial"/>
              </w:rPr>
              <w:t xml:space="preserve"> Cisco IE3000/4000 serijos</w:t>
            </w:r>
            <w:r w:rsidR="00D83CCE" w:rsidRPr="005C025A">
              <w:rPr>
                <w:rFonts w:ascii="Arial" w:hAnsi="Arial" w:cs="Arial"/>
              </w:rPr>
              <w:t xml:space="preserve"> komutatoriais</w:t>
            </w:r>
            <w:r w:rsidR="004A01B7" w:rsidRPr="005C025A">
              <w:rPr>
                <w:rFonts w:ascii="Arial" w:hAnsi="Arial" w:cs="Arial"/>
              </w:rPr>
              <w:t>.</w:t>
            </w:r>
          </w:p>
        </w:tc>
      </w:tr>
      <w:tr w:rsidR="00D5019C" w:rsidRPr="005C025A" w14:paraId="546BCAEC" w14:textId="77777777" w:rsidTr="006913BD">
        <w:trPr>
          <w:cantSplit/>
          <w:trHeight w:val="1259"/>
        </w:trPr>
        <w:tc>
          <w:tcPr>
            <w:tcW w:w="439" w:type="pct"/>
            <w:vAlign w:val="center"/>
          </w:tcPr>
          <w:p w14:paraId="368F63CD" w14:textId="18DB7BFF" w:rsidR="00D5019C" w:rsidRPr="005C025A" w:rsidRDefault="006163D5" w:rsidP="006913BD">
            <w:pPr>
              <w:widowControl w:val="0"/>
              <w:spacing w:after="0" w:line="240" w:lineRule="auto"/>
              <w:ind w:left="-117"/>
              <w:jc w:val="center"/>
              <w:outlineLvl w:val="3"/>
              <w:rPr>
                <w:rFonts w:ascii="Arial" w:hAnsi="Arial" w:cs="Arial"/>
                <w:bCs/>
                <w:lang w:eastAsia="lt-LT"/>
              </w:rPr>
            </w:pPr>
            <w:r w:rsidRPr="005C025A">
              <w:rPr>
                <w:rFonts w:ascii="Arial" w:hAnsi="Arial" w:cs="Arial"/>
                <w:bCs/>
                <w:lang w:eastAsia="lt-LT"/>
              </w:rPr>
              <w:t>2.4.</w:t>
            </w:r>
          </w:p>
        </w:tc>
        <w:tc>
          <w:tcPr>
            <w:tcW w:w="825" w:type="pct"/>
            <w:vAlign w:val="center"/>
          </w:tcPr>
          <w:p w14:paraId="35F48EA2" w14:textId="436C3C11" w:rsidR="00D5019C" w:rsidRPr="005C025A" w:rsidRDefault="00B9176F" w:rsidP="00D5019C">
            <w:pPr>
              <w:suppressAutoHyphens/>
              <w:rPr>
                <w:rFonts w:ascii="Arial" w:hAnsi="Arial" w:cs="Arial"/>
                <w:bCs/>
              </w:rPr>
            </w:pPr>
            <w:r w:rsidRPr="005C025A">
              <w:rPr>
                <w:rFonts w:ascii="Arial" w:hAnsi="Arial" w:cs="Arial"/>
                <w:bCs/>
              </w:rPr>
              <w:t>Maitinimo šaltinis</w:t>
            </w:r>
          </w:p>
        </w:tc>
        <w:tc>
          <w:tcPr>
            <w:tcW w:w="3736" w:type="pct"/>
            <w:vAlign w:val="center"/>
          </w:tcPr>
          <w:p w14:paraId="0210AA8E" w14:textId="62E157FC" w:rsidR="00D5019C" w:rsidRPr="005C025A" w:rsidRDefault="00C11B17" w:rsidP="00D5019C">
            <w:pPr>
              <w:spacing w:after="0" w:line="240" w:lineRule="auto"/>
              <w:jc w:val="both"/>
              <w:rPr>
                <w:rFonts w:ascii="Arial" w:hAnsi="Arial" w:cs="Arial"/>
              </w:rPr>
            </w:pPr>
            <w:r w:rsidRPr="005C025A">
              <w:rPr>
                <w:rFonts w:ascii="Arial" w:hAnsi="Arial" w:cs="Arial"/>
              </w:rPr>
              <w:t xml:space="preserve">Ne mažiau </w:t>
            </w:r>
            <w:r w:rsidR="0015790B" w:rsidRPr="005C025A">
              <w:rPr>
                <w:rFonts w:ascii="Arial" w:hAnsi="Arial" w:cs="Arial"/>
              </w:rPr>
              <w:t xml:space="preserve">2 </w:t>
            </w:r>
            <w:r w:rsidRPr="005C025A">
              <w:rPr>
                <w:rFonts w:ascii="Arial" w:hAnsi="Arial" w:cs="Arial"/>
              </w:rPr>
              <w:t xml:space="preserve">vnt. - </w:t>
            </w:r>
            <w:r w:rsidR="00B9176F" w:rsidRPr="005C025A">
              <w:rPr>
                <w:rFonts w:ascii="Arial" w:hAnsi="Arial" w:cs="Arial"/>
              </w:rPr>
              <w:t>65W AC to DC or High DC to DC Power Supply (prekės kodas: PWR-IE65W-PC-AC=) arba lygiaver</w:t>
            </w:r>
            <w:r w:rsidR="000B4578" w:rsidRPr="005C025A">
              <w:rPr>
                <w:rFonts w:ascii="Arial" w:hAnsi="Arial" w:cs="Arial"/>
              </w:rPr>
              <w:t>čiai</w:t>
            </w:r>
          </w:p>
        </w:tc>
      </w:tr>
      <w:tr w:rsidR="00C0783D" w:rsidRPr="005C025A" w14:paraId="18C9A1B9" w14:textId="77777777" w:rsidTr="006913BD">
        <w:trPr>
          <w:cantSplit/>
          <w:trHeight w:val="1259"/>
        </w:trPr>
        <w:tc>
          <w:tcPr>
            <w:tcW w:w="439" w:type="pct"/>
            <w:vAlign w:val="center"/>
          </w:tcPr>
          <w:p w14:paraId="2E7E3BAD" w14:textId="463ACDC6" w:rsidR="00C0783D" w:rsidRPr="005C025A" w:rsidRDefault="006163D5" w:rsidP="006913BD">
            <w:pPr>
              <w:widowControl w:val="0"/>
              <w:spacing w:after="0" w:line="240" w:lineRule="auto"/>
              <w:ind w:left="-117"/>
              <w:jc w:val="center"/>
              <w:outlineLvl w:val="3"/>
              <w:rPr>
                <w:rFonts w:ascii="Arial" w:hAnsi="Arial" w:cs="Arial"/>
                <w:bCs/>
                <w:lang w:eastAsia="lt-LT"/>
              </w:rPr>
            </w:pPr>
            <w:r w:rsidRPr="005C025A">
              <w:rPr>
                <w:rFonts w:ascii="Arial" w:hAnsi="Arial" w:cs="Arial"/>
                <w:bCs/>
                <w:lang w:eastAsia="lt-LT"/>
              </w:rPr>
              <w:t>2.5.</w:t>
            </w:r>
          </w:p>
        </w:tc>
        <w:tc>
          <w:tcPr>
            <w:tcW w:w="825" w:type="pct"/>
            <w:vAlign w:val="center"/>
          </w:tcPr>
          <w:p w14:paraId="3BC43A08" w14:textId="2A0404B9" w:rsidR="00C0783D" w:rsidRPr="005C025A" w:rsidRDefault="00C0783D" w:rsidP="00D5019C">
            <w:pPr>
              <w:suppressAutoHyphens/>
              <w:rPr>
                <w:rFonts w:ascii="Arial" w:hAnsi="Arial" w:cs="Arial"/>
              </w:rPr>
            </w:pPr>
            <w:r w:rsidRPr="005C025A">
              <w:rPr>
                <w:rFonts w:ascii="Arial" w:hAnsi="Arial" w:cs="Arial"/>
              </w:rPr>
              <w:t>Išplėtimo modulis</w:t>
            </w:r>
          </w:p>
        </w:tc>
        <w:tc>
          <w:tcPr>
            <w:tcW w:w="3736" w:type="pct"/>
            <w:vAlign w:val="center"/>
          </w:tcPr>
          <w:p w14:paraId="71F32B1B" w14:textId="64D4B997" w:rsidR="00C0783D" w:rsidRPr="005C025A" w:rsidRDefault="00DA1C57" w:rsidP="00D5019C">
            <w:pPr>
              <w:spacing w:after="0" w:line="240" w:lineRule="auto"/>
              <w:jc w:val="both"/>
              <w:rPr>
                <w:rFonts w:ascii="Arial" w:hAnsi="Arial" w:cs="Arial"/>
              </w:rPr>
            </w:pPr>
            <w:r w:rsidRPr="005C025A">
              <w:rPr>
                <w:rFonts w:ascii="Arial" w:hAnsi="Arial" w:cs="Arial"/>
              </w:rPr>
              <w:t>Ne maž</w:t>
            </w:r>
            <w:r w:rsidR="00407349" w:rsidRPr="005C025A">
              <w:rPr>
                <w:rFonts w:ascii="Arial" w:hAnsi="Arial" w:cs="Arial"/>
              </w:rPr>
              <w:t xml:space="preserve">iau </w:t>
            </w:r>
            <w:r w:rsidRPr="005C025A">
              <w:rPr>
                <w:rFonts w:ascii="Arial" w:hAnsi="Arial" w:cs="Arial"/>
              </w:rPr>
              <w:t>1 vnt.</w:t>
            </w:r>
            <w:r w:rsidR="00407349" w:rsidRPr="005C025A">
              <w:rPr>
                <w:rFonts w:ascii="Arial" w:hAnsi="Arial" w:cs="Arial"/>
              </w:rPr>
              <w:t xml:space="preserve"> - </w:t>
            </w:r>
            <w:r w:rsidR="00554301" w:rsidRPr="005C025A">
              <w:rPr>
                <w:rFonts w:ascii="Arial" w:hAnsi="Arial" w:cs="Arial"/>
              </w:rPr>
              <w:t xml:space="preserve">Catalyst IE3300 with 8 </w:t>
            </w:r>
            <w:r w:rsidR="002B7441" w:rsidRPr="005C025A">
              <w:rPr>
                <w:rFonts w:ascii="Arial" w:hAnsi="Arial" w:cs="Arial"/>
              </w:rPr>
              <w:t>SFP</w:t>
            </w:r>
            <w:r w:rsidR="00554301" w:rsidRPr="005C025A">
              <w:rPr>
                <w:rFonts w:ascii="Arial" w:hAnsi="Arial" w:cs="Arial"/>
              </w:rPr>
              <w:t xml:space="preserve"> ports, Expansion Module (prekės kodas: </w:t>
            </w:r>
            <w:r w:rsidR="00A279DC" w:rsidRPr="005C025A">
              <w:rPr>
                <w:rFonts w:ascii="Arial" w:hAnsi="Arial" w:cs="Arial"/>
              </w:rPr>
              <w:t>IEM-3300-8S=</w:t>
            </w:r>
            <w:r w:rsidR="00554301" w:rsidRPr="005C025A">
              <w:rPr>
                <w:rFonts w:ascii="Arial" w:hAnsi="Arial" w:cs="Arial"/>
              </w:rPr>
              <w:t>) arba lygiavertis</w:t>
            </w:r>
          </w:p>
        </w:tc>
      </w:tr>
      <w:tr w:rsidR="00C0783D" w:rsidRPr="005C025A" w14:paraId="228053B4" w14:textId="77777777" w:rsidTr="006913BD">
        <w:trPr>
          <w:cantSplit/>
          <w:trHeight w:val="1259"/>
        </w:trPr>
        <w:tc>
          <w:tcPr>
            <w:tcW w:w="439" w:type="pct"/>
            <w:vAlign w:val="center"/>
          </w:tcPr>
          <w:p w14:paraId="3DF19066" w14:textId="15254ADF" w:rsidR="00C0783D" w:rsidRPr="005C025A" w:rsidRDefault="006163D5" w:rsidP="006913BD">
            <w:pPr>
              <w:widowControl w:val="0"/>
              <w:spacing w:after="0" w:line="240" w:lineRule="auto"/>
              <w:ind w:left="-117"/>
              <w:jc w:val="center"/>
              <w:outlineLvl w:val="3"/>
              <w:rPr>
                <w:rFonts w:ascii="Arial" w:hAnsi="Arial" w:cs="Arial"/>
                <w:bCs/>
                <w:lang w:eastAsia="lt-LT"/>
              </w:rPr>
            </w:pPr>
            <w:r w:rsidRPr="005C025A">
              <w:rPr>
                <w:rFonts w:ascii="Arial" w:hAnsi="Arial" w:cs="Arial"/>
                <w:bCs/>
                <w:lang w:eastAsia="lt-LT"/>
              </w:rPr>
              <w:t>2.6.</w:t>
            </w:r>
          </w:p>
        </w:tc>
        <w:tc>
          <w:tcPr>
            <w:tcW w:w="825" w:type="pct"/>
            <w:vAlign w:val="center"/>
          </w:tcPr>
          <w:p w14:paraId="773D6AA6" w14:textId="1B47010B" w:rsidR="00C0783D" w:rsidRPr="005C025A" w:rsidRDefault="002F5EA3" w:rsidP="00D5019C">
            <w:pPr>
              <w:suppressAutoHyphens/>
              <w:rPr>
                <w:rFonts w:ascii="Arial" w:hAnsi="Arial" w:cs="Arial"/>
              </w:rPr>
            </w:pPr>
            <w:r w:rsidRPr="005C025A">
              <w:rPr>
                <w:rFonts w:ascii="Arial" w:hAnsi="Arial" w:cs="Arial"/>
              </w:rPr>
              <w:t>Šviesolaidinis keitiklis</w:t>
            </w:r>
          </w:p>
        </w:tc>
        <w:tc>
          <w:tcPr>
            <w:tcW w:w="3736" w:type="pct"/>
            <w:vAlign w:val="center"/>
          </w:tcPr>
          <w:p w14:paraId="1E249131" w14:textId="77777777" w:rsidR="00C0783D" w:rsidRPr="005C025A" w:rsidRDefault="004A01B7" w:rsidP="00D5019C">
            <w:pPr>
              <w:spacing w:after="0" w:line="240" w:lineRule="auto"/>
              <w:jc w:val="both"/>
              <w:rPr>
                <w:rFonts w:ascii="Arial" w:hAnsi="Arial" w:cs="Arial"/>
              </w:rPr>
            </w:pPr>
            <w:r w:rsidRPr="005C025A">
              <w:rPr>
                <w:rFonts w:ascii="Arial" w:hAnsi="Arial" w:cs="Arial"/>
              </w:rPr>
              <w:t xml:space="preserve">Ne mažiau </w:t>
            </w:r>
            <w:r w:rsidR="00E456FE" w:rsidRPr="005C025A">
              <w:rPr>
                <w:rFonts w:ascii="Arial" w:hAnsi="Arial" w:cs="Arial"/>
              </w:rPr>
              <w:t xml:space="preserve">4 vnt. - </w:t>
            </w:r>
            <w:r w:rsidR="001B052E" w:rsidRPr="005C025A">
              <w:rPr>
                <w:rFonts w:ascii="Arial" w:hAnsi="Arial" w:cs="Arial"/>
              </w:rPr>
              <w:t>1000Mbps Single Mode Rugged SFP (prekės kodas: GLC-LX-SM-RGD=) arba lygiaver</w:t>
            </w:r>
            <w:r w:rsidR="00E456FE" w:rsidRPr="005C025A">
              <w:rPr>
                <w:rFonts w:ascii="Arial" w:hAnsi="Arial" w:cs="Arial"/>
              </w:rPr>
              <w:t>čiai.</w:t>
            </w:r>
          </w:p>
          <w:p w14:paraId="0A315B18" w14:textId="71D2B4D1" w:rsidR="00E456FE" w:rsidRPr="005C025A" w:rsidRDefault="00E456FE" w:rsidP="00D5019C">
            <w:pPr>
              <w:spacing w:after="0" w:line="240" w:lineRule="auto"/>
              <w:jc w:val="both"/>
              <w:rPr>
                <w:rFonts w:ascii="Arial" w:hAnsi="Arial" w:cs="Arial"/>
              </w:rPr>
            </w:pPr>
            <w:r w:rsidRPr="005C025A">
              <w:rPr>
                <w:rFonts w:ascii="Arial" w:hAnsi="Arial" w:cs="Arial"/>
              </w:rPr>
              <w:t>Ne mažiau 4 vnt. - 1000Mbps Mul</w:t>
            </w:r>
            <w:r w:rsidR="002753FD" w:rsidRPr="005C025A">
              <w:rPr>
                <w:rFonts w:ascii="Arial" w:hAnsi="Arial" w:cs="Arial"/>
              </w:rPr>
              <w:t xml:space="preserve">ti </w:t>
            </w:r>
            <w:r w:rsidRPr="005C025A">
              <w:rPr>
                <w:rFonts w:ascii="Arial" w:hAnsi="Arial" w:cs="Arial"/>
              </w:rPr>
              <w:t>Mode Rugged SFP (prekės kodas: GLC-</w:t>
            </w:r>
            <w:r w:rsidR="002753FD" w:rsidRPr="005C025A">
              <w:rPr>
                <w:rFonts w:ascii="Arial" w:hAnsi="Arial" w:cs="Arial"/>
              </w:rPr>
              <w:t>SX</w:t>
            </w:r>
            <w:r w:rsidRPr="005C025A">
              <w:rPr>
                <w:rFonts w:ascii="Arial" w:hAnsi="Arial" w:cs="Arial"/>
              </w:rPr>
              <w:t>-</w:t>
            </w:r>
            <w:r w:rsidR="002753FD" w:rsidRPr="005C025A">
              <w:rPr>
                <w:rFonts w:ascii="Arial" w:hAnsi="Arial" w:cs="Arial"/>
              </w:rPr>
              <w:t>MM</w:t>
            </w:r>
            <w:r w:rsidRPr="005C025A">
              <w:rPr>
                <w:rFonts w:ascii="Arial" w:hAnsi="Arial" w:cs="Arial"/>
              </w:rPr>
              <w:t>-RGD=) arba lygiaverčiai.</w:t>
            </w:r>
          </w:p>
        </w:tc>
      </w:tr>
      <w:tr w:rsidR="00C43CB0" w:rsidRPr="005C025A" w14:paraId="7A2E68D6" w14:textId="77777777" w:rsidTr="006913BD">
        <w:trPr>
          <w:cantSplit/>
          <w:trHeight w:val="1259"/>
        </w:trPr>
        <w:tc>
          <w:tcPr>
            <w:tcW w:w="439" w:type="pct"/>
            <w:vAlign w:val="center"/>
          </w:tcPr>
          <w:p w14:paraId="53ABF981" w14:textId="3FBD61F0" w:rsidR="00C43CB0" w:rsidRPr="005C025A" w:rsidRDefault="001D5DF3" w:rsidP="006913BD">
            <w:pPr>
              <w:widowControl w:val="0"/>
              <w:spacing w:after="0" w:line="240" w:lineRule="auto"/>
              <w:ind w:left="-117"/>
              <w:jc w:val="center"/>
              <w:outlineLvl w:val="3"/>
              <w:rPr>
                <w:rFonts w:ascii="Arial" w:hAnsi="Arial" w:cs="Arial"/>
                <w:bCs/>
                <w:lang w:eastAsia="lt-LT"/>
              </w:rPr>
            </w:pPr>
            <w:r w:rsidRPr="005C025A">
              <w:rPr>
                <w:rFonts w:ascii="Arial" w:hAnsi="Arial" w:cs="Arial"/>
                <w:bCs/>
                <w:lang w:eastAsia="lt-LT"/>
              </w:rPr>
              <w:lastRenderedPageBreak/>
              <w:t>2.7.</w:t>
            </w:r>
          </w:p>
        </w:tc>
        <w:tc>
          <w:tcPr>
            <w:tcW w:w="825" w:type="pct"/>
            <w:vAlign w:val="center"/>
          </w:tcPr>
          <w:p w14:paraId="078FB9E3" w14:textId="52C4BE92" w:rsidR="00C43CB0" w:rsidRPr="005C025A" w:rsidRDefault="00C222E5" w:rsidP="00D5019C">
            <w:pPr>
              <w:suppressAutoHyphens/>
              <w:rPr>
                <w:rFonts w:ascii="Arial" w:hAnsi="Arial" w:cs="Arial"/>
              </w:rPr>
            </w:pPr>
            <w:r w:rsidRPr="005C025A">
              <w:rPr>
                <w:rFonts w:ascii="Arial" w:hAnsi="Arial" w:cs="Arial"/>
              </w:rPr>
              <w:t>Garantija</w:t>
            </w:r>
          </w:p>
        </w:tc>
        <w:tc>
          <w:tcPr>
            <w:tcW w:w="3736" w:type="pct"/>
            <w:vAlign w:val="center"/>
          </w:tcPr>
          <w:p w14:paraId="2FDADBC9" w14:textId="6CAA3DB5" w:rsidR="00C43CB0" w:rsidRPr="005C025A" w:rsidRDefault="00C43CB0" w:rsidP="00D5019C">
            <w:pPr>
              <w:spacing w:after="0" w:line="240" w:lineRule="auto"/>
              <w:jc w:val="both"/>
              <w:rPr>
                <w:rFonts w:ascii="Arial" w:hAnsi="Arial" w:cs="Arial"/>
              </w:rPr>
            </w:pPr>
            <w:r w:rsidRPr="005C025A">
              <w:rPr>
                <w:rFonts w:ascii="Arial" w:hAnsi="Arial" w:cs="Arial"/>
              </w:rPr>
              <w:t>Garantinis terminas ne mažiau 5 metai</w:t>
            </w:r>
            <w:r w:rsidR="00491278" w:rsidRPr="005C025A">
              <w:rPr>
                <w:rFonts w:ascii="Arial" w:hAnsi="Arial" w:cs="Arial"/>
              </w:rPr>
              <w:t>, įskaitant</w:t>
            </w:r>
            <w:r w:rsidR="00C1252E" w:rsidRPr="005C025A">
              <w:rPr>
                <w:rFonts w:ascii="Arial" w:hAnsi="Arial" w:cs="Arial"/>
              </w:rPr>
              <w:t xml:space="preserve"> </w:t>
            </w:r>
            <w:r w:rsidRPr="005C025A">
              <w:rPr>
                <w:rFonts w:ascii="Arial" w:hAnsi="Arial" w:cs="Arial"/>
              </w:rPr>
              <w:t xml:space="preserve">programinės įrangos </w:t>
            </w:r>
            <w:r w:rsidR="00C1252E" w:rsidRPr="005C025A">
              <w:rPr>
                <w:rFonts w:ascii="Arial" w:hAnsi="Arial" w:cs="Arial"/>
              </w:rPr>
              <w:t>atnaujinimus</w:t>
            </w:r>
            <w:r w:rsidR="00905FD9" w:rsidRPr="005C025A">
              <w:rPr>
                <w:rFonts w:ascii="Arial" w:hAnsi="Arial" w:cs="Arial"/>
              </w:rPr>
              <w:t xml:space="preserve"> viso garantinio termino metu</w:t>
            </w:r>
            <w:r w:rsidRPr="005C025A">
              <w:rPr>
                <w:rFonts w:ascii="Arial" w:hAnsi="Arial" w:cs="Arial"/>
              </w:rPr>
              <w:t>.</w:t>
            </w:r>
          </w:p>
        </w:tc>
      </w:tr>
      <w:tr w:rsidR="009E503F" w:rsidRPr="005C025A" w14:paraId="7314B442" w14:textId="77777777" w:rsidTr="009E503F">
        <w:trPr>
          <w:cantSplit/>
          <w:trHeight w:val="1259"/>
        </w:trPr>
        <w:tc>
          <w:tcPr>
            <w:tcW w:w="439" w:type="pct"/>
            <w:vAlign w:val="center"/>
          </w:tcPr>
          <w:p w14:paraId="5254D5FE" w14:textId="756BBC3B" w:rsidR="009E503F" w:rsidRPr="005C025A" w:rsidRDefault="009E503F" w:rsidP="006913BD">
            <w:pPr>
              <w:widowControl w:val="0"/>
              <w:spacing w:after="0" w:line="240" w:lineRule="auto"/>
              <w:ind w:left="-117"/>
              <w:jc w:val="center"/>
              <w:outlineLvl w:val="3"/>
              <w:rPr>
                <w:rFonts w:ascii="Arial" w:hAnsi="Arial" w:cs="Arial"/>
                <w:bCs/>
                <w:lang w:eastAsia="lt-LT"/>
              </w:rPr>
            </w:pPr>
            <w:r w:rsidRPr="005C025A">
              <w:rPr>
                <w:rFonts w:ascii="Arial" w:hAnsi="Arial" w:cs="Arial"/>
                <w:bCs/>
                <w:lang w:eastAsia="lt-LT"/>
              </w:rPr>
              <w:t>2.</w:t>
            </w:r>
            <w:r w:rsidR="001D5DF3" w:rsidRPr="005C025A">
              <w:rPr>
                <w:rFonts w:ascii="Arial" w:hAnsi="Arial" w:cs="Arial"/>
                <w:bCs/>
                <w:lang w:eastAsia="lt-LT"/>
              </w:rPr>
              <w:t>8</w:t>
            </w:r>
            <w:r w:rsidRPr="005C025A">
              <w:rPr>
                <w:rFonts w:ascii="Arial" w:hAnsi="Arial" w:cs="Arial"/>
                <w:bCs/>
                <w:lang w:eastAsia="lt-LT"/>
              </w:rPr>
              <w:t>.</w:t>
            </w:r>
          </w:p>
        </w:tc>
        <w:tc>
          <w:tcPr>
            <w:tcW w:w="4561" w:type="pct"/>
            <w:gridSpan w:val="2"/>
            <w:vAlign w:val="center"/>
          </w:tcPr>
          <w:p w14:paraId="3DF174A5" w14:textId="279879F8" w:rsidR="009E503F" w:rsidRPr="005C025A" w:rsidRDefault="009E503F" w:rsidP="00D5019C">
            <w:pPr>
              <w:spacing w:after="0" w:line="240" w:lineRule="auto"/>
              <w:jc w:val="both"/>
              <w:rPr>
                <w:rFonts w:ascii="Arial" w:hAnsi="Arial" w:cs="Arial"/>
              </w:rPr>
            </w:pPr>
            <w:r w:rsidRPr="005C025A">
              <w:rPr>
                <w:rFonts w:ascii="Arial" w:hAnsi="Arial" w:cs="Arial"/>
              </w:rPr>
              <w:t>Komutatorius turi būti registruojamas AB Miesto gijos galutinio vartotojo vardu</w:t>
            </w:r>
          </w:p>
        </w:tc>
      </w:tr>
      <w:tr w:rsidR="00C0783D" w:rsidRPr="005C025A" w14:paraId="6AB9A6D4" w14:textId="77777777" w:rsidTr="006913BD">
        <w:trPr>
          <w:cantSplit/>
          <w:trHeight w:val="1259"/>
        </w:trPr>
        <w:tc>
          <w:tcPr>
            <w:tcW w:w="439" w:type="pct"/>
            <w:shd w:val="clear" w:color="auto" w:fill="D9D9D9" w:themeFill="background1" w:themeFillShade="D9"/>
            <w:vAlign w:val="center"/>
          </w:tcPr>
          <w:p w14:paraId="0CD5B4F4" w14:textId="484A688D" w:rsidR="00C0783D" w:rsidRPr="005C025A" w:rsidRDefault="002E071E" w:rsidP="006913BD">
            <w:pPr>
              <w:widowControl w:val="0"/>
              <w:spacing w:after="0" w:line="240" w:lineRule="auto"/>
              <w:ind w:left="-117"/>
              <w:jc w:val="center"/>
              <w:outlineLvl w:val="3"/>
              <w:rPr>
                <w:rFonts w:ascii="Arial" w:hAnsi="Arial" w:cs="Arial"/>
                <w:b/>
                <w:lang w:eastAsia="lt-LT"/>
              </w:rPr>
            </w:pPr>
            <w:r w:rsidRPr="005C025A">
              <w:rPr>
                <w:rFonts w:ascii="Arial" w:hAnsi="Arial" w:cs="Arial"/>
                <w:b/>
                <w:lang w:eastAsia="lt-LT"/>
              </w:rPr>
              <w:t>3.</w:t>
            </w:r>
          </w:p>
        </w:tc>
        <w:tc>
          <w:tcPr>
            <w:tcW w:w="825" w:type="pct"/>
            <w:shd w:val="clear" w:color="auto" w:fill="D9D9D9" w:themeFill="background1" w:themeFillShade="D9"/>
            <w:vAlign w:val="center"/>
          </w:tcPr>
          <w:p w14:paraId="7D8B9CE0" w14:textId="5A0E34CD" w:rsidR="00C0783D" w:rsidRPr="005C025A" w:rsidRDefault="007F5883" w:rsidP="00D5019C">
            <w:pPr>
              <w:suppressAutoHyphens/>
              <w:rPr>
                <w:rFonts w:ascii="Arial" w:hAnsi="Arial" w:cs="Arial"/>
                <w:b/>
                <w:bCs/>
              </w:rPr>
            </w:pPr>
            <w:r w:rsidRPr="005C025A">
              <w:rPr>
                <w:rFonts w:ascii="Arial" w:hAnsi="Arial" w:cs="Arial"/>
                <w:b/>
                <w:bCs/>
              </w:rPr>
              <w:t xml:space="preserve">Montavimo </w:t>
            </w:r>
            <w:r w:rsidR="00905FD9" w:rsidRPr="005C025A">
              <w:rPr>
                <w:rFonts w:ascii="Arial" w:hAnsi="Arial" w:cs="Arial"/>
                <w:b/>
                <w:bCs/>
              </w:rPr>
              <w:t>Darbai</w:t>
            </w:r>
          </w:p>
        </w:tc>
        <w:tc>
          <w:tcPr>
            <w:tcW w:w="3736" w:type="pct"/>
            <w:shd w:val="clear" w:color="auto" w:fill="D9D9D9" w:themeFill="background1" w:themeFillShade="D9"/>
            <w:vAlign w:val="center"/>
          </w:tcPr>
          <w:p w14:paraId="700E2BF7" w14:textId="77777777" w:rsidR="00C0783D" w:rsidRPr="005C025A" w:rsidRDefault="00C0783D" w:rsidP="00D5019C">
            <w:pPr>
              <w:spacing w:after="0" w:line="240" w:lineRule="auto"/>
              <w:jc w:val="both"/>
              <w:rPr>
                <w:rFonts w:ascii="Arial" w:hAnsi="Arial" w:cs="Arial"/>
                <w:b/>
                <w:bCs/>
              </w:rPr>
            </w:pPr>
          </w:p>
        </w:tc>
      </w:tr>
      <w:tr w:rsidR="002F069F" w:rsidRPr="005C025A" w14:paraId="7AA413FD" w14:textId="77777777" w:rsidTr="006913BD">
        <w:trPr>
          <w:cantSplit/>
          <w:trHeight w:val="1259"/>
        </w:trPr>
        <w:tc>
          <w:tcPr>
            <w:tcW w:w="439" w:type="pct"/>
            <w:vAlign w:val="center"/>
          </w:tcPr>
          <w:p w14:paraId="13519BB1" w14:textId="37BFD31C" w:rsidR="002F069F" w:rsidRPr="005C025A" w:rsidRDefault="002F069F" w:rsidP="006913BD">
            <w:pPr>
              <w:widowControl w:val="0"/>
              <w:spacing w:after="0" w:line="240" w:lineRule="auto"/>
              <w:ind w:left="-117"/>
              <w:jc w:val="center"/>
              <w:outlineLvl w:val="3"/>
              <w:rPr>
                <w:rFonts w:ascii="Arial" w:hAnsi="Arial" w:cs="Arial"/>
                <w:bCs/>
                <w:lang w:eastAsia="lt-LT"/>
              </w:rPr>
            </w:pPr>
            <w:r w:rsidRPr="005C025A">
              <w:rPr>
                <w:rFonts w:ascii="Arial" w:hAnsi="Arial" w:cs="Arial"/>
                <w:bCs/>
                <w:lang w:eastAsia="lt-LT"/>
              </w:rPr>
              <w:t>3.1.</w:t>
            </w:r>
          </w:p>
        </w:tc>
        <w:tc>
          <w:tcPr>
            <w:tcW w:w="825" w:type="pct"/>
            <w:vMerge w:val="restart"/>
            <w:vAlign w:val="center"/>
          </w:tcPr>
          <w:p w14:paraId="3CCE8362" w14:textId="693D411E" w:rsidR="002F069F" w:rsidRPr="005C025A" w:rsidRDefault="002F069F" w:rsidP="006913BD">
            <w:pPr>
              <w:suppressAutoHyphens/>
              <w:rPr>
                <w:rFonts w:ascii="Arial" w:hAnsi="Arial" w:cs="Arial"/>
              </w:rPr>
            </w:pPr>
            <w:r w:rsidRPr="005C025A">
              <w:rPr>
                <w:rFonts w:ascii="Arial" w:hAnsi="Arial" w:cs="Arial"/>
              </w:rPr>
              <w:t>Tiekėjas turės</w:t>
            </w:r>
          </w:p>
        </w:tc>
        <w:tc>
          <w:tcPr>
            <w:tcW w:w="3736" w:type="pct"/>
            <w:vAlign w:val="center"/>
          </w:tcPr>
          <w:p w14:paraId="59931546" w14:textId="1BAE83AF" w:rsidR="002F069F" w:rsidRPr="005C025A" w:rsidRDefault="002F069F" w:rsidP="00D5019C">
            <w:pPr>
              <w:spacing w:after="0" w:line="240" w:lineRule="auto"/>
              <w:jc w:val="both"/>
              <w:rPr>
                <w:rFonts w:ascii="Arial" w:hAnsi="Arial" w:cs="Arial"/>
              </w:rPr>
            </w:pPr>
            <w:r w:rsidRPr="005C025A">
              <w:rPr>
                <w:rFonts w:ascii="Arial" w:hAnsi="Arial" w:cs="Arial"/>
              </w:rPr>
              <w:t>Patiekti, sumontuoti, pajungti, sukonfigūruoti pagal kliento poreikius ir paleisti įrangą adresais: Elektrinės g. 2, LT-03151 Vilnius – Pramonės g</w:t>
            </w:r>
            <w:r w:rsidR="003044E4" w:rsidRPr="005C025A">
              <w:rPr>
                <w:rFonts w:ascii="Arial" w:hAnsi="Arial" w:cs="Arial"/>
              </w:rPr>
              <w:t>.</w:t>
            </w:r>
            <w:r w:rsidRPr="005C025A">
              <w:rPr>
                <w:rFonts w:ascii="Arial" w:hAnsi="Arial" w:cs="Arial"/>
              </w:rPr>
              <w:t xml:space="preserve"> 95</w:t>
            </w:r>
            <w:r w:rsidR="00CF329D" w:rsidRPr="005C025A">
              <w:rPr>
                <w:rFonts w:ascii="Arial" w:hAnsi="Arial" w:cs="Arial"/>
              </w:rPr>
              <w:t>,</w:t>
            </w:r>
            <w:r w:rsidRPr="005C025A">
              <w:rPr>
                <w:rFonts w:ascii="Arial" w:hAnsi="Arial" w:cs="Arial"/>
              </w:rPr>
              <w:t xml:space="preserve"> Vilnius</w:t>
            </w:r>
            <w:r w:rsidR="00CF329D" w:rsidRPr="005C025A">
              <w:rPr>
                <w:rFonts w:ascii="Arial" w:hAnsi="Arial" w:cs="Arial"/>
              </w:rPr>
              <w:t>;</w:t>
            </w:r>
            <w:r w:rsidRPr="005C025A">
              <w:rPr>
                <w:rFonts w:ascii="Arial" w:hAnsi="Arial" w:cs="Arial"/>
              </w:rPr>
              <w:t xml:space="preserve">  ir Pramonės g</w:t>
            </w:r>
            <w:r w:rsidR="00CF329D" w:rsidRPr="005C025A">
              <w:rPr>
                <w:rFonts w:ascii="Arial" w:hAnsi="Arial" w:cs="Arial"/>
              </w:rPr>
              <w:t>.</w:t>
            </w:r>
            <w:r w:rsidRPr="005C025A">
              <w:rPr>
                <w:rFonts w:ascii="Arial" w:hAnsi="Arial" w:cs="Arial"/>
              </w:rPr>
              <w:t xml:space="preserve"> 95</w:t>
            </w:r>
            <w:r w:rsidR="00CF329D" w:rsidRPr="005C025A">
              <w:rPr>
                <w:rFonts w:ascii="Arial" w:hAnsi="Arial" w:cs="Arial"/>
              </w:rPr>
              <w:t>,</w:t>
            </w:r>
            <w:r w:rsidRPr="005C025A">
              <w:rPr>
                <w:rFonts w:ascii="Arial" w:hAnsi="Arial" w:cs="Arial"/>
              </w:rPr>
              <w:t xml:space="preserve"> Vilnius – Metalo g. 8, Vilnius.</w:t>
            </w:r>
          </w:p>
        </w:tc>
      </w:tr>
      <w:tr w:rsidR="002F069F" w:rsidRPr="005C025A" w14:paraId="66BFE69A" w14:textId="77777777" w:rsidTr="006913BD">
        <w:trPr>
          <w:cantSplit/>
          <w:trHeight w:val="1259"/>
        </w:trPr>
        <w:tc>
          <w:tcPr>
            <w:tcW w:w="439" w:type="pct"/>
            <w:vAlign w:val="center"/>
          </w:tcPr>
          <w:p w14:paraId="2ABF9998" w14:textId="5512AF90" w:rsidR="002F069F" w:rsidRPr="005C025A" w:rsidRDefault="002F069F" w:rsidP="006913BD">
            <w:pPr>
              <w:widowControl w:val="0"/>
              <w:spacing w:after="0" w:line="240" w:lineRule="auto"/>
              <w:ind w:left="-117"/>
              <w:jc w:val="center"/>
              <w:outlineLvl w:val="3"/>
              <w:rPr>
                <w:rFonts w:ascii="Arial" w:hAnsi="Arial" w:cs="Arial"/>
                <w:bCs/>
                <w:lang w:eastAsia="lt-LT"/>
              </w:rPr>
            </w:pPr>
            <w:r w:rsidRPr="005C025A">
              <w:rPr>
                <w:rFonts w:ascii="Arial" w:hAnsi="Arial" w:cs="Arial"/>
                <w:bCs/>
                <w:lang w:eastAsia="lt-LT"/>
              </w:rPr>
              <w:t>3.2.</w:t>
            </w:r>
          </w:p>
        </w:tc>
        <w:tc>
          <w:tcPr>
            <w:tcW w:w="825" w:type="pct"/>
            <w:vMerge/>
            <w:vAlign w:val="center"/>
          </w:tcPr>
          <w:p w14:paraId="1374340A" w14:textId="77777777" w:rsidR="002F069F" w:rsidRPr="005C025A" w:rsidRDefault="002F069F" w:rsidP="00D5019C">
            <w:pPr>
              <w:suppressAutoHyphens/>
              <w:rPr>
                <w:rFonts w:ascii="Arial" w:hAnsi="Arial" w:cs="Arial"/>
              </w:rPr>
            </w:pPr>
          </w:p>
        </w:tc>
        <w:tc>
          <w:tcPr>
            <w:tcW w:w="3736" w:type="pct"/>
            <w:vAlign w:val="center"/>
          </w:tcPr>
          <w:p w14:paraId="6BFD129C" w14:textId="6F8A3F6D" w:rsidR="002F069F" w:rsidRPr="005C025A" w:rsidRDefault="002F069F" w:rsidP="00D5019C">
            <w:pPr>
              <w:spacing w:after="0" w:line="240" w:lineRule="auto"/>
              <w:jc w:val="both"/>
              <w:rPr>
                <w:rFonts w:ascii="Arial" w:hAnsi="Arial" w:cs="Arial"/>
              </w:rPr>
            </w:pPr>
            <w:r w:rsidRPr="005C025A">
              <w:rPr>
                <w:rFonts w:ascii="Arial" w:hAnsi="Arial" w:cs="Arial"/>
              </w:rPr>
              <w:t>Užsakovo vardu Lietuvos Respublikos Ryšių reguliavimo tarnybai (LR RRT) pateikti ir sutvarkyti visą dokumentaciją, reikalingiems leidimams įrangos eksploatacijai.</w:t>
            </w:r>
          </w:p>
        </w:tc>
      </w:tr>
      <w:tr w:rsidR="002F069F" w:rsidRPr="005C025A" w14:paraId="2E3AD0E3" w14:textId="77777777" w:rsidTr="006913BD">
        <w:trPr>
          <w:cantSplit/>
          <w:trHeight w:val="1259"/>
        </w:trPr>
        <w:tc>
          <w:tcPr>
            <w:tcW w:w="439" w:type="pct"/>
            <w:vAlign w:val="center"/>
          </w:tcPr>
          <w:p w14:paraId="5079FEB1" w14:textId="2BC161EA" w:rsidR="002F069F" w:rsidRPr="005C025A" w:rsidRDefault="002F069F" w:rsidP="006913BD">
            <w:pPr>
              <w:widowControl w:val="0"/>
              <w:spacing w:after="0" w:line="240" w:lineRule="auto"/>
              <w:ind w:left="-117"/>
              <w:jc w:val="center"/>
              <w:outlineLvl w:val="3"/>
              <w:rPr>
                <w:rFonts w:ascii="Arial" w:hAnsi="Arial" w:cs="Arial"/>
                <w:bCs/>
                <w:lang w:eastAsia="lt-LT"/>
              </w:rPr>
            </w:pPr>
            <w:r w:rsidRPr="005C025A">
              <w:rPr>
                <w:rFonts w:ascii="Arial" w:hAnsi="Arial" w:cs="Arial"/>
                <w:bCs/>
                <w:lang w:eastAsia="lt-LT"/>
              </w:rPr>
              <w:t>3.3.</w:t>
            </w:r>
          </w:p>
        </w:tc>
        <w:tc>
          <w:tcPr>
            <w:tcW w:w="825" w:type="pct"/>
            <w:vMerge/>
            <w:vAlign w:val="center"/>
          </w:tcPr>
          <w:p w14:paraId="732CA65D" w14:textId="77777777" w:rsidR="002F069F" w:rsidRPr="005C025A" w:rsidRDefault="002F069F" w:rsidP="00D5019C">
            <w:pPr>
              <w:suppressAutoHyphens/>
              <w:rPr>
                <w:rFonts w:ascii="Arial" w:hAnsi="Arial" w:cs="Arial"/>
              </w:rPr>
            </w:pPr>
          </w:p>
        </w:tc>
        <w:tc>
          <w:tcPr>
            <w:tcW w:w="3736" w:type="pct"/>
            <w:vAlign w:val="center"/>
          </w:tcPr>
          <w:p w14:paraId="12F7245D" w14:textId="595D4684" w:rsidR="002F069F" w:rsidRPr="005C025A" w:rsidRDefault="002F069F" w:rsidP="00D5019C">
            <w:pPr>
              <w:spacing w:after="0" w:line="240" w:lineRule="auto"/>
              <w:jc w:val="both"/>
              <w:rPr>
                <w:rFonts w:ascii="Arial" w:hAnsi="Arial" w:cs="Arial"/>
              </w:rPr>
            </w:pPr>
            <w:r w:rsidRPr="005C025A">
              <w:rPr>
                <w:rFonts w:ascii="Arial" w:hAnsi="Arial" w:cs="Arial"/>
              </w:rPr>
              <w:t>Prašymų LR RRT skirti radijo dažnius (kanalus) radijo relinei linijai paruošimo darbai užsakovo vardu.</w:t>
            </w:r>
          </w:p>
        </w:tc>
      </w:tr>
      <w:tr w:rsidR="002F069F" w:rsidRPr="005C025A" w14:paraId="23B8684C" w14:textId="77777777" w:rsidTr="006913BD">
        <w:trPr>
          <w:cantSplit/>
          <w:trHeight w:val="1259"/>
        </w:trPr>
        <w:tc>
          <w:tcPr>
            <w:tcW w:w="439" w:type="pct"/>
            <w:vAlign w:val="center"/>
          </w:tcPr>
          <w:p w14:paraId="11AFA36F" w14:textId="73A54038" w:rsidR="002F069F" w:rsidRPr="005C025A" w:rsidRDefault="002F069F" w:rsidP="006913BD">
            <w:pPr>
              <w:widowControl w:val="0"/>
              <w:spacing w:after="0" w:line="240" w:lineRule="auto"/>
              <w:ind w:left="-117"/>
              <w:jc w:val="center"/>
              <w:outlineLvl w:val="3"/>
              <w:rPr>
                <w:rFonts w:ascii="Arial" w:hAnsi="Arial" w:cs="Arial"/>
                <w:bCs/>
                <w:lang w:eastAsia="lt-LT"/>
              </w:rPr>
            </w:pPr>
            <w:r w:rsidRPr="005C025A">
              <w:rPr>
                <w:rFonts w:ascii="Arial" w:hAnsi="Arial" w:cs="Arial"/>
                <w:bCs/>
                <w:lang w:eastAsia="lt-LT"/>
              </w:rPr>
              <w:lastRenderedPageBreak/>
              <w:t>3.4.</w:t>
            </w:r>
          </w:p>
        </w:tc>
        <w:tc>
          <w:tcPr>
            <w:tcW w:w="825" w:type="pct"/>
            <w:vMerge/>
            <w:vAlign w:val="center"/>
          </w:tcPr>
          <w:p w14:paraId="1A1DA05C" w14:textId="77777777" w:rsidR="002F069F" w:rsidRPr="005C025A" w:rsidRDefault="002F069F" w:rsidP="00D5019C">
            <w:pPr>
              <w:suppressAutoHyphens/>
              <w:rPr>
                <w:rFonts w:ascii="Arial" w:hAnsi="Arial" w:cs="Arial"/>
              </w:rPr>
            </w:pPr>
          </w:p>
        </w:tc>
        <w:tc>
          <w:tcPr>
            <w:tcW w:w="3736" w:type="pct"/>
            <w:vAlign w:val="center"/>
          </w:tcPr>
          <w:p w14:paraId="7AE046C5" w14:textId="368123F3" w:rsidR="00B1227C" w:rsidRPr="005C025A" w:rsidRDefault="00B1227C" w:rsidP="00D5019C">
            <w:pPr>
              <w:spacing w:after="0" w:line="240" w:lineRule="auto"/>
              <w:jc w:val="both"/>
              <w:rPr>
                <w:rFonts w:ascii="Arial" w:hAnsi="Arial" w:cs="Arial"/>
              </w:rPr>
            </w:pPr>
            <w:r w:rsidRPr="005C025A">
              <w:rPr>
                <w:rFonts w:ascii="Arial" w:hAnsi="Arial" w:cs="Arial"/>
              </w:rPr>
              <w:t>Nutiesti kabelinius lovius</w:t>
            </w:r>
            <w:r w:rsidR="00621F98" w:rsidRPr="005C025A">
              <w:rPr>
                <w:rFonts w:ascii="Arial" w:hAnsi="Arial" w:cs="Arial"/>
              </w:rPr>
              <w:t xml:space="preserve"> ten kur</w:t>
            </w:r>
            <w:r w:rsidR="001931C5" w:rsidRPr="005C025A">
              <w:rPr>
                <w:rFonts w:ascii="Arial" w:hAnsi="Arial" w:cs="Arial"/>
              </w:rPr>
              <w:t xml:space="preserve"> jie</w:t>
            </w:r>
            <w:r w:rsidR="003B4381" w:rsidRPr="005C025A">
              <w:rPr>
                <w:rFonts w:ascii="Arial" w:hAnsi="Arial" w:cs="Arial"/>
              </w:rPr>
              <w:t xml:space="preserve"> reikalingi pagal galiojančius techninius reglamentus</w:t>
            </w:r>
            <w:r w:rsidR="00621F98" w:rsidRPr="005C025A">
              <w:rPr>
                <w:rFonts w:ascii="Arial" w:hAnsi="Arial" w:cs="Arial"/>
              </w:rPr>
              <w:t xml:space="preserve"> </w:t>
            </w:r>
            <w:r w:rsidR="003304E4" w:rsidRPr="005C025A">
              <w:rPr>
                <w:rFonts w:ascii="Arial" w:hAnsi="Arial" w:cs="Arial"/>
              </w:rPr>
              <w:t xml:space="preserve">arba </w:t>
            </w:r>
            <w:r w:rsidR="00621F98" w:rsidRPr="005C025A">
              <w:rPr>
                <w:rFonts w:ascii="Arial" w:hAnsi="Arial" w:cs="Arial"/>
              </w:rPr>
              <w:t xml:space="preserve">esamuose nėra </w:t>
            </w:r>
            <w:r w:rsidR="009D72D4" w:rsidRPr="005C025A">
              <w:rPr>
                <w:rFonts w:ascii="Arial" w:hAnsi="Arial" w:cs="Arial"/>
              </w:rPr>
              <w:t xml:space="preserve">laisvos vietos ir/arba </w:t>
            </w:r>
            <w:r w:rsidR="002126C3" w:rsidRPr="005C025A">
              <w:rPr>
                <w:rFonts w:ascii="Arial" w:hAnsi="Arial" w:cs="Arial"/>
              </w:rPr>
              <w:t xml:space="preserve">kabelių </w:t>
            </w:r>
            <w:r w:rsidR="00443610" w:rsidRPr="005C025A">
              <w:rPr>
                <w:rFonts w:ascii="Arial" w:hAnsi="Arial" w:cs="Arial"/>
              </w:rPr>
              <w:t>klojimo</w:t>
            </w:r>
            <w:r w:rsidR="002126C3" w:rsidRPr="005C025A">
              <w:rPr>
                <w:rFonts w:ascii="Arial" w:hAnsi="Arial" w:cs="Arial"/>
              </w:rPr>
              <w:t xml:space="preserve"> taisyklės nel</w:t>
            </w:r>
            <w:r w:rsidR="00443610" w:rsidRPr="005C025A">
              <w:rPr>
                <w:rFonts w:ascii="Arial" w:hAnsi="Arial" w:cs="Arial"/>
              </w:rPr>
              <w:t>e</w:t>
            </w:r>
            <w:r w:rsidR="002126C3" w:rsidRPr="005C025A">
              <w:rPr>
                <w:rFonts w:ascii="Arial" w:hAnsi="Arial" w:cs="Arial"/>
              </w:rPr>
              <w:t>idžia</w:t>
            </w:r>
            <w:r w:rsidR="009525B4" w:rsidRPr="005C025A">
              <w:rPr>
                <w:rFonts w:ascii="Arial" w:hAnsi="Arial" w:cs="Arial"/>
              </w:rPr>
              <w:t xml:space="preserve"> RRL skirtų kabelių</w:t>
            </w:r>
            <w:r w:rsidR="002126C3" w:rsidRPr="005C025A">
              <w:rPr>
                <w:rFonts w:ascii="Arial" w:hAnsi="Arial" w:cs="Arial"/>
              </w:rPr>
              <w:t xml:space="preserve"> kloti</w:t>
            </w:r>
            <w:r w:rsidR="00443610" w:rsidRPr="005C025A">
              <w:rPr>
                <w:rFonts w:ascii="Arial" w:hAnsi="Arial" w:cs="Arial"/>
              </w:rPr>
              <w:t xml:space="preserve"> su kitais kabeliais</w:t>
            </w:r>
            <w:r w:rsidR="00510B4A" w:rsidRPr="005C025A">
              <w:rPr>
                <w:rFonts w:ascii="Arial" w:hAnsi="Arial" w:cs="Arial"/>
              </w:rPr>
              <w:t>.</w:t>
            </w:r>
          </w:p>
          <w:p w14:paraId="6484ED75" w14:textId="31253147" w:rsidR="002F069F" w:rsidRPr="005C025A" w:rsidRDefault="002F069F" w:rsidP="00D5019C">
            <w:pPr>
              <w:spacing w:after="0" w:line="240" w:lineRule="auto"/>
              <w:jc w:val="both"/>
              <w:rPr>
                <w:rFonts w:ascii="Arial" w:hAnsi="Arial" w:cs="Arial"/>
              </w:rPr>
            </w:pPr>
            <w:r w:rsidRPr="005C025A">
              <w:rPr>
                <w:rFonts w:ascii="Arial" w:hAnsi="Arial" w:cs="Arial"/>
              </w:rPr>
              <w:t>Nutiesti naujus šviesolaidinius ir maitinimo kabelius nuo aktyvinės įrangos iki išorinių radijo blokų, uždėti jungtis. Atlikti kabelių parametrų matavimus.</w:t>
            </w:r>
          </w:p>
          <w:p w14:paraId="29C4EC39" w14:textId="5CE49CCA" w:rsidR="002F069F" w:rsidRPr="005C025A" w:rsidRDefault="002F069F" w:rsidP="00D5019C">
            <w:pPr>
              <w:spacing w:after="0" w:line="240" w:lineRule="auto"/>
              <w:jc w:val="both"/>
              <w:rPr>
                <w:rFonts w:ascii="Arial" w:hAnsi="Arial" w:cs="Arial"/>
              </w:rPr>
            </w:pPr>
            <w:r w:rsidRPr="005C025A">
              <w:rPr>
                <w:rFonts w:ascii="Arial" w:hAnsi="Arial" w:cs="Arial"/>
              </w:rPr>
              <w:t>RK2 nuo RRL nutiesti 2 vnt. ne mažiau 8 skaidulų vienmodžius kabelius iki valdiklių patalpos, paliekant 25 metrų kiekvieno kabelio rezervą valdiklių patalpoje.</w:t>
            </w:r>
          </w:p>
          <w:p w14:paraId="05C739F7" w14:textId="4409940E" w:rsidR="00976DC1" w:rsidRPr="005C025A" w:rsidRDefault="00976DC1" w:rsidP="00D5019C">
            <w:pPr>
              <w:spacing w:after="0" w:line="240" w:lineRule="auto"/>
              <w:jc w:val="both"/>
              <w:rPr>
                <w:rFonts w:ascii="Arial" w:hAnsi="Arial" w:cs="Arial"/>
              </w:rPr>
            </w:pPr>
            <w:r w:rsidRPr="005C025A">
              <w:rPr>
                <w:rFonts w:ascii="Arial" w:hAnsi="Arial" w:cs="Arial"/>
              </w:rPr>
              <w:t xml:space="preserve">RK2 šviesolaidiniai kabeliai iš RRL </w:t>
            </w:r>
            <w:r w:rsidR="006E6A1E" w:rsidRPr="005C025A">
              <w:rPr>
                <w:rFonts w:ascii="Arial" w:hAnsi="Arial" w:cs="Arial"/>
              </w:rPr>
              <w:t xml:space="preserve">valdiklių patalpoje </w:t>
            </w:r>
            <w:r w:rsidRPr="005C025A">
              <w:rPr>
                <w:rFonts w:ascii="Arial" w:hAnsi="Arial" w:cs="Arial"/>
              </w:rPr>
              <w:t>turi būti sujungti į 19” 1U aukščio atskirus ODF turinčius ne mažiau, kaip po dvidešimt keturias (24) SC tipo jungtis.</w:t>
            </w:r>
          </w:p>
          <w:p w14:paraId="411055AD" w14:textId="495FE658" w:rsidR="002F069F" w:rsidRPr="005C025A" w:rsidRDefault="002F069F" w:rsidP="00D5019C">
            <w:pPr>
              <w:spacing w:after="0" w:line="240" w:lineRule="auto"/>
              <w:jc w:val="both"/>
              <w:rPr>
                <w:rFonts w:ascii="Arial" w:hAnsi="Arial" w:cs="Arial"/>
              </w:rPr>
            </w:pPr>
            <w:r w:rsidRPr="005C025A">
              <w:rPr>
                <w:rFonts w:ascii="Arial" w:hAnsi="Arial" w:cs="Arial"/>
              </w:rPr>
              <w:t>RK2 įrengti elektros skydelį prie kamino RRL maitinimo blokams. Nuo RRL elektros skydelio nutiesti du (2) maitinimo kabelius iki katilines valdiklių patalpos.</w:t>
            </w:r>
          </w:p>
          <w:p w14:paraId="08DDC065" w14:textId="7F14AC8F" w:rsidR="002F069F" w:rsidRPr="005C025A" w:rsidRDefault="002F069F" w:rsidP="00D5019C">
            <w:pPr>
              <w:spacing w:after="0" w:line="240" w:lineRule="auto"/>
              <w:jc w:val="both"/>
              <w:rPr>
                <w:rFonts w:ascii="Arial" w:hAnsi="Arial" w:cs="Arial"/>
              </w:rPr>
            </w:pPr>
            <w:r w:rsidRPr="005C025A">
              <w:rPr>
                <w:rFonts w:ascii="Arial" w:hAnsi="Arial" w:cs="Arial"/>
              </w:rPr>
              <w:t>RK2 nuo RRL nutiesti du (2) maitinimo kabelius iki RRL maitinimo blokų skydelio.</w:t>
            </w:r>
          </w:p>
          <w:p w14:paraId="29DC50D7" w14:textId="572CEE0C" w:rsidR="002F069F" w:rsidRPr="005C025A" w:rsidRDefault="002F069F" w:rsidP="009C547C">
            <w:pPr>
              <w:spacing w:after="0" w:line="240" w:lineRule="auto"/>
              <w:jc w:val="both"/>
              <w:rPr>
                <w:rFonts w:ascii="Arial" w:hAnsi="Arial" w:cs="Arial"/>
              </w:rPr>
            </w:pPr>
            <w:r w:rsidRPr="005C025A">
              <w:rPr>
                <w:rFonts w:ascii="Arial" w:hAnsi="Arial" w:cs="Arial"/>
              </w:rPr>
              <w:t>RK7 įrengti elektros skydelį prie kamino RRL maitinimo šaltiniams. Nuo RRL elektros skydelio nutiesti du (2) maitinimo kabelius iki katilines elektros paskirstymo skydo. Įrengiant skydelį atsižvelgti į Salininkų šilumos siurblio projekto ryšių dalies sprendinius.</w:t>
            </w:r>
          </w:p>
          <w:p w14:paraId="7499B637" w14:textId="71B52530" w:rsidR="002F069F" w:rsidRPr="005C025A" w:rsidRDefault="002F069F" w:rsidP="009C547C">
            <w:pPr>
              <w:spacing w:after="0" w:line="240" w:lineRule="auto"/>
              <w:jc w:val="both"/>
              <w:rPr>
                <w:rFonts w:ascii="Arial" w:hAnsi="Arial" w:cs="Arial"/>
              </w:rPr>
            </w:pPr>
            <w:r w:rsidRPr="005C025A">
              <w:rPr>
                <w:rFonts w:ascii="Arial" w:hAnsi="Arial" w:cs="Arial"/>
              </w:rPr>
              <w:t>RK7 nuo RRL nutiesti du (2) maitinimo kabelius iki RRL įrengiamo naujo skydelio.</w:t>
            </w:r>
          </w:p>
          <w:p w14:paraId="2BA5C1F0" w14:textId="4D6092AE" w:rsidR="002F069F" w:rsidRPr="005C025A" w:rsidRDefault="002F069F" w:rsidP="009C547C">
            <w:pPr>
              <w:spacing w:after="0" w:line="240" w:lineRule="auto"/>
              <w:jc w:val="both"/>
              <w:rPr>
                <w:rFonts w:ascii="Arial" w:hAnsi="Arial" w:cs="Arial"/>
              </w:rPr>
            </w:pPr>
            <w:r w:rsidRPr="005C025A">
              <w:rPr>
                <w:rFonts w:ascii="Arial" w:hAnsi="Arial" w:cs="Arial"/>
              </w:rPr>
              <w:t xml:space="preserve">RK7 kamino viršuje sumontuoti šviesolaidinius kabelius ir palikti šviesolaidinio kabelio rezervą atsižvelgiant į Salininkų šilumos siurblio projekto ryšių dalies sprendinius. </w:t>
            </w:r>
          </w:p>
          <w:p w14:paraId="5C00A3E8" w14:textId="30E392D9" w:rsidR="002F069F" w:rsidRPr="005C025A" w:rsidRDefault="002F069F" w:rsidP="009C547C">
            <w:pPr>
              <w:spacing w:after="0" w:line="240" w:lineRule="auto"/>
              <w:jc w:val="both"/>
              <w:rPr>
                <w:rFonts w:ascii="Arial" w:hAnsi="Arial" w:cs="Arial"/>
              </w:rPr>
            </w:pPr>
            <w:r w:rsidRPr="005C025A">
              <w:rPr>
                <w:rFonts w:ascii="Arial" w:hAnsi="Arial" w:cs="Arial"/>
              </w:rPr>
              <w:t xml:space="preserve">E2 RRL šviesolaidinius kabelius sujungti su esamu  ODF esančiu </w:t>
            </w:r>
            <w:r w:rsidR="00F943B9" w:rsidRPr="005C025A">
              <w:rPr>
                <w:rFonts w:ascii="Arial" w:hAnsi="Arial" w:cs="Arial"/>
              </w:rPr>
              <w:t xml:space="preserve">kamine </w:t>
            </w:r>
            <w:r w:rsidRPr="005C025A">
              <w:rPr>
                <w:rFonts w:ascii="Arial" w:hAnsi="Arial" w:cs="Arial"/>
              </w:rPr>
              <w:t>85 m aukštyje.</w:t>
            </w:r>
          </w:p>
          <w:p w14:paraId="5600DC52" w14:textId="3A92F8AC" w:rsidR="002F069F" w:rsidRPr="005C025A" w:rsidRDefault="002F069F" w:rsidP="009C547C">
            <w:pPr>
              <w:spacing w:after="0" w:line="240" w:lineRule="auto"/>
              <w:jc w:val="both"/>
              <w:rPr>
                <w:rFonts w:ascii="Arial" w:hAnsi="Arial" w:cs="Arial"/>
              </w:rPr>
            </w:pPr>
            <w:r w:rsidRPr="005C025A">
              <w:rPr>
                <w:rFonts w:ascii="Arial" w:hAnsi="Arial" w:cs="Arial"/>
              </w:rPr>
              <w:t>E2 atlikti patikrinimą esamos RRL ir atkurti nutrūkusį antrojo šviesolaidinio kabelio ryšio kanalą su komutacine spinta kamino apačioje.</w:t>
            </w:r>
          </w:p>
          <w:p w14:paraId="377B2C07" w14:textId="7085F88A" w:rsidR="001B1ECD" w:rsidRPr="005C025A" w:rsidRDefault="001B1ECD" w:rsidP="009C547C">
            <w:pPr>
              <w:spacing w:after="0" w:line="240" w:lineRule="auto"/>
              <w:jc w:val="both"/>
              <w:rPr>
                <w:rFonts w:ascii="Arial" w:hAnsi="Arial" w:cs="Arial"/>
              </w:rPr>
            </w:pPr>
            <w:r w:rsidRPr="005C025A">
              <w:rPr>
                <w:rFonts w:ascii="Arial" w:hAnsi="Arial" w:cs="Arial"/>
              </w:rPr>
              <w:t xml:space="preserve">E2 </w:t>
            </w:r>
            <w:r w:rsidR="00332A18" w:rsidRPr="005C025A">
              <w:rPr>
                <w:rFonts w:ascii="Arial" w:hAnsi="Arial" w:cs="Arial"/>
              </w:rPr>
              <w:t xml:space="preserve">kamino Nr.4 </w:t>
            </w:r>
            <w:r w:rsidR="006B4257" w:rsidRPr="005C025A">
              <w:rPr>
                <w:rFonts w:ascii="Arial" w:hAnsi="Arial" w:cs="Arial"/>
              </w:rPr>
              <w:t xml:space="preserve">techninėje patalpoje </w:t>
            </w:r>
            <w:r w:rsidR="00FA6913" w:rsidRPr="005C025A">
              <w:rPr>
                <w:rFonts w:ascii="Arial" w:hAnsi="Arial" w:cs="Arial"/>
              </w:rPr>
              <w:t xml:space="preserve">įrengti naują RRL maitinimo skydelį </w:t>
            </w:r>
            <w:r w:rsidR="006B4257" w:rsidRPr="005C025A">
              <w:rPr>
                <w:rFonts w:ascii="Arial" w:hAnsi="Arial" w:cs="Arial"/>
              </w:rPr>
              <w:t xml:space="preserve">skirtą </w:t>
            </w:r>
            <w:r w:rsidR="000321FE" w:rsidRPr="005C025A">
              <w:rPr>
                <w:rFonts w:ascii="Arial" w:hAnsi="Arial" w:cs="Arial"/>
              </w:rPr>
              <w:t xml:space="preserve">RRL </w:t>
            </w:r>
            <w:r w:rsidR="004F5ACC" w:rsidRPr="005C025A">
              <w:rPr>
                <w:rFonts w:ascii="Arial" w:hAnsi="Arial" w:cs="Arial"/>
              </w:rPr>
              <w:t xml:space="preserve">dubliuotiems </w:t>
            </w:r>
            <w:r w:rsidR="000321FE" w:rsidRPr="005C025A">
              <w:rPr>
                <w:rFonts w:ascii="Arial" w:hAnsi="Arial" w:cs="Arial"/>
              </w:rPr>
              <w:t>maitinimo šaltiniams</w:t>
            </w:r>
            <w:r w:rsidR="00673A0E" w:rsidRPr="005C025A">
              <w:rPr>
                <w:rFonts w:ascii="Arial" w:hAnsi="Arial" w:cs="Arial"/>
              </w:rPr>
              <w:t xml:space="preserve"> komplekte su</w:t>
            </w:r>
            <w:r w:rsidR="00375582" w:rsidRPr="005C025A">
              <w:rPr>
                <w:rFonts w:ascii="Arial" w:hAnsi="Arial" w:cs="Arial"/>
              </w:rPr>
              <w:t xml:space="preserve"> automatinia</w:t>
            </w:r>
            <w:r w:rsidR="00673A0E" w:rsidRPr="005C025A">
              <w:rPr>
                <w:rFonts w:ascii="Arial" w:hAnsi="Arial" w:cs="Arial"/>
              </w:rPr>
              <w:t>is išjungikliais ir saugikliais</w:t>
            </w:r>
            <w:r w:rsidR="00250DE6" w:rsidRPr="005C025A">
              <w:rPr>
                <w:rFonts w:ascii="Arial" w:hAnsi="Arial" w:cs="Arial"/>
              </w:rPr>
              <w:t>. Naujas skydelis turi turėti</w:t>
            </w:r>
            <w:r w:rsidR="00581385" w:rsidRPr="005C025A">
              <w:rPr>
                <w:rFonts w:ascii="Arial" w:hAnsi="Arial" w:cs="Arial"/>
              </w:rPr>
              <w:t xml:space="preserve"> rezervuot</w:t>
            </w:r>
            <w:r w:rsidR="00250DE6" w:rsidRPr="005C025A">
              <w:rPr>
                <w:rFonts w:ascii="Arial" w:hAnsi="Arial" w:cs="Arial"/>
              </w:rPr>
              <w:t>ą</w:t>
            </w:r>
            <w:r w:rsidR="00581385" w:rsidRPr="005C025A">
              <w:rPr>
                <w:rFonts w:ascii="Arial" w:hAnsi="Arial" w:cs="Arial"/>
              </w:rPr>
              <w:t xml:space="preserve"> erdv</w:t>
            </w:r>
            <w:r w:rsidR="00F12B7B" w:rsidRPr="005C025A">
              <w:rPr>
                <w:rFonts w:ascii="Arial" w:hAnsi="Arial" w:cs="Arial"/>
              </w:rPr>
              <w:t>ę</w:t>
            </w:r>
            <w:r w:rsidR="00581385" w:rsidRPr="005C025A">
              <w:rPr>
                <w:rFonts w:ascii="Arial" w:hAnsi="Arial" w:cs="Arial"/>
              </w:rPr>
              <w:t xml:space="preserve"> </w:t>
            </w:r>
            <w:r w:rsidR="00AC48A5" w:rsidRPr="005C025A">
              <w:rPr>
                <w:rFonts w:ascii="Arial" w:hAnsi="Arial" w:cs="Arial"/>
              </w:rPr>
              <w:t xml:space="preserve">plėstis iki 10 </w:t>
            </w:r>
            <w:r w:rsidR="00D44E1E" w:rsidRPr="005C025A">
              <w:rPr>
                <w:rFonts w:ascii="Arial" w:hAnsi="Arial" w:cs="Arial"/>
              </w:rPr>
              <w:t xml:space="preserve">vnt. </w:t>
            </w:r>
            <w:r w:rsidR="00AC48A5" w:rsidRPr="005C025A">
              <w:rPr>
                <w:rFonts w:ascii="Arial" w:hAnsi="Arial" w:cs="Arial"/>
              </w:rPr>
              <w:t>maitinimo</w:t>
            </w:r>
            <w:r w:rsidR="00D44E1E" w:rsidRPr="005C025A">
              <w:rPr>
                <w:rFonts w:ascii="Arial" w:hAnsi="Arial" w:cs="Arial"/>
              </w:rPr>
              <w:t xml:space="preserve"> šaltinių</w:t>
            </w:r>
            <w:r w:rsidR="00250DE6" w:rsidRPr="005C025A">
              <w:rPr>
                <w:rFonts w:ascii="Arial" w:hAnsi="Arial" w:cs="Arial"/>
              </w:rPr>
              <w:t xml:space="preserve"> komplektų</w:t>
            </w:r>
            <w:r w:rsidR="00D44E1E" w:rsidRPr="005C025A">
              <w:rPr>
                <w:rFonts w:ascii="Arial" w:hAnsi="Arial" w:cs="Arial"/>
              </w:rPr>
              <w:t>.</w:t>
            </w:r>
          </w:p>
          <w:p w14:paraId="104B5B16" w14:textId="0F5AE858" w:rsidR="00D44E1E" w:rsidRPr="005C025A" w:rsidRDefault="00D44E1E" w:rsidP="009C547C">
            <w:pPr>
              <w:spacing w:after="0" w:line="240" w:lineRule="auto"/>
              <w:jc w:val="both"/>
              <w:rPr>
                <w:rFonts w:ascii="Arial" w:hAnsi="Arial" w:cs="Arial"/>
              </w:rPr>
            </w:pPr>
            <w:r w:rsidRPr="005C025A">
              <w:rPr>
                <w:rFonts w:ascii="Arial" w:hAnsi="Arial" w:cs="Arial"/>
              </w:rPr>
              <w:t>E2 esamos RRL maitinimo šaltinius</w:t>
            </w:r>
            <w:r w:rsidR="00936F19" w:rsidRPr="005C025A">
              <w:rPr>
                <w:rFonts w:ascii="Arial" w:hAnsi="Arial" w:cs="Arial"/>
              </w:rPr>
              <w:t xml:space="preserve"> perkelti į nauj</w:t>
            </w:r>
            <w:r w:rsidR="00EE6155" w:rsidRPr="005C025A">
              <w:rPr>
                <w:rFonts w:ascii="Arial" w:hAnsi="Arial" w:cs="Arial"/>
              </w:rPr>
              <w:t xml:space="preserve">ai įrengiamą RRL maitinimo šaltinių </w:t>
            </w:r>
            <w:r w:rsidR="002F5388" w:rsidRPr="005C025A">
              <w:rPr>
                <w:rFonts w:ascii="Arial" w:hAnsi="Arial" w:cs="Arial"/>
              </w:rPr>
              <w:t>skydelį.</w:t>
            </w:r>
          </w:p>
          <w:p w14:paraId="7D9DA463" w14:textId="6C9D963E" w:rsidR="002F069F" w:rsidRPr="005C025A" w:rsidRDefault="002F069F" w:rsidP="009C547C">
            <w:pPr>
              <w:spacing w:after="0" w:line="240" w:lineRule="auto"/>
              <w:jc w:val="both"/>
              <w:rPr>
                <w:rFonts w:ascii="Arial" w:hAnsi="Arial" w:cs="Arial"/>
              </w:rPr>
            </w:pPr>
            <w:r w:rsidRPr="005C025A">
              <w:rPr>
                <w:rFonts w:ascii="Arial" w:hAnsi="Arial" w:cs="Arial"/>
              </w:rPr>
              <w:t xml:space="preserve">  </w:t>
            </w:r>
          </w:p>
        </w:tc>
      </w:tr>
      <w:tr w:rsidR="002F069F" w:rsidRPr="005C025A" w14:paraId="6251248B" w14:textId="77777777" w:rsidTr="006913BD">
        <w:trPr>
          <w:cantSplit/>
          <w:trHeight w:val="1259"/>
        </w:trPr>
        <w:tc>
          <w:tcPr>
            <w:tcW w:w="439" w:type="pct"/>
            <w:vAlign w:val="center"/>
          </w:tcPr>
          <w:p w14:paraId="61A01ED1" w14:textId="7B0B3F64" w:rsidR="002F069F" w:rsidRPr="005C025A" w:rsidRDefault="002F069F" w:rsidP="006913BD">
            <w:pPr>
              <w:widowControl w:val="0"/>
              <w:spacing w:after="0" w:line="240" w:lineRule="auto"/>
              <w:ind w:left="-117"/>
              <w:jc w:val="center"/>
              <w:outlineLvl w:val="3"/>
              <w:rPr>
                <w:rFonts w:ascii="Arial" w:hAnsi="Arial" w:cs="Arial"/>
                <w:bCs/>
                <w:lang w:eastAsia="lt-LT"/>
              </w:rPr>
            </w:pPr>
            <w:r w:rsidRPr="005C025A">
              <w:rPr>
                <w:rFonts w:ascii="Arial" w:hAnsi="Arial" w:cs="Arial"/>
                <w:bCs/>
                <w:lang w:eastAsia="lt-LT"/>
              </w:rPr>
              <w:t>3.5.</w:t>
            </w:r>
          </w:p>
        </w:tc>
        <w:tc>
          <w:tcPr>
            <w:tcW w:w="825" w:type="pct"/>
            <w:vMerge/>
            <w:vAlign w:val="center"/>
          </w:tcPr>
          <w:p w14:paraId="56CB2E03" w14:textId="77777777" w:rsidR="002F069F" w:rsidRPr="005C025A" w:rsidRDefault="002F069F" w:rsidP="00D5019C">
            <w:pPr>
              <w:suppressAutoHyphens/>
              <w:rPr>
                <w:rFonts w:ascii="Arial" w:hAnsi="Arial" w:cs="Arial"/>
              </w:rPr>
            </w:pPr>
          </w:p>
        </w:tc>
        <w:tc>
          <w:tcPr>
            <w:tcW w:w="3736" w:type="pct"/>
            <w:vAlign w:val="center"/>
          </w:tcPr>
          <w:p w14:paraId="4BB10D1E" w14:textId="1B9AADB0" w:rsidR="002F069F" w:rsidRPr="005C025A" w:rsidRDefault="002F069F" w:rsidP="00D5019C">
            <w:pPr>
              <w:spacing w:after="0" w:line="240" w:lineRule="auto"/>
              <w:jc w:val="both"/>
              <w:rPr>
                <w:rFonts w:ascii="Arial" w:hAnsi="Arial" w:cs="Arial"/>
              </w:rPr>
            </w:pPr>
            <w:r w:rsidRPr="005C025A">
              <w:rPr>
                <w:rFonts w:ascii="Arial" w:hAnsi="Arial" w:cs="Arial"/>
              </w:rPr>
              <w:t>Sumontuoti naują aktyvinę įrangą. Įrengti žaibosaugos skydelius. Atlikti įrangos įžeminimo ir kitus su saugumu susijusius darbus.</w:t>
            </w:r>
          </w:p>
        </w:tc>
      </w:tr>
      <w:tr w:rsidR="002F069F" w:rsidRPr="005C025A" w14:paraId="3CD2F7DD" w14:textId="77777777" w:rsidTr="006913BD">
        <w:trPr>
          <w:cantSplit/>
          <w:trHeight w:val="1259"/>
        </w:trPr>
        <w:tc>
          <w:tcPr>
            <w:tcW w:w="439" w:type="pct"/>
            <w:vAlign w:val="center"/>
          </w:tcPr>
          <w:p w14:paraId="3808123D" w14:textId="4C5EDBFC" w:rsidR="002F069F" w:rsidRPr="005C025A" w:rsidRDefault="002F069F" w:rsidP="006913BD">
            <w:pPr>
              <w:widowControl w:val="0"/>
              <w:spacing w:after="0" w:line="240" w:lineRule="auto"/>
              <w:ind w:left="-117"/>
              <w:jc w:val="center"/>
              <w:outlineLvl w:val="3"/>
              <w:rPr>
                <w:rFonts w:ascii="Arial" w:hAnsi="Arial" w:cs="Arial"/>
                <w:bCs/>
                <w:lang w:eastAsia="lt-LT"/>
              </w:rPr>
            </w:pPr>
            <w:r w:rsidRPr="005C025A">
              <w:rPr>
                <w:rFonts w:ascii="Arial" w:hAnsi="Arial" w:cs="Arial"/>
                <w:bCs/>
                <w:lang w:eastAsia="lt-LT"/>
              </w:rPr>
              <w:t>3.6.</w:t>
            </w:r>
          </w:p>
        </w:tc>
        <w:tc>
          <w:tcPr>
            <w:tcW w:w="825" w:type="pct"/>
            <w:vMerge/>
            <w:vAlign w:val="center"/>
          </w:tcPr>
          <w:p w14:paraId="28B07006" w14:textId="77777777" w:rsidR="002F069F" w:rsidRPr="005C025A" w:rsidRDefault="002F069F" w:rsidP="00D5019C">
            <w:pPr>
              <w:suppressAutoHyphens/>
              <w:rPr>
                <w:rFonts w:ascii="Arial" w:hAnsi="Arial" w:cs="Arial"/>
              </w:rPr>
            </w:pPr>
          </w:p>
        </w:tc>
        <w:tc>
          <w:tcPr>
            <w:tcW w:w="3736" w:type="pct"/>
            <w:vAlign w:val="center"/>
          </w:tcPr>
          <w:p w14:paraId="13C6630F" w14:textId="30E2F414" w:rsidR="002F069F" w:rsidRPr="005C025A" w:rsidRDefault="002F069F" w:rsidP="00D5019C">
            <w:pPr>
              <w:spacing w:after="0" w:line="240" w:lineRule="auto"/>
              <w:jc w:val="both"/>
              <w:rPr>
                <w:rFonts w:ascii="Arial" w:hAnsi="Arial" w:cs="Arial"/>
              </w:rPr>
            </w:pPr>
            <w:r w:rsidRPr="005C025A">
              <w:rPr>
                <w:rFonts w:ascii="Arial" w:hAnsi="Arial" w:cs="Arial"/>
              </w:rPr>
              <w:t>Naujos įrangos montavimas, konfigūravimas įjungiant į veikiančią sistemą, derinimas.</w:t>
            </w:r>
          </w:p>
        </w:tc>
      </w:tr>
      <w:tr w:rsidR="002F069F" w:rsidRPr="005C025A" w14:paraId="2E1FB431" w14:textId="77777777" w:rsidTr="006913BD">
        <w:trPr>
          <w:cantSplit/>
          <w:trHeight w:val="1259"/>
        </w:trPr>
        <w:tc>
          <w:tcPr>
            <w:tcW w:w="439" w:type="pct"/>
            <w:vAlign w:val="center"/>
          </w:tcPr>
          <w:p w14:paraId="582B1DF9" w14:textId="157C9052" w:rsidR="002F069F" w:rsidRPr="005C025A" w:rsidRDefault="002F069F" w:rsidP="006913BD">
            <w:pPr>
              <w:widowControl w:val="0"/>
              <w:spacing w:after="0" w:line="240" w:lineRule="auto"/>
              <w:ind w:left="-117"/>
              <w:jc w:val="center"/>
              <w:outlineLvl w:val="3"/>
              <w:rPr>
                <w:rFonts w:ascii="Arial" w:hAnsi="Arial" w:cs="Arial"/>
                <w:bCs/>
                <w:lang w:eastAsia="lt-LT"/>
              </w:rPr>
            </w:pPr>
            <w:r w:rsidRPr="005C025A">
              <w:rPr>
                <w:rFonts w:ascii="Arial" w:hAnsi="Arial" w:cs="Arial"/>
                <w:bCs/>
                <w:lang w:eastAsia="lt-LT"/>
              </w:rPr>
              <w:lastRenderedPageBreak/>
              <w:t>3.7.</w:t>
            </w:r>
          </w:p>
        </w:tc>
        <w:tc>
          <w:tcPr>
            <w:tcW w:w="825" w:type="pct"/>
            <w:vMerge/>
            <w:vAlign w:val="center"/>
          </w:tcPr>
          <w:p w14:paraId="0929B6F9" w14:textId="77777777" w:rsidR="002F069F" w:rsidRPr="005C025A" w:rsidRDefault="002F069F" w:rsidP="00D5019C">
            <w:pPr>
              <w:suppressAutoHyphens/>
              <w:rPr>
                <w:rFonts w:ascii="Arial" w:hAnsi="Arial" w:cs="Arial"/>
              </w:rPr>
            </w:pPr>
          </w:p>
        </w:tc>
        <w:tc>
          <w:tcPr>
            <w:tcW w:w="3736" w:type="pct"/>
            <w:vAlign w:val="center"/>
          </w:tcPr>
          <w:p w14:paraId="205D15F2" w14:textId="0B42D193" w:rsidR="002F069F" w:rsidRPr="005C025A" w:rsidRDefault="002F069F" w:rsidP="00D5019C">
            <w:pPr>
              <w:spacing w:after="0" w:line="240" w:lineRule="auto"/>
              <w:jc w:val="both"/>
              <w:rPr>
                <w:rFonts w:ascii="Arial" w:hAnsi="Arial" w:cs="Arial"/>
              </w:rPr>
            </w:pPr>
            <w:r w:rsidRPr="005C025A">
              <w:rPr>
                <w:rFonts w:ascii="Arial" w:hAnsi="Arial" w:cs="Arial"/>
              </w:rPr>
              <w:t xml:space="preserve">Tiekėjas pateikia visą papildomą </w:t>
            </w:r>
            <w:r w:rsidR="00046C47" w:rsidRPr="005C025A">
              <w:rPr>
                <w:rFonts w:ascii="Arial" w:hAnsi="Arial" w:cs="Arial"/>
              </w:rPr>
              <w:t xml:space="preserve">įrangą </w:t>
            </w:r>
            <w:r w:rsidRPr="005C025A">
              <w:rPr>
                <w:rFonts w:ascii="Arial" w:hAnsi="Arial" w:cs="Arial"/>
              </w:rPr>
              <w:t>ir medžiagas</w:t>
            </w:r>
            <w:r w:rsidR="00046C47" w:rsidRPr="005C025A">
              <w:rPr>
                <w:rFonts w:ascii="Arial" w:hAnsi="Arial" w:cs="Arial"/>
              </w:rPr>
              <w:t>,</w:t>
            </w:r>
            <w:r w:rsidRPr="005C025A">
              <w:rPr>
                <w:rFonts w:ascii="Arial" w:hAnsi="Arial" w:cs="Arial"/>
              </w:rPr>
              <w:t xml:space="preserve"> reikalingas darbams atlikti (kabeliai, jungtys, įžeminimo medžiagos, antenų laikikliai</w:t>
            </w:r>
            <w:r w:rsidR="00D150E2" w:rsidRPr="005C025A">
              <w:rPr>
                <w:rFonts w:ascii="Arial" w:hAnsi="Arial" w:cs="Arial"/>
              </w:rPr>
              <w:t xml:space="preserve"> ir kita būtina įranga/medžiagos</w:t>
            </w:r>
            <w:r w:rsidRPr="005C025A">
              <w:rPr>
                <w:rFonts w:ascii="Arial" w:hAnsi="Arial" w:cs="Arial"/>
              </w:rPr>
              <w:t>)</w:t>
            </w:r>
            <w:r w:rsidR="002056A6" w:rsidRPr="005C025A">
              <w:rPr>
                <w:rFonts w:ascii="Arial" w:hAnsi="Arial" w:cs="Arial"/>
              </w:rPr>
              <w:t>, šios medžiagos</w:t>
            </w:r>
            <w:r w:rsidR="00D52903" w:rsidRPr="005C025A">
              <w:rPr>
                <w:rFonts w:ascii="Arial" w:hAnsi="Arial" w:cs="Arial"/>
              </w:rPr>
              <w:t xml:space="preserve"> turi būti</w:t>
            </w:r>
            <w:r w:rsidR="002056A6" w:rsidRPr="005C025A">
              <w:rPr>
                <w:rFonts w:ascii="Arial" w:hAnsi="Arial" w:cs="Arial"/>
              </w:rPr>
              <w:t xml:space="preserve"> įskaičiuotos į </w:t>
            </w:r>
            <w:r w:rsidR="000F17C2" w:rsidRPr="005C025A">
              <w:rPr>
                <w:rFonts w:ascii="Arial" w:hAnsi="Arial" w:cs="Arial"/>
              </w:rPr>
              <w:t xml:space="preserve">Tiekėjo </w:t>
            </w:r>
            <w:r w:rsidR="002056A6" w:rsidRPr="005C025A">
              <w:rPr>
                <w:rFonts w:ascii="Arial" w:hAnsi="Arial" w:cs="Arial"/>
              </w:rPr>
              <w:t>pasiūlym</w:t>
            </w:r>
            <w:r w:rsidR="00D52903" w:rsidRPr="005C025A">
              <w:rPr>
                <w:rFonts w:ascii="Arial" w:hAnsi="Arial" w:cs="Arial"/>
              </w:rPr>
              <w:t>o kainą</w:t>
            </w:r>
            <w:r w:rsidR="002056A6" w:rsidRPr="005C025A">
              <w:rPr>
                <w:rFonts w:ascii="Arial" w:hAnsi="Arial" w:cs="Arial"/>
              </w:rPr>
              <w:t xml:space="preserve">. </w:t>
            </w:r>
          </w:p>
        </w:tc>
      </w:tr>
      <w:tr w:rsidR="002F069F" w:rsidRPr="005C025A" w14:paraId="4DA97160" w14:textId="77777777" w:rsidTr="006913BD">
        <w:trPr>
          <w:cantSplit/>
          <w:trHeight w:val="1259"/>
        </w:trPr>
        <w:tc>
          <w:tcPr>
            <w:tcW w:w="439" w:type="pct"/>
            <w:vAlign w:val="center"/>
          </w:tcPr>
          <w:p w14:paraId="680F5655" w14:textId="37D2F178" w:rsidR="002F069F" w:rsidRPr="005C025A" w:rsidRDefault="002F069F" w:rsidP="006913BD">
            <w:pPr>
              <w:widowControl w:val="0"/>
              <w:spacing w:after="0" w:line="240" w:lineRule="auto"/>
              <w:ind w:left="-117"/>
              <w:jc w:val="center"/>
              <w:outlineLvl w:val="3"/>
              <w:rPr>
                <w:rFonts w:ascii="Arial" w:hAnsi="Arial" w:cs="Arial"/>
                <w:bCs/>
                <w:lang w:eastAsia="lt-LT"/>
              </w:rPr>
            </w:pPr>
            <w:r w:rsidRPr="005C025A">
              <w:rPr>
                <w:rFonts w:ascii="Arial" w:hAnsi="Arial" w:cs="Arial"/>
                <w:bCs/>
                <w:lang w:eastAsia="lt-LT"/>
              </w:rPr>
              <w:t>3.8.</w:t>
            </w:r>
          </w:p>
        </w:tc>
        <w:tc>
          <w:tcPr>
            <w:tcW w:w="825" w:type="pct"/>
            <w:vMerge/>
            <w:vAlign w:val="center"/>
          </w:tcPr>
          <w:p w14:paraId="2F6FF6F6" w14:textId="77777777" w:rsidR="002F069F" w:rsidRPr="005C025A" w:rsidRDefault="002F069F" w:rsidP="00D5019C">
            <w:pPr>
              <w:suppressAutoHyphens/>
              <w:rPr>
                <w:rFonts w:ascii="Arial" w:hAnsi="Arial" w:cs="Arial"/>
              </w:rPr>
            </w:pPr>
          </w:p>
        </w:tc>
        <w:tc>
          <w:tcPr>
            <w:tcW w:w="3736" w:type="pct"/>
            <w:vAlign w:val="center"/>
          </w:tcPr>
          <w:p w14:paraId="75620D69" w14:textId="498C646A" w:rsidR="002F069F" w:rsidRPr="005C025A" w:rsidRDefault="002F069F" w:rsidP="00D5019C">
            <w:pPr>
              <w:spacing w:after="0" w:line="240" w:lineRule="auto"/>
              <w:jc w:val="both"/>
              <w:rPr>
                <w:rFonts w:ascii="Arial" w:hAnsi="Arial" w:cs="Arial"/>
              </w:rPr>
            </w:pPr>
            <w:r w:rsidRPr="005C025A">
              <w:rPr>
                <w:rFonts w:ascii="Arial" w:hAnsi="Arial" w:cs="Arial"/>
              </w:rPr>
              <w:t>Sukonfigūruoti įrangos radijo dalį pagal gamintojo numatytus kriterijus.</w:t>
            </w:r>
          </w:p>
        </w:tc>
      </w:tr>
      <w:tr w:rsidR="002F069F" w:rsidRPr="005C025A" w14:paraId="66673806" w14:textId="77777777" w:rsidTr="006913BD">
        <w:trPr>
          <w:cantSplit/>
          <w:trHeight w:val="1259"/>
        </w:trPr>
        <w:tc>
          <w:tcPr>
            <w:tcW w:w="439" w:type="pct"/>
            <w:vAlign w:val="center"/>
          </w:tcPr>
          <w:p w14:paraId="770E913F" w14:textId="287D2FF9" w:rsidR="002F069F" w:rsidRPr="005C025A" w:rsidRDefault="002F069F" w:rsidP="006913BD">
            <w:pPr>
              <w:widowControl w:val="0"/>
              <w:spacing w:after="0" w:line="240" w:lineRule="auto"/>
              <w:ind w:left="-117"/>
              <w:jc w:val="center"/>
              <w:outlineLvl w:val="3"/>
              <w:rPr>
                <w:rFonts w:ascii="Arial" w:hAnsi="Arial" w:cs="Arial"/>
                <w:bCs/>
                <w:lang w:eastAsia="lt-LT"/>
              </w:rPr>
            </w:pPr>
            <w:r w:rsidRPr="005C025A">
              <w:rPr>
                <w:rFonts w:ascii="Arial" w:hAnsi="Arial" w:cs="Arial"/>
                <w:bCs/>
                <w:lang w:eastAsia="lt-LT"/>
              </w:rPr>
              <w:t>3.9.</w:t>
            </w:r>
          </w:p>
        </w:tc>
        <w:tc>
          <w:tcPr>
            <w:tcW w:w="825" w:type="pct"/>
            <w:vMerge/>
            <w:vAlign w:val="center"/>
          </w:tcPr>
          <w:p w14:paraId="04E70C09" w14:textId="77777777" w:rsidR="002F069F" w:rsidRPr="005C025A" w:rsidRDefault="002F069F" w:rsidP="00D5019C">
            <w:pPr>
              <w:suppressAutoHyphens/>
              <w:rPr>
                <w:rFonts w:ascii="Arial" w:hAnsi="Arial" w:cs="Arial"/>
              </w:rPr>
            </w:pPr>
          </w:p>
        </w:tc>
        <w:tc>
          <w:tcPr>
            <w:tcW w:w="3736" w:type="pct"/>
            <w:vAlign w:val="center"/>
          </w:tcPr>
          <w:p w14:paraId="2EC56959" w14:textId="5731E348" w:rsidR="002F069F" w:rsidRPr="005C025A" w:rsidRDefault="002F069F" w:rsidP="00D5019C">
            <w:pPr>
              <w:spacing w:after="0" w:line="240" w:lineRule="auto"/>
              <w:jc w:val="both"/>
              <w:rPr>
                <w:rFonts w:ascii="Arial" w:hAnsi="Arial" w:cs="Arial"/>
              </w:rPr>
            </w:pPr>
            <w:r w:rsidRPr="005C025A">
              <w:rPr>
                <w:rFonts w:ascii="Arial" w:hAnsi="Arial" w:cs="Arial"/>
              </w:rPr>
              <w:t>Atlikti naujai sumontuotos ir pajungtos įrangos testavimo ir greitaveikos matavimo darbus.</w:t>
            </w:r>
          </w:p>
        </w:tc>
      </w:tr>
      <w:tr w:rsidR="00B475CA" w:rsidRPr="005C025A" w14:paraId="5E18F222" w14:textId="77777777" w:rsidTr="006913BD">
        <w:trPr>
          <w:cantSplit/>
          <w:trHeight w:val="1259"/>
        </w:trPr>
        <w:tc>
          <w:tcPr>
            <w:tcW w:w="439" w:type="pct"/>
            <w:vAlign w:val="center"/>
          </w:tcPr>
          <w:p w14:paraId="7E7D69D4" w14:textId="1AB8E6A5" w:rsidR="00B475CA" w:rsidRPr="005C025A" w:rsidRDefault="00B475CA" w:rsidP="006913BD">
            <w:pPr>
              <w:widowControl w:val="0"/>
              <w:spacing w:after="0" w:line="240" w:lineRule="auto"/>
              <w:ind w:left="-117"/>
              <w:jc w:val="center"/>
              <w:outlineLvl w:val="3"/>
              <w:rPr>
                <w:rFonts w:ascii="Arial" w:hAnsi="Arial" w:cs="Arial"/>
                <w:bCs/>
                <w:lang w:eastAsia="lt-LT"/>
              </w:rPr>
            </w:pPr>
            <w:r w:rsidRPr="005C025A">
              <w:rPr>
                <w:rFonts w:ascii="Arial" w:hAnsi="Arial" w:cs="Arial"/>
                <w:bCs/>
                <w:lang w:eastAsia="lt-LT"/>
              </w:rPr>
              <w:t>3.10.</w:t>
            </w:r>
          </w:p>
        </w:tc>
        <w:tc>
          <w:tcPr>
            <w:tcW w:w="825" w:type="pct"/>
            <w:vAlign w:val="center"/>
          </w:tcPr>
          <w:p w14:paraId="2C51EEA4" w14:textId="77777777" w:rsidR="00B475CA" w:rsidRPr="005C025A" w:rsidRDefault="00B475CA" w:rsidP="00D5019C">
            <w:pPr>
              <w:suppressAutoHyphens/>
              <w:rPr>
                <w:rFonts w:ascii="Arial" w:hAnsi="Arial" w:cs="Arial"/>
              </w:rPr>
            </w:pPr>
          </w:p>
        </w:tc>
        <w:tc>
          <w:tcPr>
            <w:tcW w:w="3736" w:type="pct"/>
            <w:vAlign w:val="center"/>
          </w:tcPr>
          <w:p w14:paraId="5E3CD089" w14:textId="524C3319" w:rsidR="00B475CA" w:rsidRPr="005C025A" w:rsidRDefault="002056A6" w:rsidP="00D5019C">
            <w:pPr>
              <w:spacing w:after="0" w:line="240" w:lineRule="auto"/>
              <w:jc w:val="both"/>
              <w:rPr>
                <w:rFonts w:ascii="Arial" w:hAnsi="Arial" w:cs="Arial"/>
              </w:rPr>
            </w:pPr>
            <w:r w:rsidRPr="005C025A">
              <w:rPr>
                <w:rFonts w:ascii="Arial" w:hAnsi="Arial" w:cs="Arial"/>
              </w:rPr>
              <w:t>Iki montavimo darbų pradžios Objektuose p</w:t>
            </w:r>
            <w:r w:rsidR="00B475CA" w:rsidRPr="005C025A">
              <w:rPr>
                <w:rFonts w:ascii="Arial" w:hAnsi="Arial" w:cs="Arial"/>
              </w:rPr>
              <w:t xml:space="preserve">arengti </w:t>
            </w:r>
            <w:r w:rsidR="003006A6" w:rsidRPr="005C025A">
              <w:rPr>
                <w:rFonts w:ascii="Arial" w:hAnsi="Arial" w:cs="Arial"/>
              </w:rPr>
              <w:t xml:space="preserve">RRL </w:t>
            </w:r>
            <w:r w:rsidR="00996EAC" w:rsidRPr="005C025A">
              <w:rPr>
                <w:rFonts w:ascii="Arial" w:hAnsi="Arial" w:cs="Arial"/>
              </w:rPr>
              <w:t>elektroninių ryšių</w:t>
            </w:r>
            <w:r w:rsidR="004A25EC" w:rsidRPr="005C025A">
              <w:rPr>
                <w:rFonts w:ascii="Arial" w:hAnsi="Arial" w:cs="Arial"/>
              </w:rPr>
              <w:t xml:space="preserve"> </w:t>
            </w:r>
            <w:r w:rsidR="001B1ECD" w:rsidRPr="005C025A">
              <w:rPr>
                <w:rFonts w:ascii="Arial" w:hAnsi="Arial" w:cs="Arial"/>
              </w:rPr>
              <w:t>ir elektros maitinimo</w:t>
            </w:r>
            <w:r w:rsidR="00996EAC" w:rsidRPr="005C025A">
              <w:rPr>
                <w:rFonts w:ascii="Arial" w:hAnsi="Arial" w:cs="Arial"/>
              </w:rPr>
              <w:t xml:space="preserve"> </w:t>
            </w:r>
            <w:r w:rsidR="00F65ACE" w:rsidRPr="005C025A">
              <w:rPr>
                <w:rFonts w:ascii="Arial" w:hAnsi="Arial" w:cs="Arial"/>
              </w:rPr>
              <w:t xml:space="preserve">projektą </w:t>
            </w:r>
            <w:r w:rsidR="00D972C8" w:rsidRPr="005C025A">
              <w:rPr>
                <w:rFonts w:ascii="Arial" w:hAnsi="Arial" w:cs="Arial"/>
              </w:rPr>
              <w:t>E2, RK2 ir RK7.</w:t>
            </w:r>
            <w:r w:rsidR="007E2BB3" w:rsidRPr="005C025A">
              <w:rPr>
                <w:rFonts w:ascii="Arial" w:hAnsi="Arial" w:cs="Arial"/>
              </w:rPr>
              <w:t xml:space="preserve"> </w:t>
            </w:r>
          </w:p>
        </w:tc>
      </w:tr>
      <w:tr w:rsidR="00851BA5" w:rsidRPr="005C025A" w14:paraId="3B2CA22C" w14:textId="77777777" w:rsidTr="00667BA3">
        <w:trPr>
          <w:cantSplit/>
          <w:trHeight w:val="1259"/>
        </w:trPr>
        <w:tc>
          <w:tcPr>
            <w:tcW w:w="439" w:type="pct"/>
            <w:shd w:val="clear" w:color="auto" w:fill="D9D9D9" w:themeFill="background1" w:themeFillShade="D9"/>
            <w:vAlign w:val="center"/>
          </w:tcPr>
          <w:p w14:paraId="4E359B6E" w14:textId="65329B18" w:rsidR="00851BA5" w:rsidRPr="005C025A" w:rsidRDefault="00851BA5" w:rsidP="006913BD">
            <w:pPr>
              <w:widowControl w:val="0"/>
              <w:spacing w:after="0" w:line="240" w:lineRule="auto"/>
              <w:ind w:left="-117"/>
              <w:jc w:val="center"/>
              <w:outlineLvl w:val="3"/>
              <w:rPr>
                <w:rFonts w:ascii="Arial" w:hAnsi="Arial" w:cs="Arial"/>
                <w:bCs/>
                <w:lang w:eastAsia="lt-LT"/>
              </w:rPr>
            </w:pPr>
            <w:r w:rsidRPr="005C025A">
              <w:rPr>
                <w:rFonts w:ascii="Arial" w:hAnsi="Arial" w:cs="Arial"/>
                <w:bCs/>
                <w:lang w:eastAsia="lt-LT"/>
              </w:rPr>
              <w:t>4</w:t>
            </w:r>
            <w:r w:rsidR="00BE600F" w:rsidRPr="005C025A">
              <w:rPr>
                <w:rFonts w:ascii="Arial" w:hAnsi="Arial" w:cs="Arial"/>
                <w:bCs/>
                <w:lang w:eastAsia="lt-LT"/>
              </w:rPr>
              <w:t>.</w:t>
            </w:r>
          </w:p>
        </w:tc>
        <w:tc>
          <w:tcPr>
            <w:tcW w:w="825" w:type="pct"/>
            <w:shd w:val="clear" w:color="auto" w:fill="D9D9D9" w:themeFill="background1" w:themeFillShade="D9"/>
            <w:vAlign w:val="center"/>
          </w:tcPr>
          <w:p w14:paraId="7998A6AC" w14:textId="264FBD08" w:rsidR="00851BA5" w:rsidRPr="005C025A" w:rsidRDefault="00BE600F" w:rsidP="00D5019C">
            <w:pPr>
              <w:suppressAutoHyphens/>
              <w:rPr>
                <w:rFonts w:ascii="Arial" w:hAnsi="Arial" w:cs="Arial"/>
              </w:rPr>
            </w:pPr>
            <w:r w:rsidRPr="005C025A">
              <w:rPr>
                <w:rFonts w:ascii="Arial" w:hAnsi="Arial" w:cs="Arial"/>
              </w:rPr>
              <w:t xml:space="preserve">Kabelių tvarkymo panelė 1U, be ertmių kabeliams į spintos vidų, </w:t>
            </w:r>
            <w:r w:rsidR="002056A6" w:rsidRPr="005C025A">
              <w:rPr>
                <w:rFonts w:ascii="Arial" w:hAnsi="Arial" w:cs="Arial"/>
              </w:rPr>
              <w:t>tamsios (j</w:t>
            </w:r>
            <w:r w:rsidRPr="005C025A">
              <w:rPr>
                <w:rFonts w:ascii="Arial" w:hAnsi="Arial" w:cs="Arial"/>
              </w:rPr>
              <w:t>uodos</w:t>
            </w:r>
            <w:r w:rsidR="002056A6" w:rsidRPr="005C025A">
              <w:rPr>
                <w:rFonts w:ascii="Arial" w:hAnsi="Arial" w:cs="Arial"/>
              </w:rPr>
              <w:t xml:space="preserve">, pilkos ar </w:t>
            </w:r>
            <w:r w:rsidR="00512214" w:rsidRPr="005C025A">
              <w:rPr>
                <w:rFonts w:ascii="Arial" w:hAnsi="Arial" w:cs="Arial"/>
              </w:rPr>
              <w:t>kito su Užsakovu suderinto</w:t>
            </w:r>
            <w:r w:rsidR="002056A6" w:rsidRPr="005C025A">
              <w:rPr>
                <w:rFonts w:ascii="Arial" w:hAnsi="Arial" w:cs="Arial"/>
              </w:rPr>
              <w:t xml:space="preserve"> atspalvio)</w:t>
            </w:r>
            <w:r w:rsidRPr="005C025A">
              <w:rPr>
                <w:rFonts w:ascii="Arial" w:hAnsi="Arial" w:cs="Arial"/>
              </w:rPr>
              <w:t xml:space="preserve"> spalvos</w:t>
            </w:r>
          </w:p>
        </w:tc>
        <w:tc>
          <w:tcPr>
            <w:tcW w:w="3736" w:type="pct"/>
            <w:shd w:val="clear" w:color="auto" w:fill="D9D9D9" w:themeFill="background1" w:themeFillShade="D9"/>
            <w:vAlign w:val="center"/>
          </w:tcPr>
          <w:p w14:paraId="703EFAE9" w14:textId="5171DD6D" w:rsidR="00851BA5" w:rsidRPr="005C025A" w:rsidRDefault="00E761BF" w:rsidP="00D5019C">
            <w:pPr>
              <w:spacing w:after="0" w:line="240" w:lineRule="auto"/>
              <w:jc w:val="both"/>
              <w:rPr>
                <w:rFonts w:ascii="Arial" w:hAnsi="Arial" w:cs="Arial"/>
              </w:rPr>
            </w:pPr>
            <w:r w:rsidRPr="005C025A">
              <w:rPr>
                <w:rFonts w:ascii="Arial" w:hAnsi="Arial" w:cs="Arial"/>
              </w:rPr>
              <w:t>6 vnt.</w:t>
            </w:r>
          </w:p>
        </w:tc>
      </w:tr>
      <w:tr w:rsidR="00E761BF" w:rsidRPr="005C025A" w14:paraId="13DB38C0" w14:textId="77777777" w:rsidTr="00667BA3">
        <w:trPr>
          <w:cantSplit/>
          <w:trHeight w:val="1259"/>
        </w:trPr>
        <w:tc>
          <w:tcPr>
            <w:tcW w:w="439" w:type="pct"/>
            <w:shd w:val="clear" w:color="auto" w:fill="D9D9D9" w:themeFill="background1" w:themeFillShade="D9"/>
            <w:vAlign w:val="center"/>
          </w:tcPr>
          <w:p w14:paraId="3EEF819B" w14:textId="7607372B" w:rsidR="00E761BF" w:rsidRPr="005C025A" w:rsidRDefault="00EB4843" w:rsidP="006913BD">
            <w:pPr>
              <w:widowControl w:val="0"/>
              <w:spacing w:after="0" w:line="240" w:lineRule="auto"/>
              <w:ind w:left="-117"/>
              <w:jc w:val="center"/>
              <w:outlineLvl w:val="3"/>
              <w:rPr>
                <w:rFonts w:ascii="Arial" w:hAnsi="Arial" w:cs="Arial"/>
                <w:bCs/>
                <w:lang w:eastAsia="lt-LT"/>
              </w:rPr>
            </w:pPr>
            <w:r w:rsidRPr="005C025A">
              <w:rPr>
                <w:rFonts w:ascii="Arial" w:hAnsi="Arial" w:cs="Arial"/>
                <w:bCs/>
                <w:lang w:eastAsia="lt-LT"/>
              </w:rPr>
              <w:t>5.</w:t>
            </w:r>
          </w:p>
        </w:tc>
        <w:tc>
          <w:tcPr>
            <w:tcW w:w="825" w:type="pct"/>
            <w:shd w:val="clear" w:color="auto" w:fill="D9D9D9" w:themeFill="background1" w:themeFillShade="D9"/>
            <w:vAlign w:val="center"/>
          </w:tcPr>
          <w:p w14:paraId="491C2A06" w14:textId="77777777" w:rsidR="0068493C" w:rsidRPr="005C025A" w:rsidRDefault="0068493C" w:rsidP="0068493C">
            <w:pPr>
              <w:pStyle w:val="Default"/>
              <w:rPr>
                <w:sz w:val="22"/>
                <w:szCs w:val="22"/>
              </w:rPr>
            </w:pPr>
            <w:r w:rsidRPr="005C025A">
              <w:rPr>
                <w:sz w:val="22"/>
                <w:szCs w:val="22"/>
              </w:rPr>
              <w:t xml:space="preserve">Jungiamasis kabelis </w:t>
            </w:r>
          </w:p>
          <w:p w14:paraId="054BDFFE" w14:textId="58850E75" w:rsidR="00E761BF" w:rsidRPr="005C025A" w:rsidRDefault="0068493C" w:rsidP="0068493C">
            <w:pPr>
              <w:suppressAutoHyphens/>
              <w:rPr>
                <w:rFonts w:ascii="Arial" w:hAnsi="Arial" w:cs="Arial"/>
              </w:rPr>
            </w:pPr>
            <w:r w:rsidRPr="005C025A">
              <w:rPr>
                <w:rFonts w:ascii="Arial" w:hAnsi="Arial" w:cs="Arial"/>
                <w:color w:val="000000"/>
              </w:rPr>
              <w:t xml:space="preserve">SC/LC patch  duplex SM, </w:t>
            </w:r>
            <w:r w:rsidRPr="005C025A">
              <w:rPr>
                <w:rFonts w:ascii="Arial" w:hAnsi="Arial" w:cs="Arial"/>
              </w:rPr>
              <w:t xml:space="preserve">ne trumpesnis kaip </w:t>
            </w:r>
            <w:r w:rsidRPr="005C025A">
              <w:rPr>
                <w:rFonts w:ascii="Arial" w:hAnsi="Arial" w:cs="Arial"/>
                <w:color w:val="000000"/>
              </w:rPr>
              <w:t>1 m.</w:t>
            </w:r>
          </w:p>
        </w:tc>
        <w:tc>
          <w:tcPr>
            <w:tcW w:w="3736" w:type="pct"/>
            <w:shd w:val="clear" w:color="auto" w:fill="D9D9D9" w:themeFill="background1" w:themeFillShade="D9"/>
            <w:vAlign w:val="center"/>
          </w:tcPr>
          <w:p w14:paraId="4ADCCE18" w14:textId="2B4CC2F6" w:rsidR="00E761BF" w:rsidRPr="005C025A" w:rsidRDefault="006F055B" w:rsidP="00D5019C">
            <w:pPr>
              <w:spacing w:after="0" w:line="240" w:lineRule="auto"/>
              <w:jc w:val="both"/>
              <w:rPr>
                <w:rFonts w:ascii="Arial" w:hAnsi="Arial" w:cs="Arial"/>
              </w:rPr>
            </w:pPr>
            <w:r w:rsidRPr="005C025A">
              <w:rPr>
                <w:rFonts w:ascii="Arial" w:hAnsi="Arial" w:cs="Arial"/>
              </w:rPr>
              <w:t>8 vnt.</w:t>
            </w:r>
          </w:p>
        </w:tc>
      </w:tr>
      <w:tr w:rsidR="00E761BF" w:rsidRPr="005C025A" w14:paraId="76E5BB5C" w14:textId="77777777" w:rsidTr="00667BA3">
        <w:trPr>
          <w:cantSplit/>
          <w:trHeight w:val="1259"/>
        </w:trPr>
        <w:tc>
          <w:tcPr>
            <w:tcW w:w="439" w:type="pct"/>
            <w:shd w:val="clear" w:color="auto" w:fill="D9D9D9" w:themeFill="background1" w:themeFillShade="D9"/>
            <w:vAlign w:val="center"/>
          </w:tcPr>
          <w:p w14:paraId="5B5A9196" w14:textId="43DE262B" w:rsidR="00E761BF" w:rsidRPr="005C025A" w:rsidRDefault="006F055B" w:rsidP="006913BD">
            <w:pPr>
              <w:widowControl w:val="0"/>
              <w:spacing w:after="0" w:line="240" w:lineRule="auto"/>
              <w:ind w:left="-117"/>
              <w:jc w:val="center"/>
              <w:outlineLvl w:val="3"/>
              <w:rPr>
                <w:rFonts w:ascii="Arial" w:hAnsi="Arial" w:cs="Arial"/>
                <w:bCs/>
                <w:lang w:eastAsia="lt-LT"/>
              </w:rPr>
            </w:pPr>
            <w:r w:rsidRPr="005C025A">
              <w:rPr>
                <w:rFonts w:ascii="Arial" w:hAnsi="Arial" w:cs="Arial"/>
                <w:bCs/>
                <w:lang w:eastAsia="lt-LT"/>
              </w:rPr>
              <w:lastRenderedPageBreak/>
              <w:t>6.</w:t>
            </w:r>
          </w:p>
        </w:tc>
        <w:tc>
          <w:tcPr>
            <w:tcW w:w="825" w:type="pct"/>
            <w:shd w:val="clear" w:color="auto" w:fill="D9D9D9" w:themeFill="background1" w:themeFillShade="D9"/>
            <w:vAlign w:val="center"/>
          </w:tcPr>
          <w:p w14:paraId="6BF67803" w14:textId="77777777" w:rsidR="00B837D2" w:rsidRPr="005C025A" w:rsidRDefault="00B837D2" w:rsidP="00B837D2">
            <w:pPr>
              <w:pStyle w:val="Default"/>
              <w:rPr>
                <w:sz w:val="22"/>
                <w:szCs w:val="22"/>
              </w:rPr>
            </w:pPr>
            <w:r w:rsidRPr="005C025A">
              <w:rPr>
                <w:sz w:val="22"/>
                <w:szCs w:val="22"/>
              </w:rPr>
              <w:t xml:space="preserve">Jungiamasis kabelis </w:t>
            </w:r>
          </w:p>
          <w:p w14:paraId="3C900022" w14:textId="69670C90" w:rsidR="00E761BF" w:rsidRPr="005C025A" w:rsidRDefault="00B837D2" w:rsidP="00B837D2">
            <w:pPr>
              <w:suppressAutoHyphens/>
              <w:rPr>
                <w:rFonts w:ascii="Arial" w:hAnsi="Arial" w:cs="Arial"/>
              </w:rPr>
            </w:pPr>
            <w:r w:rsidRPr="005C025A">
              <w:rPr>
                <w:rFonts w:ascii="Arial" w:hAnsi="Arial" w:cs="Arial"/>
                <w:color w:val="000000"/>
              </w:rPr>
              <w:t>SC/LC patch  duplex SM,</w:t>
            </w:r>
            <w:r w:rsidRPr="005C025A">
              <w:rPr>
                <w:rFonts w:ascii="Arial" w:hAnsi="Arial" w:cs="Arial"/>
              </w:rPr>
              <w:t xml:space="preserve"> ne trumpesnis kaip</w:t>
            </w:r>
            <w:r w:rsidRPr="005C025A">
              <w:rPr>
                <w:rFonts w:ascii="Arial" w:hAnsi="Arial" w:cs="Arial"/>
                <w:color w:val="000000"/>
              </w:rPr>
              <w:t xml:space="preserve"> 2 m.</w:t>
            </w:r>
          </w:p>
        </w:tc>
        <w:tc>
          <w:tcPr>
            <w:tcW w:w="3736" w:type="pct"/>
            <w:shd w:val="clear" w:color="auto" w:fill="D9D9D9" w:themeFill="background1" w:themeFillShade="D9"/>
            <w:vAlign w:val="center"/>
          </w:tcPr>
          <w:p w14:paraId="7B61ED9E" w14:textId="14964F9B" w:rsidR="00E761BF" w:rsidRPr="005C025A" w:rsidRDefault="00B837D2" w:rsidP="00D5019C">
            <w:pPr>
              <w:spacing w:after="0" w:line="240" w:lineRule="auto"/>
              <w:jc w:val="both"/>
              <w:rPr>
                <w:rFonts w:ascii="Arial" w:hAnsi="Arial" w:cs="Arial"/>
              </w:rPr>
            </w:pPr>
            <w:r w:rsidRPr="005C025A">
              <w:rPr>
                <w:rFonts w:ascii="Arial" w:hAnsi="Arial" w:cs="Arial"/>
              </w:rPr>
              <w:t>8 vnt.</w:t>
            </w:r>
          </w:p>
        </w:tc>
      </w:tr>
      <w:tr w:rsidR="004E3F71" w:rsidRPr="005C025A" w14:paraId="425EAEA2" w14:textId="77777777" w:rsidTr="00667BA3">
        <w:trPr>
          <w:cantSplit/>
          <w:trHeight w:val="1259"/>
        </w:trPr>
        <w:tc>
          <w:tcPr>
            <w:tcW w:w="439" w:type="pct"/>
            <w:shd w:val="clear" w:color="auto" w:fill="D9D9D9" w:themeFill="background1" w:themeFillShade="D9"/>
            <w:vAlign w:val="center"/>
          </w:tcPr>
          <w:p w14:paraId="4467F12B" w14:textId="7DEC2D68" w:rsidR="004E3F71" w:rsidRPr="005C025A" w:rsidRDefault="00417866" w:rsidP="004E3F71">
            <w:pPr>
              <w:widowControl w:val="0"/>
              <w:spacing w:after="0" w:line="240" w:lineRule="auto"/>
              <w:ind w:left="-117"/>
              <w:jc w:val="center"/>
              <w:outlineLvl w:val="3"/>
              <w:rPr>
                <w:rFonts w:ascii="Arial" w:hAnsi="Arial" w:cs="Arial"/>
                <w:bCs/>
                <w:lang w:eastAsia="lt-LT"/>
              </w:rPr>
            </w:pPr>
            <w:r w:rsidRPr="005C025A">
              <w:rPr>
                <w:rFonts w:ascii="Arial" w:hAnsi="Arial" w:cs="Arial"/>
                <w:bCs/>
                <w:lang w:eastAsia="lt-LT"/>
              </w:rPr>
              <w:t>7.</w:t>
            </w:r>
          </w:p>
        </w:tc>
        <w:tc>
          <w:tcPr>
            <w:tcW w:w="825" w:type="pct"/>
            <w:shd w:val="clear" w:color="auto" w:fill="D9D9D9" w:themeFill="background1" w:themeFillShade="D9"/>
            <w:vAlign w:val="center"/>
          </w:tcPr>
          <w:p w14:paraId="2AE68AFC" w14:textId="77777777" w:rsidR="004E3F71" w:rsidRPr="005C025A" w:rsidRDefault="004E3F71" w:rsidP="004E3F71">
            <w:pPr>
              <w:pStyle w:val="Default"/>
              <w:rPr>
                <w:sz w:val="22"/>
                <w:szCs w:val="22"/>
              </w:rPr>
            </w:pPr>
            <w:r w:rsidRPr="005C025A">
              <w:rPr>
                <w:sz w:val="22"/>
                <w:szCs w:val="22"/>
              </w:rPr>
              <w:t xml:space="preserve">Jungiamasis kabelis </w:t>
            </w:r>
          </w:p>
          <w:p w14:paraId="629BDD2E" w14:textId="4740D95B" w:rsidR="004E3F71" w:rsidRPr="005C025A" w:rsidRDefault="004E3F71" w:rsidP="004E3F71">
            <w:pPr>
              <w:suppressAutoHyphens/>
              <w:rPr>
                <w:rFonts w:ascii="Arial" w:hAnsi="Arial" w:cs="Arial"/>
              </w:rPr>
            </w:pPr>
            <w:r w:rsidRPr="005C025A">
              <w:rPr>
                <w:rFonts w:ascii="Arial" w:hAnsi="Arial" w:cs="Arial"/>
                <w:color w:val="000000"/>
              </w:rPr>
              <w:t>SC/LC patch  duplex MM</w:t>
            </w:r>
            <w:r w:rsidR="00A232D7" w:rsidRPr="005C025A">
              <w:rPr>
                <w:rFonts w:ascii="Arial" w:hAnsi="Arial" w:cs="Arial"/>
                <w:color w:val="000000"/>
              </w:rPr>
              <w:t>, OM4</w:t>
            </w:r>
            <w:r w:rsidRPr="005C025A">
              <w:rPr>
                <w:rFonts w:ascii="Arial" w:hAnsi="Arial" w:cs="Arial"/>
                <w:color w:val="000000"/>
              </w:rPr>
              <w:t xml:space="preserve">, </w:t>
            </w:r>
            <w:r w:rsidRPr="005C025A">
              <w:rPr>
                <w:rFonts w:ascii="Arial" w:hAnsi="Arial" w:cs="Arial"/>
              </w:rPr>
              <w:t xml:space="preserve">ne trumpesnis kaip </w:t>
            </w:r>
            <w:r w:rsidRPr="005C025A">
              <w:rPr>
                <w:rFonts w:ascii="Arial" w:hAnsi="Arial" w:cs="Arial"/>
                <w:color w:val="000000"/>
              </w:rPr>
              <w:t>1 m.</w:t>
            </w:r>
          </w:p>
        </w:tc>
        <w:tc>
          <w:tcPr>
            <w:tcW w:w="3736" w:type="pct"/>
            <w:shd w:val="clear" w:color="auto" w:fill="D9D9D9" w:themeFill="background1" w:themeFillShade="D9"/>
            <w:vAlign w:val="center"/>
          </w:tcPr>
          <w:p w14:paraId="10811065" w14:textId="553BB278" w:rsidR="004E3F71" w:rsidRPr="005C025A" w:rsidRDefault="004E3F71" w:rsidP="004E3F71">
            <w:pPr>
              <w:spacing w:after="0" w:line="240" w:lineRule="auto"/>
              <w:jc w:val="both"/>
              <w:rPr>
                <w:rFonts w:ascii="Arial" w:hAnsi="Arial" w:cs="Arial"/>
              </w:rPr>
            </w:pPr>
            <w:r w:rsidRPr="005C025A">
              <w:rPr>
                <w:rFonts w:ascii="Arial" w:hAnsi="Arial" w:cs="Arial"/>
              </w:rPr>
              <w:t>8 vnt.</w:t>
            </w:r>
          </w:p>
        </w:tc>
      </w:tr>
      <w:tr w:rsidR="009D6939" w:rsidRPr="005C025A" w14:paraId="34545580" w14:textId="77777777" w:rsidTr="00667BA3">
        <w:trPr>
          <w:cantSplit/>
          <w:trHeight w:val="1259"/>
        </w:trPr>
        <w:tc>
          <w:tcPr>
            <w:tcW w:w="439" w:type="pct"/>
            <w:shd w:val="clear" w:color="auto" w:fill="D9D9D9" w:themeFill="background1" w:themeFillShade="D9"/>
            <w:vAlign w:val="center"/>
          </w:tcPr>
          <w:p w14:paraId="455E62AE" w14:textId="62969B85" w:rsidR="009D6939" w:rsidRPr="005C025A" w:rsidRDefault="00667BA3" w:rsidP="009D6939">
            <w:pPr>
              <w:widowControl w:val="0"/>
              <w:spacing w:after="0" w:line="240" w:lineRule="auto"/>
              <w:ind w:left="-117"/>
              <w:jc w:val="center"/>
              <w:outlineLvl w:val="3"/>
              <w:rPr>
                <w:rFonts w:ascii="Arial" w:hAnsi="Arial" w:cs="Arial"/>
                <w:bCs/>
                <w:lang w:eastAsia="lt-LT"/>
              </w:rPr>
            </w:pPr>
            <w:r w:rsidRPr="005C025A">
              <w:rPr>
                <w:rFonts w:ascii="Arial" w:hAnsi="Arial" w:cs="Arial"/>
                <w:bCs/>
                <w:lang w:eastAsia="lt-LT"/>
              </w:rPr>
              <w:t>8</w:t>
            </w:r>
            <w:r w:rsidR="00417866" w:rsidRPr="005C025A">
              <w:rPr>
                <w:rFonts w:ascii="Arial" w:hAnsi="Arial" w:cs="Arial"/>
                <w:bCs/>
                <w:lang w:eastAsia="lt-LT"/>
              </w:rPr>
              <w:t>.</w:t>
            </w:r>
          </w:p>
        </w:tc>
        <w:tc>
          <w:tcPr>
            <w:tcW w:w="825" w:type="pct"/>
            <w:shd w:val="clear" w:color="auto" w:fill="D9D9D9" w:themeFill="background1" w:themeFillShade="D9"/>
            <w:vAlign w:val="center"/>
          </w:tcPr>
          <w:p w14:paraId="791D3E3C" w14:textId="77777777" w:rsidR="009D6939" w:rsidRPr="005C025A" w:rsidRDefault="009D6939" w:rsidP="009D6939">
            <w:pPr>
              <w:pStyle w:val="Default"/>
              <w:rPr>
                <w:sz w:val="22"/>
                <w:szCs w:val="22"/>
              </w:rPr>
            </w:pPr>
            <w:r w:rsidRPr="005C025A">
              <w:rPr>
                <w:sz w:val="22"/>
                <w:szCs w:val="22"/>
              </w:rPr>
              <w:t xml:space="preserve">Jungiamasis kabelis </w:t>
            </w:r>
          </w:p>
          <w:p w14:paraId="50FC8148" w14:textId="13673BA0" w:rsidR="009D6939" w:rsidRPr="005C025A" w:rsidRDefault="009D6939" w:rsidP="009D6939">
            <w:pPr>
              <w:suppressAutoHyphens/>
              <w:rPr>
                <w:rFonts w:ascii="Arial" w:hAnsi="Arial" w:cs="Arial"/>
              </w:rPr>
            </w:pPr>
            <w:r w:rsidRPr="005C025A">
              <w:rPr>
                <w:rFonts w:ascii="Arial" w:hAnsi="Arial" w:cs="Arial"/>
                <w:color w:val="000000"/>
              </w:rPr>
              <w:t xml:space="preserve">SC/LC patch  duplex MM, OM4, </w:t>
            </w:r>
            <w:r w:rsidRPr="005C025A">
              <w:rPr>
                <w:rFonts w:ascii="Arial" w:hAnsi="Arial" w:cs="Arial"/>
              </w:rPr>
              <w:t>ne trumpesnis kaip 2</w:t>
            </w:r>
            <w:r w:rsidRPr="005C025A">
              <w:rPr>
                <w:rFonts w:ascii="Arial" w:hAnsi="Arial" w:cs="Arial"/>
                <w:color w:val="000000"/>
              </w:rPr>
              <w:t xml:space="preserve"> m.</w:t>
            </w:r>
          </w:p>
        </w:tc>
        <w:tc>
          <w:tcPr>
            <w:tcW w:w="3736" w:type="pct"/>
            <w:shd w:val="clear" w:color="auto" w:fill="D9D9D9" w:themeFill="background1" w:themeFillShade="D9"/>
            <w:vAlign w:val="center"/>
          </w:tcPr>
          <w:p w14:paraId="01F8795B" w14:textId="258290DF" w:rsidR="009D6939" w:rsidRPr="005C025A" w:rsidRDefault="009D6939" w:rsidP="009D6939">
            <w:pPr>
              <w:spacing w:after="0" w:line="240" w:lineRule="auto"/>
              <w:jc w:val="both"/>
              <w:rPr>
                <w:rFonts w:ascii="Arial" w:hAnsi="Arial" w:cs="Arial"/>
              </w:rPr>
            </w:pPr>
            <w:r w:rsidRPr="005C025A">
              <w:rPr>
                <w:rFonts w:ascii="Arial" w:hAnsi="Arial" w:cs="Arial"/>
              </w:rPr>
              <w:t>8 vnt.</w:t>
            </w:r>
          </w:p>
        </w:tc>
      </w:tr>
    </w:tbl>
    <w:p w14:paraId="0C86DD80" w14:textId="19521427" w:rsidR="004211AF" w:rsidRPr="005C025A" w:rsidRDefault="00EF793F" w:rsidP="00746847">
      <w:pPr>
        <w:ind w:left="360"/>
        <w:rPr>
          <w:rFonts w:ascii="Arial" w:hAnsi="Arial" w:cs="Arial"/>
        </w:rPr>
      </w:pPr>
      <w:r w:rsidRPr="005C025A">
        <w:rPr>
          <w:rFonts w:ascii="Arial" w:hAnsi="Arial" w:cs="Arial"/>
        </w:rPr>
        <w:t xml:space="preserve">* </w:t>
      </w:r>
      <w:r w:rsidR="003837DB" w:rsidRPr="005C025A">
        <w:rPr>
          <w:rFonts w:ascii="Arial" w:hAnsi="Arial" w:cs="Arial"/>
        </w:rPr>
        <w:t>Jeigu siūlomos lygiavertės prekės, su pasiūlymu turi būti pateikti siūlomų prekių lygiavertiškumą įrodantys dokumentai</w:t>
      </w:r>
      <w:r w:rsidR="00746847" w:rsidRPr="005C025A">
        <w:rPr>
          <w:rFonts w:ascii="Arial" w:hAnsi="Arial" w:cs="Arial"/>
        </w:rPr>
        <w:t>, kuriuose yra nurodyti reikalaujami prekės parametrai (duomenys).</w:t>
      </w:r>
      <w:r w:rsidR="002F182E" w:rsidRPr="005C025A">
        <w:rPr>
          <w:rFonts w:ascii="Arial" w:hAnsi="Arial" w:cs="Arial"/>
        </w:rPr>
        <w:t xml:space="preserve"> Lygiavertiškumo įrodymo pareiga tenka Tiekėjui.</w:t>
      </w:r>
    </w:p>
    <w:p w14:paraId="60B94F10" w14:textId="401AF08E" w:rsidR="006F1282" w:rsidRPr="005C025A" w:rsidRDefault="006F1282" w:rsidP="00746847">
      <w:pPr>
        <w:ind w:left="360"/>
        <w:rPr>
          <w:rFonts w:ascii="Arial" w:hAnsi="Arial" w:cs="Arial"/>
        </w:rPr>
      </w:pPr>
    </w:p>
    <w:p w14:paraId="648B45F6" w14:textId="4E07C80E" w:rsidR="006F1282" w:rsidRPr="005C025A" w:rsidRDefault="006F1282" w:rsidP="00746847">
      <w:pPr>
        <w:ind w:left="360"/>
        <w:rPr>
          <w:rFonts w:ascii="Arial" w:hAnsi="Arial" w:cs="Arial"/>
        </w:rPr>
      </w:pPr>
    </w:p>
    <w:p w14:paraId="1B92AB30" w14:textId="64BE0BB4" w:rsidR="006F1282" w:rsidRPr="005C025A" w:rsidRDefault="006F1282" w:rsidP="00746847">
      <w:pPr>
        <w:ind w:left="360"/>
        <w:rPr>
          <w:rFonts w:ascii="Arial" w:hAnsi="Arial" w:cs="Arial"/>
        </w:rPr>
      </w:pPr>
    </w:p>
    <w:p w14:paraId="69D3EC3A" w14:textId="021A663C" w:rsidR="006F1282" w:rsidRPr="005C025A" w:rsidRDefault="006F1282" w:rsidP="00746847">
      <w:pPr>
        <w:ind w:left="360"/>
        <w:rPr>
          <w:rFonts w:ascii="Arial" w:hAnsi="Arial" w:cs="Arial"/>
        </w:rPr>
      </w:pPr>
    </w:p>
    <w:p w14:paraId="49D0B442" w14:textId="66A0251D" w:rsidR="006F1282" w:rsidRPr="005C025A" w:rsidRDefault="006F1282" w:rsidP="00746847">
      <w:pPr>
        <w:ind w:left="360"/>
        <w:rPr>
          <w:rFonts w:ascii="Arial" w:hAnsi="Arial" w:cs="Arial"/>
        </w:rPr>
      </w:pPr>
    </w:p>
    <w:p w14:paraId="28BCB1E9" w14:textId="1022FB94" w:rsidR="007E7666" w:rsidRPr="005C025A" w:rsidRDefault="007E7666">
      <w:pPr>
        <w:rPr>
          <w:rFonts w:ascii="Arial" w:hAnsi="Arial" w:cs="Arial"/>
        </w:rPr>
      </w:pPr>
      <w:r w:rsidRPr="005C025A">
        <w:rPr>
          <w:rFonts w:ascii="Arial" w:hAnsi="Arial" w:cs="Arial"/>
        </w:rPr>
        <w:br w:type="page"/>
      </w:r>
    </w:p>
    <w:p w14:paraId="268E5751" w14:textId="0F799520" w:rsidR="006F1282" w:rsidRPr="005C025A" w:rsidRDefault="00E65FA4" w:rsidP="00E65FA4">
      <w:pPr>
        <w:ind w:left="360"/>
        <w:jc w:val="right"/>
        <w:rPr>
          <w:rFonts w:ascii="Arial" w:hAnsi="Arial" w:cs="Arial"/>
        </w:rPr>
      </w:pPr>
      <w:r w:rsidRPr="005C025A">
        <w:rPr>
          <w:rFonts w:ascii="Arial" w:hAnsi="Arial" w:cs="Arial"/>
        </w:rPr>
        <w:lastRenderedPageBreak/>
        <w:t>2 priedas</w:t>
      </w:r>
    </w:p>
    <w:p w14:paraId="465A998B" w14:textId="6C887F6F" w:rsidR="00E65FA4" w:rsidRPr="005C025A" w:rsidRDefault="00E65FA4" w:rsidP="00E65FA4">
      <w:pPr>
        <w:ind w:left="360"/>
        <w:jc w:val="center"/>
        <w:rPr>
          <w:rFonts w:ascii="Arial" w:hAnsi="Arial" w:cs="Arial"/>
          <w:b/>
          <w:bCs/>
        </w:rPr>
      </w:pPr>
      <w:r w:rsidRPr="005C025A">
        <w:rPr>
          <w:rFonts w:ascii="Arial" w:hAnsi="Arial" w:cs="Arial"/>
          <w:b/>
          <w:bCs/>
        </w:rPr>
        <w:t>Prekių atitikties techninės specifikacijos reikalavimams palyginamoji lentelė</w:t>
      </w:r>
    </w:p>
    <w:p w14:paraId="4B8DA828" w14:textId="1478DEE0" w:rsidR="00E65FA4" w:rsidRPr="005C025A" w:rsidRDefault="00E65FA4" w:rsidP="00E65FA4">
      <w:pPr>
        <w:ind w:left="360"/>
        <w:jc w:val="center"/>
        <w:rPr>
          <w:rFonts w:ascii="Arial" w:hAnsi="Arial" w:cs="Arial"/>
          <w:b/>
          <w:bCs/>
        </w:rPr>
      </w:pPr>
    </w:p>
    <w:tbl>
      <w:tblPr>
        <w:tblW w:w="14317" w:type="dxa"/>
        <w:tblInd w:w="-147" w:type="dxa"/>
        <w:tblLayout w:type="fixed"/>
        <w:tblCellMar>
          <w:top w:w="28" w:type="dxa"/>
          <w:left w:w="28" w:type="dxa"/>
          <w:bottom w:w="28" w:type="dxa"/>
          <w:right w:w="28" w:type="dxa"/>
        </w:tblCellMar>
        <w:tblLook w:val="0020" w:firstRow="1" w:lastRow="0" w:firstColumn="0" w:lastColumn="0" w:noHBand="0" w:noVBand="0"/>
      </w:tblPr>
      <w:tblGrid>
        <w:gridCol w:w="851"/>
        <w:gridCol w:w="2835"/>
        <w:gridCol w:w="5954"/>
        <w:gridCol w:w="4677"/>
      </w:tblGrid>
      <w:tr w:rsidR="00DD37ED" w:rsidRPr="005C025A" w14:paraId="69A8D3D3" w14:textId="77777777" w:rsidTr="001D682B">
        <w:trPr>
          <w:tblHead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5A539A" w14:textId="77777777" w:rsidR="00DD37ED" w:rsidRPr="005C025A" w:rsidRDefault="00DD37ED" w:rsidP="00496059">
            <w:pPr>
              <w:jc w:val="center"/>
              <w:rPr>
                <w:rFonts w:ascii="Arial" w:hAnsi="Arial" w:cs="Arial"/>
              </w:rPr>
            </w:pPr>
            <w:r w:rsidRPr="005C025A">
              <w:rPr>
                <w:rFonts w:ascii="Arial" w:hAnsi="Arial" w:cs="Arial"/>
              </w:rPr>
              <w:t>Eil. Nr.</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460EF0" w14:textId="77777777" w:rsidR="00DD37ED" w:rsidRPr="005C025A" w:rsidRDefault="00DD37ED" w:rsidP="00EE34BC">
            <w:pPr>
              <w:rPr>
                <w:rFonts w:ascii="Arial" w:hAnsi="Arial" w:cs="Arial"/>
              </w:rPr>
            </w:pPr>
            <w:r w:rsidRPr="005C025A">
              <w:rPr>
                <w:rFonts w:ascii="Arial" w:hAnsi="Arial" w:cs="Arial"/>
              </w:rPr>
              <w:t>Charakteristikos pavadinimas</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B7FEC7" w14:textId="77777777" w:rsidR="00DD37ED" w:rsidRPr="005C025A" w:rsidRDefault="00DD37ED" w:rsidP="00EE34BC">
            <w:pPr>
              <w:rPr>
                <w:rFonts w:ascii="Arial" w:hAnsi="Arial" w:cs="Arial"/>
              </w:rPr>
            </w:pPr>
            <w:r w:rsidRPr="005C025A">
              <w:rPr>
                <w:rFonts w:ascii="Arial" w:hAnsi="Arial" w:cs="Arial"/>
              </w:rPr>
              <w:t>Reikalaujama charakteristika (ne blogiau kaip)</w:t>
            </w:r>
          </w:p>
        </w:tc>
        <w:tc>
          <w:tcPr>
            <w:tcW w:w="46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B60039" w14:textId="77777777" w:rsidR="00DD37ED" w:rsidRPr="005C025A" w:rsidRDefault="00DD37ED" w:rsidP="00EE34BC">
            <w:pPr>
              <w:rPr>
                <w:rFonts w:ascii="Arial" w:hAnsi="Arial" w:cs="Arial"/>
              </w:rPr>
            </w:pPr>
            <w:r w:rsidRPr="005C025A">
              <w:rPr>
                <w:rFonts w:ascii="Arial" w:hAnsi="Arial" w:cs="Arial"/>
              </w:rPr>
              <w:t>Siūloma charakteristika</w:t>
            </w:r>
          </w:p>
          <w:p w14:paraId="1A333BB6" w14:textId="77777777" w:rsidR="00DD37ED" w:rsidRPr="005C025A" w:rsidRDefault="00DD37ED" w:rsidP="00EE34BC">
            <w:pPr>
              <w:rPr>
                <w:rFonts w:ascii="Arial" w:hAnsi="Arial" w:cs="Arial"/>
              </w:rPr>
            </w:pPr>
            <w:r w:rsidRPr="005C025A">
              <w:rPr>
                <w:rFonts w:ascii="Arial" w:hAnsi="Arial" w:cs="Arial"/>
              </w:rPr>
              <w:t>ir  internetinė nuoroda į gamintojo techninę dokumentaciją, nurodant dokumento puslapį ar konkrečią vietą dokumente, kurioje aprašytas reikalaujamos charakteristikos atitikimas*</w:t>
            </w:r>
          </w:p>
          <w:p w14:paraId="3A868704" w14:textId="77777777" w:rsidR="00DD37ED" w:rsidRPr="005C025A" w:rsidRDefault="00DD37ED" w:rsidP="00EE34BC">
            <w:pPr>
              <w:rPr>
                <w:rFonts w:ascii="Arial" w:hAnsi="Arial" w:cs="Arial"/>
                <w:bCs/>
                <w:color w:val="FF0000"/>
              </w:rPr>
            </w:pPr>
            <w:r w:rsidRPr="005C025A">
              <w:rPr>
                <w:rFonts w:ascii="Arial" w:hAnsi="Arial" w:cs="Arial"/>
                <w:bCs/>
                <w:color w:val="FF0000"/>
              </w:rPr>
              <w:t>(pildo tiekėjas)</w:t>
            </w:r>
          </w:p>
          <w:p w14:paraId="55F66C62" w14:textId="77777777" w:rsidR="00DD37ED" w:rsidRPr="005C025A" w:rsidRDefault="00DD37ED" w:rsidP="00EE34BC">
            <w:pPr>
              <w:rPr>
                <w:rFonts w:ascii="Arial" w:hAnsi="Arial" w:cs="Arial"/>
                <w:bCs/>
              </w:rPr>
            </w:pPr>
            <w:r w:rsidRPr="005C025A">
              <w:rPr>
                <w:rFonts w:ascii="Arial" w:hAnsi="Arial" w:cs="Arial"/>
                <w:bCs/>
              </w:rPr>
              <w:t>*Tiekėjai, pildydami 1 lentelės grafą „Siūloma charakteristika“, turi nurodyti tikslų siūlomos prekės parametrą. Žodžiai „Atitinka“/ „Taip“/ „Ne mažiau“/ „Ne daugiau“/ „Ne blogiau“ neleidžiami.</w:t>
            </w:r>
          </w:p>
        </w:tc>
      </w:tr>
      <w:tr w:rsidR="00AE3EE5" w:rsidRPr="005C025A" w14:paraId="1CEF5AE6" w14:textId="77777777" w:rsidTr="00F3091E">
        <w:trPr>
          <w:trHeight w:val="2411"/>
        </w:trPr>
        <w:tc>
          <w:tcPr>
            <w:tcW w:w="851" w:type="dxa"/>
            <w:tcBorders>
              <w:top w:val="single" w:sz="4" w:space="0" w:color="auto"/>
              <w:left w:val="single" w:sz="4" w:space="0" w:color="auto"/>
              <w:bottom w:val="single" w:sz="4" w:space="0" w:color="auto"/>
              <w:right w:val="single" w:sz="4" w:space="0" w:color="auto"/>
            </w:tcBorders>
            <w:vAlign w:val="center"/>
          </w:tcPr>
          <w:p w14:paraId="03466989" w14:textId="20398049" w:rsidR="00AE3EE5" w:rsidRPr="005C025A" w:rsidRDefault="00AE3EE5" w:rsidP="00AE3EE5">
            <w:pPr>
              <w:jc w:val="center"/>
              <w:rPr>
                <w:rFonts w:ascii="Arial" w:hAnsi="Arial" w:cs="Arial"/>
              </w:rPr>
            </w:pPr>
            <w:r w:rsidRPr="005C025A">
              <w:rPr>
                <w:rFonts w:ascii="Arial" w:hAnsi="Arial" w:cs="Arial"/>
                <w:b/>
              </w:rPr>
              <w:t>1.</w:t>
            </w:r>
          </w:p>
        </w:tc>
        <w:tc>
          <w:tcPr>
            <w:tcW w:w="2835" w:type="dxa"/>
            <w:tcBorders>
              <w:top w:val="single" w:sz="4" w:space="0" w:color="auto"/>
              <w:left w:val="single" w:sz="4" w:space="0" w:color="auto"/>
              <w:bottom w:val="single" w:sz="4" w:space="0" w:color="auto"/>
              <w:right w:val="single" w:sz="4" w:space="0" w:color="auto"/>
            </w:tcBorders>
            <w:vAlign w:val="center"/>
          </w:tcPr>
          <w:p w14:paraId="3F4B5F6C" w14:textId="58FB31C8" w:rsidR="00AE3EE5" w:rsidRPr="005C025A" w:rsidRDefault="00AE3EE5" w:rsidP="00AE3EE5">
            <w:pPr>
              <w:rPr>
                <w:rFonts w:ascii="Arial" w:hAnsi="Arial" w:cs="Arial"/>
              </w:rPr>
            </w:pPr>
            <w:r w:rsidRPr="005C025A">
              <w:rPr>
                <w:rFonts w:ascii="Arial" w:hAnsi="Arial" w:cs="Arial"/>
                <w:b/>
              </w:rPr>
              <w:t>Radijo relinės linijos (RRL) įrenginiai</w:t>
            </w:r>
          </w:p>
        </w:tc>
        <w:tc>
          <w:tcPr>
            <w:tcW w:w="5954" w:type="dxa"/>
            <w:tcBorders>
              <w:top w:val="single" w:sz="4" w:space="0" w:color="auto"/>
              <w:left w:val="single" w:sz="4" w:space="0" w:color="auto"/>
              <w:bottom w:val="single" w:sz="4" w:space="0" w:color="auto"/>
              <w:right w:val="single" w:sz="4" w:space="0" w:color="auto"/>
            </w:tcBorders>
            <w:vAlign w:val="center"/>
          </w:tcPr>
          <w:p w14:paraId="499883FC" w14:textId="2416C823" w:rsidR="00AE3EE5" w:rsidRPr="005C025A" w:rsidRDefault="00AE3EE5" w:rsidP="00AE3EE5">
            <w:pPr>
              <w:rPr>
                <w:rFonts w:ascii="Arial" w:hAnsi="Arial" w:cs="Arial"/>
              </w:rPr>
            </w:pPr>
          </w:p>
        </w:tc>
        <w:tc>
          <w:tcPr>
            <w:tcW w:w="4677" w:type="dxa"/>
            <w:tcBorders>
              <w:top w:val="single" w:sz="4" w:space="0" w:color="auto"/>
              <w:left w:val="single" w:sz="4" w:space="0" w:color="auto"/>
              <w:bottom w:val="single" w:sz="4" w:space="0" w:color="auto"/>
              <w:right w:val="single" w:sz="4" w:space="0" w:color="auto"/>
            </w:tcBorders>
            <w:vAlign w:val="center"/>
          </w:tcPr>
          <w:p w14:paraId="7B0C2B8B" w14:textId="77777777" w:rsidR="00AE3EE5" w:rsidRPr="005C025A" w:rsidRDefault="00AE3EE5" w:rsidP="00AE3EE5">
            <w:pPr>
              <w:rPr>
                <w:rFonts w:ascii="Arial" w:hAnsi="Arial" w:cs="Arial"/>
              </w:rPr>
            </w:pPr>
          </w:p>
        </w:tc>
      </w:tr>
      <w:tr w:rsidR="00AE3EE5" w:rsidRPr="005C025A" w14:paraId="158452B2" w14:textId="77777777" w:rsidTr="00DD37ED">
        <w:trPr>
          <w:trHeight w:val="2411"/>
        </w:trPr>
        <w:tc>
          <w:tcPr>
            <w:tcW w:w="851" w:type="dxa"/>
            <w:tcBorders>
              <w:top w:val="single" w:sz="4" w:space="0" w:color="auto"/>
              <w:left w:val="single" w:sz="4" w:space="0" w:color="auto"/>
              <w:bottom w:val="single" w:sz="4" w:space="0" w:color="auto"/>
              <w:right w:val="single" w:sz="4" w:space="0" w:color="auto"/>
            </w:tcBorders>
            <w:vAlign w:val="center"/>
          </w:tcPr>
          <w:p w14:paraId="257EF682" w14:textId="0BE0A271" w:rsidR="00AE3EE5" w:rsidRPr="005C025A" w:rsidRDefault="00AE3EE5" w:rsidP="00AE3EE5">
            <w:pPr>
              <w:jc w:val="center"/>
              <w:rPr>
                <w:rFonts w:ascii="Arial" w:hAnsi="Arial" w:cs="Arial"/>
              </w:rPr>
            </w:pPr>
            <w:r w:rsidRPr="005C025A">
              <w:rPr>
                <w:rFonts w:ascii="Arial" w:hAnsi="Arial" w:cs="Arial"/>
                <w:bCs/>
                <w:lang w:eastAsia="lt-LT"/>
              </w:rPr>
              <w:lastRenderedPageBreak/>
              <w:t>1.</w:t>
            </w:r>
            <w:r w:rsidR="00AA13FF" w:rsidRPr="005C025A">
              <w:rPr>
                <w:rFonts w:ascii="Arial" w:hAnsi="Arial" w:cs="Arial"/>
                <w:bCs/>
                <w:lang w:eastAsia="lt-LT"/>
              </w:rPr>
              <w:t>1</w:t>
            </w:r>
            <w:r w:rsidRPr="005C025A">
              <w:rPr>
                <w:rFonts w:ascii="Arial" w:hAnsi="Arial" w:cs="Arial"/>
                <w:bCs/>
                <w:lang w:eastAsia="lt-LT"/>
              </w:rPr>
              <w:t>.</w:t>
            </w:r>
          </w:p>
        </w:tc>
        <w:tc>
          <w:tcPr>
            <w:tcW w:w="2835" w:type="dxa"/>
            <w:tcBorders>
              <w:top w:val="single" w:sz="4" w:space="0" w:color="auto"/>
              <w:left w:val="single" w:sz="4" w:space="0" w:color="auto"/>
              <w:bottom w:val="single" w:sz="4" w:space="0" w:color="auto"/>
              <w:right w:val="single" w:sz="4" w:space="0" w:color="auto"/>
            </w:tcBorders>
            <w:vAlign w:val="center"/>
          </w:tcPr>
          <w:p w14:paraId="12C3A19C" w14:textId="35742EF9" w:rsidR="00AE3EE5" w:rsidRPr="005C025A" w:rsidRDefault="00AE3EE5" w:rsidP="00AE3EE5">
            <w:pPr>
              <w:rPr>
                <w:rFonts w:ascii="Arial" w:hAnsi="Arial" w:cs="Arial"/>
              </w:rPr>
            </w:pPr>
            <w:r w:rsidRPr="005C025A">
              <w:rPr>
                <w:rFonts w:ascii="Arial" w:hAnsi="Arial" w:cs="Arial"/>
              </w:rPr>
              <w:t>Gamintojas</w:t>
            </w:r>
          </w:p>
        </w:tc>
        <w:tc>
          <w:tcPr>
            <w:tcW w:w="5954" w:type="dxa"/>
            <w:tcBorders>
              <w:top w:val="single" w:sz="4" w:space="0" w:color="auto"/>
              <w:left w:val="single" w:sz="4" w:space="0" w:color="auto"/>
              <w:bottom w:val="single" w:sz="4" w:space="0" w:color="auto"/>
              <w:right w:val="single" w:sz="4" w:space="0" w:color="auto"/>
            </w:tcBorders>
            <w:vAlign w:val="center"/>
          </w:tcPr>
          <w:p w14:paraId="7A7303AF" w14:textId="453ACCE4" w:rsidR="00AE3EE5" w:rsidRPr="005C025A" w:rsidRDefault="00AE3EE5" w:rsidP="00AE3EE5">
            <w:pPr>
              <w:rPr>
                <w:rFonts w:ascii="Arial" w:hAnsi="Arial" w:cs="Arial"/>
              </w:rPr>
            </w:pPr>
            <w:r w:rsidRPr="005C025A">
              <w:rPr>
                <w:rFonts w:ascii="Arial" w:hAnsi="Arial" w:cs="Arial"/>
                <w:b/>
                <w:bCs/>
              </w:rPr>
              <w:t>Nurodo tiekėjas, užpildydamas Techninės specifikacijos 2 priedą</w:t>
            </w:r>
            <w:r w:rsidRPr="005C025A">
              <w:rPr>
                <w:rFonts w:ascii="Arial" w:hAnsi="Arial" w:cs="Arial"/>
              </w:rPr>
              <w:t xml:space="preserve"> </w:t>
            </w:r>
          </w:p>
        </w:tc>
        <w:tc>
          <w:tcPr>
            <w:tcW w:w="4677" w:type="dxa"/>
            <w:tcBorders>
              <w:top w:val="single" w:sz="4" w:space="0" w:color="auto"/>
              <w:left w:val="single" w:sz="4" w:space="0" w:color="auto"/>
              <w:bottom w:val="single" w:sz="4" w:space="0" w:color="auto"/>
              <w:right w:val="single" w:sz="4" w:space="0" w:color="auto"/>
            </w:tcBorders>
            <w:vAlign w:val="center"/>
          </w:tcPr>
          <w:p w14:paraId="2961519A" w14:textId="77777777" w:rsidR="00AE3EE5" w:rsidRPr="005C025A" w:rsidRDefault="00AE3EE5" w:rsidP="00AE3EE5">
            <w:pPr>
              <w:rPr>
                <w:rFonts w:ascii="Arial" w:hAnsi="Arial" w:cs="Arial"/>
              </w:rPr>
            </w:pPr>
          </w:p>
        </w:tc>
      </w:tr>
      <w:tr w:rsidR="00AE3EE5" w:rsidRPr="005C025A" w14:paraId="2E096331" w14:textId="77777777" w:rsidTr="00DD37ED">
        <w:trPr>
          <w:trHeight w:val="1228"/>
        </w:trPr>
        <w:tc>
          <w:tcPr>
            <w:tcW w:w="851" w:type="dxa"/>
            <w:tcBorders>
              <w:top w:val="single" w:sz="4" w:space="0" w:color="auto"/>
              <w:left w:val="single" w:sz="4" w:space="0" w:color="auto"/>
              <w:bottom w:val="single" w:sz="4" w:space="0" w:color="auto"/>
              <w:right w:val="single" w:sz="4" w:space="0" w:color="auto"/>
            </w:tcBorders>
            <w:vAlign w:val="center"/>
          </w:tcPr>
          <w:p w14:paraId="106530A9" w14:textId="61ED4F9B" w:rsidR="00AE3EE5" w:rsidRPr="005C025A" w:rsidRDefault="00AE3EE5" w:rsidP="00AE3EE5">
            <w:pPr>
              <w:jc w:val="center"/>
              <w:rPr>
                <w:rFonts w:ascii="Arial" w:hAnsi="Arial" w:cs="Arial"/>
              </w:rPr>
            </w:pPr>
            <w:r w:rsidRPr="005C025A">
              <w:rPr>
                <w:rFonts w:ascii="Arial" w:hAnsi="Arial" w:cs="Arial"/>
                <w:bCs/>
                <w:lang w:eastAsia="lt-LT"/>
              </w:rPr>
              <w:t>1.</w:t>
            </w:r>
            <w:r w:rsidR="00AA13FF" w:rsidRPr="005C025A">
              <w:rPr>
                <w:rFonts w:ascii="Arial" w:hAnsi="Arial" w:cs="Arial"/>
                <w:bCs/>
                <w:lang w:eastAsia="lt-LT"/>
              </w:rPr>
              <w:t>2</w:t>
            </w:r>
            <w:r w:rsidRPr="005C025A">
              <w:rPr>
                <w:rFonts w:ascii="Arial" w:hAnsi="Arial" w:cs="Arial"/>
                <w:bCs/>
                <w:lang w:eastAsia="lt-LT"/>
              </w:rPr>
              <w:t>.</w:t>
            </w:r>
          </w:p>
        </w:tc>
        <w:tc>
          <w:tcPr>
            <w:tcW w:w="2835" w:type="dxa"/>
            <w:tcBorders>
              <w:top w:val="single" w:sz="4" w:space="0" w:color="auto"/>
              <w:left w:val="single" w:sz="4" w:space="0" w:color="auto"/>
              <w:bottom w:val="single" w:sz="4" w:space="0" w:color="auto"/>
              <w:right w:val="single" w:sz="4" w:space="0" w:color="auto"/>
            </w:tcBorders>
            <w:vAlign w:val="center"/>
          </w:tcPr>
          <w:p w14:paraId="15088D80" w14:textId="6C1DA2DD" w:rsidR="00AE3EE5" w:rsidRPr="005C025A" w:rsidRDefault="00AE3EE5" w:rsidP="00AE3EE5">
            <w:pPr>
              <w:rPr>
                <w:rFonts w:ascii="Arial" w:hAnsi="Arial" w:cs="Arial"/>
              </w:rPr>
            </w:pPr>
            <w:r w:rsidRPr="005C025A">
              <w:rPr>
                <w:rFonts w:ascii="Arial" w:hAnsi="Arial" w:cs="Arial"/>
              </w:rPr>
              <w:t>Modelis</w:t>
            </w:r>
          </w:p>
        </w:tc>
        <w:tc>
          <w:tcPr>
            <w:tcW w:w="5954" w:type="dxa"/>
            <w:tcBorders>
              <w:top w:val="single" w:sz="4" w:space="0" w:color="auto"/>
              <w:left w:val="single" w:sz="4" w:space="0" w:color="auto"/>
              <w:bottom w:val="single" w:sz="4" w:space="0" w:color="auto"/>
              <w:right w:val="single" w:sz="4" w:space="0" w:color="auto"/>
            </w:tcBorders>
            <w:vAlign w:val="center"/>
          </w:tcPr>
          <w:p w14:paraId="042933A2" w14:textId="47FDD8B8" w:rsidR="00AE3EE5" w:rsidRPr="005C025A" w:rsidRDefault="00AE3EE5" w:rsidP="00AE3EE5">
            <w:pPr>
              <w:rPr>
                <w:rFonts w:ascii="Arial" w:hAnsi="Arial" w:cs="Arial"/>
              </w:rPr>
            </w:pPr>
            <w:r w:rsidRPr="005C025A">
              <w:rPr>
                <w:rFonts w:ascii="Arial" w:hAnsi="Arial" w:cs="Arial"/>
                <w:b/>
                <w:bCs/>
              </w:rPr>
              <w:t>Nurodo tiekėjas, užpildydamas Techninės specifikacijos 2 priedą</w:t>
            </w:r>
          </w:p>
        </w:tc>
        <w:tc>
          <w:tcPr>
            <w:tcW w:w="4677" w:type="dxa"/>
            <w:tcBorders>
              <w:top w:val="single" w:sz="4" w:space="0" w:color="auto"/>
              <w:left w:val="single" w:sz="4" w:space="0" w:color="auto"/>
              <w:bottom w:val="single" w:sz="4" w:space="0" w:color="auto"/>
              <w:right w:val="single" w:sz="4" w:space="0" w:color="auto"/>
            </w:tcBorders>
            <w:vAlign w:val="center"/>
          </w:tcPr>
          <w:p w14:paraId="3BAE6FF2" w14:textId="77777777" w:rsidR="00AE3EE5" w:rsidRPr="005C025A" w:rsidRDefault="00AE3EE5" w:rsidP="00AE3EE5">
            <w:pPr>
              <w:rPr>
                <w:rFonts w:ascii="Arial" w:hAnsi="Arial" w:cs="Arial"/>
              </w:rPr>
            </w:pPr>
          </w:p>
        </w:tc>
      </w:tr>
      <w:tr w:rsidR="00AE3EE5" w:rsidRPr="005C025A" w14:paraId="5EC7C59D" w14:textId="77777777" w:rsidTr="00F3091E">
        <w:trPr>
          <w:trHeight w:val="1591"/>
        </w:trPr>
        <w:tc>
          <w:tcPr>
            <w:tcW w:w="851" w:type="dxa"/>
            <w:tcBorders>
              <w:top w:val="single" w:sz="4" w:space="0" w:color="auto"/>
              <w:left w:val="single" w:sz="4" w:space="0" w:color="auto"/>
              <w:bottom w:val="single" w:sz="4" w:space="0" w:color="auto"/>
              <w:right w:val="single" w:sz="4" w:space="0" w:color="auto"/>
            </w:tcBorders>
            <w:vAlign w:val="center"/>
          </w:tcPr>
          <w:p w14:paraId="392F2532" w14:textId="59CEAE59" w:rsidR="00AE3EE5" w:rsidRPr="005C025A" w:rsidRDefault="00AE3EE5" w:rsidP="00AE3EE5">
            <w:pPr>
              <w:jc w:val="center"/>
              <w:rPr>
                <w:rFonts w:ascii="Arial" w:hAnsi="Arial" w:cs="Arial"/>
              </w:rPr>
            </w:pPr>
            <w:r w:rsidRPr="005C025A">
              <w:rPr>
                <w:rFonts w:ascii="Arial" w:hAnsi="Arial" w:cs="Arial"/>
                <w:bCs/>
                <w:lang w:eastAsia="lt-LT"/>
              </w:rPr>
              <w:t>1.</w:t>
            </w:r>
            <w:r w:rsidR="00AA13FF" w:rsidRPr="005C025A">
              <w:rPr>
                <w:rFonts w:ascii="Arial" w:hAnsi="Arial" w:cs="Arial"/>
                <w:bCs/>
                <w:lang w:eastAsia="lt-LT"/>
              </w:rPr>
              <w:t>3</w:t>
            </w:r>
            <w:r w:rsidRPr="005C025A">
              <w:rPr>
                <w:rFonts w:ascii="Arial" w:hAnsi="Arial" w:cs="Arial"/>
                <w:bCs/>
                <w:lang w:eastAsia="lt-LT"/>
              </w:rPr>
              <w:t>.</w:t>
            </w:r>
          </w:p>
        </w:tc>
        <w:tc>
          <w:tcPr>
            <w:tcW w:w="2835" w:type="dxa"/>
            <w:tcBorders>
              <w:top w:val="single" w:sz="4" w:space="0" w:color="auto"/>
              <w:left w:val="single" w:sz="4" w:space="0" w:color="auto"/>
              <w:bottom w:val="single" w:sz="4" w:space="0" w:color="auto"/>
              <w:right w:val="single" w:sz="4" w:space="0" w:color="auto"/>
            </w:tcBorders>
            <w:vAlign w:val="center"/>
          </w:tcPr>
          <w:p w14:paraId="60B2B333" w14:textId="1F79DEFA" w:rsidR="00AE3EE5" w:rsidRPr="005C025A" w:rsidRDefault="00AE3EE5" w:rsidP="00AE3EE5">
            <w:pPr>
              <w:rPr>
                <w:rFonts w:ascii="Arial" w:hAnsi="Arial" w:cs="Arial"/>
              </w:rPr>
            </w:pPr>
            <w:r w:rsidRPr="005C025A">
              <w:rPr>
                <w:rFonts w:ascii="Arial" w:hAnsi="Arial" w:cs="Arial"/>
              </w:rPr>
              <w:t>Ryšio modulis</w:t>
            </w:r>
          </w:p>
        </w:tc>
        <w:tc>
          <w:tcPr>
            <w:tcW w:w="5954" w:type="dxa"/>
            <w:tcBorders>
              <w:top w:val="single" w:sz="4" w:space="0" w:color="auto"/>
              <w:left w:val="single" w:sz="4" w:space="0" w:color="auto"/>
              <w:bottom w:val="single" w:sz="4" w:space="0" w:color="auto"/>
              <w:right w:val="single" w:sz="4" w:space="0" w:color="auto"/>
            </w:tcBorders>
            <w:vAlign w:val="center"/>
          </w:tcPr>
          <w:p w14:paraId="429182AB" w14:textId="216BE2BB" w:rsidR="00AE3EE5" w:rsidRPr="005C025A" w:rsidRDefault="00AE3EE5" w:rsidP="00AE3EE5">
            <w:pPr>
              <w:jc w:val="center"/>
              <w:rPr>
                <w:rFonts w:ascii="Arial" w:hAnsi="Arial" w:cs="Arial"/>
              </w:rPr>
            </w:pPr>
            <w:r w:rsidRPr="005C025A">
              <w:rPr>
                <w:rFonts w:ascii="Arial" w:hAnsi="Arial" w:cs="Arial"/>
              </w:rPr>
              <w:t>RRL turi turėti tik išorinį radijo ryšio modulį (Full outdoor arba FODU).</w:t>
            </w:r>
          </w:p>
        </w:tc>
        <w:tc>
          <w:tcPr>
            <w:tcW w:w="4677" w:type="dxa"/>
            <w:tcBorders>
              <w:top w:val="single" w:sz="4" w:space="0" w:color="auto"/>
              <w:left w:val="single" w:sz="4" w:space="0" w:color="auto"/>
              <w:bottom w:val="single" w:sz="4" w:space="0" w:color="auto"/>
              <w:right w:val="single" w:sz="4" w:space="0" w:color="auto"/>
            </w:tcBorders>
            <w:vAlign w:val="center"/>
          </w:tcPr>
          <w:p w14:paraId="634EBD79" w14:textId="77777777" w:rsidR="00AE3EE5" w:rsidRPr="005C025A" w:rsidRDefault="00AE3EE5" w:rsidP="00AE3EE5">
            <w:pPr>
              <w:rPr>
                <w:rFonts w:ascii="Arial" w:hAnsi="Arial" w:cs="Arial"/>
              </w:rPr>
            </w:pPr>
          </w:p>
        </w:tc>
      </w:tr>
      <w:tr w:rsidR="00AE3EE5" w:rsidRPr="005C025A" w14:paraId="2A82B42C" w14:textId="77777777" w:rsidTr="00F3091E">
        <w:trPr>
          <w:trHeight w:val="1028"/>
        </w:trPr>
        <w:tc>
          <w:tcPr>
            <w:tcW w:w="851" w:type="dxa"/>
            <w:tcBorders>
              <w:top w:val="single" w:sz="4" w:space="0" w:color="auto"/>
              <w:left w:val="single" w:sz="4" w:space="0" w:color="auto"/>
              <w:bottom w:val="single" w:sz="4" w:space="0" w:color="auto"/>
              <w:right w:val="single" w:sz="4" w:space="0" w:color="auto"/>
            </w:tcBorders>
            <w:vAlign w:val="center"/>
          </w:tcPr>
          <w:p w14:paraId="30F4FF23" w14:textId="41C41F8C" w:rsidR="00AE3EE5" w:rsidRPr="005C025A" w:rsidRDefault="00AE3EE5" w:rsidP="00AE3EE5">
            <w:pPr>
              <w:jc w:val="center"/>
              <w:rPr>
                <w:rFonts w:ascii="Arial" w:hAnsi="Arial" w:cs="Arial"/>
              </w:rPr>
            </w:pPr>
            <w:r w:rsidRPr="005C025A">
              <w:rPr>
                <w:rFonts w:ascii="Arial" w:hAnsi="Arial" w:cs="Arial"/>
                <w:bCs/>
                <w:lang w:eastAsia="lt-LT"/>
              </w:rPr>
              <w:lastRenderedPageBreak/>
              <w:t>1.</w:t>
            </w:r>
            <w:r w:rsidR="00AA13FF" w:rsidRPr="005C025A">
              <w:rPr>
                <w:rFonts w:ascii="Arial" w:hAnsi="Arial" w:cs="Arial"/>
                <w:bCs/>
                <w:lang w:eastAsia="lt-LT"/>
              </w:rPr>
              <w:t>4</w:t>
            </w:r>
            <w:r w:rsidRPr="005C025A">
              <w:rPr>
                <w:rFonts w:ascii="Arial" w:hAnsi="Arial" w:cs="Arial"/>
                <w:bCs/>
                <w:lang w:eastAsia="lt-LT"/>
              </w:rPr>
              <w:t>.</w:t>
            </w:r>
          </w:p>
        </w:tc>
        <w:tc>
          <w:tcPr>
            <w:tcW w:w="2835" w:type="dxa"/>
            <w:tcBorders>
              <w:top w:val="single" w:sz="4" w:space="0" w:color="auto"/>
              <w:left w:val="single" w:sz="4" w:space="0" w:color="auto"/>
              <w:bottom w:val="single" w:sz="4" w:space="0" w:color="auto"/>
              <w:right w:val="single" w:sz="4" w:space="0" w:color="auto"/>
            </w:tcBorders>
            <w:vAlign w:val="center"/>
          </w:tcPr>
          <w:p w14:paraId="41ECB928" w14:textId="08A0F5A7" w:rsidR="00AE3EE5" w:rsidRPr="005C025A" w:rsidRDefault="00AE3EE5" w:rsidP="00AE3EE5">
            <w:pPr>
              <w:rPr>
                <w:rFonts w:ascii="Arial" w:hAnsi="Arial" w:cs="Arial"/>
              </w:rPr>
            </w:pPr>
            <w:r w:rsidRPr="005C025A">
              <w:rPr>
                <w:rFonts w:ascii="Arial" w:hAnsi="Arial" w:cs="Arial"/>
              </w:rPr>
              <w:t>Ryšio greičio keitimas</w:t>
            </w:r>
          </w:p>
        </w:tc>
        <w:tc>
          <w:tcPr>
            <w:tcW w:w="5954" w:type="dxa"/>
            <w:tcBorders>
              <w:top w:val="single" w:sz="4" w:space="0" w:color="auto"/>
              <w:left w:val="single" w:sz="4" w:space="0" w:color="auto"/>
              <w:bottom w:val="single" w:sz="4" w:space="0" w:color="auto"/>
              <w:right w:val="single" w:sz="4" w:space="0" w:color="auto"/>
            </w:tcBorders>
            <w:vAlign w:val="center"/>
          </w:tcPr>
          <w:p w14:paraId="66B4A3D1" w14:textId="21FCBEF8" w:rsidR="00AE3EE5" w:rsidRPr="005C025A" w:rsidRDefault="00AE3EE5" w:rsidP="00AE3EE5">
            <w:pPr>
              <w:rPr>
                <w:rFonts w:ascii="Arial" w:hAnsi="Arial" w:cs="Arial"/>
              </w:rPr>
            </w:pPr>
            <w:r w:rsidRPr="005C025A">
              <w:rPr>
                <w:rFonts w:ascii="Arial" w:hAnsi="Arial" w:cs="Arial"/>
              </w:rPr>
              <w:t>RRL turi būti keičiamos duomenų perdavimo spartos, kai visos sistemos duomenų perdavimo spartą galima nustatyti vien tik integruotomis valdymo programinėmis priemonėmis, t. y. nedarant jokių aparatinės įrangos pakeitimų ir nenaudojant jokių papildomų licencijų.</w:t>
            </w:r>
          </w:p>
        </w:tc>
        <w:tc>
          <w:tcPr>
            <w:tcW w:w="4677" w:type="dxa"/>
            <w:tcBorders>
              <w:top w:val="single" w:sz="4" w:space="0" w:color="auto"/>
              <w:left w:val="single" w:sz="4" w:space="0" w:color="auto"/>
              <w:bottom w:val="single" w:sz="4" w:space="0" w:color="auto"/>
              <w:right w:val="single" w:sz="4" w:space="0" w:color="auto"/>
            </w:tcBorders>
            <w:vAlign w:val="center"/>
          </w:tcPr>
          <w:p w14:paraId="3AFD8276" w14:textId="77777777" w:rsidR="00AE3EE5" w:rsidRPr="005C025A" w:rsidRDefault="00AE3EE5" w:rsidP="00AE3EE5">
            <w:pPr>
              <w:rPr>
                <w:rFonts w:ascii="Arial" w:hAnsi="Arial" w:cs="Arial"/>
              </w:rPr>
            </w:pPr>
          </w:p>
        </w:tc>
      </w:tr>
      <w:tr w:rsidR="00AE3EE5" w:rsidRPr="005C025A" w14:paraId="01CBA037" w14:textId="77777777" w:rsidTr="00F3091E">
        <w:trPr>
          <w:trHeight w:val="1028"/>
        </w:trPr>
        <w:tc>
          <w:tcPr>
            <w:tcW w:w="851" w:type="dxa"/>
            <w:tcBorders>
              <w:top w:val="single" w:sz="4" w:space="0" w:color="auto"/>
              <w:left w:val="single" w:sz="4" w:space="0" w:color="auto"/>
              <w:bottom w:val="single" w:sz="4" w:space="0" w:color="auto"/>
              <w:right w:val="single" w:sz="4" w:space="0" w:color="auto"/>
            </w:tcBorders>
            <w:vAlign w:val="center"/>
          </w:tcPr>
          <w:p w14:paraId="00D96E3D" w14:textId="08257E18" w:rsidR="00AE3EE5" w:rsidRPr="005C025A" w:rsidRDefault="00AE3EE5" w:rsidP="00AE3EE5">
            <w:pPr>
              <w:jc w:val="center"/>
              <w:rPr>
                <w:rFonts w:ascii="Arial" w:hAnsi="Arial" w:cs="Arial"/>
              </w:rPr>
            </w:pPr>
            <w:r w:rsidRPr="005C025A">
              <w:rPr>
                <w:rFonts w:ascii="Arial" w:hAnsi="Arial" w:cs="Arial"/>
                <w:bCs/>
                <w:lang w:eastAsia="lt-LT"/>
              </w:rPr>
              <w:t>1.</w:t>
            </w:r>
            <w:r w:rsidR="00AA13FF" w:rsidRPr="005C025A">
              <w:rPr>
                <w:rFonts w:ascii="Arial" w:hAnsi="Arial" w:cs="Arial"/>
                <w:bCs/>
                <w:lang w:eastAsia="lt-LT"/>
              </w:rPr>
              <w:t>5</w:t>
            </w:r>
            <w:r w:rsidRPr="005C025A">
              <w:rPr>
                <w:rFonts w:ascii="Arial" w:hAnsi="Arial" w:cs="Arial"/>
                <w:bCs/>
                <w:lang w:eastAsia="lt-LT"/>
              </w:rPr>
              <w:t>.</w:t>
            </w:r>
          </w:p>
        </w:tc>
        <w:tc>
          <w:tcPr>
            <w:tcW w:w="2835" w:type="dxa"/>
            <w:tcBorders>
              <w:top w:val="single" w:sz="4" w:space="0" w:color="auto"/>
              <w:left w:val="single" w:sz="4" w:space="0" w:color="auto"/>
              <w:bottom w:val="single" w:sz="4" w:space="0" w:color="auto"/>
              <w:right w:val="single" w:sz="4" w:space="0" w:color="auto"/>
            </w:tcBorders>
            <w:vAlign w:val="center"/>
          </w:tcPr>
          <w:p w14:paraId="3066D222" w14:textId="6D0FE659" w:rsidR="00AE3EE5" w:rsidRPr="005C025A" w:rsidRDefault="00AE3EE5" w:rsidP="00AE3EE5">
            <w:pPr>
              <w:rPr>
                <w:rFonts w:ascii="Arial" w:hAnsi="Arial" w:cs="Arial"/>
              </w:rPr>
            </w:pPr>
            <w:r w:rsidRPr="005C025A">
              <w:rPr>
                <w:rFonts w:ascii="Arial" w:hAnsi="Arial" w:cs="Arial"/>
              </w:rPr>
              <w:t>Perdavimo greitis</w:t>
            </w:r>
          </w:p>
        </w:tc>
        <w:tc>
          <w:tcPr>
            <w:tcW w:w="5954" w:type="dxa"/>
            <w:tcBorders>
              <w:top w:val="single" w:sz="4" w:space="0" w:color="auto"/>
              <w:left w:val="single" w:sz="4" w:space="0" w:color="auto"/>
              <w:bottom w:val="single" w:sz="4" w:space="0" w:color="auto"/>
              <w:right w:val="single" w:sz="4" w:space="0" w:color="auto"/>
            </w:tcBorders>
            <w:vAlign w:val="center"/>
          </w:tcPr>
          <w:p w14:paraId="73983020" w14:textId="1604C5AB" w:rsidR="00AE3EE5" w:rsidRPr="005C025A" w:rsidRDefault="00AE3EE5" w:rsidP="00AE3EE5">
            <w:pPr>
              <w:rPr>
                <w:rFonts w:ascii="Arial" w:hAnsi="Arial" w:cs="Arial"/>
              </w:rPr>
            </w:pPr>
            <w:r w:rsidRPr="005C025A">
              <w:rPr>
                <w:rFonts w:ascii="Arial" w:hAnsi="Arial" w:cs="Arial"/>
              </w:rPr>
              <w:t>RRL sistemos duomenų perdavimo sparta, naudojant 112 MHz arba 110 MHz dažnių juostos plotį  ne mažiau  2200 Mb/s.</w:t>
            </w:r>
          </w:p>
        </w:tc>
        <w:tc>
          <w:tcPr>
            <w:tcW w:w="4677" w:type="dxa"/>
            <w:tcBorders>
              <w:top w:val="single" w:sz="4" w:space="0" w:color="auto"/>
              <w:left w:val="single" w:sz="4" w:space="0" w:color="auto"/>
              <w:bottom w:val="single" w:sz="4" w:space="0" w:color="auto"/>
              <w:right w:val="single" w:sz="4" w:space="0" w:color="auto"/>
            </w:tcBorders>
            <w:vAlign w:val="center"/>
          </w:tcPr>
          <w:p w14:paraId="307B35CC" w14:textId="77777777" w:rsidR="00AE3EE5" w:rsidRPr="005C025A" w:rsidRDefault="00AE3EE5" w:rsidP="00AE3EE5">
            <w:pPr>
              <w:rPr>
                <w:rFonts w:ascii="Arial" w:hAnsi="Arial" w:cs="Arial"/>
              </w:rPr>
            </w:pPr>
          </w:p>
        </w:tc>
      </w:tr>
      <w:tr w:rsidR="00AE3EE5" w:rsidRPr="005C025A" w14:paraId="6B9611F9" w14:textId="77777777" w:rsidTr="00F3091E">
        <w:trPr>
          <w:trHeight w:val="1028"/>
        </w:trPr>
        <w:tc>
          <w:tcPr>
            <w:tcW w:w="851" w:type="dxa"/>
            <w:tcBorders>
              <w:top w:val="single" w:sz="4" w:space="0" w:color="auto"/>
              <w:left w:val="single" w:sz="4" w:space="0" w:color="auto"/>
              <w:bottom w:val="single" w:sz="4" w:space="0" w:color="auto"/>
              <w:right w:val="single" w:sz="4" w:space="0" w:color="auto"/>
            </w:tcBorders>
            <w:vAlign w:val="center"/>
          </w:tcPr>
          <w:p w14:paraId="19574860" w14:textId="7213EA72" w:rsidR="00AE3EE5" w:rsidRPr="005C025A" w:rsidRDefault="00AE3EE5" w:rsidP="00AE3EE5">
            <w:pPr>
              <w:jc w:val="center"/>
              <w:rPr>
                <w:rFonts w:ascii="Arial" w:hAnsi="Arial" w:cs="Arial"/>
              </w:rPr>
            </w:pPr>
            <w:r w:rsidRPr="005C025A">
              <w:rPr>
                <w:rFonts w:ascii="Arial" w:hAnsi="Arial" w:cs="Arial"/>
                <w:bCs/>
                <w:lang w:eastAsia="lt-LT"/>
              </w:rPr>
              <w:t>1.</w:t>
            </w:r>
            <w:r w:rsidR="00AA13FF" w:rsidRPr="005C025A">
              <w:rPr>
                <w:rFonts w:ascii="Arial" w:hAnsi="Arial" w:cs="Arial"/>
                <w:bCs/>
                <w:lang w:eastAsia="lt-LT"/>
              </w:rPr>
              <w:t>6</w:t>
            </w:r>
            <w:r w:rsidRPr="005C025A">
              <w:rPr>
                <w:rFonts w:ascii="Arial" w:hAnsi="Arial" w:cs="Arial"/>
                <w:bCs/>
                <w:lang w:eastAsia="lt-LT"/>
              </w:rPr>
              <w:t>.</w:t>
            </w:r>
          </w:p>
        </w:tc>
        <w:tc>
          <w:tcPr>
            <w:tcW w:w="2835" w:type="dxa"/>
            <w:tcBorders>
              <w:top w:val="single" w:sz="4" w:space="0" w:color="auto"/>
              <w:left w:val="single" w:sz="4" w:space="0" w:color="auto"/>
              <w:bottom w:val="single" w:sz="4" w:space="0" w:color="auto"/>
              <w:right w:val="single" w:sz="4" w:space="0" w:color="auto"/>
            </w:tcBorders>
            <w:vAlign w:val="center"/>
          </w:tcPr>
          <w:p w14:paraId="448049AA" w14:textId="724C965B" w:rsidR="00AE3EE5" w:rsidRPr="005C025A" w:rsidRDefault="00AE3EE5" w:rsidP="00AE3EE5">
            <w:pPr>
              <w:rPr>
                <w:rFonts w:ascii="Arial" w:hAnsi="Arial" w:cs="Arial"/>
              </w:rPr>
            </w:pPr>
            <w:r w:rsidRPr="005C025A">
              <w:rPr>
                <w:rFonts w:ascii="Arial" w:hAnsi="Arial" w:cs="Arial"/>
              </w:rPr>
              <w:t>Veikimo dažniai</w:t>
            </w:r>
          </w:p>
        </w:tc>
        <w:tc>
          <w:tcPr>
            <w:tcW w:w="5954" w:type="dxa"/>
            <w:tcBorders>
              <w:top w:val="single" w:sz="4" w:space="0" w:color="auto"/>
              <w:left w:val="single" w:sz="4" w:space="0" w:color="auto"/>
              <w:bottom w:val="single" w:sz="4" w:space="0" w:color="auto"/>
              <w:right w:val="single" w:sz="4" w:space="0" w:color="auto"/>
            </w:tcBorders>
            <w:vAlign w:val="center"/>
          </w:tcPr>
          <w:p w14:paraId="0896E0D8" w14:textId="7F3110A0" w:rsidR="00AE3EE5" w:rsidRPr="005C025A" w:rsidRDefault="00AE3EE5" w:rsidP="00AE3EE5">
            <w:pPr>
              <w:rPr>
                <w:rFonts w:ascii="Arial" w:hAnsi="Arial" w:cs="Arial"/>
              </w:rPr>
            </w:pPr>
            <w:r w:rsidRPr="005C025A">
              <w:rPr>
                <w:rFonts w:ascii="Arial" w:hAnsi="Arial" w:cs="Arial"/>
              </w:rPr>
              <w:t xml:space="preserve">Siūloma RRL įranga turi veikti 7 GHz, 8 GHz arba 11 GHz dažnių diapazone ir palaikyti Lietuvos Respublikos ryšių reguliavimo tarnybos interneto puslapyje nurodytus dažnių kanalų planus:  </w:t>
            </w:r>
            <w:hyperlink r:id="rId13" w:history="1">
              <w:r w:rsidRPr="005C025A">
                <w:rPr>
                  <w:rStyle w:val="Hyperlink"/>
                  <w:rFonts w:ascii="Arial" w:hAnsi="Arial" w:cs="Arial"/>
                </w:rPr>
                <w:t>https://www.rrt.lt/radiorelines-linijos/</w:t>
              </w:r>
            </w:hyperlink>
            <w:r w:rsidRPr="005C025A">
              <w:rPr>
                <w:rFonts w:ascii="Arial" w:hAnsi="Arial" w:cs="Arial"/>
              </w:rPr>
              <w:t xml:space="preserve"> .</w:t>
            </w:r>
          </w:p>
        </w:tc>
        <w:tc>
          <w:tcPr>
            <w:tcW w:w="4677" w:type="dxa"/>
            <w:tcBorders>
              <w:top w:val="single" w:sz="4" w:space="0" w:color="auto"/>
              <w:left w:val="single" w:sz="4" w:space="0" w:color="auto"/>
              <w:bottom w:val="single" w:sz="4" w:space="0" w:color="auto"/>
              <w:right w:val="single" w:sz="4" w:space="0" w:color="auto"/>
            </w:tcBorders>
            <w:vAlign w:val="center"/>
          </w:tcPr>
          <w:p w14:paraId="1F3C6908" w14:textId="77777777" w:rsidR="00AE3EE5" w:rsidRPr="005C025A" w:rsidRDefault="00AE3EE5" w:rsidP="00AE3EE5">
            <w:pPr>
              <w:rPr>
                <w:rFonts w:ascii="Arial" w:hAnsi="Arial" w:cs="Arial"/>
              </w:rPr>
            </w:pPr>
          </w:p>
        </w:tc>
      </w:tr>
      <w:tr w:rsidR="00AE3EE5" w:rsidRPr="005C025A" w14:paraId="0C677C3A" w14:textId="77777777" w:rsidTr="00F3091E">
        <w:trPr>
          <w:trHeight w:val="1028"/>
        </w:trPr>
        <w:tc>
          <w:tcPr>
            <w:tcW w:w="851" w:type="dxa"/>
            <w:tcBorders>
              <w:top w:val="single" w:sz="4" w:space="0" w:color="auto"/>
              <w:left w:val="single" w:sz="4" w:space="0" w:color="auto"/>
              <w:bottom w:val="single" w:sz="4" w:space="0" w:color="auto"/>
              <w:right w:val="single" w:sz="4" w:space="0" w:color="auto"/>
            </w:tcBorders>
            <w:vAlign w:val="center"/>
          </w:tcPr>
          <w:p w14:paraId="7C3233DC" w14:textId="4302EEB5" w:rsidR="00AE3EE5" w:rsidRPr="005C025A" w:rsidRDefault="00AE3EE5" w:rsidP="00AE3EE5">
            <w:pPr>
              <w:jc w:val="center"/>
              <w:rPr>
                <w:rFonts w:ascii="Arial" w:hAnsi="Arial" w:cs="Arial"/>
              </w:rPr>
            </w:pPr>
            <w:r w:rsidRPr="005C025A">
              <w:rPr>
                <w:rFonts w:ascii="Arial" w:hAnsi="Arial" w:cs="Arial"/>
                <w:bCs/>
                <w:lang w:eastAsia="lt-LT"/>
              </w:rPr>
              <w:t>1.</w:t>
            </w:r>
            <w:r w:rsidR="00AA13FF" w:rsidRPr="005C025A">
              <w:rPr>
                <w:rFonts w:ascii="Arial" w:hAnsi="Arial" w:cs="Arial"/>
                <w:bCs/>
                <w:lang w:eastAsia="lt-LT"/>
              </w:rPr>
              <w:t>7</w:t>
            </w:r>
            <w:r w:rsidRPr="005C025A">
              <w:rPr>
                <w:rFonts w:ascii="Arial" w:hAnsi="Arial" w:cs="Arial"/>
                <w:bCs/>
                <w:lang w:eastAsia="lt-LT"/>
              </w:rPr>
              <w:t>.</w:t>
            </w:r>
          </w:p>
        </w:tc>
        <w:tc>
          <w:tcPr>
            <w:tcW w:w="2835" w:type="dxa"/>
            <w:tcBorders>
              <w:top w:val="single" w:sz="4" w:space="0" w:color="auto"/>
              <w:left w:val="single" w:sz="4" w:space="0" w:color="auto"/>
              <w:bottom w:val="single" w:sz="4" w:space="0" w:color="auto"/>
              <w:right w:val="single" w:sz="4" w:space="0" w:color="auto"/>
            </w:tcBorders>
            <w:vAlign w:val="center"/>
          </w:tcPr>
          <w:p w14:paraId="2CFC7B01" w14:textId="77E62DB2" w:rsidR="00AE3EE5" w:rsidRPr="005C025A" w:rsidRDefault="00AE3EE5" w:rsidP="00AE3EE5">
            <w:pPr>
              <w:rPr>
                <w:rFonts w:ascii="Arial" w:hAnsi="Arial" w:cs="Arial"/>
              </w:rPr>
            </w:pPr>
            <w:r w:rsidRPr="005C025A">
              <w:rPr>
                <w:rFonts w:ascii="Arial" w:hAnsi="Arial" w:cs="Arial"/>
              </w:rPr>
              <w:t>Darbo režimai</w:t>
            </w:r>
          </w:p>
        </w:tc>
        <w:tc>
          <w:tcPr>
            <w:tcW w:w="5954" w:type="dxa"/>
            <w:tcBorders>
              <w:top w:val="single" w:sz="4" w:space="0" w:color="auto"/>
              <w:left w:val="single" w:sz="4" w:space="0" w:color="auto"/>
              <w:bottom w:val="single" w:sz="4" w:space="0" w:color="auto"/>
              <w:right w:val="single" w:sz="4" w:space="0" w:color="auto"/>
            </w:tcBorders>
            <w:vAlign w:val="center"/>
          </w:tcPr>
          <w:p w14:paraId="6D07A768" w14:textId="5473F6A8" w:rsidR="00AE3EE5" w:rsidRPr="005C025A" w:rsidRDefault="00AE3EE5" w:rsidP="00AE3EE5">
            <w:pPr>
              <w:rPr>
                <w:rFonts w:ascii="Arial" w:hAnsi="Arial" w:cs="Arial"/>
              </w:rPr>
            </w:pPr>
            <w:r w:rsidRPr="005C025A">
              <w:rPr>
                <w:rFonts w:ascii="Arial" w:hAnsi="Arial" w:cs="Arial"/>
              </w:rPr>
              <w:t>Sistemos darbo režimas ne prasčiau nei 2+0 XPIC arba 2+0 ACAP.</w:t>
            </w:r>
          </w:p>
        </w:tc>
        <w:tc>
          <w:tcPr>
            <w:tcW w:w="4677" w:type="dxa"/>
            <w:tcBorders>
              <w:top w:val="single" w:sz="4" w:space="0" w:color="auto"/>
              <w:left w:val="single" w:sz="4" w:space="0" w:color="auto"/>
              <w:bottom w:val="single" w:sz="4" w:space="0" w:color="auto"/>
              <w:right w:val="single" w:sz="4" w:space="0" w:color="auto"/>
            </w:tcBorders>
            <w:vAlign w:val="center"/>
          </w:tcPr>
          <w:p w14:paraId="59AE3D03" w14:textId="77777777" w:rsidR="00AE3EE5" w:rsidRPr="005C025A" w:rsidRDefault="00AE3EE5" w:rsidP="00AE3EE5">
            <w:pPr>
              <w:rPr>
                <w:rFonts w:ascii="Arial" w:hAnsi="Arial" w:cs="Arial"/>
              </w:rPr>
            </w:pPr>
          </w:p>
        </w:tc>
      </w:tr>
      <w:tr w:rsidR="00AE3EE5" w:rsidRPr="005C025A" w14:paraId="6FC6FC60" w14:textId="77777777" w:rsidTr="0045304D">
        <w:trPr>
          <w:trHeight w:val="1028"/>
        </w:trPr>
        <w:tc>
          <w:tcPr>
            <w:tcW w:w="851" w:type="dxa"/>
            <w:tcBorders>
              <w:top w:val="single" w:sz="4" w:space="0" w:color="auto"/>
              <w:left w:val="single" w:sz="4" w:space="0" w:color="auto"/>
              <w:bottom w:val="single" w:sz="4" w:space="0" w:color="auto"/>
              <w:right w:val="single" w:sz="4" w:space="0" w:color="auto"/>
            </w:tcBorders>
            <w:vAlign w:val="center"/>
          </w:tcPr>
          <w:p w14:paraId="6F861E24" w14:textId="3EF5AAA0" w:rsidR="00AE3EE5" w:rsidRPr="005C025A" w:rsidRDefault="00AE3EE5" w:rsidP="00AE3EE5">
            <w:pPr>
              <w:jc w:val="center"/>
              <w:rPr>
                <w:rFonts w:ascii="Arial" w:hAnsi="Arial" w:cs="Arial"/>
              </w:rPr>
            </w:pPr>
            <w:r w:rsidRPr="005C025A">
              <w:rPr>
                <w:rFonts w:ascii="Arial" w:hAnsi="Arial" w:cs="Arial"/>
                <w:bCs/>
                <w:lang w:eastAsia="lt-LT"/>
              </w:rPr>
              <w:lastRenderedPageBreak/>
              <w:t>1.</w:t>
            </w:r>
            <w:r w:rsidR="00AA13FF" w:rsidRPr="005C025A">
              <w:rPr>
                <w:rFonts w:ascii="Arial" w:hAnsi="Arial" w:cs="Arial"/>
                <w:bCs/>
                <w:lang w:eastAsia="lt-LT"/>
              </w:rPr>
              <w:t>8</w:t>
            </w:r>
            <w:r w:rsidRPr="005C025A">
              <w:rPr>
                <w:rFonts w:ascii="Arial" w:hAnsi="Arial" w:cs="Arial"/>
                <w:bCs/>
                <w:lang w:eastAsia="lt-LT"/>
              </w:rPr>
              <w:t>.</w:t>
            </w:r>
          </w:p>
        </w:tc>
        <w:tc>
          <w:tcPr>
            <w:tcW w:w="2835" w:type="dxa"/>
            <w:tcBorders>
              <w:top w:val="single" w:sz="4" w:space="0" w:color="auto"/>
              <w:left w:val="single" w:sz="4" w:space="0" w:color="auto"/>
              <w:bottom w:val="single" w:sz="4" w:space="0" w:color="auto"/>
              <w:right w:val="single" w:sz="4" w:space="0" w:color="auto"/>
            </w:tcBorders>
            <w:vAlign w:val="center"/>
          </w:tcPr>
          <w:p w14:paraId="073F3555" w14:textId="120E1661" w:rsidR="00AE3EE5" w:rsidRPr="005C025A" w:rsidRDefault="00AE3EE5" w:rsidP="00AE3EE5">
            <w:pPr>
              <w:rPr>
                <w:rFonts w:ascii="Arial" w:hAnsi="Arial" w:cs="Arial"/>
              </w:rPr>
            </w:pPr>
            <w:r w:rsidRPr="005C025A">
              <w:rPr>
                <w:rFonts w:ascii="Arial" w:hAnsi="Arial" w:cs="Arial"/>
              </w:rPr>
              <w:t>Valdymo sistema</w:t>
            </w:r>
          </w:p>
        </w:tc>
        <w:tc>
          <w:tcPr>
            <w:tcW w:w="5954" w:type="dxa"/>
            <w:tcBorders>
              <w:top w:val="single" w:sz="4" w:space="0" w:color="auto"/>
              <w:left w:val="single" w:sz="4" w:space="0" w:color="auto"/>
              <w:bottom w:val="single" w:sz="4" w:space="0" w:color="auto"/>
              <w:right w:val="single" w:sz="4" w:space="0" w:color="auto"/>
            </w:tcBorders>
          </w:tcPr>
          <w:p w14:paraId="1EEDA0DF" w14:textId="417D2FED" w:rsidR="00AE3EE5" w:rsidRPr="005C025A" w:rsidRDefault="00AE3EE5" w:rsidP="00AE3EE5">
            <w:pPr>
              <w:rPr>
                <w:rFonts w:ascii="Arial" w:hAnsi="Arial" w:cs="Arial"/>
              </w:rPr>
            </w:pPr>
            <w:r w:rsidRPr="005C025A">
              <w:rPr>
                <w:rFonts w:ascii="Arial" w:hAnsi="Arial" w:cs="Arial"/>
              </w:rPr>
              <w:t>Tiekiama RRL sistema turi būti integruota į esamą Pirkėjo RRL vieningą valdymo sistemą (SAF NMS 4.0). Jeigu siūlomos RRL negalima integruoti į esamą Pirkėjo RRL vieningą valdymo sistemą (SAF NMS 4.0), tada Tiekėjas turi pasiūlyti panašią valdymo programinė įrangą, įskaitant visas reikalingas licencijas, palaikymo išlaidas ir reikalingą aparatinę įrangą.</w:t>
            </w:r>
          </w:p>
        </w:tc>
        <w:tc>
          <w:tcPr>
            <w:tcW w:w="4677" w:type="dxa"/>
            <w:tcBorders>
              <w:top w:val="single" w:sz="4" w:space="0" w:color="auto"/>
              <w:left w:val="single" w:sz="4" w:space="0" w:color="auto"/>
              <w:bottom w:val="single" w:sz="4" w:space="0" w:color="auto"/>
              <w:right w:val="single" w:sz="4" w:space="0" w:color="auto"/>
            </w:tcBorders>
            <w:vAlign w:val="center"/>
          </w:tcPr>
          <w:p w14:paraId="1D415E2F" w14:textId="77777777" w:rsidR="00AE3EE5" w:rsidRPr="005C025A" w:rsidRDefault="00AE3EE5" w:rsidP="00AE3EE5">
            <w:pPr>
              <w:rPr>
                <w:rFonts w:ascii="Arial" w:hAnsi="Arial" w:cs="Arial"/>
              </w:rPr>
            </w:pPr>
          </w:p>
        </w:tc>
      </w:tr>
      <w:tr w:rsidR="00AE3EE5" w:rsidRPr="005C025A" w14:paraId="355DEA7C" w14:textId="77777777" w:rsidTr="0045304D">
        <w:trPr>
          <w:trHeight w:val="1028"/>
        </w:trPr>
        <w:tc>
          <w:tcPr>
            <w:tcW w:w="851" w:type="dxa"/>
            <w:tcBorders>
              <w:top w:val="single" w:sz="4" w:space="0" w:color="auto"/>
              <w:left w:val="single" w:sz="4" w:space="0" w:color="auto"/>
              <w:bottom w:val="single" w:sz="4" w:space="0" w:color="auto"/>
              <w:right w:val="single" w:sz="4" w:space="0" w:color="auto"/>
            </w:tcBorders>
            <w:vAlign w:val="center"/>
          </w:tcPr>
          <w:p w14:paraId="510C1DE3" w14:textId="31E026D6" w:rsidR="00AE3EE5" w:rsidRPr="005C025A" w:rsidRDefault="00AE3EE5" w:rsidP="00AE3EE5">
            <w:pPr>
              <w:jc w:val="center"/>
              <w:rPr>
                <w:rFonts w:ascii="Arial" w:hAnsi="Arial" w:cs="Arial"/>
              </w:rPr>
            </w:pPr>
            <w:r w:rsidRPr="005C025A">
              <w:rPr>
                <w:rFonts w:ascii="Arial" w:hAnsi="Arial" w:cs="Arial"/>
                <w:bCs/>
                <w:lang w:eastAsia="lt-LT"/>
              </w:rPr>
              <w:t>1.</w:t>
            </w:r>
            <w:r w:rsidR="00AA13FF" w:rsidRPr="005C025A">
              <w:rPr>
                <w:rFonts w:ascii="Arial" w:hAnsi="Arial" w:cs="Arial"/>
                <w:bCs/>
                <w:lang w:eastAsia="lt-LT"/>
              </w:rPr>
              <w:t>9</w:t>
            </w:r>
            <w:r w:rsidRPr="005C025A">
              <w:rPr>
                <w:rFonts w:ascii="Arial" w:hAnsi="Arial" w:cs="Arial"/>
                <w:bCs/>
                <w:lang w:eastAsia="lt-LT"/>
              </w:rPr>
              <w:t>.</w:t>
            </w:r>
          </w:p>
        </w:tc>
        <w:tc>
          <w:tcPr>
            <w:tcW w:w="2835" w:type="dxa"/>
            <w:tcBorders>
              <w:top w:val="single" w:sz="4" w:space="0" w:color="auto"/>
              <w:left w:val="single" w:sz="4" w:space="0" w:color="auto"/>
              <w:bottom w:val="single" w:sz="4" w:space="0" w:color="auto"/>
              <w:right w:val="single" w:sz="4" w:space="0" w:color="auto"/>
            </w:tcBorders>
            <w:vAlign w:val="center"/>
          </w:tcPr>
          <w:p w14:paraId="58E3710B" w14:textId="0F6E314E" w:rsidR="00AE3EE5" w:rsidRPr="005C025A" w:rsidRDefault="00AE3EE5" w:rsidP="00AE3EE5">
            <w:pPr>
              <w:rPr>
                <w:rFonts w:ascii="Arial" w:hAnsi="Arial" w:cs="Arial"/>
              </w:rPr>
            </w:pPr>
            <w:r w:rsidRPr="005C025A">
              <w:rPr>
                <w:rFonts w:ascii="Arial" w:hAnsi="Arial" w:cs="Arial"/>
              </w:rPr>
              <w:t>Išorinių radijo blokų darbiniai dažniai</w:t>
            </w:r>
          </w:p>
        </w:tc>
        <w:tc>
          <w:tcPr>
            <w:tcW w:w="5954" w:type="dxa"/>
            <w:tcBorders>
              <w:top w:val="single" w:sz="4" w:space="0" w:color="auto"/>
              <w:left w:val="single" w:sz="4" w:space="0" w:color="auto"/>
              <w:bottom w:val="single" w:sz="4" w:space="0" w:color="auto"/>
              <w:right w:val="single" w:sz="4" w:space="0" w:color="auto"/>
            </w:tcBorders>
          </w:tcPr>
          <w:p w14:paraId="28749C32" w14:textId="11663C0E" w:rsidR="00AE3EE5" w:rsidRPr="005C025A" w:rsidRDefault="00AE3EE5" w:rsidP="00AE3EE5">
            <w:pPr>
              <w:rPr>
                <w:rFonts w:ascii="Arial" w:hAnsi="Arial" w:cs="Arial"/>
              </w:rPr>
            </w:pPr>
            <w:r w:rsidRPr="005C025A">
              <w:rPr>
                <w:rFonts w:ascii="Arial" w:hAnsi="Arial" w:cs="Arial"/>
              </w:rPr>
              <w:t xml:space="preserve">Darbiniai dažniai turi būti iš 7 GHz, 8 GHz arba 11 GHz dažnių diapazono ir palaikyti Lietuvos Respublikos ryšių reguliavimo tarnybos interneto puslapyje nurodytus dažnių kanalų planus: </w:t>
            </w:r>
            <w:hyperlink r:id="rId14" w:history="1">
              <w:r w:rsidRPr="005C025A">
                <w:rPr>
                  <w:rStyle w:val="Hyperlink"/>
                  <w:rFonts w:ascii="Arial" w:hAnsi="Arial" w:cs="Arial"/>
                </w:rPr>
                <w:t>https://www.rrt.lt/radiorelines-linijos/</w:t>
              </w:r>
            </w:hyperlink>
            <w:r w:rsidRPr="005C025A">
              <w:rPr>
                <w:rFonts w:ascii="Arial" w:hAnsi="Arial" w:cs="Arial"/>
              </w:rPr>
              <w:t xml:space="preserve"> .</w:t>
            </w:r>
          </w:p>
        </w:tc>
        <w:tc>
          <w:tcPr>
            <w:tcW w:w="4677" w:type="dxa"/>
            <w:tcBorders>
              <w:top w:val="single" w:sz="4" w:space="0" w:color="auto"/>
              <w:left w:val="single" w:sz="4" w:space="0" w:color="auto"/>
              <w:bottom w:val="single" w:sz="4" w:space="0" w:color="auto"/>
              <w:right w:val="single" w:sz="4" w:space="0" w:color="auto"/>
            </w:tcBorders>
            <w:vAlign w:val="center"/>
          </w:tcPr>
          <w:p w14:paraId="1C9904E8" w14:textId="77777777" w:rsidR="00AE3EE5" w:rsidRPr="005C025A" w:rsidRDefault="00AE3EE5" w:rsidP="00AE3EE5">
            <w:pPr>
              <w:rPr>
                <w:rFonts w:ascii="Arial" w:hAnsi="Arial" w:cs="Arial"/>
              </w:rPr>
            </w:pPr>
          </w:p>
        </w:tc>
      </w:tr>
      <w:tr w:rsidR="00AE3EE5" w:rsidRPr="005C025A" w14:paraId="2813BF2F" w14:textId="77777777" w:rsidTr="00F3091E">
        <w:trPr>
          <w:trHeight w:val="1028"/>
        </w:trPr>
        <w:tc>
          <w:tcPr>
            <w:tcW w:w="851" w:type="dxa"/>
            <w:tcBorders>
              <w:top w:val="single" w:sz="4" w:space="0" w:color="auto"/>
              <w:left w:val="single" w:sz="4" w:space="0" w:color="auto"/>
              <w:bottom w:val="single" w:sz="4" w:space="0" w:color="auto"/>
              <w:right w:val="single" w:sz="4" w:space="0" w:color="auto"/>
            </w:tcBorders>
            <w:vAlign w:val="center"/>
          </w:tcPr>
          <w:p w14:paraId="65FD9F88" w14:textId="48ACAC3F" w:rsidR="00AE3EE5" w:rsidRPr="005C025A" w:rsidRDefault="00AE3EE5" w:rsidP="00AE3EE5">
            <w:pPr>
              <w:jc w:val="center"/>
              <w:rPr>
                <w:rFonts w:ascii="Arial" w:hAnsi="Arial" w:cs="Arial"/>
              </w:rPr>
            </w:pPr>
            <w:r w:rsidRPr="005C025A">
              <w:rPr>
                <w:rFonts w:ascii="Arial" w:hAnsi="Arial" w:cs="Arial"/>
                <w:bCs/>
                <w:lang w:eastAsia="lt-LT"/>
              </w:rPr>
              <w:t>1.</w:t>
            </w:r>
            <w:r w:rsidR="00AA13FF" w:rsidRPr="005C025A">
              <w:rPr>
                <w:rFonts w:ascii="Arial" w:hAnsi="Arial" w:cs="Arial"/>
                <w:bCs/>
                <w:lang w:eastAsia="lt-LT"/>
              </w:rPr>
              <w:t>10</w:t>
            </w:r>
            <w:r w:rsidRPr="005C025A">
              <w:rPr>
                <w:rFonts w:ascii="Arial" w:hAnsi="Arial" w:cs="Arial"/>
                <w:bCs/>
                <w:lang w:eastAsia="lt-LT"/>
              </w:rPr>
              <w:t>.</w:t>
            </w:r>
          </w:p>
        </w:tc>
        <w:tc>
          <w:tcPr>
            <w:tcW w:w="2835" w:type="dxa"/>
            <w:tcBorders>
              <w:top w:val="single" w:sz="4" w:space="0" w:color="auto"/>
              <w:left w:val="single" w:sz="4" w:space="0" w:color="auto"/>
              <w:bottom w:val="single" w:sz="4" w:space="0" w:color="auto"/>
              <w:right w:val="single" w:sz="4" w:space="0" w:color="auto"/>
            </w:tcBorders>
            <w:vAlign w:val="center"/>
          </w:tcPr>
          <w:p w14:paraId="4DDE1D6A" w14:textId="508BA5A0" w:rsidR="00AE3EE5" w:rsidRPr="005C025A" w:rsidRDefault="00AE3EE5" w:rsidP="00AE3EE5">
            <w:pPr>
              <w:rPr>
                <w:rFonts w:ascii="Arial" w:hAnsi="Arial" w:cs="Arial"/>
              </w:rPr>
            </w:pPr>
            <w:r w:rsidRPr="005C025A">
              <w:rPr>
                <w:rFonts w:ascii="Arial" w:hAnsi="Arial" w:cs="Arial"/>
              </w:rPr>
              <w:t>Išorinių radijo blokų palaikomi moduliacijos tipai</w:t>
            </w:r>
          </w:p>
        </w:tc>
        <w:tc>
          <w:tcPr>
            <w:tcW w:w="5954" w:type="dxa"/>
            <w:tcBorders>
              <w:top w:val="single" w:sz="4" w:space="0" w:color="auto"/>
              <w:left w:val="single" w:sz="4" w:space="0" w:color="auto"/>
              <w:bottom w:val="single" w:sz="4" w:space="0" w:color="auto"/>
              <w:right w:val="single" w:sz="4" w:space="0" w:color="auto"/>
            </w:tcBorders>
            <w:vAlign w:val="center"/>
          </w:tcPr>
          <w:p w14:paraId="5D1B52C2" w14:textId="185DD2AE" w:rsidR="00AE3EE5" w:rsidRPr="005C025A" w:rsidRDefault="00AE3EE5" w:rsidP="00AE3EE5">
            <w:pPr>
              <w:rPr>
                <w:rFonts w:ascii="Arial" w:hAnsi="Arial" w:cs="Arial"/>
              </w:rPr>
            </w:pPr>
            <w:r w:rsidRPr="005C025A">
              <w:rPr>
                <w:rFonts w:ascii="Arial" w:hAnsi="Arial" w:cs="Arial"/>
              </w:rPr>
              <w:t>Ne prasčiau kaip 4QAM, 16QAM, 32QAM, 64QAM, 128QAM, 256QAM, 512QAM, 1024QAM, 2048QAM, 4096QAM.</w:t>
            </w:r>
          </w:p>
        </w:tc>
        <w:tc>
          <w:tcPr>
            <w:tcW w:w="4677" w:type="dxa"/>
            <w:tcBorders>
              <w:top w:val="single" w:sz="4" w:space="0" w:color="auto"/>
              <w:left w:val="single" w:sz="4" w:space="0" w:color="auto"/>
              <w:bottom w:val="single" w:sz="4" w:space="0" w:color="auto"/>
              <w:right w:val="single" w:sz="4" w:space="0" w:color="auto"/>
            </w:tcBorders>
            <w:vAlign w:val="center"/>
          </w:tcPr>
          <w:p w14:paraId="7C42C1DA" w14:textId="77777777" w:rsidR="00AE3EE5" w:rsidRPr="005C025A" w:rsidRDefault="00AE3EE5" w:rsidP="00AE3EE5">
            <w:pPr>
              <w:rPr>
                <w:rFonts w:ascii="Arial" w:hAnsi="Arial" w:cs="Arial"/>
              </w:rPr>
            </w:pPr>
          </w:p>
        </w:tc>
      </w:tr>
      <w:tr w:rsidR="00AE3EE5" w:rsidRPr="005C025A" w14:paraId="7AE61E74" w14:textId="77777777" w:rsidTr="00F3091E">
        <w:trPr>
          <w:trHeight w:val="1028"/>
        </w:trPr>
        <w:tc>
          <w:tcPr>
            <w:tcW w:w="851" w:type="dxa"/>
            <w:tcBorders>
              <w:top w:val="single" w:sz="4" w:space="0" w:color="auto"/>
              <w:left w:val="single" w:sz="4" w:space="0" w:color="auto"/>
              <w:bottom w:val="single" w:sz="4" w:space="0" w:color="auto"/>
              <w:right w:val="single" w:sz="4" w:space="0" w:color="auto"/>
            </w:tcBorders>
            <w:vAlign w:val="center"/>
          </w:tcPr>
          <w:p w14:paraId="52065C13" w14:textId="612EC3C6" w:rsidR="00AE3EE5" w:rsidRPr="005C025A" w:rsidRDefault="00AE3EE5" w:rsidP="00AE3EE5">
            <w:pPr>
              <w:jc w:val="center"/>
              <w:rPr>
                <w:rFonts w:ascii="Arial" w:hAnsi="Arial" w:cs="Arial"/>
              </w:rPr>
            </w:pPr>
            <w:r w:rsidRPr="005C025A">
              <w:rPr>
                <w:rFonts w:ascii="Arial" w:hAnsi="Arial" w:cs="Arial"/>
                <w:bCs/>
                <w:lang w:eastAsia="lt-LT"/>
              </w:rPr>
              <w:t>1.1</w:t>
            </w:r>
            <w:r w:rsidR="008C4EB9" w:rsidRPr="005C025A">
              <w:rPr>
                <w:rFonts w:ascii="Arial" w:hAnsi="Arial" w:cs="Arial"/>
                <w:bCs/>
                <w:lang w:eastAsia="lt-LT"/>
              </w:rPr>
              <w:t>1</w:t>
            </w:r>
            <w:r w:rsidRPr="005C025A">
              <w:rPr>
                <w:rFonts w:ascii="Arial" w:hAnsi="Arial" w:cs="Arial"/>
                <w:bCs/>
                <w:lang w:eastAsia="lt-LT"/>
              </w:rPr>
              <w:t>.</w:t>
            </w:r>
          </w:p>
        </w:tc>
        <w:tc>
          <w:tcPr>
            <w:tcW w:w="2835" w:type="dxa"/>
            <w:tcBorders>
              <w:top w:val="single" w:sz="4" w:space="0" w:color="auto"/>
              <w:left w:val="single" w:sz="4" w:space="0" w:color="auto"/>
              <w:bottom w:val="single" w:sz="4" w:space="0" w:color="auto"/>
              <w:right w:val="single" w:sz="4" w:space="0" w:color="auto"/>
            </w:tcBorders>
            <w:vAlign w:val="center"/>
          </w:tcPr>
          <w:p w14:paraId="59072808" w14:textId="4D7D3FCC" w:rsidR="00AE3EE5" w:rsidRPr="005C025A" w:rsidRDefault="00AE3EE5" w:rsidP="00AE3EE5">
            <w:pPr>
              <w:rPr>
                <w:rFonts w:ascii="Arial" w:hAnsi="Arial" w:cs="Arial"/>
              </w:rPr>
            </w:pPr>
            <w:r w:rsidRPr="005C025A">
              <w:rPr>
                <w:rFonts w:ascii="Arial" w:hAnsi="Arial" w:cs="Arial"/>
              </w:rPr>
              <w:t>Išorinių radijo blokų moduliacija</w:t>
            </w:r>
          </w:p>
        </w:tc>
        <w:tc>
          <w:tcPr>
            <w:tcW w:w="5954" w:type="dxa"/>
            <w:tcBorders>
              <w:top w:val="single" w:sz="4" w:space="0" w:color="auto"/>
              <w:left w:val="single" w:sz="4" w:space="0" w:color="auto"/>
              <w:bottom w:val="single" w:sz="4" w:space="0" w:color="auto"/>
              <w:right w:val="single" w:sz="4" w:space="0" w:color="auto"/>
            </w:tcBorders>
            <w:vAlign w:val="center"/>
          </w:tcPr>
          <w:p w14:paraId="0297A0AA" w14:textId="59056188" w:rsidR="00AE3EE5" w:rsidRPr="005C025A" w:rsidRDefault="00AE3EE5" w:rsidP="00AE3EE5">
            <w:pPr>
              <w:rPr>
                <w:rFonts w:ascii="Arial" w:hAnsi="Arial" w:cs="Arial"/>
              </w:rPr>
            </w:pPr>
            <w:r w:rsidRPr="005C025A">
              <w:rPr>
                <w:rFonts w:ascii="Arial" w:hAnsi="Arial" w:cs="Arial"/>
              </w:rPr>
              <w:t>Ne prasčiau nei hitless ACM (hitless Adaptive coding and Modulaition) funkciją veikiančią be jokių duomenų paketų praradimų aukšto prioriteto duomenų srautams.</w:t>
            </w:r>
          </w:p>
        </w:tc>
        <w:tc>
          <w:tcPr>
            <w:tcW w:w="4677" w:type="dxa"/>
            <w:tcBorders>
              <w:top w:val="single" w:sz="4" w:space="0" w:color="auto"/>
              <w:left w:val="single" w:sz="4" w:space="0" w:color="auto"/>
              <w:bottom w:val="single" w:sz="4" w:space="0" w:color="auto"/>
              <w:right w:val="single" w:sz="4" w:space="0" w:color="auto"/>
            </w:tcBorders>
            <w:vAlign w:val="center"/>
          </w:tcPr>
          <w:p w14:paraId="0DFB4080" w14:textId="77777777" w:rsidR="00AE3EE5" w:rsidRPr="005C025A" w:rsidRDefault="00AE3EE5" w:rsidP="00AE3EE5">
            <w:pPr>
              <w:rPr>
                <w:rFonts w:ascii="Arial" w:hAnsi="Arial" w:cs="Arial"/>
              </w:rPr>
            </w:pPr>
          </w:p>
        </w:tc>
      </w:tr>
      <w:tr w:rsidR="00AE3EE5" w:rsidRPr="005C025A" w14:paraId="5D6F2351" w14:textId="77777777" w:rsidTr="00F3091E">
        <w:trPr>
          <w:trHeight w:val="1028"/>
        </w:trPr>
        <w:tc>
          <w:tcPr>
            <w:tcW w:w="851" w:type="dxa"/>
            <w:tcBorders>
              <w:top w:val="single" w:sz="4" w:space="0" w:color="auto"/>
              <w:left w:val="single" w:sz="4" w:space="0" w:color="auto"/>
              <w:bottom w:val="single" w:sz="4" w:space="0" w:color="auto"/>
              <w:right w:val="single" w:sz="4" w:space="0" w:color="auto"/>
            </w:tcBorders>
            <w:vAlign w:val="center"/>
          </w:tcPr>
          <w:p w14:paraId="4601FF90" w14:textId="1C646815" w:rsidR="00AE3EE5" w:rsidRPr="005C025A" w:rsidRDefault="00AE3EE5" w:rsidP="00AE3EE5">
            <w:pPr>
              <w:jc w:val="center"/>
              <w:rPr>
                <w:rFonts w:ascii="Arial" w:hAnsi="Arial" w:cs="Arial"/>
              </w:rPr>
            </w:pPr>
            <w:r w:rsidRPr="005C025A">
              <w:rPr>
                <w:rFonts w:ascii="Arial" w:hAnsi="Arial" w:cs="Arial"/>
                <w:bCs/>
                <w:lang w:eastAsia="lt-LT"/>
              </w:rPr>
              <w:lastRenderedPageBreak/>
              <w:t>1.1</w:t>
            </w:r>
            <w:r w:rsidR="008C4EB9" w:rsidRPr="005C025A">
              <w:rPr>
                <w:rFonts w:ascii="Arial" w:hAnsi="Arial" w:cs="Arial"/>
                <w:bCs/>
                <w:lang w:eastAsia="lt-LT"/>
              </w:rPr>
              <w:t>2</w:t>
            </w:r>
            <w:r w:rsidRPr="005C025A">
              <w:rPr>
                <w:rFonts w:ascii="Arial" w:hAnsi="Arial" w:cs="Arial"/>
                <w:bCs/>
                <w:lang w:eastAsia="lt-LT"/>
              </w:rPr>
              <w:t>.</w:t>
            </w:r>
          </w:p>
        </w:tc>
        <w:tc>
          <w:tcPr>
            <w:tcW w:w="2835" w:type="dxa"/>
            <w:tcBorders>
              <w:top w:val="single" w:sz="4" w:space="0" w:color="auto"/>
              <w:left w:val="single" w:sz="4" w:space="0" w:color="auto"/>
              <w:bottom w:val="single" w:sz="4" w:space="0" w:color="auto"/>
              <w:right w:val="single" w:sz="4" w:space="0" w:color="auto"/>
            </w:tcBorders>
            <w:vAlign w:val="center"/>
          </w:tcPr>
          <w:p w14:paraId="55B61ABE" w14:textId="20CC858E" w:rsidR="00AE3EE5" w:rsidRPr="005C025A" w:rsidRDefault="00AE3EE5" w:rsidP="00AE3EE5">
            <w:pPr>
              <w:rPr>
                <w:rFonts w:ascii="Arial" w:hAnsi="Arial" w:cs="Arial"/>
              </w:rPr>
            </w:pPr>
            <w:r w:rsidRPr="005C025A">
              <w:rPr>
                <w:rFonts w:ascii="Arial" w:hAnsi="Arial" w:cs="Arial"/>
              </w:rPr>
              <w:t>Siųstuvų galingumo reguliavimas</w:t>
            </w:r>
          </w:p>
        </w:tc>
        <w:tc>
          <w:tcPr>
            <w:tcW w:w="5954" w:type="dxa"/>
            <w:tcBorders>
              <w:top w:val="single" w:sz="4" w:space="0" w:color="auto"/>
              <w:left w:val="single" w:sz="4" w:space="0" w:color="auto"/>
              <w:bottom w:val="single" w:sz="4" w:space="0" w:color="auto"/>
              <w:right w:val="single" w:sz="4" w:space="0" w:color="auto"/>
            </w:tcBorders>
            <w:vAlign w:val="center"/>
          </w:tcPr>
          <w:p w14:paraId="462CC649" w14:textId="612C50A1" w:rsidR="00AE3EE5" w:rsidRPr="005C025A" w:rsidRDefault="00AE3EE5" w:rsidP="00AE3EE5">
            <w:pPr>
              <w:rPr>
                <w:rFonts w:ascii="Arial" w:hAnsi="Arial" w:cs="Arial"/>
              </w:rPr>
            </w:pPr>
            <w:r w:rsidRPr="005C025A">
              <w:rPr>
                <w:rFonts w:ascii="Arial" w:hAnsi="Arial" w:cs="Arial"/>
              </w:rPr>
              <w:t>Įranga turi turėti automatinę siųstuvo galingumo reguliavimo funkciją ATPC (Automatic Transmitter Power Control).</w:t>
            </w:r>
          </w:p>
        </w:tc>
        <w:tc>
          <w:tcPr>
            <w:tcW w:w="4677" w:type="dxa"/>
            <w:tcBorders>
              <w:top w:val="single" w:sz="4" w:space="0" w:color="auto"/>
              <w:left w:val="single" w:sz="4" w:space="0" w:color="auto"/>
              <w:bottom w:val="single" w:sz="4" w:space="0" w:color="auto"/>
              <w:right w:val="single" w:sz="4" w:space="0" w:color="auto"/>
            </w:tcBorders>
            <w:vAlign w:val="center"/>
          </w:tcPr>
          <w:p w14:paraId="3EBFC180" w14:textId="77777777" w:rsidR="00AE3EE5" w:rsidRPr="005C025A" w:rsidRDefault="00AE3EE5" w:rsidP="00AE3EE5">
            <w:pPr>
              <w:rPr>
                <w:rFonts w:ascii="Arial" w:hAnsi="Arial" w:cs="Arial"/>
              </w:rPr>
            </w:pPr>
          </w:p>
        </w:tc>
      </w:tr>
      <w:tr w:rsidR="00AE3EE5" w:rsidRPr="005C025A" w14:paraId="0E6DF618" w14:textId="77777777" w:rsidTr="00F3091E">
        <w:trPr>
          <w:trHeight w:val="1028"/>
        </w:trPr>
        <w:tc>
          <w:tcPr>
            <w:tcW w:w="851" w:type="dxa"/>
            <w:tcBorders>
              <w:top w:val="single" w:sz="4" w:space="0" w:color="auto"/>
              <w:left w:val="single" w:sz="4" w:space="0" w:color="auto"/>
              <w:bottom w:val="single" w:sz="4" w:space="0" w:color="auto"/>
              <w:right w:val="single" w:sz="4" w:space="0" w:color="auto"/>
            </w:tcBorders>
            <w:vAlign w:val="center"/>
          </w:tcPr>
          <w:p w14:paraId="4C83592F" w14:textId="501EBE07" w:rsidR="00AE3EE5" w:rsidRPr="005C025A" w:rsidRDefault="00AE3EE5" w:rsidP="00AE3EE5">
            <w:pPr>
              <w:jc w:val="center"/>
              <w:rPr>
                <w:rFonts w:ascii="Arial" w:hAnsi="Arial" w:cs="Arial"/>
              </w:rPr>
            </w:pPr>
            <w:r w:rsidRPr="005C025A">
              <w:rPr>
                <w:rFonts w:ascii="Arial" w:hAnsi="Arial" w:cs="Arial"/>
                <w:bCs/>
                <w:lang w:eastAsia="lt-LT"/>
              </w:rPr>
              <w:t>1.1</w:t>
            </w:r>
            <w:r w:rsidR="008C4EB9" w:rsidRPr="005C025A">
              <w:rPr>
                <w:rFonts w:ascii="Arial" w:hAnsi="Arial" w:cs="Arial"/>
                <w:bCs/>
                <w:lang w:eastAsia="lt-LT"/>
              </w:rPr>
              <w:t>3</w:t>
            </w:r>
            <w:r w:rsidRPr="005C025A">
              <w:rPr>
                <w:rFonts w:ascii="Arial" w:hAnsi="Arial" w:cs="Arial"/>
                <w:bCs/>
                <w:lang w:eastAsia="lt-LT"/>
              </w:rPr>
              <w:t>.</w:t>
            </w:r>
          </w:p>
        </w:tc>
        <w:tc>
          <w:tcPr>
            <w:tcW w:w="2835" w:type="dxa"/>
            <w:tcBorders>
              <w:top w:val="single" w:sz="4" w:space="0" w:color="auto"/>
              <w:left w:val="single" w:sz="4" w:space="0" w:color="auto"/>
              <w:bottom w:val="single" w:sz="4" w:space="0" w:color="auto"/>
              <w:right w:val="single" w:sz="4" w:space="0" w:color="auto"/>
            </w:tcBorders>
            <w:vAlign w:val="center"/>
          </w:tcPr>
          <w:p w14:paraId="66013D35" w14:textId="2C7B50C5" w:rsidR="00AE3EE5" w:rsidRPr="005C025A" w:rsidRDefault="00AE3EE5" w:rsidP="00AE3EE5">
            <w:pPr>
              <w:rPr>
                <w:rFonts w:ascii="Arial" w:hAnsi="Arial" w:cs="Arial"/>
              </w:rPr>
            </w:pPr>
            <w:r w:rsidRPr="005C025A">
              <w:rPr>
                <w:rFonts w:ascii="Arial" w:hAnsi="Arial" w:cs="Arial"/>
              </w:rPr>
              <w:t>Kanalo justos plotis</w:t>
            </w:r>
          </w:p>
        </w:tc>
        <w:tc>
          <w:tcPr>
            <w:tcW w:w="5954" w:type="dxa"/>
            <w:tcBorders>
              <w:top w:val="single" w:sz="4" w:space="0" w:color="auto"/>
              <w:left w:val="single" w:sz="4" w:space="0" w:color="auto"/>
              <w:bottom w:val="single" w:sz="4" w:space="0" w:color="auto"/>
              <w:right w:val="single" w:sz="4" w:space="0" w:color="auto"/>
            </w:tcBorders>
            <w:vAlign w:val="center"/>
          </w:tcPr>
          <w:p w14:paraId="589611FD" w14:textId="11D6546F" w:rsidR="00AE3EE5" w:rsidRPr="005C025A" w:rsidRDefault="00AE3EE5" w:rsidP="00AE3EE5">
            <w:pPr>
              <w:rPr>
                <w:rFonts w:ascii="Arial" w:hAnsi="Arial" w:cs="Arial"/>
              </w:rPr>
            </w:pPr>
            <w:r w:rsidRPr="005C025A">
              <w:rPr>
                <w:rFonts w:ascii="Arial" w:hAnsi="Arial" w:cs="Arial"/>
              </w:rPr>
              <w:t>Ryšio linijos darbinio dažnių kanalo juostos plotis – 7/14/28/56/112 MHz priklausomai nuo duomenų perdavimo greičio.</w:t>
            </w:r>
          </w:p>
        </w:tc>
        <w:tc>
          <w:tcPr>
            <w:tcW w:w="4677" w:type="dxa"/>
            <w:tcBorders>
              <w:top w:val="single" w:sz="4" w:space="0" w:color="auto"/>
              <w:left w:val="single" w:sz="4" w:space="0" w:color="auto"/>
              <w:bottom w:val="single" w:sz="4" w:space="0" w:color="auto"/>
              <w:right w:val="single" w:sz="4" w:space="0" w:color="auto"/>
            </w:tcBorders>
            <w:vAlign w:val="center"/>
          </w:tcPr>
          <w:p w14:paraId="103CFACB" w14:textId="77777777" w:rsidR="00AE3EE5" w:rsidRPr="005C025A" w:rsidRDefault="00AE3EE5" w:rsidP="00AE3EE5">
            <w:pPr>
              <w:rPr>
                <w:rFonts w:ascii="Arial" w:hAnsi="Arial" w:cs="Arial"/>
              </w:rPr>
            </w:pPr>
          </w:p>
        </w:tc>
      </w:tr>
      <w:tr w:rsidR="00AE3EE5" w:rsidRPr="005C025A" w14:paraId="65FC258E" w14:textId="77777777" w:rsidTr="00F3091E">
        <w:trPr>
          <w:trHeight w:val="1028"/>
        </w:trPr>
        <w:tc>
          <w:tcPr>
            <w:tcW w:w="851" w:type="dxa"/>
            <w:tcBorders>
              <w:top w:val="single" w:sz="4" w:space="0" w:color="auto"/>
              <w:left w:val="single" w:sz="4" w:space="0" w:color="auto"/>
              <w:bottom w:val="single" w:sz="4" w:space="0" w:color="auto"/>
              <w:right w:val="single" w:sz="4" w:space="0" w:color="auto"/>
            </w:tcBorders>
            <w:vAlign w:val="center"/>
          </w:tcPr>
          <w:p w14:paraId="23875B0B" w14:textId="5DC065BC" w:rsidR="00AE3EE5" w:rsidRPr="005C025A" w:rsidRDefault="00AE3EE5" w:rsidP="00AE3EE5">
            <w:pPr>
              <w:jc w:val="center"/>
              <w:rPr>
                <w:rFonts w:ascii="Arial" w:hAnsi="Arial" w:cs="Arial"/>
              </w:rPr>
            </w:pPr>
            <w:r w:rsidRPr="005C025A">
              <w:rPr>
                <w:rFonts w:ascii="Arial" w:hAnsi="Arial" w:cs="Arial"/>
                <w:bCs/>
                <w:lang w:eastAsia="lt-LT"/>
              </w:rPr>
              <w:t>1.1</w:t>
            </w:r>
            <w:r w:rsidR="008C4EB9" w:rsidRPr="005C025A">
              <w:rPr>
                <w:rFonts w:ascii="Arial" w:hAnsi="Arial" w:cs="Arial"/>
                <w:bCs/>
                <w:lang w:eastAsia="lt-LT"/>
              </w:rPr>
              <w:t>4</w:t>
            </w:r>
            <w:r w:rsidRPr="005C025A">
              <w:rPr>
                <w:rFonts w:ascii="Arial" w:hAnsi="Arial" w:cs="Arial"/>
                <w:bCs/>
                <w:lang w:eastAsia="lt-LT"/>
              </w:rPr>
              <w:t>.</w:t>
            </w:r>
          </w:p>
        </w:tc>
        <w:tc>
          <w:tcPr>
            <w:tcW w:w="2835" w:type="dxa"/>
            <w:tcBorders>
              <w:top w:val="single" w:sz="4" w:space="0" w:color="auto"/>
              <w:left w:val="single" w:sz="4" w:space="0" w:color="auto"/>
              <w:bottom w:val="single" w:sz="4" w:space="0" w:color="auto"/>
              <w:right w:val="single" w:sz="4" w:space="0" w:color="auto"/>
            </w:tcBorders>
            <w:vAlign w:val="center"/>
          </w:tcPr>
          <w:p w14:paraId="1ABC88D8" w14:textId="3B04E4E4" w:rsidR="00AE3EE5" w:rsidRPr="005C025A" w:rsidRDefault="00AE3EE5" w:rsidP="00AE3EE5">
            <w:pPr>
              <w:rPr>
                <w:rFonts w:ascii="Arial" w:hAnsi="Arial" w:cs="Arial"/>
              </w:rPr>
            </w:pPr>
            <w:r w:rsidRPr="005C025A">
              <w:rPr>
                <w:rFonts w:ascii="Arial" w:hAnsi="Arial" w:cs="Arial"/>
              </w:rPr>
              <w:t>Sistemos dažnio stabilumas</w:t>
            </w:r>
          </w:p>
        </w:tc>
        <w:tc>
          <w:tcPr>
            <w:tcW w:w="5954" w:type="dxa"/>
            <w:tcBorders>
              <w:top w:val="single" w:sz="4" w:space="0" w:color="auto"/>
              <w:left w:val="single" w:sz="4" w:space="0" w:color="auto"/>
              <w:bottom w:val="single" w:sz="4" w:space="0" w:color="auto"/>
              <w:right w:val="single" w:sz="4" w:space="0" w:color="auto"/>
            </w:tcBorders>
            <w:vAlign w:val="center"/>
          </w:tcPr>
          <w:p w14:paraId="4DDA83C2" w14:textId="45CDDFA3" w:rsidR="00AE3EE5" w:rsidRPr="005C025A" w:rsidRDefault="00AE3EE5" w:rsidP="00AE3EE5">
            <w:pPr>
              <w:rPr>
                <w:rFonts w:ascii="Arial" w:hAnsi="Arial" w:cs="Arial"/>
              </w:rPr>
            </w:pPr>
            <w:r w:rsidRPr="005C025A">
              <w:rPr>
                <w:rFonts w:ascii="Arial" w:hAnsi="Arial" w:cs="Arial"/>
              </w:rPr>
              <w:t>Ne daugiau, kaip +/- 10ppm.</w:t>
            </w:r>
          </w:p>
        </w:tc>
        <w:tc>
          <w:tcPr>
            <w:tcW w:w="4677" w:type="dxa"/>
            <w:tcBorders>
              <w:top w:val="single" w:sz="4" w:space="0" w:color="auto"/>
              <w:left w:val="single" w:sz="4" w:space="0" w:color="auto"/>
              <w:bottom w:val="single" w:sz="4" w:space="0" w:color="auto"/>
              <w:right w:val="single" w:sz="4" w:space="0" w:color="auto"/>
            </w:tcBorders>
            <w:vAlign w:val="center"/>
          </w:tcPr>
          <w:p w14:paraId="52FD99A5" w14:textId="77777777" w:rsidR="00AE3EE5" w:rsidRPr="005C025A" w:rsidRDefault="00AE3EE5" w:rsidP="00AE3EE5">
            <w:pPr>
              <w:rPr>
                <w:rFonts w:ascii="Arial" w:hAnsi="Arial" w:cs="Arial"/>
              </w:rPr>
            </w:pPr>
          </w:p>
        </w:tc>
      </w:tr>
      <w:tr w:rsidR="00AE3EE5" w:rsidRPr="005C025A" w14:paraId="0F270EA4" w14:textId="77777777" w:rsidTr="00F3091E">
        <w:trPr>
          <w:trHeight w:val="1028"/>
        </w:trPr>
        <w:tc>
          <w:tcPr>
            <w:tcW w:w="851" w:type="dxa"/>
            <w:tcBorders>
              <w:top w:val="single" w:sz="4" w:space="0" w:color="auto"/>
              <w:left w:val="single" w:sz="4" w:space="0" w:color="auto"/>
              <w:bottom w:val="single" w:sz="4" w:space="0" w:color="auto"/>
              <w:right w:val="single" w:sz="4" w:space="0" w:color="auto"/>
            </w:tcBorders>
            <w:vAlign w:val="center"/>
          </w:tcPr>
          <w:p w14:paraId="535119D3" w14:textId="14016E6C" w:rsidR="00AE3EE5" w:rsidRPr="005C025A" w:rsidRDefault="00AE3EE5" w:rsidP="00AE3EE5">
            <w:pPr>
              <w:jc w:val="center"/>
              <w:rPr>
                <w:rFonts w:ascii="Arial" w:hAnsi="Arial" w:cs="Arial"/>
              </w:rPr>
            </w:pPr>
            <w:r w:rsidRPr="005C025A">
              <w:rPr>
                <w:rFonts w:ascii="Arial" w:hAnsi="Arial" w:cs="Arial"/>
                <w:bCs/>
                <w:lang w:eastAsia="lt-LT"/>
              </w:rPr>
              <w:t>1.1</w:t>
            </w:r>
            <w:r w:rsidR="008C4EB9" w:rsidRPr="005C025A">
              <w:rPr>
                <w:rFonts w:ascii="Arial" w:hAnsi="Arial" w:cs="Arial"/>
                <w:bCs/>
                <w:lang w:eastAsia="lt-LT"/>
              </w:rPr>
              <w:t>5</w:t>
            </w:r>
            <w:r w:rsidRPr="005C025A">
              <w:rPr>
                <w:rFonts w:ascii="Arial" w:hAnsi="Arial" w:cs="Arial"/>
                <w:bCs/>
                <w:lang w:eastAsia="lt-LT"/>
              </w:rPr>
              <w:t>.</w:t>
            </w:r>
          </w:p>
        </w:tc>
        <w:tc>
          <w:tcPr>
            <w:tcW w:w="2835" w:type="dxa"/>
            <w:tcBorders>
              <w:top w:val="single" w:sz="4" w:space="0" w:color="auto"/>
              <w:left w:val="single" w:sz="4" w:space="0" w:color="auto"/>
              <w:bottom w:val="single" w:sz="4" w:space="0" w:color="auto"/>
              <w:right w:val="single" w:sz="4" w:space="0" w:color="auto"/>
            </w:tcBorders>
            <w:vAlign w:val="center"/>
          </w:tcPr>
          <w:p w14:paraId="6958876C" w14:textId="2B9361F8" w:rsidR="00AE3EE5" w:rsidRPr="005C025A" w:rsidRDefault="00AE3EE5" w:rsidP="00AE3EE5">
            <w:pPr>
              <w:rPr>
                <w:rFonts w:ascii="Arial" w:hAnsi="Arial" w:cs="Arial"/>
              </w:rPr>
            </w:pPr>
            <w:r w:rsidRPr="005C025A">
              <w:rPr>
                <w:rFonts w:ascii="Arial" w:hAnsi="Arial" w:cs="Arial"/>
              </w:rPr>
              <w:t>Siųstuvo galingumas</w:t>
            </w:r>
          </w:p>
        </w:tc>
        <w:tc>
          <w:tcPr>
            <w:tcW w:w="5954" w:type="dxa"/>
            <w:tcBorders>
              <w:top w:val="single" w:sz="4" w:space="0" w:color="auto"/>
              <w:left w:val="single" w:sz="4" w:space="0" w:color="auto"/>
              <w:bottom w:val="single" w:sz="4" w:space="0" w:color="auto"/>
              <w:right w:val="single" w:sz="4" w:space="0" w:color="auto"/>
            </w:tcBorders>
            <w:vAlign w:val="center"/>
          </w:tcPr>
          <w:p w14:paraId="045016ED" w14:textId="502231CC" w:rsidR="00AE3EE5" w:rsidRPr="005C025A" w:rsidRDefault="00AE3EE5" w:rsidP="00AE3EE5">
            <w:pPr>
              <w:rPr>
                <w:rFonts w:ascii="Arial" w:hAnsi="Arial" w:cs="Arial"/>
              </w:rPr>
            </w:pPr>
            <w:r w:rsidRPr="005C025A">
              <w:rPr>
                <w:rFonts w:ascii="Arial" w:hAnsi="Arial" w:cs="Arial"/>
              </w:rPr>
              <w:t>Galingumas 4096QAM moduliacijos režime ne mažiau +26 dBm, +/- 1 dBm.</w:t>
            </w:r>
          </w:p>
        </w:tc>
        <w:tc>
          <w:tcPr>
            <w:tcW w:w="4677" w:type="dxa"/>
            <w:tcBorders>
              <w:top w:val="single" w:sz="4" w:space="0" w:color="auto"/>
              <w:left w:val="single" w:sz="4" w:space="0" w:color="auto"/>
              <w:bottom w:val="single" w:sz="4" w:space="0" w:color="auto"/>
              <w:right w:val="single" w:sz="4" w:space="0" w:color="auto"/>
            </w:tcBorders>
            <w:vAlign w:val="center"/>
          </w:tcPr>
          <w:p w14:paraId="0F8C29AA" w14:textId="77777777" w:rsidR="00AE3EE5" w:rsidRPr="005C025A" w:rsidRDefault="00AE3EE5" w:rsidP="00AE3EE5">
            <w:pPr>
              <w:rPr>
                <w:rFonts w:ascii="Arial" w:hAnsi="Arial" w:cs="Arial"/>
              </w:rPr>
            </w:pPr>
          </w:p>
        </w:tc>
      </w:tr>
      <w:tr w:rsidR="00AE3EE5" w:rsidRPr="005C025A" w14:paraId="5F90E20B" w14:textId="77777777" w:rsidTr="00F3091E">
        <w:trPr>
          <w:trHeight w:val="1028"/>
        </w:trPr>
        <w:tc>
          <w:tcPr>
            <w:tcW w:w="851" w:type="dxa"/>
            <w:tcBorders>
              <w:top w:val="single" w:sz="4" w:space="0" w:color="auto"/>
              <w:left w:val="single" w:sz="4" w:space="0" w:color="auto"/>
              <w:bottom w:val="single" w:sz="4" w:space="0" w:color="auto"/>
              <w:right w:val="single" w:sz="4" w:space="0" w:color="auto"/>
            </w:tcBorders>
            <w:vAlign w:val="center"/>
          </w:tcPr>
          <w:p w14:paraId="24A2748C" w14:textId="131A54B5" w:rsidR="00AE3EE5" w:rsidRPr="005C025A" w:rsidRDefault="00AE3EE5" w:rsidP="00AE3EE5">
            <w:pPr>
              <w:jc w:val="center"/>
              <w:rPr>
                <w:rFonts w:ascii="Arial" w:hAnsi="Arial" w:cs="Arial"/>
              </w:rPr>
            </w:pPr>
            <w:r w:rsidRPr="005C025A">
              <w:rPr>
                <w:rFonts w:ascii="Arial" w:hAnsi="Arial" w:cs="Arial"/>
                <w:bCs/>
                <w:lang w:eastAsia="lt-LT"/>
              </w:rPr>
              <w:t>1.1</w:t>
            </w:r>
            <w:r w:rsidR="008C4EB9" w:rsidRPr="005C025A">
              <w:rPr>
                <w:rFonts w:ascii="Arial" w:hAnsi="Arial" w:cs="Arial"/>
                <w:bCs/>
                <w:lang w:eastAsia="lt-LT"/>
              </w:rPr>
              <w:t>6</w:t>
            </w:r>
            <w:r w:rsidRPr="005C025A">
              <w:rPr>
                <w:rFonts w:ascii="Arial" w:hAnsi="Arial" w:cs="Arial"/>
                <w:bCs/>
                <w:lang w:eastAsia="lt-LT"/>
              </w:rPr>
              <w:t>.</w:t>
            </w:r>
          </w:p>
        </w:tc>
        <w:tc>
          <w:tcPr>
            <w:tcW w:w="2835" w:type="dxa"/>
            <w:tcBorders>
              <w:top w:val="single" w:sz="4" w:space="0" w:color="auto"/>
              <w:left w:val="single" w:sz="4" w:space="0" w:color="auto"/>
              <w:bottom w:val="single" w:sz="4" w:space="0" w:color="auto"/>
              <w:right w:val="single" w:sz="4" w:space="0" w:color="auto"/>
            </w:tcBorders>
            <w:vAlign w:val="center"/>
          </w:tcPr>
          <w:p w14:paraId="075DDC3B" w14:textId="246B6D9D" w:rsidR="00AE3EE5" w:rsidRPr="005C025A" w:rsidRDefault="00AE3EE5" w:rsidP="00AE3EE5">
            <w:pPr>
              <w:rPr>
                <w:rFonts w:ascii="Arial" w:hAnsi="Arial" w:cs="Arial"/>
              </w:rPr>
            </w:pPr>
            <w:r w:rsidRPr="005C025A">
              <w:rPr>
                <w:rFonts w:ascii="Arial" w:hAnsi="Arial" w:cs="Arial"/>
              </w:rPr>
              <w:t>Išorinių radijo blokų darbo aplinkos sąlygos</w:t>
            </w:r>
          </w:p>
        </w:tc>
        <w:tc>
          <w:tcPr>
            <w:tcW w:w="5954" w:type="dxa"/>
            <w:tcBorders>
              <w:top w:val="single" w:sz="4" w:space="0" w:color="auto"/>
              <w:left w:val="single" w:sz="4" w:space="0" w:color="auto"/>
              <w:bottom w:val="single" w:sz="4" w:space="0" w:color="auto"/>
              <w:right w:val="single" w:sz="4" w:space="0" w:color="auto"/>
            </w:tcBorders>
            <w:vAlign w:val="center"/>
          </w:tcPr>
          <w:p w14:paraId="4858EF4F" w14:textId="77777777" w:rsidR="00AE3EE5" w:rsidRPr="005C025A" w:rsidRDefault="00AE3EE5" w:rsidP="00AE3EE5">
            <w:pPr>
              <w:spacing w:after="0" w:line="240" w:lineRule="auto"/>
              <w:jc w:val="both"/>
              <w:rPr>
                <w:rFonts w:ascii="Arial" w:hAnsi="Arial" w:cs="Arial"/>
              </w:rPr>
            </w:pPr>
            <w:r w:rsidRPr="005C025A">
              <w:rPr>
                <w:rFonts w:ascii="Arial" w:hAnsi="Arial" w:cs="Arial"/>
              </w:rPr>
              <w:t xml:space="preserve">Eksploatavimo temperatūros režimas ne prasčiau nei: </w:t>
            </w:r>
          </w:p>
          <w:p w14:paraId="16E18A49" w14:textId="77777777" w:rsidR="00AE3EE5" w:rsidRPr="005C025A" w:rsidRDefault="00AE3EE5" w:rsidP="00AE3EE5">
            <w:pPr>
              <w:spacing w:after="0" w:line="240" w:lineRule="auto"/>
              <w:jc w:val="both"/>
              <w:rPr>
                <w:rFonts w:ascii="Arial" w:hAnsi="Arial" w:cs="Arial"/>
              </w:rPr>
            </w:pPr>
            <w:r w:rsidRPr="005C025A">
              <w:rPr>
                <w:rFonts w:ascii="Arial" w:hAnsi="Arial" w:cs="Arial"/>
              </w:rPr>
              <w:t>Nuo -33°C iki +55°C;</w:t>
            </w:r>
          </w:p>
          <w:p w14:paraId="6582CB2A" w14:textId="77777777" w:rsidR="00AE3EE5" w:rsidRPr="005C025A" w:rsidRDefault="00AE3EE5" w:rsidP="00AE3EE5">
            <w:pPr>
              <w:spacing w:after="0" w:line="240" w:lineRule="auto"/>
              <w:jc w:val="both"/>
              <w:rPr>
                <w:rFonts w:ascii="Arial" w:hAnsi="Arial" w:cs="Arial"/>
              </w:rPr>
            </w:pPr>
            <w:r w:rsidRPr="005C025A">
              <w:rPr>
                <w:rFonts w:ascii="Arial" w:hAnsi="Arial" w:cs="Arial"/>
              </w:rPr>
              <w:t>Santykinė drėgmė ne prasčiau nei:</w:t>
            </w:r>
          </w:p>
          <w:p w14:paraId="36D66DD8" w14:textId="65B8F062" w:rsidR="00AE3EE5" w:rsidRPr="005C025A" w:rsidRDefault="00AE3EE5" w:rsidP="00AE3EE5">
            <w:pPr>
              <w:rPr>
                <w:rFonts w:ascii="Arial" w:hAnsi="Arial" w:cs="Arial"/>
              </w:rPr>
            </w:pPr>
            <w:r w:rsidRPr="005C025A">
              <w:rPr>
                <w:rFonts w:ascii="Arial" w:hAnsi="Arial" w:cs="Arial"/>
              </w:rPr>
              <w:t>Nuo 15% iki 100%.</w:t>
            </w:r>
          </w:p>
        </w:tc>
        <w:tc>
          <w:tcPr>
            <w:tcW w:w="4677" w:type="dxa"/>
            <w:tcBorders>
              <w:top w:val="single" w:sz="4" w:space="0" w:color="auto"/>
              <w:left w:val="single" w:sz="4" w:space="0" w:color="auto"/>
              <w:bottom w:val="single" w:sz="4" w:space="0" w:color="auto"/>
              <w:right w:val="single" w:sz="4" w:space="0" w:color="auto"/>
            </w:tcBorders>
            <w:vAlign w:val="center"/>
          </w:tcPr>
          <w:p w14:paraId="5B40C9F7" w14:textId="77777777" w:rsidR="00AE3EE5" w:rsidRPr="005C025A" w:rsidRDefault="00AE3EE5" w:rsidP="00AE3EE5">
            <w:pPr>
              <w:rPr>
                <w:rFonts w:ascii="Arial" w:hAnsi="Arial" w:cs="Arial"/>
              </w:rPr>
            </w:pPr>
          </w:p>
        </w:tc>
      </w:tr>
      <w:tr w:rsidR="00AE3EE5" w:rsidRPr="005C025A" w14:paraId="097644A1" w14:textId="77777777" w:rsidTr="00F3091E">
        <w:trPr>
          <w:trHeight w:val="1028"/>
        </w:trPr>
        <w:tc>
          <w:tcPr>
            <w:tcW w:w="851" w:type="dxa"/>
            <w:tcBorders>
              <w:top w:val="single" w:sz="4" w:space="0" w:color="auto"/>
              <w:left w:val="single" w:sz="4" w:space="0" w:color="auto"/>
              <w:bottom w:val="single" w:sz="4" w:space="0" w:color="auto"/>
              <w:right w:val="single" w:sz="4" w:space="0" w:color="auto"/>
            </w:tcBorders>
            <w:vAlign w:val="center"/>
          </w:tcPr>
          <w:p w14:paraId="28580748" w14:textId="7DF6BF72" w:rsidR="00AE3EE5" w:rsidRPr="005C025A" w:rsidRDefault="00AE3EE5" w:rsidP="00AE3EE5">
            <w:pPr>
              <w:jc w:val="center"/>
              <w:rPr>
                <w:rFonts w:ascii="Arial" w:hAnsi="Arial" w:cs="Arial"/>
              </w:rPr>
            </w:pPr>
            <w:r w:rsidRPr="005C025A">
              <w:rPr>
                <w:rFonts w:ascii="Arial" w:hAnsi="Arial" w:cs="Arial"/>
                <w:bCs/>
                <w:lang w:eastAsia="lt-LT"/>
              </w:rPr>
              <w:lastRenderedPageBreak/>
              <w:t>1.1</w:t>
            </w:r>
            <w:r w:rsidR="008C4EB9" w:rsidRPr="005C025A">
              <w:rPr>
                <w:rFonts w:ascii="Arial" w:hAnsi="Arial" w:cs="Arial"/>
                <w:bCs/>
                <w:lang w:eastAsia="lt-LT"/>
              </w:rPr>
              <w:t>7</w:t>
            </w:r>
            <w:r w:rsidRPr="005C025A">
              <w:rPr>
                <w:rFonts w:ascii="Arial" w:hAnsi="Arial" w:cs="Arial"/>
                <w:bCs/>
                <w:lang w:eastAsia="lt-LT"/>
              </w:rPr>
              <w:t>.</w:t>
            </w:r>
          </w:p>
        </w:tc>
        <w:tc>
          <w:tcPr>
            <w:tcW w:w="2835" w:type="dxa"/>
            <w:tcBorders>
              <w:top w:val="single" w:sz="4" w:space="0" w:color="auto"/>
              <w:left w:val="single" w:sz="4" w:space="0" w:color="auto"/>
              <w:bottom w:val="single" w:sz="4" w:space="0" w:color="auto"/>
              <w:right w:val="single" w:sz="4" w:space="0" w:color="auto"/>
            </w:tcBorders>
            <w:vAlign w:val="center"/>
          </w:tcPr>
          <w:p w14:paraId="541C2567" w14:textId="0528EF93" w:rsidR="00AE3EE5" w:rsidRPr="005C025A" w:rsidRDefault="00AE3EE5" w:rsidP="00AE3EE5">
            <w:pPr>
              <w:rPr>
                <w:rFonts w:ascii="Arial" w:hAnsi="Arial" w:cs="Arial"/>
              </w:rPr>
            </w:pPr>
            <w:r w:rsidRPr="005C025A">
              <w:rPr>
                <w:rFonts w:ascii="Arial" w:hAnsi="Arial" w:cs="Arial"/>
              </w:rPr>
              <w:t>Išorinių radijo blokų tvirtinimas prie antenų ir antenų charakteristikos</w:t>
            </w:r>
          </w:p>
        </w:tc>
        <w:tc>
          <w:tcPr>
            <w:tcW w:w="5954" w:type="dxa"/>
            <w:tcBorders>
              <w:top w:val="single" w:sz="4" w:space="0" w:color="auto"/>
              <w:left w:val="single" w:sz="4" w:space="0" w:color="auto"/>
              <w:bottom w:val="single" w:sz="4" w:space="0" w:color="auto"/>
              <w:right w:val="single" w:sz="4" w:space="0" w:color="auto"/>
            </w:tcBorders>
            <w:vAlign w:val="center"/>
          </w:tcPr>
          <w:p w14:paraId="56D3CEDC" w14:textId="0E7B9959" w:rsidR="00AE3EE5" w:rsidRPr="005C025A" w:rsidRDefault="00AE3EE5" w:rsidP="00AE3EE5">
            <w:pPr>
              <w:rPr>
                <w:rFonts w:ascii="Arial" w:hAnsi="Arial" w:cs="Arial"/>
              </w:rPr>
            </w:pPr>
            <w:r w:rsidRPr="005C025A">
              <w:rPr>
                <w:rFonts w:ascii="Arial" w:hAnsi="Arial" w:cs="Arial"/>
              </w:rPr>
              <w:t>Išoriniai radijo blokai turi būti su numatytais tvirtinimais tiesioginiam išorinio radijo bloko prijungimui prie antenų, t.y. nenaudojant papildomų lanksčių bangolaidžių. Antenų diametras ne didesnis už 1,0 m , svoris ne didesnis kaip 18 kg.</w:t>
            </w:r>
          </w:p>
        </w:tc>
        <w:tc>
          <w:tcPr>
            <w:tcW w:w="4677" w:type="dxa"/>
            <w:tcBorders>
              <w:top w:val="single" w:sz="4" w:space="0" w:color="auto"/>
              <w:left w:val="single" w:sz="4" w:space="0" w:color="auto"/>
              <w:bottom w:val="single" w:sz="4" w:space="0" w:color="auto"/>
              <w:right w:val="single" w:sz="4" w:space="0" w:color="auto"/>
            </w:tcBorders>
            <w:vAlign w:val="center"/>
          </w:tcPr>
          <w:p w14:paraId="16B3C416" w14:textId="77777777" w:rsidR="00AE3EE5" w:rsidRPr="005C025A" w:rsidRDefault="00AE3EE5" w:rsidP="00AE3EE5">
            <w:pPr>
              <w:rPr>
                <w:rFonts w:ascii="Arial" w:hAnsi="Arial" w:cs="Arial"/>
              </w:rPr>
            </w:pPr>
          </w:p>
        </w:tc>
      </w:tr>
      <w:tr w:rsidR="00AE3EE5" w:rsidRPr="005C025A" w14:paraId="50B4539F" w14:textId="77777777" w:rsidTr="00F3091E">
        <w:trPr>
          <w:trHeight w:val="1028"/>
        </w:trPr>
        <w:tc>
          <w:tcPr>
            <w:tcW w:w="851" w:type="dxa"/>
            <w:tcBorders>
              <w:top w:val="single" w:sz="4" w:space="0" w:color="auto"/>
              <w:left w:val="single" w:sz="4" w:space="0" w:color="auto"/>
              <w:bottom w:val="single" w:sz="4" w:space="0" w:color="auto"/>
              <w:right w:val="single" w:sz="4" w:space="0" w:color="auto"/>
            </w:tcBorders>
            <w:vAlign w:val="center"/>
          </w:tcPr>
          <w:p w14:paraId="339D77D1" w14:textId="7FA70EDD" w:rsidR="00AE3EE5" w:rsidRPr="005C025A" w:rsidRDefault="00AE3EE5" w:rsidP="00AE3EE5">
            <w:pPr>
              <w:jc w:val="center"/>
              <w:rPr>
                <w:rFonts w:ascii="Arial" w:hAnsi="Arial" w:cs="Arial"/>
              </w:rPr>
            </w:pPr>
            <w:r w:rsidRPr="005C025A">
              <w:rPr>
                <w:rFonts w:ascii="Arial" w:hAnsi="Arial" w:cs="Arial"/>
                <w:bCs/>
                <w:lang w:eastAsia="lt-LT"/>
              </w:rPr>
              <w:t>1.1</w:t>
            </w:r>
            <w:r w:rsidR="008C4EB9" w:rsidRPr="005C025A">
              <w:rPr>
                <w:rFonts w:ascii="Arial" w:hAnsi="Arial" w:cs="Arial"/>
                <w:bCs/>
                <w:lang w:eastAsia="lt-LT"/>
              </w:rPr>
              <w:t>8</w:t>
            </w:r>
            <w:r w:rsidRPr="005C025A">
              <w:rPr>
                <w:rFonts w:ascii="Arial" w:hAnsi="Arial" w:cs="Arial"/>
                <w:bCs/>
                <w:lang w:eastAsia="lt-LT"/>
              </w:rPr>
              <w:t>.</w:t>
            </w:r>
          </w:p>
        </w:tc>
        <w:tc>
          <w:tcPr>
            <w:tcW w:w="2835" w:type="dxa"/>
            <w:tcBorders>
              <w:top w:val="single" w:sz="4" w:space="0" w:color="auto"/>
              <w:left w:val="single" w:sz="4" w:space="0" w:color="auto"/>
              <w:bottom w:val="single" w:sz="4" w:space="0" w:color="auto"/>
              <w:right w:val="single" w:sz="4" w:space="0" w:color="auto"/>
            </w:tcBorders>
            <w:vAlign w:val="center"/>
          </w:tcPr>
          <w:p w14:paraId="3B0A4B7E" w14:textId="17FC7521" w:rsidR="00AE3EE5" w:rsidRPr="005C025A" w:rsidRDefault="00AE3EE5" w:rsidP="00AE3EE5">
            <w:pPr>
              <w:rPr>
                <w:rFonts w:ascii="Arial" w:hAnsi="Arial" w:cs="Arial"/>
              </w:rPr>
            </w:pPr>
            <w:r w:rsidRPr="005C025A">
              <w:rPr>
                <w:rFonts w:ascii="Arial" w:hAnsi="Arial" w:cs="Arial"/>
              </w:rPr>
              <w:t>Išorinių radijo blokų LAN prievadai</w:t>
            </w:r>
          </w:p>
        </w:tc>
        <w:tc>
          <w:tcPr>
            <w:tcW w:w="5954" w:type="dxa"/>
            <w:tcBorders>
              <w:top w:val="single" w:sz="4" w:space="0" w:color="auto"/>
              <w:left w:val="single" w:sz="4" w:space="0" w:color="auto"/>
              <w:bottom w:val="single" w:sz="4" w:space="0" w:color="auto"/>
              <w:right w:val="single" w:sz="4" w:space="0" w:color="auto"/>
            </w:tcBorders>
            <w:vAlign w:val="center"/>
          </w:tcPr>
          <w:p w14:paraId="14FEEDF4" w14:textId="4B264329" w:rsidR="00AE3EE5" w:rsidRPr="005C025A" w:rsidRDefault="00AE3EE5" w:rsidP="00AE3EE5">
            <w:pPr>
              <w:rPr>
                <w:rFonts w:ascii="Arial" w:hAnsi="Arial" w:cs="Arial"/>
              </w:rPr>
            </w:pPr>
            <w:r w:rsidRPr="005C025A">
              <w:rPr>
                <w:rFonts w:ascii="Arial" w:hAnsi="Arial" w:cs="Arial"/>
              </w:rPr>
              <w:t>Kiekviename bloke turi būti ne mažiau kaip 3 (trys) Ethernet sąsajos prievadai, iš kurių bent 1 (vienas) turi būti RJ-45 PoE 1 Gbps prievadas, o ne mažiau nei  2 (du) prievadai turi palaikyti SFP+ 10 Gb/s.</w:t>
            </w:r>
          </w:p>
        </w:tc>
        <w:tc>
          <w:tcPr>
            <w:tcW w:w="4677" w:type="dxa"/>
            <w:tcBorders>
              <w:top w:val="single" w:sz="4" w:space="0" w:color="auto"/>
              <w:left w:val="single" w:sz="4" w:space="0" w:color="auto"/>
              <w:bottom w:val="single" w:sz="4" w:space="0" w:color="auto"/>
              <w:right w:val="single" w:sz="4" w:space="0" w:color="auto"/>
            </w:tcBorders>
            <w:vAlign w:val="center"/>
          </w:tcPr>
          <w:p w14:paraId="12FB6091" w14:textId="77777777" w:rsidR="00AE3EE5" w:rsidRPr="005C025A" w:rsidRDefault="00AE3EE5" w:rsidP="00AE3EE5">
            <w:pPr>
              <w:rPr>
                <w:rFonts w:ascii="Arial" w:hAnsi="Arial" w:cs="Arial"/>
              </w:rPr>
            </w:pPr>
          </w:p>
        </w:tc>
      </w:tr>
      <w:tr w:rsidR="00AE3EE5" w:rsidRPr="005C025A" w14:paraId="4389637D" w14:textId="77777777" w:rsidTr="00F3091E">
        <w:trPr>
          <w:trHeight w:val="1028"/>
        </w:trPr>
        <w:tc>
          <w:tcPr>
            <w:tcW w:w="851" w:type="dxa"/>
            <w:tcBorders>
              <w:top w:val="single" w:sz="4" w:space="0" w:color="auto"/>
              <w:left w:val="single" w:sz="4" w:space="0" w:color="auto"/>
              <w:bottom w:val="single" w:sz="4" w:space="0" w:color="auto"/>
              <w:right w:val="single" w:sz="4" w:space="0" w:color="auto"/>
            </w:tcBorders>
            <w:vAlign w:val="center"/>
          </w:tcPr>
          <w:p w14:paraId="74B7E6D2" w14:textId="7486F2C0" w:rsidR="00AE3EE5" w:rsidRPr="005C025A" w:rsidRDefault="00AE3EE5" w:rsidP="00AE3EE5">
            <w:pPr>
              <w:jc w:val="center"/>
              <w:rPr>
                <w:rFonts w:ascii="Arial" w:hAnsi="Arial" w:cs="Arial"/>
              </w:rPr>
            </w:pPr>
            <w:r w:rsidRPr="005C025A">
              <w:rPr>
                <w:rFonts w:ascii="Arial" w:hAnsi="Arial" w:cs="Arial"/>
                <w:bCs/>
                <w:lang w:eastAsia="lt-LT"/>
              </w:rPr>
              <w:t>1.</w:t>
            </w:r>
            <w:r w:rsidR="008C4EB9" w:rsidRPr="005C025A">
              <w:rPr>
                <w:rFonts w:ascii="Arial" w:hAnsi="Arial" w:cs="Arial"/>
                <w:bCs/>
                <w:lang w:eastAsia="lt-LT"/>
              </w:rPr>
              <w:t>19</w:t>
            </w:r>
            <w:r w:rsidRPr="005C025A">
              <w:rPr>
                <w:rFonts w:ascii="Arial" w:hAnsi="Arial" w:cs="Arial"/>
                <w:bCs/>
                <w:lang w:eastAsia="lt-LT"/>
              </w:rPr>
              <w:t>.</w:t>
            </w:r>
          </w:p>
        </w:tc>
        <w:tc>
          <w:tcPr>
            <w:tcW w:w="2835" w:type="dxa"/>
            <w:tcBorders>
              <w:top w:val="single" w:sz="4" w:space="0" w:color="auto"/>
              <w:left w:val="single" w:sz="4" w:space="0" w:color="auto"/>
              <w:bottom w:val="single" w:sz="4" w:space="0" w:color="auto"/>
              <w:right w:val="single" w:sz="4" w:space="0" w:color="auto"/>
            </w:tcBorders>
            <w:vAlign w:val="center"/>
          </w:tcPr>
          <w:p w14:paraId="4E1EF196" w14:textId="0250076F" w:rsidR="00AE3EE5" w:rsidRPr="005C025A" w:rsidRDefault="00AE3EE5" w:rsidP="00AE3EE5">
            <w:pPr>
              <w:rPr>
                <w:rFonts w:ascii="Arial" w:hAnsi="Arial" w:cs="Arial"/>
              </w:rPr>
            </w:pPr>
            <w:r w:rsidRPr="005C025A">
              <w:rPr>
                <w:rFonts w:ascii="Arial" w:hAnsi="Arial" w:cs="Arial"/>
              </w:rPr>
              <w:t>Šviesolaidiniai moduliai</w:t>
            </w:r>
          </w:p>
        </w:tc>
        <w:tc>
          <w:tcPr>
            <w:tcW w:w="5954" w:type="dxa"/>
            <w:tcBorders>
              <w:top w:val="single" w:sz="4" w:space="0" w:color="auto"/>
              <w:left w:val="single" w:sz="4" w:space="0" w:color="auto"/>
              <w:bottom w:val="single" w:sz="4" w:space="0" w:color="auto"/>
              <w:right w:val="single" w:sz="4" w:space="0" w:color="auto"/>
            </w:tcBorders>
            <w:vAlign w:val="center"/>
          </w:tcPr>
          <w:p w14:paraId="1426E588" w14:textId="5339F195" w:rsidR="00AE3EE5" w:rsidRPr="005C025A" w:rsidRDefault="00AE3EE5" w:rsidP="00AE3EE5">
            <w:pPr>
              <w:rPr>
                <w:rFonts w:ascii="Arial" w:hAnsi="Arial" w:cs="Arial"/>
              </w:rPr>
            </w:pPr>
            <w:r w:rsidRPr="005C025A">
              <w:rPr>
                <w:rFonts w:ascii="Arial" w:hAnsi="Arial" w:cs="Arial"/>
              </w:rPr>
              <w:t>Komplekte su RRL turi būti pateikti visiems RRL SFP+ prievadams suderinami su RRL gamintoju SFP+ moduliai palaikantys 1/10 Gbps spartą.</w:t>
            </w:r>
          </w:p>
        </w:tc>
        <w:tc>
          <w:tcPr>
            <w:tcW w:w="4677" w:type="dxa"/>
            <w:tcBorders>
              <w:top w:val="single" w:sz="4" w:space="0" w:color="auto"/>
              <w:left w:val="single" w:sz="4" w:space="0" w:color="auto"/>
              <w:bottom w:val="single" w:sz="4" w:space="0" w:color="auto"/>
              <w:right w:val="single" w:sz="4" w:space="0" w:color="auto"/>
            </w:tcBorders>
            <w:vAlign w:val="center"/>
          </w:tcPr>
          <w:p w14:paraId="3340444F" w14:textId="77777777" w:rsidR="00AE3EE5" w:rsidRPr="005C025A" w:rsidRDefault="00AE3EE5" w:rsidP="00AE3EE5">
            <w:pPr>
              <w:rPr>
                <w:rFonts w:ascii="Arial" w:hAnsi="Arial" w:cs="Arial"/>
              </w:rPr>
            </w:pPr>
          </w:p>
        </w:tc>
      </w:tr>
      <w:tr w:rsidR="00AE3EE5" w:rsidRPr="005C025A" w14:paraId="56A963B3" w14:textId="77777777" w:rsidTr="00F3091E">
        <w:trPr>
          <w:trHeight w:val="1028"/>
        </w:trPr>
        <w:tc>
          <w:tcPr>
            <w:tcW w:w="851" w:type="dxa"/>
            <w:tcBorders>
              <w:top w:val="single" w:sz="4" w:space="0" w:color="auto"/>
              <w:left w:val="single" w:sz="4" w:space="0" w:color="auto"/>
              <w:bottom w:val="single" w:sz="4" w:space="0" w:color="auto"/>
              <w:right w:val="single" w:sz="4" w:space="0" w:color="auto"/>
            </w:tcBorders>
            <w:vAlign w:val="center"/>
          </w:tcPr>
          <w:p w14:paraId="26C09359" w14:textId="2B7A1517" w:rsidR="00AE3EE5" w:rsidRPr="005C025A" w:rsidRDefault="00AE3EE5" w:rsidP="00AE3EE5">
            <w:pPr>
              <w:jc w:val="center"/>
              <w:rPr>
                <w:rFonts w:ascii="Arial" w:hAnsi="Arial" w:cs="Arial"/>
              </w:rPr>
            </w:pPr>
            <w:r w:rsidRPr="005C025A">
              <w:rPr>
                <w:rFonts w:ascii="Arial" w:hAnsi="Arial" w:cs="Arial"/>
                <w:bCs/>
                <w:lang w:eastAsia="lt-LT"/>
              </w:rPr>
              <w:t>1.</w:t>
            </w:r>
            <w:r w:rsidR="008C4EB9" w:rsidRPr="005C025A">
              <w:rPr>
                <w:rFonts w:ascii="Arial" w:hAnsi="Arial" w:cs="Arial"/>
                <w:bCs/>
                <w:lang w:eastAsia="lt-LT"/>
              </w:rPr>
              <w:t>20</w:t>
            </w:r>
            <w:r w:rsidRPr="005C025A">
              <w:rPr>
                <w:rFonts w:ascii="Arial" w:hAnsi="Arial" w:cs="Arial"/>
                <w:bCs/>
                <w:lang w:eastAsia="lt-LT"/>
              </w:rPr>
              <w:t>.</w:t>
            </w:r>
          </w:p>
        </w:tc>
        <w:tc>
          <w:tcPr>
            <w:tcW w:w="2835" w:type="dxa"/>
            <w:tcBorders>
              <w:top w:val="single" w:sz="4" w:space="0" w:color="auto"/>
              <w:left w:val="single" w:sz="4" w:space="0" w:color="auto"/>
              <w:bottom w:val="single" w:sz="4" w:space="0" w:color="auto"/>
              <w:right w:val="single" w:sz="4" w:space="0" w:color="auto"/>
            </w:tcBorders>
            <w:vAlign w:val="center"/>
          </w:tcPr>
          <w:p w14:paraId="44E192D3" w14:textId="20CD2558" w:rsidR="00AE3EE5" w:rsidRPr="005C025A" w:rsidRDefault="00AE3EE5" w:rsidP="00AE3EE5">
            <w:pPr>
              <w:rPr>
                <w:rFonts w:ascii="Arial" w:hAnsi="Arial" w:cs="Arial"/>
              </w:rPr>
            </w:pPr>
            <w:r w:rsidRPr="005C025A">
              <w:rPr>
                <w:rFonts w:ascii="Arial" w:hAnsi="Arial" w:cs="Arial"/>
              </w:rPr>
              <w:t>Išorinių radijo blokų LAN sąsajos pralaidumo keitimas</w:t>
            </w:r>
          </w:p>
        </w:tc>
        <w:tc>
          <w:tcPr>
            <w:tcW w:w="5954" w:type="dxa"/>
            <w:tcBorders>
              <w:top w:val="single" w:sz="4" w:space="0" w:color="auto"/>
              <w:left w:val="single" w:sz="4" w:space="0" w:color="auto"/>
              <w:bottom w:val="single" w:sz="4" w:space="0" w:color="auto"/>
              <w:right w:val="single" w:sz="4" w:space="0" w:color="auto"/>
            </w:tcBorders>
            <w:vAlign w:val="center"/>
          </w:tcPr>
          <w:p w14:paraId="1CCA8C29" w14:textId="791E6D51" w:rsidR="00AE3EE5" w:rsidRPr="005C025A" w:rsidRDefault="00AE3EE5" w:rsidP="00AE3EE5">
            <w:pPr>
              <w:rPr>
                <w:rFonts w:ascii="Arial" w:hAnsi="Arial" w:cs="Arial"/>
              </w:rPr>
            </w:pPr>
            <w:r w:rsidRPr="005C025A">
              <w:rPr>
                <w:rFonts w:ascii="Arial" w:hAnsi="Arial" w:cs="Arial"/>
              </w:rPr>
              <w:t>Blokas turi turėt galimybę bent vienam LAN prievadui programiniu būdu nustatyti pralaidumą iki maksimalios sistemos pralaidumo reikšmės.</w:t>
            </w:r>
          </w:p>
        </w:tc>
        <w:tc>
          <w:tcPr>
            <w:tcW w:w="4677" w:type="dxa"/>
            <w:tcBorders>
              <w:top w:val="single" w:sz="4" w:space="0" w:color="auto"/>
              <w:left w:val="single" w:sz="4" w:space="0" w:color="auto"/>
              <w:bottom w:val="single" w:sz="4" w:space="0" w:color="auto"/>
              <w:right w:val="single" w:sz="4" w:space="0" w:color="auto"/>
            </w:tcBorders>
            <w:vAlign w:val="center"/>
          </w:tcPr>
          <w:p w14:paraId="216FBCC4" w14:textId="77777777" w:rsidR="00AE3EE5" w:rsidRPr="005C025A" w:rsidRDefault="00AE3EE5" w:rsidP="00AE3EE5">
            <w:pPr>
              <w:rPr>
                <w:rFonts w:ascii="Arial" w:hAnsi="Arial" w:cs="Arial"/>
              </w:rPr>
            </w:pPr>
          </w:p>
        </w:tc>
      </w:tr>
      <w:tr w:rsidR="00AE3EE5" w:rsidRPr="005C025A" w14:paraId="0C5426B0" w14:textId="77777777" w:rsidTr="00F3091E">
        <w:trPr>
          <w:trHeight w:val="1028"/>
        </w:trPr>
        <w:tc>
          <w:tcPr>
            <w:tcW w:w="851" w:type="dxa"/>
            <w:tcBorders>
              <w:top w:val="single" w:sz="4" w:space="0" w:color="auto"/>
              <w:left w:val="single" w:sz="4" w:space="0" w:color="auto"/>
              <w:bottom w:val="single" w:sz="4" w:space="0" w:color="auto"/>
              <w:right w:val="single" w:sz="4" w:space="0" w:color="auto"/>
            </w:tcBorders>
            <w:vAlign w:val="center"/>
          </w:tcPr>
          <w:p w14:paraId="78A147BA" w14:textId="4ADCE640" w:rsidR="00AE3EE5" w:rsidRPr="005C025A" w:rsidRDefault="00AE3EE5" w:rsidP="00AE3EE5">
            <w:pPr>
              <w:jc w:val="center"/>
              <w:rPr>
                <w:rFonts w:ascii="Arial" w:hAnsi="Arial" w:cs="Arial"/>
              </w:rPr>
            </w:pPr>
            <w:r w:rsidRPr="005C025A">
              <w:rPr>
                <w:rFonts w:ascii="Arial" w:hAnsi="Arial" w:cs="Arial"/>
                <w:bCs/>
                <w:lang w:eastAsia="lt-LT"/>
              </w:rPr>
              <w:lastRenderedPageBreak/>
              <w:t>1.2</w:t>
            </w:r>
            <w:r w:rsidR="008C4EB9" w:rsidRPr="005C025A">
              <w:rPr>
                <w:rFonts w:ascii="Arial" w:hAnsi="Arial" w:cs="Arial"/>
                <w:bCs/>
                <w:lang w:eastAsia="lt-LT"/>
              </w:rPr>
              <w:t>1</w:t>
            </w:r>
            <w:r w:rsidRPr="005C025A">
              <w:rPr>
                <w:rFonts w:ascii="Arial" w:hAnsi="Arial" w:cs="Arial"/>
                <w:bCs/>
                <w:lang w:eastAsia="lt-LT"/>
              </w:rPr>
              <w:t>.</w:t>
            </w:r>
          </w:p>
        </w:tc>
        <w:tc>
          <w:tcPr>
            <w:tcW w:w="2835" w:type="dxa"/>
            <w:tcBorders>
              <w:top w:val="single" w:sz="4" w:space="0" w:color="auto"/>
              <w:left w:val="single" w:sz="4" w:space="0" w:color="auto"/>
              <w:bottom w:val="single" w:sz="4" w:space="0" w:color="auto"/>
              <w:right w:val="single" w:sz="4" w:space="0" w:color="auto"/>
            </w:tcBorders>
            <w:vAlign w:val="center"/>
          </w:tcPr>
          <w:p w14:paraId="5E499AF6" w14:textId="115C583C" w:rsidR="00AE3EE5" w:rsidRPr="005C025A" w:rsidRDefault="00AE3EE5" w:rsidP="00AE3EE5">
            <w:pPr>
              <w:rPr>
                <w:rFonts w:ascii="Arial" w:hAnsi="Arial" w:cs="Arial"/>
              </w:rPr>
            </w:pPr>
            <w:r w:rsidRPr="005C025A">
              <w:rPr>
                <w:rFonts w:ascii="Arial" w:hAnsi="Arial" w:cs="Arial"/>
              </w:rPr>
              <w:t>Jumbo paketų dydis</w:t>
            </w:r>
          </w:p>
        </w:tc>
        <w:tc>
          <w:tcPr>
            <w:tcW w:w="5954" w:type="dxa"/>
            <w:tcBorders>
              <w:top w:val="single" w:sz="4" w:space="0" w:color="auto"/>
              <w:left w:val="single" w:sz="4" w:space="0" w:color="auto"/>
              <w:bottom w:val="single" w:sz="4" w:space="0" w:color="auto"/>
              <w:right w:val="single" w:sz="4" w:space="0" w:color="auto"/>
            </w:tcBorders>
            <w:vAlign w:val="center"/>
          </w:tcPr>
          <w:p w14:paraId="48CABAE4" w14:textId="1EB1B4E4" w:rsidR="00AE3EE5" w:rsidRPr="005C025A" w:rsidRDefault="00AE3EE5" w:rsidP="00AE3EE5">
            <w:pPr>
              <w:rPr>
                <w:rFonts w:ascii="Arial" w:hAnsi="Arial" w:cs="Arial"/>
              </w:rPr>
            </w:pPr>
            <w:r w:rsidRPr="005C025A">
              <w:rPr>
                <w:rFonts w:ascii="Arial" w:hAnsi="Arial" w:cs="Arial"/>
              </w:rPr>
              <w:t>Įranga turi palaikyti ne mažesnius nei  12,2 KB Jumbo paketų dydžius</w:t>
            </w:r>
          </w:p>
        </w:tc>
        <w:tc>
          <w:tcPr>
            <w:tcW w:w="4677" w:type="dxa"/>
            <w:tcBorders>
              <w:top w:val="single" w:sz="4" w:space="0" w:color="auto"/>
              <w:left w:val="single" w:sz="4" w:space="0" w:color="auto"/>
              <w:bottom w:val="single" w:sz="4" w:space="0" w:color="auto"/>
              <w:right w:val="single" w:sz="4" w:space="0" w:color="auto"/>
            </w:tcBorders>
            <w:vAlign w:val="center"/>
          </w:tcPr>
          <w:p w14:paraId="24708968" w14:textId="77777777" w:rsidR="00AE3EE5" w:rsidRPr="005C025A" w:rsidRDefault="00AE3EE5" w:rsidP="00AE3EE5">
            <w:pPr>
              <w:rPr>
                <w:rFonts w:ascii="Arial" w:hAnsi="Arial" w:cs="Arial"/>
              </w:rPr>
            </w:pPr>
          </w:p>
        </w:tc>
      </w:tr>
      <w:tr w:rsidR="00AE3EE5" w:rsidRPr="005C025A" w14:paraId="28285D5A" w14:textId="77777777" w:rsidTr="00F3091E">
        <w:trPr>
          <w:trHeight w:val="1028"/>
        </w:trPr>
        <w:tc>
          <w:tcPr>
            <w:tcW w:w="851" w:type="dxa"/>
            <w:tcBorders>
              <w:top w:val="single" w:sz="4" w:space="0" w:color="auto"/>
              <w:left w:val="single" w:sz="4" w:space="0" w:color="auto"/>
              <w:bottom w:val="single" w:sz="4" w:space="0" w:color="auto"/>
              <w:right w:val="single" w:sz="4" w:space="0" w:color="auto"/>
            </w:tcBorders>
            <w:vAlign w:val="center"/>
          </w:tcPr>
          <w:p w14:paraId="5A6941BD" w14:textId="3D5031A2" w:rsidR="00AE3EE5" w:rsidRPr="005C025A" w:rsidRDefault="00AE3EE5" w:rsidP="00AE3EE5">
            <w:pPr>
              <w:jc w:val="center"/>
              <w:rPr>
                <w:rFonts w:ascii="Arial" w:hAnsi="Arial" w:cs="Arial"/>
              </w:rPr>
            </w:pPr>
            <w:r w:rsidRPr="005C025A">
              <w:rPr>
                <w:rFonts w:ascii="Arial" w:hAnsi="Arial" w:cs="Arial"/>
                <w:bCs/>
                <w:lang w:eastAsia="lt-LT"/>
              </w:rPr>
              <w:t>1.2</w:t>
            </w:r>
            <w:r w:rsidR="008C4EB9" w:rsidRPr="005C025A">
              <w:rPr>
                <w:rFonts w:ascii="Arial" w:hAnsi="Arial" w:cs="Arial"/>
                <w:bCs/>
                <w:lang w:eastAsia="lt-LT"/>
              </w:rPr>
              <w:t>2</w:t>
            </w:r>
            <w:r w:rsidRPr="005C025A">
              <w:rPr>
                <w:rFonts w:ascii="Arial" w:hAnsi="Arial" w:cs="Arial"/>
                <w:bCs/>
                <w:lang w:eastAsia="lt-LT"/>
              </w:rPr>
              <w:t>.</w:t>
            </w:r>
          </w:p>
        </w:tc>
        <w:tc>
          <w:tcPr>
            <w:tcW w:w="2835" w:type="dxa"/>
            <w:tcBorders>
              <w:top w:val="single" w:sz="4" w:space="0" w:color="auto"/>
              <w:left w:val="single" w:sz="4" w:space="0" w:color="auto"/>
              <w:bottom w:val="single" w:sz="4" w:space="0" w:color="auto"/>
              <w:right w:val="single" w:sz="4" w:space="0" w:color="auto"/>
            </w:tcBorders>
            <w:vAlign w:val="center"/>
          </w:tcPr>
          <w:p w14:paraId="130BD03F" w14:textId="07273FE4" w:rsidR="00AE3EE5" w:rsidRPr="005C025A" w:rsidRDefault="00AE3EE5" w:rsidP="00AE3EE5">
            <w:pPr>
              <w:rPr>
                <w:rFonts w:ascii="Arial" w:hAnsi="Arial" w:cs="Arial"/>
              </w:rPr>
            </w:pPr>
            <w:r w:rsidRPr="005C025A">
              <w:rPr>
                <w:rFonts w:ascii="Arial" w:hAnsi="Arial" w:cs="Arial"/>
              </w:rPr>
              <w:t>LAN prievadų išjungimas/įjungimas</w:t>
            </w:r>
          </w:p>
        </w:tc>
        <w:tc>
          <w:tcPr>
            <w:tcW w:w="5954" w:type="dxa"/>
            <w:tcBorders>
              <w:top w:val="single" w:sz="4" w:space="0" w:color="auto"/>
              <w:left w:val="single" w:sz="4" w:space="0" w:color="auto"/>
              <w:bottom w:val="single" w:sz="4" w:space="0" w:color="auto"/>
              <w:right w:val="single" w:sz="4" w:space="0" w:color="auto"/>
            </w:tcBorders>
            <w:vAlign w:val="center"/>
          </w:tcPr>
          <w:p w14:paraId="4740B988" w14:textId="07CAC966" w:rsidR="00AE3EE5" w:rsidRPr="005C025A" w:rsidRDefault="00AE3EE5" w:rsidP="00AE3EE5">
            <w:pPr>
              <w:rPr>
                <w:rFonts w:ascii="Arial" w:hAnsi="Arial" w:cs="Arial"/>
              </w:rPr>
            </w:pPr>
            <w:r w:rsidRPr="005C025A">
              <w:rPr>
                <w:rFonts w:ascii="Arial" w:hAnsi="Arial" w:cs="Arial"/>
              </w:rPr>
              <w:t>Įranga turėtų užtikrinti automatinį Ethernet prievadų įjungimą arba išjungimą nutrūkus ryšio sinchronizavimui.</w:t>
            </w:r>
          </w:p>
        </w:tc>
        <w:tc>
          <w:tcPr>
            <w:tcW w:w="4677" w:type="dxa"/>
            <w:tcBorders>
              <w:top w:val="single" w:sz="4" w:space="0" w:color="auto"/>
              <w:left w:val="single" w:sz="4" w:space="0" w:color="auto"/>
              <w:bottom w:val="single" w:sz="4" w:space="0" w:color="auto"/>
              <w:right w:val="single" w:sz="4" w:space="0" w:color="auto"/>
            </w:tcBorders>
            <w:vAlign w:val="center"/>
          </w:tcPr>
          <w:p w14:paraId="191A7C89" w14:textId="77777777" w:rsidR="00AE3EE5" w:rsidRPr="005C025A" w:rsidRDefault="00AE3EE5" w:rsidP="00AE3EE5">
            <w:pPr>
              <w:rPr>
                <w:rFonts w:ascii="Arial" w:hAnsi="Arial" w:cs="Arial"/>
              </w:rPr>
            </w:pPr>
          </w:p>
        </w:tc>
      </w:tr>
      <w:tr w:rsidR="00AE3EE5" w:rsidRPr="005C025A" w14:paraId="1F1474AB" w14:textId="77777777" w:rsidTr="00F3091E">
        <w:trPr>
          <w:trHeight w:val="1028"/>
        </w:trPr>
        <w:tc>
          <w:tcPr>
            <w:tcW w:w="851" w:type="dxa"/>
            <w:tcBorders>
              <w:top w:val="single" w:sz="4" w:space="0" w:color="auto"/>
              <w:left w:val="single" w:sz="4" w:space="0" w:color="auto"/>
              <w:bottom w:val="single" w:sz="4" w:space="0" w:color="auto"/>
              <w:right w:val="single" w:sz="4" w:space="0" w:color="auto"/>
            </w:tcBorders>
            <w:vAlign w:val="center"/>
          </w:tcPr>
          <w:p w14:paraId="43F0ADBE" w14:textId="605C7E6C" w:rsidR="00AE3EE5" w:rsidRPr="005C025A" w:rsidRDefault="00AE3EE5" w:rsidP="00AE3EE5">
            <w:pPr>
              <w:jc w:val="center"/>
              <w:rPr>
                <w:rFonts w:ascii="Arial" w:hAnsi="Arial" w:cs="Arial"/>
              </w:rPr>
            </w:pPr>
            <w:r w:rsidRPr="005C025A">
              <w:rPr>
                <w:rFonts w:ascii="Arial" w:hAnsi="Arial" w:cs="Arial"/>
                <w:bCs/>
                <w:lang w:eastAsia="lt-LT"/>
              </w:rPr>
              <w:t>1.2</w:t>
            </w:r>
            <w:r w:rsidR="008C4EB9" w:rsidRPr="005C025A">
              <w:rPr>
                <w:rFonts w:ascii="Arial" w:hAnsi="Arial" w:cs="Arial"/>
                <w:bCs/>
                <w:lang w:eastAsia="lt-LT"/>
              </w:rPr>
              <w:t>3</w:t>
            </w:r>
            <w:r w:rsidRPr="005C025A">
              <w:rPr>
                <w:rFonts w:ascii="Arial" w:hAnsi="Arial" w:cs="Arial"/>
                <w:bCs/>
                <w:lang w:eastAsia="lt-LT"/>
              </w:rPr>
              <w:t>.</w:t>
            </w:r>
          </w:p>
        </w:tc>
        <w:tc>
          <w:tcPr>
            <w:tcW w:w="2835" w:type="dxa"/>
            <w:tcBorders>
              <w:top w:val="single" w:sz="4" w:space="0" w:color="auto"/>
              <w:left w:val="single" w:sz="4" w:space="0" w:color="auto"/>
              <w:bottom w:val="single" w:sz="4" w:space="0" w:color="auto"/>
              <w:right w:val="single" w:sz="4" w:space="0" w:color="auto"/>
            </w:tcBorders>
            <w:vAlign w:val="center"/>
          </w:tcPr>
          <w:p w14:paraId="03461F94" w14:textId="69A3954E" w:rsidR="00AE3EE5" w:rsidRPr="005C025A" w:rsidRDefault="00AE3EE5" w:rsidP="00AE3EE5">
            <w:pPr>
              <w:rPr>
                <w:rFonts w:ascii="Arial" w:hAnsi="Arial" w:cs="Arial"/>
              </w:rPr>
            </w:pPr>
            <w:r w:rsidRPr="005C025A">
              <w:rPr>
                <w:rFonts w:ascii="Arial" w:hAnsi="Arial" w:cs="Arial"/>
              </w:rPr>
              <w:t>AES šifravimas</w:t>
            </w:r>
          </w:p>
        </w:tc>
        <w:tc>
          <w:tcPr>
            <w:tcW w:w="5954" w:type="dxa"/>
            <w:tcBorders>
              <w:top w:val="single" w:sz="4" w:space="0" w:color="auto"/>
              <w:left w:val="single" w:sz="4" w:space="0" w:color="auto"/>
              <w:bottom w:val="single" w:sz="4" w:space="0" w:color="auto"/>
              <w:right w:val="single" w:sz="4" w:space="0" w:color="auto"/>
            </w:tcBorders>
            <w:vAlign w:val="center"/>
          </w:tcPr>
          <w:p w14:paraId="3436242B" w14:textId="43A3C806" w:rsidR="00AE3EE5" w:rsidRPr="005C025A" w:rsidRDefault="00AE3EE5" w:rsidP="00AE3EE5">
            <w:pPr>
              <w:rPr>
                <w:rFonts w:ascii="Arial" w:hAnsi="Arial" w:cs="Arial"/>
              </w:rPr>
            </w:pPr>
            <w:r w:rsidRPr="005C025A">
              <w:rPr>
                <w:rFonts w:ascii="Arial" w:hAnsi="Arial" w:cs="Arial"/>
              </w:rPr>
              <w:t>Įranga turi užtikrinti AES-256 šifravimo standartą, naudojantį 256 bitų raktą duomenų užšifravimui. Kartu su įranga turi būti pateiktos visos reikalingos licencijos.</w:t>
            </w:r>
          </w:p>
        </w:tc>
        <w:tc>
          <w:tcPr>
            <w:tcW w:w="4677" w:type="dxa"/>
            <w:tcBorders>
              <w:top w:val="single" w:sz="4" w:space="0" w:color="auto"/>
              <w:left w:val="single" w:sz="4" w:space="0" w:color="auto"/>
              <w:bottom w:val="single" w:sz="4" w:space="0" w:color="auto"/>
              <w:right w:val="single" w:sz="4" w:space="0" w:color="auto"/>
            </w:tcBorders>
            <w:vAlign w:val="center"/>
          </w:tcPr>
          <w:p w14:paraId="1C165054" w14:textId="77777777" w:rsidR="00AE3EE5" w:rsidRPr="005C025A" w:rsidRDefault="00AE3EE5" w:rsidP="00AE3EE5">
            <w:pPr>
              <w:rPr>
                <w:rFonts w:ascii="Arial" w:hAnsi="Arial" w:cs="Arial"/>
              </w:rPr>
            </w:pPr>
          </w:p>
        </w:tc>
      </w:tr>
      <w:tr w:rsidR="00AE3EE5" w:rsidRPr="005C025A" w14:paraId="228B6B9E" w14:textId="77777777" w:rsidTr="00F3091E">
        <w:trPr>
          <w:trHeight w:val="1028"/>
        </w:trPr>
        <w:tc>
          <w:tcPr>
            <w:tcW w:w="851" w:type="dxa"/>
            <w:tcBorders>
              <w:top w:val="single" w:sz="4" w:space="0" w:color="auto"/>
              <w:left w:val="single" w:sz="4" w:space="0" w:color="auto"/>
              <w:bottom w:val="single" w:sz="4" w:space="0" w:color="auto"/>
              <w:right w:val="single" w:sz="4" w:space="0" w:color="auto"/>
            </w:tcBorders>
            <w:vAlign w:val="center"/>
          </w:tcPr>
          <w:p w14:paraId="70E03121" w14:textId="388292F8" w:rsidR="00AE3EE5" w:rsidRPr="005C025A" w:rsidRDefault="00AE3EE5" w:rsidP="00AE3EE5">
            <w:pPr>
              <w:jc w:val="center"/>
              <w:rPr>
                <w:rFonts w:ascii="Arial" w:hAnsi="Arial" w:cs="Arial"/>
              </w:rPr>
            </w:pPr>
            <w:r w:rsidRPr="005C025A">
              <w:rPr>
                <w:rFonts w:ascii="Arial" w:hAnsi="Arial" w:cs="Arial"/>
                <w:bCs/>
                <w:lang w:eastAsia="lt-LT"/>
              </w:rPr>
              <w:t>1.2</w:t>
            </w:r>
            <w:r w:rsidR="008C4EB9" w:rsidRPr="005C025A">
              <w:rPr>
                <w:rFonts w:ascii="Arial" w:hAnsi="Arial" w:cs="Arial"/>
                <w:bCs/>
                <w:lang w:eastAsia="lt-LT"/>
              </w:rPr>
              <w:t>4</w:t>
            </w:r>
            <w:r w:rsidRPr="005C025A">
              <w:rPr>
                <w:rFonts w:ascii="Arial" w:hAnsi="Arial" w:cs="Arial"/>
                <w:bCs/>
                <w:lang w:eastAsia="lt-LT"/>
              </w:rPr>
              <w:t>.</w:t>
            </w:r>
          </w:p>
        </w:tc>
        <w:tc>
          <w:tcPr>
            <w:tcW w:w="2835" w:type="dxa"/>
            <w:tcBorders>
              <w:top w:val="single" w:sz="4" w:space="0" w:color="auto"/>
              <w:left w:val="single" w:sz="4" w:space="0" w:color="auto"/>
              <w:bottom w:val="single" w:sz="4" w:space="0" w:color="auto"/>
              <w:right w:val="single" w:sz="4" w:space="0" w:color="auto"/>
            </w:tcBorders>
            <w:vAlign w:val="center"/>
          </w:tcPr>
          <w:p w14:paraId="63C9B66C" w14:textId="362E6C1D" w:rsidR="00AE3EE5" w:rsidRPr="005C025A" w:rsidRDefault="00AE3EE5" w:rsidP="00AE3EE5">
            <w:pPr>
              <w:rPr>
                <w:rFonts w:ascii="Arial" w:hAnsi="Arial" w:cs="Arial"/>
              </w:rPr>
            </w:pPr>
            <w:r w:rsidRPr="005C025A">
              <w:rPr>
                <w:rFonts w:ascii="Arial" w:hAnsi="Arial" w:cs="Arial"/>
              </w:rPr>
              <w:t>E1 prievadas</w:t>
            </w:r>
          </w:p>
        </w:tc>
        <w:tc>
          <w:tcPr>
            <w:tcW w:w="5954" w:type="dxa"/>
            <w:tcBorders>
              <w:top w:val="single" w:sz="4" w:space="0" w:color="auto"/>
              <w:left w:val="single" w:sz="4" w:space="0" w:color="auto"/>
              <w:bottom w:val="single" w:sz="4" w:space="0" w:color="auto"/>
              <w:right w:val="single" w:sz="4" w:space="0" w:color="auto"/>
            </w:tcBorders>
            <w:vAlign w:val="center"/>
          </w:tcPr>
          <w:p w14:paraId="4C683BC1" w14:textId="2DF659B2" w:rsidR="00AE3EE5" w:rsidRPr="005C025A" w:rsidRDefault="00AE3EE5" w:rsidP="00AE3EE5">
            <w:pPr>
              <w:rPr>
                <w:rFonts w:ascii="Arial" w:hAnsi="Arial" w:cs="Arial"/>
              </w:rPr>
            </w:pPr>
            <w:r w:rsidRPr="005C025A">
              <w:rPr>
                <w:rFonts w:ascii="Arial" w:hAnsi="Arial" w:cs="Arial"/>
              </w:rPr>
              <w:t>Turi turėti galimybę esant poreikiui papildomai įdiegti ne mažiau kaip 1-ą E1 RJ-45 sąsają.</w:t>
            </w:r>
          </w:p>
        </w:tc>
        <w:tc>
          <w:tcPr>
            <w:tcW w:w="4677" w:type="dxa"/>
            <w:tcBorders>
              <w:top w:val="single" w:sz="4" w:space="0" w:color="auto"/>
              <w:left w:val="single" w:sz="4" w:space="0" w:color="auto"/>
              <w:bottom w:val="single" w:sz="4" w:space="0" w:color="auto"/>
              <w:right w:val="single" w:sz="4" w:space="0" w:color="auto"/>
            </w:tcBorders>
            <w:vAlign w:val="center"/>
          </w:tcPr>
          <w:p w14:paraId="55C931E1" w14:textId="77777777" w:rsidR="00AE3EE5" w:rsidRPr="005C025A" w:rsidRDefault="00AE3EE5" w:rsidP="00AE3EE5">
            <w:pPr>
              <w:rPr>
                <w:rFonts w:ascii="Arial" w:hAnsi="Arial" w:cs="Arial"/>
              </w:rPr>
            </w:pPr>
          </w:p>
        </w:tc>
      </w:tr>
      <w:tr w:rsidR="00AE3EE5" w:rsidRPr="005C025A" w14:paraId="465DC1A6" w14:textId="77777777" w:rsidTr="00F3091E">
        <w:trPr>
          <w:trHeight w:val="1028"/>
        </w:trPr>
        <w:tc>
          <w:tcPr>
            <w:tcW w:w="851" w:type="dxa"/>
            <w:tcBorders>
              <w:top w:val="single" w:sz="4" w:space="0" w:color="auto"/>
              <w:left w:val="single" w:sz="4" w:space="0" w:color="auto"/>
              <w:bottom w:val="single" w:sz="4" w:space="0" w:color="auto"/>
              <w:right w:val="single" w:sz="4" w:space="0" w:color="auto"/>
            </w:tcBorders>
            <w:vAlign w:val="center"/>
          </w:tcPr>
          <w:p w14:paraId="544FF5F7" w14:textId="1C24CF9A" w:rsidR="00AE3EE5" w:rsidRPr="005C025A" w:rsidRDefault="00AE3EE5" w:rsidP="00AE3EE5">
            <w:pPr>
              <w:jc w:val="center"/>
              <w:rPr>
                <w:rFonts w:ascii="Arial" w:hAnsi="Arial" w:cs="Arial"/>
              </w:rPr>
            </w:pPr>
            <w:r w:rsidRPr="005C025A">
              <w:rPr>
                <w:rFonts w:ascii="Arial" w:hAnsi="Arial" w:cs="Arial"/>
                <w:bCs/>
                <w:lang w:eastAsia="lt-LT"/>
              </w:rPr>
              <w:t>1.2</w:t>
            </w:r>
            <w:r w:rsidR="008C4EB9" w:rsidRPr="005C025A">
              <w:rPr>
                <w:rFonts w:ascii="Arial" w:hAnsi="Arial" w:cs="Arial"/>
                <w:bCs/>
                <w:lang w:eastAsia="lt-LT"/>
              </w:rPr>
              <w:t>5</w:t>
            </w:r>
            <w:r w:rsidRPr="005C025A">
              <w:rPr>
                <w:rFonts w:ascii="Arial" w:hAnsi="Arial" w:cs="Arial"/>
                <w:bCs/>
                <w:lang w:eastAsia="lt-LT"/>
              </w:rPr>
              <w:t>.</w:t>
            </w:r>
          </w:p>
        </w:tc>
        <w:tc>
          <w:tcPr>
            <w:tcW w:w="2835" w:type="dxa"/>
            <w:tcBorders>
              <w:top w:val="single" w:sz="4" w:space="0" w:color="auto"/>
              <w:left w:val="single" w:sz="4" w:space="0" w:color="auto"/>
              <w:bottom w:val="single" w:sz="4" w:space="0" w:color="auto"/>
              <w:right w:val="single" w:sz="4" w:space="0" w:color="auto"/>
            </w:tcBorders>
            <w:vAlign w:val="center"/>
          </w:tcPr>
          <w:p w14:paraId="1A9BE95D" w14:textId="3183EC6D" w:rsidR="00AE3EE5" w:rsidRPr="005C025A" w:rsidRDefault="00AE3EE5" w:rsidP="00AE3EE5">
            <w:pPr>
              <w:rPr>
                <w:rFonts w:ascii="Arial" w:hAnsi="Arial" w:cs="Arial"/>
              </w:rPr>
            </w:pPr>
            <w:r w:rsidRPr="005C025A">
              <w:rPr>
                <w:rFonts w:ascii="Arial" w:hAnsi="Arial" w:cs="Arial"/>
              </w:rPr>
              <w:t>Išorinių radijo blokų maitinimas</w:t>
            </w:r>
          </w:p>
        </w:tc>
        <w:tc>
          <w:tcPr>
            <w:tcW w:w="5954" w:type="dxa"/>
            <w:tcBorders>
              <w:top w:val="single" w:sz="4" w:space="0" w:color="auto"/>
              <w:left w:val="single" w:sz="4" w:space="0" w:color="auto"/>
              <w:bottom w:val="single" w:sz="4" w:space="0" w:color="auto"/>
              <w:right w:val="single" w:sz="4" w:space="0" w:color="auto"/>
            </w:tcBorders>
            <w:vAlign w:val="center"/>
          </w:tcPr>
          <w:p w14:paraId="6A544616" w14:textId="2D11EB83" w:rsidR="00AE3EE5" w:rsidRPr="005C025A" w:rsidRDefault="00AE3EE5" w:rsidP="00AE3EE5">
            <w:pPr>
              <w:rPr>
                <w:rFonts w:ascii="Arial" w:hAnsi="Arial" w:cs="Arial"/>
              </w:rPr>
            </w:pPr>
            <w:r w:rsidRPr="005C025A">
              <w:rPr>
                <w:rFonts w:ascii="Arial" w:hAnsi="Arial" w:cs="Arial"/>
              </w:rPr>
              <w:t>Išoriniai radijo blokai turi turėti du dubliuotus (rezervuotus) maitinimo įvadus ir  maitinimo šaltinius iš 230 V kintamos srovės šaltinio. Įranga turi palaikyti maitinimo ir kabelių dubliavimą.</w:t>
            </w:r>
          </w:p>
        </w:tc>
        <w:tc>
          <w:tcPr>
            <w:tcW w:w="4677" w:type="dxa"/>
            <w:tcBorders>
              <w:top w:val="single" w:sz="4" w:space="0" w:color="auto"/>
              <w:left w:val="single" w:sz="4" w:space="0" w:color="auto"/>
              <w:bottom w:val="single" w:sz="4" w:space="0" w:color="auto"/>
              <w:right w:val="single" w:sz="4" w:space="0" w:color="auto"/>
            </w:tcBorders>
            <w:vAlign w:val="center"/>
          </w:tcPr>
          <w:p w14:paraId="3E11A7C3" w14:textId="77777777" w:rsidR="00AE3EE5" w:rsidRPr="005C025A" w:rsidRDefault="00AE3EE5" w:rsidP="00AE3EE5">
            <w:pPr>
              <w:rPr>
                <w:rFonts w:ascii="Arial" w:hAnsi="Arial" w:cs="Arial"/>
              </w:rPr>
            </w:pPr>
          </w:p>
        </w:tc>
      </w:tr>
      <w:tr w:rsidR="00AE3EE5" w:rsidRPr="005C025A" w14:paraId="769B4745" w14:textId="77777777" w:rsidTr="00F3091E">
        <w:trPr>
          <w:trHeight w:val="1028"/>
        </w:trPr>
        <w:tc>
          <w:tcPr>
            <w:tcW w:w="851" w:type="dxa"/>
            <w:tcBorders>
              <w:top w:val="single" w:sz="4" w:space="0" w:color="auto"/>
              <w:left w:val="single" w:sz="4" w:space="0" w:color="auto"/>
              <w:bottom w:val="single" w:sz="4" w:space="0" w:color="auto"/>
              <w:right w:val="single" w:sz="4" w:space="0" w:color="auto"/>
            </w:tcBorders>
            <w:vAlign w:val="center"/>
          </w:tcPr>
          <w:p w14:paraId="3D333FD3" w14:textId="7DFB0BEB" w:rsidR="00AE3EE5" w:rsidRPr="005C025A" w:rsidRDefault="00AE3EE5" w:rsidP="00AE3EE5">
            <w:pPr>
              <w:jc w:val="center"/>
              <w:rPr>
                <w:rFonts w:ascii="Arial" w:hAnsi="Arial" w:cs="Arial"/>
              </w:rPr>
            </w:pPr>
            <w:r w:rsidRPr="005C025A">
              <w:rPr>
                <w:rFonts w:ascii="Arial" w:hAnsi="Arial" w:cs="Arial"/>
                <w:bCs/>
                <w:lang w:eastAsia="lt-LT"/>
              </w:rPr>
              <w:lastRenderedPageBreak/>
              <w:t>1.2</w:t>
            </w:r>
            <w:r w:rsidR="008C4EB9" w:rsidRPr="005C025A">
              <w:rPr>
                <w:rFonts w:ascii="Arial" w:hAnsi="Arial" w:cs="Arial"/>
                <w:bCs/>
                <w:lang w:eastAsia="lt-LT"/>
              </w:rPr>
              <w:t>6</w:t>
            </w:r>
            <w:r w:rsidRPr="005C025A">
              <w:rPr>
                <w:rFonts w:ascii="Arial" w:hAnsi="Arial" w:cs="Arial"/>
                <w:bCs/>
                <w:lang w:eastAsia="lt-LT"/>
              </w:rPr>
              <w:t>.</w:t>
            </w:r>
          </w:p>
        </w:tc>
        <w:tc>
          <w:tcPr>
            <w:tcW w:w="2835" w:type="dxa"/>
            <w:tcBorders>
              <w:top w:val="single" w:sz="4" w:space="0" w:color="auto"/>
              <w:left w:val="single" w:sz="4" w:space="0" w:color="auto"/>
              <w:bottom w:val="single" w:sz="4" w:space="0" w:color="auto"/>
              <w:right w:val="single" w:sz="4" w:space="0" w:color="auto"/>
            </w:tcBorders>
            <w:vAlign w:val="center"/>
          </w:tcPr>
          <w:p w14:paraId="72246827" w14:textId="3A8E81B4" w:rsidR="00AE3EE5" w:rsidRPr="005C025A" w:rsidRDefault="00AE3EE5" w:rsidP="00AE3EE5">
            <w:pPr>
              <w:rPr>
                <w:rFonts w:ascii="Arial" w:hAnsi="Arial" w:cs="Arial"/>
              </w:rPr>
            </w:pPr>
            <w:r w:rsidRPr="005C025A">
              <w:rPr>
                <w:rFonts w:ascii="Arial" w:hAnsi="Arial" w:cs="Arial"/>
              </w:rPr>
              <w:t>Įvykių fiksavimas</w:t>
            </w:r>
          </w:p>
        </w:tc>
        <w:tc>
          <w:tcPr>
            <w:tcW w:w="5954" w:type="dxa"/>
            <w:tcBorders>
              <w:top w:val="single" w:sz="4" w:space="0" w:color="auto"/>
              <w:left w:val="single" w:sz="4" w:space="0" w:color="auto"/>
              <w:bottom w:val="single" w:sz="4" w:space="0" w:color="auto"/>
              <w:right w:val="single" w:sz="4" w:space="0" w:color="auto"/>
            </w:tcBorders>
            <w:vAlign w:val="center"/>
          </w:tcPr>
          <w:p w14:paraId="79BC8C96" w14:textId="0812A4FF" w:rsidR="00AE3EE5" w:rsidRPr="005C025A" w:rsidRDefault="00AE3EE5" w:rsidP="00AE3EE5">
            <w:pPr>
              <w:rPr>
                <w:rFonts w:ascii="Arial" w:hAnsi="Arial" w:cs="Arial"/>
              </w:rPr>
            </w:pPr>
            <w:r w:rsidRPr="005C025A">
              <w:rPr>
                <w:rFonts w:ascii="Arial" w:hAnsi="Arial" w:cs="Arial"/>
              </w:rPr>
              <w:t>Įranga turi palaikyti žurnalo įrašus/klaidų rinkimą bent 5000 įrašų.</w:t>
            </w:r>
          </w:p>
        </w:tc>
        <w:tc>
          <w:tcPr>
            <w:tcW w:w="4677" w:type="dxa"/>
            <w:tcBorders>
              <w:top w:val="single" w:sz="4" w:space="0" w:color="auto"/>
              <w:left w:val="single" w:sz="4" w:space="0" w:color="auto"/>
              <w:bottom w:val="single" w:sz="4" w:space="0" w:color="auto"/>
              <w:right w:val="single" w:sz="4" w:space="0" w:color="auto"/>
            </w:tcBorders>
            <w:vAlign w:val="center"/>
          </w:tcPr>
          <w:p w14:paraId="516A5066" w14:textId="77777777" w:rsidR="00AE3EE5" w:rsidRPr="005C025A" w:rsidRDefault="00AE3EE5" w:rsidP="00AE3EE5">
            <w:pPr>
              <w:rPr>
                <w:rFonts w:ascii="Arial" w:hAnsi="Arial" w:cs="Arial"/>
              </w:rPr>
            </w:pPr>
          </w:p>
        </w:tc>
      </w:tr>
      <w:tr w:rsidR="00AE3EE5" w:rsidRPr="005C025A" w14:paraId="1366D406" w14:textId="77777777" w:rsidTr="00F3091E">
        <w:trPr>
          <w:trHeight w:val="1028"/>
        </w:trPr>
        <w:tc>
          <w:tcPr>
            <w:tcW w:w="851" w:type="dxa"/>
            <w:tcBorders>
              <w:top w:val="single" w:sz="4" w:space="0" w:color="auto"/>
              <w:left w:val="single" w:sz="4" w:space="0" w:color="auto"/>
              <w:bottom w:val="single" w:sz="4" w:space="0" w:color="auto"/>
              <w:right w:val="single" w:sz="4" w:space="0" w:color="auto"/>
            </w:tcBorders>
            <w:vAlign w:val="center"/>
          </w:tcPr>
          <w:p w14:paraId="7226FACC" w14:textId="1B1F6ABD" w:rsidR="00AE3EE5" w:rsidRPr="005C025A" w:rsidRDefault="00AE3EE5" w:rsidP="00AE3EE5">
            <w:pPr>
              <w:jc w:val="center"/>
              <w:rPr>
                <w:rFonts w:ascii="Arial" w:hAnsi="Arial" w:cs="Arial"/>
              </w:rPr>
            </w:pPr>
            <w:r w:rsidRPr="005C025A">
              <w:rPr>
                <w:rFonts w:ascii="Arial" w:hAnsi="Arial" w:cs="Arial"/>
                <w:bCs/>
                <w:lang w:eastAsia="lt-LT"/>
              </w:rPr>
              <w:t>1.2</w:t>
            </w:r>
            <w:r w:rsidR="008C4EB9" w:rsidRPr="005C025A">
              <w:rPr>
                <w:rFonts w:ascii="Arial" w:hAnsi="Arial" w:cs="Arial"/>
                <w:bCs/>
                <w:lang w:eastAsia="lt-LT"/>
              </w:rPr>
              <w:t>7</w:t>
            </w:r>
            <w:r w:rsidRPr="005C025A">
              <w:rPr>
                <w:rFonts w:ascii="Arial" w:hAnsi="Arial" w:cs="Arial"/>
                <w:bCs/>
                <w:lang w:eastAsia="lt-LT"/>
              </w:rPr>
              <w:t>.</w:t>
            </w:r>
          </w:p>
        </w:tc>
        <w:tc>
          <w:tcPr>
            <w:tcW w:w="2835" w:type="dxa"/>
            <w:tcBorders>
              <w:top w:val="single" w:sz="4" w:space="0" w:color="auto"/>
              <w:left w:val="single" w:sz="4" w:space="0" w:color="auto"/>
              <w:bottom w:val="single" w:sz="4" w:space="0" w:color="auto"/>
              <w:right w:val="single" w:sz="4" w:space="0" w:color="auto"/>
            </w:tcBorders>
            <w:vAlign w:val="center"/>
          </w:tcPr>
          <w:p w14:paraId="5C706B47" w14:textId="7E5F6E98" w:rsidR="00AE3EE5" w:rsidRPr="005C025A" w:rsidRDefault="00AE3EE5" w:rsidP="00AE3EE5">
            <w:pPr>
              <w:rPr>
                <w:rFonts w:ascii="Arial" w:hAnsi="Arial" w:cs="Arial"/>
              </w:rPr>
            </w:pPr>
            <w:r w:rsidRPr="005C025A">
              <w:rPr>
                <w:rFonts w:ascii="Arial" w:hAnsi="Arial" w:cs="Arial"/>
              </w:rPr>
              <w:t>Valdymo priemonės</w:t>
            </w:r>
          </w:p>
        </w:tc>
        <w:tc>
          <w:tcPr>
            <w:tcW w:w="5954" w:type="dxa"/>
            <w:tcBorders>
              <w:top w:val="single" w:sz="4" w:space="0" w:color="auto"/>
              <w:left w:val="single" w:sz="4" w:space="0" w:color="auto"/>
              <w:bottom w:val="single" w:sz="4" w:space="0" w:color="auto"/>
              <w:right w:val="single" w:sz="4" w:space="0" w:color="auto"/>
            </w:tcBorders>
            <w:vAlign w:val="center"/>
          </w:tcPr>
          <w:p w14:paraId="5FD076B5" w14:textId="2E22C657" w:rsidR="00AE3EE5" w:rsidRPr="005C025A" w:rsidRDefault="00AE3EE5" w:rsidP="00AE3EE5">
            <w:pPr>
              <w:rPr>
                <w:rFonts w:ascii="Arial" w:hAnsi="Arial" w:cs="Arial"/>
              </w:rPr>
            </w:pPr>
            <w:r w:rsidRPr="005C025A">
              <w:rPr>
                <w:rFonts w:ascii="Arial" w:hAnsi="Arial" w:cs="Arial"/>
              </w:rPr>
              <w:t>Turi būti integruotas telnet serveris, integruotas web serveris, integruotas SNMP agentas.</w:t>
            </w:r>
          </w:p>
        </w:tc>
        <w:tc>
          <w:tcPr>
            <w:tcW w:w="4677" w:type="dxa"/>
            <w:tcBorders>
              <w:top w:val="single" w:sz="4" w:space="0" w:color="auto"/>
              <w:left w:val="single" w:sz="4" w:space="0" w:color="auto"/>
              <w:bottom w:val="single" w:sz="4" w:space="0" w:color="auto"/>
              <w:right w:val="single" w:sz="4" w:space="0" w:color="auto"/>
            </w:tcBorders>
            <w:vAlign w:val="center"/>
          </w:tcPr>
          <w:p w14:paraId="5B66D784" w14:textId="77777777" w:rsidR="00AE3EE5" w:rsidRPr="005C025A" w:rsidRDefault="00AE3EE5" w:rsidP="00AE3EE5">
            <w:pPr>
              <w:rPr>
                <w:rFonts w:ascii="Arial" w:hAnsi="Arial" w:cs="Arial"/>
              </w:rPr>
            </w:pPr>
          </w:p>
        </w:tc>
      </w:tr>
      <w:tr w:rsidR="00AE3EE5" w:rsidRPr="005C025A" w14:paraId="5DCE04FB" w14:textId="77777777" w:rsidTr="00F3091E">
        <w:trPr>
          <w:trHeight w:val="1028"/>
        </w:trPr>
        <w:tc>
          <w:tcPr>
            <w:tcW w:w="851" w:type="dxa"/>
            <w:tcBorders>
              <w:top w:val="single" w:sz="4" w:space="0" w:color="auto"/>
              <w:left w:val="single" w:sz="4" w:space="0" w:color="auto"/>
              <w:bottom w:val="single" w:sz="4" w:space="0" w:color="auto"/>
              <w:right w:val="single" w:sz="4" w:space="0" w:color="auto"/>
            </w:tcBorders>
            <w:vAlign w:val="center"/>
          </w:tcPr>
          <w:p w14:paraId="02404CF6" w14:textId="21F7A1D4" w:rsidR="00AE3EE5" w:rsidRPr="005C025A" w:rsidRDefault="00AE3EE5" w:rsidP="00AE3EE5">
            <w:pPr>
              <w:jc w:val="center"/>
              <w:rPr>
                <w:rFonts w:ascii="Arial" w:hAnsi="Arial" w:cs="Arial"/>
              </w:rPr>
            </w:pPr>
            <w:r w:rsidRPr="005C025A">
              <w:rPr>
                <w:rFonts w:ascii="Arial" w:hAnsi="Arial" w:cs="Arial"/>
                <w:bCs/>
                <w:lang w:eastAsia="lt-LT"/>
              </w:rPr>
              <w:t>1.2</w:t>
            </w:r>
            <w:r w:rsidR="008C4EB9" w:rsidRPr="005C025A">
              <w:rPr>
                <w:rFonts w:ascii="Arial" w:hAnsi="Arial" w:cs="Arial"/>
                <w:bCs/>
                <w:lang w:eastAsia="lt-LT"/>
              </w:rPr>
              <w:t>8</w:t>
            </w:r>
            <w:r w:rsidRPr="005C025A">
              <w:rPr>
                <w:rFonts w:ascii="Arial" w:hAnsi="Arial" w:cs="Arial"/>
                <w:bCs/>
                <w:lang w:eastAsia="lt-LT"/>
              </w:rPr>
              <w:t>.</w:t>
            </w:r>
          </w:p>
        </w:tc>
        <w:tc>
          <w:tcPr>
            <w:tcW w:w="2835" w:type="dxa"/>
            <w:tcBorders>
              <w:top w:val="single" w:sz="4" w:space="0" w:color="auto"/>
              <w:left w:val="single" w:sz="4" w:space="0" w:color="auto"/>
              <w:bottom w:val="single" w:sz="4" w:space="0" w:color="auto"/>
              <w:right w:val="single" w:sz="4" w:space="0" w:color="auto"/>
            </w:tcBorders>
            <w:vAlign w:val="center"/>
          </w:tcPr>
          <w:p w14:paraId="77D5274C" w14:textId="6748FB66" w:rsidR="00AE3EE5" w:rsidRPr="005C025A" w:rsidRDefault="00AE3EE5" w:rsidP="00AE3EE5">
            <w:pPr>
              <w:rPr>
                <w:rFonts w:ascii="Arial" w:hAnsi="Arial" w:cs="Arial"/>
              </w:rPr>
            </w:pPr>
            <w:r w:rsidRPr="005C025A">
              <w:rPr>
                <w:rFonts w:ascii="Arial" w:hAnsi="Arial" w:cs="Arial"/>
              </w:rPr>
              <w:t>Darbo būklės stebėjimo priemonės</w:t>
            </w:r>
          </w:p>
        </w:tc>
        <w:tc>
          <w:tcPr>
            <w:tcW w:w="5954" w:type="dxa"/>
            <w:tcBorders>
              <w:top w:val="single" w:sz="4" w:space="0" w:color="auto"/>
              <w:left w:val="single" w:sz="4" w:space="0" w:color="auto"/>
              <w:bottom w:val="single" w:sz="4" w:space="0" w:color="auto"/>
              <w:right w:val="single" w:sz="4" w:space="0" w:color="auto"/>
            </w:tcBorders>
            <w:vAlign w:val="center"/>
          </w:tcPr>
          <w:p w14:paraId="475175B7" w14:textId="75E16A9E" w:rsidR="00AE3EE5" w:rsidRPr="005C025A" w:rsidRDefault="00AE3EE5" w:rsidP="00AE3EE5">
            <w:pPr>
              <w:rPr>
                <w:rFonts w:ascii="Arial" w:hAnsi="Arial" w:cs="Arial"/>
              </w:rPr>
            </w:pPr>
            <w:r w:rsidRPr="005C025A">
              <w:rPr>
                <w:rFonts w:ascii="Arial" w:hAnsi="Arial" w:cs="Arial"/>
              </w:rPr>
              <w:t>Įranga turi gebėti parodyti savo darbo būklę ir gauto signalo lygį, naudojant įmontuotą LED ar panašų vaizdinį indikatorių, matomą nuo žemės lygio. Antenų derinimui turi būti galimybė naudoti garso signalą (naudojant ausines) ir nuolatinę įtampą (naudojant voltmetrą).</w:t>
            </w:r>
          </w:p>
        </w:tc>
        <w:tc>
          <w:tcPr>
            <w:tcW w:w="4677" w:type="dxa"/>
            <w:tcBorders>
              <w:top w:val="single" w:sz="4" w:space="0" w:color="auto"/>
              <w:left w:val="single" w:sz="4" w:space="0" w:color="auto"/>
              <w:bottom w:val="single" w:sz="4" w:space="0" w:color="auto"/>
              <w:right w:val="single" w:sz="4" w:space="0" w:color="auto"/>
            </w:tcBorders>
            <w:vAlign w:val="center"/>
          </w:tcPr>
          <w:p w14:paraId="1B1DB5A4" w14:textId="77777777" w:rsidR="00AE3EE5" w:rsidRPr="005C025A" w:rsidRDefault="00AE3EE5" w:rsidP="00AE3EE5">
            <w:pPr>
              <w:rPr>
                <w:rFonts w:ascii="Arial" w:hAnsi="Arial" w:cs="Arial"/>
              </w:rPr>
            </w:pPr>
          </w:p>
        </w:tc>
      </w:tr>
      <w:tr w:rsidR="00AE3EE5" w:rsidRPr="005C025A" w14:paraId="701F29B0" w14:textId="77777777" w:rsidTr="00F3091E">
        <w:trPr>
          <w:trHeight w:val="1028"/>
        </w:trPr>
        <w:tc>
          <w:tcPr>
            <w:tcW w:w="851" w:type="dxa"/>
            <w:tcBorders>
              <w:top w:val="single" w:sz="4" w:space="0" w:color="auto"/>
              <w:left w:val="single" w:sz="4" w:space="0" w:color="auto"/>
              <w:bottom w:val="single" w:sz="4" w:space="0" w:color="auto"/>
              <w:right w:val="single" w:sz="4" w:space="0" w:color="auto"/>
            </w:tcBorders>
            <w:vAlign w:val="center"/>
          </w:tcPr>
          <w:p w14:paraId="5BFD12AC" w14:textId="4AAA9D3D" w:rsidR="00AE3EE5" w:rsidRPr="005C025A" w:rsidRDefault="00AE3EE5" w:rsidP="00AE3EE5">
            <w:pPr>
              <w:jc w:val="center"/>
              <w:rPr>
                <w:rFonts w:ascii="Arial" w:hAnsi="Arial" w:cs="Arial"/>
              </w:rPr>
            </w:pPr>
            <w:r w:rsidRPr="005C025A">
              <w:rPr>
                <w:rFonts w:ascii="Arial" w:hAnsi="Arial" w:cs="Arial"/>
                <w:bCs/>
                <w:lang w:eastAsia="lt-LT"/>
              </w:rPr>
              <w:t>1.</w:t>
            </w:r>
            <w:r w:rsidR="008C4EB9" w:rsidRPr="005C025A">
              <w:rPr>
                <w:rFonts w:ascii="Arial" w:hAnsi="Arial" w:cs="Arial"/>
                <w:bCs/>
                <w:lang w:eastAsia="lt-LT"/>
              </w:rPr>
              <w:t>29</w:t>
            </w:r>
            <w:r w:rsidRPr="005C025A">
              <w:rPr>
                <w:rFonts w:ascii="Arial" w:hAnsi="Arial" w:cs="Arial"/>
                <w:bCs/>
                <w:lang w:eastAsia="lt-LT"/>
              </w:rPr>
              <w:t>.</w:t>
            </w:r>
          </w:p>
        </w:tc>
        <w:tc>
          <w:tcPr>
            <w:tcW w:w="2835" w:type="dxa"/>
            <w:tcBorders>
              <w:top w:val="single" w:sz="4" w:space="0" w:color="auto"/>
              <w:left w:val="single" w:sz="4" w:space="0" w:color="auto"/>
              <w:bottom w:val="single" w:sz="4" w:space="0" w:color="auto"/>
              <w:right w:val="single" w:sz="4" w:space="0" w:color="auto"/>
            </w:tcBorders>
            <w:vAlign w:val="center"/>
          </w:tcPr>
          <w:p w14:paraId="16C23710" w14:textId="76D36A97" w:rsidR="00AE3EE5" w:rsidRPr="005C025A" w:rsidRDefault="00AE3EE5" w:rsidP="00AE3EE5">
            <w:pPr>
              <w:rPr>
                <w:rFonts w:ascii="Arial" w:hAnsi="Arial" w:cs="Arial"/>
              </w:rPr>
            </w:pPr>
            <w:r w:rsidRPr="005C025A">
              <w:rPr>
                <w:rFonts w:ascii="Arial" w:hAnsi="Arial" w:cs="Arial"/>
              </w:rPr>
              <w:t>Valdymo programinės įrangos užkrovimas</w:t>
            </w:r>
          </w:p>
        </w:tc>
        <w:tc>
          <w:tcPr>
            <w:tcW w:w="5954" w:type="dxa"/>
            <w:tcBorders>
              <w:top w:val="single" w:sz="4" w:space="0" w:color="auto"/>
              <w:left w:val="single" w:sz="4" w:space="0" w:color="auto"/>
              <w:bottom w:val="single" w:sz="4" w:space="0" w:color="auto"/>
              <w:right w:val="single" w:sz="4" w:space="0" w:color="auto"/>
            </w:tcBorders>
            <w:vAlign w:val="center"/>
          </w:tcPr>
          <w:p w14:paraId="33C72DD7" w14:textId="27AD1FFD" w:rsidR="00AE3EE5" w:rsidRPr="005C025A" w:rsidRDefault="00AE3EE5" w:rsidP="00AE3EE5">
            <w:pPr>
              <w:rPr>
                <w:rFonts w:ascii="Arial" w:hAnsi="Arial" w:cs="Arial"/>
              </w:rPr>
            </w:pPr>
            <w:r w:rsidRPr="005C025A">
              <w:rPr>
                <w:rFonts w:ascii="Arial" w:hAnsi="Arial" w:cs="Arial"/>
              </w:rPr>
              <w:t>Išoriniai radijo blokai – su galimybe nuotoliniu būdu užkrauti naujas skaitmeninio apdorojimo blokų valdymo programinės įrangos versijas naudojant tftp protokolą.</w:t>
            </w:r>
          </w:p>
        </w:tc>
        <w:tc>
          <w:tcPr>
            <w:tcW w:w="4677" w:type="dxa"/>
            <w:tcBorders>
              <w:top w:val="single" w:sz="4" w:space="0" w:color="auto"/>
              <w:left w:val="single" w:sz="4" w:space="0" w:color="auto"/>
              <w:bottom w:val="single" w:sz="4" w:space="0" w:color="auto"/>
              <w:right w:val="single" w:sz="4" w:space="0" w:color="auto"/>
            </w:tcBorders>
            <w:vAlign w:val="center"/>
          </w:tcPr>
          <w:p w14:paraId="7B366074" w14:textId="77777777" w:rsidR="00AE3EE5" w:rsidRPr="005C025A" w:rsidRDefault="00AE3EE5" w:rsidP="00AE3EE5">
            <w:pPr>
              <w:rPr>
                <w:rFonts w:ascii="Arial" w:hAnsi="Arial" w:cs="Arial"/>
              </w:rPr>
            </w:pPr>
          </w:p>
        </w:tc>
      </w:tr>
      <w:tr w:rsidR="00AE3EE5" w:rsidRPr="005C025A" w14:paraId="44EB2819" w14:textId="77777777" w:rsidTr="00F3091E">
        <w:trPr>
          <w:trHeight w:val="1028"/>
        </w:trPr>
        <w:tc>
          <w:tcPr>
            <w:tcW w:w="851" w:type="dxa"/>
            <w:tcBorders>
              <w:top w:val="single" w:sz="4" w:space="0" w:color="auto"/>
              <w:left w:val="single" w:sz="4" w:space="0" w:color="auto"/>
              <w:bottom w:val="single" w:sz="4" w:space="0" w:color="auto"/>
              <w:right w:val="single" w:sz="4" w:space="0" w:color="auto"/>
            </w:tcBorders>
            <w:vAlign w:val="center"/>
          </w:tcPr>
          <w:p w14:paraId="31FF59F1" w14:textId="6C6BD5E3" w:rsidR="00AE3EE5" w:rsidRPr="005C025A" w:rsidRDefault="00AE3EE5" w:rsidP="00AE3EE5">
            <w:pPr>
              <w:jc w:val="center"/>
              <w:rPr>
                <w:rFonts w:ascii="Arial" w:hAnsi="Arial" w:cs="Arial"/>
              </w:rPr>
            </w:pPr>
            <w:r w:rsidRPr="005C025A">
              <w:rPr>
                <w:rFonts w:ascii="Arial" w:hAnsi="Arial" w:cs="Arial"/>
                <w:bCs/>
                <w:lang w:eastAsia="lt-LT"/>
              </w:rPr>
              <w:lastRenderedPageBreak/>
              <w:t>1.3</w:t>
            </w:r>
            <w:r w:rsidR="008C4EB9" w:rsidRPr="005C025A">
              <w:rPr>
                <w:rFonts w:ascii="Arial" w:hAnsi="Arial" w:cs="Arial"/>
                <w:bCs/>
                <w:lang w:eastAsia="lt-LT"/>
              </w:rPr>
              <w:t>0</w:t>
            </w:r>
            <w:r w:rsidRPr="005C025A">
              <w:rPr>
                <w:rFonts w:ascii="Arial" w:hAnsi="Arial" w:cs="Arial"/>
                <w:bCs/>
                <w:lang w:eastAsia="lt-LT"/>
              </w:rPr>
              <w:t>.</w:t>
            </w:r>
          </w:p>
        </w:tc>
        <w:tc>
          <w:tcPr>
            <w:tcW w:w="2835" w:type="dxa"/>
            <w:tcBorders>
              <w:top w:val="single" w:sz="4" w:space="0" w:color="auto"/>
              <w:left w:val="single" w:sz="4" w:space="0" w:color="auto"/>
              <w:bottom w:val="single" w:sz="4" w:space="0" w:color="auto"/>
              <w:right w:val="single" w:sz="4" w:space="0" w:color="auto"/>
            </w:tcBorders>
            <w:vAlign w:val="center"/>
          </w:tcPr>
          <w:p w14:paraId="2C2A4007" w14:textId="1996F0E1" w:rsidR="00AE3EE5" w:rsidRPr="005C025A" w:rsidRDefault="00AE3EE5" w:rsidP="00AE3EE5">
            <w:pPr>
              <w:rPr>
                <w:rFonts w:ascii="Arial" w:hAnsi="Arial" w:cs="Arial"/>
              </w:rPr>
            </w:pPr>
            <w:r w:rsidRPr="005C025A">
              <w:rPr>
                <w:rFonts w:ascii="Arial" w:hAnsi="Arial" w:cs="Arial"/>
              </w:rPr>
              <w:t>Nustatymų atsarginių kopijų darymas</w:t>
            </w:r>
          </w:p>
        </w:tc>
        <w:tc>
          <w:tcPr>
            <w:tcW w:w="5954" w:type="dxa"/>
            <w:tcBorders>
              <w:top w:val="single" w:sz="4" w:space="0" w:color="auto"/>
              <w:left w:val="single" w:sz="4" w:space="0" w:color="auto"/>
              <w:bottom w:val="single" w:sz="4" w:space="0" w:color="auto"/>
              <w:right w:val="single" w:sz="4" w:space="0" w:color="auto"/>
            </w:tcBorders>
            <w:vAlign w:val="center"/>
          </w:tcPr>
          <w:p w14:paraId="6BE71F56" w14:textId="4EA39E5C" w:rsidR="00AE3EE5" w:rsidRPr="005C025A" w:rsidRDefault="00AE3EE5" w:rsidP="00AE3EE5">
            <w:pPr>
              <w:rPr>
                <w:rFonts w:ascii="Arial" w:hAnsi="Arial" w:cs="Arial"/>
              </w:rPr>
            </w:pPr>
            <w:r w:rsidRPr="005C025A">
              <w:rPr>
                <w:rFonts w:ascii="Arial" w:hAnsi="Arial" w:cs="Arial"/>
              </w:rPr>
              <w:t>Kartu turi būti pateikta programinė įranga RRL sistemos nustatymų atsarginių kopijų išsaugojimui / užkrovimui vietiniu ir nuotoliniu būdu.</w:t>
            </w:r>
          </w:p>
        </w:tc>
        <w:tc>
          <w:tcPr>
            <w:tcW w:w="4677" w:type="dxa"/>
            <w:tcBorders>
              <w:top w:val="single" w:sz="4" w:space="0" w:color="auto"/>
              <w:left w:val="single" w:sz="4" w:space="0" w:color="auto"/>
              <w:bottom w:val="single" w:sz="4" w:space="0" w:color="auto"/>
              <w:right w:val="single" w:sz="4" w:space="0" w:color="auto"/>
            </w:tcBorders>
            <w:vAlign w:val="center"/>
          </w:tcPr>
          <w:p w14:paraId="1CAA1B6F" w14:textId="77777777" w:rsidR="00AE3EE5" w:rsidRPr="005C025A" w:rsidRDefault="00AE3EE5" w:rsidP="00AE3EE5">
            <w:pPr>
              <w:rPr>
                <w:rFonts w:ascii="Arial" w:hAnsi="Arial" w:cs="Arial"/>
              </w:rPr>
            </w:pPr>
          </w:p>
        </w:tc>
      </w:tr>
      <w:tr w:rsidR="00AE3EE5" w:rsidRPr="005C025A" w14:paraId="0ADA8D45" w14:textId="77777777" w:rsidTr="00F3091E">
        <w:trPr>
          <w:trHeight w:val="1028"/>
        </w:trPr>
        <w:tc>
          <w:tcPr>
            <w:tcW w:w="851" w:type="dxa"/>
            <w:tcBorders>
              <w:top w:val="single" w:sz="4" w:space="0" w:color="auto"/>
              <w:left w:val="single" w:sz="4" w:space="0" w:color="auto"/>
              <w:bottom w:val="single" w:sz="4" w:space="0" w:color="auto"/>
              <w:right w:val="single" w:sz="4" w:space="0" w:color="auto"/>
            </w:tcBorders>
            <w:vAlign w:val="center"/>
          </w:tcPr>
          <w:p w14:paraId="1109A0A1" w14:textId="1D5F4737" w:rsidR="00AE3EE5" w:rsidRPr="005C025A" w:rsidRDefault="00AE3EE5" w:rsidP="00AE3EE5">
            <w:pPr>
              <w:jc w:val="center"/>
              <w:rPr>
                <w:rFonts w:ascii="Arial" w:hAnsi="Arial" w:cs="Arial"/>
              </w:rPr>
            </w:pPr>
            <w:r w:rsidRPr="005C025A">
              <w:rPr>
                <w:rFonts w:ascii="Arial" w:hAnsi="Arial" w:cs="Arial"/>
                <w:bCs/>
                <w:lang w:eastAsia="lt-LT"/>
              </w:rPr>
              <w:t>1.3</w:t>
            </w:r>
            <w:r w:rsidR="008C4EB9" w:rsidRPr="005C025A">
              <w:rPr>
                <w:rFonts w:ascii="Arial" w:hAnsi="Arial" w:cs="Arial"/>
                <w:bCs/>
                <w:lang w:eastAsia="lt-LT"/>
              </w:rPr>
              <w:t>1</w:t>
            </w:r>
            <w:r w:rsidRPr="005C025A">
              <w:rPr>
                <w:rFonts w:ascii="Arial" w:hAnsi="Arial" w:cs="Arial"/>
                <w:bCs/>
                <w:lang w:eastAsia="lt-LT"/>
              </w:rPr>
              <w:t>.</w:t>
            </w:r>
          </w:p>
        </w:tc>
        <w:tc>
          <w:tcPr>
            <w:tcW w:w="2835" w:type="dxa"/>
            <w:tcBorders>
              <w:top w:val="single" w:sz="4" w:space="0" w:color="auto"/>
              <w:left w:val="single" w:sz="4" w:space="0" w:color="auto"/>
              <w:bottom w:val="single" w:sz="4" w:space="0" w:color="auto"/>
              <w:right w:val="single" w:sz="4" w:space="0" w:color="auto"/>
            </w:tcBorders>
            <w:vAlign w:val="center"/>
          </w:tcPr>
          <w:p w14:paraId="3963EA4D" w14:textId="56776577" w:rsidR="00AE3EE5" w:rsidRPr="005C025A" w:rsidRDefault="00AE3EE5" w:rsidP="00AE3EE5">
            <w:pPr>
              <w:rPr>
                <w:rFonts w:ascii="Arial" w:hAnsi="Arial" w:cs="Arial"/>
              </w:rPr>
            </w:pPr>
            <w:r w:rsidRPr="005C025A">
              <w:rPr>
                <w:rFonts w:ascii="Arial" w:hAnsi="Arial" w:cs="Arial"/>
              </w:rPr>
              <w:t>Garantija</w:t>
            </w:r>
          </w:p>
        </w:tc>
        <w:tc>
          <w:tcPr>
            <w:tcW w:w="5954" w:type="dxa"/>
            <w:tcBorders>
              <w:top w:val="single" w:sz="4" w:space="0" w:color="auto"/>
              <w:left w:val="single" w:sz="4" w:space="0" w:color="auto"/>
              <w:bottom w:val="single" w:sz="4" w:space="0" w:color="auto"/>
              <w:right w:val="single" w:sz="4" w:space="0" w:color="auto"/>
            </w:tcBorders>
            <w:vAlign w:val="center"/>
          </w:tcPr>
          <w:p w14:paraId="49204D16" w14:textId="3D7C6444" w:rsidR="00AE3EE5" w:rsidRPr="005C025A" w:rsidRDefault="00AE3EE5" w:rsidP="00AE3EE5">
            <w:pPr>
              <w:rPr>
                <w:rFonts w:ascii="Arial" w:hAnsi="Arial" w:cs="Arial"/>
              </w:rPr>
            </w:pPr>
            <w:r w:rsidRPr="005C025A">
              <w:rPr>
                <w:rFonts w:ascii="Arial" w:hAnsi="Arial" w:cs="Arial"/>
              </w:rPr>
              <w:t>Visai sumontuotai įrangai turi būti suteiktas ne mažesnis nei 12 mėnesių garantinis laikotarpis skaičiuojant nuo Darbų pridavimo Užsakovui dienos.  Garantinės priežiūros laikotarpiu, Tiekėjas atlieka įdiegtos įrangos garantinį aptarnavimą bei techninę priežiūrą ir remontą.  Esant poreikiui, Tiekėjas atlieka pogarantinį siūlomos įrangos remontą.</w:t>
            </w:r>
          </w:p>
        </w:tc>
        <w:tc>
          <w:tcPr>
            <w:tcW w:w="4677" w:type="dxa"/>
            <w:tcBorders>
              <w:top w:val="single" w:sz="4" w:space="0" w:color="auto"/>
              <w:left w:val="single" w:sz="4" w:space="0" w:color="auto"/>
              <w:bottom w:val="single" w:sz="4" w:space="0" w:color="auto"/>
              <w:right w:val="single" w:sz="4" w:space="0" w:color="auto"/>
            </w:tcBorders>
            <w:vAlign w:val="center"/>
          </w:tcPr>
          <w:p w14:paraId="773A18E9" w14:textId="77777777" w:rsidR="00AE3EE5" w:rsidRPr="005C025A" w:rsidRDefault="00AE3EE5" w:rsidP="00AE3EE5">
            <w:pPr>
              <w:rPr>
                <w:rFonts w:ascii="Arial" w:hAnsi="Arial" w:cs="Arial"/>
              </w:rPr>
            </w:pPr>
          </w:p>
        </w:tc>
      </w:tr>
      <w:tr w:rsidR="00AE3EE5" w:rsidRPr="005C025A" w14:paraId="2966F1E1" w14:textId="77777777" w:rsidTr="00F3091E">
        <w:trPr>
          <w:trHeight w:val="1028"/>
        </w:trPr>
        <w:tc>
          <w:tcPr>
            <w:tcW w:w="851" w:type="dxa"/>
            <w:tcBorders>
              <w:top w:val="single" w:sz="4" w:space="0" w:color="auto"/>
              <w:left w:val="single" w:sz="4" w:space="0" w:color="auto"/>
              <w:bottom w:val="single" w:sz="4" w:space="0" w:color="auto"/>
              <w:right w:val="single" w:sz="4" w:space="0" w:color="auto"/>
            </w:tcBorders>
            <w:vAlign w:val="center"/>
          </w:tcPr>
          <w:p w14:paraId="05E95BC3" w14:textId="4F3BF44E" w:rsidR="00AE3EE5" w:rsidRPr="005C025A" w:rsidRDefault="00AE3EE5" w:rsidP="00AE3EE5">
            <w:pPr>
              <w:jc w:val="center"/>
              <w:rPr>
                <w:rFonts w:ascii="Arial" w:hAnsi="Arial" w:cs="Arial"/>
              </w:rPr>
            </w:pPr>
            <w:r w:rsidRPr="005C025A">
              <w:rPr>
                <w:rFonts w:ascii="Arial" w:hAnsi="Arial" w:cs="Arial"/>
                <w:b/>
                <w:lang w:eastAsia="lt-LT"/>
              </w:rPr>
              <w:t>2.</w:t>
            </w:r>
          </w:p>
        </w:tc>
        <w:tc>
          <w:tcPr>
            <w:tcW w:w="2835" w:type="dxa"/>
            <w:tcBorders>
              <w:top w:val="single" w:sz="4" w:space="0" w:color="auto"/>
              <w:left w:val="single" w:sz="4" w:space="0" w:color="auto"/>
              <w:bottom w:val="single" w:sz="4" w:space="0" w:color="auto"/>
              <w:right w:val="single" w:sz="4" w:space="0" w:color="auto"/>
            </w:tcBorders>
            <w:vAlign w:val="center"/>
          </w:tcPr>
          <w:p w14:paraId="64720355" w14:textId="4A1841BB" w:rsidR="00AE3EE5" w:rsidRPr="005C025A" w:rsidRDefault="00AE3EE5" w:rsidP="00AE3EE5">
            <w:pPr>
              <w:rPr>
                <w:rFonts w:ascii="Arial" w:hAnsi="Arial" w:cs="Arial"/>
              </w:rPr>
            </w:pPr>
            <w:r w:rsidRPr="005C025A">
              <w:rPr>
                <w:rFonts w:ascii="Arial" w:hAnsi="Arial" w:cs="Arial"/>
                <w:b/>
              </w:rPr>
              <w:t>Pramoninis duomenų perdavimo tinklo komutatorius</w:t>
            </w:r>
          </w:p>
        </w:tc>
        <w:tc>
          <w:tcPr>
            <w:tcW w:w="5954" w:type="dxa"/>
            <w:tcBorders>
              <w:top w:val="single" w:sz="4" w:space="0" w:color="auto"/>
              <w:left w:val="single" w:sz="4" w:space="0" w:color="auto"/>
              <w:bottom w:val="single" w:sz="4" w:space="0" w:color="auto"/>
              <w:right w:val="single" w:sz="4" w:space="0" w:color="auto"/>
            </w:tcBorders>
            <w:vAlign w:val="center"/>
          </w:tcPr>
          <w:p w14:paraId="04F6B644" w14:textId="77777777" w:rsidR="00AE3EE5" w:rsidRPr="005C025A" w:rsidRDefault="00AE3EE5" w:rsidP="00AE3EE5">
            <w:pPr>
              <w:rPr>
                <w:rFonts w:ascii="Arial" w:hAnsi="Arial" w:cs="Arial"/>
              </w:rPr>
            </w:pPr>
          </w:p>
        </w:tc>
        <w:tc>
          <w:tcPr>
            <w:tcW w:w="4677" w:type="dxa"/>
            <w:tcBorders>
              <w:top w:val="single" w:sz="4" w:space="0" w:color="auto"/>
              <w:left w:val="single" w:sz="4" w:space="0" w:color="auto"/>
              <w:bottom w:val="single" w:sz="4" w:space="0" w:color="auto"/>
              <w:right w:val="single" w:sz="4" w:space="0" w:color="auto"/>
            </w:tcBorders>
            <w:vAlign w:val="center"/>
          </w:tcPr>
          <w:p w14:paraId="07BAEEC7" w14:textId="77777777" w:rsidR="00AE3EE5" w:rsidRPr="005C025A" w:rsidRDefault="00AE3EE5" w:rsidP="00AE3EE5">
            <w:pPr>
              <w:rPr>
                <w:rFonts w:ascii="Arial" w:hAnsi="Arial" w:cs="Arial"/>
              </w:rPr>
            </w:pPr>
          </w:p>
        </w:tc>
      </w:tr>
      <w:tr w:rsidR="00AE3EE5" w:rsidRPr="005C025A" w14:paraId="1F3285B5" w14:textId="77777777" w:rsidTr="00F3091E">
        <w:trPr>
          <w:trHeight w:val="1028"/>
        </w:trPr>
        <w:tc>
          <w:tcPr>
            <w:tcW w:w="851" w:type="dxa"/>
            <w:tcBorders>
              <w:top w:val="single" w:sz="4" w:space="0" w:color="auto"/>
              <w:left w:val="single" w:sz="4" w:space="0" w:color="auto"/>
              <w:bottom w:val="single" w:sz="4" w:space="0" w:color="auto"/>
              <w:right w:val="single" w:sz="4" w:space="0" w:color="auto"/>
            </w:tcBorders>
            <w:vAlign w:val="center"/>
          </w:tcPr>
          <w:p w14:paraId="68AF412E" w14:textId="1F9E8445" w:rsidR="00AE3EE5" w:rsidRPr="005C025A" w:rsidRDefault="00AE3EE5" w:rsidP="00AE3EE5">
            <w:pPr>
              <w:jc w:val="center"/>
              <w:rPr>
                <w:rFonts w:ascii="Arial" w:hAnsi="Arial" w:cs="Arial"/>
              </w:rPr>
            </w:pPr>
            <w:r w:rsidRPr="005C025A">
              <w:rPr>
                <w:rFonts w:ascii="Arial" w:hAnsi="Arial" w:cs="Arial"/>
                <w:bCs/>
                <w:lang w:eastAsia="lt-LT"/>
              </w:rPr>
              <w:t>2.1.</w:t>
            </w:r>
          </w:p>
        </w:tc>
        <w:tc>
          <w:tcPr>
            <w:tcW w:w="2835" w:type="dxa"/>
            <w:tcBorders>
              <w:top w:val="single" w:sz="4" w:space="0" w:color="auto"/>
              <w:left w:val="single" w:sz="4" w:space="0" w:color="auto"/>
              <w:bottom w:val="single" w:sz="4" w:space="0" w:color="auto"/>
              <w:right w:val="single" w:sz="4" w:space="0" w:color="auto"/>
            </w:tcBorders>
            <w:vAlign w:val="center"/>
          </w:tcPr>
          <w:p w14:paraId="26646A76" w14:textId="1F44FCAC" w:rsidR="00AE3EE5" w:rsidRPr="005C025A" w:rsidRDefault="00AE3EE5" w:rsidP="00AE3EE5">
            <w:pPr>
              <w:rPr>
                <w:rFonts w:ascii="Arial" w:hAnsi="Arial" w:cs="Arial"/>
              </w:rPr>
            </w:pPr>
            <w:r w:rsidRPr="005C025A">
              <w:rPr>
                <w:rFonts w:ascii="Arial" w:hAnsi="Arial" w:cs="Arial"/>
              </w:rPr>
              <w:t>Gamintojas</w:t>
            </w:r>
          </w:p>
        </w:tc>
        <w:tc>
          <w:tcPr>
            <w:tcW w:w="5954" w:type="dxa"/>
            <w:tcBorders>
              <w:top w:val="single" w:sz="4" w:space="0" w:color="auto"/>
              <w:left w:val="single" w:sz="4" w:space="0" w:color="auto"/>
              <w:bottom w:val="single" w:sz="4" w:space="0" w:color="auto"/>
              <w:right w:val="single" w:sz="4" w:space="0" w:color="auto"/>
            </w:tcBorders>
            <w:vAlign w:val="center"/>
          </w:tcPr>
          <w:p w14:paraId="75550828" w14:textId="349E0F67" w:rsidR="00AE3EE5" w:rsidRPr="005C025A" w:rsidRDefault="00AE3EE5" w:rsidP="00AE3EE5">
            <w:pPr>
              <w:rPr>
                <w:rFonts w:ascii="Arial" w:hAnsi="Arial" w:cs="Arial"/>
              </w:rPr>
            </w:pPr>
            <w:r w:rsidRPr="005C025A">
              <w:rPr>
                <w:rFonts w:ascii="Arial" w:hAnsi="Arial" w:cs="Arial"/>
                <w:b/>
                <w:bCs/>
              </w:rPr>
              <w:t>Nurodo tiekėjas, užpildydamas Techninės specifikacijos 2 priedą</w:t>
            </w:r>
            <w:r w:rsidRPr="005C025A">
              <w:rPr>
                <w:rFonts w:ascii="Arial" w:hAnsi="Arial" w:cs="Arial"/>
              </w:rPr>
              <w:t xml:space="preserve"> </w:t>
            </w:r>
          </w:p>
        </w:tc>
        <w:tc>
          <w:tcPr>
            <w:tcW w:w="4677" w:type="dxa"/>
            <w:tcBorders>
              <w:top w:val="single" w:sz="4" w:space="0" w:color="auto"/>
              <w:left w:val="single" w:sz="4" w:space="0" w:color="auto"/>
              <w:bottom w:val="single" w:sz="4" w:space="0" w:color="auto"/>
              <w:right w:val="single" w:sz="4" w:space="0" w:color="auto"/>
            </w:tcBorders>
            <w:vAlign w:val="center"/>
          </w:tcPr>
          <w:p w14:paraId="5A26D7D2" w14:textId="77777777" w:rsidR="00AE3EE5" w:rsidRPr="005C025A" w:rsidRDefault="00AE3EE5" w:rsidP="00AE3EE5">
            <w:pPr>
              <w:rPr>
                <w:rFonts w:ascii="Arial" w:hAnsi="Arial" w:cs="Arial"/>
              </w:rPr>
            </w:pPr>
          </w:p>
        </w:tc>
      </w:tr>
      <w:tr w:rsidR="00AE3EE5" w:rsidRPr="005C025A" w14:paraId="281E8F9F" w14:textId="77777777" w:rsidTr="00F3091E">
        <w:trPr>
          <w:trHeight w:val="1028"/>
        </w:trPr>
        <w:tc>
          <w:tcPr>
            <w:tcW w:w="851" w:type="dxa"/>
            <w:tcBorders>
              <w:top w:val="single" w:sz="4" w:space="0" w:color="auto"/>
              <w:left w:val="single" w:sz="4" w:space="0" w:color="auto"/>
              <w:bottom w:val="single" w:sz="4" w:space="0" w:color="auto"/>
              <w:right w:val="single" w:sz="4" w:space="0" w:color="auto"/>
            </w:tcBorders>
            <w:vAlign w:val="center"/>
          </w:tcPr>
          <w:p w14:paraId="4A70552B" w14:textId="2EC1AFBF" w:rsidR="00AE3EE5" w:rsidRPr="005C025A" w:rsidRDefault="00AE3EE5" w:rsidP="00AE3EE5">
            <w:pPr>
              <w:jc w:val="center"/>
              <w:rPr>
                <w:rFonts w:ascii="Arial" w:hAnsi="Arial" w:cs="Arial"/>
              </w:rPr>
            </w:pPr>
            <w:r w:rsidRPr="005C025A">
              <w:rPr>
                <w:rFonts w:ascii="Arial" w:hAnsi="Arial" w:cs="Arial"/>
                <w:bCs/>
                <w:lang w:eastAsia="lt-LT"/>
              </w:rPr>
              <w:lastRenderedPageBreak/>
              <w:t>2.2.</w:t>
            </w:r>
          </w:p>
        </w:tc>
        <w:tc>
          <w:tcPr>
            <w:tcW w:w="2835" w:type="dxa"/>
            <w:tcBorders>
              <w:top w:val="single" w:sz="4" w:space="0" w:color="auto"/>
              <w:left w:val="single" w:sz="4" w:space="0" w:color="auto"/>
              <w:bottom w:val="single" w:sz="4" w:space="0" w:color="auto"/>
              <w:right w:val="single" w:sz="4" w:space="0" w:color="auto"/>
            </w:tcBorders>
            <w:vAlign w:val="center"/>
          </w:tcPr>
          <w:p w14:paraId="52803A65" w14:textId="577FF73F" w:rsidR="00AE3EE5" w:rsidRPr="005C025A" w:rsidRDefault="00AE3EE5" w:rsidP="00AE3EE5">
            <w:pPr>
              <w:rPr>
                <w:rFonts w:ascii="Arial" w:hAnsi="Arial" w:cs="Arial"/>
              </w:rPr>
            </w:pPr>
            <w:r w:rsidRPr="005C025A">
              <w:rPr>
                <w:rFonts w:ascii="Arial" w:hAnsi="Arial" w:cs="Arial"/>
              </w:rPr>
              <w:t>Modelis</w:t>
            </w:r>
          </w:p>
        </w:tc>
        <w:tc>
          <w:tcPr>
            <w:tcW w:w="5954" w:type="dxa"/>
            <w:tcBorders>
              <w:top w:val="single" w:sz="4" w:space="0" w:color="auto"/>
              <w:left w:val="single" w:sz="4" w:space="0" w:color="auto"/>
              <w:bottom w:val="single" w:sz="4" w:space="0" w:color="auto"/>
              <w:right w:val="single" w:sz="4" w:space="0" w:color="auto"/>
            </w:tcBorders>
            <w:vAlign w:val="center"/>
          </w:tcPr>
          <w:p w14:paraId="1C4D247D" w14:textId="633D02F4" w:rsidR="00AE3EE5" w:rsidRPr="005C025A" w:rsidRDefault="00AE3EE5" w:rsidP="00AE3EE5">
            <w:pPr>
              <w:rPr>
                <w:rFonts w:ascii="Arial" w:hAnsi="Arial" w:cs="Arial"/>
              </w:rPr>
            </w:pPr>
            <w:r w:rsidRPr="005C025A">
              <w:rPr>
                <w:rFonts w:ascii="Arial" w:hAnsi="Arial" w:cs="Arial"/>
              </w:rPr>
              <w:t>Nurodo tiekėjas, užpildydamas Techninės specifikacijos 2 priedą</w:t>
            </w:r>
          </w:p>
        </w:tc>
        <w:tc>
          <w:tcPr>
            <w:tcW w:w="4677" w:type="dxa"/>
            <w:tcBorders>
              <w:top w:val="single" w:sz="4" w:space="0" w:color="auto"/>
              <w:left w:val="single" w:sz="4" w:space="0" w:color="auto"/>
              <w:bottom w:val="single" w:sz="4" w:space="0" w:color="auto"/>
              <w:right w:val="single" w:sz="4" w:space="0" w:color="auto"/>
            </w:tcBorders>
            <w:vAlign w:val="center"/>
          </w:tcPr>
          <w:p w14:paraId="567D832F" w14:textId="77777777" w:rsidR="00AE3EE5" w:rsidRPr="005C025A" w:rsidRDefault="00AE3EE5" w:rsidP="00AE3EE5">
            <w:pPr>
              <w:rPr>
                <w:rFonts w:ascii="Arial" w:hAnsi="Arial" w:cs="Arial"/>
              </w:rPr>
            </w:pPr>
          </w:p>
        </w:tc>
      </w:tr>
      <w:tr w:rsidR="00AE3EE5" w:rsidRPr="005C025A" w14:paraId="1AD34BBC" w14:textId="77777777" w:rsidTr="00F3091E">
        <w:trPr>
          <w:trHeight w:val="1028"/>
        </w:trPr>
        <w:tc>
          <w:tcPr>
            <w:tcW w:w="851" w:type="dxa"/>
            <w:tcBorders>
              <w:top w:val="single" w:sz="4" w:space="0" w:color="auto"/>
              <w:left w:val="single" w:sz="4" w:space="0" w:color="auto"/>
              <w:bottom w:val="single" w:sz="4" w:space="0" w:color="auto"/>
              <w:right w:val="single" w:sz="4" w:space="0" w:color="auto"/>
            </w:tcBorders>
            <w:vAlign w:val="center"/>
          </w:tcPr>
          <w:p w14:paraId="0FE6B0DE" w14:textId="36A72707" w:rsidR="00AE3EE5" w:rsidRPr="005C025A" w:rsidRDefault="00AE3EE5" w:rsidP="00AE3EE5">
            <w:pPr>
              <w:jc w:val="center"/>
              <w:rPr>
                <w:rFonts w:ascii="Arial" w:hAnsi="Arial" w:cs="Arial"/>
              </w:rPr>
            </w:pPr>
            <w:r w:rsidRPr="005C025A">
              <w:rPr>
                <w:rFonts w:ascii="Arial" w:hAnsi="Arial" w:cs="Arial"/>
                <w:bCs/>
                <w:lang w:eastAsia="lt-LT"/>
              </w:rPr>
              <w:t>2.3.</w:t>
            </w:r>
          </w:p>
        </w:tc>
        <w:tc>
          <w:tcPr>
            <w:tcW w:w="2835" w:type="dxa"/>
            <w:tcBorders>
              <w:top w:val="single" w:sz="4" w:space="0" w:color="auto"/>
              <w:left w:val="single" w:sz="4" w:space="0" w:color="auto"/>
              <w:bottom w:val="single" w:sz="4" w:space="0" w:color="auto"/>
              <w:right w:val="single" w:sz="4" w:space="0" w:color="auto"/>
            </w:tcBorders>
            <w:vAlign w:val="center"/>
          </w:tcPr>
          <w:p w14:paraId="201BFC95" w14:textId="45910FF5" w:rsidR="00AE3EE5" w:rsidRPr="005C025A" w:rsidRDefault="00AE3EE5" w:rsidP="00AE3EE5">
            <w:pPr>
              <w:rPr>
                <w:rFonts w:ascii="Arial" w:hAnsi="Arial" w:cs="Arial"/>
              </w:rPr>
            </w:pPr>
            <w:r w:rsidRPr="005C025A">
              <w:rPr>
                <w:rFonts w:ascii="Arial" w:hAnsi="Arial" w:cs="Arial"/>
              </w:rPr>
              <w:t>Komutatorius</w:t>
            </w:r>
          </w:p>
        </w:tc>
        <w:tc>
          <w:tcPr>
            <w:tcW w:w="5954" w:type="dxa"/>
            <w:tcBorders>
              <w:top w:val="single" w:sz="4" w:space="0" w:color="auto"/>
              <w:left w:val="single" w:sz="4" w:space="0" w:color="auto"/>
              <w:bottom w:val="single" w:sz="4" w:space="0" w:color="auto"/>
              <w:right w:val="single" w:sz="4" w:space="0" w:color="auto"/>
            </w:tcBorders>
            <w:vAlign w:val="center"/>
          </w:tcPr>
          <w:p w14:paraId="6CB5A1FD" w14:textId="691E10BA" w:rsidR="00AE3EE5" w:rsidRPr="005C025A" w:rsidRDefault="00AE3EE5" w:rsidP="00AE3EE5">
            <w:pPr>
              <w:rPr>
                <w:rFonts w:ascii="Arial" w:hAnsi="Arial" w:cs="Arial"/>
              </w:rPr>
            </w:pPr>
            <w:r w:rsidRPr="005C025A">
              <w:rPr>
                <w:rFonts w:ascii="Arial" w:hAnsi="Arial" w:cs="Arial"/>
              </w:rPr>
              <w:t>Ne mažiau 1 vnt. - Catalyst IE3300 with 8 GE Copper and 2 GE SFP, Modular, NE (prekės kodas: IE-3300-8T2S-E) arba lygiavertis suderinamas REP žiedo topologijoje su esamais Cisco IE3000/4000 serijos komutatoriais.</w:t>
            </w:r>
          </w:p>
        </w:tc>
        <w:tc>
          <w:tcPr>
            <w:tcW w:w="4677" w:type="dxa"/>
            <w:tcBorders>
              <w:top w:val="single" w:sz="4" w:space="0" w:color="auto"/>
              <w:left w:val="single" w:sz="4" w:space="0" w:color="auto"/>
              <w:bottom w:val="single" w:sz="4" w:space="0" w:color="auto"/>
              <w:right w:val="single" w:sz="4" w:space="0" w:color="auto"/>
            </w:tcBorders>
            <w:vAlign w:val="center"/>
          </w:tcPr>
          <w:p w14:paraId="0F145A27" w14:textId="77777777" w:rsidR="00AE3EE5" w:rsidRPr="005C025A" w:rsidRDefault="00AE3EE5" w:rsidP="00AE3EE5">
            <w:pPr>
              <w:rPr>
                <w:rFonts w:ascii="Arial" w:hAnsi="Arial" w:cs="Arial"/>
              </w:rPr>
            </w:pPr>
          </w:p>
        </w:tc>
      </w:tr>
      <w:tr w:rsidR="00AE3EE5" w:rsidRPr="005C025A" w14:paraId="565E3625" w14:textId="77777777" w:rsidTr="00F3091E">
        <w:trPr>
          <w:trHeight w:val="1028"/>
        </w:trPr>
        <w:tc>
          <w:tcPr>
            <w:tcW w:w="851" w:type="dxa"/>
            <w:tcBorders>
              <w:top w:val="single" w:sz="4" w:space="0" w:color="auto"/>
              <w:left w:val="single" w:sz="4" w:space="0" w:color="auto"/>
              <w:bottom w:val="single" w:sz="4" w:space="0" w:color="auto"/>
              <w:right w:val="single" w:sz="4" w:space="0" w:color="auto"/>
            </w:tcBorders>
            <w:vAlign w:val="center"/>
          </w:tcPr>
          <w:p w14:paraId="368477E8" w14:textId="4174B0E6" w:rsidR="00AE3EE5" w:rsidRPr="005C025A" w:rsidRDefault="00AE3EE5" w:rsidP="00AE3EE5">
            <w:pPr>
              <w:jc w:val="center"/>
              <w:rPr>
                <w:rFonts w:ascii="Arial" w:hAnsi="Arial" w:cs="Arial"/>
              </w:rPr>
            </w:pPr>
            <w:r w:rsidRPr="005C025A">
              <w:rPr>
                <w:rFonts w:ascii="Arial" w:hAnsi="Arial" w:cs="Arial"/>
                <w:bCs/>
                <w:lang w:eastAsia="lt-LT"/>
              </w:rPr>
              <w:t>2.4.</w:t>
            </w:r>
          </w:p>
        </w:tc>
        <w:tc>
          <w:tcPr>
            <w:tcW w:w="2835" w:type="dxa"/>
            <w:tcBorders>
              <w:top w:val="single" w:sz="4" w:space="0" w:color="auto"/>
              <w:left w:val="single" w:sz="4" w:space="0" w:color="auto"/>
              <w:bottom w:val="single" w:sz="4" w:space="0" w:color="auto"/>
              <w:right w:val="single" w:sz="4" w:space="0" w:color="auto"/>
            </w:tcBorders>
            <w:vAlign w:val="center"/>
          </w:tcPr>
          <w:p w14:paraId="12F8DAEC" w14:textId="34B32EAA" w:rsidR="00AE3EE5" w:rsidRPr="005C025A" w:rsidRDefault="00AE3EE5" w:rsidP="00AE3EE5">
            <w:pPr>
              <w:rPr>
                <w:rFonts w:ascii="Arial" w:hAnsi="Arial" w:cs="Arial"/>
              </w:rPr>
            </w:pPr>
            <w:r w:rsidRPr="005C025A">
              <w:rPr>
                <w:rFonts w:ascii="Arial" w:hAnsi="Arial" w:cs="Arial"/>
                <w:bCs/>
              </w:rPr>
              <w:t>Maitinimo šaltinis</w:t>
            </w:r>
          </w:p>
        </w:tc>
        <w:tc>
          <w:tcPr>
            <w:tcW w:w="5954" w:type="dxa"/>
            <w:tcBorders>
              <w:top w:val="single" w:sz="4" w:space="0" w:color="auto"/>
              <w:left w:val="single" w:sz="4" w:space="0" w:color="auto"/>
              <w:bottom w:val="single" w:sz="4" w:space="0" w:color="auto"/>
              <w:right w:val="single" w:sz="4" w:space="0" w:color="auto"/>
            </w:tcBorders>
            <w:vAlign w:val="center"/>
          </w:tcPr>
          <w:p w14:paraId="6FF348D4" w14:textId="5911F1B2" w:rsidR="00AE3EE5" w:rsidRPr="005C025A" w:rsidRDefault="00AE3EE5" w:rsidP="00AE3EE5">
            <w:pPr>
              <w:rPr>
                <w:rFonts w:ascii="Arial" w:hAnsi="Arial" w:cs="Arial"/>
              </w:rPr>
            </w:pPr>
            <w:r w:rsidRPr="005C025A">
              <w:rPr>
                <w:rFonts w:ascii="Arial" w:hAnsi="Arial" w:cs="Arial"/>
              </w:rPr>
              <w:t>Ne mažiau 2 vnt. - 65W AC to DC or High DC to DC Power Supply (prekės kodas: PWR-IE65W-PC-AC=) arba lygiaverčiai</w:t>
            </w:r>
          </w:p>
        </w:tc>
        <w:tc>
          <w:tcPr>
            <w:tcW w:w="4677" w:type="dxa"/>
            <w:tcBorders>
              <w:top w:val="single" w:sz="4" w:space="0" w:color="auto"/>
              <w:left w:val="single" w:sz="4" w:space="0" w:color="auto"/>
              <w:bottom w:val="single" w:sz="4" w:space="0" w:color="auto"/>
              <w:right w:val="single" w:sz="4" w:space="0" w:color="auto"/>
            </w:tcBorders>
            <w:vAlign w:val="center"/>
          </w:tcPr>
          <w:p w14:paraId="633DD696" w14:textId="77777777" w:rsidR="00AE3EE5" w:rsidRPr="005C025A" w:rsidRDefault="00AE3EE5" w:rsidP="00AE3EE5">
            <w:pPr>
              <w:rPr>
                <w:rFonts w:ascii="Arial" w:hAnsi="Arial" w:cs="Arial"/>
              </w:rPr>
            </w:pPr>
          </w:p>
        </w:tc>
      </w:tr>
      <w:tr w:rsidR="00AE3EE5" w:rsidRPr="005C025A" w14:paraId="103A58A2" w14:textId="77777777" w:rsidTr="00F3091E">
        <w:trPr>
          <w:trHeight w:val="1028"/>
        </w:trPr>
        <w:tc>
          <w:tcPr>
            <w:tcW w:w="851" w:type="dxa"/>
            <w:tcBorders>
              <w:top w:val="single" w:sz="4" w:space="0" w:color="auto"/>
              <w:left w:val="single" w:sz="4" w:space="0" w:color="auto"/>
              <w:bottom w:val="single" w:sz="4" w:space="0" w:color="auto"/>
              <w:right w:val="single" w:sz="4" w:space="0" w:color="auto"/>
            </w:tcBorders>
            <w:vAlign w:val="center"/>
          </w:tcPr>
          <w:p w14:paraId="04849C47" w14:textId="20720D83" w:rsidR="00AE3EE5" w:rsidRPr="005C025A" w:rsidRDefault="00AE3EE5" w:rsidP="00AE3EE5">
            <w:pPr>
              <w:jc w:val="center"/>
              <w:rPr>
                <w:rFonts w:ascii="Arial" w:hAnsi="Arial" w:cs="Arial"/>
              </w:rPr>
            </w:pPr>
            <w:r w:rsidRPr="005C025A">
              <w:rPr>
                <w:rFonts w:ascii="Arial" w:hAnsi="Arial" w:cs="Arial"/>
                <w:bCs/>
                <w:lang w:eastAsia="lt-LT"/>
              </w:rPr>
              <w:t>2.5.</w:t>
            </w:r>
          </w:p>
        </w:tc>
        <w:tc>
          <w:tcPr>
            <w:tcW w:w="2835" w:type="dxa"/>
            <w:tcBorders>
              <w:top w:val="single" w:sz="4" w:space="0" w:color="auto"/>
              <w:left w:val="single" w:sz="4" w:space="0" w:color="auto"/>
              <w:bottom w:val="single" w:sz="4" w:space="0" w:color="auto"/>
              <w:right w:val="single" w:sz="4" w:space="0" w:color="auto"/>
            </w:tcBorders>
            <w:vAlign w:val="center"/>
          </w:tcPr>
          <w:p w14:paraId="6E6BF34E" w14:textId="527D17E1" w:rsidR="00AE3EE5" w:rsidRPr="005C025A" w:rsidRDefault="00AE3EE5" w:rsidP="00AE3EE5">
            <w:pPr>
              <w:rPr>
                <w:rFonts w:ascii="Arial" w:hAnsi="Arial" w:cs="Arial"/>
              </w:rPr>
            </w:pPr>
            <w:r w:rsidRPr="005C025A">
              <w:rPr>
                <w:rFonts w:ascii="Arial" w:hAnsi="Arial" w:cs="Arial"/>
              </w:rPr>
              <w:t>Išplėtimo modulis</w:t>
            </w:r>
          </w:p>
        </w:tc>
        <w:tc>
          <w:tcPr>
            <w:tcW w:w="5954" w:type="dxa"/>
            <w:tcBorders>
              <w:top w:val="single" w:sz="4" w:space="0" w:color="auto"/>
              <w:left w:val="single" w:sz="4" w:space="0" w:color="auto"/>
              <w:bottom w:val="single" w:sz="4" w:space="0" w:color="auto"/>
              <w:right w:val="single" w:sz="4" w:space="0" w:color="auto"/>
            </w:tcBorders>
            <w:vAlign w:val="center"/>
          </w:tcPr>
          <w:p w14:paraId="3E61FB49" w14:textId="240A02E8" w:rsidR="00AE3EE5" w:rsidRPr="005C025A" w:rsidRDefault="00AE3EE5" w:rsidP="00AE3EE5">
            <w:pPr>
              <w:rPr>
                <w:rFonts w:ascii="Arial" w:hAnsi="Arial" w:cs="Arial"/>
              </w:rPr>
            </w:pPr>
            <w:r w:rsidRPr="005C025A">
              <w:rPr>
                <w:rFonts w:ascii="Arial" w:hAnsi="Arial" w:cs="Arial"/>
              </w:rPr>
              <w:t>Ne mažiau 1 vnt. - Catalyst IE3300 with 8 SFP ports, Expansion Module (prekės kodas: IEM-3300-8S=) arba lygiavertis</w:t>
            </w:r>
          </w:p>
        </w:tc>
        <w:tc>
          <w:tcPr>
            <w:tcW w:w="4677" w:type="dxa"/>
            <w:tcBorders>
              <w:top w:val="single" w:sz="4" w:space="0" w:color="auto"/>
              <w:left w:val="single" w:sz="4" w:space="0" w:color="auto"/>
              <w:bottom w:val="single" w:sz="4" w:space="0" w:color="auto"/>
              <w:right w:val="single" w:sz="4" w:space="0" w:color="auto"/>
            </w:tcBorders>
            <w:vAlign w:val="center"/>
          </w:tcPr>
          <w:p w14:paraId="4FF1F46A" w14:textId="77777777" w:rsidR="00AE3EE5" w:rsidRPr="005C025A" w:rsidRDefault="00AE3EE5" w:rsidP="00AE3EE5">
            <w:pPr>
              <w:rPr>
                <w:rFonts w:ascii="Arial" w:hAnsi="Arial" w:cs="Arial"/>
              </w:rPr>
            </w:pPr>
          </w:p>
        </w:tc>
      </w:tr>
      <w:tr w:rsidR="00AE3EE5" w:rsidRPr="005C025A" w14:paraId="2E94A55F" w14:textId="77777777" w:rsidTr="00F3091E">
        <w:trPr>
          <w:trHeight w:val="1028"/>
        </w:trPr>
        <w:tc>
          <w:tcPr>
            <w:tcW w:w="851" w:type="dxa"/>
            <w:tcBorders>
              <w:top w:val="single" w:sz="4" w:space="0" w:color="auto"/>
              <w:left w:val="single" w:sz="4" w:space="0" w:color="auto"/>
              <w:bottom w:val="single" w:sz="4" w:space="0" w:color="auto"/>
              <w:right w:val="single" w:sz="4" w:space="0" w:color="auto"/>
            </w:tcBorders>
            <w:vAlign w:val="center"/>
          </w:tcPr>
          <w:p w14:paraId="7F3AE41F" w14:textId="2F1E54E6" w:rsidR="00AE3EE5" w:rsidRPr="005C025A" w:rsidRDefault="00AE3EE5" w:rsidP="00AE3EE5">
            <w:pPr>
              <w:jc w:val="center"/>
              <w:rPr>
                <w:rFonts w:ascii="Arial" w:hAnsi="Arial" w:cs="Arial"/>
              </w:rPr>
            </w:pPr>
            <w:r w:rsidRPr="005C025A">
              <w:rPr>
                <w:rFonts w:ascii="Arial" w:hAnsi="Arial" w:cs="Arial"/>
                <w:bCs/>
                <w:lang w:eastAsia="lt-LT"/>
              </w:rPr>
              <w:t>2.6.</w:t>
            </w:r>
          </w:p>
        </w:tc>
        <w:tc>
          <w:tcPr>
            <w:tcW w:w="2835" w:type="dxa"/>
            <w:tcBorders>
              <w:top w:val="single" w:sz="4" w:space="0" w:color="auto"/>
              <w:left w:val="single" w:sz="4" w:space="0" w:color="auto"/>
              <w:bottom w:val="single" w:sz="4" w:space="0" w:color="auto"/>
              <w:right w:val="single" w:sz="4" w:space="0" w:color="auto"/>
            </w:tcBorders>
            <w:vAlign w:val="center"/>
          </w:tcPr>
          <w:p w14:paraId="114E8874" w14:textId="39ABD47F" w:rsidR="00AE3EE5" w:rsidRPr="005C025A" w:rsidRDefault="00AE3EE5" w:rsidP="00AE3EE5">
            <w:pPr>
              <w:rPr>
                <w:rFonts w:ascii="Arial" w:hAnsi="Arial" w:cs="Arial"/>
              </w:rPr>
            </w:pPr>
            <w:r w:rsidRPr="005C025A">
              <w:rPr>
                <w:rFonts w:ascii="Arial" w:hAnsi="Arial" w:cs="Arial"/>
              </w:rPr>
              <w:t>Šviesolaidinis keitiklis</w:t>
            </w:r>
          </w:p>
        </w:tc>
        <w:tc>
          <w:tcPr>
            <w:tcW w:w="5954" w:type="dxa"/>
            <w:tcBorders>
              <w:top w:val="single" w:sz="4" w:space="0" w:color="auto"/>
              <w:left w:val="single" w:sz="4" w:space="0" w:color="auto"/>
              <w:bottom w:val="single" w:sz="4" w:space="0" w:color="auto"/>
              <w:right w:val="single" w:sz="4" w:space="0" w:color="auto"/>
            </w:tcBorders>
            <w:vAlign w:val="center"/>
          </w:tcPr>
          <w:p w14:paraId="1003D6EB" w14:textId="77777777" w:rsidR="00AE3EE5" w:rsidRPr="005C025A" w:rsidRDefault="00AE3EE5" w:rsidP="00AE3EE5">
            <w:pPr>
              <w:spacing w:after="0" w:line="240" w:lineRule="auto"/>
              <w:jc w:val="both"/>
              <w:rPr>
                <w:rFonts w:ascii="Arial" w:hAnsi="Arial" w:cs="Arial"/>
              </w:rPr>
            </w:pPr>
            <w:r w:rsidRPr="005C025A">
              <w:rPr>
                <w:rFonts w:ascii="Arial" w:hAnsi="Arial" w:cs="Arial"/>
              </w:rPr>
              <w:t>Ne mažiau 4 vnt. - 1000Mbps Single Mode Rugged SFP (prekės kodas: GLC-LX-SM-RGD=) arba lygiaverčiai.</w:t>
            </w:r>
          </w:p>
          <w:p w14:paraId="0CD5821E" w14:textId="7E58B37C" w:rsidR="00AE3EE5" w:rsidRPr="005C025A" w:rsidRDefault="00AE3EE5" w:rsidP="00AE3EE5">
            <w:pPr>
              <w:rPr>
                <w:rFonts w:ascii="Arial" w:hAnsi="Arial" w:cs="Arial"/>
              </w:rPr>
            </w:pPr>
            <w:r w:rsidRPr="005C025A">
              <w:rPr>
                <w:rFonts w:ascii="Arial" w:hAnsi="Arial" w:cs="Arial"/>
              </w:rPr>
              <w:t>Ne mažiau 4 vnt. - 1000Mbps Multi Mode Rugged SFP (prekės kodas: GLC-SX-MM-RGD=) arba lygiaverčiai.</w:t>
            </w:r>
          </w:p>
        </w:tc>
        <w:tc>
          <w:tcPr>
            <w:tcW w:w="4677" w:type="dxa"/>
            <w:tcBorders>
              <w:top w:val="single" w:sz="4" w:space="0" w:color="auto"/>
              <w:left w:val="single" w:sz="4" w:space="0" w:color="auto"/>
              <w:bottom w:val="single" w:sz="4" w:space="0" w:color="auto"/>
              <w:right w:val="single" w:sz="4" w:space="0" w:color="auto"/>
            </w:tcBorders>
            <w:vAlign w:val="center"/>
          </w:tcPr>
          <w:p w14:paraId="75ED604F" w14:textId="77777777" w:rsidR="00AE3EE5" w:rsidRPr="005C025A" w:rsidRDefault="00AE3EE5" w:rsidP="00AE3EE5">
            <w:pPr>
              <w:rPr>
                <w:rFonts w:ascii="Arial" w:hAnsi="Arial" w:cs="Arial"/>
              </w:rPr>
            </w:pPr>
          </w:p>
        </w:tc>
      </w:tr>
      <w:tr w:rsidR="00AE3EE5" w:rsidRPr="005C025A" w14:paraId="15D82AEA" w14:textId="77777777" w:rsidTr="00F3091E">
        <w:trPr>
          <w:trHeight w:val="1028"/>
        </w:trPr>
        <w:tc>
          <w:tcPr>
            <w:tcW w:w="851" w:type="dxa"/>
            <w:tcBorders>
              <w:top w:val="single" w:sz="4" w:space="0" w:color="auto"/>
              <w:left w:val="single" w:sz="4" w:space="0" w:color="auto"/>
              <w:bottom w:val="single" w:sz="4" w:space="0" w:color="auto"/>
              <w:right w:val="single" w:sz="4" w:space="0" w:color="auto"/>
            </w:tcBorders>
            <w:vAlign w:val="center"/>
          </w:tcPr>
          <w:p w14:paraId="1C387041" w14:textId="7411B29D" w:rsidR="00AE3EE5" w:rsidRPr="005C025A" w:rsidRDefault="00AE3EE5" w:rsidP="00AE3EE5">
            <w:pPr>
              <w:jc w:val="center"/>
              <w:rPr>
                <w:rFonts w:ascii="Arial" w:hAnsi="Arial" w:cs="Arial"/>
              </w:rPr>
            </w:pPr>
            <w:r w:rsidRPr="005C025A">
              <w:rPr>
                <w:rFonts w:ascii="Arial" w:hAnsi="Arial" w:cs="Arial"/>
                <w:bCs/>
                <w:lang w:eastAsia="lt-LT"/>
              </w:rPr>
              <w:lastRenderedPageBreak/>
              <w:t>2.7.</w:t>
            </w:r>
          </w:p>
        </w:tc>
        <w:tc>
          <w:tcPr>
            <w:tcW w:w="2835" w:type="dxa"/>
            <w:tcBorders>
              <w:top w:val="single" w:sz="4" w:space="0" w:color="auto"/>
              <w:left w:val="single" w:sz="4" w:space="0" w:color="auto"/>
              <w:bottom w:val="single" w:sz="4" w:space="0" w:color="auto"/>
              <w:right w:val="single" w:sz="4" w:space="0" w:color="auto"/>
            </w:tcBorders>
            <w:vAlign w:val="center"/>
          </w:tcPr>
          <w:p w14:paraId="3C372D9A" w14:textId="65FE2852" w:rsidR="00AE3EE5" w:rsidRPr="005C025A" w:rsidRDefault="00AE3EE5" w:rsidP="00AE3EE5">
            <w:pPr>
              <w:rPr>
                <w:rFonts w:ascii="Arial" w:hAnsi="Arial" w:cs="Arial"/>
              </w:rPr>
            </w:pPr>
            <w:r w:rsidRPr="005C025A">
              <w:rPr>
                <w:rFonts w:ascii="Arial" w:hAnsi="Arial" w:cs="Arial"/>
              </w:rPr>
              <w:t>Garantija</w:t>
            </w:r>
          </w:p>
        </w:tc>
        <w:tc>
          <w:tcPr>
            <w:tcW w:w="5954" w:type="dxa"/>
            <w:tcBorders>
              <w:top w:val="single" w:sz="4" w:space="0" w:color="auto"/>
              <w:left w:val="single" w:sz="4" w:space="0" w:color="auto"/>
              <w:bottom w:val="single" w:sz="4" w:space="0" w:color="auto"/>
              <w:right w:val="single" w:sz="4" w:space="0" w:color="auto"/>
            </w:tcBorders>
            <w:vAlign w:val="center"/>
          </w:tcPr>
          <w:p w14:paraId="2BDD4B6E" w14:textId="625DB238" w:rsidR="00AE3EE5" w:rsidRPr="005C025A" w:rsidRDefault="00AE3EE5" w:rsidP="00AE3EE5">
            <w:pPr>
              <w:rPr>
                <w:rFonts w:ascii="Arial" w:hAnsi="Arial" w:cs="Arial"/>
              </w:rPr>
            </w:pPr>
            <w:r w:rsidRPr="005C025A">
              <w:rPr>
                <w:rFonts w:ascii="Arial" w:hAnsi="Arial" w:cs="Arial"/>
              </w:rPr>
              <w:t>Garantinis terminas ne mažiau 5 metai su programinės įrangos atnaujinimu.</w:t>
            </w:r>
          </w:p>
        </w:tc>
        <w:tc>
          <w:tcPr>
            <w:tcW w:w="4677" w:type="dxa"/>
            <w:tcBorders>
              <w:top w:val="single" w:sz="4" w:space="0" w:color="auto"/>
              <w:left w:val="single" w:sz="4" w:space="0" w:color="auto"/>
              <w:bottom w:val="single" w:sz="4" w:space="0" w:color="auto"/>
              <w:right w:val="single" w:sz="4" w:space="0" w:color="auto"/>
            </w:tcBorders>
            <w:vAlign w:val="center"/>
          </w:tcPr>
          <w:p w14:paraId="63A396AC" w14:textId="77777777" w:rsidR="00AE3EE5" w:rsidRPr="005C025A" w:rsidRDefault="00AE3EE5" w:rsidP="00AE3EE5">
            <w:pPr>
              <w:rPr>
                <w:rFonts w:ascii="Arial" w:hAnsi="Arial" w:cs="Arial"/>
              </w:rPr>
            </w:pPr>
          </w:p>
        </w:tc>
      </w:tr>
      <w:tr w:rsidR="00AE3EE5" w:rsidRPr="005C025A" w14:paraId="128B5DFC" w14:textId="77777777" w:rsidTr="00F3091E">
        <w:trPr>
          <w:trHeight w:val="1028"/>
        </w:trPr>
        <w:tc>
          <w:tcPr>
            <w:tcW w:w="851" w:type="dxa"/>
            <w:tcBorders>
              <w:top w:val="single" w:sz="4" w:space="0" w:color="auto"/>
              <w:left w:val="single" w:sz="4" w:space="0" w:color="auto"/>
              <w:bottom w:val="single" w:sz="4" w:space="0" w:color="auto"/>
              <w:right w:val="single" w:sz="4" w:space="0" w:color="auto"/>
            </w:tcBorders>
            <w:vAlign w:val="center"/>
          </w:tcPr>
          <w:p w14:paraId="2B06597B" w14:textId="3F8B05C8" w:rsidR="00AE3EE5" w:rsidRPr="005C025A" w:rsidRDefault="00AE3EE5" w:rsidP="00AE3EE5">
            <w:pPr>
              <w:jc w:val="center"/>
              <w:rPr>
                <w:rFonts w:ascii="Arial" w:hAnsi="Arial" w:cs="Arial"/>
              </w:rPr>
            </w:pPr>
            <w:r w:rsidRPr="005C025A">
              <w:rPr>
                <w:rFonts w:ascii="Arial" w:hAnsi="Arial" w:cs="Arial"/>
                <w:bCs/>
                <w:lang w:eastAsia="lt-LT"/>
              </w:rPr>
              <w:t>2.8.</w:t>
            </w:r>
          </w:p>
        </w:tc>
        <w:tc>
          <w:tcPr>
            <w:tcW w:w="2835" w:type="dxa"/>
            <w:tcBorders>
              <w:top w:val="single" w:sz="4" w:space="0" w:color="auto"/>
              <w:left w:val="single" w:sz="4" w:space="0" w:color="auto"/>
              <w:bottom w:val="single" w:sz="4" w:space="0" w:color="auto"/>
              <w:right w:val="single" w:sz="4" w:space="0" w:color="auto"/>
            </w:tcBorders>
            <w:vAlign w:val="center"/>
          </w:tcPr>
          <w:p w14:paraId="2DA39728" w14:textId="55CD90A4" w:rsidR="00AE3EE5" w:rsidRPr="005C025A" w:rsidRDefault="00D517BA" w:rsidP="00AE3EE5">
            <w:pPr>
              <w:rPr>
                <w:rFonts w:ascii="Arial" w:hAnsi="Arial" w:cs="Arial"/>
              </w:rPr>
            </w:pPr>
            <w:r w:rsidRPr="005C025A">
              <w:rPr>
                <w:rFonts w:ascii="Arial" w:hAnsi="Arial" w:cs="Arial"/>
              </w:rPr>
              <w:t>Įrenginio registracija</w:t>
            </w:r>
          </w:p>
        </w:tc>
        <w:tc>
          <w:tcPr>
            <w:tcW w:w="5954" w:type="dxa"/>
            <w:tcBorders>
              <w:top w:val="single" w:sz="4" w:space="0" w:color="auto"/>
              <w:left w:val="single" w:sz="4" w:space="0" w:color="auto"/>
              <w:bottom w:val="single" w:sz="4" w:space="0" w:color="auto"/>
              <w:right w:val="single" w:sz="4" w:space="0" w:color="auto"/>
            </w:tcBorders>
            <w:vAlign w:val="center"/>
          </w:tcPr>
          <w:p w14:paraId="77EA9A57" w14:textId="5348F020" w:rsidR="00AE3EE5" w:rsidRPr="005C025A" w:rsidRDefault="00D517BA" w:rsidP="00AE3EE5">
            <w:pPr>
              <w:rPr>
                <w:rFonts w:ascii="Arial" w:hAnsi="Arial" w:cs="Arial"/>
              </w:rPr>
            </w:pPr>
            <w:r w:rsidRPr="005C025A">
              <w:rPr>
                <w:rFonts w:ascii="Arial" w:hAnsi="Arial" w:cs="Arial"/>
              </w:rPr>
              <w:t>Komutatorius turi būti registruojamas AB Miesto gijos galutinio vartotojo vardu</w:t>
            </w:r>
          </w:p>
        </w:tc>
        <w:tc>
          <w:tcPr>
            <w:tcW w:w="4677" w:type="dxa"/>
            <w:tcBorders>
              <w:top w:val="single" w:sz="4" w:space="0" w:color="auto"/>
              <w:left w:val="single" w:sz="4" w:space="0" w:color="auto"/>
              <w:bottom w:val="single" w:sz="4" w:space="0" w:color="auto"/>
              <w:right w:val="single" w:sz="4" w:space="0" w:color="auto"/>
            </w:tcBorders>
            <w:vAlign w:val="center"/>
          </w:tcPr>
          <w:p w14:paraId="7E300060" w14:textId="77777777" w:rsidR="00AE3EE5" w:rsidRPr="005C025A" w:rsidRDefault="00AE3EE5" w:rsidP="00AE3EE5">
            <w:pPr>
              <w:rPr>
                <w:rFonts w:ascii="Arial" w:hAnsi="Arial" w:cs="Arial"/>
              </w:rPr>
            </w:pPr>
          </w:p>
        </w:tc>
      </w:tr>
      <w:tr w:rsidR="00BC6A80" w:rsidRPr="005C025A" w14:paraId="35522952" w14:textId="77777777" w:rsidTr="00F3091E">
        <w:trPr>
          <w:trHeight w:val="1028"/>
        </w:trPr>
        <w:tc>
          <w:tcPr>
            <w:tcW w:w="851" w:type="dxa"/>
            <w:tcBorders>
              <w:top w:val="single" w:sz="4" w:space="0" w:color="auto"/>
              <w:left w:val="single" w:sz="4" w:space="0" w:color="auto"/>
              <w:bottom w:val="single" w:sz="4" w:space="0" w:color="auto"/>
              <w:right w:val="single" w:sz="4" w:space="0" w:color="auto"/>
            </w:tcBorders>
            <w:vAlign w:val="center"/>
          </w:tcPr>
          <w:p w14:paraId="6E3E6C23" w14:textId="718C0B2F" w:rsidR="00BC6A80" w:rsidRPr="005C025A" w:rsidRDefault="00BC6A80" w:rsidP="00BC6A80">
            <w:pPr>
              <w:jc w:val="center"/>
              <w:rPr>
                <w:rFonts w:ascii="Arial" w:hAnsi="Arial" w:cs="Arial"/>
              </w:rPr>
            </w:pPr>
            <w:r w:rsidRPr="005C025A">
              <w:rPr>
                <w:rFonts w:ascii="Arial" w:hAnsi="Arial" w:cs="Arial"/>
                <w:b/>
                <w:lang w:eastAsia="lt-LT"/>
              </w:rPr>
              <w:t>3.</w:t>
            </w:r>
          </w:p>
        </w:tc>
        <w:tc>
          <w:tcPr>
            <w:tcW w:w="2835" w:type="dxa"/>
            <w:tcBorders>
              <w:top w:val="single" w:sz="4" w:space="0" w:color="auto"/>
              <w:left w:val="single" w:sz="4" w:space="0" w:color="auto"/>
              <w:bottom w:val="single" w:sz="4" w:space="0" w:color="auto"/>
              <w:right w:val="single" w:sz="4" w:space="0" w:color="auto"/>
            </w:tcBorders>
            <w:vAlign w:val="center"/>
          </w:tcPr>
          <w:p w14:paraId="6BC775DB" w14:textId="2495FE37" w:rsidR="00BC6A80" w:rsidRPr="005C025A" w:rsidRDefault="00BC6A80" w:rsidP="00BC6A80">
            <w:pPr>
              <w:rPr>
                <w:rFonts w:ascii="Arial" w:hAnsi="Arial" w:cs="Arial"/>
              </w:rPr>
            </w:pPr>
            <w:r w:rsidRPr="005C025A">
              <w:rPr>
                <w:rFonts w:ascii="Arial" w:hAnsi="Arial" w:cs="Arial"/>
                <w:b/>
                <w:bCs/>
              </w:rPr>
              <w:t>Montavimo paslaugos</w:t>
            </w:r>
          </w:p>
        </w:tc>
        <w:tc>
          <w:tcPr>
            <w:tcW w:w="5954" w:type="dxa"/>
            <w:tcBorders>
              <w:top w:val="single" w:sz="4" w:space="0" w:color="auto"/>
              <w:left w:val="single" w:sz="4" w:space="0" w:color="auto"/>
              <w:bottom w:val="single" w:sz="4" w:space="0" w:color="auto"/>
              <w:right w:val="single" w:sz="4" w:space="0" w:color="auto"/>
            </w:tcBorders>
            <w:vAlign w:val="center"/>
          </w:tcPr>
          <w:p w14:paraId="5E0153CF" w14:textId="77777777" w:rsidR="00BC6A80" w:rsidRPr="005C025A" w:rsidRDefault="00BC6A80" w:rsidP="00BC6A80">
            <w:pPr>
              <w:rPr>
                <w:rFonts w:ascii="Arial" w:hAnsi="Arial" w:cs="Arial"/>
              </w:rPr>
            </w:pPr>
          </w:p>
        </w:tc>
        <w:tc>
          <w:tcPr>
            <w:tcW w:w="4677" w:type="dxa"/>
            <w:tcBorders>
              <w:top w:val="single" w:sz="4" w:space="0" w:color="auto"/>
              <w:left w:val="single" w:sz="4" w:space="0" w:color="auto"/>
              <w:bottom w:val="single" w:sz="4" w:space="0" w:color="auto"/>
              <w:right w:val="single" w:sz="4" w:space="0" w:color="auto"/>
            </w:tcBorders>
            <w:vAlign w:val="center"/>
          </w:tcPr>
          <w:p w14:paraId="73F912C6" w14:textId="77777777" w:rsidR="00BC6A80" w:rsidRPr="005C025A" w:rsidRDefault="00BC6A80" w:rsidP="00BC6A80">
            <w:pPr>
              <w:rPr>
                <w:rFonts w:ascii="Arial" w:hAnsi="Arial" w:cs="Arial"/>
              </w:rPr>
            </w:pPr>
          </w:p>
        </w:tc>
      </w:tr>
      <w:tr w:rsidR="00BC6A80" w:rsidRPr="005C025A" w14:paraId="5AFC03AF" w14:textId="77777777" w:rsidTr="00F3091E">
        <w:trPr>
          <w:trHeight w:val="1028"/>
        </w:trPr>
        <w:tc>
          <w:tcPr>
            <w:tcW w:w="851" w:type="dxa"/>
            <w:tcBorders>
              <w:top w:val="single" w:sz="4" w:space="0" w:color="auto"/>
              <w:left w:val="single" w:sz="4" w:space="0" w:color="auto"/>
              <w:bottom w:val="single" w:sz="4" w:space="0" w:color="auto"/>
              <w:right w:val="single" w:sz="4" w:space="0" w:color="auto"/>
            </w:tcBorders>
            <w:vAlign w:val="center"/>
          </w:tcPr>
          <w:p w14:paraId="634C7344" w14:textId="29464C70" w:rsidR="00BC6A80" w:rsidRPr="005C025A" w:rsidRDefault="00BC6A80" w:rsidP="00BC6A80">
            <w:pPr>
              <w:jc w:val="center"/>
              <w:rPr>
                <w:rFonts w:ascii="Arial" w:hAnsi="Arial" w:cs="Arial"/>
              </w:rPr>
            </w:pPr>
            <w:r w:rsidRPr="005C025A">
              <w:rPr>
                <w:rFonts w:ascii="Arial" w:hAnsi="Arial" w:cs="Arial"/>
                <w:bCs/>
                <w:lang w:eastAsia="lt-LT"/>
              </w:rPr>
              <w:t>3.1.</w:t>
            </w:r>
          </w:p>
        </w:tc>
        <w:tc>
          <w:tcPr>
            <w:tcW w:w="2835" w:type="dxa"/>
            <w:tcBorders>
              <w:top w:val="single" w:sz="4" w:space="0" w:color="auto"/>
              <w:left w:val="single" w:sz="4" w:space="0" w:color="auto"/>
              <w:bottom w:val="single" w:sz="4" w:space="0" w:color="auto"/>
              <w:right w:val="single" w:sz="4" w:space="0" w:color="auto"/>
            </w:tcBorders>
            <w:vAlign w:val="center"/>
          </w:tcPr>
          <w:p w14:paraId="06EEE660" w14:textId="08EF30F8" w:rsidR="00BC6A80" w:rsidRPr="005C025A" w:rsidRDefault="00BC6A80" w:rsidP="00BC6A80">
            <w:pPr>
              <w:rPr>
                <w:rFonts w:ascii="Arial" w:hAnsi="Arial" w:cs="Arial"/>
              </w:rPr>
            </w:pPr>
            <w:r w:rsidRPr="005C025A">
              <w:rPr>
                <w:rFonts w:ascii="Arial" w:hAnsi="Arial" w:cs="Arial"/>
              </w:rPr>
              <w:t>Tiekėjas turės</w:t>
            </w:r>
          </w:p>
        </w:tc>
        <w:tc>
          <w:tcPr>
            <w:tcW w:w="5954" w:type="dxa"/>
            <w:tcBorders>
              <w:top w:val="single" w:sz="4" w:space="0" w:color="auto"/>
              <w:left w:val="single" w:sz="4" w:space="0" w:color="auto"/>
              <w:bottom w:val="single" w:sz="4" w:space="0" w:color="auto"/>
              <w:right w:val="single" w:sz="4" w:space="0" w:color="auto"/>
            </w:tcBorders>
            <w:vAlign w:val="center"/>
          </w:tcPr>
          <w:p w14:paraId="1608AF38" w14:textId="5B364A1F" w:rsidR="00BC6A80" w:rsidRPr="005C025A" w:rsidRDefault="00BC6A80" w:rsidP="00BC6A80">
            <w:pPr>
              <w:rPr>
                <w:rFonts w:ascii="Arial" w:hAnsi="Arial" w:cs="Arial"/>
              </w:rPr>
            </w:pPr>
            <w:r w:rsidRPr="005C025A">
              <w:rPr>
                <w:rFonts w:ascii="Arial" w:hAnsi="Arial" w:cs="Arial"/>
              </w:rPr>
              <w:t>Patiekti, sumontuoti, pajungti, sukonfigūruoti pagal kliento poreikius ir paleisti įrangą adresais: Elektrinės g. 2, LT-03151 Vilnius  – Pramonės g 95 Vilnius  ir Pramonės g 95 Vilnius – Metalo g. 8, Vilnius.</w:t>
            </w:r>
          </w:p>
        </w:tc>
        <w:tc>
          <w:tcPr>
            <w:tcW w:w="4677" w:type="dxa"/>
            <w:tcBorders>
              <w:top w:val="single" w:sz="4" w:space="0" w:color="auto"/>
              <w:left w:val="single" w:sz="4" w:space="0" w:color="auto"/>
              <w:bottom w:val="single" w:sz="4" w:space="0" w:color="auto"/>
              <w:right w:val="single" w:sz="4" w:space="0" w:color="auto"/>
            </w:tcBorders>
            <w:vAlign w:val="center"/>
          </w:tcPr>
          <w:p w14:paraId="6636AF9D" w14:textId="77777777" w:rsidR="00BC6A80" w:rsidRPr="005C025A" w:rsidRDefault="00BC6A80" w:rsidP="00BC6A80">
            <w:pPr>
              <w:rPr>
                <w:rFonts w:ascii="Arial" w:hAnsi="Arial" w:cs="Arial"/>
              </w:rPr>
            </w:pPr>
          </w:p>
        </w:tc>
      </w:tr>
      <w:tr w:rsidR="00BC6A80" w:rsidRPr="005C025A" w14:paraId="2785F5DB" w14:textId="77777777" w:rsidTr="00F3091E">
        <w:trPr>
          <w:trHeight w:val="1028"/>
        </w:trPr>
        <w:tc>
          <w:tcPr>
            <w:tcW w:w="851" w:type="dxa"/>
            <w:tcBorders>
              <w:top w:val="single" w:sz="4" w:space="0" w:color="auto"/>
              <w:left w:val="single" w:sz="4" w:space="0" w:color="auto"/>
              <w:bottom w:val="single" w:sz="4" w:space="0" w:color="auto"/>
              <w:right w:val="single" w:sz="4" w:space="0" w:color="auto"/>
            </w:tcBorders>
            <w:vAlign w:val="center"/>
          </w:tcPr>
          <w:p w14:paraId="6E71787E" w14:textId="4CC671A9" w:rsidR="00BC6A80" w:rsidRPr="005C025A" w:rsidRDefault="00BC6A80" w:rsidP="00BC6A80">
            <w:pPr>
              <w:jc w:val="center"/>
              <w:rPr>
                <w:rFonts w:ascii="Arial" w:hAnsi="Arial" w:cs="Arial"/>
              </w:rPr>
            </w:pPr>
            <w:r w:rsidRPr="005C025A">
              <w:rPr>
                <w:rFonts w:ascii="Arial" w:hAnsi="Arial" w:cs="Arial"/>
                <w:bCs/>
                <w:lang w:eastAsia="lt-LT"/>
              </w:rPr>
              <w:t>3.2.</w:t>
            </w:r>
          </w:p>
        </w:tc>
        <w:tc>
          <w:tcPr>
            <w:tcW w:w="2835" w:type="dxa"/>
            <w:tcBorders>
              <w:top w:val="single" w:sz="4" w:space="0" w:color="auto"/>
              <w:left w:val="single" w:sz="4" w:space="0" w:color="auto"/>
              <w:bottom w:val="single" w:sz="4" w:space="0" w:color="auto"/>
              <w:right w:val="single" w:sz="4" w:space="0" w:color="auto"/>
            </w:tcBorders>
            <w:vAlign w:val="center"/>
          </w:tcPr>
          <w:p w14:paraId="12286406" w14:textId="39450320" w:rsidR="00BC6A80" w:rsidRPr="005C025A" w:rsidRDefault="00BC6A80" w:rsidP="00BC6A80">
            <w:pPr>
              <w:rPr>
                <w:rFonts w:ascii="Arial" w:hAnsi="Arial" w:cs="Arial"/>
              </w:rPr>
            </w:pPr>
            <w:r w:rsidRPr="005C025A">
              <w:rPr>
                <w:rFonts w:ascii="Arial" w:hAnsi="Arial" w:cs="Arial"/>
              </w:rPr>
              <w:t>Tiekėjas turės</w:t>
            </w:r>
          </w:p>
        </w:tc>
        <w:tc>
          <w:tcPr>
            <w:tcW w:w="5954" w:type="dxa"/>
            <w:tcBorders>
              <w:top w:val="single" w:sz="4" w:space="0" w:color="auto"/>
              <w:left w:val="single" w:sz="4" w:space="0" w:color="auto"/>
              <w:bottom w:val="single" w:sz="4" w:space="0" w:color="auto"/>
              <w:right w:val="single" w:sz="4" w:space="0" w:color="auto"/>
            </w:tcBorders>
            <w:vAlign w:val="center"/>
          </w:tcPr>
          <w:p w14:paraId="32920389" w14:textId="74033789" w:rsidR="00BC6A80" w:rsidRPr="005C025A" w:rsidRDefault="00BC6A80" w:rsidP="00BC6A80">
            <w:pPr>
              <w:rPr>
                <w:rFonts w:ascii="Arial" w:hAnsi="Arial" w:cs="Arial"/>
              </w:rPr>
            </w:pPr>
            <w:r w:rsidRPr="005C025A">
              <w:rPr>
                <w:rFonts w:ascii="Arial" w:hAnsi="Arial" w:cs="Arial"/>
              </w:rPr>
              <w:t>Užsakovo vardu Lietuvos Respublikos Ryšių reguliavimo tarnybai (LR RRT) pateikti ir sutvarkyti visą dokumentaciją, reikalingiems leidimams įrangos eksploatacijai.</w:t>
            </w:r>
          </w:p>
        </w:tc>
        <w:tc>
          <w:tcPr>
            <w:tcW w:w="4677" w:type="dxa"/>
            <w:tcBorders>
              <w:top w:val="single" w:sz="4" w:space="0" w:color="auto"/>
              <w:left w:val="single" w:sz="4" w:space="0" w:color="auto"/>
              <w:bottom w:val="single" w:sz="4" w:space="0" w:color="auto"/>
              <w:right w:val="single" w:sz="4" w:space="0" w:color="auto"/>
            </w:tcBorders>
            <w:vAlign w:val="center"/>
          </w:tcPr>
          <w:p w14:paraId="269E71F1" w14:textId="77777777" w:rsidR="00BC6A80" w:rsidRPr="005C025A" w:rsidRDefault="00BC6A80" w:rsidP="00BC6A80">
            <w:pPr>
              <w:rPr>
                <w:rFonts w:ascii="Arial" w:hAnsi="Arial" w:cs="Arial"/>
              </w:rPr>
            </w:pPr>
          </w:p>
        </w:tc>
      </w:tr>
      <w:tr w:rsidR="00BC6A80" w:rsidRPr="005C025A" w14:paraId="62268179" w14:textId="77777777" w:rsidTr="00F3091E">
        <w:trPr>
          <w:trHeight w:val="1028"/>
        </w:trPr>
        <w:tc>
          <w:tcPr>
            <w:tcW w:w="851" w:type="dxa"/>
            <w:tcBorders>
              <w:top w:val="single" w:sz="4" w:space="0" w:color="auto"/>
              <w:left w:val="single" w:sz="4" w:space="0" w:color="auto"/>
              <w:bottom w:val="single" w:sz="4" w:space="0" w:color="auto"/>
              <w:right w:val="single" w:sz="4" w:space="0" w:color="auto"/>
            </w:tcBorders>
            <w:vAlign w:val="center"/>
          </w:tcPr>
          <w:p w14:paraId="59359B17" w14:textId="3A766620" w:rsidR="00BC6A80" w:rsidRPr="005C025A" w:rsidRDefault="00BC6A80" w:rsidP="00BC6A80">
            <w:pPr>
              <w:jc w:val="center"/>
              <w:rPr>
                <w:rFonts w:ascii="Arial" w:hAnsi="Arial" w:cs="Arial"/>
              </w:rPr>
            </w:pPr>
            <w:r w:rsidRPr="005C025A">
              <w:rPr>
                <w:rFonts w:ascii="Arial" w:hAnsi="Arial" w:cs="Arial"/>
                <w:bCs/>
                <w:lang w:eastAsia="lt-LT"/>
              </w:rPr>
              <w:lastRenderedPageBreak/>
              <w:t>3.3.</w:t>
            </w:r>
          </w:p>
        </w:tc>
        <w:tc>
          <w:tcPr>
            <w:tcW w:w="2835" w:type="dxa"/>
            <w:tcBorders>
              <w:top w:val="single" w:sz="4" w:space="0" w:color="auto"/>
              <w:left w:val="single" w:sz="4" w:space="0" w:color="auto"/>
              <w:bottom w:val="single" w:sz="4" w:space="0" w:color="auto"/>
              <w:right w:val="single" w:sz="4" w:space="0" w:color="auto"/>
            </w:tcBorders>
            <w:vAlign w:val="center"/>
          </w:tcPr>
          <w:p w14:paraId="788B9499" w14:textId="2795B80C" w:rsidR="00BC6A80" w:rsidRPr="005C025A" w:rsidRDefault="00BC6A80" w:rsidP="00BC6A80">
            <w:pPr>
              <w:rPr>
                <w:rFonts w:ascii="Arial" w:hAnsi="Arial" w:cs="Arial"/>
              </w:rPr>
            </w:pPr>
            <w:r w:rsidRPr="005C025A">
              <w:rPr>
                <w:rFonts w:ascii="Arial" w:hAnsi="Arial" w:cs="Arial"/>
              </w:rPr>
              <w:t>Tiekėjas turės</w:t>
            </w:r>
          </w:p>
        </w:tc>
        <w:tc>
          <w:tcPr>
            <w:tcW w:w="5954" w:type="dxa"/>
            <w:tcBorders>
              <w:top w:val="single" w:sz="4" w:space="0" w:color="auto"/>
              <w:left w:val="single" w:sz="4" w:space="0" w:color="auto"/>
              <w:bottom w:val="single" w:sz="4" w:space="0" w:color="auto"/>
              <w:right w:val="single" w:sz="4" w:space="0" w:color="auto"/>
            </w:tcBorders>
            <w:vAlign w:val="center"/>
          </w:tcPr>
          <w:p w14:paraId="1DD0AA38" w14:textId="6B38AE11" w:rsidR="00BC6A80" w:rsidRPr="005C025A" w:rsidRDefault="00BC6A80" w:rsidP="00BC6A80">
            <w:pPr>
              <w:rPr>
                <w:rFonts w:ascii="Arial" w:hAnsi="Arial" w:cs="Arial"/>
              </w:rPr>
            </w:pPr>
            <w:r w:rsidRPr="005C025A">
              <w:rPr>
                <w:rFonts w:ascii="Arial" w:hAnsi="Arial" w:cs="Arial"/>
              </w:rPr>
              <w:t>Prašymų LR RRT skirti radijo dažnius (kanalus) radijo relinei linijai paruošimo darbai užsakovo vardu.</w:t>
            </w:r>
          </w:p>
        </w:tc>
        <w:tc>
          <w:tcPr>
            <w:tcW w:w="4677" w:type="dxa"/>
            <w:tcBorders>
              <w:top w:val="single" w:sz="4" w:space="0" w:color="auto"/>
              <w:left w:val="single" w:sz="4" w:space="0" w:color="auto"/>
              <w:bottom w:val="single" w:sz="4" w:space="0" w:color="auto"/>
              <w:right w:val="single" w:sz="4" w:space="0" w:color="auto"/>
            </w:tcBorders>
            <w:vAlign w:val="center"/>
          </w:tcPr>
          <w:p w14:paraId="691EEAE7" w14:textId="77777777" w:rsidR="00BC6A80" w:rsidRPr="005C025A" w:rsidRDefault="00BC6A80" w:rsidP="00BC6A80">
            <w:pPr>
              <w:rPr>
                <w:rFonts w:ascii="Arial" w:hAnsi="Arial" w:cs="Arial"/>
              </w:rPr>
            </w:pPr>
          </w:p>
        </w:tc>
      </w:tr>
      <w:tr w:rsidR="009D45CD" w:rsidRPr="005C025A" w14:paraId="78848D51" w14:textId="77777777" w:rsidTr="00F3091E">
        <w:trPr>
          <w:trHeight w:val="1028"/>
        </w:trPr>
        <w:tc>
          <w:tcPr>
            <w:tcW w:w="851" w:type="dxa"/>
            <w:tcBorders>
              <w:top w:val="single" w:sz="4" w:space="0" w:color="auto"/>
              <w:left w:val="single" w:sz="4" w:space="0" w:color="auto"/>
              <w:bottom w:val="single" w:sz="4" w:space="0" w:color="auto"/>
              <w:right w:val="single" w:sz="4" w:space="0" w:color="auto"/>
            </w:tcBorders>
            <w:vAlign w:val="center"/>
          </w:tcPr>
          <w:p w14:paraId="4BE257D5" w14:textId="787AB736" w:rsidR="009D45CD" w:rsidRPr="005C025A" w:rsidRDefault="009D45CD" w:rsidP="009D45CD">
            <w:pPr>
              <w:jc w:val="center"/>
              <w:rPr>
                <w:rFonts w:ascii="Arial" w:hAnsi="Arial" w:cs="Arial"/>
              </w:rPr>
            </w:pPr>
            <w:r w:rsidRPr="005C025A">
              <w:rPr>
                <w:rFonts w:ascii="Arial" w:hAnsi="Arial" w:cs="Arial"/>
                <w:bCs/>
                <w:lang w:eastAsia="lt-LT"/>
              </w:rPr>
              <w:t>3.4.</w:t>
            </w:r>
          </w:p>
        </w:tc>
        <w:tc>
          <w:tcPr>
            <w:tcW w:w="2835" w:type="dxa"/>
            <w:tcBorders>
              <w:top w:val="single" w:sz="4" w:space="0" w:color="auto"/>
              <w:left w:val="single" w:sz="4" w:space="0" w:color="auto"/>
              <w:bottom w:val="single" w:sz="4" w:space="0" w:color="auto"/>
              <w:right w:val="single" w:sz="4" w:space="0" w:color="auto"/>
            </w:tcBorders>
            <w:vAlign w:val="center"/>
          </w:tcPr>
          <w:p w14:paraId="4550665D" w14:textId="35C25A89" w:rsidR="009D45CD" w:rsidRPr="005C025A" w:rsidRDefault="009D45CD" w:rsidP="009D45CD">
            <w:pPr>
              <w:rPr>
                <w:rFonts w:ascii="Arial" w:hAnsi="Arial" w:cs="Arial"/>
              </w:rPr>
            </w:pPr>
            <w:r w:rsidRPr="005C025A">
              <w:rPr>
                <w:rFonts w:ascii="Arial" w:hAnsi="Arial" w:cs="Arial"/>
              </w:rPr>
              <w:t>Tiekėjas turės</w:t>
            </w:r>
          </w:p>
        </w:tc>
        <w:tc>
          <w:tcPr>
            <w:tcW w:w="5954" w:type="dxa"/>
            <w:tcBorders>
              <w:top w:val="single" w:sz="4" w:space="0" w:color="auto"/>
              <w:left w:val="single" w:sz="4" w:space="0" w:color="auto"/>
              <w:bottom w:val="single" w:sz="4" w:space="0" w:color="auto"/>
              <w:right w:val="single" w:sz="4" w:space="0" w:color="auto"/>
            </w:tcBorders>
            <w:vAlign w:val="center"/>
          </w:tcPr>
          <w:p w14:paraId="03311E08" w14:textId="77777777" w:rsidR="00AB5E90" w:rsidRPr="005C025A" w:rsidRDefault="00AB5E90" w:rsidP="00AB5E90">
            <w:pPr>
              <w:spacing w:after="0" w:line="240" w:lineRule="auto"/>
              <w:jc w:val="both"/>
              <w:rPr>
                <w:rFonts w:ascii="Arial" w:hAnsi="Arial" w:cs="Arial"/>
              </w:rPr>
            </w:pPr>
            <w:r w:rsidRPr="005C025A">
              <w:rPr>
                <w:rFonts w:ascii="Arial" w:hAnsi="Arial" w:cs="Arial"/>
              </w:rPr>
              <w:t>Nutiesti kabelinius lovius ten kur jie reikalingi pagal galiojančius techninius reglamentus arba esamuose nėra laisvos vietos ir/arba kabelių klojimo taisyklės neleidžia RRL skirtų kabelių kloti su kitais kabeliais.</w:t>
            </w:r>
          </w:p>
          <w:p w14:paraId="0E59B9E1" w14:textId="77777777" w:rsidR="00AB5E90" w:rsidRPr="005C025A" w:rsidRDefault="00AB5E90" w:rsidP="00AB5E90">
            <w:pPr>
              <w:spacing w:after="0" w:line="240" w:lineRule="auto"/>
              <w:jc w:val="both"/>
              <w:rPr>
                <w:rFonts w:ascii="Arial" w:hAnsi="Arial" w:cs="Arial"/>
              </w:rPr>
            </w:pPr>
            <w:r w:rsidRPr="005C025A">
              <w:rPr>
                <w:rFonts w:ascii="Arial" w:hAnsi="Arial" w:cs="Arial"/>
              </w:rPr>
              <w:t>Nutiesti naujus šviesolaidinius ir maitinimo kabelius nuo aktyvinės įrangos iki išorinių radijo blokų, uždėti jungtis. Atlikti kabelių parametrų matavimus.</w:t>
            </w:r>
          </w:p>
          <w:p w14:paraId="233CB438" w14:textId="77777777" w:rsidR="00AB5E90" w:rsidRPr="005C025A" w:rsidRDefault="00AB5E90" w:rsidP="00AB5E90">
            <w:pPr>
              <w:spacing w:after="0" w:line="240" w:lineRule="auto"/>
              <w:jc w:val="both"/>
              <w:rPr>
                <w:rFonts w:ascii="Arial" w:hAnsi="Arial" w:cs="Arial"/>
              </w:rPr>
            </w:pPr>
            <w:r w:rsidRPr="005C025A">
              <w:rPr>
                <w:rFonts w:ascii="Arial" w:hAnsi="Arial" w:cs="Arial"/>
              </w:rPr>
              <w:t>RK2 nuo RRL nutiesti 2 vnt. ne mažiau 8 skaidulų vienmodžius kabelius iki valdiklių patalpos, paliekant 25 metrų kiekvieno kabelio rezervą valdiklių patalpoje.</w:t>
            </w:r>
          </w:p>
          <w:p w14:paraId="6ADA7F22" w14:textId="77777777" w:rsidR="00AB5E90" w:rsidRPr="005C025A" w:rsidRDefault="00AB5E90" w:rsidP="00AB5E90">
            <w:pPr>
              <w:spacing w:after="0" w:line="240" w:lineRule="auto"/>
              <w:jc w:val="both"/>
              <w:rPr>
                <w:rFonts w:ascii="Arial" w:hAnsi="Arial" w:cs="Arial"/>
              </w:rPr>
            </w:pPr>
            <w:r w:rsidRPr="005C025A">
              <w:rPr>
                <w:rFonts w:ascii="Arial" w:hAnsi="Arial" w:cs="Arial"/>
              </w:rPr>
              <w:t>RK2 šviesolaidiniai kabeliai iš RRL valdiklių patalpoje turi būti sujungti į 19” 1U aukščio atskirus ODF turinčius ne mažiau, kaip po dvidešimt keturias (24) SC tipo jungtis.</w:t>
            </w:r>
          </w:p>
          <w:p w14:paraId="5B4C2B38" w14:textId="77777777" w:rsidR="00AB5E90" w:rsidRPr="005C025A" w:rsidRDefault="00AB5E90" w:rsidP="00AB5E90">
            <w:pPr>
              <w:spacing w:after="0" w:line="240" w:lineRule="auto"/>
              <w:jc w:val="both"/>
              <w:rPr>
                <w:rFonts w:ascii="Arial" w:hAnsi="Arial" w:cs="Arial"/>
              </w:rPr>
            </w:pPr>
            <w:r w:rsidRPr="005C025A">
              <w:rPr>
                <w:rFonts w:ascii="Arial" w:hAnsi="Arial" w:cs="Arial"/>
              </w:rPr>
              <w:t>RK2 įrengti elektros skydelį prie kamino RRL maitinimo blokams. Nuo RRL elektros skydelio nutiesti du (2) maitinimo kabelius iki katilines valdiklių patalpos.</w:t>
            </w:r>
          </w:p>
          <w:p w14:paraId="1422E487" w14:textId="77777777" w:rsidR="00AB5E90" w:rsidRPr="005C025A" w:rsidRDefault="00AB5E90" w:rsidP="00AB5E90">
            <w:pPr>
              <w:spacing w:after="0" w:line="240" w:lineRule="auto"/>
              <w:jc w:val="both"/>
              <w:rPr>
                <w:rFonts w:ascii="Arial" w:hAnsi="Arial" w:cs="Arial"/>
              </w:rPr>
            </w:pPr>
            <w:r w:rsidRPr="005C025A">
              <w:rPr>
                <w:rFonts w:ascii="Arial" w:hAnsi="Arial" w:cs="Arial"/>
              </w:rPr>
              <w:t>RK2 nuo RRL nutiesti du (2) maitinimo kabelius iki RRL maitinimo blokų skydelio.</w:t>
            </w:r>
          </w:p>
          <w:p w14:paraId="19A5D913" w14:textId="77777777" w:rsidR="00AB5E90" w:rsidRPr="005C025A" w:rsidRDefault="00AB5E90" w:rsidP="00AB5E90">
            <w:pPr>
              <w:spacing w:after="0" w:line="240" w:lineRule="auto"/>
              <w:jc w:val="both"/>
              <w:rPr>
                <w:rFonts w:ascii="Arial" w:hAnsi="Arial" w:cs="Arial"/>
              </w:rPr>
            </w:pPr>
            <w:r w:rsidRPr="005C025A">
              <w:rPr>
                <w:rFonts w:ascii="Arial" w:hAnsi="Arial" w:cs="Arial"/>
              </w:rPr>
              <w:lastRenderedPageBreak/>
              <w:t>RK7 įrengti elektros skydelį prie kamino RRL maitinimo šaltiniams. Nuo RRL elektros skydelio nutiesti du (2) maitinimo kabelius iki katilines elektros paskirstymo skydo. Įrengiant skydelį atsižvelgti į Salininkų šilumos siurblio projekto ryšių dalies sprendinius.</w:t>
            </w:r>
          </w:p>
          <w:p w14:paraId="0A857311" w14:textId="77777777" w:rsidR="00AB5E90" w:rsidRPr="005C025A" w:rsidRDefault="00AB5E90" w:rsidP="00AB5E90">
            <w:pPr>
              <w:spacing w:after="0" w:line="240" w:lineRule="auto"/>
              <w:jc w:val="both"/>
              <w:rPr>
                <w:rFonts w:ascii="Arial" w:hAnsi="Arial" w:cs="Arial"/>
              </w:rPr>
            </w:pPr>
            <w:r w:rsidRPr="005C025A">
              <w:rPr>
                <w:rFonts w:ascii="Arial" w:hAnsi="Arial" w:cs="Arial"/>
              </w:rPr>
              <w:t>RK7 nuo RRL nutiesti du (2) maitinimo kabelius iki RRL įrengiamo naujo skydelio.</w:t>
            </w:r>
          </w:p>
          <w:p w14:paraId="3C9BF964" w14:textId="77777777" w:rsidR="00AB5E90" w:rsidRPr="005C025A" w:rsidRDefault="00AB5E90" w:rsidP="00AB5E90">
            <w:pPr>
              <w:spacing w:after="0" w:line="240" w:lineRule="auto"/>
              <w:jc w:val="both"/>
              <w:rPr>
                <w:rFonts w:ascii="Arial" w:hAnsi="Arial" w:cs="Arial"/>
              </w:rPr>
            </w:pPr>
            <w:r w:rsidRPr="005C025A">
              <w:rPr>
                <w:rFonts w:ascii="Arial" w:hAnsi="Arial" w:cs="Arial"/>
              </w:rPr>
              <w:t xml:space="preserve">RK7 kamino viršuje sumontuoti šviesolaidinius kabelius ir palikti šviesolaidinio kabelio rezervą atsižvelgiant į Salininkų šilumos siurblio projekto ryšių dalies sprendinius. </w:t>
            </w:r>
          </w:p>
          <w:p w14:paraId="46BB3D3B" w14:textId="77777777" w:rsidR="00AB5E90" w:rsidRPr="005C025A" w:rsidRDefault="00AB5E90" w:rsidP="00AB5E90">
            <w:pPr>
              <w:spacing w:after="0" w:line="240" w:lineRule="auto"/>
              <w:jc w:val="both"/>
              <w:rPr>
                <w:rFonts w:ascii="Arial" w:hAnsi="Arial" w:cs="Arial"/>
              </w:rPr>
            </w:pPr>
            <w:r w:rsidRPr="005C025A">
              <w:rPr>
                <w:rFonts w:ascii="Arial" w:hAnsi="Arial" w:cs="Arial"/>
              </w:rPr>
              <w:t>E2 RRL šviesolaidinius kabelius sujungti su esamu  ODF esančiu kamine 85 m aukštyje.</w:t>
            </w:r>
          </w:p>
          <w:p w14:paraId="1828DA5A" w14:textId="77777777" w:rsidR="00AB5E90" w:rsidRPr="005C025A" w:rsidRDefault="00AB5E90" w:rsidP="00AB5E90">
            <w:pPr>
              <w:spacing w:after="0" w:line="240" w:lineRule="auto"/>
              <w:jc w:val="both"/>
              <w:rPr>
                <w:rFonts w:ascii="Arial" w:hAnsi="Arial" w:cs="Arial"/>
              </w:rPr>
            </w:pPr>
            <w:r w:rsidRPr="005C025A">
              <w:rPr>
                <w:rFonts w:ascii="Arial" w:hAnsi="Arial" w:cs="Arial"/>
              </w:rPr>
              <w:t>E2 atlikti patikrinimą esamos RRL ir atkurti nutrūkusį antrojo šviesolaidinio kabelio ryšio kanalą su komutacine spinta kamino apačioje.</w:t>
            </w:r>
          </w:p>
          <w:p w14:paraId="724D60F8" w14:textId="77777777" w:rsidR="00AB5E90" w:rsidRPr="005C025A" w:rsidRDefault="00AB5E90" w:rsidP="00AB5E90">
            <w:pPr>
              <w:spacing w:after="0" w:line="240" w:lineRule="auto"/>
              <w:jc w:val="both"/>
              <w:rPr>
                <w:rFonts w:ascii="Arial" w:hAnsi="Arial" w:cs="Arial"/>
              </w:rPr>
            </w:pPr>
            <w:r w:rsidRPr="005C025A">
              <w:rPr>
                <w:rFonts w:ascii="Arial" w:hAnsi="Arial" w:cs="Arial"/>
              </w:rPr>
              <w:t>E2 kamino Nr.4 techninėje patalpoje įrengti naują RRL maitinimo skydelį skirtą RRL dubliuotiems maitinimo šaltiniams komplekte su automatiniais išjungikliais ir saugikliais. Naujas skydelis turi turėti rezervuotą erdvę plėstis iki 10 vnt. maitinimo šaltinių komplektų.</w:t>
            </w:r>
          </w:p>
          <w:p w14:paraId="3873CB69" w14:textId="10400434" w:rsidR="009D45CD" w:rsidRPr="005C025A" w:rsidRDefault="00AB5E90" w:rsidP="009D45CD">
            <w:pPr>
              <w:spacing w:after="0" w:line="240" w:lineRule="auto"/>
              <w:jc w:val="both"/>
              <w:rPr>
                <w:rFonts w:ascii="Arial" w:hAnsi="Arial" w:cs="Arial"/>
              </w:rPr>
            </w:pPr>
            <w:r w:rsidRPr="005C025A">
              <w:rPr>
                <w:rFonts w:ascii="Arial" w:hAnsi="Arial" w:cs="Arial"/>
              </w:rPr>
              <w:t>E2 esamos RRL maitinimo šaltinius perkelti į naujai įrengiamą RRL maitinimo šaltinių skydelį.</w:t>
            </w:r>
          </w:p>
        </w:tc>
        <w:tc>
          <w:tcPr>
            <w:tcW w:w="4677" w:type="dxa"/>
            <w:tcBorders>
              <w:top w:val="single" w:sz="4" w:space="0" w:color="auto"/>
              <w:left w:val="single" w:sz="4" w:space="0" w:color="auto"/>
              <w:bottom w:val="single" w:sz="4" w:space="0" w:color="auto"/>
              <w:right w:val="single" w:sz="4" w:space="0" w:color="auto"/>
            </w:tcBorders>
            <w:vAlign w:val="center"/>
          </w:tcPr>
          <w:p w14:paraId="4D4F5BE0" w14:textId="77777777" w:rsidR="009D45CD" w:rsidRPr="005C025A" w:rsidRDefault="009D45CD" w:rsidP="009D45CD">
            <w:pPr>
              <w:rPr>
                <w:rFonts w:ascii="Arial" w:hAnsi="Arial" w:cs="Arial"/>
              </w:rPr>
            </w:pPr>
          </w:p>
        </w:tc>
      </w:tr>
      <w:tr w:rsidR="009D45CD" w:rsidRPr="005C025A" w14:paraId="1C37B87C" w14:textId="77777777" w:rsidTr="00F3091E">
        <w:tc>
          <w:tcPr>
            <w:tcW w:w="851" w:type="dxa"/>
            <w:tcBorders>
              <w:top w:val="single" w:sz="4" w:space="0" w:color="auto"/>
              <w:left w:val="single" w:sz="4" w:space="0" w:color="auto"/>
              <w:bottom w:val="single" w:sz="4" w:space="0" w:color="auto"/>
              <w:right w:val="single" w:sz="4" w:space="0" w:color="auto"/>
            </w:tcBorders>
            <w:vAlign w:val="center"/>
          </w:tcPr>
          <w:p w14:paraId="7346C483" w14:textId="0C3EF897" w:rsidR="009D45CD" w:rsidRPr="005C025A" w:rsidRDefault="009D45CD" w:rsidP="009D45CD">
            <w:pPr>
              <w:jc w:val="center"/>
              <w:rPr>
                <w:rFonts w:ascii="Arial" w:hAnsi="Arial" w:cs="Arial"/>
              </w:rPr>
            </w:pPr>
            <w:r w:rsidRPr="005C025A">
              <w:rPr>
                <w:rFonts w:ascii="Arial" w:hAnsi="Arial" w:cs="Arial"/>
                <w:bCs/>
                <w:lang w:eastAsia="lt-LT"/>
              </w:rPr>
              <w:lastRenderedPageBreak/>
              <w:t>3.5.</w:t>
            </w:r>
          </w:p>
        </w:tc>
        <w:tc>
          <w:tcPr>
            <w:tcW w:w="2835" w:type="dxa"/>
            <w:tcBorders>
              <w:top w:val="single" w:sz="4" w:space="0" w:color="auto"/>
              <w:left w:val="single" w:sz="4" w:space="0" w:color="auto"/>
              <w:bottom w:val="single" w:sz="4" w:space="0" w:color="auto"/>
              <w:right w:val="single" w:sz="4" w:space="0" w:color="auto"/>
            </w:tcBorders>
            <w:vAlign w:val="center"/>
          </w:tcPr>
          <w:p w14:paraId="7CEDCF32" w14:textId="7C17F9C1" w:rsidR="009D45CD" w:rsidRPr="005C025A" w:rsidRDefault="009D45CD" w:rsidP="009D45CD">
            <w:pPr>
              <w:rPr>
                <w:rFonts w:ascii="Arial" w:hAnsi="Arial" w:cs="Arial"/>
              </w:rPr>
            </w:pPr>
            <w:r w:rsidRPr="005C025A">
              <w:rPr>
                <w:rFonts w:ascii="Arial" w:hAnsi="Arial" w:cs="Arial"/>
              </w:rPr>
              <w:t>Tiekėjas turės</w:t>
            </w:r>
          </w:p>
        </w:tc>
        <w:tc>
          <w:tcPr>
            <w:tcW w:w="5954" w:type="dxa"/>
            <w:tcBorders>
              <w:top w:val="single" w:sz="4" w:space="0" w:color="auto"/>
              <w:left w:val="single" w:sz="4" w:space="0" w:color="auto"/>
              <w:bottom w:val="single" w:sz="4" w:space="0" w:color="auto"/>
              <w:right w:val="single" w:sz="4" w:space="0" w:color="auto"/>
            </w:tcBorders>
            <w:vAlign w:val="center"/>
          </w:tcPr>
          <w:p w14:paraId="4A32A9E0" w14:textId="66D3624A" w:rsidR="009D45CD" w:rsidRPr="005C025A" w:rsidRDefault="009D45CD" w:rsidP="009D45CD">
            <w:pPr>
              <w:rPr>
                <w:rFonts w:ascii="Arial" w:hAnsi="Arial" w:cs="Arial"/>
              </w:rPr>
            </w:pPr>
            <w:r w:rsidRPr="005C025A">
              <w:rPr>
                <w:rFonts w:ascii="Arial" w:hAnsi="Arial" w:cs="Arial"/>
              </w:rPr>
              <w:t>Sumontuoti naują aktyvinę įrangą. Įrengti žaibosaugos skydelius. Atlikti įrangos įžeminimo ir kitus su saugumu susijusius darbus.</w:t>
            </w:r>
          </w:p>
        </w:tc>
        <w:tc>
          <w:tcPr>
            <w:tcW w:w="4677" w:type="dxa"/>
            <w:tcBorders>
              <w:top w:val="single" w:sz="4" w:space="0" w:color="auto"/>
              <w:left w:val="single" w:sz="4" w:space="0" w:color="auto"/>
              <w:bottom w:val="single" w:sz="4" w:space="0" w:color="auto"/>
              <w:right w:val="single" w:sz="4" w:space="0" w:color="auto"/>
            </w:tcBorders>
            <w:vAlign w:val="center"/>
          </w:tcPr>
          <w:p w14:paraId="14ABC1D5" w14:textId="77777777" w:rsidR="009D45CD" w:rsidRPr="005C025A" w:rsidRDefault="009D45CD" w:rsidP="009D45CD">
            <w:pPr>
              <w:rPr>
                <w:rFonts w:ascii="Arial" w:hAnsi="Arial" w:cs="Arial"/>
              </w:rPr>
            </w:pPr>
          </w:p>
        </w:tc>
      </w:tr>
      <w:tr w:rsidR="009D45CD" w:rsidRPr="005C025A" w14:paraId="1F783D86" w14:textId="77777777" w:rsidTr="00F3091E">
        <w:tc>
          <w:tcPr>
            <w:tcW w:w="851" w:type="dxa"/>
            <w:tcBorders>
              <w:top w:val="single" w:sz="4" w:space="0" w:color="auto"/>
              <w:left w:val="single" w:sz="4" w:space="0" w:color="auto"/>
              <w:bottom w:val="single" w:sz="4" w:space="0" w:color="auto"/>
              <w:right w:val="single" w:sz="4" w:space="0" w:color="auto"/>
            </w:tcBorders>
            <w:vAlign w:val="center"/>
          </w:tcPr>
          <w:p w14:paraId="216610F9" w14:textId="566E9BE1" w:rsidR="009D45CD" w:rsidRPr="005C025A" w:rsidRDefault="009D45CD" w:rsidP="009D45CD">
            <w:pPr>
              <w:jc w:val="center"/>
              <w:rPr>
                <w:rFonts w:ascii="Arial" w:hAnsi="Arial" w:cs="Arial"/>
              </w:rPr>
            </w:pPr>
            <w:r w:rsidRPr="005C025A">
              <w:rPr>
                <w:rFonts w:ascii="Arial" w:hAnsi="Arial" w:cs="Arial"/>
                <w:bCs/>
                <w:lang w:eastAsia="lt-LT"/>
              </w:rPr>
              <w:t>3.6.</w:t>
            </w:r>
          </w:p>
        </w:tc>
        <w:tc>
          <w:tcPr>
            <w:tcW w:w="2835" w:type="dxa"/>
            <w:tcBorders>
              <w:top w:val="single" w:sz="4" w:space="0" w:color="auto"/>
              <w:left w:val="single" w:sz="4" w:space="0" w:color="auto"/>
              <w:bottom w:val="single" w:sz="4" w:space="0" w:color="auto"/>
              <w:right w:val="single" w:sz="4" w:space="0" w:color="auto"/>
            </w:tcBorders>
            <w:vAlign w:val="center"/>
          </w:tcPr>
          <w:p w14:paraId="63A5DC19" w14:textId="3ED565F6" w:rsidR="009D45CD" w:rsidRPr="005C025A" w:rsidRDefault="009D45CD" w:rsidP="009D45CD">
            <w:pPr>
              <w:rPr>
                <w:rFonts w:ascii="Arial" w:hAnsi="Arial" w:cs="Arial"/>
              </w:rPr>
            </w:pPr>
            <w:r w:rsidRPr="005C025A">
              <w:rPr>
                <w:rFonts w:ascii="Arial" w:hAnsi="Arial" w:cs="Arial"/>
              </w:rPr>
              <w:t>Tiekėjas turės</w:t>
            </w:r>
          </w:p>
        </w:tc>
        <w:tc>
          <w:tcPr>
            <w:tcW w:w="5954" w:type="dxa"/>
            <w:tcBorders>
              <w:top w:val="single" w:sz="4" w:space="0" w:color="auto"/>
              <w:left w:val="single" w:sz="4" w:space="0" w:color="auto"/>
              <w:bottom w:val="single" w:sz="4" w:space="0" w:color="auto"/>
              <w:right w:val="single" w:sz="4" w:space="0" w:color="auto"/>
            </w:tcBorders>
            <w:vAlign w:val="center"/>
          </w:tcPr>
          <w:p w14:paraId="6CF99B66" w14:textId="6C5EEF43" w:rsidR="009D45CD" w:rsidRPr="005C025A" w:rsidRDefault="009D45CD" w:rsidP="009D45CD">
            <w:pPr>
              <w:rPr>
                <w:rFonts w:ascii="Arial" w:hAnsi="Arial" w:cs="Arial"/>
              </w:rPr>
            </w:pPr>
            <w:r w:rsidRPr="005C025A">
              <w:rPr>
                <w:rFonts w:ascii="Arial" w:hAnsi="Arial" w:cs="Arial"/>
              </w:rPr>
              <w:t>Naujos įrangos montavimas, konfigūravimas įjungiant į veikiančią sistemą, derinimas.</w:t>
            </w:r>
          </w:p>
        </w:tc>
        <w:tc>
          <w:tcPr>
            <w:tcW w:w="4677" w:type="dxa"/>
            <w:tcBorders>
              <w:top w:val="single" w:sz="4" w:space="0" w:color="auto"/>
              <w:left w:val="single" w:sz="4" w:space="0" w:color="auto"/>
              <w:bottom w:val="single" w:sz="4" w:space="0" w:color="auto"/>
              <w:right w:val="single" w:sz="4" w:space="0" w:color="auto"/>
            </w:tcBorders>
            <w:vAlign w:val="center"/>
          </w:tcPr>
          <w:p w14:paraId="3ECB7C9C" w14:textId="77777777" w:rsidR="009D45CD" w:rsidRPr="005C025A" w:rsidRDefault="009D45CD" w:rsidP="009D45CD">
            <w:pPr>
              <w:rPr>
                <w:rFonts w:ascii="Arial" w:hAnsi="Arial" w:cs="Arial"/>
              </w:rPr>
            </w:pPr>
          </w:p>
        </w:tc>
      </w:tr>
      <w:tr w:rsidR="009D45CD" w:rsidRPr="005C025A" w14:paraId="13981383" w14:textId="77777777" w:rsidTr="00F3091E">
        <w:tc>
          <w:tcPr>
            <w:tcW w:w="851" w:type="dxa"/>
            <w:tcBorders>
              <w:top w:val="single" w:sz="4" w:space="0" w:color="auto"/>
              <w:left w:val="single" w:sz="4" w:space="0" w:color="auto"/>
              <w:bottom w:val="single" w:sz="4" w:space="0" w:color="auto"/>
              <w:right w:val="single" w:sz="4" w:space="0" w:color="auto"/>
            </w:tcBorders>
            <w:vAlign w:val="center"/>
          </w:tcPr>
          <w:p w14:paraId="62DCF0C7" w14:textId="110DC618" w:rsidR="009D45CD" w:rsidRPr="005C025A" w:rsidRDefault="009D45CD" w:rsidP="009D45CD">
            <w:pPr>
              <w:jc w:val="center"/>
              <w:rPr>
                <w:rFonts w:ascii="Arial" w:hAnsi="Arial" w:cs="Arial"/>
              </w:rPr>
            </w:pPr>
            <w:r w:rsidRPr="005C025A">
              <w:rPr>
                <w:rFonts w:ascii="Arial" w:hAnsi="Arial" w:cs="Arial"/>
                <w:bCs/>
                <w:lang w:eastAsia="lt-LT"/>
              </w:rPr>
              <w:t>3.7.</w:t>
            </w:r>
          </w:p>
        </w:tc>
        <w:tc>
          <w:tcPr>
            <w:tcW w:w="2835" w:type="dxa"/>
            <w:tcBorders>
              <w:top w:val="single" w:sz="4" w:space="0" w:color="auto"/>
              <w:left w:val="single" w:sz="4" w:space="0" w:color="auto"/>
              <w:bottom w:val="single" w:sz="4" w:space="0" w:color="auto"/>
              <w:right w:val="single" w:sz="4" w:space="0" w:color="auto"/>
            </w:tcBorders>
            <w:vAlign w:val="center"/>
          </w:tcPr>
          <w:p w14:paraId="510DFDD9" w14:textId="1BB56A28" w:rsidR="009D45CD" w:rsidRPr="005C025A" w:rsidRDefault="009D45CD" w:rsidP="009D45CD">
            <w:pPr>
              <w:rPr>
                <w:rFonts w:ascii="Arial" w:hAnsi="Arial" w:cs="Arial"/>
              </w:rPr>
            </w:pPr>
            <w:r w:rsidRPr="005C025A">
              <w:rPr>
                <w:rFonts w:ascii="Arial" w:hAnsi="Arial" w:cs="Arial"/>
              </w:rPr>
              <w:t>Tiekėjas turės</w:t>
            </w:r>
          </w:p>
        </w:tc>
        <w:tc>
          <w:tcPr>
            <w:tcW w:w="5954" w:type="dxa"/>
            <w:tcBorders>
              <w:top w:val="single" w:sz="4" w:space="0" w:color="auto"/>
              <w:left w:val="single" w:sz="4" w:space="0" w:color="auto"/>
              <w:bottom w:val="single" w:sz="4" w:space="0" w:color="auto"/>
              <w:right w:val="single" w:sz="4" w:space="0" w:color="auto"/>
            </w:tcBorders>
            <w:vAlign w:val="center"/>
          </w:tcPr>
          <w:p w14:paraId="20D05BD4" w14:textId="587537CC" w:rsidR="009D45CD" w:rsidRPr="005C025A" w:rsidRDefault="009D45CD" w:rsidP="009D45CD">
            <w:pPr>
              <w:rPr>
                <w:rFonts w:ascii="Arial" w:hAnsi="Arial" w:cs="Arial"/>
              </w:rPr>
            </w:pPr>
            <w:r w:rsidRPr="005C025A">
              <w:rPr>
                <w:rFonts w:ascii="Arial" w:hAnsi="Arial" w:cs="Arial"/>
              </w:rPr>
              <w:t>Tiekėjas pateikia visą  papildomą įranga ir medžiagas reikalingas darbams atlikti (pvz kabeliai, jungtys, įžeminimo medžiagos, antenų laikikliai).</w:t>
            </w:r>
          </w:p>
        </w:tc>
        <w:tc>
          <w:tcPr>
            <w:tcW w:w="4677" w:type="dxa"/>
            <w:tcBorders>
              <w:top w:val="single" w:sz="4" w:space="0" w:color="auto"/>
              <w:left w:val="single" w:sz="4" w:space="0" w:color="auto"/>
              <w:bottom w:val="single" w:sz="4" w:space="0" w:color="auto"/>
              <w:right w:val="single" w:sz="4" w:space="0" w:color="auto"/>
            </w:tcBorders>
            <w:vAlign w:val="center"/>
          </w:tcPr>
          <w:p w14:paraId="745FA05D" w14:textId="77777777" w:rsidR="009D45CD" w:rsidRPr="005C025A" w:rsidRDefault="009D45CD" w:rsidP="009D45CD">
            <w:pPr>
              <w:rPr>
                <w:rFonts w:ascii="Arial" w:hAnsi="Arial" w:cs="Arial"/>
              </w:rPr>
            </w:pPr>
          </w:p>
        </w:tc>
      </w:tr>
      <w:tr w:rsidR="009D45CD" w:rsidRPr="005C025A" w14:paraId="1FDE8592" w14:textId="77777777" w:rsidTr="00F3091E">
        <w:tc>
          <w:tcPr>
            <w:tcW w:w="851" w:type="dxa"/>
            <w:tcBorders>
              <w:top w:val="single" w:sz="4" w:space="0" w:color="auto"/>
              <w:left w:val="single" w:sz="4" w:space="0" w:color="auto"/>
              <w:bottom w:val="single" w:sz="4" w:space="0" w:color="auto"/>
              <w:right w:val="single" w:sz="4" w:space="0" w:color="auto"/>
            </w:tcBorders>
            <w:vAlign w:val="center"/>
          </w:tcPr>
          <w:p w14:paraId="4C3148A7" w14:textId="23EA65FA" w:rsidR="009D45CD" w:rsidRPr="005C025A" w:rsidRDefault="009D45CD" w:rsidP="009D45CD">
            <w:pPr>
              <w:jc w:val="center"/>
              <w:rPr>
                <w:rFonts w:ascii="Arial" w:hAnsi="Arial" w:cs="Arial"/>
              </w:rPr>
            </w:pPr>
            <w:r w:rsidRPr="005C025A">
              <w:rPr>
                <w:rFonts w:ascii="Arial" w:hAnsi="Arial" w:cs="Arial"/>
                <w:bCs/>
                <w:lang w:eastAsia="lt-LT"/>
              </w:rPr>
              <w:t>3.8.</w:t>
            </w:r>
          </w:p>
        </w:tc>
        <w:tc>
          <w:tcPr>
            <w:tcW w:w="2835" w:type="dxa"/>
            <w:tcBorders>
              <w:top w:val="single" w:sz="4" w:space="0" w:color="auto"/>
              <w:left w:val="single" w:sz="4" w:space="0" w:color="auto"/>
              <w:bottom w:val="single" w:sz="4" w:space="0" w:color="auto"/>
              <w:right w:val="single" w:sz="4" w:space="0" w:color="auto"/>
            </w:tcBorders>
            <w:vAlign w:val="center"/>
          </w:tcPr>
          <w:p w14:paraId="19BD1420" w14:textId="19B64791" w:rsidR="009D45CD" w:rsidRPr="005C025A" w:rsidRDefault="009D45CD" w:rsidP="009D45CD">
            <w:pPr>
              <w:rPr>
                <w:rFonts w:ascii="Arial" w:hAnsi="Arial" w:cs="Arial"/>
              </w:rPr>
            </w:pPr>
            <w:r w:rsidRPr="005C025A">
              <w:rPr>
                <w:rFonts w:ascii="Arial" w:hAnsi="Arial" w:cs="Arial"/>
              </w:rPr>
              <w:t>Tiekėjas turės</w:t>
            </w:r>
          </w:p>
        </w:tc>
        <w:tc>
          <w:tcPr>
            <w:tcW w:w="5954" w:type="dxa"/>
            <w:tcBorders>
              <w:top w:val="single" w:sz="4" w:space="0" w:color="auto"/>
              <w:left w:val="single" w:sz="4" w:space="0" w:color="auto"/>
              <w:bottom w:val="single" w:sz="4" w:space="0" w:color="auto"/>
              <w:right w:val="single" w:sz="4" w:space="0" w:color="auto"/>
            </w:tcBorders>
            <w:vAlign w:val="center"/>
          </w:tcPr>
          <w:p w14:paraId="05B9C0DB" w14:textId="7256EBA1" w:rsidR="009D45CD" w:rsidRPr="005C025A" w:rsidRDefault="009D45CD" w:rsidP="009D45CD">
            <w:pPr>
              <w:rPr>
                <w:rFonts w:ascii="Arial" w:hAnsi="Arial" w:cs="Arial"/>
              </w:rPr>
            </w:pPr>
            <w:r w:rsidRPr="005C025A">
              <w:rPr>
                <w:rFonts w:ascii="Arial" w:hAnsi="Arial" w:cs="Arial"/>
              </w:rPr>
              <w:t>Sukonfigūruoti įrangos radijo dalį pagal gamintojo numatytus kriterijus.</w:t>
            </w:r>
          </w:p>
        </w:tc>
        <w:tc>
          <w:tcPr>
            <w:tcW w:w="4677" w:type="dxa"/>
            <w:tcBorders>
              <w:top w:val="single" w:sz="4" w:space="0" w:color="auto"/>
              <w:left w:val="single" w:sz="4" w:space="0" w:color="auto"/>
              <w:bottom w:val="single" w:sz="4" w:space="0" w:color="auto"/>
              <w:right w:val="single" w:sz="4" w:space="0" w:color="auto"/>
            </w:tcBorders>
            <w:vAlign w:val="center"/>
          </w:tcPr>
          <w:p w14:paraId="422851FF" w14:textId="77777777" w:rsidR="009D45CD" w:rsidRPr="005C025A" w:rsidRDefault="009D45CD" w:rsidP="009D45CD">
            <w:pPr>
              <w:rPr>
                <w:rFonts w:ascii="Arial" w:hAnsi="Arial" w:cs="Arial"/>
              </w:rPr>
            </w:pPr>
          </w:p>
        </w:tc>
      </w:tr>
      <w:tr w:rsidR="009D45CD" w:rsidRPr="005C025A" w14:paraId="108BF0D9" w14:textId="77777777" w:rsidTr="00F3091E">
        <w:tc>
          <w:tcPr>
            <w:tcW w:w="851" w:type="dxa"/>
            <w:tcBorders>
              <w:top w:val="single" w:sz="4" w:space="0" w:color="auto"/>
              <w:left w:val="single" w:sz="4" w:space="0" w:color="auto"/>
              <w:bottom w:val="single" w:sz="4" w:space="0" w:color="auto"/>
              <w:right w:val="single" w:sz="4" w:space="0" w:color="auto"/>
            </w:tcBorders>
            <w:vAlign w:val="center"/>
          </w:tcPr>
          <w:p w14:paraId="36B6F507" w14:textId="0B9A6817" w:rsidR="009D45CD" w:rsidRPr="005C025A" w:rsidRDefault="009D45CD" w:rsidP="009D45CD">
            <w:pPr>
              <w:jc w:val="center"/>
              <w:rPr>
                <w:rFonts w:ascii="Arial" w:hAnsi="Arial" w:cs="Arial"/>
              </w:rPr>
            </w:pPr>
            <w:r w:rsidRPr="005C025A">
              <w:rPr>
                <w:rFonts w:ascii="Arial" w:hAnsi="Arial" w:cs="Arial"/>
                <w:bCs/>
                <w:lang w:eastAsia="lt-LT"/>
              </w:rPr>
              <w:t>3.9.</w:t>
            </w:r>
          </w:p>
        </w:tc>
        <w:tc>
          <w:tcPr>
            <w:tcW w:w="2835" w:type="dxa"/>
            <w:tcBorders>
              <w:top w:val="single" w:sz="4" w:space="0" w:color="auto"/>
              <w:left w:val="single" w:sz="4" w:space="0" w:color="auto"/>
              <w:bottom w:val="single" w:sz="4" w:space="0" w:color="auto"/>
              <w:right w:val="single" w:sz="4" w:space="0" w:color="auto"/>
            </w:tcBorders>
            <w:vAlign w:val="center"/>
          </w:tcPr>
          <w:p w14:paraId="23E2CFDB" w14:textId="00E440A6" w:rsidR="009D45CD" w:rsidRPr="005C025A" w:rsidRDefault="009D45CD" w:rsidP="009D45CD">
            <w:pPr>
              <w:rPr>
                <w:rFonts w:ascii="Arial" w:hAnsi="Arial" w:cs="Arial"/>
              </w:rPr>
            </w:pPr>
            <w:r w:rsidRPr="005C025A">
              <w:rPr>
                <w:rFonts w:ascii="Arial" w:hAnsi="Arial" w:cs="Arial"/>
              </w:rPr>
              <w:t>Tiekėjas turės</w:t>
            </w:r>
          </w:p>
        </w:tc>
        <w:tc>
          <w:tcPr>
            <w:tcW w:w="5954" w:type="dxa"/>
            <w:tcBorders>
              <w:top w:val="single" w:sz="4" w:space="0" w:color="auto"/>
              <w:left w:val="single" w:sz="4" w:space="0" w:color="auto"/>
              <w:bottom w:val="single" w:sz="4" w:space="0" w:color="auto"/>
              <w:right w:val="single" w:sz="4" w:space="0" w:color="auto"/>
            </w:tcBorders>
            <w:vAlign w:val="center"/>
          </w:tcPr>
          <w:p w14:paraId="4F4CD4E2" w14:textId="3D9803B6" w:rsidR="009D45CD" w:rsidRPr="005C025A" w:rsidRDefault="009D45CD" w:rsidP="009D45CD">
            <w:pPr>
              <w:rPr>
                <w:rFonts w:ascii="Arial" w:hAnsi="Arial" w:cs="Arial"/>
              </w:rPr>
            </w:pPr>
            <w:r w:rsidRPr="005C025A">
              <w:rPr>
                <w:rFonts w:ascii="Arial" w:hAnsi="Arial" w:cs="Arial"/>
              </w:rPr>
              <w:t>Atlikti naujai sumontuotos ir pajungtos įrangos testavimo ir greitaveikos matavimo darbus.</w:t>
            </w:r>
          </w:p>
        </w:tc>
        <w:tc>
          <w:tcPr>
            <w:tcW w:w="4677" w:type="dxa"/>
            <w:tcBorders>
              <w:top w:val="single" w:sz="4" w:space="0" w:color="auto"/>
              <w:left w:val="single" w:sz="4" w:space="0" w:color="auto"/>
              <w:bottom w:val="single" w:sz="4" w:space="0" w:color="auto"/>
              <w:right w:val="single" w:sz="4" w:space="0" w:color="auto"/>
            </w:tcBorders>
            <w:vAlign w:val="center"/>
          </w:tcPr>
          <w:p w14:paraId="518FB126" w14:textId="77777777" w:rsidR="009D45CD" w:rsidRPr="005C025A" w:rsidRDefault="009D45CD" w:rsidP="009D45CD">
            <w:pPr>
              <w:rPr>
                <w:rFonts w:ascii="Arial" w:hAnsi="Arial" w:cs="Arial"/>
              </w:rPr>
            </w:pPr>
          </w:p>
        </w:tc>
      </w:tr>
      <w:tr w:rsidR="009D45CD" w:rsidRPr="005C025A" w14:paraId="4BD0B349" w14:textId="77777777" w:rsidTr="00F3091E">
        <w:tc>
          <w:tcPr>
            <w:tcW w:w="851" w:type="dxa"/>
            <w:tcBorders>
              <w:top w:val="single" w:sz="4" w:space="0" w:color="auto"/>
              <w:left w:val="single" w:sz="4" w:space="0" w:color="auto"/>
              <w:bottom w:val="single" w:sz="4" w:space="0" w:color="auto"/>
              <w:right w:val="single" w:sz="4" w:space="0" w:color="auto"/>
            </w:tcBorders>
            <w:vAlign w:val="center"/>
          </w:tcPr>
          <w:p w14:paraId="0EAECC7C" w14:textId="12C947C6" w:rsidR="009D45CD" w:rsidRPr="005C025A" w:rsidRDefault="009D45CD" w:rsidP="009D45CD">
            <w:pPr>
              <w:jc w:val="center"/>
              <w:rPr>
                <w:rFonts w:ascii="Arial" w:hAnsi="Arial" w:cs="Arial"/>
                <w:bCs/>
                <w:lang w:eastAsia="lt-LT"/>
              </w:rPr>
            </w:pPr>
            <w:r w:rsidRPr="005C025A">
              <w:rPr>
                <w:rFonts w:ascii="Arial" w:hAnsi="Arial" w:cs="Arial"/>
                <w:bCs/>
                <w:lang w:eastAsia="lt-LT"/>
              </w:rPr>
              <w:t>3.10.</w:t>
            </w:r>
          </w:p>
        </w:tc>
        <w:tc>
          <w:tcPr>
            <w:tcW w:w="2835" w:type="dxa"/>
            <w:tcBorders>
              <w:top w:val="single" w:sz="4" w:space="0" w:color="auto"/>
              <w:left w:val="single" w:sz="4" w:space="0" w:color="auto"/>
              <w:bottom w:val="single" w:sz="4" w:space="0" w:color="auto"/>
              <w:right w:val="single" w:sz="4" w:space="0" w:color="auto"/>
            </w:tcBorders>
            <w:vAlign w:val="center"/>
          </w:tcPr>
          <w:p w14:paraId="62E776A7" w14:textId="46922805" w:rsidR="009D45CD" w:rsidRPr="005C025A" w:rsidRDefault="009D45CD" w:rsidP="009D45CD">
            <w:pPr>
              <w:rPr>
                <w:rFonts w:ascii="Arial" w:hAnsi="Arial" w:cs="Arial"/>
              </w:rPr>
            </w:pPr>
            <w:r w:rsidRPr="005C025A">
              <w:rPr>
                <w:rFonts w:ascii="Arial" w:hAnsi="Arial" w:cs="Arial"/>
              </w:rPr>
              <w:t>Tiekėjas turės</w:t>
            </w:r>
          </w:p>
        </w:tc>
        <w:tc>
          <w:tcPr>
            <w:tcW w:w="5954" w:type="dxa"/>
            <w:tcBorders>
              <w:top w:val="single" w:sz="4" w:space="0" w:color="auto"/>
              <w:left w:val="single" w:sz="4" w:space="0" w:color="auto"/>
              <w:bottom w:val="single" w:sz="4" w:space="0" w:color="auto"/>
              <w:right w:val="single" w:sz="4" w:space="0" w:color="auto"/>
            </w:tcBorders>
            <w:vAlign w:val="center"/>
          </w:tcPr>
          <w:p w14:paraId="64BFDB0E" w14:textId="4ED34527" w:rsidR="009D45CD" w:rsidRPr="005C025A" w:rsidRDefault="009D45CD" w:rsidP="009D45CD">
            <w:pPr>
              <w:rPr>
                <w:rFonts w:ascii="Arial" w:hAnsi="Arial" w:cs="Arial"/>
              </w:rPr>
            </w:pPr>
            <w:r w:rsidRPr="005C025A">
              <w:rPr>
                <w:rFonts w:ascii="Arial" w:hAnsi="Arial" w:cs="Arial"/>
              </w:rPr>
              <w:t>Parengti RRL elektroninių ryšių ir elektros maitinimo projektą E2, RK2 ir RK7.</w:t>
            </w:r>
          </w:p>
        </w:tc>
        <w:tc>
          <w:tcPr>
            <w:tcW w:w="4677" w:type="dxa"/>
            <w:tcBorders>
              <w:top w:val="single" w:sz="4" w:space="0" w:color="auto"/>
              <w:left w:val="single" w:sz="4" w:space="0" w:color="auto"/>
              <w:bottom w:val="single" w:sz="4" w:space="0" w:color="auto"/>
              <w:right w:val="single" w:sz="4" w:space="0" w:color="auto"/>
            </w:tcBorders>
            <w:vAlign w:val="center"/>
          </w:tcPr>
          <w:p w14:paraId="2F4381A0" w14:textId="77777777" w:rsidR="009D45CD" w:rsidRPr="005C025A" w:rsidRDefault="009D45CD" w:rsidP="009D45CD">
            <w:pPr>
              <w:rPr>
                <w:rFonts w:ascii="Arial" w:hAnsi="Arial" w:cs="Arial"/>
              </w:rPr>
            </w:pPr>
          </w:p>
        </w:tc>
      </w:tr>
      <w:tr w:rsidR="00667BA3" w:rsidRPr="005C025A" w14:paraId="3A3C3EBA" w14:textId="77777777" w:rsidTr="00F3091E">
        <w:tc>
          <w:tcPr>
            <w:tcW w:w="851" w:type="dxa"/>
            <w:tcBorders>
              <w:top w:val="single" w:sz="4" w:space="0" w:color="auto"/>
              <w:left w:val="single" w:sz="4" w:space="0" w:color="auto"/>
              <w:bottom w:val="single" w:sz="4" w:space="0" w:color="auto"/>
              <w:right w:val="single" w:sz="4" w:space="0" w:color="auto"/>
            </w:tcBorders>
            <w:vAlign w:val="center"/>
          </w:tcPr>
          <w:p w14:paraId="1EA6C51E" w14:textId="14F9B06F" w:rsidR="00667BA3" w:rsidRPr="005C025A" w:rsidRDefault="00667BA3" w:rsidP="00667BA3">
            <w:pPr>
              <w:jc w:val="center"/>
              <w:rPr>
                <w:rFonts w:ascii="Arial" w:hAnsi="Arial" w:cs="Arial"/>
                <w:bCs/>
                <w:lang w:eastAsia="lt-LT"/>
              </w:rPr>
            </w:pPr>
            <w:r w:rsidRPr="005C025A">
              <w:rPr>
                <w:rFonts w:ascii="Arial" w:hAnsi="Arial" w:cs="Arial"/>
                <w:bCs/>
                <w:lang w:eastAsia="lt-LT"/>
              </w:rPr>
              <w:t>4.</w:t>
            </w:r>
          </w:p>
        </w:tc>
        <w:tc>
          <w:tcPr>
            <w:tcW w:w="2835" w:type="dxa"/>
            <w:tcBorders>
              <w:top w:val="single" w:sz="4" w:space="0" w:color="auto"/>
              <w:left w:val="single" w:sz="4" w:space="0" w:color="auto"/>
              <w:bottom w:val="single" w:sz="4" w:space="0" w:color="auto"/>
              <w:right w:val="single" w:sz="4" w:space="0" w:color="auto"/>
            </w:tcBorders>
            <w:vAlign w:val="center"/>
          </w:tcPr>
          <w:p w14:paraId="7EE4CA1D" w14:textId="49F25443" w:rsidR="00667BA3" w:rsidRPr="005C025A" w:rsidRDefault="00667BA3" w:rsidP="00667BA3">
            <w:pPr>
              <w:rPr>
                <w:rFonts w:ascii="Arial" w:hAnsi="Arial" w:cs="Arial"/>
              </w:rPr>
            </w:pPr>
            <w:r w:rsidRPr="005C025A">
              <w:rPr>
                <w:rFonts w:ascii="Arial" w:hAnsi="Arial" w:cs="Arial"/>
              </w:rPr>
              <w:t xml:space="preserve">Kabelių tvarkymo panelė 1U, be ertmių kabeliams į </w:t>
            </w:r>
            <w:r w:rsidRPr="005C025A">
              <w:rPr>
                <w:rFonts w:ascii="Arial" w:hAnsi="Arial" w:cs="Arial"/>
              </w:rPr>
              <w:lastRenderedPageBreak/>
              <w:t>spintos vidų, pageidaujama juodos spalvos</w:t>
            </w:r>
          </w:p>
        </w:tc>
        <w:tc>
          <w:tcPr>
            <w:tcW w:w="5954" w:type="dxa"/>
            <w:tcBorders>
              <w:top w:val="single" w:sz="4" w:space="0" w:color="auto"/>
              <w:left w:val="single" w:sz="4" w:space="0" w:color="auto"/>
              <w:bottom w:val="single" w:sz="4" w:space="0" w:color="auto"/>
              <w:right w:val="single" w:sz="4" w:space="0" w:color="auto"/>
            </w:tcBorders>
            <w:vAlign w:val="center"/>
          </w:tcPr>
          <w:p w14:paraId="2A2ABFE9" w14:textId="7097622F" w:rsidR="00667BA3" w:rsidRPr="005C025A" w:rsidRDefault="00667BA3" w:rsidP="00667BA3">
            <w:pPr>
              <w:rPr>
                <w:rFonts w:ascii="Arial" w:hAnsi="Arial" w:cs="Arial"/>
              </w:rPr>
            </w:pPr>
            <w:r w:rsidRPr="005C025A">
              <w:rPr>
                <w:rFonts w:ascii="Arial" w:hAnsi="Arial" w:cs="Arial"/>
              </w:rPr>
              <w:lastRenderedPageBreak/>
              <w:t>6 vnt.</w:t>
            </w:r>
          </w:p>
        </w:tc>
        <w:tc>
          <w:tcPr>
            <w:tcW w:w="4677" w:type="dxa"/>
            <w:tcBorders>
              <w:top w:val="single" w:sz="4" w:space="0" w:color="auto"/>
              <w:left w:val="single" w:sz="4" w:space="0" w:color="auto"/>
              <w:bottom w:val="single" w:sz="4" w:space="0" w:color="auto"/>
              <w:right w:val="single" w:sz="4" w:space="0" w:color="auto"/>
            </w:tcBorders>
            <w:vAlign w:val="center"/>
          </w:tcPr>
          <w:p w14:paraId="45110D69" w14:textId="77777777" w:rsidR="00667BA3" w:rsidRPr="005C025A" w:rsidRDefault="00667BA3" w:rsidP="00667BA3">
            <w:pPr>
              <w:rPr>
                <w:rFonts w:ascii="Arial" w:hAnsi="Arial" w:cs="Arial"/>
              </w:rPr>
            </w:pPr>
          </w:p>
        </w:tc>
      </w:tr>
      <w:tr w:rsidR="00667BA3" w:rsidRPr="005C025A" w14:paraId="0D60758B" w14:textId="77777777" w:rsidTr="00F3091E">
        <w:tc>
          <w:tcPr>
            <w:tcW w:w="851" w:type="dxa"/>
            <w:tcBorders>
              <w:top w:val="single" w:sz="4" w:space="0" w:color="auto"/>
              <w:left w:val="single" w:sz="4" w:space="0" w:color="auto"/>
              <w:bottom w:val="single" w:sz="4" w:space="0" w:color="auto"/>
              <w:right w:val="single" w:sz="4" w:space="0" w:color="auto"/>
            </w:tcBorders>
            <w:vAlign w:val="center"/>
          </w:tcPr>
          <w:p w14:paraId="5DCE4D79" w14:textId="7A9E88BA" w:rsidR="00667BA3" w:rsidRPr="005C025A" w:rsidRDefault="00667BA3" w:rsidP="00667BA3">
            <w:pPr>
              <w:jc w:val="center"/>
              <w:rPr>
                <w:rFonts w:ascii="Arial" w:hAnsi="Arial" w:cs="Arial"/>
                <w:bCs/>
                <w:lang w:eastAsia="lt-LT"/>
              </w:rPr>
            </w:pPr>
            <w:r w:rsidRPr="005C025A">
              <w:rPr>
                <w:rFonts w:ascii="Arial" w:hAnsi="Arial" w:cs="Arial"/>
                <w:bCs/>
                <w:lang w:eastAsia="lt-LT"/>
              </w:rPr>
              <w:t>5.</w:t>
            </w:r>
          </w:p>
        </w:tc>
        <w:tc>
          <w:tcPr>
            <w:tcW w:w="2835" w:type="dxa"/>
            <w:tcBorders>
              <w:top w:val="single" w:sz="4" w:space="0" w:color="auto"/>
              <w:left w:val="single" w:sz="4" w:space="0" w:color="auto"/>
              <w:bottom w:val="single" w:sz="4" w:space="0" w:color="auto"/>
              <w:right w:val="single" w:sz="4" w:space="0" w:color="auto"/>
            </w:tcBorders>
            <w:vAlign w:val="center"/>
          </w:tcPr>
          <w:p w14:paraId="2EF037E4" w14:textId="77777777" w:rsidR="00667BA3" w:rsidRPr="005C025A" w:rsidRDefault="00667BA3" w:rsidP="00667BA3">
            <w:pPr>
              <w:pStyle w:val="Default"/>
              <w:rPr>
                <w:sz w:val="22"/>
                <w:szCs w:val="22"/>
              </w:rPr>
            </w:pPr>
            <w:r w:rsidRPr="005C025A">
              <w:rPr>
                <w:sz w:val="22"/>
                <w:szCs w:val="22"/>
              </w:rPr>
              <w:t xml:space="preserve">Jungiamasis kabelis </w:t>
            </w:r>
          </w:p>
          <w:p w14:paraId="4E7F073A" w14:textId="509CE418" w:rsidR="00667BA3" w:rsidRPr="005C025A" w:rsidRDefault="00667BA3" w:rsidP="00667BA3">
            <w:pPr>
              <w:rPr>
                <w:rFonts w:ascii="Arial" w:hAnsi="Arial" w:cs="Arial"/>
              </w:rPr>
            </w:pPr>
            <w:r w:rsidRPr="005C025A">
              <w:rPr>
                <w:rFonts w:ascii="Arial" w:hAnsi="Arial" w:cs="Arial"/>
                <w:color w:val="000000"/>
              </w:rPr>
              <w:t xml:space="preserve">SC/LC patch  duplex SM, </w:t>
            </w:r>
            <w:r w:rsidRPr="005C025A">
              <w:rPr>
                <w:rFonts w:ascii="Arial" w:hAnsi="Arial" w:cs="Arial"/>
              </w:rPr>
              <w:t xml:space="preserve">ne trumpesnis kaip </w:t>
            </w:r>
            <w:r w:rsidRPr="005C025A">
              <w:rPr>
                <w:rFonts w:ascii="Arial" w:hAnsi="Arial" w:cs="Arial"/>
                <w:color w:val="000000"/>
              </w:rPr>
              <w:t>1 m.</w:t>
            </w:r>
          </w:p>
        </w:tc>
        <w:tc>
          <w:tcPr>
            <w:tcW w:w="5954" w:type="dxa"/>
            <w:tcBorders>
              <w:top w:val="single" w:sz="4" w:space="0" w:color="auto"/>
              <w:left w:val="single" w:sz="4" w:space="0" w:color="auto"/>
              <w:bottom w:val="single" w:sz="4" w:space="0" w:color="auto"/>
              <w:right w:val="single" w:sz="4" w:space="0" w:color="auto"/>
            </w:tcBorders>
            <w:vAlign w:val="center"/>
          </w:tcPr>
          <w:p w14:paraId="7A4527F7" w14:textId="2DE74463" w:rsidR="00667BA3" w:rsidRPr="005C025A" w:rsidRDefault="00667BA3" w:rsidP="00667BA3">
            <w:pPr>
              <w:rPr>
                <w:rFonts w:ascii="Arial" w:hAnsi="Arial" w:cs="Arial"/>
              </w:rPr>
            </w:pPr>
            <w:r w:rsidRPr="005C025A">
              <w:rPr>
                <w:rFonts w:ascii="Arial" w:hAnsi="Arial" w:cs="Arial"/>
              </w:rPr>
              <w:t>8 vnt.</w:t>
            </w:r>
          </w:p>
        </w:tc>
        <w:tc>
          <w:tcPr>
            <w:tcW w:w="4677" w:type="dxa"/>
            <w:tcBorders>
              <w:top w:val="single" w:sz="4" w:space="0" w:color="auto"/>
              <w:left w:val="single" w:sz="4" w:space="0" w:color="auto"/>
              <w:bottom w:val="single" w:sz="4" w:space="0" w:color="auto"/>
              <w:right w:val="single" w:sz="4" w:space="0" w:color="auto"/>
            </w:tcBorders>
            <w:vAlign w:val="center"/>
          </w:tcPr>
          <w:p w14:paraId="4A1B1E26" w14:textId="77777777" w:rsidR="00667BA3" w:rsidRPr="005C025A" w:rsidRDefault="00667BA3" w:rsidP="00667BA3">
            <w:pPr>
              <w:rPr>
                <w:rFonts w:ascii="Arial" w:hAnsi="Arial" w:cs="Arial"/>
              </w:rPr>
            </w:pPr>
          </w:p>
        </w:tc>
      </w:tr>
      <w:tr w:rsidR="00667BA3" w:rsidRPr="005C025A" w14:paraId="0B72BCDC" w14:textId="77777777" w:rsidTr="00F3091E">
        <w:tc>
          <w:tcPr>
            <w:tcW w:w="851" w:type="dxa"/>
            <w:tcBorders>
              <w:top w:val="single" w:sz="4" w:space="0" w:color="auto"/>
              <w:left w:val="single" w:sz="4" w:space="0" w:color="auto"/>
              <w:bottom w:val="single" w:sz="4" w:space="0" w:color="auto"/>
              <w:right w:val="single" w:sz="4" w:space="0" w:color="auto"/>
            </w:tcBorders>
            <w:vAlign w:val="center"/>
          </w:tcPr>
          <w:p w14:paraId="6B05EDE4" w14:textId="1C375160" w:rsidR="00667BA3" w:rsidRPr="005C025A" w:rsidRDefault="00667BA3" w:rsidP="00667BA3">
            <w:pPr>
              <w:jc w:val="center"/>
              <w:rPr>
                <w:rFonts w:ascii="Arial" w:hAnsi="Arial" w:cs="Arial"/>
                <w:bCs/>
                <w:lang w:eastAsia="lt-LT"/>
              </w:rPr>
            </w:pPr>
            <w:r w:rsidRPr="005C025A">
              <w:rPr>
                <w:rFonts w:ascii="Arial" w:hAnsi="Arial" w:cs="Arial"/>
                <w:bCs/>
                <w:lang w:eastAsia="lt-LT"/>
              </w:rPr>
              <w:t>6.</w:t>
            </w:r>
          </w:p>
        </w:tc>
        <w:tc>
          <w:tcPr>
            <w:tcW w:w="2835" w:type="dxa"/>
            <w:tcBorders>
              <w:top w:val="single" w:sz="4" w:space="0" w:color="auto"/>
              <w:left w:val="single" w:sz="4" w:space="0" w:color="auto"/>
              <w:bottom w:val="single" w:sz="4" w:space="0" w:color="auto"/>
              <w:right w:val="single" w:sz="4" w:space="0" w:color="auto"/>
            </w:tcBorders>
            <w:vAlign w:val="center"/>
          </w:tcPr>
          <w:p w14:paraId="11398753" w14:textId="77777777" w:rsidR="00667BA3" w:rsidRPr="005C025A" w:rsidRDefault="00667BA3" w:rsidP="00667BA3">
            <w:pPr>
              <w:pStyle w:val="Default"/>
              <w:rPr>
                <w:sz w:val="22"/>
                <w:szCs w:val="22"/>
              </w:rPr>
            </w:pPr>
            <w:r w:rsidRPr="005C025A">
              <w:rPr>
                <w:sz w:val="22"/>
                <w:szCs w:val="22"/>
              </w:rPr>
              <w:t xml:space="preserve">Jungiamasis kabelis </w:t>
            </w:r>
          </w:p>
          <w:p w14:paraId="5D843964" w14:textId="67093E83" w:rsidR="00667BA3" w:rsidRPr="005C025A" w:rsidRDefault="00667BA3" w:rsidP="00667BA3">
            <w:pPr>
              <w:rPr>
                <w:rFonts w:ascii="Arial" w:hAnsi="Arial" w:cs="Arial"/>
              </w:rPr>
            </w:pPr>
            <w:r w:rsidRPr="005C025A">
              <w:rPr>
                <w:rFonts w:ascii="Arial" w:hAnsi="Arial" w:cs="Arial"/>
                <w:color w:val="000000"/>
              </w:rPr>
              <w:t>SC/LC patch  duplex SM,</w:t>
            </w:r>
            <w:r w:rsidRPr="005C025A">
              <w:rPr>
                <w:rFonts w:ascii="Arial" w:hAnsi="Arial" w:cs="Arial"/>
              </w:rPr>
              <w:t xml:space="preserve"> ne trumpesnis kaip</w:t>
            </w:r>
            <w:r w:rsidRPr="005C025A">
              <w:rPr>
                <w:rFonts w:ascii="Arial" w:hAnsi="Arial" w:cs="Arial"/>
                <w:color w:val="000000"/>
              </w:rPr>
              <w:t xml:space="preserve"> 2 m.</w:t>
            </w:r>
          </w:p>
        </w:tc>
        <w:tc>
          <w:tcPr>
            <w:tcW w:w="5954" w:type="dxa"/>
            <w:tcBorders>
              <w:top w:val="single" w:sz="4" w:space="0" w:color="auto"/>
              <w:left w:val="single" w:sz="4" w:space="0" w:color="auto"/>
              <w:bottom w:val="single" w:sz="4" w:space="0" w:color="auto"/>
              <w:right w:val="single" w:sz="4" w:space="0" w:color="auto"/>
            </w:tcBorders>
            <w:vAlign w:val="center"/>
          </w:tcPr>
          <w:p w14:paraId="349A8B05" w14:textId="68B00CBE" w:rsidR="00667BA3" w:rsidRPr="005C025A" w:rsidRDefault="00667BA3" w:rsidP="00667BA3">
            <w:pPr>
              <w:rPr>
                <w:rFonts w:ascii="Arial" w:hAnsi="Arial" w:cs="Arial"/>
              </w:rPr>
            </w:pPr>
            <w:r w:rsidRPr="005C025A">
              <w:rPr>
                <w:rFonts w:ascii="Arial" w:hAnsi="Arial" w:cs="Arial"/>
              </w:rPr>
              <w:t>8 vnt.</w:t>
            </w:r>
          </w:p>
        </w:tc>
        <w:tc>
          <w:tcPr>
            <w:tcW w:w="4677" w:type="dxa"/>
            <w:tcBorders>
              <w:top w:val="single" w:sz="4" w:space="0" w:color="auto"/>
              <w:left w:val="single" w:sz="4" w:space="0" w:color="auto"/>
              <w:bottom w:val="single" w:sz="4" w:space="0" w:color="auto"/>
              <w:right w:val="single" w:sz="4" w:space="0" w:color="auto"/>
            </w:tcBorders>
            <w:vAlign w:val="center"/>
          </w:tcPr>
          <w:p w14:paraId="27D4028E" w14:textId="77777777" w:rsidR="00667BA3" w:rsidRPr="005C025A" w:rsidRDefault="00667BA3" w:rsidP="00667BA3">
            <w:pPr>
              <w:rPr>
                <w:rFonts w:ascii="Arial" w:hAnsi="Arial" w:cs="Arial"/>
              </w:rPr>
            </w:pPr>
          </w:p>
        </w:tc>
      </w:tr>
      <w:tr w:rsidR="00667BA3" w:rsidRPr="005C025A" w14:paraId="3DF08317" w14:textId="77777777" w:rsidTr="00F3091E">
        <w:tc>
          <w:tcPr>
            <w:tcW w:w="851" w:type="dxa"/>
            <w:tcBorders>
              <w:top w:val="single" w:sz="4" w:space="0" w:color="auto"/>
              <w:left w:val="single" w:sz="4" w:space="0" w:color="auto"/>
              <w:bottom w:val="single" w:sz="4" w:space="0" w:color="auto"/>
              <w:right w:val="single" w:sz="4" w:space="0" w:color="auto"/>
            </w:tcBorders>
            <w:vAlign w:val="center"/>
          </w:tcPr>
          <w:p w14:paraId="4BC3EB09" w14:textId="44E5B71B" w:rsidR="00667BA3" w:rsidRPr="005C025A" w:rsidRDefault="00667BA3" w:rsidP="00667BA3">
            <w:pPr>
              <w:jc w:val="center"/>
              <w:rPr>
                <w:rFonts w:ascii="Arial" w:hAnsi="Arial" w:cs="Arial"/>
                <w:bCs/>
                <w:lang w:eastAsia="lt-LT"/>
              </w:rPr>
            </w:pPr>
            <w:r w:rsidRPr="005C025A">
              <w:rPr>
                <w:rFonts w:ascii="Arial" w:hAnsi="Arial" w:cs="Arial"/>
                <w:bCs/>
                <w:lang w:eastAsia="lt-LT"/>
              </w:rPr>
              <w:t>7.</w:t>
            </w:r>
          </w:p>
        </w:tc>
        <w:tc>
          <w:tcPr>
            <w:tcW w:w="2835" w:type="dxa"/>
            <w:tcBorders>
              <w:top w:val="single" w:sz="4" w:space="0" w:color="auto"/>
              <w:left w:val="single" w:sz="4" w:space="0" w:color="auto"/>
              <w:bottom w:val="single" w:sz="4" w:space="0" w:color="auto"/>
              <w:right w:val="single" w:sz="4" w:space="0" w:color="auto"/>
            </w:tcBorders>
            <w:vAlign w:val="center"/>
          </w:tcPr>
          <w:p w14:paraId="3BAE57BB" w14:textId="77777777" w:rsidR="00667BA3" w:rsidRPr="005C025A" w:rsidRDefault="00667BA3" w:rsidP="00667BA3">
            <w:pPr>
              <w:pStyle w:val="Default"/>
              <w:rPr>
                <w:sz w:val="22"/>
                <w:szCs w:val="22"/>
              </w:rPr>
            </w:pPr>
            <w:r w:rsidRPr="005C025A">
              <w:rPr>
                <w:sz w:val="22"/>
                <w:szCs w:val="22"/>
              </w:rPr>
              <w:t xml:space="preserve">Jungiamasis kabelis </w:t>
            </w:r>
          </w:p>
          <w:p w14:paraId="361C8B11" w14:textId="2A68815E" w:rsidR="00667BA3" w:rsidRPr="005C025A" w:rsidRDefault="00667BA3" w:rsidP="00667BA3">
            <w:pPr>
              <w:rPr>
                <w:rFonts w:ascii="Arial" w:hAnsi="Arial" w:cs="Arial"/>
              </w:rPr>
            </w:pPr>
            <w:r w:rsidRPr="005C025A">
              <w:rPr>
                <w:rFonts w:ascii="Arial" w:hAnsi="Arial" w:cs="Arial"/>
                <w:color w:val="000000"/>
              </w:rPr>
              <w:t xml:space="preserve">SC/LC patch  duplex MM, OM4, </w:t>
            </w:r>
            <w:r w:rsidRPr="005C025A">
              <w:rPr>
                <w:rFonts w:ascii="Arial" w:hAnsi="Arial" w:cs="Arial"/>
              </w:rPr>
              <w:t xml:space="preserve">ne trumpesnis kaip </w:t>
            </w:r>
            <w:r w:rsidRPr="005C025A">
              <w:rPr>
                <w:rFonts w:ascii="Arial" w:hAnsi="Arial" w:cs="Arial"/>
                <w:color w:val="000000"/>
              </w:rPr>
              <w:t>1 m.</w:t>
            </w:r>
          </w:p>
        </w:tc>
        <w:tc>
          <w:tcPr>
            <w:tcW w:w="5954" w:type="dxa"/>
            <w:tcBorders>
              <w:top w:val="single" w:sz="4" w:space="0" w:color="auto"/>
              <w:left w:val="single" w:sz="4" w:space="0" w:color="auto"/>
              <w:bottom w:val="single" w:sz="4" w:space="0" w:color="auto"/>
              <w:right w:val="single" w:sz="4" w:space="0" w:color="auto"/>
            </w:tcBorders>
            <w:vAlign w:val="center"/>
          </w:tcPr>
          <w:p w14:paraId="000FDA01" w14:textId="0637C43A" w:rsidR="00667BA3" w:rsidRPr="005C025A" w:rsidRDefault="00667BA3" w:rsidP="00667BA3">
            <w:pPr>
              <w:rPr>
                <w:rFonts w:ascii="Arial" w:hAnsi="Arial" w:cs="Arial"/>
              </w:rPr>
            </w:pPr>
            <w:r w:rsidRPr="005C025A">
              <w:rPr>
                <w:rFonts w:ascii="Arial" w:hAnsi="Arial" w:cs="Arial"/>
              </w:rPr>
              <w:t>8 vnt.</w:t>
            </w:r>
          </w:p>
        </w:tc>
        <w:tc>
          <w:tcPr>
            <w:tcW w:w="4677" w:type="dxa"/>
            <w:tcBorders>
              <w:top w:val="single" w:sz="4" w:space="0" w:color="auto"/>
              <w:left w:val="single" w:sz="4" w:space="0" w:color="auto"/>
              <w:bottom w:val="single" w:sz="4" w:space="0" w:color="auto"/>
              <w:right w:val="single" w:sz="4" w:space="0" w:color="auto"/>
            </w:tcBorders>
            <w:vAlign w:val="center"/>
          </w:tcPr>
          <w:p w14:paraId="7B2B0F22" w14:textId="77777777" w:rsidR="00667BA3" w:rsidRPr="005C025A" w:rsidRDefault="00667BA3" w:rsidP="00667BA3">
            <w:pPr>
              <w:rPr>
                <w:rFonts w:ascii="Arial" w:hAnsi="Arial" w:cs="Arial"/>
              </w:rPr>
            </w:pPr>
          </w:p>
        </w:tc>
      </w:tr>
      <w:tr w:rsidR="00667BA3" w:rsidRPr="005C025A" w14:paraId="4656B108" w14:textId="77777777" w:rsidTr="00F3091E">
        <w:tc>
          <w:tcPr>
            <w:tcW w:w="851" w:type="dxa"/>
            <w:tcBorders>
              <w:top w:val="single" w:sz="4" w:space="0" w:color="auto"/>
              <w:left w:val="single" w:sz="4" w:space="0" w:color="auto"/>
              <w:bottom w:val="single" w:sz="4" w:space="0" w:color="auto"/>
              <w:right w:val="single" w:sz="4" w:space="0" w:color="auto"/>
            </w:tcBorders>
            <w:vAlign w:val="center"/>
          </w:tcPr>
          <w:p w14:paraId="1284B316" w14:textId="5BDD01B2" w:rsidR="00667BA3" w:rsidRPr="005C025A" w:rsidRDefault="00667BA3" w:rsidP="00667BA3">
            <w:pPr>
              <w:jc w:val="center"/>
              <w:rPr>
                <w:rFonts w:ascii="Arial" w:hAnsi="Arial" w:cs="Arial"/>
                <w:bCs/>
                <w:lang w:eastAsia="lt-LT"/>
              </w:rPr>
            </w:pPr>
            <w:r w:rsidRPr="005C025A">
              <w:rPr>
                <w:rFonts w:ascii="Arial" w:hAnsi="Arial" w:cs="Arial"/>
                <w:bCs/>
                <w:lang w:eastAsia="lt-LT"/>
              </w:rPr>
              <w:t>8.</w:t>
            </w:r>
          </w:p>
        </w:tc>
        <w:tc>
          <w:tcPr>
            <w:tcW w:w="2835" w:type="dxa"/>
            <w:tcBorders>
              <w:top w:val="single" w:sz="4" w:space="0" w:color="auto"/>
              <w:left w:val="single" w:sz="4" w:space="0" w:color="auto"/>
              <w:bottom w:val="single" w:sz="4" w:space="0" w:color="auto"/>
              <w:right w:val="single" w:sz="4" w:space="0" w:color="auto"/>
            </w:tcBorders>
            <w:vAlign w:val="center"/>
          </w:tcPr>
          <w:p w14:paraId="658FE34F" w14:textId="77777777" w:rsidR="00667BA3" w:rsidRPr="005C025A" w:rsidRDefault="00667BA3" w:rsidP="00667BA3">
            <w:pPr>
              <w:pStyle w:val="Default"/>
              <w:rPr>
                <w:sz w:val="22"/>
                <w:szCs w:val="22"/>
              </w:rPr>
            </w:pPr>
            <w:r w:rsidRPr="005C025A">
              <w:rPr>
                <w:sz w:val="22"/>
                <w:szCs w:val="22"/>
              </w:rPr>
              <w:t xml:space="preserve">Jungiamasis kabelis </w:t>
            </w:r>
          </w:p>
          <w:p w14:paraId="07D70E44" w14:textId="5C103CD1" w:rsidR="00667BA3" w:rsidRPr="005C025A" w:rsidRDefault="00667BA3" w:rsidP="00667BA3">
            <w:pPr>
              <w:rPr>
                <w:rFonts w:ascii="Arial" w:hAnsi="Arial" w:cs="Arial"/>
              </w:rPr>
            </w:pPr>
            <w:r w:rsidRPr="005C025A">
              <w:rPr>
                <w:rFonts w:ascii="Arial" w:hAnsi="Arial" w:cs="Arial"/>
                <w:color w:val="000000"/>
              </w:rPr>
              <w:t xml:space="preserve">SC/LC patch  duplex MM, OM4, </w:t>
            </w:r>
            <w:r w:rsidRPr="005C025A">
              <w:rPr>
                <w:rFonts w:ascii="Arial" w:hAnsi="Arial" w:cs="Arial"/>
              </w:rPr>
              <w:t>ne trumpesnis kaip 2</w:t>
            </w:r>
            <w:r w:rsidRPr="005C025A">
              <w:rPr>
                <w:rFonts w:ascii="Arial" w:hAnsi="Arial" w:cs="Arial"/>
                <w:color w:val="000000"/>
              </w:rPr>
              <w:t xml:space="preserve"> m.</w:t>
            </w:r>
          </w:p>
        </w:tc>
        <w:tc>
          <w:tcPr>
            <w:tcW w:w="5954" w:type="dxa"/>
            <w:tcBorders>
              <w:top w:val="single" w:sz="4" w:space="0" w:color="auto"/>
              <w:left w:val="single" w:sz="4" w:space="0" w:color="auto"/>
              <w:bottom w:val="single" w:sz="4" w:space="0" w:color="auto"/>
              <w:right w:val="single" w:sz="4" w:space="0" w:color="auto"/>
            </w:tcBorders>
            <w:vAlign w:val="center"/>
          </w:tcPr>
          <w:p w14:paraId="604AEDD0" w14:textId="75FA0613" w:rsidR="00667BA3" w:rsidRPr="005C025A" w:rsidRDefault="00667BA3" w:rsidP="00667BA3">
            <w:pPr>
              <w:rPr>
                <w:rFonts w:ascii="Arial" w:hAnsi="Arial" w:cs="Arial"/>
              </w:rPr>
            </w:pPr>
            <w:r w:rsidRPr="005C025A">
              <w:rPr>
                <w:rFonts w:ascii="Arial" w:hAnsi="Arial" w:cs="Arial"/>
              </w:rPr>
              <w:t>8 vnt.</w:t>
            </w:r>
          </w:p>
        </w:tc>
        <w:tc>
          <w:tcPr>
            <w:tcW w:w="4677" w:type="dxa"/>
            <w:tcBorders>
              <w:top w:val="single" w:sz="4" w:space="0" w:color="auto"/>
              <w:left w:val="single" w:sz="4" w:space="0" w:color="auto"/>
              <w:bottom w:val="single" w:sz="4" w:space="0" w:color="auto"/>
              <w:right w:val="single" w:sz="4" w:space="0" w:color="auto"/>
            </w:tcBorders>
            <w:vAlign w:val="center"/>
          </w:tcPr>
          <w:p w14:paraId="35923DB9" w14:textId="77777777" w:rsidR="00667BA3" w:rsidRPr="005C025A" w:rsidRDefault="00667BA3" w:rsidP="00667BA3">
            <w:pPr>
              <w:rPr>
                <w:rFonts w:ascii="Arial" w:hAnsi="Arial" w:cs="Arial"/>
              </w:rPr>
            </w:pPr>
          </w:p>
        </w:tc>
      </w:tr>
    </w:tbl>
    <w:p w14:paraId="7C0AF0C4" w14:textId="77777777" w:rsidR="00E65FA4" w:rsidRPr="005C025A" w:rsidRDefault="00E65FA4" w:rsidP="006654E3">
      <w:pPr>
        <w:ind w:left="360"/>
        <w:jc w:val="center"/>
        <w:rPr>
          <w:rFonts w:ascii="Arial" w:hAnsi="Arial" w:cs="Arial"/>
          <w:b/>
          <w:bCs/>
        </w:rPr>
      </w:pPr>
    </w:p>
    <w:sectPr w:rsidR="00E65FA4" w:rsidRPr="005C025A" w:rsidSect="00085678">
      <w:headerReference w:type="default" r:id="rId15"/>
      <w:footerReference w:type="default" r:id="rId16"/>
      <w:pgSz w:w="16838" w:h="11906" w:orient="landscape"/>
      <w:pgMar w:top="1135"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F0793" w14:textId="77777777" w:rsidR="009A4A1D" w:rsidRDefault="009A4A1D" w:rsidP="00B82188">
      <w:pPr>
        <w:spacing w:after="0" w:line="240" w:lineRule="auto"/>
      </w:pPr>
      <w:r>
        <w:separator/>
      </w:r>
    </w:p>
  </w:endnote>
  <w:endnote w:type="continuationSeparator" w:id="0">
    <w:p w14:paraId="09C94DBD" w14:textId="77777777" w:rsidR="009A4A1D" w:rsidRDefault="009A4A1D" w:rsidP="00B82188">
      <w:pPr>
        <w:spacing w:after="0" w:line="240" w:lineRule="auto"/>
      </w:pPr>
      <w:r>
        <w:continuationSeparator/>
      </w:r>
    </w:p>
  </w:endnote>
  <w:endnote w:type="continuationNotice" w:id="1">
    <w:p w14:paraId="526A14DD" w14:textId="77777777" w:rsidR="009A4A1D" w:rsidRDefault="009A4A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674000"/>
      <w:docPartObj>
        <w:docPartGallery w:val="Page Numbers (Bottom of Page)"/>
        <w:docPartUnique/>
      </w:docPartObj>
    </w:sdtPr>
    <w:sdtContent>
      <w:p w14:paraId="4B1ABA82" w14:textId="396A237D" w:rsidR="0038130E" w:rsidRDefault="0038130E">
        <w:pPr>
          <w:pStyle w:val="Footer"/>
          <w:jc w:val="center"/>
        </w:pPr>
        <w:r>
          <w:fldChar w:fldCharType="begin"/>
        </w:r>
        <w:r>
          <w:instrText>PAGE   \* MERGEFORMAT</w:instrText>
        </w:r>
        <w:r>
          <w:fldChar w:fldCharType="separate"/>
        </w:r>
        <w:r>
          <w:t>2</w:t>
        </w:r>
        <w:r>
          <w:fldChar w:fldCharType="end"/>
        </w:r>
      </w:p>
    </w:sdtContent>
  </w:sdt>
  <w:p w14:paraId="6645EF48" w14:textId="77777777" w:rsidR="0038130E" w:rsidRDefault="00381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87A28" w14:textId="77777777" w:rsidR="009A4A1D" w:rsidRDefault="009A4A1D" w:rsidP="00B82188">
      <w:pPr>
        <w:spacing w:after="0" w:line="240" w:lineRule="auto"/>
      </w:pPr>
      <w:r>
        <w:separator/>
      </w:r>
    </w:p>
  </w:footnote>
  <w:footnote w:type="continuationSeparator" w:id="0">
    <w:p w14:paraId="44B8470F" w14:textId="77777777" w:rsidR="009A4A1D" w:rsidRDefault="009A4A1D" w:rsidP="00B82188">
      <w:pPr>
        <w:spacing w:after="0" w:line="240" w:lineRule="auto"/>
      </w:pPr>
      <w:r>
        <w:continuationSeparator/>
      </w:r>
    </w:p>
  </w:footnote>
  <w:footnote w:type="continuationNotice" w:id="1">
    <w:p w14:paraId="2986E3FC" w14:textId="77777777" w:rsidR="009A4A1D" w:rsidRDefault="009A4A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9DB6C" w14:textId="261E9033" w:rsidR="0038130E" w:rsidRDefault="0038130E">
    <w:pPr>
      <w:pStyle w:val="Header"/>
      <w:jc w:val="center"/>
    </w:pPr>
  </w:p>
  <w:p w14:paraId="62F579C6" w14:textId="77777777" w:rsidR="0038130E" w:rsidRDefault="003813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E4D"/>
    <w:multiLevelType w:val="multilevel"/>
    <w:tmpl w:val="910AA1AA"/>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2">
      <w:start w:val="1"/>
      <w:numFmt w:val="decimal"/>
      <w:lvlText w:val="%1.%2.%3."/>
      <w:lvlJc w:val="left"/>
      <w:rPr>
        <w:rFonts w:ascii="Arial" w:hAnsi="Arial" w:cs="Arial" w:hint="default"/>
        <w:b w:val="0"/>
        <w:bCs w:val="0"/>
        <w:i w:val="0"/>
        <w:iCs w:val="0"/>
        <w:smallCaps w:val="0"/>
        <w:strike w:val="0"/>
        <w:color w:val="000000"/>
        <w:spacing w:val="0"/>
        <w:w w:val="100"/>
        <w:position w:val="0"/>
        <w:sz w:val="22"/>
        <w:szCs w:val="22"/>
        <w:u w:val="none"/>
      </w:rPr>
    </w:lvl>
    <w:lvl w:ilvl="3">
      <w:start w:val="23"/>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Arial" w:eastAsiaTheme="minorHAnsi" w:hAnsi="Arial" w:cs="Arial"/>
        <w:b w:val="0"/>
        <w:bCs w:val="0"/>
        <w:i w:val="0"/>
        <w:iCs w:val="0"/>
        <w:smallCaps w:val="0"/>
        <w:strike w:val="0"/>
        <w:color w:val="000000"/>
        <w:spacing w:val="0"/>
        <w:w w:val="100"/>
        <w:position w:val="0"/>
        <w:sz w:val="23"/>
        <w:szCs w:val="23"/>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94602D1"/>
    <w:multiLevelType w:val="hybridMultilevel"/>
    <w:tmpl w:val="09BCCC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05234A"/>
    <w:multiLevelType w:val="hybridMultilevel"/>
    <w:tmpl w:val="09BCCC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CC074D"/>
    <w:multiLevelType w:val="hybridMultilevel"/>
    <w:tmpl w:val="675825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2E686C"/>
    <w:multiLevelType w:val="hybridMultilevel"/>
    <w:tmpl w:val="09BCCC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746280"/>
    <w:multiLevelType w:val="hybridMultilevel"/>
    <w:tmpl w:val="0A523A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857ECE"/>
    <w:multiLevelType w:val="hybridMultilevel"/>
    <w:tmpl w:val="E142546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7F1A96"/>
    <w:multiLevelType w:val="hybridMultilevel"/>
    <w:tmpl w:val="2138D362"/>
    <w:lvl w:ilvl="0" w:tplc="E45E7E28">
      <w:start w:val="1"/>
      <w:numFmt w:val="bullet"/>
      <w:lvlText w:val=""/>
      <w:lvlJc w:val="left"/>
      <w:pPr>
        <w:ind w:left="720" w:hanging="360"/>
      </w:pPr>
      <w:rPr>
        <w:rFonts w:ascii="Symbol" w:eastAsiaTheme="minorHAnsi" w:hAnsi="Symbol"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C57B28"/>
    <w:multiLevelType w:val="hybridMultilevel"/>
    <w:tmpl w:val="729411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4251AC"/>
    <w:multiLevelType w:val="hybridMultilevel"/>
    <w:tmpl w:val="E75E7F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C21EFD"/>
    <w:multiLevelType w:val="hybridMultilevel"/>
    <w:tmpl w:val="09BCCC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8538C4"/>
    <w:multiLevelType w:val="hybridMultilevel"/>
    <w:tmpl w:val="F29272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54501C"/>
    <w:multiLevelType w:val="multilevel"/>
    <w:tmpl w:val="910AA1AA"/>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2">
      <w:start w:val="1"/>
      <w:numFmt w:val="decimal"/>
      <w:lvlText w:val="%1.%2.%3."/>
      <w:lvlJc w:val="left"/>
      <w:rPr>
        <w:rFonts w:ascii="Arial" w:hAnsi="Arial" w:cs="Arial" w:hint="default"/>
        <w:b w:val="0"/>
        <w:bCs w:val="0"/>
        <w:i w:val="0"/>
        <w:iCs w:val="0"/>
        <w:smallCaps w:val="0"/>
        <w:strike w:val="0"/>
        <w:color w:val="000000"/>
        <w:spacing w:val="0"/>
        <w:w w:val="100"/>
        <w:position w:val="0"/>
        <w:sz w:val="22"/>
        <w:szCs w:val="22"/>
        <w:u w:val="none"/>
      </w:rPr>
    </w:lvl>
    <w:lvl w:ilvl="3">
      <w:start w:val="23"/>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Arial" w:eastAsiaTheme="minorHAnsi" w:hAnsi="Arial" w:cs="Arial"/>
        <w:b w:val="0"/>
        <w:bCs w:val="0"/>
        <w:i w:val="0"/>
        <w:iCs w:val="0"/>
        <w:smallCaps w:val="0"/>
        <w:strike w:val="0"/>
        <w:color w:val="000000"/>
        <w:spacing w:val="0"/>
        <w:w w:val="100"/>
        <w:position w:val="0"/>
        <w:sz w:val="23"/>
        <w:szCs w:val="23"/>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3" w15:restartNumberingAfterBreak="0">
    <w:nsid w:val="4A6E2A9B"/>
    <w:multiLevelType w:val="multilevel"/>
    <w:tmpl w:val="BBE0FAF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5704EF"/>
    <w:multiLevelType w:val="hybridMultilevel"/>
    <w:tmpl w:val="EC0419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C565C6"/>
    <w:multiLevelType w:val="hybridMultilevel"/>
    <w:tmpl w:val="729411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75C0EA7"/>
    <w:multiLevelType w:val="hybridMultilevel"/>
    <w:tmpl w:val="A306CC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B45753F"/>
    <w:multiLevelType w:val="multilevel"/>
    <w:tmpl w:val="BBE0FAF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4F4C91"/>
    <w:multiLevelType w:val="multilevel"/>
    <w:tmpl w:val="BBE0FAF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11D4609"/>
    <w:multiLevelType w:val="hybridMultilevel"/>
    <w:tmpl w:val="ECA2C8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602048E"/>
    <w:multiLevelType w:val="hybridMultilevel"/>
    <w:tmpl w:val="F9445C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93830987">
    <w:abstractNumId w:val="13"/>
  </w:num>
  <w:num w:numId="2" w16cid:durableId="196552844">
    <w:abstractNumId w:val="12"/>
  </w:num>
  <w:num w:numId="3" w16cid:durableId="1751390674">
    <w:abstractNumId w:val="10"/>
  </w:num>
  <w:num w:numId="4" w16cid:durableId="1587572885">
    <w:abstractNumId w:val="4"/>
  </w:num>
  <w:num w:numId="5" w16cid:durableId="1653212728">
    <w:abstractNumId w:val="5"/>
  </w:num>
  <w:num w:numId="6" w16cid:durableId="1195967262">
    <w:abstractNumId w:val="2"/>
  </w:num>
  <w:num w:numId="7" w16cid:durableId="898201596">
    <w:abstractNumId w:val="1"/>
  </w:num>
  <w:num w:numId="8" w16cid:durableId="22560585">
    <w:abstractNumId w:val="8"/>
  </w:num>
  <w:num w:numId="9" w16cid:durableId="1155337458">
    <w:abstractNumId w:val="3"/>
  </w:num>
  <w:num w:numId="10" w16cid:durableId="1337226216">
    <w:abstractNumId w:val="16"/>
  </w:num>
  <w:num w:numId="11" w16cid:durableId="1426026788">
    <w:abstractNumId w:val="11"/>
  </w:num>
  <w:num w:numId="12" w16cid:durableId="250283762">
    <w:abstractNumId w:val="9"/>
  </w:num>
  <w:num w:numId="13" w16cid:durableId="12461808">
    <w:abstractNumId w:val="17"/>
  </w:num>
  <w:num w:numId="14" w16cid:durableId="1588927026">
    <w:abstractNumId w:val="20"/>
  </w:num>
  <w:num w:numId="15" w16cid:durableId="547449760">
    <w:abstractNumId w:val="15"/>
  </w:num>
  <w:num w:numId="16" w16cid:durableId="1712461638">
    <w:abstractNumId w:val="7"/>
  </w:num>
  <w:num w:numId="17" w16cid:durableId="1687753191">
    <w:abstractNumId w:val="19"/>
  </w:num>
  <w:num w:numId="18" w16cid:durableId="617374817">
    <w:abstractNumId w:val="0"/>
  </w:num>
  <w:num w:numId="19" w16cid:durableId="774324303">
    <w:abstractNumId w:val="14"/>
  </w:num>
  <w:num w:numId="20" w16cid:durableId="36122179">
    <w:abstractNumId w:val="18"/>
  </w:num>
  <w:num w:numId="21" w16cid:durableId="175632336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D5E"/>
    <w:rsid w:val="00002242"/>
    <w:rsid w:val="00003BA3"/>
    <w:rsid w:val="00004274"/>
    <w:rsid w:val="00005579"/>
    <w:rsid w:val="00013793"/>
    <w:rsid w:val="00017180"/>
    <w:rsid w:val="00020976"/>
    <w:rsid w:val="00021867"/>
    <w:rsid w:val="00021C85"/>
    <w:rsid w:val="0002322A"/>
    <w:rsid w:val="00024DCE"/>
    <w:rsid w:val="00024FED"/>
    <w:rsid w:val="00026950"/>
    <w:rsid w:val="0003114D"/>
    <w:rsid w:val="000321FE"/>
    <w:rsid w:val="000326BD"/>
    <w:rsid w:val="00033A6C"/>
    <w:rsid w:val="00034FD4"/>
    <w:rsid w:val="0004005C"/>
    <w:rsid w:val="00041D03"/>
    <w:rsid w:val="000436D7"/>
    <w:rsid w:val="00045385"/>
    <w:rsid w:val="0004562C"/>
    <w:rsid w:val="00046763"/>
    <w:rsid w:val="00046C47"/>
    <w:rsid w:val="00050A26"/>
    <w:rsid w:val="00052BA6"/>
    <w:rsid w:val="000542E2"/>
    <w:rsid w:val="00056766"/>
    <w:rsid w:val="000603B9"/>
    <w:rsid w:val="00060891"/>
    <w:rsid w:val="00061FEB"/>
    <w:rsid w:val="00064726"/>
    <w:rsid w:val="00064D38"/>
    <w:rsid w:val="0006557C"/>
    <w:rsid w:val="00070849"/>
    <w:rsid w:val="00071394"/>
    <w:rsid w:val="00072060"/>
    <w:rsid w:val="00074DBE"/>
    <w:rsid w:val="0007525F"/>
    <w:rsid w:val="00075E87"/>
    <w:rsid w:val="000775FD"/>
    <w:rsid w:val="00080ABB"/>
    <w:rsid w:val="00080B07"/>
    <w:rsid w:val="00083031"/>
    <w:rsid w:val="00083353"/>
    <w:rsid w:val="00084C4D"/>
    <w:rsid w:val="00084DD3"/>
    <w:rsid w:val="00085678"/>
    <w:rsid w:val="00086484"/>
    <w:rsid w:val="000872D1"/>
    <w:rsid w:val="00090995"/>
    <w:rsid w:val="0009378F"/>
    <w:rsid w:val="00095417"/>
    <w:rsid w:val="00096239"/>
    <w:rsid w:val="00096AA3"/>
    <w:rsid w:val="00096C51"/>
    <w:rsid w:val="000A0AFD"/>
    <w:rsid w:val="000A0DCB"/>
    <w:rsid w:val="000A1101"/>
    <w:rsid w:val="000A1710"/>
    <w:rsid w:val="000A20FE"/>
    <w:rsid w:val="000A3C49"/>
    <w:rsid w:val="000A4344"/>
    <w:rsid w:val="000A4622"/>
    <w:rsid w:val="000A513F"/>
    <w:rsid w:val="000A5352"/>
    <w:rsid w:val="000A5694"/>
    <w:rsid w:val="000A58EE"/>
    <w:rsid w:val="000A7378"/>
    <w:rsid w:val="000B143F"/>
    <w:rsid w:val="000B3CF1"/>
    <w:rsid w:val="000B3FF2"/>
    <w:rsid w:val="000B4578"/>
    <w:rsid w:val="000B4D50"/>
    <w:rsid w:val="000C187B"/>
    <w:rsid w:val="000C1EBF"/>
    <w:rsid w:val="000C42C9"/>
    <w:rsid w:val="000C5B5C"/>
    <w:rsid w:val="000C6A88"/>
    <w:rsid w:val="000C731C"/>
    <w:rsid w:val="000D0BED"/>
    <w:rsid w:val="000D127F"/>
    <w:rsid w:val="000D450C"/>
    <w:rsid w:val="000E0952"/>
    <w:rsid w:val="000E0D91"/>
    <w:rsid w:val="000E33F3"/>
    <w:rsid w:val="000E3DDA"/>
    <w:rsid w:val="000E58DB"/>
    <w:rsid w:val="000E5DE0"/>
    <w:rsid w:val="000E625C"/>
    <w:rsid w:val="000E67FD"/>
    <w:rsid w:val="000E720A"/>
    <w:rsid w:val="000F17C2"/>
    <w:rsid w:val="000F3587"/>
    <w:rsid w:val="000F4F64"/>
    <w:rsid w:val="000F69B5"/>
    <w:rsid w:val="000F7528"/>
    <w:rsid w:val="000F7769"/>
    <w:rsid w:val="00101453"/>
    <w:rsid w:val="00103E0C"/>
    <w:rsid w:val="001046B7"/>
    <w:rsid w:val="001063E6"/>
    <w:rsid w:val="00106F33"/>
    <w:rsid w:val="0010710D"/>
    <w:rsid w:val="001103BD"/>
    <w:rsid w:val="001114B8"/>
    <w:rsid w:val="001115F9"/>
    <w:rsid w:val="00111AFE"/>
    <w:rsid w:val="00112723"/>
    <w:rsid w:val="00113619"/>
    <w:rsid w:val="0011459F"/>
    <w:rsid w:val="001155B7"/>
    <w:rsid w:val="00115B87"/>
    <w:rsid w:val="001166B8"/>
    <w:rsid w:val="0011747A"/>
    <w:rsid w:val="001175BB"/>
    <w:rsid w:val="0011788F"/>
    <w:rsid w:val="00120903"/>
    <w:rsid w:val="00124484"/>
    <w:rsid w:val="00124FDB"/>
    <w:rsid w:val="001327F6"/>
    <w:rsid w:val="0013541F"/>
    <w:rsid w:val="001356E5"/>
    <w:rsid w:val="001357B8"/>
    <w:rsid w:val="001357CC"/>
    <w:rsid w:val="00135E4B"/>
    <w:rsid w:val="00136321"/>
    <w:rsid w:val="001375C0"/>
    <w:rsid w:val="0014079E"/>
    <w:rsid w:val="001412AA"/>
    <w:rsid w:val="0014239F"/>
    <w:rsid w:val="00143404"/>
    <w:rsid w:val="001443A5"/>
    <w:rsid w:val="00146194"/>
    <w:rsid w:val="00150A65"/>
    <w:rsid w:val="00151D3F"/>
    <w:rsid w:val="0015781D"/>
    <w:rsid w:val="0015790B"/>
    <w:rsid w:val="001637DF"/>
    <w:rsid w:val="0016484A"/>
    <w:rsid w:val="001648E4"/>
    <w:rsid w:val="00164EF6"/>
    <w:rsid w:val="0016576E"/>
    <w:rsid w:val="00166003"/>
    <w:rsid w:val="001665FE"/>
    <w:rsid w:val="00170621"/>
    <w:rsid w:val="001709A1"/>
    <w:rsid w:val="00171F62"/>
    <w:rsid w:val="00172695"/>
    <w:rsid w:val="00172ABB"/>
    <w:rsid w:val="001734A0"/>
    <w:rsid w:val="001738F8"/>
    <w:rsid w:val="00175E46"/>
    <w:rsid w:val="00181FB0"/>
    <w:rsid w:val="001830C6"/>
    <w:rsid w:val="001872E2"/>
    <w:rsid w:val="00191CB3"/>
    <w:rsid w:val="00192D31"/>
    <w:rsid w:val="001931C5"/>
    <w:rsid w:val="0019365C"/>
    <w:rsid w:val="00194A0F"/>
    <w:rsid w:val="00196417"/>
    <w:rsid w:val="00196658"/>
    <w:rsid w:val="0019781E"/>
    <w:rsid w:val="001A5F4A"/>
    <w:rsid w:val="001A7A6C"/>
    <w:rsid w:val="001A7BE5"/>
    <w:rsid w:val="001B052E"/>
    <w:rsid w:val="001B1ECD"/>
    <w:rsid w:val="001B3A1A"/>
    <w:rsid w:val="001B6C6E"/>
    <w:rsid w:val="001B7D72"/>
    <w:rsid w:val="001C0C48"/>
    <w:rsid w:val="001C3775"/>
    <w:rsid w:val="001D5DF3"/>
    <w:rsid w:val="001D682B"/>
    <w:rsid w:val="001E0012"/>
    <w:rsid w:val="001E07D7"/>
    <w:rsid w:val="001E2555"/>
    <w:rsid w:val="001E2B39"/>
    <w:rsid w:val="001E5EF8"/>
    <w:rsid w:val="001F1AB9"/>
    <w:rsid w:val="001F6118"/>
    <w:rsid w:val="001F61BB"/>
    <w:rsid w:val="001F674D"/>
    <w:rsid w:val="001F712E"/>
    <w:rsid w:val="001F7F08"/>
    <w:rsid w:val="002001EC"/>
    <w:rsid w:val="002004F6"/>
    <w:rsid w:val="00200628"/>
    <w:rsid w:val="0020359D"/>
    <w:rsid w:val="002048D5"/>
    <w:rsid w:val="002056A6"/>
    <w:rsid w:val="002060C1"/>
    <w:rsid w:val="0020612C"/>
    <w:rsid w:val="002126C3"/>
    <w:rsid w:val="0021610F"/>
    <w:rsid w:val="00216D05"/>
    <w:rsid w:val="002204FC"/>
    <w:rsid w:val="002212C7"/>
    <w:rsid w:val="0022149B"/>
    <w:rsid w:val="00222419"/>
    <w:rsid w:val="002237BD"/>
    <w:rsid w:val="00223B61"/>
    <w:rsid w:val="00224C64"/>
    <w:rsid w:val="00225865"/>
    <w:rsid w:val="00226ED2"/>
    <w:rsid w:val="00231D8C"/>
    <w:rsid w:val="002320B0"/>
    <w:rsid w:val="00233021"/>
    <w:rsid w:val="002368AD"/>
    <w:rsid w:val="00236A5C"/>
    <w:rsid w:val="00236D0D"/>
    <w:rsid w:val="002401EB"/>
    <w:rsid w:val="002403FC"/>
    <w:rsid w:val="0024227C"/>
    <w:rsid w:val="00242294"/>
    <w:rsid w:val="00245FB1"/>
    <w:rsid w:val="00250DE6"/>
    <w:rsid w:val="00255186"/>
    <w:rsid w:val="002624FA"/>
    <w:rsid w:val="00262D18"/>
    <w:rsid w:val="002640E6"/>
    <w:rsid w:val="00264BE4"/>
    <w:rsid w:val="0026531F"/>
    <w:rsid w:val="0026572C"/>
    <w:rsid w:val="002669D0"/>
    <w:rsid w:val="00267BFD"/>
    <w:rsid w:val="002707E0"/>
    <w:rsid w:val="00270A35"/>
    <w:rsid w:val="00270C35"/>
    <w:rsid w:val="0027113E"/>
    <w:rsid w:val="002714AE"/>
    <w:rsid w:val="002719DB"/>
    <w:rsid w:val="00273EED"/>
    <w:rsid w:val="002753FD"/>
    <w:rsid w:val="00275A10"/>
    <w:rsid w:val="00275F1C"/>
    <w:rsid w:val="00284A0A"/>
    <w:rsid w:val="00285A45"/>
    <w:rsid w:val="00286111"/>
    <w:rsid w:val="00287CA8"/>
    <w:rsid w:val="00290605"/>
    <w:rsid w:val="00290B67"/>
    <w:rsid w:val="00290D85"/>
    <w:rsid w:val="00293A8C"/>
    <w:rsid w:val="00293CFD"/>
    <w:rsid w:val="002A0016"/>
    <w:rsid w:val="002A14B2"/>
    <w:rsid w:val="002A49D4"/>
    <w:rsid w:val="002A6977"/>
    <w:rsid w:val="002A6C63"/>
    <w:rsid w:val="002B0432"/>
    <w:rsid w:val="002B299C"/>
    <w:rsid w:val="002B49D9"/>
    <w:rsid w:val="002B5EC0"/>
    <w:rsid w:val="002B73DC"/>
    <w:rsid w:val="002B7441"/>
    <w:rsid w:val="002B7F29"/>
    <w:rsid w:val="002C1DFF"/>
    <w:rsid w:val="002C37DA"/>
    <w:rsid w:val="002C61BF"/>
    <w:rsid w:val="002C790F"/>
    <w:rsid w:val="002D119B"/>
    <w:rsid w:val="002D2DF9"/>
    <w:rsid w:val="002D401E"/>
    <w:rsid w:val="002D6A3B"/>
    <w:rsid w:val="002E013B"/>
    <w:rsid w:val="002E071E"/>
    <w:rsid w:val="002E162B"/>
    <w:rsid w:val="002E1BB7"/>
    <w:rsid w:val="002E37AF"/>
    <w:rsid w:val="002E3BAE"/>
    <w:rsid w:val="002E584C"/>
    <w:rsid w:val="002E777E"/>
    <w:rsid w:val="002F0265"/>
    <w:rsid w:val="002F069F"/>
    <w:rsid w:val="002F182E"/>
    <w:rsid w:val="002F5388"/>
    <w:rsid w:val="002F5E51"/>
    <w:rsid w:val="002F5EA3"/>
    <w:rsid w:val="002F7BE7"/>
    <w:rsid w:val="00300000"/>
    <w:rsid w:val="003002A6"/>
    <w:rsid w:val="003006A6"/>
    <w:rsid w:val="003027F4"/>
    <w:rsid w:val="00302DE7"/>
    <w:rsid w:val="003044E4"/>
    <w:rsid w:val="00305EB3"/>
    <w:rsid w:val="003107CB"/>
    <w:rsid w:val="003128C2"/>
    <w:rsid w:val="00315A61"/>
    <w:rsid w:val="00315DE4"/>
    <w:rsid w:val="00315F82"/>
    <w:rsid w:val="00316252"/>
    <w:rsid w:val="003205F5"/>
    <w:rsid w:val="00320677"/>
    <w:rsid w:val="003219AA"/>
    <w:rsid w:val="003225CA"/>
    <w:rsid w:val="003230DC"/>
    <w:rsid w:val="00323258"/>
    <w:rsid w:val="003243A0"/>
    <w:rsid w:val="00327E36"/>
    <w:rsid w:val="003304E4"/>
    <w:rsid w:val="00330DB2"/>
    <w:rsid w:val="003312C6"/>
    <w:rsid w:val="003317A8"/>
    <w:rsid w:val="00332A18"/>
    <w:rsid w:val="00335F5E"/>
    <w:rsid w:val="00336721"/>
    <w:rsid w:val="00337A83"/>
    <w:rsid w:val="00341886"/>
    <w:rsid w:val="00343FEE"/>
    <w:rsid w:val="00344867"/>
    <w:rsid w:val="003503DC"/>
    <w:rsid w:val="003516C9"/>
    <w:rsid w:val="003524B0"/>
    <w:rsid w:val="00352A7E"/>
    <w:rsid w:val="003532AA"/>
    <w:rsid w:val="00354267"/>
    <w:rsid w:val="003553DB"/>
    <w:rsid w:val="00355D1C"/>
    <w:rsid w:val="00356B76"/>
    <w:rsid w:val="003571BF"/>
    <w:rsid w:val="0035778F"/>
    <w:rsid w:val="00357936"/>
    <w:rsid w:val="00360A39"/>
    <w:rsid w:val="00361462"/>
    <w:rsid w:val="003628D0"/>
    <w:rsid w:val="00362FC6"/>
    <w:rsid w:val="00364E9A"/>
    <w:rsid w:val="00364EA8"/>
    <w:rsid w:val="00365264"/>
    <w:rsid w:val="00366914"/>
    <w:rsid w:val="0036752E"/>
    <w:rsid w:val="003710FD"/>
    <w:rsid w:val="00372331"/>
    <w:rsid w:val="00372435"/>
    <w:rsid w:val="003754E1"/>
    <w:rsid w:val="00375582"/>
    <w:rsid w:val="00377188"/>
    <w:rsid w:val="0037799F"/>
    <w:rsid w:val="0038062F"/>
    <w:rsid w:val="0038082E"/>
    <w:rsid w:val="003809E8"/>
    <w:rsid w:val="0038130E"/>
    <w:rsid w:val="00382BD7"/>
    <w:rsid w:val="00383136"/>
    <w:rsid w:val="003837DB"/>
    <w:rsid w:val="00383F6C"/>
    <w:rsid w:val="00385E66"/>
    <w:rsid w:val="00386690"/>
    <w:rsid w:val="003870FF"/>
    <w:rsid w:val="003872B9"/>
    <w:rsid w:val="00391359"/>
    <w:rsid w:val="00391B03"/>
    <w:rsid w:val="003928D5"/>
    <w:rsid w:val="00393444"/>
    <w:rsid w:val="0039371F"/>
    <w:rsid w:val="0039545A"/>
    <w:rsid w:val="00395608"/>
    <w:rsid w:val="003958A8"/>
    <w:rsid w:val="00395E2C"/>
    <w:rsid w:val="0039647F"/>
    <w:rsid w:val="00397643"/>
    <w:rsid w:val="003A33CD"/>
    <w:rsid w:val="003A457A"/>
    <w:rsid w:val="003A5E85"/>
    <w:rsid w:val="003A6A73"/>
    <w:rsid w:val="003B0666"/>
    <w:rsid w:val="003B2838"/>
    <w:rsid w:val="003B4381"/>
    <w:rsid w:val="003B628B"/>
    <w:rsid w:val="003B7993"/>
    <w:rsid w:val="003C0399"/>
    <w:rsid w:val="003C175C"/>
    <w:rsid w:val="003C2C9F"/>
    <w:rsid w:val="003C304A"/>
    <w:rsid w:val="003D23D1"/>
    <w:rsid w:val="003D4AE8"/>
    <w:rsid w:val="003D541A"/>
    <w:rsid w:val="003E04D5"/>
    <w:rsid w:val="003E09B3"/>
    <w:rsid w:val="003E1232"/>
    <w:rsid w:val="003E2489"/>
    <w:rsid w:val="003E274E"/>
    <w:rsid w:val="003E2EB5"/>
    <w:rsid w:val="003E480E"/>
    <w:rsid w:val="003E683E"/>
    <w:rsid w:val="003E6E45"/>
    <w:rsid w:val="003F151A"/>
    <w:rsid w:val="003F4599"/>
    <w:rsid w:val="003F53F1"/>
    <w:rsid w:val="00400C79"/>
    <w:rsid w:val="00406496"/>
    <w:rsid w:val="004071C4"/>
    <w:rsid w:val="00407349"/>
    <w:rsid w:val="00407700"/>
    <w:rsid w:val="004078EE"/>
    <w:rsid w:val="004123A7"/>
    <w:rsid w:val="00412967"/>
    <w:rsid w:val="00413851"/>
    <w:rsid w:val="004164B7"/>
    <w:rsid w:val="00416642"/>
    <w:rsid w:val="00417866"/>
    <w:rsid w:val="004179BD"/>
    <w:rsid w:val="00417FA3"/>
    <w:rsid w:val="00420938"/>
    <w:rsid w:val="00420E15"/>
    <w:rsid w:val="004211AF"/>
    <w:rsid w:val="00421367"/>
    <w:rsid w:val="00421C82"/>
    <w:rsid w:val="00422975"/>
    <w:rsid w:val="0042350B"/>
    <w:rsid w:val="0042392C"/>
    <w:rsid w:val="00425AD9"/>
    <w:rsid w:val="00426A36"/>
    <w:rsid w:val="00427552"/>
    <w:rsid w:val="00427837"/>
    <w:rsid w:val="0042789E"/>
    <w:rsid w:val="00427DC0"/>
    <w:rsid w:val="0043252D"/>
    <w:rsid w:val="00436412"/>
    <w:rsid w:val="00441793"/>
    <w:rsid w:val="00443610"/>
    <w:rsid w:val="00444D57"/>
    <w:rsid w:val="00445F01"/>
    <w:rsid w:val="00445F33"/>
    <w:rsid w:val="004465F8"/>
    <w:rsid w:val="004467DE"/>
    <w:rsid w:val="00450C7F"/>
    <w:rsid w:val="00451F60"/>
    <w:rsid w:val="00452B6C"/>
    <w:rsid w:val="0045416B"/>
    <w:rsid w:val="00455406"/>
    <w:rsid w:val="00456248"/>
    <w:rsid w:val="00457690"/>
    <w:rsid w:val="00457D64"/>
    <w:rsid w:val="00464984"/>
    <w:rsid w:val="00464D97"/>
    <w:rsid w:val="00465089"/>
    <w:rsid w:val="00465434"/>
    <w:rsid w:val="00465562"/>
    <w:rsid w:val="00465777"/>
    <w:rsid w:val="004667CD"/>
    <w:rsid w:val="00467E88"/>
    <w:rsid w:val="0047068B"/>
    <w:rsid w:val="00470D8E"/>
    <w:rsid w:val="0047381B"/>
    <w:rsid w:val="004750CE"/>
    <w:rsid w:val="00475D06"/>
    <w:rsid w:val="00477BFC"/>
    <w:rsid w:val="00480C3D"/>
    <w:rsid w:val="00484A35"/>
    <w:rsid w:val="004858EA"/>
    <w:rsid w:val="0048597A"/>
    <w:rsid w:val="00486A0E"/>
    <w:rsid w:val="00491278"/>
    <w:rsid w:val="00491C3B"/>
    <w:rsid w:val="004944FF"/>
    <w:rsid w:val="00496059"/>
    <w:rsid w:val="00496189"/>
    <w:rsid w:val="00496854"/>
    <w:rsid w:val="004A01B7"/>
    <w:rsid w:val="004A0CF4"/>
    <w:rsid w:val="004A25EC"/>
    <w:rsid w:val="004A3957"/>
    <w:rsid w:val="004A3B14"/>
    <w:rsid w:val="004A4356"/>
    <w:rsid w:val="004A50B6"/>
    <w:rsid w:val="004B1508"/>
    <w:rsid w:val="004B2680"/>
    <w:rsid w:val="004B272E"/>
    <w:rsid w:val="004B2A28"/>
    <w:rsid w:val="004B2D2C"/>
    <w:rsid w:val="004B6341"/>
    <w:rsid w:val="004B67A8"/>
    <w:rsid w:val="004B6A27"/>
    <w:rsid w:val="004B7253"/>
    <w:rsid w:val="004B7864"/>
    <w:rsid w:val="004C2534"/>
    <w:rsid w:val="004C326B"/>
    <w:rsid w:val="004C4167"/>
    <w:rsid w:val="004C54DB"/>
    <w:rsid w:val="004D034B"/>
    <w:rsid w:val="004D0B8F"/>
    <w:rsid w:val="004D1057"/>
    <w:rsid w:val="004D31C0"/>
    <w:rsid w:val="004D3710"/>
    <w:rsid w:val="004D7394"/>
    <w:rsid w:val="004D7A63"/>
    <w:rsid w:val="004E0E63"/>
    <w:rsid w:val="004E3F71"/>
    <w:rsid w:val="004E4D85"/>
    <w:rsid w:val="004E73AD"/>
    <w:rsid w:val="004F0608"/>
    <w:rsid w:val="004F0D1E"/>
    <w:rsid w:val="004F133F"/>
    <w:rsid w:val="004F48A9"/>
    <w:rsid w:val="004F5183"/>
    <w:rsid w:val="004F5376"/>
    <w:rsid w:val="004F5ACC"/>
    <w:rsid w:val="00500801"/>
    <w:rsid w:val="0050277A"/>
    <w:rsid w:val="00502967"/>
    <w:rsid w:val="00503E94"/>
    <w:rsid w:val="00505D5E"/>
    <w:rsid w:val="00510B4A"/>
    <w:rsid w:val="00512214"/>
    <w:rsid w:val="00513F60"/>
    <w:rsid w:val="00515E15"/>
    <w:rsid w:val="00517731"/>
    <w:rsid w:val="00520A1A"/>
    <w:rsid w:val="00521A2F"/>
    <w:rsid w:val="005226F1"/>
    <w:rsid w:val="00525235"/>
    <w:rsid w:val="00527A49"/>
    <w:rsid w:val="005303A7"/>
    <w:rsid w:val="00531039"/>
    <w:rsid w:val="00531127"/>
    <w:rsid w:val="00533BE8"/>
    <w:rsid w:val="00534CB3"/>
    <w:rsid w:val="0054073F"/>
    <w:rsid w:val="00541DDB"/>
    <w:rsid w:val="005430C1"/>
    <w:rsid w:val="00544BEB"/>
    <w:rsid w:val="00544E97"/>
    <w:rsid w:val="00544EA0"/>
    <w:rsid w:val="005450DF"/>
    <w:rsid w:val="005452DE"/>
    <w:rsid w:val="00545722"/>
    <w:rsid w:val="00545F90"/>
    <w:rsid w:val="00546D15"/>
    <w:rsid w:val="00552B21"/>
    <w:rsid w:val="00554301"/>
    <w:rsid w:val="005555BC"/>
    <w:rsid w:val="005561FB"/>
    <w:rsid w:val="00556BBC"/>
    <w:rsid w:val="00562F98"/>
    <w:rsid w:val="00570242"/>
    <w:rsid w:val="00571767"/>
    <w:rsid w:val="00577D79"/>
    <w:rsid w:val="00581385"/>
    <w:rsid w:val="005826CE"/>
    <w:rsid w:val="005840AF"/>
    <w:rsid w:val="0058437E"/>
    <w:rsid w:val="00586B0E"/>
    <w:rsid w:val="00590098"/>
    <w:rsid w:val="00590371"/>
    <w:rsid w:val="00590E09"/>
    <w:rsid w:val="00591732"/>
    <w:rsid w:val="00591C9B"/>
    <w:rsid w:val="005920B8"/>
    <w:rsid w:val="00592285"/>
    <w:rsid w:val="00592B68"/>
    <w:rsid w:val="005931F8"/>
    <w:rsid w:val="00594459"/>
    <w:rsid w:val="00594C57"/>
    <w:rsid w:val="005953E8"/>
    <w:rsid w:val="005A01D7"/>
    <w:rsid w:val="005A1542"/>
    <w:rsid w:val="005A190D"/>
    <w:rsid w:val="005A3C61"/>
    <w:rsid w:val="005A60CF"/>
    <w:rsid w:val="005A6887"/>
    <w:rsid w:val="005A7794"/>
    <w:rsid w:val="005B0F3E"/>
    <w:rsid w:val="005B1678"/>
    <w:rsid w:val="005B1A32"/>
    <w:rsid w:val="005B23F6"/>
    <w:rsid w:val="005B3A6E"/>
    <w:rsid w:val="005B61E0"/>
    <w:rsid w:val="005B676E"/>
    <w:rsid w:val="005C025A"/>
    <w:rsid w:val="005C11A5"/>
    <w:rsid w:val="005C1C37"/>
    <w:rsid w:val="005C223D"/>
    <w:rsid w:val="005C2439"/>
    <w:rsid w:val="005C27C0"/>
    <w:rsid w:val="005C2F36"/>
    <w:rsid w:val="005C43E3"/>
    <w:rsid w:val="005C47AD"/>
    <w:rsid w:val="005C5090"/>
    <w:rsid w:val="005C5C56"/>
    <w:rsid w:val="005C7158"/>
    <w:rsid w:val="005D0A9A"/>
    <w:rsid w:val="005D3586"/>
    <w:rsid w:val="005D5D61"/>
    <w:rsid w:val="005D6BC1"/>
    <w:rsid w:val="005D7984"/>
    <w:rsid w:val="005D7EC1"/>
    <w:rsid w:val="005E6C7E"/>
    <w:rsid w:val="005E77DA"/>
    <w:rsid w:val="005F0CA0"/>
    <w:rsid w:val="005F118F"/>
    <w:rsid w:val="005F3092"/>
    <w:rsid w:val="005F3A80"/>
    <w:rsid w:val="005F3D39"/>
    <w:rsid w:val="005F4D6C"/>
    <w:rsid w:val="005F538C"/>
    <w:rsid w:val="005F5DF9"/>
    <w:rsid w:val="005F629C"/>
    <w:rsid w:val="005F68F6"/>
    <w:rsid w:val="005F6B9F"/>
    <w:rsid w:val="005F7459"/>
    <w:rsid w:val="005F795F"/>
    <w:rsid w:val="00605456"/>
    <w:rsid w:val="00606666"/>
    <w:rsid w:val="00612749"/>
    <w:rsid w:val="006129BC"/>
    <w:rsid w:val="00612B06"/>
    <w:rsid w:val="00615FF4"/>
    <w:rsid w:val="006163D5"/>
    <w:rsid w:val="00616C0E"/>
    <w:rsid w:val="0061767E"/>
    <w:rsid w:val="006217CF"/>
    <w:rsid w:val="00621DA6"/>
    <w:rsid w:val="00621F98"/>
    <w:rsid w:val="0062368D"/>
    <w:rsid w:val="00624FC6"/>
    <w:rsid w:val="0062791F"/>
    <w:rsid w:val="00627957"/>
    <w:rsid w:val="006307F6"/>
    <w:rsid w:val="00630F0E"/>
    <w:rsid w:val="00636C3D"/>
    <w:rsid w:val="00637195"/>
    <w:rsid w:val="006373CC"/>
    <w:rsid w:val="00643827"/>
    <w:rsid w:val="00645D80"/>
    <w:rsid w:val="0064702B"/>
    <w:rsid w:val="0064702F"/>
    <w:rsid w:val="00652033"/>
    <w:rsid w:val="0065276C"/>
    <w:rsid w:val="00653096"/>
    <w:rsid w:val="0065526B"/>
    <w:rsid w:val="0065708B"/>
    <w:rsid w:val="006570E4"/>
    <w:rsid w:val="00660789"/>
    <w:rsid w:val="006613DB"/>
    <w:rsid w:val="006654E3"/>
    <w:rsid w:val="006659F6"/>
    <w:rsid w:val="00665B37"/>
    <w:rsid w:val="00667BA3"/>
    <w:rsid w:val="006711F1"/>
    <w:rsid w:val="00672D93"/>
    <w:rsid w:val="00673951"/>
    <w:rsid w:val="00673A0E"/>
    <w:rsid w:val="006740E4"/>
    <w:rsid w:val="00676888"/>
    <w:rsid w:val="00677BA6"/>
    <w:rsid w:val="006805A7"/>
    <w:rsid w:val="00682A97"/>
    <w:rsid w:val="00682C53"/>
    <w:rsid w:val="0068493C"/>
    <w:rsid w:val="006913BD"/>
    <w:rsid w:val="00691989"/>
    <w:rsid w:val="006928A8"/>
    <w:rsid w:val="00693C7A"/>
    <w:rsid w:val="00694924"/>
    <w:rsid w:val="0069602D"/>
    <w:rsid w:val="00697054"/>
    <w:rsid w:val="00697162"/>
    <w:rsid w:val="00697D66"/>
    <w:rsid w:val="00697EDB"/>
    <w:rsid w:val="006A066D"/>
    <w:rsid w:val="006A13C9"/>
    <w:rsid w:val="006B0AE9"/>
    <w:rsid w:val="006B4257"/>
    <w:rsid w:val="006B4A94"/>
    <w:rsid w:val="006B5A66"/>
    <w:rsid w:val="006B5CD6"/>
    <w:rsid w:val="006B7859"/>
    <w:rsid w:val="006C1943"/>
    <w:rsid w:val="006C30F5"/>
    <w:rsid w:val="006C5C8A"/>
    <w:rsid w:val="006D17CE"/>
    <w:rsid w:val="006D1FAF"/>
    <w:rsid w:val="006D23BA"/>
    <w:rsid w:val="006D26BC"/>
    <w:rsid w:val="006D2BD2"/>
    <w:rsid w:val="006D368A"/>
    <w:rsid w:val="006D44EB"/>
    <w:rsid w:val="006D5142"/>
    <w:rsid w:val="006D5B2E"/>
    <w:rsid w:val="006E0139"/>
    <w:rsid w:val="006E258F"/>
    <w:rsid w:val="006E3027"/>
    <w:rsid w:val="006E46A1"/>
    <w:rsid w:val="006E47A2"/>
    <w:rsid w:val="006E48A2"/>
    <w:rsid w:val="006E5CCF"/>
    <w:rsid w:val="006E6A1E"/>
    <w:rsid w:val="006E6C45"/>
    <w:rsid w:val="006E6EF9"/>
    <w:rsid w:val="006F055B"/>
    <w:rsid w:val="006F0D1D"/>
    <w:rsid w:val="006F1282"/>
    <w:rsid w:val="006F545D"/>
    <w:rsid w:val="00702FBC"/>
    <w:rsid w:val="00703233"/>
    <w:rsid w:val="0070440A"/>
    <w:rsid w:val="00704880"/>
    <w:rsid w:val="00707694"/>
    <w:rsid w:val="00710191"/>
    <w:rsid w:val="00710507"/>
    <w:rsid w:val="00710636"/>
    <w:rsid w:val="00714A87"/>
    <w:rsid w:val="00720BE3"/>
    <w:rsid w:val="00720CFD"/>
    <w:rsid w:val="007214E5"/>
    <w:rsid w:val="0072343B"/>
    <w:rsid w:val="0072643A"/>
    <w:rsid w:val="00726980"/>
    <w:rsid w:val="007305A5"/>
    <w:rsid w:val="007407DF"/>
    <w:rsid w:val="0074391F"/>
    <w:rsid w:val="007452D1"/>
    <w:rsid w:val="00746847"/>
    <w:rsid w:val="0074782A"/>
    <w:rsid w:val="007502FD"/>
    <w:rsid w:val="00751196"/>
    <w:rsid w:val="00752754"/>
    <w:rsid w:val="007547B6"/>
    <w:rsid w:val="007563AA"/>
    <w:rsid w:val="007579D8"/>
    <w:rsid w:val="00760F54"/>
    <w:rsid w:val="007626B8"/>
    <w:rsid w:val="00762F49"/>
    <w:rsid w:val="007634F4"/>
    <w:rsid w:val="0076419B"/>
    <w:rsid w:val="00765B69"/>
    <w:rsid w:val="00767BD6"/>
    <w:rsid w:val="00772D57"/>
    <w:rsid w:val="0077472B"/>
    <w:rsid w:val="00774ED1"/>
    <w:rsid w:val="00775E99"/>
    <w:rsid w:val="00776257"/>
    <w:rsid w:val="00777427"/>
    <w:rsid w:val="00780882"/>
    <w:rsid w:val="00785E74"/>
    <w:rsid w:val="00785FC0"/>
    <w:rsid w:val="007864C3"/>
    <w:rsid w:val="00790E7F"/>
    <w:rsid w:val="007913AC"/>
    <w:rsid w:val="0079276E"/>
    <w:rsid w:val="007942B8"/>
    <w:rsid w:val="007953AD"/>
    <w:rsid w:val="007956C3"/>
    <w:rsid w:val="00795F7A"/>
    <w:rsid w:val="0079722D"/>
    <w:rsid w:val="007975A7"/>
    <w:rsid w:val="00797A44"/>
    <w:rsid w:val="007A07E6"/>
    <w:rsid w:val="007A14B7"/>
    <w:rsid w:val="007A35B8"/>
    <w:rsid w:val="007A51D3"/>
    <w:rsid w:val="007A758D"/>
    <w:rsid w:val="007B335B"/>
    <w:rsid w:val="007C304F"/>
    <w:rsid w:val="007C3840"/>
    <w:rsid w:val="007C3BE5"/>
    <w:rsid w:val="007C619B"/>
    <w:rsid w:val="007C6345"/>
    <w:rsid w:val="007C70BD"/>
    <w:rsid w:val="007D4569"/>
    <w:rsid w:val="007D7814"/>
    <w:rsid w:val="007E2BB3"/>
    <w:rsid w:val="007E3939"/>
    <w:rsid w:val="007E4241"/>
    <w:rsid w:val="007E6F3E"/>
    <w:rsid w:val="007E7666"/>
    <w:rsid w:val="007F257C"/>
    <w:rsid w:val="007F30BE"/>
    <w:rsid w:val="007F3D12"/>
    <w:rsid w:val="007F4925"/>
    <w:rsid w:val="007F5883"/>
    <w:rsid w:val="007F7AE0"/>
    <w:rsid w:val="007F7E15"/>
    <w:rsid w:val="00800A18"/>
    <w:rsid w:val="0080423F"/>
    <w:rsid w:val="008049F1"/>
    <w:rsid w:val="008051D0"/>
    <w:rsid w:val="00806AA8"/>
    <w:rsid w:val="0080785B"/>
    <w:rsid w:val="008110BB"/>
    <w:rsid w:val="008113DE"/>
    <w:rsid w:val="00811704"/>
    <w:rsid w:val="00811B6B"/>
    <w:rsid w:val="00813121"/>
    <w:rsid w:val="00814133"/>
    <w:rsid w:val="008148C1"/>
    <w:rsid w:val="00814DA3"/>
    <w:rsid w:val="00817BC4"/>
    <w:rsid w:val="00817C0F"/>
    <w:rsid w:val="008215D9"/>
    <w:rsid w:val="00821C8A"/>
    <w:rsid w:val="0082395A"/>
    <w:rsid w:val="00823DE8"/>
    <w:rsid w:val="00825688"/>
    <w:rsid w:val="00830B06"/>
    <w:rsid w:val="00830CA4"/>
    <w:rsid w:val="00830CFA"/>
    <w:rsid w:val="008325BF"/>
    <w:rsid w:val="00832C93"/>
    <w:rsid w:val="00837A25"/>
    <w:rsid w:val="00840710"/>
    <w:rsid w:val="008415A6"/>
    <w:rsid w:val="0084346E"/>
    <w:rsid w:val="0084353A"/>
    <w:rsid w:val="00845151"/>
    <w:rsid w:val="00845DAD"/>
    <w:rsid w:val="00847608"/>
    <w:rsid w:val="00851BA5"/>
    <w:rsid w:val="00851E4F"/>
    <w:rsid w:val="008529DF"/>
    <w:rsid w:val="00854C33"/>
    <w:rsid w:val="008552F5"/>
    <w:rsid w:val="008559F7"/>
    <w:rsid w:val="008579C8"/>
    <w:rsid w:val="00857EBC"/>
    <w:rsid w:val="00862045"/>
    <w:rsid w:val="00862E2A"/>
    <w:rsid w:val="00865A7A"/>
    <w:rsid w:val="00865B61"/>
    <w:rsid w:val="00866671"/>
    <w:rsid w:val="008673E6"/>
    <w:rsid w:val="00867651"/>
    <w:rsid w:val="008722D2"/>
    <w:rsid w:val="0087594F"/>
    <w:rsid w:val="0088018C"/>
    <w:rsid w:val="00880336"/>
    <w:rsid w:val="008804E9"/>
    <w:rsid w:val="008816AF"/>
    <w:rsid w:val="00883381"/>
    <w:rsid w:val="0088453A"/>
    <w:rsid w:val="00884760"/>
    <w:rsid w:val="00886F8C"/>
    <w:rsid w:val="008875C9"/>
    <w:rsid w:val="00887E1F"/>
    <w:rsid w:val="00890296"/>
    <w:rsid w:val="00891EF1"/>
    <w:rsid w:val="00894701"/>
    <w:rsid w:val="0089646B"/>
    <w:rsid w:val="008A1733"/>
    <w:rsid w:val="008A5966"/>
    <w:rsid w:val="008A78FB"/>
    <w:rsid w:val="008A7F36"/>
    <w:rsid w:val="008B1EA8"/>
    <w:rsid w:val="008B31C5"/>
    <w:rsid w:val="008B5330"/>
    <w:rsid w:val="008B59DE"/>
    <w:rsid w:val="008B5F85"/>
    <w:rsid w:val="008C355F"/>
    <w:rsid w:val="008C4EB9"/>
    <w:rsid w:val="008C4FC2"/>
    <w:rsid w:val="008C61FA"/>
    <w:rsid w:val="008C6A98"/>
    <w:rsid w:val="008D06E0"/>
    <w:rsid w:val="008D1538"/>
    <w:rsid w:val="008D4645"/>
    <w:rsid w:val="008D5647"/>
    <w:rsid w:val="008D7F0E"/>
    <w:rsid w:val="008E0A43"/>
    <w:rsid w:val="008E39B2"/>
    <w:rsid w:val="008E4E83"/>
    <w:rsid w:val="008E5128"/>
    <w:rsid w:val="008E72F5"/>
    <w:rsid w:val="008F0D0F"/>
    <w:rsid w:val="008F348E"/>
    <w:rsid w:val="008F4B8A"/>
    <w:rsid w:val="008F4EED"/>
    <w:rsid w:val="008F5090"/>
    <w:rsid w:val="008F623E"/>
    <w:rsid w:val="008F6418"/>
    <w:rsid w:val="008F729F"/>
    <w:rsid w:val="009017F4"/>
    <w:rsid w:val="00902828"/>
    <w:rsid w:val="00902F32"/>
    <w:rsid w:val="00905F03"/>
    <w:rsid w:val="00905FD9"/>
    <w:rsid w:val="00911C90"/>
    <w:rsid w:val="00911F96"/>
    <w:rsid w:val="00913A2C"/>
    <w:rsid w:val="00914162"/>
    <w:rsid w:val="0091499A"/>
    <w:rsid w:val="00915532"/>
    <w:rsid w:val="00916204"/>
    <w:rsid w:val="00916571"/>
    <w:rsid w:val="00920432"/>
    <w:rsid w:val="00920653"/>
    <w:rsid w:val="009206C5"/>
    <w:rsid w:val="00920C64"/>
    <w:rsid w:val="00920D8F"/>
    <w:rsid w:val="00923B1E"/>
    <w:rsid w:val="00930A29"/>
    <w:rsid w:val="009321E7"/>
    <w:rsid w:val="00932410"/>
    <w:rsid w:val="00932DBC"/>
    <w:rsid w:val="00935066"/>
    <w:rsid w:val="00935DF6"/>
    <w:rsid w:val="00936F19"/>
    <w:rsid w:val="0094036A"/>
    <w:rsid w:val="00941816"/>
    <w:rsid w:val="00943810"/>
    <w:rsid w:val="009445C4"/>
    <w:rsid w:val="00945181"/>
    <w:rsid w:val="0094616D"/>
    <w:rsid w:val="00946595"/>
    <w:rsid w:val="00946A7E"/>
    <w:rsid w:val="00950366"/>
    <w:rsid w:val="009525B4"/>
    <w:rsid w:val="00954A0D"/>
    <w:rsid w:val="00957F71"/>
    <w:rsid w:val="00965423"/>
    <w:rsid w:val="00965C39"/>
    <w:rsid w:val="00966D6F"/>
    <w:rsid w:val="009670B5"/>
    <w:rsid w:val="00967953"/>
    <w:rsid w:val="009714BB"/>
    <w:rsid w:val="009724BB"/>
    <w:rsid w:val="00973C26"/>
    <w:rsid w:val="009759F8"/>
    <w:rsid w:val="00975BDC"/>
    <w:rsid w:val="00976DC1"/>
    <w:rsid w:val="009848C6"/>
    <w:rsid w:val="00985421"/>
    <w:rsid w:val="00985F19"/>
    <w:rsid w:val="009864D5"/>
    <w:rsid w:val="00990087"/>
    <w:rsid w:val="0099106B"/>
    <w:rsid w:val="00991E28"/>
    <w:rsid w:val="00993636"/>
    <w:rsid w:val="009950F8"/>
    <w:rsid w:val="00996EAC"/>
    <w:rsid w:val="009976C5"/>
    <w:rsid w:val="009A0138"/>
    <w:rsid w:val="009A0F74"/>
    <w:rsid w:val="009A1A16"/>
    <w:rsid w:val="009A28A6"/>
    <w:rsid w:val="009A4A1D"/>
    <w:rsid w:val="009A4A6C"/>
    <w:rsid w:val="009A71A3"/>
    <w:rsid w:val="009B0941"/>
    <w:rsid w:val="009B2BA0"/>
    <w:rsid w:val="009B3200"/>
    <w:rsid w:val="009B332B"/>
    <w:rsid w:val="009B3901"/>
    <w:rsid w:val="009B3D56"/>
    <w:rsid w:val="009C0087"/>
    <w:rsid w:val="009C0719"/>
    <w:rsid w:val="009C0796"/>
    <w:rsid w:val="009C2108"/>
    <w:rsid w:val="009C547C"/>
    <w:rsid w:val="009C64FB"/>
    <w:rsid w:val="009C67EC"/>
    <w:rsid w:val="009D13E5"/>
    <w:rsid w:val="009D34E4"/>
    <w:rsid w:val="009D363A"/>
    <w:rsid w:val="009D390C"/>
    <w:rsid w:val="009D45CD"/>
    <w:rsid w:val="009D4EEF"/>
    <w:rsid w:val="009D6939"/>
    <w:rsid w:val="009D72D4"/>
    <w:rsid w:val="009E1F39"/>
    <w:rsid w:val="009E503F"/>
    <w:rsid w:val="009E5EC2"/>
    <w:rsid w:val="009E73D5"/>
    <w:rsid w:val="009F0A14"/>
    <w:rsid w:val="009F179F"/>
    <w:rsid w:val="009F2372"/>
    <w:rsid w:val="009F2E92"/>
    <w:rsid w:val="009F53AE"/>
    <w:rsid w:val="009F5F80"/>
    <w:rsid w:val="009F5FF5"/>
    <w:rsid w:val="009F6351"/>
    <w:rsid w:val="009F6C64"/>
    <w:rsid w:val="009F7661"/>
    <w:rsid w:val="009F7C31"/>
    <w:rsid w:val="00A030FB"/>
    <w:rsid w:val="00A03429"/>
    <w:rsid w:val="00A05604"/>
    <w:rsid w:val="00A073F0"/>
    <w:rsid w:val="00A12A61"/>
    <w:rsid w:val="00A138A3"/>
    <w:rsid w:val="00A13D0E"/>
    <w:rsid w:val="00A16F85"/>
    <w:rsid w:val="00A17D5D"/>
    <w:rsid w:val="00A20669"/>
    <w:rsid w:val="00A21A61"/>
    <w:rsid w:val="00A232D7"/>
    <w:rsid w:val="00A26D16"/>
    <w:rsid w:val="00A27119"/>
    <w:rsid w:val="00A274CA"/>
    <w:rsid w:val="00A279DC"/>
    <w:rsid w:val="00A35743"/>
    <w:rsid w:val="00A35A9C"/>
    <w:rsid w:val="00A379B2"/>
    <w:rsid w:val="00A412B2"/>
    <w:rsid w:val="00A415BF"/>
    <w:rsid w:val="00A45598"/>
    <w:rsid w:val="00A46669"/>
    <w:rsid w:val="00A468EA"/>
    <w:rsid w:val="00A52CAD"/>
    <w:rsid w:val="00A53E42"/>
    <w:rsid w:val="00A5630D"/>
    <w:rsid w:val="00A57B08"/>
    <w:rsid w:val="00A60FBE"/>
    <w:rsid w:val="00A62BA7"/>
    <w:rsid w:val="00A63708"/>
    <w:rsid w:val="00A66AC1"/>
    <w:rsid w:val="00A67CB9"/>
    <w:rsid w:val="00A70F11"/>
    <w:rsid w:val="00A72C97"/>
    <w:rsid w:val="00A73C38"/>
    <w:rsid w:val="00A747D7"/>
    <w:rsid w:val="00A81826"/>
    <w:rsid w:val="00A8220E"/>
    <w:rsid w:val="00A83C35"/>
    <w:rsid w:val="00A858EE"/>
    <w:rsid w:val="00A86168"/>
    <w:rsid w:val="00A86251"/>
    <w:rsid w:val="00A865A1"/>
    <w:rsid w:val="00A87D10"/>
    <w:rsid w:val="00A90768"/>
    <w:rsid w:val="00A9122C"/>
    <w:rsid w:val="00A93105"/>
    <w:rsid w:val="00A94703"/>
    <w:rsid w:val="00A968FE"/>
    <w:rsid w:val="00AA072A"/>
    <w:rsid w:val="00AA13FF"/>
    <w:rsid w:val="00AA2BD3"/>
    <w:rsid w:val="00AA3C30"/>
    <w:rsid w:val="00AA3F85"/>
    <w:rsid w:val="00AA4484"/>
    <w:rsid w:val="00AA44EC"/>
    <w:rsid w:val="00AA517E"/>
    <w:rsid w:val="00AA7F04"/>
    <w:rsid w:val="00AB2BD1"/>
    <w:rsid w:val="00AB3A16"/>
    <w:rsid w:val="00AB3A85"/>
    <w:rsid w:val="00AB5E90"/>
    <w:rsid w:val="00AB7759"/>
    <w:rsid w:val="00AC0AB2"/>
    <w:rsid w:val="00AC21CD"/>
    <w:rsid w:val="00AC48A5"/>
    <w:rsid w:val="00AC4996"/>
    <w:rsid w:val="00AD103E"/>
    <w:rsid w:val="00AD4BE3"/>
    <w:rsid w:val="00AD59E9"/>
    <w:rsid w:val="00AD72B4"/>
    <w:rsid w:val="00AE015E"/>
    <w:rsid w:val="00AE0443"/>
    <w:rsid w:val="00AE04EA"/>
    <w:rsid w:val="00AE35CE"/>
    <w:rsid w:val="00AE3EE5"/>
    <w:rsid w:val="00AE665A"/>
    <w:rsid w:val="00AE7AE6"/>
    <w:rsid w:val="00AF19F1"/>
    <w:rsid w:val="00AF76C0"/>
    <w:rsid w:val="00B00190"/>
    <w:rsid w:val="00B0133A"/>
    <w:rsid w:val="00B01C24"/>
    <w:rsid w:val="00B03614"/>
    <w:rsid w:val="00B03DE9"/>
    <w:rsid w:val="00B03ED4"/>
    <w:rsid w:val="00B04660"/>
    <w:rsid w:val="00B047A6"/>
    <w:rsid w:val="00B1227C"/>
    <w:rsid w:val="00B14E2C"/>
    <w:rsid w:val="00B15CC0"/>
    <w:rsid w:val="00B177BA"/>
    <w:rsid w:val="00B20660"/>
    <w:rsid w:val="00B21B51"/>
    <w:rsid w:val="00B2380D"/>
    <w:rsid w:val="00B26A66"/>
    <w:rsid w:val="00B272BF"/>
    <w:rsid w:val="00B27908"/>
    <w:rsid w:val="00B3234C"/>
    <w:rsid w:val="00B32D0D"/>
    <w:rsid w:val="00B34040"/>
    <w:rsid w:val="00B34ACE"/>
    <w:rsid w:val="00B34BBF"/>
    <w:rsid w:val="00B3530A"/>
    <w:rsid w:val="00B40979"/>
    <w:rsid w:val="00B40E2E"/>
    <w:rsid w:val="00B42810"/>
    <w:rsid w:val="00B45175"/>
    <w:rsid w:val="00B46B40"/>
    <w:rsid w:val="00B475CA"/>
    <w:rsid w:val="00B5112F"/>
    <w:rsid w:val="00B512FE"/>
    <w:rsid w:val="00B51CA1"/>
    <w:rsid w:val="00B5226F"/>
    <w:rsid w:val="00B60425"/>
    <w:rsid w:val="00B62617"/>
    <w:rsid w:val="00B626CA"/>
    <w:rsid w:val="00B64A27"/>
    <w:rsid w:val="00B65E8A"/>
    <w:rsid w:val="00B66C67"/>
    <w:rsid w:val="00B67A7E"/>
    <w:rsid w:val="00B729F4"/>
    <w:rsid w:val="00B72D30"/>
    <w:rsid w:val="00B75EE8"/>
    <w:rsid w:val="00B769D8"/>
    <w:rsid w:val="00B82188"/>
    <w:rsid w:val="00B837D2"/>
    <w:rsid w:val="00B8435F"/>
    <w:rsid w:val="00B84360"/>
    <w:rsid w:val="00B844F2"/>
    <w:rsid w:val="00B851EF"/>
    <w:rsid w:val="00B87896"/>
    <w:rsid w:val="00B9176F"/>
    <w:rsid w:val="00BA01BE"/>
    <w:rsid w:val="00BA18F1"/>
    <w:rsid w:val="00BA2DC6"/>
    <w:rsid w:val="00BA2EFE"/>
    <w:rsid w:val="00BA47F3"/>
    <w:rsid w:val="00BA50ED"/>
    <w:rsid w:val="00BA6B2F"/>
    <w:rsid w:val="00BA7E1E"/>
    <w:rsid w:val="00BB7F18"/>
    <w:rsid w:val="00BC0340"/>
    <w:rsid w:val="00BC06A8"/>
    <w:rsid w:val="00BC1DEE"/>
    <w:rsid w:val="00BC6A09"/>
    <w:rsid w:val="00BC6A80"/>
    <w:rsid w:val="00BC6AC2"/>
    <w:rsid w:val="00BC6ACE"/>
    <w:rsid w:val="00BC768C"/>
    <w:rsid w:val="00BC7F89"/>
    <w:rsid w:val="00BD0F87"/>
    <w:rsid w:val="00BD4969"/>
    <w:rsid w:val="00BD59EA"/>
    <w:rsid w:val="00BD7020"/>
    <w:rsid w:val="00BD7C19"/>
    <w:rsid w:val="00BE003A"/>
    <w:rsid w:val="00BE2F5C"/>
    <w:rsid w:val="00BE452C"/>
    <w:rsid w:val="00BE5328"/>
    <w:rsid w:val="00BE600F"/>
    <w:rsid w:val="00BE736C"/>
    <w:rsid w:val="00BF170F"/>
    <w:rsid w:val="00BF3C2B"/>
    <w:rsid w:val="00BF5E27"/>
    <w:rsid w:val="00BF6320"/>
    <w:rsid w:val="00BF6432"/>
    <w:rsid w:val="00BF798B"/>
    <w:rsid w:val="00C003D0"/>
    <w:rsid w:val="00C0117C"/>
    <w:rsid w:val="00C04985"/>
    <w:rsid w:val="00C059F1"/>
    <w:rsid w:val="00C0783D"/>
    <w:rsid w:val="00C10AA3"/>
    <w:rsid w:val="00C11B17"/>
    <w:rsid w:val="00C11D50"/>
    <w:rsid w:val="00C124FA"/>
    <w:rsid w:val="00C1252E"/>
    <w:rsid w:val="00C1430C"/>
    <w:rsid w:val="00C1642A"/>
    <w:rsid w:val="00C17154"/>
    <w:rsid w:val="00C176AA"/>
    <w:rsid w:val="00C17F3B"/>
    <w:rsid w:val="00C222E5"/>
    <w:rsid w:val="00C22B31"/>
    <w:rsid w:val="00C25EDF"/>
    <w:rsid w:val="00C263CA"/>
    <w:rsid w:val="00C26C5A"/>
    <w:rsid w:val="00C313D8"/>
    <w:rsid w:val="00C31B57"/>
    <w:rsid w:val="00C33788"/>
    <w:rsid w:val="00C431B2"/>
    <w:rsid w:val="00C43CB0"/>
    <w:rsid w:val="00C449B2"/>
    <w:rsid w:val="00C4649E"/>
    <w:rsid w:val="00C51312"/>
    <w:rsid w:val="00C52116"/>
    <w:rsid w:val="00C571E7"/>
    <w:rsid w:val="00C61BCB"/>
    <w:rsid w:val="00C626D0"/>
    <w:rsid w:val="00C6342C"/>
    <w:rsid w:val="00C63B05"/>
    <w:rsid w:val="00C6438A"/>
    <w:rsid w:val="00C6464D"/>
    <w:rsid w:val="00C64BB2"/>
    <w:rsid w:val="00C64D02"/>
    <w:rsid w:val="00C6585F"/>
    <w:rsid w:val="00C67465"/>
    <w:rsid w:val="00C67B93"/>
    <w:rsid w:val="00C7373B"/>
    <w:rsid w:val="00C739BD"/>
    <w:rsid w:val="00C74A64"/>
    <w:rsid w:val="00C770A8"/>
    <w:rsid w:val="00C7762B"/>
    <w:rsid w:val="00C77CDA"/>
    <w:rsid w:val="00C828A3"/>
    <w:rsid w:val="00C853A7"/>
    <w:rsid w:val="00C9130D"/>
    <w:rsid w:val="00C94F89"/>
    <w:rsid w:val="00C97B4C"/>
    <w:rsid w:val="00C97DDD"/>
    <w:rsid w:val="00CA04F1"/>
    <w:rsid w:val="00CA1A4A"/>
    <w:rsid w:val="00CA20D3"/>
    <w:rsid w:val="00CA2CB7"/>
    <w:rsid w:val="00CA3E00"/>
    <w:rsid w:val="00CA6C53"/>
    <w:rsid w:val="00CB1143"/>
    <w:rsid w:val="00CB1877"/>
    <w:rsid w:val="00CB6BFD"/>
    <w:rsid w:val="00CC2050"/>
    <w:rsid w:val="00CC34F8"/>
    <w:rsid w:val="00CC4B50"/>
    <w:rsid w:val="00CC4DB0"/>
    <w:rsid w:val="00CC7C02"/>
    <w:rsid w:val="00CD6125"/>
    <w:rsid w:val="00CD61E0"/>
    <w:rsid w:val="00CD7456"/>
    <w:rsid w:val="00CD74F3"/>
    <w:rsid w:val="00CD79B5"/>
    <w:rsid w:val="00CE112D"/>
    <w:rsid w:val="00CE16E4"/>
    <w:rsid w:val="00CE25D6"/>
    <w:rsid w:val="00CE3A60"/>
    <w:rsid w:val="00CE3D65"/>
    <w:rsid w:val="00CE5038"/>
    <w:rsid w:val="00CE740C"/>
    <w:rsid w:val="00CF009B"/>
    <w:rsid w:val="00CF2139"/>
    <w:rsid w:val="00CF329D"/>
    <w:rsid w:val="00CF690B"/>
    <w:rsid w:val="00CF6A3A"/>
    <w:rsid w:val="00D02AB7"/>
    <w:rsid w:val="00D038DD"/>
    <w:rsid w:val="00D04A67"/>
    <w:rsid w:val="00D05768"/>
    <w:rsid w:val="00D10842"/>
    <w:rsid w:val="00D11F2F"/>
    <w:rsid w:val="00D12F51"/>
    <w:rsid w:val="00D13F46"/>
    <w:rsid w:val="00D150E2"/>
    <w:rsid w:val="00D15E2F"/>
    <w:rsid w:val="00D20D3B"/>
    <w:rsid w:val="00D217C6"/>
    <w:rsid w:val="00D21C47"/>
    <w:rsid w:val="00D27B75"/>
    <w:rsid w:val="00D31260"/>
    <w:rsid w:val="00D335A5"/>
    <w:rsid w:val="00D3381A"/>
    <w:rsid w:val="00D33C0C"/>
    <w:rsid w:val="00D34384"/>
    <w:rsid w:val="00D36ED1"/>
    <w:rsid w:val="00D37DC3"/>
    <w:rsid w:val="00D40C78"/>
    <w:rsid w:val="00D41715"/>
    <w:rsid w:val="00D43CA3"/>
    <w:rsid w:val="00D44E1E"/>
    <w:rsid w:val="00D4549A"/>
    <w:rsid w:val="00D46F01"/>
    <w:rsid w:val="00D47388"/>
    <w:rsid w:val="00D5019C"/>
    <w:rsid w:val="00D50FB4"/>
    <w:rsid w:val="00D5139F"/>
    <w:rsid w:val="00D517BA"/>
    <w:rsid w:val="00D52903"/>
    <w:rsid w:val="00D52B4A"/>
    <w:rsid w:val="00D536FE"/>
    <w:rsid w:val="00D53C59"/>
    <w:rsid w:val="00D54215"/>
    <w:rsid w:val="00D54329"/>
    <w:rsid w:val="00D56B01"/>
    <w:rsid w:val="00D62730"/>
    <w:rsid w:val="00D62D5E"/>
    <w:rsid w:val="00D648CB"/>
    <w:rsid w:val="00D70F5C"/>
    <w:rsid w:val="00D7131A"/>
    <w:rsid w:val="00D71BB6"/>
    <w:rsid w:val="00D73134"/>
    <w:rsid w:val="00D74A73"/>
    <w:rsid w:val="00D74CB9"/>
    <w:rsid w:val="00D75425"/>
    <w:rsid w:val="00D75BD6"/>
    <w:rsid w:val="00D774D1"/>
    <w:rsid w:val="00D77BAE"/>
    <w:rsid w:val="00D77CF4"/>
    <w:rsid w:val="00D77D3B"/>
    <w:rsid w:val="00D80A52"/>
    <w:rsid w:val="00D83CCE"/>
    <w:rsid w:val="00D847AB"/>
    <w:rsid w:val="00D85BA6"/>
    <w:rsid w:val="00D86450"/>
    <w:rsid w:val="00D87143"/>
    <w:rsid w:val="00D9205A"/>
    <w:rsid w:val="00D92DFA"/>
    <w:rsid w:val="00D9500E"/>
    <w:rsid w:val="00D9522A"/>
    <w:rsid w:val="00D95492"/>
    <w:rsid w:val="00D95D68"/>
    <w:rsid w:val="00D9650E"/>
    <w:rsid w:val="00D965A4"/>
    <w:rsid w:val="00D972C8"/>
    <w:rsid w:val="00D9751B"/>
    <w:rsid w:val="00DA19EC"/>
    <w:rsid w:val="00DA1C57"/>
    <w:rsid w:val="00DA3114"/>
    <w:rsid w:val="00DA3170"/>
    <w:rsid w:val="00DA3FD9"/>
    <w:rsid w:val="00DA6B1F"/>
    <w:rsid w:val="00DA7567"/>
    <w:rsid w:val="00DA79AC"/>
    <w:rsid w:val="00DB1C8F"/>
    <w:rsid w:val="00DB1D5E"/>
    <w:rsid w:val="00DB31C2"/>
    <w:rsid w:val="00DB4C60"/>
    <w:rsid w:val="00DB783C"/>
    <w:rsid w:val="00DC1D58"/>
    <w:rsid w:val="00DC5D30"/>
    <w:rsid w:val="00DC6747"/>
    <w:rsid w:val="00DD0EF9"/>
    <w:rsid w:val="00DD11A5"/>
    <w:rsid w:val="00DD36CC"/>
    <w:rsid w:val="00DD37ED"/>
    <w:rsid w:val="00DD489A"/>
    <w:rsid w:val="00DD54F3"/>
    <w:rsid w:val="00DD6420"/>
    <w:rsid w:val="00DE1162"/>
    <w:rsid w:val="00DE2457"/>
    <w:rsid w:val="00DE5F25"/>
    <w:rsid w:val="00DE6006"/>
    <w:rsid w:val="00DF2DDF"/>
    <w:rsid w:val="00DF3B7A"/>
    <w:rsid w:val="00DF5B49"/>
    <w:rsid w:val="00DF6FEB"/>
    <w:rsid w:val="00E01FCE"/>
    <w:rsid w:val="00E0336E"/>
    <w:rsid w:val="00E05AF5"/>
    <w:rsid w:val="00E070CD"/>
    <w:rsid w:val="00E071D0"/>
    <w:rsid w:val="00E07B9B"/>
    <w:rsid w:val="00E1353E"/>
    <w:rsid w:val="00E231F3"/>
    <w:rsid w:val="00E2524F"/>
    <w:rsid w:val="00E2565C"/>
    <w:rsid w:val="00E2726D"/>
    <w:rsid w:val="00E30CFA"/>
    <w:rsid w:val="00E33ABD"/>
    <w:rsid w:val="00E3480C"/>
    <w:rsid w:val="00E35D07"/>
    <w:rsid w:val="00E3676F"/>
    <w:rsid w:val="00E37A80"/>
    <w:rsid w:val="00E37D04"/>
    <w:rsid w:val="00E4026B"/>
    <w:rsid w:val="00E40ADB"/>
    <w:rsid w:val="00E4206A"/>
    <w:rsid w:val="00E43BCB"/>
    <w:rsid w:val="00E44EC6"/>
    <w:rsid w:val="00E44FA4"/>
    <w:rsid w:val="00E456FE"/>
    <w:rsid w:val="00E46E92"/>
    <w:rsid w:val="00E52802"/>
    <w:rsid w:val="00E53D17"/>
    <w:rsid w:val="00E560D2"/>
    <w:rsid w:val="00E65DD0"/>
    <w:rsid w:val="00E65FA4"/>
    <w:rsid w:val="00E71574"/>
    <w:rsid w:val="00E740F3"/>
    <w:rsid w:val="00E74421"/>
    <w:rsid w:val="00E761BF"/>
    <w:rsid w:val="00E76E05"/>
    <w:rsid w:val="00E80EA9"/>
    <w:rsid w:val="00E82FAE"/>
    <w:rsid w:val="00E831E5"/>
    <w:rsid w:val="00E85560"/>
    <w:rsid w:val="00E85F2A"/>
    <w:rsid w:val="00E91811"/>
    <w:rsid w:val="00E97AA5"/>
    <w:rsid w:val="00E97E98"/>
    <w:rsid w:val="00EA3819"/>
    <w:rsid w:val="00EB216A"/>
    <w:rsid w:val="00EB45F9"/>
    <w:rsid w:val="00EB4843"/>
    <w:rsid w:val="00EB59E5"/>
    <w:rsid w:val="00EB6475"/>
    <w:rsid w:val="00EB7519"/>
    <w:rsid w:val="00EB7E4D"/>
    <w:rsid w:val="00EC23BC"/>
    <w:rsid w:val="00EC2C30"/>
    <w:rsid w:val="00EC415C"/>
    <w:rsid w:val="00EC5695"/>
    <w:rsid w:val="00ED0B2A"/>
    <w:rsid w:val="00ED3D47"/>
    <w:rsid w:val="00EE1C39"/>
    <w:rsid w:val="00EE3E61"/>
    <w:rsid w:val="00EE6155"/>
    <w:rsid w:val="00EE643F"/>
    <w:rsid w:val="00EE75B5"/>
    <w:rsid w:val="00EF28A7"/>
    <w:rsid w:val="00EF33FC"/>
    <w:rsid w:val="00EF793F"/>
    <w:rsid w:val="00F036A4"/>
    <w:rsid w:val="00F03E65"/>
    <w:rsid w:val="00F04D56"/>
    <w:rsid w:val="00F053B4"/>
    <w:rsid w:val="00F05814"/>
    <w:rsid w:val="00F116CD"/>
    <w:rsid w:val="00F12A75"/>
    <w:rsid w:val="00F12B7B"/>
    <w:rsid w:val="00F12FB3"/>
    <w:rsid w:val="00F13BF8"/>
    <w:rsid w:val="00F140A5"/>
    <w:rsid w:val="00F15CEA"/>
    <w:rsid w:val="00F205B3"/>
    <w:rsid w:val="00F22723"/>
    <w:rsid w:val="00F24177"/>
    <w:rsid w:val="00F246E6"/>
    <w:rsid w:val="00F2486A"/>
    <w:rsid w:val="00F25B82"/>
    <w:rsid w:val="00F25BFA"/>
    <w:rsid w:val="00F26E9F"/>
    <w:rsid w:val="00F274DE"/>
    <w:rsid w:val="00F3091E"/>
    <w:rsid w:val="00F309B4"/>
    <w:rsid w:val="00F30CDC"/>
    <w:rsid w:val="00F31E88"/>
    <w:rsid w:val="00F34C8F"/>
    <w:rsid w:val="00F36136"/>
    <w:rsid w:val="00F364F9"/>
    <w:rsid w:val="00F36CB7"/>
    <w:rsid w:val="00F40EA4"/>
    <w:rsid w:val="00F40F42"/>
    <w:rsid w:val="00F41A38"/>
    <w:rsid w:val="00F42BA1"/>
    <w:rsid w:val="00F43C24"/>
    <w:rsid w:val="00F45E4A"/>
    <w:rsid w:val="00F5100C"/>
    <w:rsid w:val="00F52001"/>
    <w:rsid w:val="00F522AB"/>
    <w:rsid w:val="00F52DFD"/>
    <w:rsid w:val="00F5538F"/>
    <w:rsid w:val="00F64137"/>
    <w:rsid w:val="00F65662"/>
    <w:rsid w:val="00F65ACE"/>
    <w:rsid w:val="00F70303"/>
    <w:rsid w:val="00F70548"/>
    <w:rsid w:val="00F7223A"/>
    <w:rsid w:val="00F72939"/>
    <w:rsid w:val="00F72BF6"/>
    <w:rsid w:val="00F733A0"/>
    <w:rsid w:val="00F7459A"/>
    <w:rsid w:val="00F749C1"/>
    <w:rsid w:val="00F7579F"/>
    <w:rsid w:val="00F7753D"/>
    <w:rsid w:val="00F77B29"/>
    <w:rsid w:val="00F803AB"/>
    <w:rsid w:val="00F830C4"/>
    <w:rsid w:val="00F8418B"/>
    <w:rsid w:val="00F90ED7"/>
    <w:rsid w:val="00F91A4B"/>
    <w:rsid w:val="00F93CD4"/>
    <w:rsid w:val="00F94139"/>
    <w:rsid w:val="00F943B9"/>
    <w:rsid w:val="00F9662D"/>
    <w:rsid w:val="00FA0B79"/>
    <w:rsid w:val="00FA0CBC"/>
    <w:rsid w:val="00FA10BA"/>
    <w:rsid w:val="00FA2692"/>
    <w:rsid w:val="00FA6913"/>
    <w:rsid w:val="00FB1DDC"/>
    <w:rsid w:val="00FB36A7"/>
    <w:rsid w:val="00FB5785"/>
    <w:rsid w:val="00FD0EAC"/>
    <w:rsid w:val="00FD0FD9"/>
    <w:rsid w:val="00FD4971"/>
    <w:rsid w:val="00FD545F"/>
    <w:rsid w:val="00FD5ED9"/>
    <w:rsid w:val="00FE1FAB"/>
    <w:rsid w:val="00FE69BF"/>
    <w:rsid w:val="00FE6C8E"/>
    <w:rsid w:val="00FF0729"/>
    <w:rsid w:val="00FF31A0"/>
    <w:rsid w:val="00FF33EF"/>
    <w:rsid w:val="00FF53D7"/>
    <w:rsid w:val="00FF6A54"/>
    <w:rsid w:val="00FF6FBE"/>
    <w:rsid w:val="02F94B22"/>
    <w:rsid w:val="173AD2A1"/>
    <w:rsid w:val="191E6FE9"/>
    <w:rsid w:val="1ABA404A"/>
    <w:rsid w:val="1C9D28D5"/>
    <w:rsid w:val="27B73EB0"/>
    <w:rsid w:val="2E307969"/>
    <w:rsid w:val="32086DDF"/>
    <w:rsid w:val="40D1DA69"/>
    <w:rsid w:val="4312549C"/>
    <w:rsid w:val="4B0E888F"/>
    <w:rsid w:val="4F5DECB0"/>
    <w:rsid w:val="53BF4AFD"/>
    <w:rsid w:val="6908BBCA"/>
    <w:rsid w:val="6F4B956C"/>
    <w:rsid w:val="75402D83"/>
    <w:rsid w:val="7A139EA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4ACB0"/>
  <w15:chartTrackingRefBased/>
  <w15:docId w15:val="{5C385329-9D53-4EC4-BD6A-712741B31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3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D18"/>
    <w:pPr>
      <w:ind w:left="720"/>
      <w:contextualSpacing/>
    </w:pPr>
  </w:style>
  <w:style w:type="character" w:styleId="CommentReference">
    <w:name w:val="annotation reference"/>
    <w:basedOn w:val="DefaultParagraphFont"/>
    <w:uiPriority w:val="99"/>
    <w:semiHidden/>
    <w:unhideWhenUsed/>
    <w:rsid w:val="00BC7F89"/>
    <w:rPr>
      <w:sz w:val="16"/>
      <w:szCs w:val="16"/>
    </w:rPr>
  </w:style>
  <w:style w:type="paragraph" w:styleId="CommentText">
    <w:name w:val="annotation text"/>
    <w:basedOn w:val="Normal"/>
    <w:link w:val="CommentTextChar"/>
    <w:unhideWhenUsed/>
    <w:rsid w:val="00BC7F89"/>
    <w:pPr>
      <w:spacing w:line="240" w:lineRule="auto"/>
    </w:pPr>
    <w:rPr>
      <w:sz w:val="20"/>
      <w:szCs w:val="20"/>
    </w:rPr>
  </w:style>
  <w:style w:type="character" w:customStyle="1" w:styleId="CommentTextChar">
    <w:name w:val="Comment Text Char"/>
    <w:basedOn w:val="DefaultParagraphFont"/>
    <w:link w:val="CommentText"/>
    <w:rsid w:val="00BC7F89"/>
    <w:rPr>
      <w:sz w:val="20"/>
      <w:szCs w:val="20"/>
    </w:rPr>
  </w:style>
  <w:style w:type="paragraph" w:styleId="CommentSubject">
    <w:name w:val="annotation subject"/>
    <w:basedOn w:val="CommentText"/>
    <w:next w:val="CommentText"/>
    <w:link w:val="CommentSubjectChar"/>
    <w:uiPriority w:val="99"/>
    <w:semiHidden/>
    <w:unhideWhenUsed/>
    <w:rsid w:val="00BC7F89"/>
    <w:rPr>
      <w:b/>
      <w:bCs/>
    </w:rPr>
  </w:style>
  <w:style w:type="character" w:customStyle="1" w:styleId="CommentSubjectChar">
    <w:name w:val="Comment Subject Char"/>
    <w:basedOn w:val="CommentTextChar"/>
    <w:link w:val="CommentSubject"/>
    <w:uiPriority w:val="99"/>
    <w:semiHidden/>
    <w:rsid w:val="00BC7F89"/>
    <w:rPr>
      <w:b/>
      <w:bCs/>
      <w:sz w:val="20"/>
      <w:szCs w:val="20"/>
    </w:rPr>
  </w:style>
  <w:style w:type="paragraph" w:styleId="BalloonText">
    <w:name w:val="Balloon Text"/>
    <w:basedOn w:val="Normal"/>
    <w:link w:val="BalloonTextChar"/>
    <w:uiPriority w:val="99"/>
    <w:semiHidden/>
    <w:unhideWhenUsed/>
    <w:rsid w:val="00BC7F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F89"/>
    <w:rPr>
      <w:rFonts w:ascii="Segoe UI" w:hAnsi="Segoe UI" w:cs="Segoe UI"/>
      <w:sz w:val="18"/>
      <w:szCs w:val="18"/>
    </w:rPr>
  </w:style>
  <w:style w:type="character" w:styleId="Hyperlink">
    <w:name w:val="Hyperlink"/>
    <w:aliases w:val="Alna"/>
    <w:uiPriority w:val="99"/>
    <w:rsid w:val="00652033"/>
    <w:rPr>
      <w:color w:val="0066CC"/>
      <w:u w:val="single"/>
    </w:rPr>
  </w:style>
  <w:style w:type="character" w:customStyle="1" w:styleId="BodyTextChar">
    <w:name w:val="Body Text Char"/>
    <w:aliases w:val="Char1 Char,Char Char, Char1 Char"/>
    <w:link w:val="BodyText"/>
    <w:locked/>
    <w:rsid w:val="005A01D7"/>
    <w:rPr>
      <w:rFonts w:cs="Times New Roman"/>
      <w:sz w:val="24"/>
    </w:rPr>
  </w:style>
  <w:style w:type="paragraph" w:styleId="BodyText">
    <w:name w:val="Body Text"/>
    <w:aliases w:val="Char1,Char, Char1"/>
    <w:basedOn w:val="Normal"/>
    <w:link w:val="BodyTextChar"/>
    <w:rsid w:val="005A01D7"/>
    <w:pPr>
      <w:spacing w:after="0" w:line="240" w:lineRule="auto"/>
      <w:jc w:val="both"/>
    </w:pPr>
    <w:rPr>
      <w:rFonts w:cs="Times New Roman"/>
      <w:sz w:val="24"/>
    </w:rPr>
  </w:style>
  <w:style w:type="character" w:customStyle="1" w:styleId="BodyTextChar1">
    <w:name w:val="Body Text Char1"/>
    <w:basedOn w:val="DefaultParagraphFont"/>
    <w:uiPriority w:val="99"/>
    <w:semiHidden/>
    <w:rsid w:val="005A01D7"/>
  </w:style>
  <w:style w:type="paragraph" w:customStyle="1" w:styleId="Normall">
    <w:name w:val="Normal_l"/>
    <w:basedOn w:val="Normal"/>
    <w:rsid w:val="005A01D7"/>
    <w:pPr>
      <w:spacing w:after="0" w:line="240" w:lineRule="auto"/>
    </w:pPr>
    <w:rPr>
      <w:rFonts w:ascii="TimesLT" w:eastAsia="Calibri" w:hAnsi="TimesLT" w:cs="Times New Roman"/>
      <w:sz w:val="20"/>
      <w:szCs w:val="20"/>
      <w:lang w:val="en-GB"/>
    </w:rPr>
  </w:style>
  <w:style w:type="paragraph" w:styleId="Header">
    <w:name w:val="header"/>
    <w:basedOn w:val="Normal"/>
    <w:link w:val="HeaderChar"/>
    <w:uiPriority w:val="99"/>
    <w:unhideWhenUsed/>
    <w:rsid w:val="00B82188"/>
    <w:pPr>
      <w:tabs>
        <w:tab w:val="center" w:pos="4819"/>
        <w:tab w:val="right" w:pos="9638"/>
      </w:tabs>
      <w:spacing w:after="0" w:line="240" w:lineRule="auto"/>
    </w:pPr>
  </w:style>
  <w:style w:type="character" w:customStyle="1" w:styleId="HeaderChar">
    <w:name w:val="Header Char"/>
    <w:basedOn w:val="DefaultParagraphFont"/>
    <w:link w:val="Header"/>
    <w:uiPriority w:val="99"/>
    <w:rsid w:val="00B82188"/>
  </w:style>
  <w:style w:type="paragraph" w:styleId="Footer">
    <w:name w:val="footer"/>
    <w:basedOn w:val="Normal"/>
    <w:link w:val="FooterChar"/>
    <w:uiPriority w:val="99"/>
    <w:unhideWhenUsed/>
    <w:rsid w:val="00B82188"/>
    <w:pPr>
      <w:tabs>
        <w:tab w:val="center" w:pos="4819"/>
        <w:tab w:val="right" w:pos="9638"/>
      </w:tabs>
      <w:spacing w:after="0" w:line="240" w:lineRule="auto"/>
    </w:pPr>
  </w:style>
  <w:style w:type="character" w:customStyle="1" w:styleId="FooterChar">
    <w:name w:val="Footer Char"/>
    <w:basedOn w:val="DefaultParagraphFont"/>
    <w:link w:val="Footer"/>
    <w:uiPriority w:val="99"/>
    <w:rsid w:val="00B82188"/>
  </w:style>
  <w:style w:type="character" w:customStyle="1" w:styleId="Bodytext0">
    <w:name w:val="Body text_"/>
    <w:link w:val="Bodytext1"/>
    <w:rsid w:val="006B4A94"/>
    <w:rPr>
      <w:rFonts w:ascii="Times New Roman" w:hAnsi="Times New Roman" w:cs="Times New Roman"/>
      <w:sz w:val="23"/>
      <w:szCs w:val="23"/>
      <w:shd w:val="clear" w:color="auto" w:fill="FFFFFF"/>
    </w:rPr>
  </w:style>
  <w:style w:type="character" w:customStyle="1" w:styleId="Bodytext2">
    <w:name w:val="Body text (2)_"/>
    <w:link w:val="Bodytext20"/>
    <w:rsid w:val="006B4A94"/>
    <w:rPr>
      <w:rFonts w:ascii="Times New Roman" w:hAnsi="Times New Roman" w:cs="Times New Roman"/>
      <w:i/>
      <w:iCs/>
      <w:sz w:val="23"/>
      <w:szCs w:val="23"/>
      <w:shd w:val="clear" w:color="auto" w:fill="FFFFFF"/>
    </w:rPr>
  </w:style>
  <w:style w:type="character" w:customStyle="1" w:styleId="Bodytext2NotItalic2">
    <w:name w:val="Body text (2) + Not Italic2"/>
    <w:basedOn w:val="Bodytext2"/>
    <w:rsid w:val="006B4A94"/>
    <w:rPr>
      <w:rFonts w:ascii="Times New Roman" w:hAnsi="Times New Roman" w:cs="Times New Roman"/>
      <w:i/>
      <w:iCs/>
      <w:sz w:val="23"/>
      <w:szCs w:val="23"/>
      <w:shd w:val="clear" w:color="auto" w:fill="FFFFFF"/>
    </w:rPr>
  </w:style>
  <w:style w:type="character" w:customStyle="1" w:styleId="Bodytext2Bold">
    <w:name w:val="Body text (2) + Bold"/>
    <w:rsid w:val="006B4A94"/>
    <w:rPr>
      <w:rFonts w:ascii="Times New Roman" w:hAnsi="Times New Roman" w:cs="Times New Roman"/>
      <w:b/>
      <w:bCs/>
      <w:i/>
      <w:iCs/>
      <w:spacing w:val="0"/>
      <w:sz w:val="23"/>
      <w:szCs w:val="23"/>
    </w:rPr>
  </w:style>
  <w:style w:type="character" w:customStyle="1" w:styleId="Bodytext2Bold1">
    <w:name w:val="Body text (2) + Bold1"/>
    <w:rsid w:val="006B4A94"/>
    <w:rPr>
      <w:rFonts w:ascii="Times New Roman" w:hAnsi="Times New Roman" w:cs="Times New Roman"/>
      <w:b/>
      <w:bCs/>
      <w:i/>
      <w:iCs/>
      <w:spacing w:val="0"/>
      <w:sz w:val="23"/>
      <w:szCs w:val="23"/>
    </w:rPr>
  </w:style>
  <w:style w:type="character" w:customStyle="1" w:styleId="Bodytext2NotItalic1">
    <w:name w:val="Body text (2) + Not Italic1"/>
    <w:basedOn w:val="Bodytext2"/>
    <w:rsid w:val="006B4A94"/>
    <w:rPr>
      <w:rFonts w:ascii="Times New Roman" w:hAnsi="Times New Roman" w:cs="Times New Roman"/>
      <w:i/>
      <w:iCs/>
      <w:sz w:val="23"/>
      <w:szCs w:val="23"/>
      <w:shd w:val="clear" w:color="auto" w:fill="FFFFFF"/>
    </w:rPr>
  </w:style>
  <w:style w:type="paragraph" w:customStyle="1" w:styleId="Bodytext1">
    <w:name w:val="Body text1"/>
    <w:basedOn w:val="Normal"/>
    <w:link w:val="Bodytext0"/>
    <w:rsid w:val="006B4A94"/>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Normal"/>
    <w:link w:val="Bodytext2"/>
    <w:rsid w:val="006B4A94"/>
    <w:pPr>
      <w:shd w:val="clear" w:color="auto" w:fill="FFFFFF"/>
      <w:spacing w:after="0" w:line="269" w:lineRule="exact"/>
      <w:ind w:hanging="400"/>
    </w:pPr>
    <w:rPr>
      <w:rFonts w:ascii="Times New Roman" w:hAnsi="Times New Roman" w:cs="Times New Roman"/>
      <w:i/>
      <w:iCs/>
      <w:sz w:val="23"/>
      <w:szCs w:val="23"/>
    </w:rPr>
  </w:style>
  <w:style w:type="table" w:styleId="TableGrid">
    <w:name w:val="Table Grid"/>
    <w:basedOn w:val="TableNormal"/>
    <w:uiPriority w:val="39"/>
    <w:rsid w:val="006B4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B4A94"/>
    <w:rPr>
      <w:b/>
      <w:bCs/>
    </w:rPr>
  </w:style>
  <w:style w:type="paragraph" w:customStyle="1" w:styleId="Default">
    <w:name w:val="Default"/>
    <w:rsid w:val="004F0608"/>
    <w:pPr>
      <w:autoSpaceDE w:val="0"/>
      <w:autoSpaceDN w:val="0"/>
      <w:adjustRightInd w:val="0"/>
      <w:spacing w:after="0" w:line="240" w:lineRule="auto"/>
    </w:pPr>
    <w:rPr>
      <w:rFonts w:ascii="Arial" w:hAnsi="Arial" w:cs="Arial"/>
      <w:color w:val="000000"/>
      <w:sz w:val="24"/>
      <w:szCs w:val="24"/>
    </w:rPr>
  </w:style>
  <w:style w:type="character" w:customStyle="1" w:styleId="Bodytext9">
    <w:name w:val="Body text (9)_"/>
    <w:link w:val="Bodytext90"/>
    <w:rsid w:val="00E2726D"/>
    <w:rPr>
      <w:rFonts w:ascii="Times New Roman" w:hAnsi="Times New Roman" w:cs="Times New Roman"/>
      <w:b/>
      <w:bCs/>
      <w:sz w:val="23"/>
      <w:szCs w:val="23"/>
      <w:shd w:val="clear" w:color="auto" w:fill="FFFFFF"/>
    </w:rPr>
  </w:style>
  <w:style w:type="paragraph" w:customStyle="1" w:styleId="Bodytext90">
    <w:name w:val="Body text (9)"/>
    <w:basedOn w:val="Normal"/>
    <w:link w:val="Bodytext9"/>
    <w:rsid w:val="00E2726D"/>
    <w:pPr>
      <w:shd w:val="clear" w:color="auto" w:fill="FFFFFF"/>
      <w:spacing w:after="0" w:line="274" w:lineRule="exact"/>
    </w:pPr>
    <w:rPr>
      <w:rFonts w:ascii="Times New Roman" w:hAnsi="Times New Roman" w:cs="Times New Roman"/>
      <w:b/>
      <w:bCs/>
      <w:sz w:val="23"/>
      <w:szCs w:val="23"/>
    </w:rPr>
  </w:style>
  <w:style w:type="character" w:styleId="UnresolvedMention">
    <w:name w:val="Unresolved Mention"/>
    <w:basedOn w:val="DefaultParagraphFont"/>
    <w:uiPriority w:val="99"/>
    <w:semiHidden/>
    <w:unhideWhenUsed/>
    <w:rsid w:val="00534CB3"/>
    <w:rPr>
      <w:color w:val="605E5C"/>
      <w:shd w:val="clear" w:color="auto" w:fill="E1DFDD"/>
    </w:rPr>
  </w:style>
  <w:style w:type="paragraph" w:styleId="Revision">
    <w:name w:val="Revision"/>
    <w:hidden/>
    <w:uiPriority w:val="99"/>
    <w:semiHidden/>
    <w:rsid w:val="000D45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2455">
      <w:bodyDiv w:val="1"/>
      <w:marLeft w:val="0"/>
      <w:marRight w:val="0"/>
      <w:marTop w:val="0"/>
      <w:marBottom w:val="0"/>
      <w:divBdr>
        <w:top w:val="none" w:sz="0" w:space="0" w:color="auto"/>
        <w:left w:val="none" w:sz="0" w:space="0" w:color="auto"/>
        <w:bottom w:val="none" w:sz="0" w:space="0" w:color="auto"/>
        <w:right w:val="none" w:sz="0" w:space="0" w:color="auto"/>
      </w:divBdr>
    </w:div>
    <w:div w:id="265814563">
      <w:bodyDiv w:val="1"/>
      <w:marLeft w:val="0"/>
      <w:marRight w:val="0"/>
      <w:marTop w:val="0"/>
      <w:marBottom w:val="0"/>
      <w:divBdr>
        <w:top w:val="none" w:sz="0" w:space="0" w:color="auto"/>
        <w:left w:val="none" w:sz="0" w:space="0" w:color="auto"/>
        <w:bottom w:val="none" w:sz="0" w:space="0" w:color="auto"/>
        <w:right w:val="none" w:sz="0" w:space="0" w:color="auto"/>
      </w:divBdr>
    </w:div>
    <w:div w:id="289098136">
      <w:bodyDiv w:val="1"/>
      <w:marLeft w:val="0"/>
      <w:marRight w:val="0"/>
      <w:marTop w:val="0"/>
      <w:marBottom w:val="0"/>
      <w:divBdr>
        <w:top w:val="none" w:sz="0" w:space="0" w:color="auto"/>
        <w:left w:val="none" w:sz="0" w:space="0" w:color="auto"/>
        <w:bottom w:val="none" w:sz="0" w:space="0" w:color="auto"/>
        <w:right w:val="none" w:sz="0" w:space="0" w:color="auto"/>
      </w:divBdr>
    </w:div>
    <w:div w:id="322853839">
      <w:bodyDiv w:val="1"/>
      <w:marLeft w:val="0"/>
      <w:marRight w:val="0"/>
      <w:marTop w:val="0"/>
      <w:marBottom w:val="0"/>
      <w:divBdr>
        <w:top w:val="none" w:sz="0" w:space="0" w:color="auto"/>
        <w:left w:val="none" w:sz="0" w:space="0" w:color="auto"/>
        <w:bottom w:val="none" w:sz="0" w:space="0" w:color="auto"/>
        <w:right w:val="none" w:sz="0" w:space="0" w:color="auto"/>
      </w:divBdr>
    </w:div>
    <w:div w:id="453866501">
      <w:bodyDiv w:val="1"/>
      <w:marLeft w:val="0"/>
      <w:marRight w:val="0"/>
      <w:marTop w:val="0"/>
      <w:marBottom w:val="0"/>
      <w:divBdr>
        <w:top w:val="none" w:sz="0" w:space="0" w:color="auto"/>
        <w:left w:val="none" w:sz="0" w:space="0" w:color="auto"/>
        <w:bottom w:val="none" w:sz="0" w:space="0" w:color="auto"/>
        <w:right w:val="none" w:sz="0" w:space="0" w:color="auto"/>
      </w:divBdr>
    </w:div>
    <w:div w:id="458692352">
      <w:bodyDiv w:val="1"/>
      <w:marLeft w:val="0"/>
      <w:marRight w:val="0"/>
      <w:marTop w:val="0"/>
      <w:marBottom w:val="0"/>
      <w:divBdr>
        <w:top w:val="none" w:sz="0" w:space="0" w:color="auto"/>
        <w:left w:val="none" w:sz="0" w:space="0" w:color="auto"/>
        <w:bottom w:val="none" w:sz="0" w:space="0" w:color="auto"/>
        <w:right w:val="none" w:sz="0" w:space="0" w:color="auto"/>
      </w:divBdr>
    </w:div>
    <w:div w:id="600798935">
      <w:bodyDiv w:val="1"/>
      <w:marLeft w:val="0"/>
      <w:marRight w:val="0"/>
      <w:marTop w:val="0"/>
      <w:marBottom w:val="0"/>
      <w:divBdr>
        <w:top w:val="none" w:sz="0" w:space="0" w:color="auto"/>
        <w:left w:val="none" w:sz="0" w:space="0" w:color="auto"/>
        <w:bottom w:val="none" w:sz="0" w:space="0" w:color="auto"/>
        <w:right w:val="none" w:sz="0" w:space="0" w:color="auto"/>
      </w:divBdr>
    </w:div>
    <w:div w:id="644167447">
      <w:bodyDiv w:val="1"/>
      <w:marLeft w:val="0"/>
      <w:marRight w:val="0"/>
      <w:marTop w:val="0"/>
      <w:marBottom w:val="0"/>
      <w:divBdr>
        <w:top w:val="none" w:sz="0" w:space="0" w:color="auto"/>
        <w:left w:val="none" w:sz="0" w:space="0" w:color="auto"/>
        <w:bottom w:val="none" w:sz="0" w:space="0" w:color="auto"/>
        <w:right w:val="none" w:sz="0" w:space="0" w:color="auto"/>
      </w:divBdr>
    </w:div>
    <w:div w:id="663122169">
      <w:bodyDiv w:val="1"/>
      <w:marLeft w:val="0"/>
      <w:marRight w:val="0"/>
      <w:marTop w:val="0"/>
      <w:marBottom w:val="0"/>
      <w:divBdr>
        <w:top w:val="none" w:sz="0" w:space="0" w:color="auto"/>
        <w:left w:val="none" w:sz="0" w:space="0" w:color="auto"/>
        <w:bottom w:val="none" w:sz="0" w:space="0" w:color="auto"/>
        <w:right w:val="none" w:sz="0" w:space="0" w:color="auto"/>
      </w:divBdr>
    </w:div>
    <w:div w:id="667443493">
      <w:bodyDiv w:val="1"/>
      <w:marLeft w:val="0"/>
      <w:marRight w:val="0"/>
      <w:marTop w:val="0"/>
      <w:marBottom w:val="0"/>
      <w:divBdr>
        <w:top w:val="none" w:sz="0" w:space="0" w:color="auto"/>
        <w:left w:val="none" w:sz="0" w:space="0" w:color="auto"/>
        <w:bottom w:val="none" w:sz="0" w:space="0" w:color="auto"/>
        <w:right w:val="none" w:sz="0" w:space="0" w:color="auto"/>
      </w:divBdr>
    </w:div>
    <w:div w:id="694581038">
      <w:bodyDiv w:val="1"/>
      <w:marLeft w:val="0"/>
      <w:marRight w:val="0"/>
      <w:marTop w:val="0"/>
      <w:marBottom w:val="0"/>
      <w:divBdr>
        <w:top w:val="none" w:sz="0" w:space="0" w:color="auto"/>
        <w:left w:val="none" w:sz="0" w:space="0" w:color="auto"/>
        <w:bottom w:val="none" w:sz="0" w:space="0" w:color="auto"/>
        <w:right w:val="none" w:sz="0" w:space="0" w:color="auto"/>
      </w:divBdr>
    </w:div>
    <w:div w:id="745565714">
      <w:bodyDiv w:val="1"/>
      <w:marLeft w:val="0"/>
      <w:marRight w:val="0"/>
      <w:marTop w:val="0"/>
      <w:marBottom w:val="0"/>
      <w:divBdr>
        <w:top w:val="none" w:sz="0" w:space="0" w:color="auto"/>
        <w:left w:val="none" w:sz="0" w:space="0" w:color="auto"/>
        <w:bottom w:val="none" w:sz="0" w:space="0" w:color="auto"/>
        <w:right w:val="none" w:sz="0" w:space="0" w:color="auto"/>
      </w:divBdr>
    </w:div>
    <w:div w:id="748386840">
      <w:bodyDiv w:val="1"/>
      <w:marLeft w:val="0"/>
      <w:marRight w:val="0"/>
      <w:marTop w:val="0"/>
      <w:marBottom w:val="0"/>
      <w:divBdr>
        <w:top w:val="none" w:sz="0" w:space="0" w:color="auto"/>
        <w:left w:val="none" w:sz="0" w:space="0" w:color="auto"/>
        <w:bottom w:val="none" w:sz="0" w:space="0" w:color="auto"/>
        <w:right w:val="none" w:sz="0" w:space="0" w:color="auto"/>
      </w:divBdr>
    </w:div>
    <w:div w:id="894775217">
      <w:bodyDiv w:val="1"/>
      <w:marLeft w:val="0"/>
      <w:marRight w:val="0"/>
      <w:marTop w:val="0"/>
      <w:marBottom w:val="0"/>
      <w:divBdr>
        <w:top w:val="none" w:sz="0" w:space="0" w:color="auto"/>
        <w:left w:val="none" w:sz="0" w:space="0" w:color="auto"/>
        <w:bottom w:val="none" w:sz="0" w:space="0" w:color="auto"/>
        <w:right w:val="none" w:sz="0" w:space="0" w:color="auto"/>
      </w:divBdr>
    </w:div>
    <w:div w:id="1073356717">
      <w:bodyDiv w:val="1"/>
      <w:marLeft w:val="0"/>
      <w:marRight w:val="0"/>
      <w:marTop w:val="0"/>
      <w:marBottom w:val="0"/>
      <w:divBdr>
        <w:top w:val="none" w:sz="0" w:space="0" w:color="auto"/>
        <w:left w:val="none" w:sz="0" w:space="0" w:color="auto"/>
        <w:bottom w:val="none" w:sz="0" w:space="0" w:color="auto"/>
        <w:right w:val="none" w:sz="0" w:space="0" w:color="auto"/>
      </w:divBdr>
    </w:div>
    <w:div w:id="1078943599">
      <w:bodyDiv w:val="1"/>
      <w:marLeft w:val="0"/>
      <w:marRight w:val="0"/>
      <w:marTop w:val="0"/>
      <w:marBottom w:val="0"/>
      <w:divBdr>
        <w:top w:val="none" w:sz="0" w:space="0" w:color="auto"/>
        <w:left w:val="none" w:sz="0" w:space="0" w:color="auto"/>
        <w:bottom w:val="none" w:sz="0" w:space="0" w:color="auto"/>
        <w:right w:val="none" w:sz="0" w:space="0" w:color="auto"/>
      </w:divBdr>
    </w:div>
    <w:div w:id="1269120314">
      <w:bodyDiv w:val="1"/>
      <w:marLeft w:val="0"/>
      <w:marRight w:val="0"/>
      <w:marTop w:val="0"/>
      <w:marBottom w:val="0"/>
      <w:divBdr>
        <w:top w:val="none" w:sz="0" w:space="0" w:color="auto"/>
        <w:left w:val="none" w:sz="0" w:space="0" w:color="auto"/>
        <w:bottom w:val="none" w:sz="0" w:space="0" w:color="auto"/>
        <w:right w:val="none" w:sz="0" w:space="0" w:color="auto"/>
      </w:divBdr>
    </w:div>
    <w:div w:id="1371104625">
      <w:bodyDiv w:val="1"/>
      <w:marLeft w:val="0"/>
      <w:marRight w:val="0"/>
      <w:marTop w:val="0"/>
      <w:marBottom w:val="0"/>
      <w:divBdr>
        <w:top w:val="none" w:sz="0" w:space="0" w:color="auto"/>
        <w:left w:val="none" w:sz="0" w:space="0" w:color="auto"/>
        <w:bottom w:val="none" w:sz="0" w:space="0" w:color="auto"/>
        <w:right w:val="none" w:sz="0" w:space="0" w:color="auto"/>
      </w:divBdr>
    </w:div>
    <w:div w:id="1416244382">
      <w:bodyDiv w:val="1"/>
      <w:marLeft w:val="0"/>
      <w:marRight w:val="0"/>
      <w:marTop w:val="0"/>
      <w:marBottom w:val="0"/>
      <w:divBdr>
        <w:top w:val="none" w:sz="0" w:space="0" w:color="auto"/>
        <w:left w:val="none" w:sz="0" w:space="0" w:color="auto"/>
        <w:bottom w:val="none" w:sz="0" w:space="0" w:color="auto"/>
        <w:right w:val="none" w:sz="0" w:space="0" w:color="auto"/>
      </w:divBdr>
    </w:div>
    <w:div w:id="1503934901">
      <w:bodyDiv w:val="1"/>
      <w:marLeft w:val="0"/>
      <w:marRight w:val="0"/>
      <w:marTop w:val="0"/>
      <w:marBottom w:val="0"/>
      <w:divBdr>
        <w:top w:val="none" w:sz="0" w:space="0" w:color="auto"/>
        <w:left w:val="none" w:sz="0" w:space="0" w:color="auto"/>
        <w:bottom w:val="none" w:sz="0" w:space="0" w:color="auto"/>
        <w:right w:val="none" w:sz="0" w:space="0" w:color="auto"/>
      </w:divBdr>
    </w:div>
    <w:div w:id="1550917305">
      <w:bodyDiv w:val="1"/>
      <w:marLeft w:val="0"/>
      <w:marRight w:val="0"/>
      <w:marTop w:val="0"/>
      <w:marBottom w:val="0"/>
      <w:divBdr>
        <w:top w:val="none" w:sz="0" w:space="0" w:color="auto"/>
        <w:left w:val="none" w:sz="0" w:space="0" w:color="auto"/>
        <w:bottom w:val="none" w:sz="0" w:space="0" w:color="auto"/>
        <w:right w:val="none" w:sz="0" w:space="0" w:color="auto"/>
      </w:divBdr>
    </w:div>
    <w:div w:id="1559634153">
      <w:bodyDiv w:val="1"/>
      <w:marLeft w:val="0"/>
      <w:marRight w:val="0"/>
      <w:marTop w:val="0"/>
      <w:marBottom w:val="0"/>
      <w:divBdr>
        <w:top w:val="none" w:sz="0" w:space="0" w:color="auto"/>
        <w:left w:val="none" w:sz="0" w:space="0" w:color="auto"/>
        <w:bottom w:val="none" w:sz="0" w:space="0" w:color="auto"/>
        <w:right w:val="none" w:sz="0" w:space="0" w:color="auto"/>
      </w:divBdr>
    </w:div>
    <w:div w:id="1572428989">
      <w:bodyDiv w:val="1"/>
      <w:marLeft w:val="0"/>
      <w:marRight w:val="0"/>
      <w:marTop w:val="0"/>
      <w:marBottom w:val="0"/>
      <w:divBdr>
        <w:top w:val="none" w:sz="0" w:space="0" w:color="auto"/>
        <w:left w:val="none" w:sz="0" w:space="0" w:color="auto"/>
        <w:bottom w:val="none" w:sz="0" w:space="0" w:color="auto"/>
        <w:right w:val="none" w:sz="0" w:space="0" w:color="auto"/>
      </w:divBdr>
    </w:div>
    <w:div w:id="1597323668">
      <w:bodyDiv w:val="1"/>
      <w:marLeft w:val="0"/>
      <w:marRight w:val="0"/>
      <w:marTop w:val="0"/>
      <w:marBottom w:val="0"/>
      <w:divBdr>
        <w:top w:val="none" w:sz="0" w:space="0" w:color="auto"/>
        <w:left w:val="none" w:sz="0" w:space="0" w:color="auto"/>
        <w:bottom w:val="none" w:sz="0" w:space="0" w:color="auto"/>
        <w:right w:val="none" w:sz="0" w:space="0" w:color="auto"/>
      </w:divBdr>
    </w:div>
    <w:div w:id="1624925000">
      <w:bodyDiv w:val="1"/>
      <w:marLeft w:val="0"/>
      <w:marRight w:val="0"/>
      <w:marTop w:val="0"/>
      <w:marBottom w:val="0"/>
      <w:divBdr>
        <w:top w:val="none" w:sz="0" w:space="0" w:color="auto"/>
        <w:left w:val="none" w:sz="0" w:space="0" w:color="auto"/>
        <w:bottom w:val="none" w:sz="0" w:space="0" w:color="auto"/>
        <w:right w:val="none" w:sz="0" w:space="0" w:color="auto"/>
      </w:divBdr>
    </w:div>
    <w:div w:id="1695955887">
      <w:bodyDiv w:val="1"/>
      <w:marLeft w:val="0"/>
      <w:marRight w:val="0"/>
      <w:marTop w:val="0"/>
      <w:marBottom w:val="0"/>
      <w:divBdr>
        <w:top w:val="none" w:sz="0" w:space="0" w:color="auto"/>
        <w:left w:val="none" w:sz="0" w:space="0" w:color="auto"/>
        <w:bottom w:val="none" w:sz="0" w:space="0" w:color="auto"/>
        <w:right w:val="none" w:sz="0" w:space="0" w:color="auto"/>
      </w:divBdr>
    </w:div>
    <w:div w:id="1783063744">
      <w:bodyDiv w:val="1"/>
      <w:marLeft w:val="0"/>
      <w:marRight w:val="0"/>
      <w:marTop w:val="0"/>
      <w:marBottom w:val="0"/>
      <w:divBdr>
        <w:top w:val="none" w:sz="0" w:space="0" w:color="auto"/>
        <w:left w:val="none" w:sz="0" w:space="0" w:color="auto"/>
        <w:bottom w:val="none" w:sz="0" w:space="0" w:color="auto"/>
        <w:right w:val="none" w:sz="0" w:space="0" w:color="auto"/>
      </w:divBdr>
      <w:divsChild>
        <w:div w:id="796025557">
          <w:marLeft w:val="0"/>
          <w:marRight w:val="0"/>
          <w:marTop w:val="0"/>
          <w:marBottom w:val="0"/>
          <w:divBdr>
            <w:top w:val="none" w:sz="0" w:space="0" w:color="auto"/>
            <w:left w:val="none" w:sz="0" w:space="0" w:color="auto"/>
            <w:bottom w:val="none" w:sz="0" w:space="0" w:color="auto"/>
            <w:right w:val="none" w:sz="0" w:space="0" w:color="auto"/>
          </w:divBdr>
          <w:divsChild>
            <w:div w:id="742485314">
              <w:marLeft w:val="0"/>
              <w:marRight w:val="0"/>
              <w:marTop w:val="0"/>
              <w:marBottom w:val="0"/>
              <w:divBdr>
                <w:top w:val="none" w:sz="0" w:space="0" w:color="auto"/>
                <w:left w:val="none" w:sz="0" w:space="0" w:color="auto"/>
                <w:bottom w:val="none" w:sz="0" w:space="0" w:color="auto"/>
                <w:right w:val="none" w:sz="0" w:space="0" w:color="auto"/>
              </w:divBdr>
            </w:div>
          </w:divsChild>
        </w:div>
        <w:div w:id="1978532698">
          <w:marLeft w:val="0"/>
          <w:marRight w:val="0"/>
          <w:marTop w:val="0"/>
          <w:marBottom w:val="0"/>
          <w:divBdr>
            <w:top w:val="none" w:sz="0" w:space="0" w:color="auto"/>
            <w:left w:val="none" w:sz="0" w:space="0" w:color="auto"/>
            <w:bottom w:val="none" w:sz="0" w:space="0" w:color="auto"/>
            <w:right w:val="none" w:sz="0" w:space="0" w:color="auto"/>
          </w:divBdr>
          <w:divsChild>
            <w:div w:id="61486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49396">
      <w:bodyDiv w:val="1"/>
      <w:marLeft w:val="0"/>
      <w:marRight w:val="0"/>
      <w:marTop w:val="0"/>
      <w:marBottom w:val="0"/>
      <w:divBdr>
        <w:top w:val="none" w:sz="0" w:space="0" w:color="auto"/>
        <w:left w:val="none" w:sz="0" w:space="0" w:color="auto"/>
        <w:bottom w:val="none" w:sz="0" w:space="0" w:color="auto"/>
        <w:right w:val="none" w:sz="0" w:space="0" w:color="auto"/>
      </w:divBdr>
    </w:div>
    <w:div w:id="1825781033">
      <w:bodyDiv w:val="1"/>
      <w:marLeft w:val="0"/>
      <w:marRight w:val="0"/>
      <w:marTop w:val="0"/>
      <w:marBottom w:val="0"/>
      <w:divBdr>
        <w:top w:val="none" w:sz="0" w:space="0" w:color="auto"/>
        <w:left w:val="none" w:sz="0" w:space="0" w:color="auto"/>
        <w:bottom w:val="none" w:sz="0" w:space="0" w:color="auto"/>
        <w:right w:val="none" w:sz="0" w:space="0" w:color="auto"/>
      </w:divBdr>
    </w:div>
    <w:div w:id="1833713935">
      <w:bodyDiv w:val="1"/>
      <w:marLeft w:val="0"/>
      <w:marRight w:val="0"/>
      <w:marTop w:val="0"/>
      <w:marBottom w:val="0"/>
      <w:divBdr>
        <w:top w:val="none" w:sz="0" w:space="0" w:color="auto"/>
        <w:left w:val="none" w:sz="0" w:space="0" w:color="auto"/>
        <w:bottom w:val="none" w:sz="0" w:space="0" w:color="auto"/>
        <w:right w:val="none" w:sz="0" w:space="0" w:color="auto"/>
      </w:divBdr>
    </w:div>
    <w:div w:id="2022465920">
      <w:bodyDiv w:val="1"/>
      <w:marLeft w:val="0"/>
      <w:marRight w:val="0"/>
      <w:marTop w:val="0"/>
      <w:marBottom w:val="0"/>
      <w:divBdr>
        <w:top w:val="none" w:sz="0" w:space="0" w:color="auto"/>
        <w:left w:val="none" w:sz="0" w:space="0" w:color="auto"/>
        <w:bottom w:val="none" w:sz="0" w:space="0" w:color="auto"/>
        <w:right w:val="none" w:sz="0" w:space="0" w:color="auto"/>
      </w:divBdr>
    </w:div>
    <w:div w:id="2033797935">
      <w:bodyDiv w:val="1"/>
      <w:marLeft w:val="0"/>
      <w:marRight w:val="0"/>
      <w:marTop w:val="0"/>
      <w:marBottom w:val="0"/>
      <w:divBdr>
        <w:top w:val="none" w:sz="0" w:space="0" w:color="auto"/>
        <w:left w:val="none" w:sz="0" w:space="0" w:color="auto"/>
        <w:bottom w:val="none" w:sz="0" w:space="0" w:color="auto"/>
        <w:right w:val="none" w:sz="0" w:space="0" w:color="auto"/>
      </w:divBdr>
    </w:div>
    <w:div w:id="213250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rt.lt/radiorelines-linijo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rt.lt/radiorelines-linijo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rt.lt/radiorelines-linijo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rt.lt/radiorelines-lin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9D15BBD2D9EA34A9E51713B209467C2" ma:contentTypeVersion="13" ma:contentTypeDescription="Kurkite naują dokumentą." ma:contentTypeScope="" ma:versionID="cb34750b3835394c8178534c54fdd0ad">
  <xsd:schema xmlns:xsd="http://www.w3.org/2001/XMLSchema" xmlns:xs="http://www.w3.org/2001/XMLSchema" xmlns:p="http://schemas.microsoft.com/office/2006/metadata/properties" xmlns:ns3="4651aa3c-f2d6-4915-9352-1b45c3a53f7f" xmlns:ns4="eb780c14-7546-4633-aa99-61a1c5699895" targetNamespace="http://schemas.microsoft.com/office/2006/metadata/properties" ma:root="true" ma:fieldsID="59c85e0d0ca8b6eda401f34732c707e6" ns3:_="" ns4:_="">
    <xsd:import namespace="4651aa3c-f2d6-4915-9352-1b45c3a53f7f"/>
    <xsd:import namespace="eb780c14-7546-4633-aa99-61a1c569989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1aa3c-f2d6-4915-9352-1b45c3a53f7f"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780c14-7546-4633-aa99-61a1c569989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7AE94A-42B1-45AA-BC20-260F42E139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057DC1-50D4-4BC7-A401-8D4542122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1aa3c-f2d6-4915-9352-1b45c3a53f7f"/>
    <ds:schemaRef ds:uri="eb780c14-7546-4633-aa99-61a1c56998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6498E6-0F46-4ABD-80E6-17A4D61B00D1}">
  <ds:schemaRefs>
    <ds:schemaRef ds:uri="http://schemas.openxmlformats.org/officeDocument/2006/bibliography"/>
  </ds:schemaRefs>
</ds:datastoreItem>
</file>

<file path=customXml/itemProps4.xml><?xml version="1.0" encoding="utf-8"?>
<ds:datastoreItem xmlns:ds="http://schemas.openxmlformats.org/officeDocument/2006/customXml" ds:itemID="{FD26C418-F223-46CB-B7CB-C61136320D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27</Pages>
  <Words>16925</Words>
  <Characters>9648</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
    </vt:vector>
  </TitlesOfParts>
  <Company>AB Vilniaus ?ilumos tinklai</Company>
  <LinksUpToDate>false</LinksUpToDate>
  <CharactersWithSpaces>26520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Romas MEDEIŠIUS</dc:creator>
  <cp:keywords/>
  <dc:description/>
  <cp:lastModifiedBy>Karolis Urbanavičius</cp:lastModifiedBy>
  <cp:revision>16</cp:revision>
  <dcterms:created xsi:type="dcterms:W3CDTF">2025-11-04T13:47:00Z</dcterms:created>
  <dcterms:modified xsi:type="dcterms:W3CDTF">2025-11-04T15:12:00Z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0x010100B9D15BBD2D9EA34A9E51713B209467C2</vt:lpwstr>
  </property>
</Properties>
</file>