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customXml/item1.xml" ContentType="application/xml"/>
  <Override PartName="/customXml/itemProps3.xml" ContentType="application/vnd.openxmlformats-officedocument.customXmlProperties+xml"/>
  <Override PartName="/customXml/itemProps1.xml" ContentType="application/vnd.openxmlformats-officedocument.customXmlProperties+xml"/>
  <Override PartName="/customXml/item2.xml" ContentType="application/xml"/>
  <Override PartName="/customXml/itemProps2.xml" ContentType="application/vnd.openxmlformats-officedocument.customXmlProperties+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item3.xml" ContentType="application/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spacing w:lineRule="auto" w:line="360" w:before="0" w:after="0"/>
        <w:jc w:val="center"/>
        <w:rPr>
          <w:rFonts w:ascii="Times New Roman" w:hAnsi="Times New Roman" w:eastAsia="Times New Roman" w:cs="Times New Roman"/>
          <w:color w:themeColor="text1" w:val="000000"/>
          <w:lang w:val="lt-LT"/>
        </w:rPr>
      </w:pPr>
      <w:r>
        <w:rPr>
          <w:rFonts w:eastAsia="Times New Roman" w:cs="Times New Roman" w:ascii="Times New Roman" w:hAnsi="Times New Roman"/>
          <w:b/>
          <w:bCs/>
          <w:color w:themeColor="text1" w:val="000000"/>
          <w:lang w:val="lt-LT"/>
        </w:rPr>
        <w:t>TECHNINĖ SPECIFIKACIJA</w:t>
      </w:r>
    </w:p>
    <w:p>
      <w:pPr>
        <w:pStyle w:val="Normal"/>
        <w:widowControl w:val="false"/>
        <w:spacing w:lineRule="auto" w:line="360" w:before="0" w:after="0"/>
        <w:jc w:val="center"/>
        <w:rPr>
          <w:rFonts w:ascii="Times New Roman" w:hAnsi="Times New Roman" w:eastAsia="Times New Roman" w:cs="Times New Roman"/>
          <w:b/>
          <w:bCs/>
          <w:color w:themeColor="text1" w:val="000000"/>
          <w:lang w:val="lt-LT"/>
        </w:rPr>
      </w:pPr>
      <w:r>
        <w:rPr>
          <w:rFonts w:eastAsia="Times New Roman" w:cs="Times New Roman" w:ascii="Times New Roman" w:hAnsi="Times New Roman"/>
          <w:b/>
          <w:bCs/>
          <w:color w:themeColor="text1" w:val="000000"/>
          <w:lang w:val="lt-LT"/>
        </w:rPr>
      </w:r>
    </w:p>
    <w:p>
      <w:pPr>
        <w:pStyle w:val="Normal"/>
        <w:widowControl w:val="false"/>
        <w:spacing w:lineRule="auto" w:line="360" w:before="1" w:after="0"/>
        <w:jc w:val="center"/>
        <w:rPr>
          <w:rFonts w:ascii="Times New Roman" w:hAnsi="Times New Roman" w:eastAsia="Times New Roman" w:cs="Times New Roman"/>
          <w:b/>
          <w:bCs/>
          <w:color w:val="000009"/>
          <w:lang w:val="lt-LT"/>
        </w:rPr>
      </w:pPr>
      <w:r>
        <w:rPr>
          <w:rFonts w:eastAsia="Times New Roman" w:cs="Times New Roman" w:ascii="Times New Roman" w:hAnsi="Times New Roman"/>
          <w:b/>
          <w:bCs/>
          <w:color w:val="000009"/>
          <w:lang w:val="lt-LT"/>
        </w:rPr>
        <w:t>TUESI.LT KOMUNIKACIJOS STRATEGINIAI DARBAI</w:t>
      </w:r>
    </w:p>
    <w:p>
      <w:pPr>
        <w:pStyle w:val="ListParagraph"/>
        <w:widowControl w:val="false"/>
        <w:numPr>
          <w:ilvl w:val="0"/>
          <w:numId w:val="1"/>
        </w:numPr>
        <w:spacing w:lineRule="auto" w:line="360"/>
        <w:jc w:val="center"/>
        <w:rPr>
          <w:rFonts w:ascii="Times New Roman" w:hAnsi="Times New Roman" w:eastAsia="Times New Roman" w:cs="Times New Roman"/>
          <w:b/>
          <w:bCs/>
          <w:lang w:val="lt-LT"/>
        </w:rPr>
      </w:pPr>
      <w:r>
        <w:rPr>
          <w:rFonts w:eastAsia="Times New Roman" w:cs="Times New Roman" w:ascii="Times New Roman" w:hAnsi="Times New Roman"/>
          <w:b/>
          <w:bCs/>
          <w:lang w:val="lt-LT"/>
        </w:rPr>
        <w:t>BENDROSIOS NUOSTATOS</w:t>
      </w:r>
    </w:p>
    <w:p>
      <w:pPr>
        <w:pStyle w:val="ListParagraph"/>
        <w:widowControl w:val="false"/>
        <w:spacing w:lineRule="auto" w:line="360"/>
        <w:jc w:val="center"/>
        <w:rPr>
          <w:rFonts w:ascii="Times New Roman" w:hAnsi="Times New Roman" w:eastAsia="Times New Roman" w:cs="Times New Roman"/>
          <w:b/>
          <w:bCs/>
          <w:lang w:val="lt-LT"/>
        </w:rPr>
      </w:pPr>
      <w:r>
        <w:rPr>
          <w:rFonts w:eastAsia="Times New Roman" w:cs="Times New Roman" w:ascii="Times New Roman" w:hAnsi="Times New Roman"/>
          <w:b/>
          <w:bCs/>
          <w:lang w:val="lt-LT"/>
        </w:rPr>
      </w:r>
    </w:p>
    <w:p>
      <w:pPr>
        <w:pStyle w:val="ListParagraph"/>
        <w:widowControl w:val="false"/>
        <w:numPr>
          <w:ilvl w:val="0"/>
          <w:numId w:val="2"/>
        </w:numPr>
        <w:tabs>
          <w:tab w:val="clear" w:pos="720"/>
          <w:tab w:val="left" w:pos="2554" w:leader="none"/>
        </w:tabs>
        <w:spacing w:lineRule="auto" w:line="360" w:before="0" w:after="0"/>
        <w:contextualSpacing/>
        <w:jc w:val="both"/>
        <w:rPr>
          <w:rFonts w:ascii="Times New Roman" w:hAnsi="Times New Roman" w:eastAsia="Times New Roman" w:cs="Times New Roman"/>
          <w:color w:val="000009"/>
          <w:lang w:val="lt-LT"/>
        </w:rPr>
      </w:pPr>
      <w:r>
        <w:rPr>
          <w:rFonts w:eastAsia="Times New Roman" w:cs="Times New Roman" w:ascii="Times New Roman" w:hAnsi="Times New Roman"/>
          <w:color w:val="000009"/>
          <w:lang w:val="lt-LT"/>
        </w:rPr>
        <w:t>Perkančioji organizacija – Higienos institutas (Studentų g. 45A, Vilnius) (toliau – Perkančioji organizacija).</w:t>
      </w:r>
    </w:p>
    <w:p>
      <w:pPr>
        <w:pStyle w:val="ListParagraph"/>
        <w:widowControl w:val="false"/>
        <w:numPr>
          <w:ilvl w:val="0"/>
          <w:numId w:val="2"/>
        </w:numPr>
        <w:tabs>
          <w:tab w:val="clear" w:pos="720"/>
          <w:tab w:val="left" w:pos="2554" w:leader="none"/>
        </w:tabs>
        <w:spacing w:lineRule="auto" w:line="360" w:before="0" w:after="0"/>
        <w:contextualSpacing/>
        <w:jc w:val="both"/>
        <w:rPr>
          <w:rFonts w:ascii="Times New Roman" w:hAnsi="Times New Roman" w:eastAsia="Times New Roman" w:cs="Times New Roman"/>
          <w:color w:val="000009"/>
          <w:lang w:val="lt-LT"/>
        </w:rPr>
      </w:pPr>
      <w:r>
        <w:rPr>
          <w:rFonts w:eastAsia="Times New Roman" w:cs="Times New Roman" w:ascii="Times New Roman" w:hAnsi="Times New Roman"/>
          <w:color w:val="000009"/>
          <w:lang w:val="lt-LT"/>
        </w:rPr>
        <w:t xml:space="preserve">Pirkimas skirtas įgyvendinti Higienos instituto projekto „Psichikos sveikatos stiprinimas, stigmatizavimo mažinimas, savižudybių prevencija Vidurio, Vakarų Lietuvos ir Sostinės regione“ Nr. 09-025-P-0001 veiklas. </w:t>
      </w:r>
    </w:p>
    <w:p>
      <w:pPr>
        <w:pStyle w:val="ListParagraph"/>
        <w:widowControl w:val="false"/>
        <w:numPr>
          <w:ilvl w:val="0"/>
          <w:numId w:val="2"/>
        </w:numPr>
        <w:spacing w:lineRule="auto" w:line="360" w:before="0" w:after="0"/>
        <w:contextualSpacing/>
        <w:jc w:val="both"/>
        <w:rPr>
          <w:rFonts w:ascii="Times New Roman" w:hAnsi="Times New Roman" w:eastAsia="Times New Roman" w:cs="Times New Roman"/>
          <w:color w:themeColor="text1" w:val="000000"/>
          <w:lang w:val="lt-LT"/>
        </w:rPr>
      </w:pPr>
      <w:r>
        <w:rPr>
          <w:rFonts w:eastAsia="Times New Roman" w:cs="Times New Roman" w:ascii="Times New Roman" w:hAnsi="Times New Roman"/>
          <w:color w:themeColor="text1" w:val="000000"/>
          <w:lang w:val="lt-LT"/>
        </w:rPr>
        <w:t xml:space="preserve">Pirkimo sutarties trukmė </w:t>
      </w:r>
      <w:r>
        <w:rPr>
          <w:rFonts w:eastAsia="Times New Roman" w:cs="Times New Roman" w:ascii="Times New Roman" w:hAnsi="Times New Roman"/>
          <w:color w:val="000009"/>
          <w:lang w:val="lt-LT"/>
        </w:rPr>
        <w:t xml:space="preserve">– </w:t>
      </w:r>
      <w:r>
        <w:rPr>
          <w:rFonts w:eastAsia="Times New Roman" w:cs="Times New Roman" w:ascii="Times New Roman" w:hAnsi="Times New Roman"/>
          <w:color w:themeColor="text1" w:val="000000"/>
          <w:lang w:val="lt-LT"/>
        </w:rPr>
        <w:t xml:space="preserve">36 mėn. nuo sutarties įsigaliojimo dienos </w:t>
      </w:r>
    </w:p>
    <w:p>
      <w:pPr>
        <w:pStyle w:val="ListParagraph"/>
        <w:widowControl w:val="false"/>
        <w:numPr>
          <w:ilvl w:val="0"/>
          <w:numId w:val="2"/>
        </w:numPr>
        <w:spacing w:lineRule="auto" w:line="360" w:before="0" w:after="0"/>
        <w:contextualSpacing/>
        <w:jc w:val="both"/>
        <w:rPr>
          <w:rFonts w:ascii="Times New Roman" w:hAnsi="Times New Roman" w:eastAsia="Times New Roman" w:cs="Times New Roman"/>
          <w:color w:themeColor="text1" w:val="000000"/>
          <w:lang w:val="lt-LT"/>
        </w:rPr>
      </w:pPr>
      <w:r>
        <w:rPr>
          <w:rFonts w:eastAsia="Times New Roman" w:cs="Times New Roman" w:ascii="Times New Roman" w:hAnsi="Times New Roman"/>
          <w:color w:themeColor="text1" w:val="000000"/>
          <w:lang w:val="lt-LT"/>
        </w:rPr>
        <w:t>Maksimali planuojamos sudaryti sutarties vertė eurais – 20661,16 Eur be PVM.</w:t>
      </w:r>
    </w:p>
    <w:p>
      <w:pPr>
        <w:pStyle w:val="ListParagraph"/>
        <w:widowControl w:val="false"/>
        <w:numPr>
          <w:ilvl w:val="0"/>
          <w:numId w:val="2"/>
        </w:numPr>
        <w:tabs>
          <w:tab w:val="clear" w:pos="720"/>
          <w:tab w:val="left" w:pos="2554" w:leader="none"/>
        </w:tabs>
        <w:spacing w:lineRule="auto" w:line="360" w:before="0" w:after="0"/>
        <w:contextualSpacing/>
        <w:jc w:val="both"/>
        <w:rPr>
          <w:rFonts w:ascii="Times New Roman" w:hAnsi="Times New Roman" w:eastAsia="Times New Roman" w:cs="Times New Roman"/>
          <w:lang w:val="lt-LT"/>
        </w:rPr>
      </w:pPr>
      <w:r>
        <w:rPr>
          <w:rFonts w:eastAsia="Times New Roman" w:cs="Times New Roman" w:ascii="Times New Roman" w:hAnsi="Times New Roman"/>
          <w:color w:themeColor="text1" w:val="000000"/>
          <w:lang w:val="lt-LT"/>
        </w:rPr>
        <w:t>Tiekėjas įsipareigoja sk</w:t>
      </w:r>
      <w:r>
        <w:rPr>
          <w:rFonts w:eastAsia="Times New Roman" w:cs="Times New Roman" w:ascii="Times New Roman" w:hAnsi="Times New Roman"/>
          <w:lang w:val="lt-LT"/>
        </w:rPr>
        <w:t>irti kontaktinį asmenį, su kuriuo būtų derinami su paslaugų teikimu susiję klausimai.</w:t>
      </w:r>
    </w:p>
    <w:p>
      <w:pPr>
        <w:pStyle w:val="ListParagraph"/>
        <w:widowControl w:val="false"/>
        <w:numPr>
          <w:ilvl w:val="0"/>
          <w:numId w:val="2"/>
        </w:numPr>
        <w:tabs>
          <w:tab w:val="clear" w:pos="720"/>
          <w:tab w:val="left" w:pos="2554" w:leader="none"/>
        </w:tabs>
        <w:spacing w:lineRule="auto" w:line="360" w:before="0" w:after="0"/>
        <w:contextualSpacing/>
        <w:jc w:val="both"/>
        <w:rPr>
          <w:rFonts w:ascii="Times New Roman" w:hAnsi="Times New Roman" w:eastAsia="Times New Roman" w:cs="Times New Roman"/>
          <w:color w:themeColor="text1" w:val="000000"/>
          <w:lang w:val="lt-LT"/>
        </w:rPr>
      </w:pPr>
      <w:r>
        <w:rPr>
          <w:rFonts w:eastAsia="Times New Roman" w:cs="Times New Roman" w:ascii="Times New Roman" w:hAnsi="Times New Roman"/>
          <w:color w:themeColor="text1" w:val="000000"/>
          <w:lang w:val="lt-LT"/>
        </w:rPr>
        <w:t>Sutarties vykdymo metu einamieji darbai gali būti tikslinami elektroniniu paštu abiejų šalių susitarimu arba Perkančiosios organizacijos iniciatyva.</w:t>
      </w:r>
    </w:p>
    <w:p>
      <w:pPr>
        <w:pStyle w:val="Normal"/>
        <w:widowControl w:val="false"/>
        <w:spacing w:lineRule="auto" w:line="360" w:before="164" w:after="0"/>
        <w:rPr>
          <w:rFonts w:ascii="Times New Roman" w:hAnsi="Times New Roman" w:eastAsia="Times New Roman" w:cs="Times New Roman"/>
          <w:color w:themeColor="text1" w:val="000000"/>
          <w:lang w:val="lt-LT"/>
        </w:rPr>
      </w:pPr>
      <w:r>
        <w:rPr>
          <w:rFonts w:eastAsia="Times New Roman" w:cs="Times New Roman" w:ascii="Times New Roman" w:hAnsi="Times New Roman"/>
          <w:color w:themeColor="text1" w:val="000000"/>
          <w:lang w:val="lt-LT"/>
        </w:rPr>
      </w:r>
    </w:p>
    <w:p>
      <w:pPr>
        <w:pStyle w:val="Normal"/>
        <w:widowControl w:val="false"/>
        <w:spacing w:lineRule="auto" w:line="360" w:before="0" w:after="0"/>
        <w:jc w:val="center"/>
        <w:rPr>
          <w:rFonts w:ascii="Times New Roman" w:hAnsi="Times New Roman" w:eastAsia="Times New Roman" w:cs="Times New Roman"/>
          <w:color w:themeColor="text1" w:val="000000"/>
          <w:lang w:val="lt-LT"/>
        </w:rPr>
      </w:pPr>
      <w:r>
        <w:rPr>
          <w:rFonts w:eastAsia="Times New Roman" w:cs="Times New Roman" w:ascii="Times New Roman" w:hAnsi="Times New Roman"/>
          <w:b/>
          <w:bCs/>
          <w:color w:themeColor="text1" w:val="000000"/>
          <w:lang w:val="lt-LT"/>
        </w:rPr>
        <w:t>II. PIRKIMO OBJEKTAS</w:t>
      </w:r>
      <w:r>
        <w:rPr/>
        <w:br/>
      </w:r>
    </w:p>
    <w:p>
      <w:pPr>
        <w:pStyle w:val="ListParagraph"/>
        <w:widowControl w:val="false"/>
        <w:numPr>
          <w:ilvl w:val="0"/>
          <w:numId w:val="2"/>
        </w:numPr>
        <w:spacing w:lineRule="auto" w:line="360" w:before="175" w:after="0"/>
        <w:contextualSpacing/>
        <w:jc w:val="both"/>
        <w:rPr>
          <w:rFonts w:ascii="Times New Roman" w:hAnsi="Times New Roman" w:eastAsia="Times New Roman" w:cs="Times New Roman"/>
          <w:color w:themeColor="text1" w:val="000000"/>
          <w:lang w:val="lt-LT"/>
        </w:rPr>
      </w:pPr>
      <w:r>
        <w:rPr>
          <w:rFonts w:eastAsia="Times New Roman" w:cs="Times New Roman" w:ascii="Times New Roman" w:hAnsi="Times New Roman"/>
          <w:b/>
          <w:bCs/>
          <w:color w:val="000009"/>
          <w:lang w:val="lt-LT"/>
        </w:rPr>
        <w:t xml:space="preserve">Pirkimo objektas </w:t>
      </w:r>
      <w:r>
        <w:rPr>
          <w:rFonts w:eastAsia="Times New Roman" w:cs="Times New Roman" w:ascii="Times New Roman" w:hAnsi="Times New Roman"/>
          <w:color w:val="000009"/>
          <w:lang w:val="lt-LT"/>
        </w:rPr>
        <w:t xml:space="preserve">– Tuesi.lt komunikacijos strateginiai darbai, t. y. prekės ženklo „Tu esi“ komunikacijos strategiją informuojančio tyrimo (toliau – Tyrimo), 2026-2028 m. komunikacijos strategijos (toliau – Strategijos) bei 2026-2028 m. komunikacijos veiksmų plano (toliau – Plano) parengimo </w:t>
      </w:r>
      <w:r>
        <w:rPr>
          <w:rFonts w:eastAsia="Times New Roman" w:cs="Times New Roman" w:ascii="Times New Roman" w:hAnsi="Times New Roman"/>
          <w:color w:themeColor="text1" w:val="000000"/>
          <w:lang w:val="lt-LT"/>
        </w:rPr>
        <w:t>paslauga.</w:t>
      </w:r>
    </w:p>
    <w:p>
      <w:pPr>
        <w:pStyle w:val="Normal"/>
        <w:widowControl w:val="false"/>
        <w:tabs>
          <w:tab w:val="clear" w:pos="720"/>
          <w:tab w:val="left" w:pos="2782" w:leader="none"/>
        </w:tabs>
        <w:spacing w:lineRule="auto" w:line="360" w:before="0" w:after="0"/>
        <w:ind w:left="645"/>
        <w:jc w:val="both"/>
        <w:rPr>
          <w:rFonts w:ascii="Times New Roman" w:hAnsi="Times New Roman" w:eastAsia="Times New Roman" w:cs="Times New Roman"/>
          <w:color w:themeColor="text1" w:val="000000"/>
          <w:lang w:val="lt-LT"/>
        </w:rPr>
      </w:pPr>
      <w:r>
        <w:rPr>
          <w:rFonts w:eastAsia="Times New Roman" w:cs="Times New Roman" w:ascii="Times New Roman" w:hAnsi="Times New Roman"/>
          <w:color w:themeColor="text1" w:val="000000"/>
          <w:lang w:val="lt-LT"/>
        </w:rPr>
      </w:r>
    </w:p>
    <w:p>
      <w:pPr>
        <w:pStyle w:val="Normal"/>
        <w:widowControl w:val="false"/>
        <w:spacing w:lineRule="auto" w:line="360" w:before="0" w:after="0"/>
        <w:jc w:val="center"/>
        <w:rPr>
          <w:rFonts w:ascii="Times New Roman" w:hAnsi="Times New Roman" w:eastAsia="Times New Roman" w:cs="Times New Roman"/>
          <w:color w:themeColor="text1" w:val="000000"/>
          <w:lang w:val="lt-LT"/>
        </w:rPr>
      </w:pPr>
      <w:r>
        <w:rPr>
          <w:rFonts w:eastAsia="Times New Roman" w:cs="Times New Roman" w:ascii="Times New Roman" w:hAnsi="Times New Roman"/>
          <w:b/>
          <w:bCs/>
          <w:color w:themeColor="text1" w:val="000000"/>
          <w:lang w:val="lt-LT"/>
        </w:rPr>
        <w:t>III. REIKALAVIMAI PASLAUGŲ TEIKIMUI</w:t>
      </w:r>
    </w:p>
    <w:p>
      <w:pPr>
        <w:pStyle w:val="Normal"/>
        <w:widowControl w:val="false"/>
        <w:spacing w:lineRule="auto" w:line="360" w:before="0" w:after="0"/>
        <w:ind w:left="360"/>
        <w:jc w:val="both"/>
        <w:rPr>
          <w:rFonts w:ascii="Times New Roman" w:hAnsi="Times New Roman" w:eastAsia="Times New Roman" w:cs="Times New Roman"/>
          <w:color w:themeColor="text1" w:val="000000"/>
          <w:lang w:val="lt-LT"/>
        </w:rPr>
      </w:pPr>
      <w:r>
        <w:rPr>
          <w:rFonts w:eastAsia="Times New Roman" w:cs="Times New Roman" w:ascii="Times New Roman" w:hAnsi="Times New Roman"/>
          <w:color w:themeColor="text1" w:val="000000"/>
          <w:lang w:val="lt-LT"/>
        </w:rPr>
      </w:r>
    </w:p>
    <w:p>
      <w:pPr>
        <w:pStyle w:val="ListParagraph"/>
        <w:widowControl w:val="false"/>
        <w:numPr>
          <w:ilvl w:val="0"/>
          <w:numId w:val="2"/>
        </w:numPr>
        <w:spacing w:lineRule="auto" w:line="360" w:before="0" w:after="0"/>
        <w:contextualSpacing/>
        <w:jc w:val="both"/>
        <w:rPr>
          <w:rFonts w:ascii="Times New Roman" w:hAnsi="Times New Roman" w:eastAsia="Times New Roman" w:cs="Times New Roman"/>
          <w:color w:themeColor="text1" w:val="000000"/>
          <w:lang w:val="lt-LT"/>
        </w:rPr>
      </w:pPr>
      <w:r>
        <w:rPr>
          <w:rFonts w:eastAsia="Times New Roman" w:cs="Times New Roman" w:ascii="Times New Roman" w:hAnsi="Times New Roman"/>
          <w:color w:themeColor="text1" w:val="000000"/>
          <w:lang w:val="lt-LT"/>
        </w:rPr>
        <w:t xml:space="preserve">Tiekėjas pateikia Perkančiajai organizacijai Tyrimą, pirminę Strategijos versiją ir 2026 m. Plano projektą raštu praėjus ne daugiau nei 2 mėnesiams nuo sutarties įsigaliojimo dienos, o galutinę Strategijos versiją – ne vėliau nei per 3 mėnesius nuo sutarties įsigaliojimo. Perkančioji organizacija įsipareigoja peržiūrėti atsiųstą informaciją ir pateikti pastabas raštu, į kurias Tiekėjas turi atsižvelgti rengdamas Strategiją ir 2026 m. Planą. </w:t>
      </w:r>
    </w:p>
    <w:p>
      <w:pPr>
        <w:pStyle w:val="ListParagraph"/>
        <w:widowControl w:val="false"/>
        <w:numPr>
          <w:ilvl w:val="0"/>
          <w:numId w:val="2"/>
        </w:numPr>
        <w:spacing w:lineRule="auto" w:line="360" w:before="0" w:after="0"/>
        <w:contextualSpacing/>
        <w:jc w:val="both"/>
        <w:rPr>
          <w:rFonts w:ascii="Times New Roman" w:hAnsi="Times New Roman" w:eastAsia="Times New Roman" w:cs="Times New Roman"/>
          <w:color w:val="000009"/>
          <w:lang w:val="lt-LT"/>
        </w:rPr>
      </w:pPr>
      <w:r>
        <w:rPr>
          <w:rFonts w:eastAsia="Times New Roman" w:cs="Times New Roman" w:ascii="Times New Roman" w:hAnsi="Times New Roman"/>
          <w:color w:val="000009"/>
          <w:lang w:val="lt-LT"/>
        </w:rPr>
        <w:t>Tiekėjas 2026 ir 2027 metais iki gruodžio mėnesio parengia ir Perkančiajai organizacijai raštu pateikia Planą sekantiems metams.</w:t>
      </w:r>
    </w:p>
    <w:p>
      <w:pPr>
        <w:pStyle w:val="ListParagraph"/>
        <w:widowControl w:val="false"/>
        <w:numPr>
          <w:ilvl w:val="0"/>
          <w:numId w:val="2"/>
        </w:numPr>
        <w:spacing w:lineRule="auto" w:line="360" w:before="0" w:after="0"/>
        <w:contextualSpacing/>
        <w:jc w:val="both"/>
        <w:rPr>
          <w:rFonts w:ascii="Times New Roman" w:hAnsi="Times New Roman" w:eastAsia="Times New Roman" w:cs="Times New Roman"/>
          <w:color w:themeColor="text1" w:val="000000"/>
          <w:lang w:val="lt-LT"/>
        </w:rPr>
      </w:pPr>
      <w:r>
        <w:rPr>
          <w:rFonts w:eastAsia="Times New Roman" w:cs="Times New Roman" w:ascii="Times New Roman" w:hAnsi="Times New Roman"/>
          <w:b/>
          <w:bCs/>
          <w:color w:themeColor="text1" w:val="000000"/>
          <w:lang w:val="lt-LT"/>
        </w:rPr>
        <w:t xml:space="preserve">Komunikacijos tema – </w:t>
      </w:r>
      <w:r>
        <w:rPr>
          <w:rFonts w:eastAsia="Times New Roman" w:cs="Times New Roman" w:ascii="Times New Roman" w:hAnsi="Times New Roman"/>
          <w:color w:themeColor="text1" w:val="000000"/>
          <w:lang w:val="lt-LT"/>
        </w:rPr>
        <w:t>savižudybių prevencija ir savižudybės stigma. </w:t>
      </w:r>
    </w:p>
    <w:p>
      <w:pPr>
        <w:pStyle w:val="ListParagraph"/>
        <w:widowControl w:val="false"/>
        <w:numPr>
          <w:ilvl w:val="0"/>
          <w:numId w:val="2"/>
        </w:numPr>
        <w:spacing w:lineRule="auto" w:line="360" w:before="0" w:after="0"/>
        <w:contextualSpacing/>
        <w:jc w:val="both"/>
        <w:rPr>
          <w:rFonts w:ascii="Times New Roman" w:hAnsi="Times New Roman" w:eastAsia="Times New Roman" w:cs="Times New Roman"/>
          <w:color w:themeColor="text1" w:val="000000"/>
          <w:lang w:val="lt-LT"/>
        </w:rPr>
      </w:pPr>
      <w:r>
        <w:rPr>
          <w:rFonts w:eastAsia="Times New Roman" w:cs="Times New Roman" w:ascii="Times New Roman" w:hAnsi="Times New Roman"/>
          <w:b/>
          <w:bCs/>
          <w:color w:themeColor="text1" w:val="000000"/>
          <w:lang w:val="lt-LT"/>
        </w:rPr>
        <w:t>Komunikacijos tikslai:</w:t>
      </w:r>
    </w:p>
    <w:p>
      <w:pPr>
        <w:pStyle w:val="ListParagraph"/>
        <w:widowControl w:val="false"/>
        <w:numPr>
          <w:ilvl w:val="1"/>
          <w:numId w:val="2"/>
        </w:numPr>
        <w:spacing w:lineRule="auto" w:line="360" w:before="0" w:after="0"/>
        <w:ind w:hanging="540" w:left="900"/>
        <w:contextualSpacing/>
        <w:jc w:val="both"/>
        <w:rPr>
          <w:rFonts w:ascii="Times New Roman" w:hAnsi="Times New Roman" w:eastAsia="Times New Roman" w:cs="Times New Roman"/>
          <w:color w:themeColor="text1" w:val="000000"/>
          <w:lang w:val="lt-LT"/>
        </w:rPr>
      </w:pPr>
      <w:r>
        <w:rPr>
          <w:rFonts w:eastAsia="Times New Roman" w:cs="Times New Roman" w:ascii="Times New Roman" w:hAnsi="Times New Roman"/>
          <w:color w:themeColor="text1" w:val="000000"/>
          <w:lang w:val="lt-LT"/>
        </w:rPr>
        <w:t xml:space="preserve">mažinti savižudybės stigmą, neigiamą su savižudybės grėsme ir savižudybės krize susijusių mitų įtaką; </w:t>
      </w:r>
    </w:p>
    <w:p>
      <w:pPr>
        <w:pStyle w:val="ListParagraph"/>
        <w:widowControl w:val="false"/>
        <w:numPr>
          <w:ilvl w:val="1"/>
          <w:numId w:val="2"/>
        </w:numPr>
        <w:spacing w:lineRule="auto" w:line="360" w:before="0" w:after="0"/>
        <w:ind w:hanging="540" w:left="900"/>
        <w:contextualSpacing/>
        <w:jc w:val="both"/>
        <w:rPr>
          <w:rFonts w:ascii="Times New Roman" w:hAnsi="Times New Roman" w:eastAsia="Times New Roman" w:cs="Times New Roman"/>
          <w:color w:themeColor="text1" w:val="000000"/>
          <w:lang w:val="lt-LT"/>
        </w:rPr>
      </w:pPr>
      <w:r>
        <w:rPr>
          <w:rFonts w:eastAsia="Times New Roman" w:cs="Times New Roman" w:ascii="Times New Roman" w:hAnsi="Times New Roman"/>
          <w:color w:themeColor="text1" w:val="000000"/>
          <w:lang w:val="lt-LT"/>
        </w:rPr>
        <w:t>paskatinti kreiptis pagalbos – žmones, patiriančius savižudybės riziką, jų artimuosius ir nusižudžiusiųjų artimuosius;</w:t>
      </w:r>
    </w:p>
    <w:p>
      <w:pPr>
        <w:pStyle w:val="ListParagraph"/>
        <w:widowControl w:val="false"/>
        <w:numPr>
          <w:ilvl w:val="1"/>
          <w:numId w:val="2"/>
        </w:numPr>
        <w:spacing w:lineRule="auto" w:line="360" w:before="0" w:after="0"/>
        <w:ind w:hanging="540" w:left="900"/>
        <w:contextualSpacing/>
        <w:jc w:val="both"/>
        <w:rPr>
          <w:rFonts w:ascii="Times New Roman" w:hAnsi="Times New Roman" w:eastAsia="Times New Roman" w:cs="Times New Roman"/>
          <w:color w:themeColor="text1" w:val="000000"/>
        </w:rPr>
      </w:pPr>
      <w:r>
        <w:rPr>
          <w:rFonts w:eastAsia="Times New Roman" w:cs="Times New Roman" w:ascii="Times New Roman" w:hAnsi="Times New Roman"/>
          <w:color w:themeColor="text1" w:val="000000"/>
        </w:rPr>
        <w:t>didinti „Tu esi“ prekės ženklo žinomumą.</w:t>
      </w:r>
    </w:p>
    <w:p>
      <w:pPr>
        <w:pStyle w:val="ListParagraph"/>
        <w:widowControl w:val="false"/>
        <w:numPr>
          <w:ilvl w:val="0"/>
          <w:numId w:val="2"/>
        </w:numPr>
        <w:spacing w:lineRule="auto" w:line="360" w:before="0" w:after="0"/>
        <w:contextualSpacing/>
        <w:jc w:val="both"/>
        <w:rPr>
          <w:rFonts w:ascii="Times New Roman" w:hAnsi="Times New Roman" w:eastAsia="Times New Roman" w:cs="Times New Roman"/>
          <w:color w:themeColor="text1" w:val="000000"/>
        </w:rPr>
      </w:pPr>
      <w:r>
        <w:rPr>
          <w:rFonts w:eastAsia="Times New Roman" w:cs="Times New Roman" w:ascii="Times New Roman" w:hAnsi="Times New Roman"/>
          <w:b/>
          <w:bCs/>
          <w:color w:themeColor="text1" w:val="000000"/>
        </w:rPr>
        <w:t>Sprendžiama problema</w:t>
      </w:r>
      <w:r>
        <w:rPr>
          <w:rFonts w:eastAsia="Times New Roman" w:cs="Times New Roman" w:ascii="Times New Roman" w:hAnsi="Times New Roman"/>
          <w:color w:themeColor="text1" w:val="000000"/>
        </w:rPr>
        <w:t xml:space="preserve"> – savižudybės stigma, t. y., paplitęs neigiamas visuomenės požiūris į savižudybės krizę išgyvenančius arba nusižudžiusius asmenis. Savižudybės stigma glaudžiai susijusi su įvairiais stereotipais savižudybės krizės ir apskritai psichikos sveikatos tema (daugiau informacijos: 2022 m. tyrimas „Stigmatizuojančios Lietuvos gyventojų nuostatos psichikos sveikatos srityje“, </w:t>
      </w:r>
      <w:hyperlink r:id="rId2">
        <w:r>
          <w:rPr>
            <w:rStyle w:val="Hyperlink"/>
            <w:rFonts w:eastAsia="Times New Roman" w:cs="Times New Roman" w:ascii="Times New Roman" w:hAnsi="Times New Roman"/>
          </w:rPr>
          <w:t>https://tinyurl.com/ymjf6xwx).</w:t>
        </w:r>
      </w:hyperlink>
      <w:r>
        <w:rPr>
          <w:rFonts w:eastAsia="Times New Roman" w:cs="Times New Roman" w:ascii="Times New Roman" w:hAnsi="Times New Roman"/>
          <w:color w:themeColor="text1" w:val="000000"/>
        </w:rPr>
        <w:t xml:space="preserve"> Taip pat stokojama žinių, reikalingų atpažinti savižudybės krizės ženklus, užmegzti pokalbį ir nukreipti pagalbos. Dėl stereotipų įtakos ir žinių stokos žmonės dažnai nepastebi savižudybės krizės ženklų arba yra linkę vengti atviro pokalbio su asmeniu, galvojančiu arba planuojančiu savižudybę.</w:t>
      </w:r>
    </w:p>
    <w:p>
      <w:pPr>
        <w:pStyle w:val="ListParagraph"/>
        <w:widowControl w:val="false"/>
        <w:numPr>
          <w:ilvl w:val="0"/>
          <w:numId w:val="2"/>
        </w:numPr>
        <w:tabs>
          <w:tab w:val="clear" w:pos="720"/>
          <w:tab w:val="left" w:pos="2782" w:leader="none"/>
        </w:tabs>
        <w:spacing w:lineRule="auto" w:line="360" w:before="0" w:after="0"/>
        <w:contextualSpacing/>
        <w:jc w:val="both"/>
        <w:rPr>
          <w:rFonts w:ascii="Times New Roman" w:hAnsi="Times New Roman" w:eastAsia="Times New Roman" w:cs="Times New Roman"/>
          <w:color w:themeColor="text1" w:val="000000"/>
          <w:lang w:val="lt-LT"/>
        </w:rPr>
      </w:pPr>
      <w:r>
        <w:rPr>
          <w:rFonts w:eastAsia="Times New Roman" w:cs="Times New Roman" w:ascii="Times New Roman" w:hAnsi="Times New Roman"/>
          <w:color w:themeColor="text1" w:val="000000"/>
          <w:lang w:val="lt-LT"/>
        </w:rPr>
        <w:t xml:space="preserve">Į Strategiją turi būti įtraukta: </w:t>
      </w:r>
    </w:p>
    <w:p>
      <w:pPr>
        <w:pStyle w:val="ListParagraph"/>
        <w:widowControl w:val="false"/>
        <w:numPr>
          <w:ilvl w:val="1"/>
          <w:numId w:val="2"/>
        </w:numPr>
        <w:tabs>
          <w:tab w:val="clear" w:pos="720"/>
          <w:tab w:val="left" w:pos="2782" w:leader="none"/>
        </w:tabs>
        <w:spacing w:lineRule="auto" w:line="360" w:before="0" w:after="0"/>
        <w:ind w:hanging="540" w:left="900"/>
        <w:contextualSpacing/>
        <w:jc w:val="both"/>
        <w:rPr>
          <w:rFonts w:ascii="Times New Roman" w:hAnsi="Times New Roman" w:eastAsia="Times New Roman" w:cs="Times New Roman"/>
          <w:color w:themeColor="text1" w:val="000000"/>
        </w:rPr>
      </w:pPr>
      <w:r>
        <w:rPr>
          <w:rFonts w:eastAsia="Times New Roman" w:cs="Times New Roman" w:ascii="Times New Roman" w:hAnsi="Times New Roman"/>
          <w:color w:themeColor="text1" w:val="000000"/>
        </w:rPr>
        <w:t>įvardintos ir pagrįstos tikslinės auditorijos;</w:t>
      </w:r>
    </w:p>
    <w:p>
      <w:pPr>
        <w:pStyle w:val="ListParagraph"/>
        <w:widowControl w:val="false"/>
        <w:numPr>
          <w:ilvl w:val="1"/>
          <w:numId w:val="2"/>
        </w:numPr>
        <w:tabs>
          <w:tab w:val="clear" w:pos="720"/>
          <w:tab w:val="left" w:pos="2782" w:leader="none"/>
        </w:tabs>
        <w:spacing w:lineRule="auto" w:line="360" w:before="0" w:after="0"/>
        <w:ind w:hanging="540" w:left="900"/>
        <w:contextualSpacing/>
        <w:jc w:val="both"/>
        <w:rPr>
          <w:rFonts w:ascii="Times New Roman" w:hAnsi="Times New Roman" w:eastAsia="Times New Roman" w:cs="Times New Roman"/>
          <w:color w:themeColor="text1" w:val="000000"/>
        </w:rPr>
      </w:pPr>
      <w:r>
        <w:rPr>
          <w:rFonts w:eastAsia="Times New Roman" w:cs="Times New Roman" w:ascii="Times New Roman" w:hAnsi="Times New Roman"/>
          <w:color w:themeColor="text1" w:val="000000"/>
        </w:rPr>
        <w:t>pagrindiniai komunikacijos tikslai ir konkretūs uždaviniai jiems įgyvendinti;</w:t>
      </w:r>
    </w:p>
    <w:p>
      <w:pPr>
        <w:pStyle w:val="ListParagraph"/>
        <w:widowControl w:val="false"/>
        <w:numPr>
          <w:ilvl w:val="1"/>
          <w:numId w:val="2"/>
        </w:numPr>
        <w:tabs>
          <w:tab w:val="clear" w:pos="720"/>
          <w:tab w:val="left" w:pos="2782" w:leader="none"/>
        </w:tabs>
        <w:spacing w:lineRule="auto" w:line="360" w:before="0" w:after="0"/>
        <w:ind w:hanging="540" w:left="900"/>
        <w:contextualSpacing/>
        <w:jc w:val="both"/>
        <w:rPr>
          <w:rFonts w:ascii="Times New Roman" w:hAnsi="Times New Roman" w:eastAsia="Times New Roman" w:cs="Times New Roman"/>
          <w:color w:themeColor="text1" w:val="000000"/>
        </w:rPr>
      </w:pPr>
      <w:r>
        <w:rPr>
          <w:rFonts w:eastAsia="Times New Roman" w:cs="Times New Roman" w:ascii="Times New Roman" w:hAnsi="Times New Roman"/>
          <w:color w:themeColor="text1" w:val="000000"/>
        </w:rPr>
        <w:t xml:space="preserve">komunikacijos vertinimo principai, pagrindinių ir papildomų vertinimo kriterijų ir priemonių apibrėžimas. </w:t>
      </w:r>
    </w:p>
    <w:p>
      <w:pPr>
        <w:pStyle w:val="ListParagraph"/>
        <w:widowControl w:val="false"/>
        <w:numPr>
          <w:ilvl w:val="1"/>
          <w:numId w:val="2"/>
        </w:numPr>
        <w:tabs>
          <w:tab w:val="clear" w:pos="720"/>
          <w:tab w:val="left" w:pos="2782" w:leader="none"/>
        </w:tabs>
        <w:spacing w:lineRule="auto" w:line="360" w:before="0" w:after="0"/>
        <w:ind w:hanging="540" w:left="900"/>
        <w:contextualSpacing/>
        <w:jc w:val="both"/>
        <w:rPr>
          <w:rFonts w:ascii="Times New Roman" w:hAnsi="Times New Roman" w:eastAsia="Times New Roman" w:cs="Times New Roman"/>
          <w:color w:themeColor="text1" w:val="000000"/>
        </w:rPr>
      </w:pPr>
      <w:r>
        <w:rPr>
          <w:rFonts w:eastAsia="Times New Roman" w:cs="Times New Roman" w:ascii="Times New Roman" w:hAnsi="Times New Roman"/>
          <w:color w:themeColor="text1" w:val="000000"/>
        </w:rPr>
        <w:t>rizikų planas, kuriame numatomos galimos neigiamos situacijos, incidentai ar įvykiai, galintys pakenkti komunikacijos tikslams ar prekės ženklo reputacijai, taip pat aprašomos priemonės ir veiksmai, kurių bus imtasi siekiant šias rizikas valdyti, sumažinti jų poveikį arba joms užkirsti kelią.</w:t>
      </w:r>
    </w:p>
    <w:p>
      <w:pPr>
        <w:pStyle w:val="ListParagraph"/>
        <w:widowControl w:val="false"/>
        <w:numPr>
          <w:ilvl w:val="0"/>
          <w:numId w:val="2"/>
        </w:numPr>
        <w:tabs>
          <w:tab w:val="clear" w:pos="720"/>
          <w:tab w:val="left" w:pos="2782" w:leader="none"/>
        </w:tabs>
        <w:spacing w:lineRule="auto" w:line="360" w:before="0" w:after="0"/>
        <w:contextualSpacing/>
        <w:jc w:val="both"/>
        <w:rPr>
          <w:rFonts w:ascii="Times New Roman" w:hAnsi="Times New Roman" w:eastAsia="Times New Roman" w:cs="Times New Roman"/>
        </w:rPr>
      </w:pPr>
      <w:r>
        <w:rPr>
          <w:rFonts w:eastAsia="Times New Roman" w:cs="Times New Roman" w:ascii="Times New Roman" w:hAnsi="Times New Roman"/>
          <w:color w:themeColor="text1" w:val="000000"/>
        </w:rPr>
        <w:t>Rengiant Strategiją turi būti atsižvelgiama į prekės ženklo „Tu esi“ stiliaus knygą:</w:t>
      </w:r>
      <w:r>
        <w:rPr>
          <w:rFonts w:eastAsia="Times New Roman" w:cs="Times New Roman" w:ascii="Times New Roman" w:hAnsi="Times New Roman"/>
          <w:b/>
          <w:bCs/>
          <w:color w:themeColor="text1" w:val="000000"/>
        </w:rPr>
        <w:t xml:space="preserve"> </w:t>
      </w:r>
      <w:hyperlink r:id="rId3">
        <w:r>
          <w:rPr>
            <w:rStyle w:val="Hyperlink"/>
            <w:rFonts w:eastAsia="Times New Roman" w:cs="Times New Roman" w:ascii="Times New Roman" w:hAnsi="Times New Roman"/>
          </w:rPr>
          <w:t>http://bit.ly/3Gu2C7m.</w:t>
        </w:r>
      </w:hyperlink>
      <w:r>
        <w:rPr>
          <w:rFonts w:eastAsia="Times New Roman" w:cs="Times New Roman" w:ascii="Times New Roman" w:hAnsi="Times New Roman"/>
          <w:color w:themeColor="text1" w:val="000000"/>
        </w:rPr>
        <w:t xml:space="preserve"> Papildomai gali būti remiamasi „Tu esi“ komunikacijos strateginėmis gairėmis: </w:t>
      </w:r>
      <w:hyperlink r:id="rId4">
        <w:r>
          <w:rPr>
            <w:rStyle w:val="Hyperlink"/>
            <w:rFonts w:eastAsia="Times New Roman" w:cs="Times New Roman" w:ascii="Times New Roman" w:hAnsi="Times New Roman"/>
          </w:rPr>
          <w:t>https://bit.ly/44UdtRV.</w:t>
        </w:r>
      </w:hyperlink>
    </w:p>
    <w:p>
      <w:pPr>
        <w:pStyle w:val="ListParagraph"/>
        <w:widowControl w:val="false"/>
        <w:numPr>
          <w:ilvl w:val="0"/>
          <w:numId w:val="2"/>
        </w:numPr>
        <w:tabs>
          <w:tab w:val="clear" w:pos="720"/>
          <w:tab w:val="left" w:pos="2782" w:leader="none"/>
        </w:tabs>
        <w:spacing w:lineRule="auto" w:line="360" w:before="0" w:after="0"/>
        <w:contextualSpacing/>
        <w:jc w:val="both"/>
        <w:rPr>
          <w:rFonts w:ascii="Times New Roman" w:hAnsi="Times New Roman" w:eastAsia="Times New Roman" w:cs="Times New Roman"/>
          <w:color w:themeColor="text1" w:val="000000"/>
          <w:lang w:val="lt-LT"/>
        </w:rPr>
      </w:pPr>
      <w:r>
        <w:rPr>
          <w:rFonts w:eastAsia="Times New Roman" w:cs="Times New Roman" w:ascii="Times New Roman" w:hAnsi="Times New Roman"/>
          <w:lang w:val="lt-LT"/>
        </w:rPr>
        <w:t>Į Planą turi būti įtraukta:</w:t>
      </w:r>
    </w:p>
    <w:p>
      <w:pPr>
        <w:pStyle w:val="ListParagraph"/>
        <w:widowControl w:val="false"/>
        <w:numPr>
          <w:ilvl w:val="1"/>
          <w:numId w:val="2"/>
        </w:numPr>
        <w:tabs>
          <w:tab w:val="clear" w:pos="720"/>
          <w:tab w:val="left" w:pos="2782" w:leader="none"/>
        </w:tabs>
        <w:spacing w:lineRule="auto" w:line="360" w:before="0" w:after="0"/>
        <w:ind w:hanging="540" w:left="900"/>
        <w:contextualSpacing/>
        <w:jc w:val="both"/>
        <w:rPr>
          <w:rFonts w:ascii="Times New Roman" w:hAnsi="Times New Roman" w:eastAsia="Times New Roman" w:cs="Times New Roman"/>
          <w:color w:themeColor="text1" w:val="000000"/>
          <w:lang w:val="lt-LT"/>
        </w:rPr>
      </w:pPr>
      <w:r>
        <w:rPr>
          <w:rFonts w:eastAsia="Times New Roman" w:cs="Times New Roman" w:ascii="Times New Roman" w:hAnsi="Times New Roman"/>
          <w:color w:themeColor="text1" w:val="000000"/>
          <w:lang w:val="lt-LT"/>
        </w:rPr>
        <w:t>kampanijos tikslas ir tikslinė(s) auditorija(-os);</w:t>
      </w:r>
    </w:p>
    <w:p>
      <w:pPr>
        <w:pStyle w:val="ListParagraph"/>
        <w:widowControl w:val="false"/>
        <w:numPr>
          <w:ilvl w:val="1"/>
          <w:numId w:val="2"/>
        </w:numPr>
        <w:tabs>
          <w:tab w:val="clear" w:pos="720"/>
          <w:tab w:val="left" w:pos="2782" w:leader="none"/>
        </w:tabs>
        <w:spacing w:lineRule="auto" w:line="360" w:before="0" w:after="0"/>
        <w:ind w:hanging="540" w:left="900"/>
        <w:contextualSpacing/>
        <w:jc w:val="both"/>
        <w:rPr>
          <w:rFonts w:ascii="Times New Roman" w:hAnsi="Times New Roman" w:eastAsia="Times New Roman" w:cs="Times New Roman"/>
          <w:color w:themeColor="text1" w:val="000000"/>
          <w:lang w:val="lt-LT"/>
        </w:rPr>
      </w:pPr>
      <w:r>
        <w:rPr>
          <w:rFonts w:eastAsia="Times New Roman" w:cs="Times New Roman" w:ascii="Times New Roman" w:hAnsi="Times New Roman"/>
          <w:color w:themeColor="text1" w:val="000000"/>
          <w:lang w:val="lt-LT"/>
        </w:rPr>
        <w:t>pagrindinės komunikacijos žinutės, jas apibrėžiant, detalizuojant ir pritaikant kiekvienai tikslinei auditorijai;</w:t>
      </w:r>
    </w:p>
    <w:p>
      <w:pPr>
        <w:pStyle w:val="ListParagraph"/>
        <w:widowControl w:val="false"/>
        <w:numPr>
          <w:ilvl w:val="1"/>
          <w:numId w:val="2"/>
        </w:numPr>
        <w:tabs>
          <w:tab w:val="clear" w:pos="720"/>
          <w:tab w:val="left" w:pos="2782" w:leader="none"/>
        </w:tabs>
        <w:spacing w:lineRule="auto" w:line="360" w:before="0" w:after="0"/>
        <w:ind w:hanging="540" w:left="900"/>
        <w:contextualSpacing/>
        <w:jc w:val="both"/>
        <w:rPr>
          <w:rFonts w:ascii="Times New Roman" w:hAnsi="Times New Roman" w:eastAsia="Times New Roman" w:cs="Times New Roman"/>
          <w:color w:themeColor="text1" w:val="000000"/>
          <w:lang w:val="lt-LT"/>
        </w:rPr>
      </w:pPr>
      <w:r>
        <w:rPr>
          <w:rFonts w:eastAsia="Times New Roman" w:cs="Times New Roman" w:ascii="Times New Roman" w:hAnsi="Times New Roman"/>
          <w:color w:themeColor="text1" w:val="000000"/>
          <w:lang w:val="lt-LT"/>
        </w:rPr>
        <w:t>pagrindinės komunikacijos veiklos kiekvienai tikslinei auditorijai (kanalai, priemonės ir forma, reikalinga perteikti komunikacijos žinutes, rekomenduojama komunikavimo trukmė bei dažnis), pateikiant jų pagrindimą;</w:t>
      </w:r>
    </w:p>
    <w:p>
      <w:pPr>
        <w:pStyle w:val="ListParagraph"/>
        <w:widowControl w:val="false"/>
        <w:numPr>
          <w:ilvl w:val="1"/>
          <w:numId w:val="2"/>
        </w:numPr>
        <w:tabs>
          <w:tab w:val="clear" w:pos="720"/>
          <w:tab w:val="left" w:pos="2782" w:leader="none"/>
        </w:tabs>
        <w:spacing w:lineRule="auto" w:line="360" w:before="0" w:after="0"/>
        <w:ind w:hanging="540" w:left="900"/>
        <w:contextualSpacing/>
        <w:jc w:val="both"/>
        <w:rPr>
          <w:rFonts w:ascii="Times New Roman" w:hAnsi="Times New Roman" w:eastAsia="Times New Roman" w:cs="Times New Roman"/>
          <w:color w:themeColor="text1" w:val="000000"/>
          <w:lang w:val="lt-LT"/>
        </w:rPr>
      </w:pPr>
      <w:r>
        <w:rPr>
          <w:rFonts w:eastAsia="Times New Roman" w:cs="Times New Roman" w:ascii="Times New Roman" w:hAnsi="Times New Roman"/>
          <w:color w:themeColor="text1" w:val="000000"/>
          <w:lang w:val="lt-LT"/>
        </w:rPr>
        <w:t>numatyti galimi rezultatai;</w:t>
      </w:r>
    </w:p>
    <w:p>
      <w:pPr>
        <w:pStyle w:val="ListParagraph"/>
        <w:widowControl w:val="false"/>
        <w:numPr>
          <w:ilvl w:val="1"/>
          <w:numId w:val="2"/>
        </w:numPr>
        <w:tabs>
          <w:tab w:val="clear" w:pos="720"/>
          <w:tab w:val="left" w:pos="2782" w:leader="none"/>
        </w:tabs>
        <w:spacing w:lineRule="auto" w:line="360" w:before="0" w:after="0"/>
        <w:ind w:hanging="540" w:left="900"/>
        <w:contextualSpacing/>
        <w:jc w:val="both"/>
        <w:rPr>
          <w:rFonts w:ascii="Times New Roman" w:hAnsi="Times New Roman" w:eastAsia="Times New Roman" w:cs="Times New Roman"/>
          <w:color w:themeColor="text1" w:val="000000"/>
          <w:lang w:val="lt-LT"/>
        </w:rPr>
      </w:pPr>
      <w:r>
        <w:rPr>
          <w:rFonts w:eastAsia="Times New Roman" w:cs="Times New Roman" w:ascii="Times New Roman" w:hAnsi="Times New Roman"/>
          <w:color w:themeColor="text1" w:val="000000"/>
          <w:lang w:val="lt-LT"/>
        </w:rPr>
        <w:t>nurodytas kampanijos įgyvendinimui būtinas lėšų dydis.</w:t>
      </w:r>
    </w:p>
    <w:p>
      <w:pPr>
        <w:pStyle w:val="ListParagraph"/>
        <w:widowControl w:val="false"/>
        <w:numPr>
          <w:ilvl w:val="0"/>
          <w:numId w:val="2"/>
        </w:numPr>
        <w:tabs>
          <w:tab w:val="clear" w:pos="720"/>
          <w:tab w:val="left" w:pos="2782" w:leader="none"/>
        </w:tabs>
        <w:spacing w:lineRule="auto" w:line="360" w:before="0" w:after="0"/>
        <w:contextualSpacing/>
        <w:jc w:val="both"/>
        <w:rPr>
          <w:rFonts w:ascii="Times New Roman" w:hAnsi="Times New Roman" w:eastAsia="Times New Roman" w:cs="Times New Roman"/>
          <w:color w:themeColor="text1" w:val="000000"/>
        </w:rPr>
      </w:pPr>
      <w:r>
        <w:rPr>
          <w:rFonts w:eastAsia="Times New Roman" w:cs="Times New Roman" w:ascii="Times New Roman" w:hAnsi="Times New Roman"/>
          <w:color w:themeColor="text1" w:val="000000"/>
          <w:lang w:val="lt-LT"/>
        </w:rPr>
        <w:t xml:space="preserve">2027 m. ir 2028 m., iki balandžio mėn., Perkančiosios organizacijos iniciatyva gali būti suorganizuotas Tiekėjo ir Perkančiosios organizacijos susitikimas, kurio metu vertinamas Strategijos koregavimo ar adaptavimo pagal pasikeitusias rinkos aplinkybes poreikis. </w:t>
      </w:r>
      <w:r>
        <w:rPr>
          <w:rFonts w:eastAsia="Times New Roman" w:cs="Times New Roman" w:ascii="Times New Roman" w:hAnsi="Times New Roman"/>
          <w:color w:themeColor="text1" w:val="000000"/>
        </w:rPr>
        <w:t>Esant tokiam poreikiui, Tiekėjas įsipareigoja atnaujinti Strategiją per mėnesį nuo susitikimo.</w:t>
      </w:r>
    </w:p>
    <w:p>
      <w:pPr>
        <w:pStyle w:val="Normal"/>
        <w:widowControl w:val="false"/>
        <w:tabs>
          <w:tab w:val="clear" w:pos="720"/>
          <w:tab w:val="left" w:pos="2782" w:leader="none"/>
        </w:tabs>
        <w:spacing w:lineRule="auto" w:line="360" w:before="0" w:after="0"/>
        <w:jc w:val="both"/>
        <w:rPr>
          <w:rFonts w:ascii="Times New Roman" w:hAnsi="Times New Roman" w:eastAsia="Times New Roman" w:cs="Times New Roman"/>
          <w:color w:themeColor="text1" w:val="000000"/>
          <w:lang w:val="lt-LT"/>
        </w:rPr>
      </w:pPr>
      <w:r>
        <w:rPr>
          <w:rFonts w:eastAsia="Times New Roman" w:cs="Times New Roman" w:ascii="Times New Roman" w:hAnsi="Times New Roman"/>
          <w:color w:themeColor="text1" w:val="000000"/>
          <w:lang w:val="lt-LT"/>
        </w:rPr>
      </w:r>
    </w:p>
    <w:p>
      <w:pPr>
        <w:pStyle w:val="ListParagraph"/>
        <w:widowControl w:val="false"/>
        <w:spacing w:lineRule="auto" w:line="360" w:before="0" w:after="0"/>
        <w:ind w:left="1080"/>
        <w:contextualSpacing/>
        <w:jc w:val="center"/>
        <w:rPr>
          <w:rFonts w:ascii="Times New Roman" w:hAnsi="Times New Roman" w:eastAsia="Times New Roman" w:cs="Times New Roman"/>
          <w:b/>
          <w:bCs/>
          <w:color w:themeColor="text1" w:val="000000"/>
          <w:lang w:val="lt-LT"/>
        </w:rPr>
      </w:pPr>
      <w:r>
        <w:rPr>
          <w:rFonts w:eastAsia="Times New Roman" w:cs="Times New Roman" w:ascii="Times New Roman" w:hAnsi="Times New Roman"/>
          <w:b/>
          <w:bCs/>
          <w:color w:themeColor="text1" w:val="000000"/>
          <w:lang w:val="lt-LT"/>
        </w:rPr>
        <w:t>IV. REIKALAVIMAI STRATEGIJĄ FORMUOJANČIAM TYRIMUI</w:t>
      </w:r>
    </w:p>
    <w:p>
      <w:pPr>
        <w:pStyle w:val="Normal"/>
        <w:widowControl w:val="false"/>
        <w:spacing w:lineRule="auto" w:line="360" w:before="0" w:after="0"/>
        <w:jc w:val="center"/>
        <w:rPr>
          <w:rFonts w:ascii="Times New Roman" w:hAnsi="Times New Roman" w:eastAsia="Times New Roman" w:cs="Times New Roman"/>
          <w:color w:themeColor="text1" w:val="000000"/>
          <w:lang w:val="lt-LT"/>
        </w:rPr>
      </w:pPr>
      <w:r>
        <w:rPr>
          <w:rFonts w:eastAsia="Times New Roman" w:cs="Times New Roman" w:ascii="Times New Roman" w:hAnsi="Times New Roman"/>
          <w:color w:themeColor="text1" w:val="000000"/>
          <w:lang w:val="lt-LT"/>
        </w:rPr>
      </w:r>
    </w:p>
    <w:p>
      <w:pPr>
        <w:pStyle w:val="Prastasis1"/>
        <w:numPr>
          <w:ilvl w:val="0"/>
          <w:numId w:val="2"/>
        </w:numPr>
        <w:shd w:val="clear" w:color="auto" w:fill="FFFFFF" w:themeFill="background1"/>
        <w:tabs>
          <w:tab w:val="clear" w:pos="720"/>
          <w:tab w:val="left" w:pos="426" w:leader="none"/>
          <w:tab w:val="left" w:pos="567" w:leader="none"/>
          <w:tab w:val="left" w:pos="851" w:leader="none"/>
          <w:tab w:val="left" w:pos="993" w:leader="none"/>
        </w:tabs>
        <w:spacing w:lineRule="auto" w:line="360" w:before="0" w:after="0"/>
        <w:ind w:hanging="360" w:left="360" w:right="567"/>
        <w:jc w:val="both"/>
        <w:rPr>
          <w:rFonts w:ascii="Times New Roman" w:hAnsi="Times New Roman" w:eastAsia="Times New Roman" w:cs="Times New Roman"/>
          <w:color w:val="auto"/>
          <w:lang w:val="lt-LT"/>
        </w:rPr>
      </w:pPr>
      <w:r>
        <w:rPr>
          <w:rFonts w:eastAsia="Times New Roman" w:cs="Times New Roman" w:ascii="Times New Roman" w:hAnsi="Times New Roman"/>
          <w:color w:val="auto"/>
          <w:lang w:val="lt-LT"/>
        </w:rPr>
        <w:t>Tyrimo tikslai:</w:t>
      </w:r>
    </w:p>
    <w:p>
      <w:pPr>
        <w:pStyle w:val="ListParagraph"/>
        <w:widowControl w:val="false"/>
        <w:numPr>
          <w:ilvl w:val="1"/>
          <w:numId w:val="2"/>
        </w:numPr>
        <w:tabs>
          <w:tab w:val="clear" w:pos="720"/>
          <w:tab w:val="left" w:pos="426" w:leader="none"/>
          <w:tab w:val="left" w:pos="567" w:leader="none"/>
          <w:tab w:val="left" w:pos="851" w:leader="none"/>
          <w:tab w:val="left" w:pos="993" w:leader="none"/>
        </w:tabs>
        <w:spacing w:lineRule="auto" w:line="360" w:before="0" w:after="0"/>
        <w:ind w:hanging="540" w:left="900"/>
        <w:contextualSpacing/>
        <w:jc w:val="both"/>
        <w:rPr>
          <w:rFonts w:ascii="Times New Roman" w:hAnsi="Times New Roman" w:eastAsia="Times New Roman" w:cs="Times New Roman"/>
          <w:color w:themeColor="text1" w:val="000000"/>
          <w:lang w:val="lt-LT"/>
        </w:rPr>
      </w:pPr>
      <w:r>
        <w:rPr>
          <w:rFonts w:eastAsia="Times New Roman" w:cs="Times New Roman" w:ascii="Times New Roman" w:hAnsi="Times New Roman"/>
          <w:color w:themeColor="text1" w:val="000000"/>
          <w:lang w:val="lt-LT"/>
        </w:rPr>
        <w:t>įvertinti gyventojų žinias, elgesį ir požiūrį, susijusį su savižudybės stigma ir kreipimosi pagalbos stigma;</w:t>
      </w:r>
    </w:p>
    <w:p>
      <w:pPr>
        <w:pStyle w:val="ListParagraph"/>
        <w:widowControl w:val="false"/>
        <w:numPr>
          <w:ilvl w:val="1"/>
          <w:numId w:val="2"/>
        </w:numPr>
        <w:tabs>
          <w:tab w:val="clear" w:pos="720"/>
          <w:tab w:val="left" w:pos="426" w:leader="none"/>
          <w:tab w:val="left" w:pos="567" w:leader="none"/>
          <w:tab w:val="left" w:pos="851" w:leader="none"/>
          <w:tab w:val="left" w:pos="993" w:leader="none"/>
        </w:tabs>
        <w:spacing w:lineRule="auto" w:line="360" w:before="0" w:after="0"/>
        <w:ind w:hanging="540" w:left="900"/>
        <w:contextualSpacing/>
        <w:jc w:val="both"/>
        <w:rPr>
          <w:rFonts w:ascii="Times New Roman" w:hAnsi="Times New Roman" w:eastAsia="Times New Roman" w:cs="Times New Roman"/>
          <w:color w:themeColor="text1" w:val="000000"/>
          <w:lang w:val="lt-LT"/>
        </w:rPr>
      </w:pPr>
      <w:r>
        <w:rPr>
          <w:rFonts w:eastAsia="Times New Roman" w:cs="Times New Roman" w:ascii="Times New Roman" w:hAnsi="Times New Roman"/>
          <w:color w:themeColor="text1" w:val="000000"/>
          <w:lang w:val="lt-LT"/>
        </w:rPr>
        <w:t>nustatyti prekės ženklo „Tu esi“ atpažįstamumą ir komunikacinių žinučių efektyvumą, siekiant optimizuoti komunikacijos strategiją, veiksmų planą ir skatinti teigiamus pokyčius visuomenėje.</w:t>
      </w:r>
    </w:p>
    <w:p>
      <w:pPr>
        <w:pStyle w:val="Prastasis1"/>
        <w:numPr>
          <w:ilvl w:val="0"/>
          <w:numId w:val="2"/>
        </w:numPr>
        <w:shd w:val="clear" w:color="auto" w:fill="FFFFFF" w:themeFill="background1"/>
        <w:tabs>
          <w:tab w:val="clear" w:pos="720"/>
          <w:tab w:val="left" w:pos="426" w:leader="none"/>
          <w:tab w:val="left" w:pos="567" w:leader="none"/>
          <w:tab w:val="left" w:pos="851" w:leader="none"/>
          <w:tab w:val="left" w:pos="993" w:leader="none"/>
        </w:tabs>
        <w:spacing w:lineRule="auto" w:line="360" w:before="0" w:after="0"/>
        <w:ind w:hanging="360" w:left="360" w:right="567"/>
        <w:jc w:val="both"/>
        <w:rPr>
          <w:rFonts w:ascii="Times New Roman" w:hAnsi="Times New Roman" w:eastAsia="Times New Roman" w:cs="Times New Roman"/>
          <w:color w:val="auto"/>
          <w:lang w:val="lt-LT"/>
        </w:rPr>
      </w:pPr>
      <w:r>
        <w:rPr>
          <w:rFonts w:eastAsia="Times New Roman" w:cs="Times New Roman" w:ascii="Times New Roman" w:hAnsi="Times New Roman"/>
          <w:color w:val="auto"/>
          <w:lang w:val="lt-LT"/>
        </w:rPr>
        <w:t>Tyrimas susideda iš dviejų apklausų: pirmoji apklausa atliekama prieš pradedant įgyvendinti Strategiją, antroji apklausa – Strategijos pabaigoje (2028 m. III-IV ketvirtis).</w:t>
      </w:r>
    </w:p>
    <w:p>
      <w:pPr>
        <w:pStyle w:val="Prastasis1"/>
        <w:numPr>
          <w:ilvl w:val="0"/>
          <w:numId w:val="2"/>
        </w:numPr>
        <w:shd w:val="clear" w:color="auto" w:fill="FFFFFF" w:themeFill="background1"/>
        <w:tabs>
          <w:tab w:val="clear" w:pos="720"/>
          <w:tab w:val="left" w:pos="426" w:leader="none"/>
          <w:tab w:val="left" w:pos="567" w:leader="none"/>
          <w:tab w:val="left" w:pos="851" w:leader="none"/>
          <w:tab w:val="left" w:pos="993" w:leader="none"/>
        </w:tabs>
        <w:spacing w:lineRule="auto" w:line="360" w:before="0" w:after="0"/>
        <w:ind w:hanging="360" w:left="360" w:right="567"/>
        <w:jc w:val="both"/>
        <w:rPr>
          <w:rFonts w:ascii="Times New Roman" w:hAnsi="Times New Roman" w:eastAsia="Times New Roman" w:cs="Times New Roman"/>
          <w:color w:val="auto"/>
          <w:lang w:val="lt-LT"/>
        </w:rPr>
      </w:pPr>
      <w:r>
        <w:rPr>
          <w:rFonts w:eastAsia="Times New Roman" w:cs="Times New Roman" w:ascii="Times New Roman" w:hAnsi="Times New Roman"/>
          <w:color w:val="auto"/>
          <w:lang w:val="lt-LT"/>
        </w:rPr>
        <w:t>Reikalavimai metodinei Tyrimo daliai:</w:t>
      </w:r>
    </w:p>
    <w:p>
      <w:pPr>
        <w:pStyle w:val="ListParagraph"/>
        <w:widowControl w:val="false"/>
        <w:numPr>
          <w:ilvl w:val="1"/>
          <w:numId w:val="2"/>
        </w:numPr>
        <w:tabs>
          <w:tab w:val="clear" w:pos="720"/>
          <w:tab w:val="left" w:pos="426" w:leader="none"/>
          <w:tab w:val="left" w:pos="567" w:leader="none"/>
          <w:tab w:val="left" w:pos="851" w:leader="none"/>
          <w:tab w:val="left" w:pos="993" w:leader="none"/>
        </w:tabs>
        <w:spacing w:lineRule="auto" w:line="360" w:before="0" w:after="0"/>
        <w:ind w:hanging="540" w:left="900"/>
        <w:contextualSpacing/>
        <w:jc w:val="both"/>
        <w:rPr>
          <w:rFonts w:ascii="Times New Roman" w:hAnsi="Times New Roman" w:eastAsia="Times New Roman" w:cs="Times New Roman"/>
          <w:color w:themeColor="text1" w:val="000000"/>
          <w:lang w:val="lt-LT"/>
        </w:rPr>
      </w:pPr>
      <w:r>
        <w:rPr>
          <w:rFonts w:eastAsia="Times New Roman" w:cs="Times New Roman" w:ascii="Times New Roman" w:hAnsi="Times New Roman"/>
          <w:color w:themeColor="text1" w:val="000000"/>
          <w:lang w:val="lt-LT"/>
        </w:rPr>
        <w:t>tyrimo populiacija – Lietuvos gyventojai nuo 18 metų amžiaus;</w:t>
      </w:r>
    </w:p>
    <w:p>
      <w:pPr>
        <w:pStyle w:val="ListParagraph"/>
        <w:widowControl w:val="false"/>
        <w:numPr>
          <w:ilvl w:val="1"/>
          <w:numId w:val="2"/>
        </w:numPr>
        <w:tabs>
          <w:tab w:val="clear" w:pos="720"/>
          <w:tab w:val="left" w:pos="426" w:leader="none"/>
          <w:tab w:val="left" w:pos="567" w:leader="none"/>
          <w:tab w:val="left" w:pos="851" w:leader="none"/>
          <w:tab w:val="left" w:pos="993" w:leader="none"/>
        </w:tabs>
        <w:spacing w:lineRule="auto" w:line="360" w:before="0" w:after="0"/>
        <w:ind w:hanging="540" w:left="900"/>
        <w:contextualSpacing/>
        <w:jc w:val="both"/>
        <w:rPr>
          <w:rFonts w:ascii="Times New Roman" w:hAnsi="Times New Roman" w:eastAsia="Times New Roman" w:cs="Times New Roman"/>
          <w:color w:themeColor="text1" w:val="000000"/>
          <w:lang w:val="lt-LT"/>
        </w:rPr>
      </w:pPr>
      <w:r>
        <w:rPr>
          <w:rFonts w:eastAsia="Times New Roman" w:cs="Times New Roman" w:ascii="Times New Roman" w:hAnsi="Times New Roman"/>
          <w:color w:themeColor="text1" w:val="000000"/>
          <w:lang w:val="lt-LT"/>
        </w:rPr>
        <w:t>tyrimo imtis turi būti sudaryta remiantis tyrimų imties skaičiavimo metodu, kai patikimumo lygis ne mažesnis nei 95 proc., klaidų tikimybės lygis ne daugiau nei 5 proc.;</w:t>
      </w:r>
    </w:p>
    <w:p>
      <w:pPr>
        <w:pStyle w:val="ListParagraph"/>
        <w:widowControl w:val="false"/>
        <w:numPr>
          <w:ilvl w:val="1"/>
          <w:numId w:val="2"/>
        </w:numPr>
        <w:tabs>
          <w:tab w:val="clear" w:pos="720"/>
          <w:tab w:val="left" w:pos="426" w:leader="none"/>
          <w:tab w:val="left" w:pos="567" w:leader="none"/>
          <w:tab w:val="left" w:pos="851" w:leader="none"/>
          <w:tab w:val="left" w:pos="993" w:leader="none"/>
        </w:tabs>
        <w:spacing w:lineRule="auto" w:line="360" w:before="0" w:after="0"/>
        <w:ind w:hanging="540" w:left="900"/>
        <w:contextualSpacing/>
        <w:jc w:val="both"/>
        <w:rPr>
          <w:rFonts w:ascii="Times New Roman" w:hAnsi="Times New Roman" w:eastAsia="Times New Roman" w:cs="Times New Roman"/>
          <w:color w:themeColor="text1" w:val="000000"/>
          <w:lang w:val="lt-LT"/>
        </w:rPr>
      </w:pPr>
      <w:r>
        <w:rPr>
          <w:rFonts w:eastAsia="Times New Roman" w:cs="Times New Roman" w:ascii="Times New Roman" w:hAnsi="Times New Roman"/>
          <w:color w:themeColor="text1" w:val="000000"/>
          <w:lang w:val="lt-LT"/>
        </w:rPr>
        <w:t>pasirinktas imties atrankos metodas (pvz., atsitiktinė, sluoksniuota, klasterinė) turi užtikrinti tyrimo reprezentatyvumą ir apimti ne mažiau 400 respondentų;</w:t>
      </w:r>
    </w:p>
    <w:p>
      <w:pPr>
        <w:pStyle w:val="ListParagraph"/>
        <w:widowControl w:val="false"/>
        <w:numPr>
          <w:ilvl w:val="1"/>
          <w:numId w:val="2"/>
        </w:numPr>
        <w:spacing w:lineRule="auto" w:line="360" w:before="0" w:after="0"/>
        <w:ind w:hanging="540" w:left="900"/>
        <w:contextualSpacing/>
        <w:jc w:val="both"/>
        <w:rPr>
          <w:rFonts w:ascii="Times New Roman" w:hAnsi="Times New Roman" w:eastAsia="Times New Roman" w:cs="Times New Roman"/>
          <w:color w:themeColor="text1" w:val="000000"/>
          <w:lang w:val="lt-LT"/>
        </w:rPr>
      </w:pPr>
      <w:r>
        <w:rPr>
          <w:rFonts w:eastAsia="Times New Roman" w:cs="Times New Roman" w:ascii="Times New Roman" w:hAnsi="Times New Roman"/>
          <w:color w:themeColor="text1" w:val="000000"/>
          <w:lang w:val="lt-LT"/>
        </w:rPr>
        <w:t>tyrimo instrumentas – anketa. Anketos klausimai turi būti suderinti su Perkančiąja organizacija. Anketą sudaro ne mažiau nei 20 įvairaus tipo klausimų;</w:t>
      </w:r>
    </w:p>
    <w:p>
      <w:pPr>
        <w:pStyle w:val="ListParagraph"/>
        <w:widowControl w:val="false"/>
        <w:numPr>
          <w:ilvl w:val="1"/>
          <w:numId w:val="2"/>
        </w:numPr>
        <w:tabs>
          <w:tab w:val="clear" w:pos="720"/>
          <w:tab w:val="left" w:pos="426" w:leader="none"/>
          <w:tab w:val="left" w:pos="567" w:leader="none"/>
          <w:tab w:val="left" w:pos="851" w:leader="none"/>
          <w:tab w:val="left" w:pos="993" w:leader="none"/>
        </w:tabs>
        <w:spacing w:lineRule="auto" w:line="360" w:before="0" w:after="0"/>
        <w:ind w:hanging="540" w:left="900"/>
        <w:contextualSpacing/>
        <w:jc w:val="both"/>
        <w:rPr>
          <w:rFonts w:ascii="Times New Roman" w:hAnsi="Times New Roman" w:eastAsia="Times New Roman" w:cs="Times New Roman"/>
          <w:color w:themeColor="text1" w:val="000000"/>
          <w:lang w:val="lt-LT"/>
        </w:rPr>
      </w:pPr>
      <w:r>
        <w:rPr>
          <w:rFonts w:eastAsia="Times New Roman" w:cs="Times New Roman" w:ascii="Times New Roman" w:hAnsi="Times New Roman"/>
          <w:color w:themeColor="text1" w:val="000000"/>
          <w:lang w:val="lt-LT"/>
        </w:rPr>
        <w:t>duomenų rinkimo metodas – internetinė apklausa.</w:t>
      </w:r>
    </w:p>
    <w:p>
      <w:pPr>
        <w:pStyle w:val="Prastasis1"/>
        <w:numPr>
          <w:ilvl w:val="0"/>
          <w:numId w:val="2"/>
        </w:numPr>
        <w:shd w:val="clear" w:color="auto" w:fill="FFFFFF" w:themeFill="background1"/>
        <w:tabs>
          <w:tab w:val="clear" w:pos="720"/>
          <w:tab w:val="left" w:pos="426" w:leader="none"/>
          <w:tab w:val="left" w:pos="567" w:leader="none"/>
          <w:tab w:val="left" w:pos="851" w:leader="none"/>
          <w:tab w:val="left" w:pos="993" w:leader="none"/>
        </w:tabs>
        <w:spacing w:lineRule="auto" w:line="360" w:before="0" w:after="0"/>
        <w:ind w:hanging="360" w:left="360" w:right="567"/>
        <w:jc w:val="both"/>
        <w:rPr>
          <w:rFonts w:ascii="Times New Roman" w:hAnsi="Times New Roman" w:eastAsia="Times New Roman" w:cs="Times New Roman"/>
          <w:color w:val="auto"/>
          <w:lang w:val="lt-LT"/>
        </w:rPr>
      </w:pPr>
      <w:r>
        <w:rPr>
          <w:rFonts w:eastAsia="Times New Roman" w:cs="Times New Roman" w:ascii="Times New Roman" w:hAnsi="Times New Roman"/>
          <w:color w:val="auto"/>
          <w:lang w:val="lt-LT"/>
        </w:rPr>
        <w:t>Tiekėjas atsakingas už:</w:t>
      </w:r>
    </w:p>
    <w:p>
      <w:pPr>
        <w:pStyle w:val="ListParagraph"/>
        <w:widowControl w:val="false"/>
        <w:numPr>
          <w:ilvl w:val="1"/>
          <w:numId w:val="2"/>
        </w:numPr>
        <w:tabs>
          <w:tab w:val="clear" w:pos="720"/>
          <w:tab w:val="left" w:pos="426" w:leader="none"/>
          <w:tab w:val="left" w:pos="567" w:leader="none"/>
          <w:tab w:val="left" w:pos="851" w:leader="none"/>
          <w:tab w:val="left" w:pos="993" w:leader="none"/>
        </w:tabs>
        <w:spacing w:lineRule="auto" w:line="360" w:before="0" w:after="0"/>
        <w:ind w:hanging="540" w:left="900"/>
        <w:contextualSpacing/>
        <w:jc w:val="both"/>
        <w:rPr>
          <w:rFonts w:ascii="Times New Roman" w:hAnsi="Times New Roman" w:eastAsia="Times New Roman" w:cs="Times New Roman"/>
          <w:color w:themeColor="text1" w:val="000000"/>
          <w:lang w:val="lt-LT"/>
        </w:rPr>
      </w:pPr>
      <w:r>
        <w:rPr>
          <w:rFonts w:eastAsia="Times New Roman" w:cs="Times New Roman" w:ascii="Times New Roman" w:hAnsi="Times New Roman"/>
          <w:color w:themeColor="text1" w:val="000000"/>
          <w:lang w:val="lt-LT"/>
        </w:rPr>
        <w:t>klausimyno parengimą ir suderinimą su Perkančiąja organizacija;</w:t>
      </w:r>
    </w:p>
    <w:p>
      <w:pPr>
        <w:pStyle w:val="ListParagraph"/>
        <w:widowControl w:val="false"/>
        <w:numPr>
          <w:ilvl w:val="1"/>
          <w:numId w:val="2"/>
        </w:numPr>
        <w:tabs>
          <w:tab w:val="clear" w:pos="720"/>
          <w:tab w:val="left" w:pos="426" w:leader="none"/>
          <w:tab w:val="left" w:pos="567" w:leader="none"/>
          <w:tab w:val="left" w:pos="851" w:leader="none"/>
          <w:tab w:val="left" w:pos="993" w:leader="none"/>
        </w:tabs>
        <w:spacing w:lineRule="auto" w:line="360" w:before="0" w:after="0"/>
        <w:ind w:hanging="540" w:left="900"/>
        <w:contextualSpacing/>
        <w:jc w:val="both"/>
        <w:rPr>
          <w:rFonts w:ascii="Times New Roman" w:hAnsi="Times New Roman" w:eastAsia="Times New Roman" w:cs="Times New Roman"/>
          <w:color w:themeColor="text1" w:val="000000"/>
          <w:lang w:val="lt-LT"/>
        </w:rPr>
      </w:pPr>
      <w:r>
        <w:rPr>
          <w:rFonts w:eastAsia="Times New Roman" w:cs="Times New Roman" w:ascii="Times New Roman" w:hAnsi="Times New Roman"/>
          <w:color w:themeColor="text1" w:val="000000"/>
          <w:lang w:val="lt-LT"/>
        </w:rPr>
        <w:t>Tyrimo vykdymą ir ataskaitų pateikimą pagal kartu su Perkančiosios organizacijos atstovu suderintą grafiką.</w:t>
      </w:r>
    </w:p>
    <w:p>
      <w:pPr>
        <w:pStyle w:val="Prastasis1"/>
        <w:numPr>
          <w:ilvl w:val="0"/>
          <w:numId w:val="2"/>
        </w:numPr>
        <w:shd w:val="clear" w:color="auto" w:fill="FFFFFF" w:themeFill="background1"/>
        <w:spacing w:lineRule="auto" w:line="360" w:before="0" w:after="0"/>
        <w:ind w:hanging="360" w:left="360" w:right="567"/>
        <w:jc w:val="both"/>
        <w:rPr>
          <w:rFonts w:ascii="Times New Roman" w:hAnsi="Times New Roman" w:eastAsia="Times New Roman" w:cs="Times New Roman"/>
          <w:color w:val="auto"/>
          <w:lang w:val="lt-LT"/>
        </w:rPr>
      </w:pPr>
      <w:r>
        <w:rPr>
          <w:rFonts w:eastAsia="Times New Roman" w:cs="Times New Roman" w:ascii="Times New Roman" w:hAnsi="Times New Roman"/>
          <w:color w:val="auto"/>
          <w:lang w:val="lt-LT"/>
        </w:rPr>
        <w:t xml:space="preserve">Reikalavimai ataskaitoms: </w:t>
      </w:r>
    </w:p>
    <w:p>
      <w:pPr>
        <w:pStyle w:val="ListParagraph"/>
        <w:widowControl w:val="false"/>
        <w:numPr>
          <w:ilvl w:val="1"/>
          <w:numId w:val="2"/>
        </w:numPr>
        <w:tabs>
          <w:tab w:val="clear" w:pos="720"/>
          <w:tab w:val="left" w:pos="426" w:leader="none"/>
          <w:tab w:val="left" w:pos="567" w:leader="none"/>
          <w:tab w:val="left" w:pos="851" w:leader="none"/>
          <w:tab w:val="left" w:pos="993" w:leader="none"/>
        </w:tabs>
        <w:spacing w:lineRule="auto" w:line="360" w:before="0" w:after="0"/>
        <w:ind w:hanging="540" w:left="900"/>
        <w:contextualSpacing/>
        <w:jc w:val="both"/>
        <w:rPr>
          <w:rFonts w:ascii="Times New Roman" w:hAnsi="Times New Roman" w:eastAsia="Times New Roman" w:cs="Times New Roman"/>
          <w:lang w:val="lt-LT"/>
        </w:rPr>
      </w:pPr>
      <w:r>
        <w:rPr>
          <w:rFonts w:eastAsia="Times New Roman" w:cs="Times New Roman" w:ascii="Times New Roman" w:hAnsi="Times New Roman"/>
          <w:color w:themeColor="text1" w:val="000000"/>
          <w:lang w:val="lt-LT"/>
        </w:rPr>
        <w:t>po pirmosios apklausos Tiekėjas pateikia ataskaitą, kurioje apibendrina gautus duomenis ir pateikia rekomendacijas komunikacijai su tikslinėmis auditorijomis;</w:t>
      </w:r>
    </w:p>
    <w:p>
      <w:pPr>
        <w:pStyle w:val="ListParagraph"/>
        <w:widowControl w:val="false"/>
        <w:numPr>
          <w:ilvl w:val="1"/>
          <w:numId w:val="2"/>
        </w:numPr>
        <w:tabs>
          <w:tab w:val="clear" w:pos="720"/>
          <w:tab w:val="left" w:pos="426" w:leader="none"/>
          <w:tab w:val="left" w:pos="567" w:leader="none"/>
          <w:tab w:val="left" w:pos="851" w:leader="none"/>
          <w:tab w:val="left" w:pos="993" w:leader="none"/>
        </w:tabs>
        <w:spacing w:lineRule="auto" w:line="360" w:before="0" w:after="0"/>
        <w:ind w:hanging="540" w:left="900"/>
        <w:contextualSpacing/>
        <w:jc w:val="both"/>
        <w:rPr>
          <w:rFonts w:ascii="Times New Roman" w:hAnsi="Times New Roman" w:eastAsia="Times New Roman" w:cs="Times New Roman"/>
          <w:lang w:val="lt-LT"/>
        </w:rPr>
      </w:pPr>
      <w:r>
        <w:rPr>
          <w:rFonts w:eastAsia="Times New Roman" w:cs="Times New Roman" w:ascii="Times New Roman" w:hAnsi="Times New Roman"/>
          <w:color w:themeColor="text1" w:val="000000"/>
          <w:lang w:val="lt-LT"/>
        </w:rPr>
        <w:t>po antrosios apklausos Tiekėjas pateikia ataskaitą, kurioje apibendrina surinktus duomenis, palygina abiejų apklausų rezultatus, įvertina Strategijos ir Planų efektyvumą, pateikia rekomendacijas tolesnei komunikacijai su tikslinėmis auditorijomis.</w:t>
      </w:r>
    </w:p>
    <w:p>
      <w:pPr>
        <w:pStyle w:val="Prastasis1"/>
        <w:shd w:val="clear" w:color="auto" w:fill="FFFFFF" w:themeFill="background1"/>
        <w:tabs>
          <w:tab w:val="clear" w:pos="720"/>
          <w:tab w:val="left" w:pos="426" w:leader="none"/>
          <w:tab w:val="left" w:pos="567" w:leader="none"/>
          <w:tab w:val="left" w:pos="851" w:leader="none"/>
          <w:tab w:val="left" w:pos="993" w:leader="none"/>
        </w:tabs>
        <w:spacing w:lineRule="auto" w:line="360" w:before="0" w:after="0"/>
        <w:ind w:left="360" w:right="567"/>
        <w:jc w:val="both"/>
        <w:rPr>
          <w:rFonts w:ascii="Times New Roman" w:hAnsi="Times New Roman" w:eastAsia="Times New Roman" w:cs="Times New Roman"/>
          <w:lang w:val="lt-LT"/>
        </w:rPr>
      </w:pPr>
      <w:r>
        <w:rPr>
          <w:rFonts w:eastAsia="Times New Roman" w:cs="Times New Roman" w:ascii="Times New Roman" w:hAnsi="Times New Roman"/>
          <w:lang w:val="lt-LT"/>
        </w:rPr>
      </w:r>
    </w:p>
    <w:p>
      <w:pPr>
        <w:pStyle w:val="Prastasis1"/>
        <w:shd w:val="clear" w:color="auto" w:fill="FFFFFF" w:themeFill="background1"/>
        <w:spacing w:lineRule="auto" w:line="360" w:before="0" w:after="0"/>
        <w:ind w:left="360" w:right="567"/>
        <w:jc w:val="center"/>
        <w:rPr>
          <w:rFonts w:ascii="Times New Roman" w:hAnsi="Times New Roman" w:eastAsia="Times New Roman" w:cs="Times New Roman"/>
          <w:b/>
          <w:bCs/>
          <w:color w:themeColor="text1" w:val="000000"/>
          <w:lang w:val="lt-LT"/>
        </w:rPr>
      </w:pPr>
      <w:r>
        <w:rPr>
          <w:rFonts w:eastAsia="Times New Roman" w:cs="Times New Roman" w:ascii="Times New Roman" w:hAnsi="Times New Roman"/>
          <w:b/>
          <w:bCs/>
          <w:color w:themeColor="text1" w:val="000000"/>
          <w:lang w:val="lt-LT"/>
        </w:rPr>
        <w:t>V. BENDRIEJI REIKALAVIMAI PIRKIMUI</w:t>
      </w:r>
    </w:p>
    <w:p>
      <w:pPr>
        <w:pStyle w:val="Prastasis1"/>
        <w:shd w:val="clear" w:color="auto" w:fill="FFFFFF" w:themeFill="background1"/>
        <w:tabs>
          <w:tab w:val="clear" w:pos="720"/>
          <w:tab w:val="left" w:pos="426" w:leader="none"/>
          <w:tab w:val="left" w:pos="567" w:leader="none"/>
          <w:tab w:val="left" w:pos="851" w:leader="none"/>
          <w:tab w:val="left" w:pos="993" w:leader="none"/>
        </w:tabs>
        <w:spacing w:lineRule="auto" w:line="360" w:before="0" w:after="0"/>
        <w:ind w:left="360" w:right="567"/>
        <w:jc w:val="both"/>
        <w:rPr>
          <w:rFonts w:ascii="Times New Roman" w:hAnsi="Times New Roman" w:eastAsia="Times New Roman" w:cs="Times New Roman"/>
          <w:b/>
          <w:bCs/>
          <w:color w:val="auto"/>
          <w:lang w:val="lt-LT"/>
        </w:rPr>
      </w:pPr>
      <w:r>
        <w:rPr>
          <w:rFonts w:eastAsia="Times New Roman" w:cs="Times New Roman" w:ascii="Times New Roman" w:hAnsi="Times New Roman"/>
          <w:b/>
          <w:bCs/>
          <w:color w:val="auto"/>
          <w:lang w:val="lt-LT"/>
        </w:rPr>
      </w:r>
    </w:p>
    <w:p>
      <w:pPr>
        <w:pStyle w:val="Prastasis1"/>
        <w:numPr>
          <w:ilvl w:val="0"/>
          <w:numId w:val="2"/>
        </w:numPr>
        <w:shd w:val="clear" w:color="auto" w:fill="FFFFFF" w:themeFill="background1"/>
        <w:tabs>
          <w:tab w:val="clear" w:pos="720"/>
          <w:tab w:val="left" w:pos="1276" w:leader="none"/>
          <w:tab w:val="left" w:pos="1418" w:leader="none"/>
        </w:tabs>
        <w:spacing w:lineRule="auto" w:line="360" w:before="0" w:after="0"/>
        <w:jc w:val="both"/>
        <w:rPr>
          <w:rFonts w:ascii="Times New Roman" w:hAnsi="Times New Roman" w:eastAsia="Times New Roman" w:cs="Times New Roman"/>
          <w:color w:val="auto"/>
        </w:rPr>
      </w:pPr>
      <w:r>
        <w:rPr>
          <w:rFonts w:eastAsia="Times New Roman" w:cs="Times New Roman" w:ascii="Times New Roman" w:hAnsi="Times New Roman"/>
          <w:color w:val="auto"/>
          <w:lang w:val="lt-LT"/>
        </w:rPr>
        <w:t xml:space="preserve">Į Tiekėjo pasiūlymo kainą turi būti įskaičiuotos visos išlaidos, susijusios su Tyrimo, Strategijos ir Plano parengimu. </w:t>
      </w:r>
      <w:r>
        <w:rPr>
          <w:rFonts w:eastAsia="Times New Roman" w:cs="Times New Roman" w:ascii="Times New Roman" w:hAnsi="Times New Roman"/>
          <w:color w:val="auto"/>
        </w:rPr>
        <w:t>Tiekėjo pasiūlyme taip pat turi būti atskirai nurodyta sąmata Tyrimui, Strategijos parengimui ir Plano atnaujinimams 2026, 2027 ir 2028 metams.</w:t>
      </w:r>
    </w:p>
    <w:p>
      <w:pPr>
        <w:pStyle w:val="Prastasis1"/>
        <w:numPr>
          <w:ilvl w:val="0"/>
          <w:numId w:val="2"/>
        </w:numPr>
        <w:shd w:val="clear" w:color="auto" w:fill="FFFFFF" w:themeFill="background1"/>
        <w:tabs>
          <w:tab w:val="clear" w:pos="720"/>
          <w:tab w:val="left" w:pos="1276" w:leader="none"/>
          <w:tab w:val="left" w:pos="1418" w:leader="none"/>
        </w:tabs>
        <w:spacing w:lineRule="auto" w:line="360" w:before="0" w:after="0"/>
        <w:jc w:val="both"/>
        <w:rPr>
          <w:rFonts w:ascii="Times New Roman" w:hAnsi="Times New Roman" w:eastAsia="Times New Roman" w:cs="Times New Roman"/>
          <w:color w:val="auto"/>
        </w:rPr>
      </w:pPr>
      <w:r>
        <w:rPr>
          <w:rFonts w:eastAsia="Times New Roman" w:cs="Times New Roman" w:ascii="Times New Roman" w:hAnsi="Times New Roman"/>
          <w:color w:val="auto"/>
        </w:rPr>
        <w:t>Tiekėjas užtikrina ir atsako, kad jo sukurtas Tyrimo, Strategijos ir Plano turinys nepažeis trečiųjų asmenų intelektinės nuosavybės teisių ir kad Perkančioji organizacija nepatirs jokių teisinių išlaidų ar nuostolių dėl reikalavimų ar įsipareigojimų, susijusių su intelektinės nuosavybės teisėmis į sukurtą turinį. Tiekėjas patvirtina, kad perduotos autorių turtinės teisės į jo sukurtus paslaugų rezultatus yra įskaičiuotos į pateikto pasiūlymo kainą už suteiktas paslaugas. Nuo Perkančiosios organizacijos galutinio atsiskaitymo su Tiekėju dienos, parengtos Strategijos intelektinė nuosavybė perduodama Perkančiajai organizacijai neterminuotai ir su galimybe naudotis be apribojimų.</w:t>
      </w:r>
    </w:p>
    <w:p>
      <w:pPr>
        <w:pStyle w:val="Prastasis1"/>
        <w:numPr>
          <w:ilvl w:val="0"/>
          <w:numId w:val="2"/>
        </w:numPr>
        <w:shd w:val="clear" w:color="auto" w:fill="FFFFFF" w:themeFill="background1"/>
        <w:tabs>
          <w:tab w:val="clear" w:pos="720"/>
          <w:tab w:val="left" w:pos="1276" w:leader="none"/>
          <w:tab w:val="left" w:pos="1418" w:leader="none"/>
        </w:tabs>
        <w:spacing w:lineRule="auto" w:line="360" w:before="0" w:after="0"/>
        <w:jc w:val="both"/>
        <w:rPr>
          <w:rFonts w:ascii="Times New Roman" w:hAnsi="Times New Roman" w:eastAsia="Times New Roman" w:cs="Times New Roman"/>
          <w:color w:val="auto"/>
          <w:lang w:val="lt-LT"/>
        </w:rPr>
      </w:pPr>
      <w:r>
        <w:rPr>
          <w:rFonts w:eastAsia="Times New Roman" w:cs="Times New Roman" w:ascii="Times New Roman" w:hAnsi="Times New Roman"/>
          <w:color w:val="auto"/>
          <w:lang w:val="lt-LT"/>
        </w:rPr>
        <w:t xml:space="preserve">Tiekėjas, rengdamas Strategiją ir Planą, atsižvelgia į tai, kad Perkančioji organizacija finansuoja Strategijos ir Plano įgyvendinimą iš šių šaltinių: </w:t>
      </w:r>
    </w:p>
    <w:p>
      <w:pPr>
        <w:pStyle w:val="ListParagraph"/>
        <w:widowControl w:val="false"/>
        <w:numPr>
          <w:ilvl w:val="1"/>
          <w:numId w:val="2"/>
        </w:numPr>
        <w:tabs>
          <w:tab w:val="clear" w:pos="720"/>
          <w:tab w:val="left" w:pos="993" w:leader="none"/>
        </w:tabs>
        <w:spacing w:lineRule="auto" w:line="360" w:before="0" w:after="0"/>
        <w:ind w:hanging="540" w:left="900"/>
        <w:contextualSpacing/>
        <w:jc w:val="both"/>
        <w:rPr>
          <w:rFonts w:ascii="Times New Roman" w:hAnsi="Times New Roman" w:eastAsia="Times New Roman" w:cs="Times New Roman"/>
          <w:color w:themeColor="text1" w:val="000000"/>
          <w:lang w:val="lt-LT"/>
        </w:rPr>
      </w:pPr>
      <w:r>
        <w:rPr>
          <w:rFonts w:eastAsia="Times New Roman" w:cs="Times New Roman" w:ascii="Times New Roman" w:hAnsi="Times New Roman"/>
          <w:color w:themeColor="text1" w:val="000000"/>
          <w:lang w:val="lt-LT"/>
        </w:rPr>
        <w:t>Higienos instituto vykdomo projekto „Psichikos sveikatos stiprinimas, stigmatizavimo mažinimas, savižudybių prevencija Vidurio, vakarų Lietuvos ir Sostinės regione“ lėšos;</w:t>
      </w:r>
    </w:p>
    <w:p>
      <w:pPr>
        <w:pStyle w:val="ListParagraph"/>
        <w:widowControl w:val="false"/>
        <w:numPr>
          <w:ilvl w:val="1"/>
          <w:numId w:val="2"/>
        </w:numPr>
        <w:tabs>
          <w:tab w:val="clear" w:pos="720"/>
          <w:tab w:val="left" w:pos="993" w:leader="none"/>
        </w:tabs>
        <w:spacing w:lineRule="auto" w:line="360" w:before="0" w:after="0"/>
        <w:ind w:hanging="540" w:left="900"/>
        <w:contextualSpacing/>
        <w:jc w:val="both"/>
        <w:rPr>
          <w:rFonts w:ascii="Times New Roman" w:hAnsi="Times New Roman" w:eastAsia="Times New Roman" w:cs="Times New Roman"/>
          <w:color w:themeColor="text1" w:val="000000"/>
          <w:lang w:val="lt-LT"/>
        </w:rPr>
      </w:pPr>
      <w:r>
        <w:rPr>
          <w:rFonts w:eastAsia="Times New Roman" w:cs="Times New Roman" w:ascii="Times New Roman" w:hAnsi="Times New Roman"/>
          <w:color w:themeColor="text1" w:val="000000"/>
          <w:lang w:val="lt-LT"/>
        </w:rPr>
        <w:t>Valstybinio visuomenės sveikatos stiprinimo fondo (VVSSF) lėšos.</w:t>
      </w:r>
    </w:p>
    <w:p>
      <w:pPr>
        <w:pStyle w:val="ListParagraph"/>
        <w:widowControl w:val="false"/>
        <w:numPr>
          <w:ilvl w:val="1"/>
          <w:numId w:val="2"/>
        </w:numPr>
        <w:tabs>
          <w:tab w:val="clear" w:pos="720"/>
          <w:tab w:val="left" w:pos="993" w:leader="none"/>
        </w:tabs>
        <w:spacing w:lineRule="auto" w:line="360" w:before="0" w:after="0"/>
        <w:ind w:hanging="540" w:left="900"/>
        <w:contextualSpacing/>
        <w:jc w:val="both"/>
        <w:rPr>
          <w:rFonts w:ascii="Times New Roman" w:hAnsi="Times New Roman" w:eastAsia="Times New Roman" w:cs="Times New Roman"/>
          <w:color w:themeColor="text1" w:val="000000"/>
          <w:lang w:val="lt-LT"/>
        </w:rPr>
      </w:pPr>
      <w:r>
        <w:rPr>
          <w:rFonts w:eastAsia="Times New Roman" w:cs="Times New Roman" w:ascii="Times New Roman" w:hAnsi="Times New Roman"/>
          <w:color w:themeColor="text1" w:val="000000"/>
          <w:lang w:val="lt-LT"/>
        </w:rPr>
        <w:t>Higienos instituto lėšos, skirtos darbuotojų atlyginimams;</w:t>
      </w:r>
    </w:p>
    <w:p>
      <w:pPr>
        <w:pStyle w:val="Prastasis1"/>
        <w:numPr>
          <w:ilvl w:val="0"/>
          <w:numId w:val="2"/>
        </w:numPr>
        <w:shd w:val="clear" w:color="auto" w:fill="FFFFFF" w:themeFill="background1"/>
        <w:tabs>
          <w:tab w:val="clear" w:pos="720"/>
          <w:tab w:val="left" w:pos="993" w:leader="none"/>
        </w:tabs>
        <w:spacing w:lineRule="auto" w:line="360" w:before="0" w:after="0"/>
        <w:jc w:val="both"/>
        <w:rPr>
          <w:rFonts w:ascii="Times New Roman" w:hAnsi="Times New Roman" w:eastAsia="Times New Roman" w:cs="Times New Roman"/>
          <w:color w:val="000009"/>
          <w:lang w:val="lt-LT"/>
        </w:rPr>
      </w:pPr>
      <w:r>
        <w:rPr>
          <w:rFonts w:eastAsia="Times New Roman" w:cs="Times New Roman" w:ascii="Times New Roman" w:hAnsi="Times New Roman"/>
          <w:color w:val="000009"/>
          <w:lang w:val="lt-LT"/>
        </w:rPr>
        <w:t>Tiekėjas rengdamas Strategiją ir Planą turi vadovautis gerąja Lietuvos ir užsienio valstybių patirtimi bei Higienos instituto atliktais tyrimais, esant poreikiui bendradarbiauti su psichikos sveikatos ekspertais ir Perkančiąja organizacija.</w:t>
      </w:r>
    </w:p>
    <w:p>
      <w:pPr>
        <w:pStyle w:val="Prastasis1"/>
        <w:numPr>
          <w:ilvl w:val="0"/>
          <w:numId w:val="2"/>
        </w:numPr>
        <w:shd w:val="clear" w:color="auto" w:fill="FFFFFF" w:themeFill="background1"/>
        <w:tabs>
          <w:tab w:val="clear" w:pos="720"/>
          <w:tab w:val="left" w:pos="993" w:leader="none"/>
        </w:tabs>
        <w:spacing w:lineRule="auto" w:line="360" w:before="0" w:after="0"/>
        <w:jc w:val="both"/>
        <w:rPr>
          <w:rFonts w:ascii="Times New Roman" w:hAnsi="Times New Roman" w:eastAsia="Times New Roman" w:cs="Times New Roman"/>
          <w:color w:val="auto"/>
          <w:lang w:val="lt-LT"/>
        </w:rPr>
      </w:pPr>
      <w:r>
        <w:rPr>
          <w:rFonts w:eastAsia="Times New Roman" w:cs="Times New Roman" w:ascii="Times New Roman" w:hAnsi="Times New Roman"/>
          <w:color w:val="auto"/>
          <w:lang w:val="lt-LT"/>
        </w:rPr>
        <w:t>Tiekėjas pristato Strategiją Perkančiajai organizacijai nuotoliniu arba kontaktiniu būdu. Tiekėjas pateikia Perkančiajai organizacijai Tyrimo rezultatus PPTX formatu, o Strategiją ir Planą – DOCX, PDF arba PPTX formatu.</w:t>
      </w:r>
    </w:p>
    <w:p>
      <w:pPr>
        <w:pStyle w:val="Prastasis1"/>
        <w:shd w:val="clear" w:color="auto" w:fill="FFFFFF" w:themeFill="background1"/>
        <w:tabs>
          <w:tab w:val="clear" w:pos="720"/>
          <w:tab w:val="left" w:pos="993" w:leader="none"/>
        </w:tabs>
        <w:spacing w:lineRule="auto" w:line="360" w:before="0" w:after="0"/>
        <w:ind w:hanging="360" w:left="360"/>
        <w:jc w:val="both"/>
        <w:rPr>
          <w:rFonts w:ascii="Times New Roman" w:hAnsi="Times New Roman" w:eastAsia="Times New Roman" w:cs="Times New Roman"/>
          <w:color w:val="auto"/>
          <w:lang w:val="lt-LT"/>
        </w:rPr>
      </w:pPr>
      <w:r>
        <w:rPr>
          <w:rFonts w:eastAsia="Times New Roman" w:cs="Times New Roman" w:ascii="Times New Roman" w:hAnsi="Times New Roman"/>
          <w:color w:val="auto"/>
          <w:lang w:val="lt-LT"/>
        </w:rPr>
      </w:r>
    </w:p>
    <w:p>
      <w:pPr>
        <w:pStyle w:val="NoSpacing"/>
        <w:widowControl w:val="false"/>
        <w:tabs>
          <w:tab w:val="clear" w:pos="720"/>
          <w:tab w:val="left" w:pos="1276" w:leader="none"/>
          <w:tab w:val="left" w:pos="1418" w:leader="none"/>
        </w:tabs>
        <w:spacing w:lineRule="auto" w:line="360"/>
        <w:ind w:left="425"/>
        <w:jc w:val="center"/>
        <w:rPr>
          <w:rFonts w:ascii="Times New Roman" w:hAnsi="Times New Roman" w:eastAsia="Times New Roman" w:cs="Times New Roman"/>
          <w:color w:themeColor="text1" w:val="000000"/>
          <w:lang w:val="lt-LT"/>
        </w:rPr>
      </w:pPr>
      <w:r>
        <w:rPr>
          <w:rFonts w:eastAsia="Times New Roman" w:cs="Times New Roman" w:ascii="Times New Roman" w:hAnsi="Times New Roman"/>
          <w:b/>
          <w:bCs/>
          <w:color w:themeColor="text1" w:val="000000"/>
          <w:lang w:val="lt-LT"/>
        </w:rPr>
        <w:t>VI. MINIMALŪS APLINKOS APSAUGOS KRITERIJAI, TAIKOMI PASLAUGOMS</w:t>
      </w:r>
    </w:p>
    <w:p>
      <w:pPr>
        <w:pStyle w:val="Normal"/>
        <w:widowControl w:val="false"/>
        <w:tabs>
          <w:tab w:val="clear" w:pos="720"/>
          <w:tab w:val="left" w:pos="993" w:leader="none"/>
        </w:tabs>
        <w:spacing w:lineRule="auto" w:line="360" w:before="0" w:after="0"/>
        <w:jc w:val="both"/>
        <w:rPr>
          <w:rFonts w:ascii="Times New Roman" w:hAnsi="Times New Roman" w:eastAsia="Times New Roman" w:cs="Times New Roman"/>
          <w:color w:themeColor="text1" w:val="000000"/>
          <w:lang w:val="lt-LT"/>
        </w:rPr>
      </w:pPr>
      <w:r>
        <w:rPr>
          <w:rFonts w:eastAsia="Times New Roman" w:cs="Times New Roman" w:ascii="Times New Roman" w:hAnsi="Times New Roman"/>
          <w:color w:themeColor="text1" w:val="000000"/>
          <w:lang w:val="lt-LT"/>
        </w:rPr>
        <w:t> </w:t>
      </w:r>
    </w:p>
    <w:p>
      <w:pPr>
        <w:pStyle w:val="Prastasis1"/>
        <w:numPr>
          <w:ilvl w:val="0"/>
          <w:numId w:val="2"/>
        </w:numPr>
        <w:shd w:val="clear" w:color="auto" w:fill="FFFFFF" w:themeFill="background1"/>
        <w:tabs>
          <w:tab w:val="clear" w:pos="720"/>
          <w:tab w:val="left" w:pos="1276" w:leader="none"/>
          <w:tab w:val="left" w:pos="1418" w:leader="none"/>
        </w:tabs>
        <w:spacing w:lineRule="auto" w:line="360" w:before="0" w:after="0"/>
        <w:jc w:val="both"/>
        <w:rPr>
          <w:rFonts w:ascii="Times New Roman" w:hAnsi="Times New Roman" w:eastAsia="Times New Roman" w:cs="Times New Roman"/>
          <w:color w:val="000009"/>
          <w:lang w:val="lt-LT"/>
        </w:rPr>
      </w:pPr>
      <w:r>
        <w:rPr>
          <w:rFonts w:eastAsia="Times New Roman" w:cs="Times New Roman" w:ascii="Times New Roman" w:hAnsi="Times New Roman"/>
          <w:color w:val="000009"/>
          <w:lang w:val="lt-LT"/>
        </w:rPr>
        <w:t>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4 punktu, Pirkimas laikomas žaliuoju, nes tenkina 4.4.3 papunktyje nustatytą sąlygą t. y. perkama tik nematerialaus pobūdžio (intelektinė) paslauga, nesusijusi su materialaus objekto sukūrimu, kurios teikimo metu nėra numatomas reikšmingas neigiamas poveikis aplinkai, nesukuriamas taršos šaltinis ir negeneruojamos atliekos. Papildomi aplinkos apsaugos (žalieji) kriterijai nėra nustatomi. </w:t>
      </w:r>
    </w:p>
    <w:p>
      <w:pPr>
        <w:pStyle w:val="Prastasis1"/>
        <w:numPr>
          <w:ilvl w:val="0"/>
          <w:numId w:val="2"/>
        </w:numPr>
        <w:shd w:val="clear" w:color="auto" w:fill="FFFFFF" w:themeFill="background1"/>
        <w:tabs>
          <w:tab w:val="clear" w:pos="720"/>
          <w:tab w:val="left" w:pos="1276" w:leader="none"/>
          <w:tab w:val="left" w:pos="1418" w:leader="none"/>
        </w:tabs>
        <w:spacing w:lineRule="auto" w:line="360" w:before="0" w:after="0"/>
        <w:jc w:val="both"/>
        <w:rPr>
          <w:rFonts w:ascii="Times New Roman" w:hAnsi="Times New Roman" w:eastAsia="Times New Roman" w:cs="Times New Roman"/>
          <w:color w:val="000009"/>
          <w:lang w:val="lt-LT"/>
        </w:rPr>
      </w:pPr>
      <w:r>
        <w:rPr>
          <w:rFonts w:eastAsia="Times New Roman" w:cs="Times New Roman" w:ascii="Times New Roman" w:hAnsi="Times New Roman"/>
          <w:color w:val="000009"/>
          <w:lang w:val="lt-LT"/>
        </w:rPr>
        <w:t>Teikiant paslaugas nebus naudojamas popierius. Ataskaitos ir parengta medžiaga pateikiama elektroninėse laikmenose.</w:t>
      </w:r>
    </w:p>
    <w:p>
      <w:pPr>
        <w:pStyle w:val="Prastasis1"/>
        <w:shd w:val="clear" w:color="auto" w:fill="FFFFFF" w:themeFill="background1"/>
        <w:tabs>
          <w:tab w:val="clear" w:pos="720"/>
          <w:tab w:val="left" w:pos="1276" w:leader="none"/>
          <w:tab w:val="left" w:pos="1418" w:leader="none"/>
        </w:tabs>
        <w:spacing w:lineRule="auto" w:line="360" w:before="0" w:after="0"/>
        <w:jc w:val="both"/>
        <w:rPr>
          <w:rFonts w:ascii="Times New Roman" w:hAnsi="Times New Roman" w:eastAsia="Times New Roman" w:cs="Times New Roman"/>
          <w:color w:val="000009"/>
          <w:lang w:val="lt-LT"/>
        </w:rPr>
      </w:pPr>
      <w:r>
        <w:rPr>
          <w:rFonts w:eastAsia="Times New Roman" w:cs="Times New Roman" w:ascii="Times New Roman" w:hAnsi="Times New Roman"/>
          <w:color w:val="000009"/>
          <w:lang w:val="lt-LT"/>
        </w:rPr>
      </w:r>
    </w:p>
    <w:p>
      <w:pPr>
        <w:pStyle w:val="Prastasis1"/>
        <w:shd w:val="clear" w:color="auto" w:fill="FFFFFF" w:themeFill="background1"/>
        <w:tabs>
          <w:tab w:val="clear" w:pos="720"/>
          <w:tab w:val="left" w:pos="1276" w:leader="none"/>
          <w:tab w:val="left" w:pos="1418" w:leader="none"/>
        </w:tabs>
        <w:spacing w:lineRule="auto" w:line="360" w:before="0" w:after="0"/>
        <w:jc w:val="center"/>
        <w:rPr>
          <w:rFonts w:ascii="Times New Roman" w:hAnsi="Times New Roman" w:eastAsia="Times New Roman" w:cs="Times New Roman"/>
          <w:color w:val="000009"/>
          <w:lang w:val="lt-LT"/>
        </w:rPr>
      </w:pPr>
      <w:r>
        <w:rPr>
          <w:rFonts w:eastAsia="Times New Roman" w:cs="Times New Roman" w:ascii="Times New Roman" w:hAnsi="Times New Roman"/>
          <w:b/>
          <w:bCs/>
          <w:color w:val="000009"/>
          <w:lang w:val="lt-LT"/>
        </w:rPr>
        <w:t>VII. ASMENS DUOMENŲ TVARKYMAS</w:t>
      </w:r>
    </w:p>
    <w:p>
      <w:pPr>
        <w:pStyle w:val="Prastasis1"/>
        <w:shd w:val="clear" w:color="auto" w:fill="FFFFFF" w:themeFill="background1"/>
        <w:tabs>
          <w:tab w:val="clear" w:pos="720"/>
          <w:tab w:val="left" w:pos="1276" w:leader="none"/>
          <w:tab w:val="left" w:pos="1418" w:leader="none"/>
        </w:tabs>
        <w:spacing w:lineRule="auto" w:line="360" w:before="0" w:after="0"/>
        <w:jc w:val="both"/>
        <w:rPr>
          <w:rFonts w:ascii="Times New Roman" w:hAnsi="Times New Roman" w:eastAsia="Times New Roman" w:cs="Times New Roman"/>
          <w:color w:val="000009"/>
          <w:lang w:val="lt-LT"/>
        </w:rPr>
      </w:pPr>
      <w:r>
        <w:rPr>
          <w:rFonts w:eastAsia="Times New Roman" w:cs="Times New Roman" w:ascii="Times New Roman" w:hAnsi="Times New Roman"/>
          <w:color w:val="000009"/>
          <w:lang w:val="lt-LT"/>
        </w:rPr>
      </w:r>
    </w:p>
    <w:p>
      <w:pPr>
        <w:pStyle w:val="Prastasis1"/>
        <w:numPr>
          <w:ilvl w:val="0"/>
          <w:numId w:val="2"/>
        </w:numPr>
        <w:shd w:val="clear" w:color="auto" w:fill="FFFFFF" w:themeFill="background1"/>
        <w:tabs>
          <w:tab w:val="clear" w:pos="720"/>
          <w:tab w:val="left" w:pos="1276" w:leader="none"/>
          <w:tab w:val="left" w:pos="1418" w:leader="none"/>
        </w:tabs>
        <w:spacing w:lineRule="auto" w:line="360" w:before="0" w:after="0"/>
        <w:jc w:val="both"/>
        <w:rPr>
          <w:rFonts w:ascii="Times New Roman" w:hAnsi="Times New Roman" w:eastAsia="Times New Roman" w:cs="Times New Roman"/>
          <w:color w:val="000009"/>
          <w:lang w:val="lt-LT"/>
        </w:rPr>
      </w:pPr>
      <w:r>
        <w:rPr>
          <w:rFonts w:eastAsia="Times New Roman" w:cs="Times New Roman" w:ascii="Times New Roman" w:hAnsi="Times New Roman"/>
          <w:color w:val="000009"/>
          <w:lang w:val="lt-LT"/>
        </w:rPr>
        <w:t>Tiekėjas, teikdamas paslaugas, privalo laikytis ir įgyvendinti 2016 m. balandžio 27 d. Europos Parlamento ir Tarybos reglamento (ES) 2016/679 dėl fizinių asmenų apsaugos tvarkant asmens duomenis ir dėl laisvo tokių duomenų judėjimo ir kuriuo panaikinama Direktyva 95/46/EB (Bendrasis duomenų apsaugos reglamentas), Lietuvos Respublikos asmens duomenų teisinės apsaugos įstatymo, kitų teisės aktų, reglamentuojančių asmens duomenų apsaugą, reikalavimų.</w:t>
      </w:r>
    </w:p>
    <w:p>
      <w:pPr>
        <w:pStyle w:val="Prastasis1"/>
        <w:numPr>
          <w:ilvl w:val="0"/>
          <w:numId w:val="2"/>
        </w:numPr>
        <w:shd w:val="clear" w:color="auto" w:fill="FFFFFF" w:themeFill="background1"/>
        <w:tabs>
          <w:tab w:val="clear" w:pos="720"/>
          <w:tab w:val="left" w:pos="1276" w:leader="none"/>
          <w:tab w:val="left" w:pos="1418" w:leader="none"/>
        </w:tabs>
        <w:spacing w:lineRule="auto" w:line="360" w:before="0" w:after="0"/>
        <w:jc w:val="both"/>
        <w:rPr>
          <w:rFonts w:ascii="Times New Roman" w:hAnsi="Times New Roman" w:eastAsia="Times New Roman" w:cs="Times New Roman"/>
          <w:color w:val="000009"/>
          <w:lang w:val="lt-LT"/>
        </w:rPr>
      </w:pPr>
      <w:r>
        <w:rPr>
          <w:rFonts w:eastAsia="Times New Roman" w:cs="Times New Roman" w:ascii="Times New Roman" w:hAnsi="Times New Roman"/>
          <w:color w:val="000009"/>
          <w:lang w:val="lt-LT"/>
        </w:rPr>
        <w:t xml:space="preserve">Perkančioji organizacija, kaip duomenų valdytojas, tvarkys pasiūlyme nurodytus bei pirkimo procedūrų metu iš Tiekėjo gautus duomenų subjektų – fizinių asmenų – Tiekėjo arba jo įgaliotų asmenų, subtiekėjų, partnerių, kitų asmenų duomenis (vardas, pavardė, pareigos, telefono ryšio numeris, elektroninio pašto adresas, kiti Perkančiajai organizacijai Tiekėjo pateikti būtini duomenys) viešųjų pirkimų organizavimo ir vykdymo tikslu vadovaudamasis Reglamento (ES) 2016/679 6 straipsnio 1 dalies c punktu, įgyvendindamas pareigas, įtvirtintas Lietuvos Respublikos viešųjų pirkimų įstatyme ir kituose viešuosius pirkimus reglamentuojančiuose teisės aktuose, bei saugos juos pirkimų organizavimo ir vykdymo laikotarpiu bei 10 metų pirkimo procedūroms pasibaigus.  </w:t>
      </w:r>
    </w:p>
    <w:p>
      <w:pPr>
        <w:pStyle w:val="Prastasis1"/>
        <w:numPr>
          <w:ilvl w:val="0"/>
          <w:numId w:val="2"/>
        </w:numPr>
        <w:shd w:val="clear" w:color="auto" w:fill="FFFFFF" w:themeFill="background1"/>
        <w:tabs>
          <w:tab w:val="clear" w:pos="720"/>
          <w:tab w:val="left" w:pos="1276" w:leader="none"/>
          <w:tab w:val="left" w:pos="1418" w:leader="none"/>
        </w:tabs>
        <w:spacing w:lineRule="auto" w:line="360" w:before="0" w:after="0"/>
        <w:jc w:val="both"/>
        <w:rPr>
          <w:rFonts w:ascii="Times New Roman" w:hAnsi="Times New Roman" w:eastAsia="Times New Roman" w:cs="Times New Roman"/>
          <w:color w:val="000009"/>
          <w:lang w:val="lt-LT"/>
        </w:rPr>
      </w:pPr>
      <w:r>
        <w:rPr>
          <w:rFonts w:eastAsia="Times New Roman" w:cs="Times New Roman" w:ascii="Times New Roman" w:hAnsi="Times New Roman"/>
          <w:color w:val="000009"/>
          <w:lang w:val="lt-LT"/>
        </w:rPr>
        <w:t>Perkančioji organizacija tvarkys Tiekėjo, kurio pasiūlymas bus pripažintas laimėjusiu ir su kuriuo bus sudaryta Sutartis, pateiktus fizinių asmenų - Paslaugų teikėjo arba jo įgaliotų asmenų, subtiekėjų, partnerių, už Sutarties vykdymą atsakingų, kitų asmenų duomenis (vardas, pavardė, pareigos, telefono ryšio numeris, elektroninio pašto adresas, komunikacijos duomenys, kiti būtini duomenys) Sutarties sudarymo ir vykdymo tikslu vadovaudamasi Reglamento (ES) 2016/679 6 str. 1 d. b p. (kai Sutartis sudaroma su fiziniu asmenius) arba Reglamento (ES) 2016/649 6 str. 1 d. c, f p. įgyvendinant teisės aktų reikalavimus bei siekiant teisėto Perkančiosios organizacijos intereso žinoti asmenis, įgaliotus sudaryti ir vykdyti Sutartį ir su jais bendradarbiauti (kai Sutartis sudaroma su juridiniu asmeniu) bei saugos juos Sutarties galiojimo metu ir 10 metų jai pasibaigus.</w:t>
      </w:r>
    </w:p>
    <w:p>
      <w:pPr>
        <w:pStyle w:val="Prastasis1"/>
        <w:numPr>
          <w:ilvl w:val="0"/>
          <w:numId w:val="2"/>
        </w:numPr>
        <w:shd w:val="clear" w:color="auto" w:fill="FFFFFF" w:themeFill="background1"/>
        <w:tabs>
          <w:tab w:val="clear" w:pos="720"/>
          <w:tab w:val="left" w:pos="1276" w:leader="none"/>
          <w:tab w:val="left" w:pos="1418" w:leader="none"/>
        </w:tabs>
        <w:spacing w:lineRule="auto" w:line="360" w:before="0" w:after="0"/>
        <w:jc w:val="both"/>
        <w:rPr>
          <w:rFonts w:ascii="Times New Roman" w:hAnsi="Times New Roman" w:eastAsia="Times New Roman" w:cs="Times New Roman"/>
          <w:color w:val="000009"/>
          <w:lang w:val="lt-LT"/>
        </w:rPr>
      </w:pPr>
      <w:r>
        <w:rPr>
          <w:rFonts w:eastAsia="Times New Roman" w:cs="Times New Roman" w:ascii="Times New Roman" w:hAnsi="Times New Roman"/>
          <w:color w:val="000009"/>
          <w:lang w:val="lt-LT"/>
        </w:rPr>
        <w:t>Kilus ginčams dėl viešųjų pirkimų organizavimo ar Sutarties vykdymo, Perkančioji organizacija gali tvarkyti 30-31 punkte nurodytus asmens duomenis Perkančiosios organizacijos teisėtų interesų apsaugos tikslu siekdama teisėto intereso pareikšti, vykdyti ar apginti teisinius reikalavimus, vadovaudamasi Reglamento (ES) 2016/679 6 straipsnio 1 dalies f punktu bei saugos juos ginčo nagrinėjimo metu ir 1 metus po atitinkamos valstybės institucijos galutinio sprendimo priėmimo.</w:t>
      </w:r>
    </w:p>
    <w:p>
      <w:pPr>
        <w:pStyle w:val="Prastasis1"/>
        <w:numPr>
          <w:ilvl w:val="0"/>
          <w:numId w:val="2"/>
        </w:numPr>
        <w:shd w:val="clear" w:color="auto" w:fill="FFFFFF" w:themeFill="background1"/>
        <w:tabs>
          <w:tab w:val="clear" w:pos="720"/>
          <w:tab w:val="left" w:pos="1276" w:leader="none"/>
          <w:tab w:val="left" w:pos="1418" w:leader="none"/>
        </w:tabs>
        <w:spacing w:lineRule="auto" w:line="360" w:before="0" w:after="0"/>
        <w:jc w:val="both"/>
        <w:rPr>
          <w:rFonts w:ascii="Times New Roman" w:hAnsi="Times New Roman" w:eastAsia="Times New Roman" w:cs="Times New Roman"/>
          <w:color w:val="000009"/>
          <w:lang w:val="lt-LT"/>
        </w:rPr>
      </w:pPr>
      <w:r>
        <w:rPr>
          <w:rFonts w:eastAsia="Times New Roman" w:cs="Times New Roman" w:ascii="Times New Roman" w:hAnsi="Times New Roman"/>
          <w:color w:val="000009"/>
          <w:lang w:val="lt-LT"/>
        </w:rPr>
        <w:t xml:space="preserve">Be to, nurodytus asmens duomenis bei dokumento registracijos datą ir numerį Perkančioji organizacija tvarkys ir susijusiu dokumentų valdymo tikslu  vadovaudamasi Reglamento (ES) 2016/679 6 straipsnio 1 dalies c punktu, įgyvendindama pareigas, įtvirtintas Lietuvos Respublikos dokumentų ir archyvų įstatyme, Lietuvos vyriausiojo archyvaro 2011 m. liepos 4 d. įsakyme Nr. V-117 ,,Dėl dokumentų rengimo taisyklių patvirtinimo“, Lietuvos vyriausiojo archyvaro 2011 m. liepos 4 d. įsakyme Nr. V-118 ,,Dėl dokumentų tvarkymo ir apskaitos taisyklių patvirtinimo“, Lietuvos vyriausiojo archyvaro 2011 m. kovo 9 d. įsakyme Nr. V-100 „Dėl Vidaus administravimo dokumentų saugojimo terminų rodyklės patvirtinimo“, bei saugos juos Perkančiosios organizacijos dokumentacijos plane numatytais terminais.  </w:t>
      </w:r>
    </w:p>
    <w:p>
      <w:pPr>
        <w:pStyle w:val="Prastasis1"/>
        <w:numPr>
          <w:ilvl w:val="0"/>
          <w:numId w:val="2"/>
        </w:numPr>
        <w:shd w:val="clear" w:color="auto" w:fill="FFFFFF" w:themeFill="background1"/>
        <w:tabs>
          <w:tab w:val="clear" w:pos="720"/>
          <w:tab w:val="left" w:pos="1276" w:leader="none"/>
          <w:tab w:val="left" w:pos="1418" w:leader="none"/>
        </w:tabs>
        <w:spacing w:lineRule="auto" w:line="360" w:before="0" w:after="0"/>
        <w:jc w:val="both"/>
        <w:rPr>
          <w:rFonts w:ascii="Times New Roman" w:hAnsi="Times New Roman" w:eastAsia="Times New Roman" w:cs="Times New Roman"/>
          <w:color w:val="000009"/>
          <w:lang w:val="lt-LT"/>
        </w:rPr>
      </w:pPr>
      <w:r>
        <w:rPr>
          <w:rFonts w:eastAsia="Times New Roman" w:cs="Times New Roman" w:ascii="Times New Roman" w:hAnsi="Times New Roman"/>
          <w:color w:val="000009"/>
          <w:lang w:val="lt-LT"/>
        </w:rPr>
        <w:t>Asmens duomenų pateikimas yra privalomas. Nepateikus asmens duomenų Tiekėjo pasiūlymas negalės būti vertinamas bei nebus galima sudaryti ir vykdyti Sutarties.</w:t>
      </w:r>
    </w:p>
    <w:p>
      <w:pPr>
        <w:pStyle w:val="Prastasis1"/>
        <w:numPr>
          <w:ilvl w:val="0"/>
          <w:numId w:val="2"/>
        </w:numPr>
        <w:shd w:val="clear" w:color="auto" w:fill="FFFFFF" w:themeFill="background1"/>
        <w:tabs>
          <w:tab w:val="clear" w:pos="720"/>
          <w:tab w:val="left" w:pos="1276" w:leader="none"/>
          <w:tab w:val="left" w:pos="1418" w:leader="none"/>
        </w:tabs>
        <w:spacing w:lineRule="auto" w:line="360" w:before="0" w:after="0"/>
        <w:jc w:val="both"/>
        <w:rPr>
          <w:rFonts w:ascii="Times New Roman" w:hAnsi="Times New Roman" w:eastAsia="Times New Roman" w:cs="Times New Roman"/>
          <w:color w:val="000009"/>
          <w:lang w:val="lt-LT"/>
        </w:rPr>
      </w:pPr>
      <w:r>
        <w:rPr>
          <w:rFonts w:eastAsia="Times New Roman" w:cs="Times New Roman" w:ascii="Times New Roman" w:hAnsi="Times New Roman"/>
          <w:color w:val="000009"/>
          <w:lang w:val="lt-LT"/>
        </w:rPr>
        <w:t xml:space="preserve">Asmens duomenis Perkančioji organizacija gali teikti ginčus nagrinėjančioms institucijoms – Viešųjų pirkimų tarnybai, teismams, paslaugų teikėjams, teikiantiems informacinių technologijų infrastruktūros, programinės įrangos ir jų priežiūros ir administravimo, elektroninių ryšių, auditorių, teisines, konsultavimo, duomenų apsaugos pareigūno bei kitas paslaugas. Laimėjusio Paslaugų teikėjo viešųjų pirkimų metu pateikto pasiūlymo, sudarytos sutarties ir jos pakeitimų skaitmeninės kopijos viešųjų pirkimų procedūrų skaidrumo užtikrinimo tikslais bus skelbiamos viešai (išskyrus viešai neskelbtinus asmens duomenis) Centrinėje viešųjų pirkimų informacinėje sistemoje, kurios duomenų valdytoja yra Viešųjų pirkimų tarnyba.  </w:t>
      </w:r>
    </w:p>
    <w:p>
      <w:pPr>
        <w:pStyle w:val="Prastasis1"/>
        <w:numPr>
          <w:ilvl w:val="0"/>
          <w:numId w:val="2"/>
        </w:numPr>
        <w:shd w:val="clear" w:color="auto" w:fill="FFFFFF" w:themeFill="background1"/>
        <w:tabs>
          <w:tab w:val="clear" w:pos="720"/>
          <w:tab w:val="left" w:pos="1276" w:leader="none"/>
          <w:tab w:val="left" w:pos="1418" w:leader="none"/>
        </w:tabs>
        <w:spacing w:lineRule="auto" w:line="360" w:before="0" w:after="0"/>
        <w:jc w:val="both"/>
        <w:rPr>
          <w:rFonts w:ascii="Times New Roman" w:hAnsi="Times New Roman" w:eastAsia="Times New Roman" w:cs="Times New Roman"/>
          <w:color w:val="000009"/>
          <w:lang w:val="lt-LT"/>
        </w:rPr>
      </w:pPr>
      <w:r>
        <w:rPr>
          <w:rFonts w:eastAsia="Times New Roman" w:cs="Times New Roman" w:ascii="Times New Roman" w:hAnsi="Times New Roman"/>
          <w:color w:val="000009"/>
          <w:lang w:val="lt-LT"/>
        </w:rPr>
        <w:t xml:space="preserve">Duomenų subjektai – fiziniai asmenys –  Tiekėjas arba jo įgalioti asmenys, subtiekėjai, kaip duomenų subjektai, turi šias duomenų subjekto teises, kurias Perkančioji organizacija įgyvendins Reglamento (ES) 2016/679 bei taikomų kitų teisės aktų nustatytomis sąlygomis ir apimtimi: 1) teisę gauti informaciją apie duomenų tvarkymą; 2) teisę susipažinti su savo duomenimis ir gauti jų kopiją; 3) teisę reikalauti ištaisyti duomenis ar papildyti neišsamius duomenis; 4) teisę reikalauti ištrinti duomenis („teisė būti pamirštam“); 5) teisę apriboti duomenų tvarkymą; 6) teisę nesutikti su asmens duomenų tvarkymu, kai asmens duomenys tvarkomi siekiant teisėto Pirkėjo intereso; 7) teisę į duomenų perkeliamumą, tuo atveju, kai asmens duomenys tvarkomi sutarties sudarymo ir vykdymo pagrindu; 8) teisę pateikti skundą Valstybinei duomenų apsaugos inspekcijai, kurios kontaktai skelbiami čia: </w:t>
      </w:r>
      <w:hyperlink r:id="rId5">
        <w:r>
          <w:rPr>
            <w:rStyle w:val="Hyperlink"/>
            <w:rFonts w:eastAsia="Times New Roman" w:cs="Times New Roman" w:ascii="Times New Roman" w:hAnsi="Times New Roman"/>
            <w:color w:val="000009"/>
            <w:lang w:val="lt-LT"/>
          </w:rPr>
          <w:t>https://vdai.lrv.lt/</w:t>
        </w:r>
      </w:hyperlink>
      <w:r>
        <w:rPr>
          <w:rFonts w:eastAsia="Times New Roman" w:cs="Times New Roman" w:ascii="Times New Roman" w:hAnsi="Times New Roman"/>
          <w:color w:val="000009"/>
          <w:lang w:val="lt-LT"/>
        </w:rPr>
        <w:t>.</w:t>
      </w:r>
    </w:p>
    <w:p>
      <w:pPr>
        <w:pStyle w:val="Prastasis1"/>
        <w:numPr>
          <w:ilvl w:val="0"/>
          <w:numId w:val="2"/>
        </w:numPr>
        <w:shd w:val="clear" w:color="auto" w:fill="FFFFFF" w:themeFill="background1"/>
        <w:tabs>
          <w:tab w:val="clear" w:pos="720"/>
          <w:tab w:val="left" w:pos="1276" w:leader="none"/>
          <w:tab w:val="left" w:pos="1418" w:leader="none"/>
        </w:tabs>
        <w:spacing w:lineRule="auto" w:line="360" w:before="0" w:after="0"/>
        <w:jc w:val="both"/>
        <w:rPr>
          <w:rFonts w:ascii="Times New Roman" w:hAnsi="Times New Roman" w:eastAsia="Times New Roman" w:cs="Times New Roman"/>
          <w:color w:val="000009"/>
          <w:lang w:val="lt-LT"/>
        </w:rPr>
      </w:pPr>
      <w:r>
        <w:rPr>
          <w:rFonts w:eastAsia="Times New Roman" w:cs="Times New Roman" w:ascii="Times New Roman" w:hAnsi="Times New Roman"/>
          <w:color w:val="000009"/>
          <w:lang w:val="lt-LT"/>
        </w:rPr>
        <w:t xml:space="preserve">Duomenų subjektai – fiziniai asmenys – Tiekėjas arba jo įgalioti asmenys, subtiekėjai prašymus dėl aukščiau nurodytų savo teisių įgyvendinimo, taip pat kitus skundus/prašymus dėl asmens duomenų tvarkymo gali pateikti Perkančioji organizacija paštu adresu Studentų g. 45A, Vilnius, el. paštu </w:t>
      </w:r>
      <w:hyperlink r:id="rId6">
        <w:r>
          <w:rPr>
            <w:rStyle w:val="Hyperlink"/>
            <w:rFonts w:eastAsia="Times New Roman" w:cs="Times New Roman" w:ascii="Times New Roman" w:hAnsi="Times New Roman"/>
            <w:color w:val="000009"/>
            <w:lang w:val="lt-LT"/>
          </w:rPr>
          <w:t>institutas@hi.lt</w:t>
        </w:r>
      </w:hyperlink>
      <w:r>
        <w:rPr>
          <w:rFonts w:eastAsia="Times New Roman" w:cs="Times New Roman" w:ascii="Times New Roman" w:hAnsi="Times New Roman"/>
          <w:color w:val="000009"/>
          <w:lang w:val="lt-LT"/>
        </w:rPr>
        <w:t xml:space="preserve"> ar jo duomenų apsaugos pareigūnui el. paštu </w:t>
      </w:r>
      <w:hyperlink r:id="rId7">
        <w:r>
          <w:rPr>
            <w:rStyle w:val="Hyperlink"/>
            <w:rFonts w:eastAsia="Times New Roman" w:cs="Times New Roman" w:ascii="Times New Roman" w:hAnsi="Times New Roman"/>
            <w:color w:val="000009"/>
            <w:lang w:val="lt-LT"/>
          </w:rPr>
          <w:t>ada.ekspertai@gmail.com</w:t>
        </w:r>
      </w:hyperlink>
      <w:r>
        <w:rPr>
          <w:rFonts w:eastAsia="Times New Roman" w:cs="Times New Roman" w:ascii="Times New Roman" w:hAnsi="Times New Roman"/>
          <w:color w:val="000009"/>
          <w:lang w:val="lt-LT"/>
        </w:rPr>
        <w:t xml:space="preserve">. </w:t>
      </w:r>
    </w:p>
    <w:p>
      <w:pPr>
        <w:pStyle w:val="Prastasis1"/>
        <w:numPr>
          <w:ilvl w:val="0"/>
          <w:numId w:val="2"/>
        </w:numPr>
        <w:shd w:val="clear" w:color="auto" w:fill="FFFFFF" w:themeFill="background1"/>
        <w:tabs>
          <w:tab w:val="clear" w:pos="720"/>
          <w:tab w:val="left" w:pos="1276" w:leader="none"/>
          <w:tab w:val="left" w:pos="1418" w:leader="none"/>
        </w:tabs>
        <w:spacing w:lineRule="auto" w:line="360" w:before="0" w:after="0"/>
        <w:jc w:val="both"/>
        <w:rPr>
          <w:rFonts w:ascii="Times New Roman" w:hAnsi="Times New Roman" w:eastAsia="Times New Roman" w:cs="Times New Roman"/>
          <w:color w:val="000009"/>
          <w:lang w:val="lt-LT"/>
        </w:rPr>
      </w:pPr>
      <w:r>
        <w:rPr>
          <w:rFonts w:eastAsia="Times New Roman" w:cs="Times New Roman" w:ascii="Times New Roman" w:hAnsi="Times New Roman"/>
          <w:color w:val="000009"/>
          <w:lang w:val="lt-LT"/>
        </w:rPr>
        <w:t>Tiekėjas, prieš teikdamas pasiūlymą ir prieš sudarydamas Sutartį, nurodytus fizinius asmenis privalo supažindinti su 2</w:t>
      </w:r>
      <w:r>
        <w:rPr>
          <w:rFonts w:eastAsia="Times New Roman" w:cs="Times New Roman" w:ascii="Times New Roman" w:hAnsi="Times New Roman"/>
          <w:color w:val="000009"/>
          <w:lang w:val="lt-LT"/>
        </w:rPr>
        <w:t>5</w:t>
      </w:r>
      <w:r>
        <w:rPr>
          <w:rFonts w:eastAsia="Times New Roman" w:cs="Times New Roman" w:ascii="Times New Roman" w:hAnsi="Times New Roman"/>
          <w:color w:val="000009"/>
          <w:lang w:val="lt-LT"/>
        </w:rPr>
        <w:t>-3</w:t>
      </w:r>
      <w:r>
        <w:rPr>
          <w:rFonts w:eastAsia="Times New Roman" w:cs="Times New Roman" w:ascii="Times New Roman" w:hAnsi="Times New Roman"/>
          <w:color w:val="000009"/>
          <w:lang w:val="lt-LT"/>
        </w:rPr>
        <w:t>1</w:t>
      </w:r>
      <w:r>
        <w:rPr>
          <w:rFonts w:eastAsia="Times New Roman" w:cs="Times New Roman" w:ascii="Times New Roman" w:hAnsi="Times New Roman"/>
          <w:color w:val="000009"/>
          <w:lang w:val="lt-LT"/>
        </w:rPr>
        <w:t xml:space="preserve"> punktuose pateikta informacija apie Perkančiosios organizacijos vykdomą asmens duomenų tvarkymą.</w:t>
      </w:r>
    </w:p>
    <w:p>
      <w:pPr>
        <w:pStyle w:val="Prastasis1"/>
        <w:shd w:val="clear" w:color="auto" w:fill="FFFFFF" w:themeFill="background1"/>
        <w:tabs>
          <w:tab w:val="clear" w:pos="720"/>
          <w:tab w:val="left" w:pos="1276" w:leader="none"/>
          <w:tab w:val="left" w:pos="1418" w:leader="none"/>
        </w:tabs>
        <w:spacing w:lineRule="auto" w:line="360" w:before="0" w:after="0"/>
        <w:jc w:val="both"/>
        <w:rPr>
          <w:rFonts w:ascii="Times New Roman" w:hAnsi="Times New Roman" w:eastAsia="Times New Roman" w:cs="Times New Roman"/>
          <w:color w:val="000009"/>
          <w:lang w:val="lt-LT"/>
        </w:rPr>
      </w:pPr>
      <w:r>
        <w:rPr>
          <w:rFonts w:eastAsia="Times New Roman" w:cs="Times New Roman" w:ascii="Times New Roman" w:hAnsi="Times New Roman"/>
          <w:color w:val="000009"/>
          <w:lang w:val="lt-LT"/>
        </w:rPr>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ptos">
    <w:charset w:val="00"/>
    <w:family w:val="roman"/>
    <w:pitch w:val="variable"/>
  </w:font>
  <w:font w:name="Aptos Display">
    <w:charset w:val="00"/>
    <w:family w:val="roman"/>
    <w:pitch w:val="variable"/>
  </w:font>
  <w:font w:name="Liberation Sans">
    <w:altName w:val="Arial"/>
    <w:charset w:val="00"/>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upperRoman"/>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
    <w:lvl w:ilvl="0">
      <w:start w:val="1"/>
      <w:numFmt w:val="decimal"/>
      <w:lvlText w:val="%1."/>
      <w:lvlJc w:val="left"/>
      <w:pPr>
        <w:tabs>
          <w:tab w:val="num" w:pos="0"/>
        </w:tabs>
        <w:ind w:left="360" w:hanging="360"/>
      </w:pPr>
      <w:rPr/>
    </w:lvl>
    <w:lvl w:ilvl="1">
      <w:start w:val="1"/>
      <w:numFmt w:val="decimal"/>
      <w:lvlText w:val="%1.%2."/>
      <w:lvlJc w:val="left"/>
      <w:pPr>
        <w:tabs>
          <w:tab w:val="num" w:pos="0"/>
        </w:tabs>
        <w:ind w:left="1440" w:hanging="360"/>
      </w:pPr>
      <w:rPr/>
    </w:lvl>
    <w:lvl w:ilvl="2">
      <w:start w:val="1"/>
      <w:numFmt w:val="decimal"/>
      <w:lvlText w:val="%1.%2.%3."/>
      <w:lvlJc w:val="left"/>
      <w:pPr>
        <w:tabs>
          <w:tab w:val="num" w:pos="0"/>
        </w:tabs>
        <w:ind w:left="2160" w:hanging="180"/>
      </w:pPr>
      <w:rPr/>
    </w:lvl>
    <w:lvl w:ilvl="3">
      <w:start w:val="1"/>
      <w:numFmt w:val="decimal"/>
      <w:lvlText w:val="%1.%2.%3.%4."/>
      <w:lvlJc w:val="left"/>
      <w:pPr>
        <w:tabs>
          <w:tab w:val="num" w:pos="0"/>
        </w:tabs>
        <w:ind w:left="2880" w:hanging="360"/>
      </w:pPr>
      <w:rPr/>
    </w:lvl>
    <w:lvl w:ilvl="4">
      <w:start w:val="1"/>
      <w:numFmt w:val="decimal"/>
      <w:lvlText w:val="%1.%2.%3.%4.%5."/>
      <w:lvlJc w:val="left"/>
      <w:pPr>
        <w:tabs>
          <w:tab w:val="num" w:pos="0"/>
        </w:tabs>
        <w:ind w:left="3600" w:hanging="360"/>
      </w:pPr>
      <w:rPr/>
    </w:lvl>
    <w:lvl w:ilvl="5">
      <w:start w:val="1"/>
      <w:numFmt w:val="decimal"/>
      <w:lvlText w:val="%1.%2.%3.%4.%5.%6."/>
      <w:lvlJc w:val="left"/>
      <w:pPr>
        <w:tabs>
          <w:tab w:val="num" w:pos="0"/>
        </w:tabs>
        <w:ind w:left="4320" w:hanging="180"/>
      </w:pPr>
      <w:rPr/>
    </w:lvl>
    <w:lvl w:ilvl="6">
      <w:start w:val="1"/>
      <w:numFmt w:val="decimal"/>
      <w:lvlText w:val="%1.%2.%3.%4.%5.%6.%7."/>
      <w:lvlJc w:val="left"/>
      <w:pPr>
        <w:tabs>
          <w:tab w:val="num" w:pos="0"/>
        </w:tabs>
        <w:ind w:left="5040" w:hanging="360"/>
      </w:pPr>
      <w:rPr/>
    </w:lvl>
    <w:lvl w:ilvl="7">
      <w:start w:val="1"/>
      <w:numFmt w:val="decimal"/>
      <w:lvlText w:val="%1.%2.%3.%4.%5.%6.%7.%8."/>
      <w:lvlJc w:val="left"/>
      <w:pPr>
        <w:tabs>
          <w:tab w:val="num" w:pos="0"/>
        </w:tabs>
        <w:ind w:left="5760" w:hanging="360"/>
      </w:pPr>
      <w:rPr/>
    </w:lvl>
    <w:lvl w:ilvl="8">
      <w:start w:val="1"/>
      <w:numFmt w:val="decimal"/>
      <w:lvlText w:val="%1.%2.%3.%4.%5.%6.%7.%8.%9."/>
      <w:lvlJc w:val="left"/>
      <w:pPr>
        <w:tabs>
          <w:tab w:val="num" w:pos="0"/>
        </w:tabs>
        <w:ind w:left="6480" w:hanging="180"/>
      </w:pPr>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trackRevisions/>
  <w:defaultTabStop w:val="720"/>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ptos" w:hAnsi="Aptos" w:eastAsia="" w:cs="" w:asciiTheme="minorHAnsi" w:cstheme="minorBidi" w:eastAsiaTheme="minorEastAsia" w:hAnsiTheme="minorHAnsi"/>
        <w:sz w:val="24"/>
        <w:szCs w:val="24"/>
        <w:lang w:val="en-US" w:eastAsia="ja-JP"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78" w:before="0" w:after="160"/>
      <w:jc w:val="left"/>
    </w:pPr>
    <w:rPr>
      <w:rFonts w:ascii="Aptos" w:hAnsi="Aptos" w:eastAsia="" w:cs="" w:asciiTheme="minorHAnsi" w:cstheme="minorBidi" w:eastAsiaTheme="minorEastAsia" w:hAnsiTheme="minorHAnsi"/>
      <w:color w:val="auto"/>
      <w:kern w:val="0"/>
      <w:sz w:val="24"/>
      <w:szCs w:val="24"/>
      <w:lang w:val="en-US" w:eastAsia="ja-JP" w:bidi="ar-SA"/>
    </w:rPr>
  </w:style>
  <w:style w:type="paragraph" w:styleId="Heading1">
    <w:name w:val="Heading 1"/>
    <w:basedOn w:val="Normal"/>
    <w:next w:val="Normal"/>
    <w:link w:val="Antrat1Diagrama"/>
    <w:uiPriority w:val="9"/>
    <w:qFormat/>
    <w:pPr>
      <w:keepNext w:val="true"/>
      <w:keepLines/>
      <w:spacing w:before="360" w:after="80"/>
      <w:outlineLvl w:val="0"/>
    </w:pPr>
    <w:rPr>
      <w:rFonts w:ascii="Aptos Display" w:hAnsi="Aptos Display" w:eastAsia="" w:cs="" w:asciiTheme="majorHAnsi" w:cstheme="majorBidi" w:eastAsiaTheme="majorEastAsia" w:hAnsiTheme="majorHAnsi"/>
      <w:color w:themeColor="accent1" w:themeShade="bf" w:val="0F4761"/>
      <w:sz w:val="40"/>
      <w:szCs w:val="40"/>
    </w:rPr>
  </w:style>
  <w:style w:type="paragraph" w:styleId="Heading2">
    <w:name w:val="Heading 2"/>
    <w:basedOn w:val="Normal"/>
    <w:next w:val="Normal"/>
    <w:link w:val="Antrat2Diagrama"/>
    <w:uiPriority w:val="9"/>
    <w:unhideWhenUsed/>
    <w:qFormat/>
    <w:pPr>
      <w:keepNext w:val="true"/>
      <w:keepLines/>
      <w:spacing w:before="160" w:after="80"/>
      <w:outlineLvl w:val="1"/>
    </w:pPr>
    <w:rPr>
      <w:rFonts w:ascii="Aptos Display" w:hAnsi="Aptos Display" w:eastAsia="" w:cs="" w:asciiTheme="majorHAnsi" w:cstheme="majorBidi" w:eastAsiaTheme="majorEastAsia" w:hAnsiTheme="majorHAnsi"/>
      <w:color w:themeColor="accent1" w:themeShade="bf" w:val="0F4761"/>
      <w:sz w:val="32"/>
      <w:szCs w:val="32"/>
    </w:rPr>
  </w:style>
  <w:style w:type="paragraph" w:styleId="Heading3">
    <w:name w:val="Heading 3"/>
    <w:basedOn w:val="Normal"/>
    <w:next w:val="Normal"/>
    <w:link w:val="Antrat3Diagrama"/>
    <w:uiPriority w:val="9"/>
    <w:unhideWhenUsed/>
    <w:qFormat/>
    <w:pPr>
      <w:keepNext w:val="true"/>
      <w:keepLines/>
      <w:spacing w:before="160" w:after="80"/>
      <w:outlineLvl w:val="2"/>
    </w:pPr>
    <w:rPr>
      <w:rFonts w:eastAsia="" w:cs="" w:cstheme="majorBidi" w:eastAsiaTheme="majorEastAsia"/>
      <w:color w:themeColor="accent1" w:themeShade="bf" w:val="0F4761"/>
      <w:sz w:val="28"/>
      <w:szCs w:val="28"/>
    </w:rPr>
  </w:style>
  <w:style w:type="paragraph" w:styleId="Heading4">
    <w:name w:val="Heading 4"/>
    <w:basedOn w:val="Normal"/>
    <w:next w:val="Normal"/>
    <w:link w:val="Antrat4Diagrama"/>
    <w:uiPriority w:val="9"/>
    <w:unhideWhenUsed/>
    <w:qFormat/>
    <w:pPr>
      <w:keepNext w:val="true"/>
      <w:keepLines/>
      <w:spacing w:before="80" w:after="40"/>
      <w:outlineLvl w:val="3"/>
    </w:pPr>
    <w:rPr>
      <w:rFonts w:eastAsia="" w:cs="" w:cstheme="majorBidi" w:eastAsiaTheme="majorEastAsia"/>
      <w:i/>
      <w:iCs/>
      <w:color w:themeColor="accent1" w:themeShade="bf" w:val="0F4761"/>
    </w:rPr>
  </w:style>
  <w:style w:type="paragraph" w:styleId="Heading5">
    <w:name w:val="Heading 5"/>
    <w:basedOn w:val="Normal"/>
    <w:next w:val="Normal"/>
    <w:link w:val="Antrat5Diagrama"/>
    <w:uiPriority w:val="9"/>
    <w:unhideWhenUsed/>
    <w:qFormat/>
    <w:pPr>
      <w:keepNext w:val="true"/>
      <w:keepLines/>
      <w:spacing w:before="80" w:after="40"/>
      <w:outlineLvl w:val="4"/>
    </w:pPr>
    <w:rPr>
      <w:rFonts w:eastAsia="" w:cs="" w:cstheme="majorBidi" w:eastAsiaTheme="majorEastAsia"/>
      <w:color w:themeColor="accent1" w:themeShade="bf" w:val="0F4761"/>
    </w:rPr>
  </w:style>
  <w:style w:type="paragraph" w:styleId="Heading6">
    <w:name w:val="Heading 6"/>
    <w:basedOn w:val="Normal"/>
    <w:next w:val="Normal"/>
    <w:link w:val="Antrat6Diagrama"/>
    <w:uiPriority w:val="9"/>
    <w:unhideWhenUsed/>
    <w:qFormat/>
    <w:pPr>
      <w:keepNext w:val="true"/>
      <w:keepLines/>
      <w:spacing w:before="40" w:after="0"/>
      <w:outlineLvl w:val="5"/>
    </w:pPr>
    <w:rPr>
      <w:rFonts w:eastAsia="" w:cs="" w:cstheme="majorBidi" w:eastAsiaTheme="majorEastAsia"/>
      <w:i/>
      <w:iCs/>
      <w:color w:themeColor="text1" w:themeTint="a6" w:val="595959"/>
    </w:rPr>
  </w:style>
  <w:style w:type="paragraph" w:styleId="Heading7">
    <w:name w:val="Heading 7"/>
    <w:basedOn w:val="Normal"/>
    <w:next w:val="Normal"/>
    <w:link w:val="Antrat7Diagrama"/>
    <w:uiPriority w:val="9"/>
    <w:unhideWhenUsed/>
    <w:qFormat/>
    <w:pPr>
      <w:keepNext w:val="true"/>
      <w:keepLines/>
      <w:spacing w:before="40" w:after="0"/>
      <w:outlineLvl w:val="6"/>
    </w:pPr>
    <w:rPr>
      <w:rFonts w:eastAsia="" w:cs="" w:cstheme="majorBidi" w:eastAsiaTheme="majorEastAsia"/>
      <w:color w:themeColor="text1" w:themeTint="a6" w:val="595959"/>
    </w:rPr>
  </w:style>
  <w:style w:type="paragraph" w:styleId="Heading8">
    <w:name w:val="Heading 8"/>
    <w:basedOn w:val="Normal"/>
    <w:next w:val="Normal"/>
    <w:link w:val="Antrat8Diagrama"/>
    <w:uiPriority w:val="9"/>
    <w:unhideWhenUsed/>
    <w:qFormat/>
    <w:pPr>
      <w:keepNext w:val="true"/>
      <w:keepLines/>
      <w:spacing w:before="0" w:after="0"/>
      <w:outlineLvl w:val="7"/>
    </w:pPr>
    <w:rPr>
      <w:rFonts w:eastAsia="" w:cs="" w:cstheme="majorBidi" w:eastAsiaTheme="majorEastAsia"/>
      <w:i/>
      <w:iCs/>
      <w:color w:themeColor="text1" w:themeTint="d8" w:val="272727"/>
    </w:rPr>
  </w:style>
  <w:style w:type="paragraph" w:styleId="Heading9">
    <w:name w:val="Heading 9"/>
    <w:basedOn w:val="Normal"/>
    <w:next w:val="Normal"/>
    <w:link w:val="Antrat9Diagrama"/>
    <w:uiPriority w:val="9"/>
    <w:unhideWhenUsed/>
    <w:qFormat/>
    <w:pPr>
      <w:keepNext w:val="true"/>
      <w:keepLines/>
      <w:spacing w:before="0" w:after="0"/>
      <w:outlineLvl w:val="8"/>
    </w:pPr>
    <w:rPr>
      <w:rFonts w:eastAsia="" w:cs="" w:cstheme="majorBidi" w:eastAsiaTheme="majorEastAsia"/>
      <w:color w:themeColor="text1" w:themeTint="d8" w:val="272727"/>
    </w:rPr>
  </w:style>
  <w:style w:type="character" w:styleId="DefaultParagraphFont" w:default="1">
    <w:name w:val="Default Paragraph Font"/>
    <w:uiPriority w:val="1"/>
    <w:semiHidden/>
    <w:unhideWhenUsed/>
    <w:qFormat/>
    <w:rPr/>
  </w:style>
  <w:style w:type="character" w:styleId="Antrat1Diagrama" w:customStyle="1">
    <w:name w:val="Antraštė 1 Diagrama"/>
    <w:basedOn w:val="DefaultParagraphFont"/>
    <w:link w:val="Heading1"/>
    <w:uiPriority w:val="9"/>
    <w:qFormat/>
    <w:rPr>
      <w:rFonts w:ascii="Aptos Display" w:hAnsi="Aptos Display" w:eastAsia="" w:cs="" w:asciiTheme="majorHAnsi" w:cstheme="majorBidi" w:eastAsiaTheme="majorEastAsia" w:hAnsiTheme="majorHAnsi"/>
      <w:color w:themeColor="accent1" w:themeShade="bf" w:val="0F4761"/>
      <w:sz w:val="40"/>
      <w:szCs w:val="40"/>
    </w:rPr>
  </w:style>
  <w:style w:type="character" w:styleId="Antrat2Diagrama" w:customStyle="1">
    <w:name w:val="Antraštė 2 Diagrama"/>
    <w:basedOn w:val="DefaultParagraphFont"/>
    <w:link w:val="Heading2"/>
    <w:uiPriority w:val="9"/>
    <w:qFormat/>
    <w:rPr>
      <w:rFonts w:ascii="Aptos Display" w:hAnsi="Aptos Display" w:eastAsia="" w:cs="" w:asciiTheme="majorHAnsi" w:cstheme="majorBidi" w:eastAsiaTheme="majorEastAsia" w:hAnsiTheme="majorHAnsi"/>
      <w:color w:themeColor="accent1" w:themeShade="bf" w:val="0F4761"/>
      <w:sz w:val="32"/>
      <w:szCs w:val="32"/>
    </w:rPr>
  </w:style>
  <w:style w:type="character" w:styleId="Antrat3Diagrama" w:customStyle="1">
    <w:name w:val="Antraštė 3 Diagrama"/>
    <w:basedOn w:val="DefaultParagraphFont"/>
    <w:link w:val="Heading3"/>
    <w:uiPriority w:val="9"/>
    <w:qFormat/>
    <w:rPr>
      <w:rFonts w:eastAsia="" w:cs="" w:cstheme="majorBidi" w:eastAsiaTheme="majorEastAsia"/>
      <w:color w:themeColor="accent1" w:themeShade="bf" w:val="0F4761"/>
      <w:sz w:val="28"/>
      <w:szCs w:val="28"/>
    </w:rPr>
  </w:style>
  <w:style w:type="character" w:styleId="Antrat4Diagrama" w:customStyle="1">
    <w:name w:val="Antraštė 4 Diagrama"/>
    <w:basedOn w:val="DefaultParagraphFont"/>
    <w:link w:val="Heading4"/>
    <w:uiPriority w:val="9"/>
    <w:qFormat/>
    <w:rPr>
      <w:rFonts w:eastAsia="" w:cs="" w:cstheme="majorBidi" w:eastAsiaTheme="majorEastAsia"/>
      <w:i/>
      <w:iCs/>
      <w:color w:themeColor="accent1" w:themeShade="bf" w:val="0F4761"/>
    </w:rPr>
  </w:style>
  <w:style w:type="character" w:styleId="Antrat5Diagrama" w:customStyle="1">
    <w:name w:val="Antraštė 5 Diagrama"/>
    <w:basedOn w:val="DefaultParagraphFont"/>
    <w:link w:val="Heading5"/>
    <w:uiPriority w:val="9"/>
    <w:qFormat/>
    <w:rPr>
      <w:rFonts w:eastAsia="" w:cs="" w:cstheme="majorBidi" w:eastAsiaTheme="majorEastAsia"/>
      <w:color w:themeColor="accent1" w:themeShade="bf" w:val="0F4761"/>
    </w:rPr>
  </w:style>
  <w:style w:type="character" w:styleId="Antrat6Diagrama" w:customStyle="1">
    <w:name w:val="Antraštė 6 Diagrama"/>
    <w:basedOn w:val="DefaultParagraphFont"/>
    <w:link w:val="Heading6"/>
    <w:uiPriority w:val="9"/>
    <w:qFormat/>
    <w:rPr>
      <w:rFonts w:eastAsia="" w:cs="" w:cstheme="majorBidi" w:eastAsiaTheme="majorEastAsia"/>
      <w:i/>
      <w:iCs/>
      <w:color w:themeColor="text1" w:themeTint="a6" w:val="595959"/>
    </w:rPr>
  </w:style>
  <w:style w:type="character" w:styleId="Antrat7Diagrama" w:customStyle="1">
    <w:name w:val="Antraštė 7 Diagrama"/>
    <w:basedOn w:val="DefaultParagraphFont"/>
    <w:link w:val="Heading7"/>
    <w:uiPriority w:val="9"/>
    <w:qFormat/>
    <w:rPr>
      <w:rFonts w:eastAsia="" w:cs="" w:cstheme="majorBidi" w:eastAsiaTheme="majorEastAsia"/>
      <w:color w:themeColor="text1" w:themeTint="a6" w:val="595959"/>
    </w:rPr>
  </w:style>
  <w:style w:type="character" w:styleId="Antrat8Diagrama" w:customStyle="1">
    <w:name w:val="Antraštė 8 Diagrama"/>
    <w:basedOn w:val="DefaultParagraphFont"/>
    <w:link w:val="Heading8"/>
    <w:uiPriority w:val="9"/>
    <w:qFormat/>
    <w:rPr>
      <w:rFonts w:eastAsia="" w:cs="" w:cstheme="majorBidi" w:eastAsiaTheme="majorEastAsia"/>
      <w:i/>
      <w:iCs/>
      <w:color w:themeColor="text1" w:themeTint="d8" w:val="272727"/>
    </w:rPr>
  </w:style>
  <w:style w:type="character" w:styleId="Antrat9Diagrama" w:customStyle="1">
    <w:name w:val="Antraštė 9 Diagrama"/>
    <w:basedOn w:val="DefaultParagraphFont"/>
    <w:link w:val="Heading9"/>
    <w:uiPriority w:val="9"/>
    <w:qFormat/>
    <w:rPr>
      <w:rFonts w:eastAsia="" w:cs="" w:cstheme="majorBidi" w:eastAsiaTheme="majorEastAsia"/>
      <w:color w:themeColor="text1" w:themeTint="d8" w:val="272727"/>
    </w:rPr>
  </w:style>
  <w:style w:type="character" w:styleId="PavadinimasDiagrama" w:customStyle="1">
    <w:name w:val="Pavadinimas Diagrama"/>
    <w:basedOn w:val="DefaultParagraphFont"/>
    <w:link w:val="Title"/>
    <w:uiPriority w:val="10"/>
    <w:qFormat/>
    <w:rPr>
      <w:rFonts w:ascii="Aptos Display" w:hAnsi="Aptos Display" w:eastAsia="" w:cs="" w:asciiTheme="majorHAnsi" w:cstheme="majorBidi" w:eastAsiaTheme="majorEastAsia" w:hAnsiTheme="majorHAnsi"/>
      <w:spacing w:val="-10"/>
      <w:kern w:val="2"/>
      <w:sz w:val="56"/>
      <w:szCs w:val="56"/>
    </w:rPr>
  </w:style>
  <w:style w:type="character" w:styleId="PaantratDiagrama" w:customStyle="1">
    <w:name w:val="Paantraštė Diagrama"/>
    <w:basedOn w:val="DefaultParagraphFont"/>
    <w:link w:val="Subtitle"/>
    <w:uiPriority w:val="11"/>
    <w:qFormat/>
    <w:rPr>
      <w:rFonts w:eastAsia="" w:cs="" w:cstheme="majorBidi" w:eastAsiaTheme="majorEastAsia"/>
      <w:color w:themeColor="text1" w:themeTint="a6" w:val="595959"/>
      <w:spacing w:val="15"/>
      <w:sz w:val="28"/>
      <w:szCs w:val="28"/>
    </w:rPr>
  </w:style>
  <w:style w:type="character" w:styleId="IntenseEmphasis">
    <w:name w:val="Intense Emphasis"/>
    <w:basedOn w:val="DefaultParagraphFont"/>
    <w:uiPriority w:val="21"/>
    <w:qFormat/>
    <w:rPr>
      <w:i/>
      <w:iCs/>
      <w:color w:themeColor="accent1" w:themeShade="bf" w:val="0F4761"/>
    </w:rPr>
  </w:style>
  <w:style w:type="character" w:styleId="CitataDiagrama" w:customStyle="1">
    <w:name w:val="Citata Diagrama"/>
    <w:basedOn w:val="DefaultParagraphFont"/>
    <w:link w:val="Quote"/>
    <w:uiPriority w:val="29"/>
    <w:qFormat/>
    <w:rPr>
      <w:i/>
      <w:iCs/>
      <w:color w:themeColor="text1" w:themeTint="bf" w:val="404040"/>
    </w:rPr>
  </w:style>
  <w:style w:type="character" w:styleId="IskirtacitataDiagrama" w:customStyle="1">
    <w:name w:val="Išskirta citata Diagrama"/>
    <w:basedOn w:val="DefaultParagraphFont"/>
    <w:link w:val="IntenseQuote"/>
    <w:uiPriority w:val="30"/>
    <w:qFormat/>
    <w:rPr>
      <w:i/>
      <w:iCs/>
      <w:color w:themeColor="accent1" w:themeShade="bf" w:val="0F4761"/>
    </w:rPr>
  </w:style>
  <w:style w:type="character" w:styleId="IntenseReference">
    <w:name w:val="Intense Reference"/>
    <w:basedOn w:val="DefaultParagraphFont"/>
    <w:uiPriority w:val="32"/>
    <w:qFormat/>
    <w:rPr>
      <w:b/>
      <w:bCs/>
      <w:smallCaps/>
      <w:color w:themeColor="accent1" w:themeShade="bf" w:val="0F4761"/>
      <w:spacing w:val="5"/>
    </w:rPr>
  </w:style>
  <w:style w:type="character" w:styleId="Hyperlink">
    <w:name w:val="Hyperlink"/>
    <w:basedOn w:val="DefaultParagraphFont"/>
    <w:uiPriority w:val="99"/>
    <w:unhideWhenUsed/>
    <w:rsid w:val="1d155b07"/>
    <w:rPr>
      <w:color w:val="467886"/>
      <w:u w:val="single"/>
    </w:rPr>
  </w:style>
  <w:style w:type="character" w:styleId="Annotationreference">
    <w:name w:val="annotation reference"/>
    <w:basedOn w:val="DefaultParagraphFont"/>
    <w:uiPriority w:val="99"/>
    <w:semiHidden/>
    <w:unhideWhenUsed/>
    <w:qFormat/>
    <w:rsid w:val="009b4be0"/>
    <w:rPr>
      <w:sz w:val="16"/>
      <w:szCs w:val="16"/>
    </w:rPr>
  </w:style>
  <w:style w:type="character" w:styleId="KomentarotekstasDiagrama" w:customStyle="1">
    <w:name w:val="Komentaro tekstas Diagrama"/>
    <w:basedOn w:val="DefaultParagraphFont"/>
    <w:link w:val="Annotationtext"/>
    <w:uiPriority w:val="99"/>
    <w:qFormat/>
    <w:rsid w:val="009b4be0"/>
    <w:rPr>
      <w:sz w:val="20"/>
      <w:szCs w:val="20"/>
    </w:rPr>
  </w:style>
  <w:style w:type="character" w:styleId="KomentarotemaDiagrama" w:customStyle="1">
    <w:name w:val="Komentaro tema Diagrama"/>
    <w:basedOn w:val="KomentarotekstasDiagrama"/>
    <w:link w:val="Annotationsubject"/>
    <w:uiPriority w:val="99"/>
    <w:semiHidden/>
    <w:qFormat/>
    <w:rsid w:val="009b4be0"/>
    <w:rPr>
      <w:b/>
      <w:bCs/>
      <w:sz w:val="20"/>
      <w:szCs w:val="20"/>
    </w:rPr>
  </w:style>
  <w:style w:type="character" w:styleId="LineNumber">
    <w:name w:val="Line Number"/>
    <w:rPr/>
  </w:style>
  <w:style w:type="paragraph" w:styleId="Heading">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Title">
    <w:name w:val="Title"/>
    <w:basedOn w:val="Normal"/>
    <w:next w:val="Normal"/>
    <w:link w:val="PavadinimasDiagrama"/>
    <w:uiPriority w:val="10"/>
    <w:qFormat/>
    <w:pPr>
      <w:spacing w:lineRule="auto" w:line="240" w:before="0" w:after="80"/>
      <w:contextualSpacing/>
    </w:pPr>
    <w:rPr>
      <w:rFonts w:ascii="Aptos Display" w:hAnsi="Aptos Display" w:eastAsia="" w:cs="" w:asciiTheme="majorHAnsi" w:cstheme="majorBidi" w:eastAsiaTheme="majorEastAsia" w:hAnsiTheme="majorHAnsi"/>
      <w:spacing w:val="-10"/>
      <w:kern w:val="2"/>
      <w:sz w:val="56"/>
      <w:szCs w:val="56"/>
    </w:rPr>
  </w:style>
  <w:style w:type="paragraph" w:styleId="Subtitle">
    <w:name w:val="Subtitle"/>
    <w:basedOn w:val="Normal"/>
    <w:next w:val="Normal"/>
    <w:link w:val="PaantratDiagrama"/>
    <w:uiPriority w:val="11"/>
    <w:qFormat/>
    <w:pPr/>
    <w:rPr>
      <w:rFonts w:eastAsia="" w:cs="" w:cstheme="majorBidi" w:eastAsiaTheme="majorEastAsia"/>
      <w:color w:themeColor="text1" w:themeTint="a6" w:val="595959"/>
      <w:spacing w:val="15"/>
      <w:sz w:val="28"/>
      <w:szCs w:val="28"/>
    </w:rPr>
  </w:style>
  <w:style w:type="paragraph" w:styleId="Quote">
    <w:name w:val="Quote"/>
    <w:basedOn w:val="Normal"/>
    <w:next w:val="Normal"/>
    <w:link w:val="CitataDiagrama"/>
    <w:uiPriority w:val="29"/>
    <w:qFormat/>
    <w:pPr>
      <w:spacing w:before="160" w:after="160"/>
      <w:jc w:val="center"/>
    </w:pPr>
    <w:rPr>
      <w:i/>
      <w:iCs/>
      <w:color w:themeColor="text1" w:themeTint="bf" w:val="404040"/>
    </w:rPr>
  </w:style>
  <w:style w:type="paragraph" w:styleId="IntenseQuote">
    <w:name w:val="Intense Quote"/>
    <w:basedOn w:val="Normal"/>
    <w:next w:val="Normal"/>
    <w:link w:val="IskirtacitataDiagrama"/>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themeColor="accent1" w:themeShade="bf" w:val="0F4761"/>
    </w:rPr>
  </w:style>
  <w:style w:type="paragraph" w:styleId="ListParagraph">
    <w:name w:val="List Paragraph"/>
    <w:basedOn w:val="Normal"/>
    <w:uiPriority w:val="34"/>
    <w:qFormat/>
    <w:rsid w:val="1d155b07"/>
    <w:pPr>
      <w:spacing w:before="0" w:after="160"/>
      <w:ind w:left="720"/>
      <w:contextualSpacing/>
    </w:pPr>
    <w:rPr/>
  </w:style>
  <w:style w:type="paragraph" w:styleId="Prastasis1" w:customStyle="1">
    <w:name w:val="Įprastasis1"/>
    <w:basedOn w:val="Normal"/>
    <w:uiPriority w:val="1"/>
    <w:qFormat/>
    <w:rsid w:val="1d8ce71f"/>
    <w:pPr>
      <w:widowControl w:val="false"/>
      <w:spacing w:lineRule="auto" w:line="276" w:before="0" w:after="200"/>
    </w:pPr>
    <w:rPr>
      <w:color w:val="00000A"/>
    </w:rPr>
  </w:style>
  <w:style w:type="paragraph" w:styleId="NoSpacing">
    <w:name w:val="No Spacing"/>
    <w:uiPriority w:val="1"/>
    <w:qFormat/>
    <w:rsid w:val="15e680d5"/>
    <w:pPr>
      <w:widowControl/>
      <w:bidi w:val="0"/>
      <w:spacing w:lineRule="auto" w:line="278" w:before="0" w:after="0"/>
      <w:jc w:val="left"/>
    </w:pPr>
    <w:rPr>
      <w:rFonts w:ascii="Aptos" w:hAnsi="Aptos" w:eastAsia="" w:cs="" w:asciiTheme="minorHAnsi" w:cstheme="minorBidi" w:eastAsiaTheme="minorEastAsia" w:hAnsiTheme="minorHAnsi"/>
      <w:color w:val="auto"/>
      <w:kern w:val="0"/>
      <w:sz w:val="24"/>
      <w:szCs w:val="24"/>
      <w:lang w:val="en-US" w:eastAsia="ja-JP" w:bidi="ar-SA"/>
    </w:rPr>
  </w:style>
  <w:style w:type="paragraph" w:styleId="Revision">
    <w:name w:val="Revision"/>
    <w:uiPriority w:val="99"/>
    <w:semiHidden/>
    <w:qFormat/>
    <w:rsid w:val="005a4c6a"/>
    <w:pPr>
      <w:widowControl/>
      <w:bidi w:val="0"/>
      <w:spacing w:lineRule="auto" w:line="240" w:before="0" w:after="0"/>
      <w:jc w:val="left"/>
    </w:pPr>
    <w:rPr>
      <w:rFonts w:ascii="Aptos" w:hAnsi="Aptos" w:eastAsia="" w:cs="" w:asciiTheme="minorHAnsi" w:cstheme="minorBidi" w:eastAsiaTheme="minorEastAsia" w:hAnsiTheme="minorHAnsi"/>
      <w:color w:val="auto"/>
      <w:kern w:val="0"/>
      <w:sz w:val="24"/>
      <w:szCs w:val="24"/>
      <w:lang w:val="en-US" w:eastAsia="ja-JP" w:bidi="ar-SA"/>
    </w:rPr>
  </w:style>
  <w:style w:type="paragraph" w:styleId="Annotationtext">
    <w:name w:val="annotation text"/>
    <w:basedOn w:val="Normal"/>
    <w:link w:val="KomentarotekstasDiagrama"/>
    <w:uiPriority w:val="99"/>
    <w:unhideWhenUsed/>
    <w:qFormat/>
    <w:rsid w:val="009b4be0"/>
    <w:pPr>
      <w:spacing w:lineRule="auto" w:line="240"/>
    </w:pPr>
    <w:rPr>
      <w:sz w:val="20"/>
      <w:szCs w:val="20"/>
    </w:rPr>
  </w:style>
  <w:style w:type="paragraph" w:styleId="Annotationsubject">
    <w:name w:val="annotation subject"/>
    <w:basedOn w:val="Annotationtext"/>
    <w:next w:val="Annotationtext"/>
    <w:link w:val="KomentarotemaDiagrama"/>
    <w:uiPriority w:val="99"/>
    <w:semiHidden/>
    <w:unhideWhenUsed/>
    <w:qFormat/>
    <w:rsid w:val="009b4be0"/>
    <w:pPr/>
    <w:rPr>
      <w:b/>
      <w:bCs/>
    </w:rPr>
  </w:style>
  <w:style w:type="numbering" w:styleId="NoList" w:default="1">
    <w:name w:val="No List"/>
    <w:uiPriority w:val="99"/>
    <w:semiHidden/>
    <w:unhideWhenUsed/>
    <w:qFormat/>
  </w:style>
  <w:style w:type="table" w:default="1" w:styleId="prastojilente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tinyurl.com/ymjf6xwx)." TargetMode="External"/><Relationship Id="rId3" Type="http://schemas.openxmlformats.org/officeDocument/2006/relationships/hyperlink" Target="http://bit.ly/3Gu2C7m." TargetMode="External"/><Relationship Id="rId4" Type="http://schemas.openxmlformats.org/officeDocument/2006/relationships/hyperlink" Target="https://bit.ly/44UdtRV." TargetMode="External"/><Relationship Id="rId5" Type="http://schemas.openxmlformats.org/officeDocument/2006/relationships/hyperlink" Target="https://vdai.lrv.lt/" TargetMode="External"/><Relationship Id="rId6" Type="http://schemas.openxmlformats.org/officeDocument/2006/relationships/hyperlink" Target="mailto:institutas@hi.lt" TargetMode="External"/><Relationship Id="rId7" Type="http://schemas.openxmlformats.org/officeDocument/2006/relationships/hyperlink" Target="mailto:ada.ekspertai@gmail.com" TargetMode="Externa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Relationship Id="rId12" Type="http://schemas.openxmlformats.org/officeDocument/2006/relationships/customXml" Target="../customXml/item1.xml"/><Relationship Id="rId13" Type="http://schemas.openxmlformats.org/officeDocument/2006/relationships/customXml" Target="../customXml/item2.xml"/><Relationship Id="rId14" Type="http://schemas.openxmlformats.org/officeDocument/2006/relationships/customXml" Target="../customXml/item3.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pitchFamily="0" charset="1"/>
        <a:ea typeface=""/>
        <a:cs typeface=""/>
      </a:majorFont>
      <a:minorFont>
        <a:latin typeface="Aptos" panose="0211000402020202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1b24185-aeae-4433-b70e-7616315af5c2">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6E5839E50EB6F949B42E0ED915805F42" ma:contentTypeVersion="10" ma:contentTypeDescription="Kurkite naują dokumentą." ma:contentTypeScope="" ma:versionID="da870bf33c930c03081108406d5f3ba6">
  <xsd:schema xmlns:xsd="http://www.w3.org/2001/XMLSchema" xmlns:xs="http://www.w3.org/2001/XMLSchema" xmlns:p="http://schemas.microsoft.com/office/2006/metadata/properties" xmlns:ns2="d1b24185-aeae-4433-b70e-7616315af5c2" targetNamespace="http://schemas.microsoft.com/office/2006/metadata/properties" ma:root="true" ma:fieldsID="07f1336a1798a5a96c40b9bdd2e30162" ns2:_="">
    <xsd:import namespace="d1b24185-aeae-4433-b70e-7616315af5c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b24185-aeae-4433-b70e-7616315af5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Vaizdų žymės" ma:readOnly="false" ma:fieldId="{5cf76f15-5ced-4ddc-b409-7134ff3c332f}" ma:taxonomyMulti="true" ma:sspId="a1fb7308-f484-4afb-8e7f-a27b3a0d564b"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CBFB25-375E-45BE-AA6F-E911059EFAD6}">
  <ds:schemaRefs>
    <ds:schemaRef ds:uri="http://schemas.microsoft.com/sharepoint/v3/contenttype/forms"/>
  </ds:schemaRefs>
</ds:datastoreItem>
</file>

<file path=customXml/itemProps2.xml><?xml version="1.0" encoding="utf-8"?>
<ds:datastoreItem xmlns:ds="http://schemas.openxmlformats.org/officeDocument/2006/customXml" ds:itemID="{4DE7AF76-4466-4CBA-A682-6D8A20476550}">
  <ds:schemaRefs>
    <ds:schemaRef ds:uri="http://schemas.microsoft.com/office/2006/metadata/properties"/>
    <ds:schemaRef ds:uri="http://schemas.microsoft.com/office/infopath/2007/PartnerControls"/>
    <ds:schemaRef ds:uri="d1b24185-aeae-4433-b70e-7616315af5c2"/>
  </ds:schemaRefs>
</ds:datastoreItem>
</file>

<file path=customXml/itemProps3.xml><?xml version="1.0" encoding="utf-8"?>
<ds:datastoreItem xmlns:ds="http://schemas.openxmlformats.org/officeDocument/2006/customXml" ds:itemID="{3B5E11DC-EEAB-47EB-BEA9-D8D38C2749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b24185-aeae-4433-b70e-7616315af5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Application>LibreOffice/7.6.4.1$Windows_X86_64 LibreOffice_project/e19e193f88cd6c0525a17fb7a176ed8e6a3e2aa1</Application>
  <AppVersion>15.0000</AppVersion>
  <Pages>8</Pages>
  <Words>1828</Words>
  <Characters>13192</Characters>
  <CharactersWithSpaces>14927</CharactersWithSpaces>
  <Paragraphs>74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2025-04-17T12:54:00Z</dcterms:created>
  <dc:creator>Tomas Knabikas</dc:creator>
  <dc:description/>
  <dc:language>en-US</dc:language>
  <cp:lastModifiedBy/>
  <dcterms:modified xsi:type="dcterms:W3CDTF">2025-11-10T23:59:49Z</dcterms:modified>
  <cp:revision>19</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0x0101006E5839E50EB6F949B42E0ED915805F42</vt:lpwstr>
  </property>
  <property fmtid="{D5CDD505-2E9C-101B-9397-08002B2CF9AE}" pid="3" name="MediaServiceImageTags">
    <vt:lpwstr/>
  </property>
</Properties>
</file>