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3AAAA29" w:rsidR="005A5832" w:rsidRPr="00C44629" w:rsidRDefault="00C44629" w:rsidP="00C44629">
            <w:pPr>
              <w:jc w:val="center"/>
              <w:rPr>
                <w:b/>
                <w:bCs/>
              </w:rPr>
            </w:pPr>
            <w:r w:rsidRPr="00C44629">
              <w:rPr>
                <w:b/>
                <w:bCs/>
              </w:rPr>
              <w:t xml:space="preserve">Skysčių </w:t>
            </w:r>
            <w:proofErr w:type="spellStart"/>
            <w:r w:rsidRPr="00C44629">
              <w:rPr>
                <w:b/>
                <w:bCs/>
              </w:rPr>
              <w:t>chromatografinių</w:t>
            </w:r>
            <w:proofErr w:type="spellEnd"/>
            <w:r w:rsidRPr="00C44629">
              <w:rPr>
                <w:b/>
                <w:bCs/>
              </w:rPr>
              <w:t xml:space="preserve"> sistemų su trigubo </w:t>
            </w:r>
            <w:proofErr w:type="spellStart"/>
            <w:r w:rsidRPr="00C44629">
              <w:rPr>
                <w:b/>
                <w:bCs/>
              </w:rPr>
              <w:t>kvadrupolio</w:t>
            </w:r>
            <w:proofErr w:type="spellEnd"/>
            <w:r w:rsidRPr="00C44629">
              <w:rPr>
                <w:b/>
                <w:bCs/>
              </w:rPr>
              <w:t xml:space="preserve"> ir skrydžio laiko masių </w:t>
            </w:r>
            <w:proofErr w:type="spellStart"/>
            <w:r w:rsidRPr="00C44629">
              <w:rPr>
                <w:b/>
                <w:bCs/>
              </w:rPr>
              <w:t>spektrometriniais</w:t>
            </w:r>
            <w:proofErr w:type="spellEnd"/>
            <w:r w:rsidRPr="00C44629">
              <w:rPr>
                <w:b/>
                <w:bCs/>
              </w:rPr>
              <w:t xml:space="preserve"> detektoriais ,,</w:t>
            </w:r>
            <w:proofErr w:type="spellStart"/>
            <w:r w:rsidRPr="00C44629">
              <w:rPr>
                <w:b/>
                <w:bCs/>
              </w:rPr>
              <w:t>Agilent</w:t>
            </w:r>
            <w:proofErr w:type="spellEnd"/>
            <w:r w:rsidRPr="00C44629">
              <w:rPr>
                <w:b/>
                <w:bCs/>
              </w:rPr>
              <w:t xml:space="preserve"> Technologies“ </w:t>
            </w:r>
            <w:proofErr w:type="spellStart"/>
            <w:r w:rsidRPr="00C44629">
              <w:rPr>
                <w:b/>
                <w:bCs/>
              </w:rPr>
              <w:t>sąnaudin</w:t>
            </w:r>
            <w:r>
              <w:rPr>
                <w:b/>
                <w:bCs/>
              </w:rPr>
              <w:t>ės</w:t>
            </w:r>
            <w:proofErr w:type="spellEnd"/>
            <w:r w:rsidRPr="00C44629">
              <w:rPr>
                <w:b/>
                <w:bCs/>
              </w:rPr>
              <w:t xml:space="preserve"> </w:t>
            </w:r>
            <w:r>
              <w:rPr>
                <w:b/>
                <w:bCs/>
              </w:rPr>
              <w:t>medžiagos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44629" w14:paraId="67FB0C1F" w14:textId="77777777">
        <w:tc>
          <w:tcPr>
            <w:tcW w:w="2808" w:type="dxa"/>
            <w:vMerge w:val="restart"/>
          </w:tcPr>
          <w:p w14:paraId="3EBC584C" w14:textId="77777777" w:rsidR="00C44629" w:rsidRDefault="00C44629" w:rsidP="00C44629">
            <w:pPr>
              <w:jc w:val="center"/>
              <w:rPr>
                <w:b/>
                <w:bCs/>
                <w:kern w:val="2"/>
                <w:szCs w:val="24"/>
              </w:rPr>
            </w:pPr>
          </w:p>
          <w:p w14:paraId="5A9442DC" w14:textId="77777777" w:rsidR="00C44629" w:rsidRDefault="00C44629" w:rsidP="00C44629">
            <w:pPr>
              <w:jc w:val="center"/>
              <w:rPr>
                <w:b/>
                <w:bCs/>
                <w:kern w:val="2"/>
                <w:szCs w:val="24"/>
              </w:rPr>
            </w:pPr>
          </w:p>
          <w:p w14:paraId="04D5D74E" w14:textId="77777777" w:rsidR="00C44629" w:rsidRDefault="00C44629" w:rsidP="00C44629">
            <w:pPr>
              <w:jc w:val="center"/>
              <w:rPr>
                <w:b/>
                <w:bCs/>
                <w:kern w:val="2"/>
                <w:szCs w:val="24"/>
              </w:rPr>
            </w:pPr>
          </w:p>
          <w:p w14:paraId="1AB17599" w14:textId="77777777" w:rsidR="00C44629" w:rsidRDefault="00C44629" w:rsidP="00C44629">
            <w:pPr>
              <w:rPr>
                <w:b/>
                <w:bCs/>
                <w:kern w:val="2"/>
                <w:szCs w:val="24"/>
              </w:rPr>
            </w:pPr>
          </w:p>
          <w:p w14:paraId="24F93325" w14:textId="77777777" w:rsidR="00C44629" w:rsidRDefault="00C44629" w:rsidP="00C44629">
            <w:pPr>
              <w:rPr>
                <w:b/>
                <w:bCs/>
                <w:kern w:val="2"/>
                <w:szCs w:val="24"/>
              </w:rPr>
            </w:pPr>
            <w:r>
              <w:rPr>
                <w:b/>
                <w:bCs/>
                <w:kern w:val="2"/>
                <w:szCs w:val="24"/>
              </w:rPr>
              <w:t>1.1. Pirkėjas</w:t>
            </w:r>
          </w:p>
        </w:tc>
        <w:tc>
          <w:tcPr>
            <w:tcW w:w="3240" w:type="dxa"/>
          </w:tcPr>
          <w:p w14:paraId="072BCDA3" w14:textId="77777777" w:rsidR="00C44629" w:rsidRDefault="00C44629" w:rsidP="00C44629">
            <w:pPr>
              <w:rPr>
                <w:kern w:val="2"/>
                <w:szCs w:val="24"/>
              </w:rPr>
            </w:pPr>
            <w:r>
              <w:rPr>
                <w:kern w:val="2"/>
                <w:szCs w:val="24"/>
              </w:rPr>
              <w:t>1.1.1. Pavadinimas</w:t>
            </w:r>
          </w:p>
        </w:tc>
        <w:tc>
          <w:tcPr>
            <w:tcW w:w="3510" w:type="dxa"/>
          </w:tcPr>
          <w:p w14:paraId="367CACB9" w14:textId="016726FB" w:rsidR="00C44629" w:rsidRDefault="00C44629" w:rsidP="00C44629">
            <w:pPr>
              <w:jc w:val="center"/>
              <w:rPr>
                <w:kern w:val="2"/>
                <w:szCs w:val="24"/>
              </w:rPr>
            </w:pPr>
            <w:r>
              <w:rPr>
                <w:kern w:val="2"/>
                <w:szCs w:val="24"/>
              </w:rPr>
              <w:t>Valstybinė Teismo medicinos tarnyba</w:t>
            </w:r>
          </w:p>
        </w:tc>
      </w:tr>
      <w:tr w:rsidR="00C44629" w14:paraId="0C589C2F" w14:textId="77777777">
        <w:tc>
          <w:tcPr>
            <w:tcW w:w="2808" w:type="dxa"/>
            <w:vMerge/>
          </w:tcPr>
          <w:p w14:paraId="250CF614" w14:textId="77777777" w:rsidR="00C44629" w:rsidRDefault="00C44629" w:rsidP="00C44629">
            <w:pPr>
              <w:rPr>
                <w:kern w:val="2"/>
                <w:szCs w:val="24"/>
              </w:rPr>
            </w:pPr>
          </w:p>
        </w:tc>
        <w:tc>
          <w:tcPr>
            <w:tcW w:w="3240" w:type="dxa"/>
          </w:tcPr>
          <w:p w14:paraId="7D49178E" w14:textId="77777777" w:rsidR="00C44629" w:rsidRDefault="00C44629" w:rsidP="00C44629">
            <w:pPr>
              <w:rPr>
                <w:kern w:val="2"/>
                <w:szCs w:val="24"/>
              </w:rPr>
            </w:pPr>
            <w:r>
              <w:rPr>
                <w:kern w:val="2"/>
                <w:szCs w:val="24"/>
              </w:rPr>
              <w:t>1.1.2. Juridinio asmens kodas</w:t>
            </w:r>
          </w:p>
        </w:tc>
        <w:tc>
          <w:tcPr>
            <w:tcW w:w="3510" w:type="dxa"/>
          </w:tcPr>
          <w:p w14:paraId="7819AEEC" w14:textId="6D4F1D62" w:rsidR="00C44629" w:rsidRDefault="00C44629" w:rsidP="00C44629">
            <w:pPr>
              <w:jc w:val="center"/>
              <w:rPr>
                <w:kern w:val="2"/>
                <w:szCs w:val="24"/>
              </w:rPr>
            </w:pPr>
            <w:r>
              <w:rPr>
                <w:kern w:val="2"/>
                <w:szCs w:val="24"/>
              </w:rPr>
              <w:t>191351330</w:t>
            </w:r>
          </w:p>
        </w:tc>
      </w:tr>
      <w:tr w:rsidR="00C44629" w14:paraId="2A93806E" w14:textId="77777777">
        <w:tc>
          <w:tcPr>
            <w:tcW w:w="2808" w:type="dxa"/>
            <w:vMerge/>
          </w:tcPr>
          <w:p w14:paraId="3E6C61B5" w14:textId="77777777" w:rsidR="00C44629" w:rsidRDefault="00C44629" w:rsidP="00C44629">
            <w:pPr>
              <w:rPr>
                <w:kern w:val="2"/>
                <w:szCs w:val="24"/>
              </w:rPr>
            </w:pPr>
          </w:p>
        </w:tc>
        <w:tc>
          <w:tcPr>
            <w:tcW w:w="3240" w:type="dxa"/>
          </w:tcPr>
          <w:p w14:paraId="5EED4427" w14:textId="77777777" w:rsidR="00C44629" w:rsidRDefault="00C44629" w:rsidP="00C44629">
            <w:pPr>
              <w:rPr>
                <w:kern w:val="2"/>
                <w:szCs w:val="24"/>
              </w:rPr>
            </w:pPr>
            <w:r>
              <w:rPr>
                <w:kern w:val="2"/>
                <w:szCs w:val="24"/>
              </w:rPr>
              <w:t>1.1.3. Adresas</w:t>
            </w:r>
          </w:p>
        </w:tc>
        <w:tc>
          <w:tcPr>
            <w:tcW w:w="3510" w:type="dxa"/>
          </w:tcPr>
          <w:p w14:paraId="4F5C7F7B" w14:textId="0F272D45" w:rsidR="00C44629" w:rsidRDefault="00C44629" w:rsidP="00C44629">
            <w:pPr>
              <w:jc w:val="center"/>
              <w:rPr>
                <w:kern w:val="2"/>
                <w:szCs w:val="24"/>
              </w:rPr>
            </w:pPr>
            <w:r>
              <w:rPr>
                <w:kern w:val="2"/>
                <w:szCs w:val="24"/>
              </w:rPr>
              <w:t>Didlaukio g. 86E, Vilnius</w:t>
            </w:r>
          </w:p>
        </w:tc>
      </w:tr>
      <w:tr w:rsidR="00C44629" w14:paraId="2FFCB90C" w14:textId="77777777">
        <w:tc>
          <w:tcPr>
            <w:tcW w:w="2808" w:type="dxa"/>
            <w:vMerge/>
          </w:tcPr>
          <w:p w14:paraId="77B2C144" w14:textId="77777777" w:rsidR="00C44629" w:rsidRDefault="00C44629" w:rsidP="00C44629">
            <w:pPr>
              <w:rPr>
                <w:kern w:val="2"/>
                <w:szCs w:val="24"/>
              </w:rPr>
            </w:pPr>
          </w:p>
        </w:tc>
        <w:tc>
          <w:tcPr>
            <w:tcW w:w="3240" w:type="dxa"/>
          </w:tcPr>
          <w:p w14:paraId="1FAD4E95" w14:textId="77777777" w:rsidR="00C44629" w:rsidRDefault="00C44629" w:rsidP="00C44629">
            <w:pPr>
              <w:rPr>
                <w:kern w:val="2"/>
                <w:szCs w:val="24"/>
              </w:rPr>
            </w:pPr>
            <w:r>
              <w:rPr>
                <w:kern w:val="2"/>
                <w:szCs w:val="24"/>
              </w:rPr>
              <w:t>1.1.4. PVM mokėtojo kodas</w:t>
            </w:r>
          </w:p>
        </w:tc>
        <w:tc>
          <w:tcPr>
            <w:tcW w:w="3510" w:type="dxa"/>
          </w:tcPr>
          <w:p w14:paraId="56AC6DCA" w14:textId="6D006809" w:rsidR="00C44629" w:rsidRDefault="00C44629" w:rsidP="00C44629">
            <w:pPr>
              <w:jc w:val="center"/>
              <w:rPr>
                <w:kern w:val="2"/>
                <w:szCs w:val="24"/>
              </w:rPr>
            </w:pPr>
            <w:r>
              <w:rPr>
                <w:kern w:val="2"/>
                <w:szCs w:val="24"/>
              </w:rPr>
              <w:t>-</w:t>
            </w:r>
          </w:p>
        </w:tc>
      </w:tr>
      <w:tr w:rsidR="00C44629" w14:paraId="404EE54B" w14:textId="77777777">
        <w:tc>
          <w:tcPr>
            <w:tcW w:w="2808" w:type="dxa"/>
            <w:vMerge/>
          </w:tcPr>
          <w:p w14:paraId="0D53D2F6" w14:textId="77777777" w:rsidR="00C44629" w:rsidRDefault="00C44629" w:rsidP="00C44629">
            <w:pPr>
              <w:rPr>
                <w:kern w:val="2"/>
                <w:szCs w:val="24"/>
              </w:rPr>
            </w:pPr>
          </w:p>
        </w:tc>
        <w:tc>
          <w:tcPr>
            <w:tcW w:w="3240" w:type="dxa"/>
          </w:tcPr>
          <w:p w14:paraId="63D0D36C" w14:textId="77777777" w:rsidR="00C44629" w:rsidRDefault="00C44629" w:rsidP="00C44629">
            <w:pPr>
              <w:rPr>
                <w:kern w:val="2"/>
                <w:szCs w:val="24"/>
              </w:rPr>
            </w:pPr>
            <w:r>
              <w:rPr>
                <w:kern w:val="2"/>
                <w:szCs w:val="24"/>
              </w:rPr>
              <w:t>1.1.5. Atsiskaitomoji sąskaita</w:t>
            </w:r>
          </w:p>
        </w:tc>
        <w:tc>
          <w:tcPr>
            <w:tcW w:w="3510" w:type="dxa"/>
          </w:tcPr>
          <w:p w14:paraId="5D4BCEF1" w14:textId="43A41569" w:rsidR="00C44629" w:rsidRDefault="00C44629" w:rsidP="00C44629">
            <w:pPr>
              <w:jc w:val="center"/>
              <w:rPr>
                <w:kern w:val="2"/>
                <w:szCs w:val="24"/>
              </w:rPr>
            </w:pPr>
            <w:r>
              <w:rPr>
                <w:rStyle w:val="v1fontstyle0"/>
              </w:rPr>
              <w:t>LT48 4040 0636 1000 1330</w:t>
            </w:r>
          </w:p>
        </w:tc>
      </w:tr>
      <w:tr w:rsidR="00C44629" w14:paraId="5639980C" w14:textId="77777777">
        <w:tc>
          <w:tcPr>
            <w:tcW w:w="2808" w:type="dxa"/>
            <w:vMerge/>
          </w:tcPr>
          <w:p w14:paraId="2DBF3DBF" w14:textId="77777777" w:rsidR="00C44629" w:rsidRDefault="00C44629" w:rsidP="00C44629">
            <w:pPr>
              <w:rPr>
                <w:kern w:val="2"/>
                <w:szCs w:val="24"/>
              </w:rPr>
            </w:pPr>
          </w:p>
        </w:tc>
        <w:tc>
          <w:tcPr>
            <w:tcW w:w="3240" w:type="dxa"/>
          </w:tcPr>
          <w:p w14:paraId="1CB09783" w14:textId="77777777" w:rsidR="00C44629" w:rsidRDefault="00C44629" w:rsidP="00C44629">
            <w:pPr>
              <w:rPr>
                <w:kern w:val="2"/>
                <w:szCs w:val="24"/>
              </w:rPr>
            </w:pPr>
            <w:r>
              <w:rPr>
                <w:kern w:val="2"/>
                <w:szCs w:val="24"/>
              </w:rPr>
              <w:t>1.1.6. Bankas, banko kodas</w:t>
            </w:r>
          </w:p>
        </w:tc>
        <w:tc>
          <w:tcPr>
            <w:tcW w:w="3510" w:type="dxa"/>
          </w:tcPr>
          <w:p w14:paraId="3DB14F3C" w14:textId="08D6259B" w:rsidR="00C44629" w:rsidRDefault="00C44629" w:rsidP="00C44629">
            <w:pPr>
              <w:jc w:val="center"/>
              <w:rPr>
                <w:kern w:val="2"/>
                <w:szCs w:val="24"/>
              </w:rPr>
            </w:pPr>
            <w:r>
              <w:t>Finansų ministerija, 40400</w:t>
            </w:r>
          </w:p>
        </w:tc>
      </w:tr>
      <w:tr w:rsidR="00C44629" w14:paraId="3C6CA9D3" w14:textId="77777777">
        <w:tc>
          <w:tcPr>
            <w:tcW w:w="2808" w:type="dxa"/>
            <w:vMerge/>
          </w:tcPr>
          <w:p w14:paraId="7A8AE9BC" w14:textId="77777777" w:rsidR="00C44629" w:rsidRDefault="00C44629" w:rsidP="00C44629">
            <w:pPr>
              <w:rPr>
                <w:kern w:val="2"/>
                <w:szCs w:val="24"/>
              </w:rPr>
            </w:pPr>
          </w:p>
        </w:tc>
        <w:tc>
          <w:tcPr>
            <w:tcW w:w="3240" w:type="dxa"/>
          </w:tcPr>
          <w:p w14:paraId="3E35C849" w14:textId="77777777" w:rsidR="00C44629" w:rsidRDefault="00C44629" w:rsidP="00C44629">
            <w:pPr>
              <w:rPr>
                <w:kern w:val="2"/>
                <w:szCs w:val="24"/>
              </w:rPr>
            </w:pPr>
            <w:r>
              <w:rPr>
                <w:kern w:val="2"/>
                <w:szCs w:val="24"/>
              </w:rPr>
              <w:t>1.1.7. Telefonas</w:t>
            </w:r>
          </w:p>
        </w:tc>
        <w:tc>
          <w:tcPr>
            <w:tcW w:w="3510" w:type="dxa"/>
          </w:tcPr>
          <w:p w14:paraId="30515D15" w14:textId="1A6D513A" w:rsidR="00C44629" w:rsidRDefault="00C44629" w:rsidP="00C44629">
            <w:pPr>
              <w:jc w:val="center"/>
              <w:rPr>
                <w:kern w:val="2"/>
                <w:szCs w:val="24"/>
              </w:rPr>
            </w:pPr>
            <w:r>
              <w:t>+370 5 278 9048</w:t>
            </w:r>
          </w:p>
        </w:tc>
      </w:tr>
      <w:tr w:rsidR="00C44629" w14:paraId="2DD42AC0" w14:textId="77777777">
        <w:tc>
          <w:tcPr>
            <w:tcW w:w="2808" w:type="dxa"/>
            <w:vMerge/>
          </w:tcPr>
          <w:p w14:paraId="2FBBCA29" w14:textId="77777777" w:rsidR="00C44629" w:rsidRDefault="00C44629" w:rsidP="00C44629">
            <w:pPr>
              <w:rPr>
                <w:kern w:val="2"/>
                <w:szCs w:val="24"/>
              </w:rPr>
            </w:pPr>
          </w:p>
        </w:tc>
        <w:tc>
          <w:tcPr>
            <w:tcW w:w="3240" w:type="dxa"/>
          </w:tcPr>
          <w:p w14:paraId="52475DD0" w14:textId="77777777" w:rsidR="00C44629" w:rsidRDefault="00C44629" w:rsidP="00C44629">
            <w:pPr>
              <w:rPr>
                <w:kern w:val="2"/>
                <w:szCs w:val="24"/>
              </w:rPr>
            </w:pPr>
            <w:r>
              <w:rPr>
                <w:kern w:val="2"/>
                <w:szCs w:val="24"/>
              </w:rPr>
              <w:t>1.1.8. El. paštas</w:t>
            </w:r>
          </w:p>
        </w:tc>
        <w:tc>
          <w:tcPr>
            <w:tcW w:w="3510" w:type="dxa"/>
          </w:tcPr>
          <w:p w14:paraId="16E6C304" w14:textId="6ED1CE19" w:rsidR="00C44629" w:rsidRDefault="00C44629" w:rsidP="00C44629">
            <w:pPr>
              <w:jc w:val="center"/>
              <w:rPr>
                <w:kern w:val="2"/>
                <w:szCs w:val="24"/>
              </w:rPr>
            </w:pPr>
            <w:r>
              <w:rPr>
                <w:kern w:val="2"/>
                <w:szCs w:val="24"/>
              </w:rPr>
              <w:t>rastine</w:t>
            </w:r>
            <w:r>
              <w:rPr>
                <w:kern w:val="2"/>
                <w:szCs w:val="24"/>
                <w:lang w:val="en-US"/>
              </w:rPr>
              <w:t>@vtmt.lt</w:t>
            </w:r>
          </w:p>
        </w:tc>
      </w:tr>
      <w:tr w:rsidR="00C44629" w14:paraId="04E6F496" w14:textId="77777777">
        <w:tc>
          <w:tcPr>
            <w:tcW w:w="2808" w:type="dxa"/>
            <w:vMerge/>
          </w:tcPr>
          <w:p w14:paraId="3F78C75D" w14:textId="77777777" w:rsidR="00C44629" w:rsidRDefault="00C44629" w:rsidP="00C44629">
            <w:pPr>
              <w:rPr>
                <w:kern w:val="2"/>
                <w:szCs w:val="24"/>
              </w:rPr>
            </w:pPr>
          </w:p>
        </w:tc>
        <w:tc>
          <w:tcPr>
            <w:tcW w:w="3240" w:type="dxa"/>
          </w:tcPr>
          <w:p w14:paraId="17851CCB" w14:textId="77777777" w:rsidR="00C44629" w:rsidRDefault="00C44629" w:rsidP="00C44629">
            <w:pPr>
              <w:rPr>
                <w:kern w:val="2"/>
                <w:szCs w:val="24"/>
              </w:rPr>
            </w:pPr>
            <w:r>
              <w:rPr>
                <w:kern w:val="2"/>
                <w:szCs w:val="24"/>
              </w:rPr>
              <w:t>1.1.9. Šalies atstovas</w:t>
            </w:r>
          </w:p>
        </w:tc>
        <w:tc>
          <w:tcPr>
            <w:tcW w:w="3510" w:type="dxa"/>
          </w:tcPr>
          <w:p w14:paraId="01DC7F7C" w14:textId="77777777" w:rsidR="00C44629" w:rsidRDefault="00C44629" w:rsidP="00C44629">
            <w:pPr>
              <w:jc w:val="center"/>
              <w:rPr>
                <w:kern w:val="2"/>
                <w:szCs w:val="24"/>
              </w:rPr>
            </w:pPr>
            <w:r>
              <w:rPr>
                <w:kern w:val="2"/>
                <w:szCs w:val="24"/>
              </w:rPr>
              <w:t xml:space="preserve">Direktorius </w:t>
            </w:r>
          </w:p>
          <w:p w14:paraId="68AE61B3" w14:textId="031368D4" w:rsidR="00C44629" w:rsidRDefault="00C44629" w:rsidP="00C44629">
            <w:pPr>
              <w:jc w:val="center"/>
              <w:rPr>
                <w:kern w:val="2"/>
                <w:szCs w:val="24"/>
              </w:rPr>
            </w:pPr>
            <w:r w:rsidRPr="001248C6">
              <w:rPr>
                <w:szCs w:val="24"/>
              </w:rPr>
              <w:t>Valdemaras Sviackevičius</w:t>
            </w:r>
          </w:p>
        </w:tc>
      </w:tr>
      <w:tr w:rsidR="00C44629" w14:paraId="3789DCB5" w14:textId="77777777">
        <w:tc>
          <w:tcPr>
            <w:tcW w:w="2808" w:type="dxa"/>
            <w:vMerge/>
          </w:tcPr>
          <w:p w14:paraId="2B41C8D4" w14:textId="77777777" w:rsidR="00C44629" w:rsidRDefault="00C44629" w:rsidP="00C44629">
            <w:pPr>
              <w:rPr>
                <w:kern w:val="2"/>
                <w:szCs w:val="24"/>
              </w:rPr>
            </w:pPr>
          </w:p>
        </w:tc>
        <w:tc>
          <w:tcPr>
            <w:tcW w:w="3240" w:type="dxa"/>
          </w:tcPr>
          <w:p w14:paraId="15C2388C" w14:textId="77777777" w:rsidR="00C44629" w:rsidRDefault="00C44629" w:rsidP="00C44629">
            <w:pPr>
              <w:rPr>
                <w:kern w:val="2"/>
                <w:szCs w:val="24"/>
              </w:rPr>
            </w:pPr>
            <w:r>
              <w:rPr>
                <w:kern w:val="2"/>
                <w:szCs w:val="24"/>
              </w:rPr>
              <w:t>1.1.10. Atstovavimo pagrindas</w:t>
            </w:r>
          </w:p>
        </w:tc>
        <w:tc>
          <w:tcPr>
            <w:tcW w:w="3510" w:type="dxa"/>
          </w:tcPr>
          <w:p w14:paraId="570009EE" w14:textId="77777777" w:rsidR="00C44629" w:rsidRDefault="00C44629" w:rsidP="00C44629">
            <w:pPr>
              <w:jc w:val="center"/>
              <w:rPr>
                <w:kern w:val="2"/>
                <w:szCs w:val="24"/>
              </w:rPr>
            </w:pPr>
          </w:p>
        </w:tc>
      </w:tr>
      <w:tr w:rsidR="00C44629" w14:paraId="7764308C" w14:textId="77777777">
        <w:tc>
          <w:tcPr>
            <w:tcW w:w="2808" w:type="dxa"/>
            <w:vMerge w:val="restart"/>
          </w:tcPr>
          <w:p w14:paraId="3EE4DF26" w14:textId="77777777" w:rsidR="00C44629" w:rsidRDefault="00C44629" w:rsidP="00C44629">
            <w:pPr>
              <w:rPr>
                <w:b/>
                <w:bCs/>
                <w:kern w:val="2"/>
                <w:szCs w:val="24"/>
              </w:rPr>
            </w:pPr>
          </w:p>
          <w:p w14:paraId="6D519503" w14:textId="77777777" w:rsidR="00C44629" w:rsidRDefault="00C44629" w:rsidP="00C44629">
            <w:pPr>
              <w:rPr>
                <w:b/>
                <w:bCs/>
                <w:kern w:val="2"/>
                <w:szCs w:val="24"/>
              </w:rPr>
            </w:pPr>
          </w:p>
          <w:p w14:paraId="6DCE769E" w14:textId="77777777" w:rsidR="00C44629" w:rsidRDefault="00C44629" w:rsidP="00C44629">
            <w:pPr>
              <w:rPr>
                <w:b/>
                <w:bCs/>
                <w:kern w:val="2"/>
                <w:szCs w:val="24"/>
              </w:rPr>
            </w:pPr>
          </w:p>
          <w:p w14:paraId="24A98635" w14:textId="77777777" w:rsidR="00C44629" w:rsidRDefault="00C44629" w:rsidP="00C44629">
            <w:pPr>
              <w:rPr>
                <w:b/>
                <w:bCs/>
                <w:kern w:val="2"/>
                <w:szCs w:val="24"/>
              </w:rPr>
            </w:pPr>
            <w:r>
              <w:rPr>
                <w:b/>
                <w:bCs/>
                <w:kern w:val="2"/>
                <w:szCs w:val="24"/>
              </w:rPr>
              <w:t>1.2. Tiekėjas</w:t>
            </w:r>
          </w:p>
          <w:p w14:paraId="168E6E02" w14:textId="77777777" w:rsidR="00C44629" w:rsidRDefault="00C44629" w:rsidP="00C44629">
            <w:pPr>
              <w:rPr>
                <w:color w:val="4472C4"/>
                <w:kern w:val="2"/>
                <w:szCs w:val="24"/>
              </w:rPr>
            </w:pPr>
            <w:r>
              <w:rPr>
                <w:color w:val="4472C4"/>
                <w:kern w:val="2"/>
                <w:szCs w:val="24"/>
              </w:rPr>
              <w:t>(jei Tiekėjas yra fizinis asmuo, skiltys atitinkamai pakoreguojamos)</w:t>
            </w:r>
          </w:p>
          <w:p w14:paraId="711EF287" w14:textId="77777777" w:rsidR="00C44629" w:rsidRDefault="00C44629" w:rsidP="00C44629">
            <w:pPr>
              <w:rPr>
                <w:b/>
                <w:bCs/>
                <w:kern w:val="2"/>
                <w:szCs w:val="24"/>
              </w:rPr>
            </w:pPr>
          </w:p>
        </w:tc>
        <w:tc>
          <w:tcPr>
            <w:tcW w:w="3240" w:type="dxa"/>
          </w:tcPr>
          <w:p w14:paraId="4B4B20E6" w14:textId="77777777" w:rsidR="00C44629" w:rsidRDefault="00C44629" w:rsidP="00C44629">
            <w:pPr>
              <w:rPr>
                <w:kern w:val="2"/>
                <w:szCs w:val="24"/>
              </w:rPr>
            </w:pPr>
            <w:r>
              <w:rPr>
                <w:kern w:val="2"/>
                <w:szCs w:val="24"/>
              </w:rPr>
              <w:t>1.2.1. Pavadinimas</w:t>
            </w:r>
          </w:p>
        </w:tc>
        <w:tc>
          <w:tcPr>
            <w:tcW w:w="3510" w:type="dxa"/>
          </w:tcPr>
          <w:p w14:paraId="1C39FB23" w14:textId="77777777" w:rsidR="00C44629" w:rsidRDefault="00C44629" w:rsidP="00C44629">
            <w:pPr>
              <w:jc w:val="center"/>
              <w:rPr>
                <w:kern w:val="2"/>
                <w:szCs w:val="24"/>
              </w:rPr>
            </w:pPr>
          </w:p>
        </w:tc>
      </w:tr>
      <w:tr w:rsidR="00C44629" w14:paraId="7620FF3C" w14:textId="77777777">
        <w:tc>
          <w:tcPr>
            <w:tcW w:w="2808" w:type="dxa"/>
            <w:vMerge/>
          </w:tcPr>
          <w:p w14:paraId="59A76BF6" w14:textId="77777777" w:rsidR="00C44629" w:rsidRDefault="00C44629" w:rsidP="00C44629">
            <w:pPr>
              <w:rPr>
                <w:b/>
                <w:bCs/>
                <w:kern w:val="2"/>
                <w:szCs w:val="24"/>
              </w:rPr>
            </w:pPr>
          </w:p>
        </w:tc>
        <w:tc>
          <w:tcPr>
            <w:tcW w:w="3240" w:type="dxa"/>
          </w:tcPr>
          <w:p w14:paraId="06E59503" w14:textId="77777777" w:rsidR="00C44629" w:rsidRDefault="00C44629" w:rsidP="00C44629">
            <w:pPr>
              <w:rPr>
                <w:kern w:val="2"/>
                <w:szCs w:val="24"/>
              </w:rPr>
            </w:pPr>
            <w:r>
              <w:rPr>
                <w:kern w:val="2"/>
                <w:szCs w:val="24"/>
              </w:rPr>
              <w:t>1.2.2. Juridinio asmens kodas</w:t>
            </w:r>
          </w:p>
        </w:tc>
        <w:tc>
          <w:tcPr>
            <w:tcW w:w="3510" w:type="dxa"/>
          </w:tcPr>
          <w:p w14:paraId="309242FF" w14:textId="77777777" w:rsidR="00C44629" w:rsidRDefault="00C44629" w:rsidP="00C44629">
            <w:pPr>
              <w:jc w:val="center"/>
              <w:rPr>
                <w:kern w:val="2"/>
                <w:szCs w:val="24"/>
              </w:rPr>
            </w:pPr>
          </w:p>
        </w:tc>
      </w:tr>
      <w:tr w:rsidR="00C44629" w14:paraId="7689A0D1" w14:textId="77777777">
        <w:tc>
          <w:tcPr>
            <w:tcW w:w="2808" w:type="dxa"/>
            <w:vMerge/>
          </w:tcPr>
          <w:p w14:paraId="6AEC8F64" w14:textId="77777777" w:rsidR="00C44629" w:rsidRDefault="00C44629" w:rsidP="00C44629">
            <w:pPr>
              <w:rPr>
                <w:b/>
                <w:bCs/>
                <w:kern w:val="2"/>
                <w:szCs w:val="24"/>
              </w:rPr>
            </w:pPr>
          </w:p>
        </w:tc>
        <w:tc>
          <w:tcPr>
            <w:tcW w:w="3240" w:type="dxa"/>
          </w:tcPr>
          <w:p w14:paraId="1045CD11" w14:textId="77777777" w:rsidR="00C44629" w:rsidRDefault="00C44629" w:rsidP="00C44629">
            <w:pPr>
              <w:rPr>
                <w:kern w:val="2"/>
                <w:szCs w:val="24"/>
              </w:rPr>
            </w:pPr>
            <w:r>
              <w:rPr>
                <w:kern w:val="2"/>
                <w:szCs w:val="24"/>
              </w:rPr>
              <w:t>1.2.3. Adresas</w:t>
            </w:r>
          </w:p>
        </w:tc>
        <w:tc>
          <w:tcPr>
            <w:tcW w:w="3510" w:type="dxa"/>
          </w:tcPr>
          <w:p w14:paraId="60D8C1A4" w14:textId="77777777" w:rsidR="00C44629" w:rsidRDefault="00C44629" w:rsidP="00C44629">
            <w:pPr>
              <w:jc w:val="center"/>
              <w:rPr>
                <w:kern w:val="2"/>
                <w:szCs w:val="24"/>
              </w:rPr>
            </w:pPr>
          </w:p>
        </w:tc>
      </w:tr>
      <w:tr w:rsidR="00C44629" w14:paraId="74515245" w14:textId="77777777">
        <w:tc>
          <w:tcPr>
            <w:tcW w:w="2808" w:type="dxa"/>
            <w:vMerge/>
          </w:tcPr>
          <w:p w14:paraId="18EB75E1" w14:textId="77777777" w:rsidR="00C44629" w:rsidRDefault="00C44629" w:rsidP="00C44629">
            <w:pPr>
              <w:rPr>
                <w:b/>
                <w:bCs/>
                <w:kern w:val="2"/>
                <w:szCs w:val="24"/>
              </w:rPr>
            </w:pPr>
          </w:p>
        </w:tc>
        <w:tc>
          <w:tcPr>
            <w:tcW w:w="3240" w:type="dxa"/>
          </w:tcPr>
          <w:p w14:paraId="1C15E745" w14:textId="77777777" w:rsidR="00C44629" w:rsidRDefault="00C44629" w:rsidP="00C44629">
            <w:pPr>
              <w:rPr>
                <w:kern w:val="2"/>
                <w:szCs w:val="24"/>
              </w:rPr>
            </w:pPr>
            <w:r>
              <w:rPr>
                <w:kern w:val="2"/>
                <w:szCs w:val="24"/>
              </w:rPr>
              <w:t>1.2.4. PVM mokėtojo kodas</w:t>
            </w:r>
          </w:p>
        </w:tc>
        <w:tc>
          <w:tcPr>
            <w:tcW w:w="3510" w:type="dxa"/>
          </w:tcPr>
          <w:p w14:paraId="0F561431" w14:textId="77777777" w:rsidR="00C44629" w:rsidRDefault="00C44629" w:rsidP="00C44629">
            <w:pPr>
              <w:jc w:val="center"/>
              <w:rPr>
                <w:kern w:val="2"/>
                <w:szCs w:val="24"/>
              </w:rPr>
            </w:pPr>
          </w:p>
        </w:tc>
      </w:tr>
      <w:tr w:rsidR="00C44629" w14:paraId="67ACF326" w14:textId="77777777">
        <w:tc>
          <w:tcPr>
            <w:tcW w:w="2808" w:type="dxa"/>
            <w:vMerge/>
          </w:tcPr>
          <w:p w14:paraId="6ECE234A" w14:textId="77777777" w:rsidR="00C44629" w:rsidRDefault="00C44629" w:rsidP="00C44629">
            <w:pPr>
              <w:rPr>
                <w:b/>
                <w:bCs/>
                <w:kern w:val="2"/>
                <w:szCs w:val="24"/>
              </w:rPr>
            </w:pPr>
          </w:p>
        </w:tc>
        <w:tc>
          <w:tcPr>
            <w:tcW w:w="3240" w:type="dxa"/>
          </w:tcPr>
          <w:p w14:paraId="752CC265" w14:textId="77777777" w:rsidR="00C44629" w:rsidRDefault="00C44629" w:rsidP="00C44629">
            <w:pPr>
              <w:rPr>
                <w:kern w:val="2"/>
                <w:szCs w:val="24"/>
              </w:rPr>
            </w:pPr>
            <w:r>
              <w:rPr>
                <w:kern w:val="2"/>
                <w:szCs w:val="24"/>
              </w:rPr>
              <w:t>1.2.5. Atsiskaitomoji sąskaita</w:t>
            </w:r>
          </w:p>
        </w:tc>
        <w:tc>
          <w:tcPr>
            <w:tcW w:w="3510" w:type="dxa"/>
          </w:tcPr>
          <w:p w14:paraId="512A87EA" w14:textId="77777777" w:rsidR="00C44629" w:rsidRDefault="00C44629" w:rsidP="00C44629">
            <w:pPr>
              <w:jc w:val="center"/>
              <w:rPr>
                <w:kern w:val="2"/>
                <w:szCs w:val="24"/>
              </w:rPr>
            </w:pPr>
          </w:p>
        </w:tc>
      </w:tr>
      <w:tr w:rsidR="00C44629" w14:paraId="6C77EA71" w14:textId="77777777">
        <w:tc>
          <w:tcPr>
            <w:tcW w:w="2808" w:type="dxa"/>
            <w:vMerge/>
          </w:tcPr>
          <w:p w14:paraId="70F8DC28" w14:textId="77777777" w:rsidR="00C44629" w:rsidRDefault="00C44629" w:rsidP="00C44629">
            <w:pPr>
              <w:rPr>
                <w:b/>
                <w:bCs/>
                <w:kern w:val="2"/>
                <w:szCs w:val="24"/>
              </w:rPr>
            </w:pPr>
          </w:p>
        </w:tc>
        <w:tc>
          <w:tcPr>
            <w:tcW w:w="3240" w:type="dxa"/>
          </w:tcPr>
          <w:p w14:paraId="1622E531" w14:textId="77777777" w:rsidR="00C44629" w:rsidRDefault="00C44629" w:rsidP="00C44629">
            <w:pPr>
              <w:rPr>
                <w:kern w:val="2"/>
                <w:szCs w:val="24"/>
              </w:rPr>
            </w:pPr>
            <w:r>
              <w:rPr>
                <w:kern w:val="2"/>
                <w:szCs w:val="24"/>
              </w:rPr>
              <w:t>1.2.6. Bankas, banko kodas</w:t>
            </w:r>
          </w:p>
        </w:tc>
        <w:tc>
          <w:tcPr>
            <w:tcW w:w="3510" w:type="dxa"/>
          </w:tcPr>
          <w:p w14:paraId="53BF499D" w14:textId="77777777" w:rsidR="00C44629" w:rsidRDefault="00C44629" w:rsidP="00C44629">
            <w:pPr>
              <w:jc w:val="center"/>
              <w:rPr>
                <w:kern w:val="2"/>
                <w:szCs w:val="24"/>
              </w:rPr>
            </w:pPr>
          </w:p>
        </w:tc>
      </w:tr>
      <w:tr w:rsidR="00C44629" w14:paraId="1A4DD5FA" w14:textId="77777777">
        <w:tc>
          <w:tcPr>
            <w:tcW w:w="2808" w:type="dxa"/>
            <w:vMerge/>
          </w:tcPr>
          <w:p w14:paraId="4F69EC28" w14:textId="77777777" w:rsidR="00C44629" w:rsidRDefault="00C44629" w:rsidP="00C44629">
            <w:pPr>
              <w:rPr>
                <w:b/>
                <w:bCs/>
                <w:kern w:val="2"/>
                <w:szCs w:val="24"/>
              </w:rPr>
            </w:pPr>
          </w:p>
        </w:tc>
        <w:tc>
          <w:tcPr>
            <w:tcW w:w="3240" w:type="dxa"/>
          </w:tcPr>
          <w:p w14:paraId="2D95A528" w14:textId="77777777" w:rsidR="00C44629" w:rsidRDefault="00C44629" w:rsidP="00C44629">
            <w:pPr>
              <w:rPr>
                <w:kern w:val="2"/>
                <w:szCs w:val="24"/>
              </w:rPr>
            </w:pPr>
            <w:r>
              <w:rPr>
                <w:kern w:val="2"/>
                <w:szCs w:val="24"/>
              </w:rPr>
              <w:t>1.2.7. Telefonas</w:t>
            </w:r>
          </w:p>
        </w:tc>
        <w:tc>
          <w:tcPr>
            <w:tcW w:w="3510" w:type="dxa"/>
          </w:tcPr>
          <w:p w14:paraId="60EDB536" w14:textId="77777777" w:rsidR="00C44629" w:rsidRDefault="00C44629" w:rsidP="00C44629">
            <w:pPr>
              <w:jc w:val="center"/>
              <w:rPr>
                <w:kern w:val="2"/>
                <w:szCs w:val="24"/>
              </w:rPr>
            </w:pPr>
          </w:p>
        </w:tc>
      </w:tr>
      <w:tr w:rsidR="00C44629" w14:paraId="237ED846" w14:textId="77777777">
        <w:tc>
          <w:tcPr>
            <w:tcW w:w="2808" w:type="dxa"/>
            <w:vMerge/>
          </w:tcPr>
          <w:p w14:paraId="371686E0" w14:textId="77777777" w:rsidR="00C44629" w:rsidRDefault="00C44629" w:rsidP="00C44629">
            <w:pPr>
              <w:rPr>
                <w:b/>
                <w:bCs/>
                <w:kern w:val="2"/>
                <w:szCs w:val="24"/>
              </w:rPr>
            </w:pPr>
          </w:p>
        </w:tc>
        <w:tc>
          <w:tcPr>
            <w:tcW w:w="3240" w:type="dxa"/>
          </w:tcPr>
          <w:p w14:paraId="76411BE9" w14:textId="77777777" w:rsidR="00C44629" w:rsidRDefault="00C44629" w:rsidP="00C44629">
            <w:pPr>
              <w:rPr>
                <w:kern w:val="2"/>
                <w:szCs w:val="24"/>
              </w:rPr>
            </w:pPr>
            <w:r>
              <w:rPr>
                <w:kern w:val="2"/>
                <w:szCs w:val="24"/>
              </w:rPr>
              <w:t>1.2.8. El. paštas</w:t>
            </w:r>
          </w:p>
        </w:tc>
        <w:tc>
          <w:tcPr>
            <w:tcW w:w="3510" w:type="dxa"/>
          </w:tcPr>
          <w:p w14:paraId="3AD89FFF" w14:textId="77777777" w:rsidR="00C44629" w:rsidRDefault="00C44629" w:rsidP="00C44629">
            <w:pPr>
              <w:jc w:val="center"/>
              <w:rPr>
                <w:kern w:val="2"/>
                <w:szCs w:val="24"/>
              </w:rPr>
            </w:pPr>
          </w:p>
        </w:tc>
      </w:tr>
      <w:tr w:rsidR="00C44629" w14:paraId="666AE2EA" w14:textId="77777777">
        <w:tc>
          <w:tcPr>
            <w:tcW w:w="2808" w:type="dxa"/>
            <w:vMerge/>
          </w:tcPr>
          <w:p w14:paraId="543BB8B7" w14:textId="77777777" w:rsidR="00C44629" w:rsidRDefault="00C44629" w:rsidP="00C44629">
            <w:pPr>
              <w:rPr>
                <w:b/>
                <w:bCs/>
                <w:kern w:val="2"/>
                <w:szCs w:val="24"/>
              </w:rPr>
            </w:pPr>
          </w:p>
        </w:tc>
        <w:tc>
          <w:tcPr>
            <w:tcW w:w="3240" w:type="dxa"/>
          </w:tcPr>
          <w:p w14:paraId="122A22AB" w14:textId="77777777" w:rsidR="00C44629" w:rsidRDefault="00C44629" w:rsidP="00C44629">
            <w:pPr>
              <w:rPr>
                <w:kern w:val="2"/>
                <w:szCs w:val="24"/>
              </w:rPr>
            </w:pPr>
            <w:r>
              <w:rPr>
                <w:kern w:val="2"/>
                <w:szCs w:val="24"/>
              </w:rPr>
              <w:t>1.2.9. Šalies atstovas</w:t>
            </w:r>
          </w:p>
        </w:tc>
        <w:tc>
          <w:tcPr>
            <w:tcW w:w="3510" w:type="dxa"/>
          </w:tcPr>
          <w:p w14:paraId="7580B9F5" w14:textId="77777777" w:rsidR="00C44629" w:rsidRDefault="00C44629" w:rsidP="00C44629">
            <w:pPr>
              <w:jc w:val="center"/>
              <w:rPr>
                <w:kern w:val="2"/>
                <w:szCs w:val="24"/>
              </w:rPr>
            </w:pPr>
          </w:p>
        </w:tc>
      </w:tr>
      <w:tr w:rsidR="00C44629" w14:paraId="292C776B" w14:textId="77777777">
        <w:tc>
          <w:tcPr>
            <w:tcW w:w="2808" w:type="dxa"/>
            <w:vMerge/>
          </w:tcPr>
          <w:p w14:paraId="2D900F0A" w14:textId="77777777" w:rsidR="00C44629" w:rsidRDefault="00C44629" w:rsidP="00C44629">
            <w:pPr>
              <w:rPr>
                <w:b/>
                <w:bCs/>
                <w:kern w:val="2"/>
                <w:szCs w:val="24"/>
              </w:rPr>
            </w:pPr>
          </w:p>
        </w:tc>
        <w:tc>
          <w:tcPr>
            <w:tcW w:w="3240" w:type="dxa"/>
          </w:tcPr>
          <w:p w14:paraId="0A9DB8EB" w14:textId="77777777" w:rsidR="00C44629" w:rsidRDefault="00C44629" w:rsidP="00C44629">
            <w:pPr>
              <w:rPr>
                <w:kern w:val="2"/>
                <w:szCs w:val="24"/>
              </w:rPr>
            </w:pPr>
            <w:r>
              <w:rPr>
                <w:kern w:val="2"/>
                <w:szCs w:val="24"/>
              </w:rPr>
              <w:t>1.2.10. Atstovavimo pagrindas</w:t>
            </w:r>
          </w:p>
        </w:tc>
        <w:tc>
          <w:tcPr>
            <w:tcW w:w="3510" w:type="dxa"/>
          </w:tcPr>
          <w:p w14:paraId="5FCBD162" w14:textId="77777777" w:rsidR="00C44629" w:rsidRDefault="00C44629" w:rsidP="00C44629">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35540EE7" w14:textId="298E4E84" w:rsidR="00C44629" w:rsidRPr="00571E30" w:rsidRDefault="00C44629" w:rsidP="00C44629">
            <w:pPr>
              <w:jc w:val="both"/>
              <w:rPr>
                <w:rStyle w:val="Hyperlink"/>
                <w:color w:val="auto"/>
                <w:u w:val="none"/>
              </w:rPr>
            </w:pPr>
            <w:r w:rsidRPr="001248C6">
              <w:rPr>
                <w:kern w:val="2"/>
                <w:szCs w:val="24"/>
              </w:rPr>
              <w:lastRenderedPageBreak/>
              <w:t xml:space="preserve">Už </w:t>
            </w:r>
            <w:r w:rsidRPr="009469A7">
              <w:rPr>
                <w:kern w:val="2"/>
                <w:szCs w:val="24"/>
              </w:rPr>
              <w:t xml:space="preserve">Sutarties  vykdymą ir </w:t>
            </w:r>
            <w:r w:rsidRPr="009469A7">
              <w:rPr>
                <w:rStyle w:val="Hyperlink"/>
                <w:color w:val="auto"/>
                <w:u w:val="none"/>
              </w:rPr>
              <w:t>prekių priėmimą</w:t>
            </w:r>
            <w:r w:rsidRPr="009469A7">
              <w:rPr>
                <w:kern w:val="2"/>
                <w:szCs w:val="24"/>
              </w:rPr>
              <w:t xml:space="preserve"> – Toksikologijos laboratorijos teismo medicinos ekspertas   Tomas </w:t>
            </w:r>
            <w:proofErr w:type="spellStart"/>
            <w:r w:rsidRPr="009469A7">
              <w:rPr>
                <w:kern w:val="2"/>
                <w:szCs w:val="24"/>
              </w:rPr>
              <w:t>Asadauskas</w:t>
            </w:r>
            <w:proofErr w:type="spellEnd"/>
            <w:r w:rsidRPr="009469A7">
              <w:rPr>
                <w:kern w:val="2"/>
                <w:szCs w:val="24"/>
              </w:rPr>
              <w:t xml:space="preserve">, tel. </w:t>
            </w:r>
            <w:r w:rsidRPr="009469A7">
              <w:t>+370 5 278 8514, el. p</w:t>
            </w:r>
            <w:r w:rsidRPr="00571E30">
              <w:t xml:space="preserve">. </w:t>
            </w:r>
            <w:r w:rsidRPr="00571E30">
              <w:fldChar w:fldCharType="begin"/>
            </w:r>
            <w:r w:rsidRPr="00571E30">
              <w:instrText>HYPERLINK "mailto:tomas.asadauskas@vtmt.lt"</w:instrText>
            </w:r>
            <w:r w:rsidRPr="00571E30">
              <w:fldChar w:fldCharType="separate"/>
            </w:r>
            <w:r w:rsidRPr="00571E30">
              <w:rPr>
                <w:rStyle w:val="Hyperlink"/>
                <w:color w:val="auto"/>
                <w:u w:val="none"/>
              </w:rPr>
              <w:t>tomas.asadauskas@vtmt.lt</w:t>
            </w:r>
            <w:r w:rsidRPr="00571E30">
              <w:rPr>
                <w:rStyle w:val="Hyperlink"/>
                <w:color w:val="auto"/>
                <w:u w:val="none"/>
              </w:rPr>
              <w:fldChar w:fldCharType="end"/>
            </w:r>
          </w:p>
          <w:p w14:paraId="74CC7973" w14:textId="77777777" w:rsidR="00C44629" w:rsidRDefault="00C44629" w:rsidP="00C44629">
            <w:pPr>
              <w:jc w:val="both"/>
              <w:rPr>
                <w:szCs w:val="24"/>
              </w:rPr>
            </w:pPr>
            <w:r w:rsidRPr="009469A7">
              <w:rPr>
                <w:szCs w:val="24"/>
              </w:rPr>
              <w:t>jam nesant – jį pavaduojantis Pirkėjo darbuotojas</w:t>
            </w:r>
          </w:p>
          <w:p w14:paraId="51BFBE13" w14:textId="71EF0F6B" w:rsidR="00C44629" w:rsidRPr="009469A7" w:rsidRDefault="00C44629" w:rsidP="00C44629">
            <w:pPr>
              <w:rPr>
                <w:lang w:val="en-US"/>
              </w:rPr>
            </w:pPr>
            <w:proofErr w:type="spellStart"/>
            <w:proofErr w:type="gramStart"/>
            <w:r w:rsidRPr="009469A7">
              <w:rPr>
                <w:rStyle w:val="Hyperlink"/>
                <w:color w:val="auto"/>
                <w:u w:val="none"/>
                <w:lang w:val="en-US"/>
              </w:rPr>
              <w:lastRenderedPageBreak/>
              <w:t>Už</w:t>
            </w:r>
            <w:proofErr w:type="spellEnd"/>
            <w:r w:rsidRPr="009469A7">
              <w:rPr>
                <w:rStyle w:val="Hyperlink"/>
                <w:color w:val="auto"/>
                <w:u w:val="none"/>
                <w:lang w:val="en-US"/>
              </w:rPr>
              <w:t xml:space="preserve">  </w:t>
            </w:r>
            <w:proofErr w:type="spellStart"/>
            <w:r w:rsidRPr="009469A7">
              <w:rPr>
                <w:rStyle w:val="Hyperlink"/>
                <w:color w:val="auto"/>
                <w:u w:val="none"/>
                <w:lang w:val="en-US"/>
              </w:rPr>
              <w:t>Prekių</w:t>
            </w:r>
            <w:proofErr w:type="spellEnd"/>
            <w:proofErr w:type="gramEnd"/>
            <w:r w:rsidRPr="009469A7">
              <w:rPr>
                <w:rStyle w:val="Hyperlink"/>
                <w:color w:val="auto"/>
                <w:u w:val="none"/>
                <w:lang w:val="en-US"/>
              </w:rPr>
              <w:t xml:space="preserve"> </w:t>
            </w:r>
            <w:proofErr w:type="spellStart"/>
            <w:r w:rsidRPr="009469A7">
              <w:rPr>
                <w:rStyle w:val="Hyperlink"/>
                <w:color w:val="auto"/>
                <w:u w:val="none"/>
                <w:lang w:val="en-US"/>
              </w:rPr>
              <w:t>priėmimą</w:t>
            </w:r>
            <w:proofErr w:type="spellEnd"/>
            <w:r w:rsidRPr="009469A7">
              <w:rPr>
                <w:rStyle w:val="Hyperlink"/>
                <w:color w:val="auto"/>
                <w:u w:val="none"/>
                <w:lang w:val="en-US"/>
              </w:rPr>
              <w:t xml:space="preserve"> – </w:t>
            </w:r>
            <w:r w:rsidRPr="009469A7">
              <w:rPr>
                <w:kern w:val="2"/>
                <w:szCs w:val="24"/>
              </w:rPr>
              <w:t>Toksikologijos laboratorijos</w:t>
            </w:r>
            <w:r w:rsidRPr="009469A7">
              <w:rPr>
                <w:rStyle w:val="Hyperlink"/>
                <w:color w:val="auto"/>
                <w:u w:val="none"/>
                <w:lang w:val="en-US"/>
              </w:rPr>
              <w:t xml:space="preserve"> </w:t>
            </w:r>
            <w:proofErr w:type="spellStart"/>
            <w:r w:rsidRPr="009469A7">
              <w:rPr>
                <w:rStyle w:val="Hyperlink"/>
                <w:color w:val="auto"/>
                <w:u w:val="none"/>
                <w:lang w:val="en-US"/>
              </w:rPr>
              <w:t>vyresnioji</w:t>
            </w:r>
            <w:proofErr w:type="spellEnd"/>
            <w:r w:rsidRPr="009469A7">
              <w:rPr>
                <w:rStyle w:val="Hyperlink"/>
                <w:color w:val="auto"/>
                <w:u w:val="none"/>
                <w:lang w:val="en-US"/>
              </w:rPr>
              <w:t xml:space="preserve"> </w:t>
            </w:r>
            <w:proofErr w:type="spellStart"/>
            <w:r w:rsidRPr="009469A7">
              <w:rPr>
                <w:rStyle w:val="Hyperlink"/>
                <w:color w:val="auto"/>
                <w:u w:val="none"/>
                <w:lang w:val="en-US"/>
              </w:rPr>
              <w:t>teismo</w:t>
            </w:r>
            <w:proofErr w:type="spellEnd"/>
            <w:r w:rsidRPr="009469A7">
              <w:rPr>
                <w:rStyle w:val="Hyperlink"/>
                <w:color w:val="auto"/>
                <w:u w:val="none"/>
                <w:lang w:val="en-US"/>
              </w:rPr>
              <w:t xml:space="preserve"> </w:t>
            </w:r>
            <w:proofErr w:type="spellStart"/>
            <w:r w:rsidRPr="009469A7">
              <w:rPr>
                <w:rStyle w:val="Hyperlink"/>
                <w:color w:val="auto"/>
                <w:u w:val="none"/>
                <w:lang w:val="en-US"/>
              </w:rPr>
              <w:t>medicinos</w:t>
            </w:r>
            <w:proofErr w:type="spellEnd"/>
            <w:r w:rsidRPr="009469A7">
              <w:rPr>
                <w:rStyle w:val="Hyperlink"/>
                <w:color w:val="auto"/>
                <w:u w:val="none"/>
                <w:lang w:val="en-US"/>
              </w:rPr>
              <w:t xml:space="preserve"> </w:t>
            </w:r>
            <w:proofErr w:type="spellStart"/>
            <w:r w:rsidRPr="009469A7">
              <w:rPr>
                <w:rStyle w:val="Hyperlink"/>
                <w:color w:val="auto"/>
                <w:u w:val="none"/>
                <w:lang w:val="en-US"/>
              </w:rPr>
              <w:t>laborantė</w:t>
            </w:r>
            <w:proofErr w:type="spellEnd"/>
            <w:r w:rsidRPr="009469A7">
              <w:rPr>
                <w:rStyle w:val="Hyperlink"/>
                <w:color w:val="auto"/>
                <w:u w:val="none"/>
                <w:lang w:val="en-US"/>
              </w:rPr>
              <w:t xml:space="preserve"> – Galina </w:t>
            </w:r>
            <w:proofErr w:type="spellStart"/>
            <w:r w:rsidRPr="009469A7">
              <w:rPr>
                <w:rStyle w:val="Hyperlink"/>
                <w:color w:val="auto"/>
                <w:u w:val="none"/>
                <w:lang w:val="en-US"/>
              </w:rPr>
              <w:t>Mackevič</w:t>
            </w:r>
            <w:proofErr w:type="spellEnd"/>
            <w:r w:rsidRPr="009469A7">
              <w:rPr>
                <w:rStyle w:val="Hyperlink"/>
                <w:color w:val="auto"/>
                <w:u w:val="none"/>
                <w:lang w:val="en-US"/>
              </w:rPr>
              <w:t xml:space="preserve">, </w:t>
            </w:r>
            <w:r w:rsidRPr="009469A7">
              <w:rPr>
                <w:kern w:val="2"/>
                <w:szCs w:val="24"/>
              </w:rPr>
              <w:t xml:space="preserve">tel. </w:t>
            </w:r>
            <w:r w:rsidRPr="009469A7">
              <w:t xml:space="preserve">+370 5 278 8514, el. p. </w:t>
            </w:r>
            <w:hyperlink r:id="rId11" w:history="1">
              <w:r w:rsidRPr="009469A7">
                <w:rPr>
                  <w:rStyle w:val="Hyperlink"/>
                  <w:color w:val="auto"/>
                  <w:u w:val="none"/>
                </w:rPr>
                <w:t>galina.mackevic</w:t>
              </w:r>
              <w:r w:rsidRPr="009469A7">
                <w:rPr>
                  <w:rStyle w:val="Hyperlink"/>
                  <w:color w:val="auto"/>
                  <w:u w:val="none"/>
                  <w:lang w:val="en-US"/>
                </w:rPr>
                <w:t>@vtmt.lt</w:t>
              </w:r>
            </w:hyperlink>
            <w:r w:rsidRPr="009469A7">
              <w:rPr>
                <w:rStyle w:val="Hyperlink"/>
                <w:color w:val="auto"/>
                <w:u w:val="none"/>
                <w:lang w:val="en-US"/>
              </w:rPr>
              <w:t xml:space="preserve">; </w:t>
            </w:r>
            <w:r w:rsidRPr="009469A7">
              <w:rPr>
                <w:szCs w:val="24"/>
              </w:rPr>
              <w:t>jų nesant – j</w:t>
            </w:r>
            <w:r w:rsidR="00182F87" w:rsidRPr="009469A7">
              <w:rPr>
                <w:szCs w:val="24"/>
              </w:rPr>
              <w:t>uo</w:t>
            </w:r>
            <w:r w:rsidRPr="009469A7">
              <w:rPr>
                <w:szCs w:val="24"/>
              </w:rPr>
              <w:t>s pavaduojantys Pirkėjo darbuotojai</w:t>
            </w:r>
          </w:p>
          <w:p w14:paraId="2C1C38E7" w14:textId="77777777" w:rsidR="00C44629" w:rsidRPr="005C68C5" w:rsidRDefault="00C44629" w:rsidP="00C44629">
            <w:pPr>
              <w:jc w:val="both"/>
            </w:pPr>
          </w:p>
          <w:p w14:paraId="017FFD68" w14:textId="317A2116" w:rsidR="005A5832" w:rsidRDefault="005A5832">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8D49EE7" w:rsidR="005A5832" w:rsidRDefault="00A10867">
            <w:pPr>
              <w:rPr>
                <w:color w:val="000000"/>
                <w:kern w:val="2"/>
                <w:szCs w:val="24"/>
              </w:rPr>
            </w:pPr>
            <w:r>
              <w:rPr>
                <w:kern w:val="2"/>
                <w:szCs w:val="24"/>
              </w:rPr>
              <w:t>Tiekėjas įsipareigoja Sutartyje numatytomis sąlygomis perduoti Pirkėjui</w:t>
            </w:r>
            <w:r>
              <w:rPr>
                <w:color w:val="FF0000"/>
                <w:kern w:val="2"/>
                <w:szCs w:val="24"/>
              </w:rPr>
              <w:t xml:space="preserve"> </w:t>
            </w:r>
            <w:r w:rsidR="00C44629" w:rsidRPr="007758F9">
              <w:rPr>
                <w:rFonts w:eastAsia="Calibri"/>
                <w:color w:val="000000" w:themeColor="text1"/>
              </w:rPr>
              <w:t>s</w:t>
            </w:r>
            <w:r w:rsidR="00C44629" w:rsidRPr="007758F9">
              <w:t xml:space="preserve">kysčių </w:t>
            </w:r>
            <w:proofErr w:type="spellStart"/>
            <w:r w:rsidR="00C44629" w:rsidRPr="007758F9">
              <w:t>chromatografinių</w:t>
            </w:r>
            <w:proofErr w:type="spellEnd"/>
            <w:r w:rsidR="00C44629" w:rsidRPr="007758F9">
              <w:t xml:space="preserve"> sistemų su trigubo </w:t>
            </w:r>
            <w:proofErr w:type="spellStart"/>
            <w:r w:rsidR="00C44629" w:rsidRPr="007758F9">
              <w:t>kvadrupolio</w:t>
            </w:r>
            <w:proofErr w:type="spellEnd"/>
            <w:r w:rsidR="00C44629" w:rsidRPr="007758F9">
              <w:t xml:space="preserve"> ir skrydžio laiko masių </w:t>
            </w:r>
            <w:proofErr w:type="spellStart"/>
            <w:r w:rsidR="00C44629" w:rsidRPr="007758F9">
              <w:t>spektrometriniais</w:t>
            </w:r>
            <w:proofErr w:type="spellEnd"/>
            <w:r w:rsidR="00C44629" w:rsidRPr="007758F9">
              <w:t xml:space="preserve"> detektoriais ,,</w:t>
            </w:r>
            <w:proofErr w:type="spellStart"/>
            <w:r w:rsidR="00C44629" w:rsidRPr="007758F9">
              <w:t>Agilent</w:t>
            </w:r>
            <w:proofErr w:type="spellEnd"/>
            <w:r w:rsidR="00C44629" w:rsidRPr="007758F9">
              <w:t xml:space="preserve"> Technologies“ </w:t>
            </w:r>
            <w:proofErr w:type="spellStart"/>
            <w:r w:rsidR="00C44629" w:rsidRPr="007758F9">
              <w:t>sąnaudines</w:t>
            </w:r>
            <w:proofErr w:type="spellEnd"/>
            <w:r w:rsidR="00C44629" w:rsidRPr="007758F9">
              <w:t xml:space="preserve"> medžiagas</w:t>
            </w:r>
            <w:r w:rsidR="00C44629">
              <w:rPr>
                <w:color w:val="000000"/>
                <w:kern w:val="2"/>
                <w:szCs w:val="24"/>
              </w:rPr>
              <w:t xml:space="preserve"> </w:t>
            </w:r>
            <w:r>
              <w:rPr>
                <w:color w:val="000000"/>
                <w:kern w:val="2"/>
                <w:szCs w:val="24"/>
              </w:rPr>
              <w:t>(toliau – Prekės).</w:t>
            </w:r>
          </w:p>
          <w:p w14:paraId="24700FA6" w14:textId="734FEAB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C44629" w:rsidRPr="00C44629">
              <w:rPr>
                <w:color w:val="000000"/>
                <w:kern w:val="2"/>
                <w:szCs w:val="24"/>
              </w:rPr>
              <w:t>2</w:t>
            </w:r>
            <w:r w:rsidR="00C44629">
              <w:rPr>
                <w:color w:val="000000"/>
                <w:kern w:val="2"/>
                <w:szCs w:val="24"/>
              </w:rPr>
              <w:t xml:space="preserve"> </w:t>
            </w:r>
            <w:r>
              <w:rPr>
                <w:color w:val="000000"/>
                <w:kern w:val="2"/>
                <w:szCs w:val="24"/>
              </w:rPr>
              <w:t xml:space="preserve">„Techninė specifikacija“ (toliau – Techninė specifikacija) ir Sutarties priede Nr. </w:t>
            </w:r>
            <w:r w:rsidR="00C44629">
              <w:rPr>
                <w:color w:val="000000"/>
                <w:kern w:val="2"/>
                <w:szCs w:val="24"/>
              </w:rPr>
              <w:t>1</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5BECBD4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C8B4A1A" w14:textId="3B3ECAC8" w:rsidR="005A5832" w:rsidRDefault="00A10867">
            <w:pPr>
              <w:rPr>
                <w:kern w:val="2"/>
                <w:szCs w:val="24"/>
              </w:rPr>
            </w:pPr>
            <w:r>
              <w:rPr>
                <w:kern w:val="2"/>
                <w:szCs w:val="24"/>
              </w:rPr>
              <w:t xml:space="preserve">Tiekėjas pagal atskirą užsakymą įsipareigoja pristatyti Prekes ne vėliau kaip per </w:t>
            </w:r>
            <w:r w:rsidR="000F4F84" w:rsidRPr="000F4F84">
              <w:rPr>
                <w:b/>
                <w:bCs/>
                <w:kern w:val="2"/>
                <w:szCs w:val="24"/>
              </w:rPr>
              <w:t>30 d</w:t>
            </w:r>
            <w:r w:rsidR="00534673">
              <w:rPr>
                <w:b/>
                <w:bCs/>
                <w:kern w:val="2"/>
                <w:szCs w:val="24"/>
              </w:rPr>
              <w:t xml:space="preserve">arbo </w:t>
            </w:r>
            <w:r w:rsidR="000F4F84" w:rsidRPr="000F4F84">
              <w:rPr>
                <w:b/>
                <w:bCs/>
                <w:kern w:val="2"/>
                <w:szCs w:val="24"/>
              </w:rPr>
              <w:t>d</w:t>
            </w:r>
            <w:r w:rsidR="003D7FA5">
              <w:rPr>
                <w:b/>
                <w:bCs/>
                <w:kern w:val="2"/>
                <w:szCs w:val="24"/>
              </w:rPr>
              <w:t>ienų</w:t>
            </w:r>
            <w:r w:rsidR="000F4F84" w:rsidRPr="000F4F84">
              <w:rPr>
                <w:kern w:val="2"/>
                <w:szCs w:val="24"/>
              </w:rPr>
              <w:t xml:space="preserve"> </w:t>
            </w:r>
            <w:r>
              <w:rPr>
                <w:kern w:val="2"/>
                <w:szCs w:val="24"/>
              </w:rPr>
              <w:t xml:space="preserve">nuo užsakymo pateikimo dienos </w:t>
            </w:r>
            <w:r>
              <w:rPr>
                <w:color w:val="000000"/>
                <w:kern w:val="2"/>
                <w:szCs w:val="24"/>
              </w:rPr>
              <w:t xml:space="preserve">šiuo adresu: </w:t>
            </w:r>
            <w:r w:rsidR="000F4F84" w:rsidRPr="000F4F84">
              <w:rPr>
                <w:kern w:val="2"/>
                <w:szCs w:val="24"/>
              </w:rPr>
              <w:t>Didlaukio g. 86E, Vilnius</w:t>
            </w:r>
            <w:r w:rsidR="003D7FA5">
              <w:rPr>
                <w:kern w:val="2"/>
                <w:szCs w:val="24"/>
              </w:rPr>
              <w:t>.</w:t>
            </w:r>
          </w:p>
          <w:p w14:paraId="3DB1E775" w14:textId="65C7C0DD" w:rsidR="005A5832" w:rsidRDefault="005A5832" w:rsidP="003D7FA5">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w:t>
            </w:r>
            <w:r w:rsidRPr="009469A7">
              <w:rPr>
                <w:b/>
                <w:bCs/>
                <w:kern w:val="2"/>
                <w:szCs w:val="24"/>
              </w:rPr>
              <w:t>2. Prekių (ar jų dalies) pristatymo termino pratęsimas</w:t>
            </w:r>
          </w:p>
        </w:tc>
        <w:tc>
          <w:tcPr>
            <w:tcW w:w="6831" w:type="dxa"/>
            <w:gridSpan w:val="2"/>
          </w:tcPr>
          <w:p w14:paraId="76ABE26B" w14:textId="68B29F94" w:rsidR="005A5832" w:rsidRPr="009469A7"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D7FA5" w:rsidRPr="009469A7">
              <w:rPr>
                <w:kern w:val="2"/>
                <w:szCs w:val="24"/>
              </w:rPr>
              <w:t>2 darbo dienas</w:t>
            </w:r>
            <w:r w:rsidRPr="009469A7">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3D7FA5" w:rsidRPr="009469A7">
              <w:rPr>
                <w:kern w:val="2"/>
                <w:szCs w:val="24"/>
              </w:rPr>
              <w:t xml:space="preserve">14 kalendorinių dienų </w:t>
            </w:r>
            <w:r w:rsidRPr="009469A7">
              <w:rPr>
                <w:kern w:val="2"/>
                <w:szCs w:val="24"/>
              </w:rPr>
              <w:t>laikotarpiui.</w:t>
            </w:r>
          </w:p>
          <w:p w14:paraId="3B1A0999" w14:textId="77777777" w:rsidR="005A5832" w:rsidRDefault="005A5832">
            <w:pPr>
              <w:rPr>
                <w:kern w:val="2"/>
                <w:szCs w:val="24"/>
              </w:rPr>
            </w:pPr>
          </w:p>
          <w:p w14:paraId="42ABA812" w14:textId="27A0D446"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Pr="009469A7" w:rsidRDefault="00A10867">
            <w:pPr>
              <w:rPr>
                <w:b/>
                <w:bCs/>
                <w:kern w:val="2"/>
                <w:szCs w:val="24"/>
              </w:rPr>
            </w:pPr>
            <w:r w:rsidRPr="009469A7">
              <w:rPr>
                <w:b/>
                <w:bCs/>
                <w:kern w:val="2"/>
                <w:szCs w:val="24"/>
              </w:rPr>
              <w:lastRenderedPageBreak/>
              <w:t>4.3. Užsakymų teikimo tvarka</w:t>
            </w:r>
          </w:p>
        </w:tc>
        <w:tc>
          <w:tcPr>
            <w:tcW w:w="6831" w:type="dxa"/>
            <w:gridSpan w:val="2"/>
          </w:tcPr>
          <w:p w14:paraId="622E93E5" w14:textId="757D3DEA" w:rsidR="005A5832" w:rsidRPr="009469A7" w:rsidRDefault="00A10867">
            <w:pPr>
              <w:rPr>
                <w:kern w:val="2"/>
                <w:szCs w:val="24"/>
              </w:rPr>
            </w:pPr>
            <w:r w:rsidRPr="009469A7">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77777777" w:rsidR="005A5832" w:rsidRPr="000F4F84" w:rsidRDefault="00A10867">
            <w:pPr>
              <w:rPr>
                <w:b/>
                <w:bCs/>
                <w:kern w:val="2"/>
                <w:szCs w:val="24"/>
                <w:highlight w:val="yellow"/>
              </w:rPr>
            </w:pPr>
            <w:r w:rsidRPr="009469A7">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60BD3856"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0F4F84" w:rsidRDefault="00A10867">
            <w:pPr>
              <w:rPr>
                <w:b/>
                <w:bCs/>
                <w:kern w:val="2"/>
                <w:szCs w:val="24"/>
                <w:highlight w:val="yellow"/>
              </w:rPr>
            </w:pPr>
            <w:r w:rsidRPr="009469A7">
              <w:rPr>
                <w:b/>
                <w:bCs/>
                <w:kern w:val="2"/>
                <w:szCs w:val="24"/>
              </w:rPr>
              <w:t xml:space="preserve">4.5. Kartu su Prekėmis pateikiami dokumentai </w:t>
            </w:r>
          </w:p>
        </w:tc>
        <w:tc>
          <w:tcPr>
            <w:tcW w:w="6831" w:type="dxa"/>
            <w:gridSpan w:val="2"/>
          </w:tcPr>
          <w:p w14:paraId="63043AC8" w14:textId="4C879990" w:rsidR="005A5832" w:rsidRPr="008C6FB0" w:rsidRDefault="00A10867" w:rsidP="009469A7">
            <w:pPr>
              <w:rPr>
                <w:kern w:val="2"/>
                <w:szCs w:val="24"/>
              </w:rPr>
            </w:pPr>
            <w:r>
              <w:rPr>
                <w:kern w:val="2"/>
                <w:szCs w:val="24"/>
              </w:rPr>
              <w:t xml:space="preserve">Kartu su Prekėmis pateikiami </w:t>
            </w:r>
            <w:r w:rsidR="009469A7" w:rsidRPr="009469A7">
              <w:rPr>
                <w:kern w:val="2"/>
                <w:szCs w:val="24"/>
              </w:rPr>
              <w:t>k</w:t>
            </w:r>
            <w:r w:rsidR="008C6FB0" w:rsidRPr="009469A7">
              <w:rPr>
                <w:kern w:val="2"/>
                <w:szCs w:val="24"/>
              </w:rPr>
              <w:t xml:space="preserve">okybę įrodantys dokumentai. </w:t>
            </w:r>
            <w:r w:rsidRPr="008C6FB0">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07AEB9A0" w:rsidR="005A5832" w:rsidRDefault="005A5832">
            <w:pPr>
              <w:rPr>
                <w:color w:val="4472C4"/>
                <w:kern w:val="2"/>
              </w:rPr>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sidRPr="009469A7">
              <w:rPr>
                <w:b/>
                <w:bCs/>
                <w:kern w:val="2"/>
                <w:szCs w:val="24"/>
              </w:rPr>
              <w:t xml:space="preserve">5.2. Pradinės Sutarties vertė ir Sutarties kaina, kai taikoma </w:t>
            </w:r>
            <w:r w:rsidRPr="009469A7">
              <w:rPr>
                <w:b/>
                <w:bCs/>
                <w:kern w:val="2"/>
                <w:szCs w:val="24"/>
                <w:u w:val="single"/>
              </w:rPr>
              <w:t>fiksuoto įkainio</w:t>
            </w:r>
            <w:r w:rsidRPr="009469A7">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22C8FBCA" w14:textId="77777777" w:rsidR="005A5832" w:rsidRDefault="005A5832">
            <w:pPr>
              <w:rPr>
                <w:b/>
                <w:bCs/>
                <w:kern w:val="2"/>
                <w:szCs w:val="24"/>
              </w:rPr>
            </w:pPr>
          </w:p>
          <w:p w14:paraId="13702E28" w14:textId="77777777" w:rsidR="005A5832" w:rsidRDefault="005A5832">
            <w:pPr>
              <w:rPr>
                <w:b/>
                <w:bCs/>
                <w:kern w:val="2"/>
                <w:szCs w:val="24"/>
              </w:rPr>
            </w:pPr>
          </w:p>
          <w:p w14:paraId="107BEDA3" w14:textId="77777777" w:rsidR="005A5832" w:rsidRDefault="005A5832" w:rsidP="009469A7">
            <w:pPr>
              <w:jc w:val="both"/>
              <w:rPr>
                <w:b/>
                <w:bCs/>
                <w:kern w:val="2"/>
                <w:szCs w:val="24"/>
              </w:rPr>
            </w:pPr>
          </w:p>
        </w:tc>
        <w:tc>
          <w:tcPr>
            <w:tcW w:w="6831" w:type="dxa"/>
            <w:gridSpan w:val="2"/>
          </w:tcPr>
          <w:p w14:paraId="7D5846E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065283EE" w14:textId="161E6418"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FB7F2A">
              <w:rPr>
                <w:kern w:val="2"/>
                <w:szCs w:val="24"/>
              </w:rPr>
              <w:t xml:space="preserve"> </w:t>
            </w:r>
            <w:r>
              <w:rPr>
                <w:color w:val="000000"/>
                <w:kern w:val="2"/>
                <w:szCs w:val="24"/>
              </w:rPr>
              <w:t>Pirkėjas perka Prekes pagal poreikį Sutartyje arba jos priede Nr.</w:t>
            </w:r>
            <w:r w:rsidR="009469A7">
              <w:rPr>
                <w:color w:val="000000"/>
                <w:kern w:val="2"/>
                <w:szCs w:val="24"/>
              </w:rPr>
              <w:t xml:space="preserve"> </w:t>
            </w:r>
            <w:r w:rsidR="009469A7">
              <w:rPr>
                <w:kern w:val="2"/>
                <w:szCs w:val="24"/>
              </w:rPr>
              <w:t>1</w:t>
            </w:r>
            <w:r>
              <w:rPr>
                <w:kern w:val="2"/>
                <w:szCs w:val="24"/>
              </w:rPr>
              <w:t xml:space="preserve"> </w:t>
            </w:r>
            <w:r>
              <w:rPr>
                <w:color w:val="000000"/>
                <w:kern w:val="2"/>
                <w:szCs w:val="24"/>
              </w:rPr>
              <w:t xml:space="preserve"> nurodytais įkainiais, neviršijant jame nurodyto Prekių maksimalaus kiekio. </w:t>
            </w:r>
          </w:p>
          <w:p w14:paraId="68D21757" w14:textId="1B6DC16E" w:rsidR="005A5832" w:rsidRDefault="005A5832">
            <w:pPr>
              <w:rPr>
                <w:color w:val="000000"/>
                <w:kern w:val="2"/>
                <w:szCs w:val="24"/>
              </w:rPr>
            </w:pPr>
          </w:p>
        </w:tc>
      </w:tr>
      <w:tr w:rsidR="005A5832" w14:paraId="1C19A028" w14:textId="77777777">
        <w:trPr>
          <w:trHeight w:val="300"/>
        </w:trPr>
        <w:tc>
          <w:tcPr>
            <w:tcW w:w="2704" w:type="dxa"/>
            <w:gridSpan w:val="2"/>
          </w:tcPr>
          <w:p w14:paraId="7B23748E" w14:textId="610BEA9D" w:rsidR="005A5832" w:rsidRPr="009469A7" w:rsidRDefault="00A10867">
            <w:pPr>
              <w:rPr>
                <w:b/>
                <w:bCs/>
                <w:kern w:val="2"/>
                <w:szCs w:val="24"/>
              </w:rPr>
            </w:pPr>
            <w:r w:rsidRPr="009469A7">
              <w:rPr>
                <w:b/>
                <w:bCs/>
                <w:kern w:val="2"/>
                <w:szCs w:val="24"/>
              </w:rPr>
              <w:t xml:space="preserve">5.3. Sutarties kainos / įkainių perskaičiavimas taikant </w:t>
            </w:r>
            <w:r w:rsidRPr="009469A7">
              <w:rPr>
                <w:b/>
                <w:bCs/>
                <w:kern w:val="2"/>
                <w:szCs w:val="24"/>
                <w:u w:val="single"/>
              </w:rPr>
              <w:t>peržiūros</w:t>
            </w:r>
            <w:r w:rsidRPr="009469A7">
              <w:rPr>
                <w:b/>
                <w:bCs/>
                <w:kern w:val="2"/>
                <w:szCs w:val="24"/>
              </w:rPr>
              <w:t xml:space="preserve"> taisykles</w:t>
            </w:r>
          </w:p>
          <w:p w14:paraId="1A3B6652" w14:textId="77777777" w:rsidR="005A5832" w:rsidRPr="009469A7" w:rsidRDefault="005A5832">
            <w:pPr>
              <w:rPr>
                <w:kern w:val="2"/>
                <w:szCs w:val="24"/>
              </w:rPr>
            </w:pPr>
          </w:p>
        </w:tc>
        <w:tc>
          <w:tcPr>
            <w:tcW w:w="6831" w:type="dxa"/>
            <w:gridSpan w:val="2"/>
          </w:tcPr>
          <w:p w14:paraId="00D41BAE" w14:textId="5513EA2B" w:rsidR="005A5832" w:rsidRPr="009469A7" w:rsidRDefault="00A10867">
            <w:pPr>
              <w:rPr>
                <w:kern w:val="2"/>
                <w:szCs w:val="24"/>
              </w:rPr>
            </w:pPr>
            <w:r w:rsidRPr="009469A7">
              <w:rPr>
                <w:kern w:val="2"/>
                <w:szCs w:val="24"/>
              </w:rPr>
              <w:t>Sutarties įkainiai bus perskaičiuojami:</w:t>
            </w:r>
          </w:p>
          <w:p w14:paraId="64368AD2" w14:textId="77777777" w:rsidR="005A5832" w:rsidRPr="009469A7" w:rsidRDefault="00A10867">
            <w:pPr>
              <w:rPr>
                <w:kern w:val="2"/>
                <w:szCs w:val="24"/>
              </w:rPr>
            </w:pPr>
            <w:r w:rsidRPr="009469A7">
              <w:rPr>
                <w:kern w:val="2"/>
                <w:szCs w:val="24"/>
              </w:rPr>
              <w:t>5.3.1. dėl PVM tarifo pasikeitimo;</w:t>
            </w:r>
          </w:p>
          <w:p w14:paraId="79A11560" w14:textId="2F3D6301" w:rsidR="005A5832" w:rsidRDefault="00A10867">
            <w:pPr>
              <w:rPr>
                <w:kern w:val="2"/>
                <w:szCs w:val="24"/>
              </w:rPr>
            </w:pPr>
            <w:r w:rsidRPr="009469A7">
              <w:rPr>
                <w:kern w:val="2"/>
                <w:szCs w:val="24"/>
              </w:rPr>
              <w:t>5.3.</w:t>
            </w:r>
            <w:r w:rsidR="008C6FB0" w:rsidRPr="009469A7">
              <w:rPr>
                <w:kern w:val="2"/>
                <w:szCs w:val="24"/>
              </w:rPr>
              <w:t>2</w:t>
            </w:r>
            <w:r w:rsidRPr="009469A7">
              <w:rPr>
                <w:kern w:val="2"/>
                <w:szCs w:val="24"/>
              </w:rPr>
              <w:t>. dėl kainų lygio pokyčio</w:t>
            </w:r>
            <w:r w:rsidR="008C6FB0" w:rsidRPr="009469A7">
              <w:rPr>
                <w:kern w:val="2"/>
                <w:szCs w:val="24"/>
              </w:rPr>
              <w:t>.</w:t>
            </w:r>
          </w:p>
          <w:p w14:paraId="133EDDC2" w14:textId="0954C683" w:rsidR="00AA732B" w:rsidRPr="00AA732B" w:rsidRDefault="00AA732B">
            <w:pPr>
              <w:rPr>
                <w:kern w:val="2"/>
                <w:szCs w:val="24"/>
              </w:rPr>
            </w:pPr>
            <w:r>
              <w:rPr>
                <w:kern w:val="2"/>
                <w:szCs w:val="24"/>
              </w:rPr>
              <w:t>5.3.3..</w:t>
            </w:r>
            <w:r>
              <w:rPr>
                <w:b/>
                <w:bCs/>
                <w:kern w:val="2"/>
                <w:szCs w:val="24"/>
              </w:rPr>
              <w:t xml:space="preserve"> </w:t>
            </w:r>
            <w:r w:rsidRPr="00AA732B">
              <w:rPr>
                <w:kern w:val="2"/>
                <w:szCs w:val="24"/>
              </w:rPr>
              <w:t>kainų lygio pokyčio pagal Prekių grupių kainų pokyčius</w:t>
            </w:r>
          </w:p>
          <w:p w14:paraId="33BE06DA" w14:textId="5BA01484" w:rsidR="005A5832" w:rsidRPr="009469A7"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5A1854EF" w:rsidR="005A5832" w:rsidRPr="009469A7" w:rsidRDefault="00A10867">
            <w:pPr>
              <w:rPr>
                <w:kern w:val="2"/>
                <w:szCs w:val="24"/>
              </w:rPr>
            </w:pPr>
            <w:r w:rsidRPr="009469A7">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33D8CFAE" w14:textId="77777777" w:rsidR="005A5832" w:rsidRPr="009469A7" w:rsidRDefault="005A5832">
            <w:pPr>
              <w:rPr>
                <w:kern w:val="2"/>
                <w:szCs w:val="24"/>
              </w:rPr>
            </w:pPr>
          </w:p>
          <w:p w14:paraId="1FA41710" w14:textId="7B7D4C1E" w:rsidR="005A5832" w:rsidRPr="009469A7" w:rsidRDefault="00A10867">
            <w:pPr>
              <w:rPr>
                <w:kern w:val="2"/>
              </w:rPr>
            </w:pPr>
            <w:r w:rsidRPr="009469A7">
              <w:rPr>
                <w:kern w:val="2"/>
              </w:rPr>
              <w:t>Perskaičiavimas įforminamas Susitarimu ne vėliau kaip per</w:t>
            </w:r>
            <w:r w:rsidR="00B55D09" w:rsidRPr="009469A7">
              <w:rPr>
                <w:kern w:val="2"/>
              </w:rPr>
              <w:t xml:space="preserve"> 5</w:t>
            </w:r>
            <w:r w:rsidR="009469A7" w:rsidRPr="009469A7">
              <w:rPr>
                <w:kern w:val="2"/>
              </w:rPr>
              <w:t xml:space="preserve"> (penkias) darbo dienas</w:t>
            </w:r>
            <w:r w:rsidRPr="009469A7">
              <w:rPr>
                <w:kern w:val="2"/>
              </w:rPr>
              <w:t xml:space="preserve"> nuo PVM mokėjimą reglamentuojančių teisės aktų pasikeitimo, kuris tampa neatskiriama Sutarties dalimi. Perskaičiuota (-</w:t>
            </w:r>
            <w:proofErr w:type="spellStart"/>
            <w:r w:rsidRPr="009469A7">
              <w:rPr>
                <w:kern w:val="2"/>
              </w:rPr>
              <w:t>as</w:t>
            </w:r>
            <w:proofErr w:type="spellEnd"/>
            <w:r w:rsidRPr="009469A7">
              <w:rPr>
                <w:kern w:val="2"/>
              </w:rPr>
              <w:t>) Sutarties kaina/įkainis taikoma (-</w:t>
            </w:r>
            <w:proofErr w:type="spellStart"/>
            <w:r w:rsidRPr="009469A7">
              <w:rPr>
                <w:kern w:val="2"/>
              </w:rPr>
              <w:t>as</w:t>
            </w:r>
            <w:proofErr w:type="spellEnd"/>
            <w:r w:rsidRPr="009469A7">
              <w:rPr>
                <w:kern w:val="2"/>
              </w:rPr>
              <w:t xml:space="preserve">) už tą Prekių dalį, kurios bus tiekiamos nuo Šalių pasirašyto Susitarimo įsigaliojimo dienos </w:t>
            </w:r>
          </w:p>
          <w:p w14:paraId="751573E9" w14:textId="77777777" w:rsidR="005A5832" w:rsidRDefault="005A5832">
            <w:pPr>
              <w:rPr>
                <w:color w:val="FF0000"/>
                <w:kern w:val="2"/>
                <w:szCs w:val="24"/>
              </w:rPr>
            </w:pPr>
          </w:p>
          <w:p w14:paraId="22F59FE8" w14:textId="448AE9F0" w:rsidR="005A5832" w:rsidRDefault="005A5832">
            <w:pPr>
              <w:rPr>
                <w:kern w:val="2"/>
                <w:szCs w:val="24"/>
              </w:rPr>
            </w:pP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lastRenderedPageBreak/>
              <w:t>5.3.</w:t>
            </w:r>
            <w:r w:rsidRPr="009469A7">
              <w:rPr>
                <w:b/>
                <w:bCs/>
                <w:kern w:val="2"/>
                <w:szCs w:val="24"/>
              </w:rPr>
              <w:t>2.</w:t>
            </w:r>
            <w:r w:rsidRPr="009469A7">
              <w:rPr>
                <w:kern w:val="2"/>
                <w:szCs w:val="24"/>
              </w:rPr>
              <w:t xml:space="preserve"> </w:t>
            </w:r>
            <w:r w:rsidRPr="009469A7">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5E48E814"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w:t>
            </w:r>
            <w:r w:rsidRPr="00AA732B">
              <w:rPr>
                <w:b/>
                <w:bCs/>
                <w:kern w:val="2"/>
                <w:szCs w:val="24"/>
              </w:rPr>
              <w:t>.3. Sutarties kainos / įkainių peržiūra dėl kainų lygio pokyčio</w:t>
            </w:r>
          </w:p>
          <w:p w14:paraId="68CA6F47" w14:textId="02C8408F" w:rsidR="005A5832" w:rsidRPr="00FB7F2A" w:rsidRDefault="005A5832">
            <w:pPr>
              <w:rPr>
                <w:b/>
                <w:bCs/>
                <w:kern w:val="2"/>
                <w:szCs w:val="24"/>
              </w:rPr>
            </w:pPr>
          </w:p>
        </w:tc>
        <w:tc>
          <w:tcPr>
            <w:tcW w:w="6831" w:type="dxa"/>
            <w:gridSpan w:val="2"/>
          </w:tcPr>
          <w:p w14:paraId="25BA1085" w14:textId="77777777" w:rsidR="00AA732B" w:rsidRDefault="00AA732B" w:rsidP="00AA732B">
            <w:pPr>
              <w:rPr>
                <w:kern w:val="2"/>
                <w:szCs w:val="24"/>
              </w:rPr>
            </w:pPr>
            <w:r>
              <w:rPr>
                <w:color w:val="000000"/>
                <w:kern w:val="2"/>
                <w:szCs w:val="24"/>
              </w:rPr>
              <w:t>5.3.3.1 Bet</w:t>
            </w:r>
            <w:r>
              <w:rPr>
                <w:kern w:val="2"/>
                <w:szCs w:val="24"/>
              </w:rPr>
              <w:t xml:space="preserve">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w:t>
            </w:r>
          </w:p>
          <w:p w14:paraId="6E187443" w14:textId="77777777" w:rsidR="00AA732B" w:rsidRDefault="00AA732B" w:rsidP="00AA732B">
            <w:pPr>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B312627" w14:textId="77777777" w:rsidR="00AA732B" w:rsidRDefault="00AA732B" w:rsidP="00AA732B">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 įkainiai nėra perskaičiuojami dėl kainų lygio kilimo (negali būti didinami).</w:t>
            </w:r>
          </w:p>
          <w:p w14:paraId="67916ABA" w14:textId="77777777" w:rsidR="00AA732B" w:rsidRDefault="00AA732B" w:rsidP="00AA732B">
            <w:pPr>
              <w:rPr>
                <w:kern w:val="2"/>
                <w:szCs w:val="24"/>
                <w:shd w:val="clear" w:color="auto" w:fill="FFFFFF"/>
              </w:rPr>
            </w:pPr>
            <w:r>
              <w:rPr>
                <w:color w:val="000000"/>
                <w:kern w:val="2"/>
                <w:szCs w:val="24"/>
              </w:rPr>
              <w:t xml:space="preserve">5.3.3.4. </w:t>
            </w:r>
            <w:r>
              <w:rPr>
                <w:kern w:val="2"/>
                <w:szCs w:val="24"/>
              </w:rPr>
              <w:t xml:space="preserve">Atlikdamos Sutarties įkainių peržiūrą </w:t>
            </w:r>
            <w:r>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0B84320" w14:textId="77777777" w:rsidR="00AA732B" w:rsidRDefault="00AA732B" w:rsidP="00AA732B">
            <w:pPr>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7F40F7F" w14:textId="77777777" w:rsidR="00AA732B" w:rsidRDefault="00AA732B" w:rsidP="00AA732B">
            <w:pPr>
              <w:rPr>
                <w:kern w:val="2"/>
                <w:szCs w:val="24"/>
                <w:shd w:val="clear" w:color="auto" w:fill="FFFFFF"/>
              </w:rPr>
            </w:pPr>
            <w:r>
              <w:rPr>
                <w:kern w:val="2"/>
                <w:szCs w:val="24"/>
                <w:shd w:val="clear" w:color="auto" w:fill="FFFFFF"/>
              </w:rPr>
              <w:t>5.3.3.6. Nauja Sutarties įkainiai apskaičiuojami pagal žemiau pateiktą formulę:</w:t>
            </w:r>
          </w:p>
          <w:p w14:paraId="7903520D" w14:textId="77777777" w:rsidR="00AA732B" w:rsidRDefault="00AA732B" w:rsidP="00AA732B">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Pr>
                <w:kern w:val="2"/>
                <w:szCs w:val="24"/>
              </w:rPr>
              <w:t>, kur a –įkainis (Eur be PVM)) (jei peržiūra jau buvo atlikta, tai po paskutinio perskaičiavimo) </w:t>
            </w:r>
          </w:p>
          <w:p w14:paraId="0F6FB18A" w14:textId="77777777" w:rsidR="00AA732B" w:rsidRDefault="00AA732B" w:rsidP="00AA732B">
            <w:pPr>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14:paraId="4AFAB580" w14:textId="77777777" w:rsidR="00AA732B" w:rsidRDefault="00AA732B" w:rsidP="00AA732B">
            <w:pPr>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0F11DC73" w14:textId="77777777" w:rsidR="00AA732B" w:rsidRDefault="00AA732B" w:rsidP="00AA732B">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B42DF4D" w14:textId="77777777" w:rsidR="00AA732B" w:rsidRDefault="00AA732B" w:rsidP="00AA732B">
            <w:pPr>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w:t>
            </w:r>
          </w:p>
          <w:p w14:paraId="0F7D574E" w14:textId="77777777" w:rsidR="00AA732B" w:rsidRDefault="00AA732B" w:rsidP="00AA732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w:t>
            </w:r>
            <w:r>
              <w:rPr>
                <w:kern w:val="2"/>
                <w:szCs w:val="24"/>
              </w:rPr>
              <w:lastRenderedPageBreak/>
              <w:t>paskutinio perskaičiavimo metu naudotos paskelbto atitinkamo indekso reikšmės mėnuo.</w:t>
            </w:r>
          </w:p>
          <w:p w14:paraId="568B0601" w14:textId="77777777" w:rsidR="00AA732B" w:rsidRDefault="00AA732B" w:rsidP="00AA732B">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 xml:space="preserve">dviejų </w:t>
            </w:r>
            <w:r>
              <w:rPr>
                <w:color w:val="000000"/>
                <w:kern w:val="2"/>
                <w:szCs w:val="24"/>
                <w:shd w:val="clear" w:color="auto" w:fill="FFFFFF"/>
              </w:rPr>
              <w:t>skaitmenų po kablelio.</w:t>
            </w:r>
          </w:p>
          <w:p w14:paraId="2E7236D2" w14:textId="77777777" w:rsidR="00AA732B" w:rsidRDefault="00AA732B" w:rsidP="00AA732B">
            <w:pPr>
              <w:rPr>
                <w:kern w:val="2"/>
                <w:szCs w:val="24"/>
                <w:shd w:val="clear" w:color="auto" w:fill="FFFFFF"/>
              </w:rPr>
            </w:pPr>
            <w:r>
              <w:rPr>
                <w:color w:val="000000"/>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EADE3B0" w14:textId="77777777" w:rsidR="00AA732B" w:rsidRDefault="00AA732B" w:rsidP="00AA732B">
            <w:pPr>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5 darbo dienas nuo Šalies pateikto tinkamo prašymo perskaičiuoti S</w:t>
            </w:r>
            <w:r>
              <w:rPr>
                <w:kern w:val="2"/>
                <w:szCs w:val="24"/>
              </w:rPr>
              <w:t xml:space="preserve">utarties </w:t>
            </w:r>
            <w:r>
              <w:rPr>
                <w:kern w:val="2"/>
                <w:szCs w:val="24"/>
                <w:shd w:val="clear" w:color="auto" w:fill="FFFFFF"/>
              </w:rPr>
              <w:t>įkainius gavimo dienos.</w:t>
            </w:r>
          </w:p>
          <w:p w14:paraId="0AD0C670" w14:textId="72A4C9EE" w:rsidR="005A5832" w:rsidRDefault="00AA732B" w:rsidP="00AA732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 xml:space="preserve">5.3.4. Sutarties kainos / įkainių </w:t>
            </w:r>
            <w:r w:rsidRPr="00AA732B">
              <w:rPr>
                <w:b/>
                <w:bCs/>
                <w:kern w:val="2"/>
                <w:szCs w:val="24"/>
              </w:rPr>
              <w:t>peržiūra dėl kainų lygio pokyčio pagal Prekių grupių kainų pokyčius</w:t>
            </w:r>
          </w:p>
        </w:tc>
        <w:tc>
          <w:tcPr>
            <w:tcW w:w="6831" w:type="dxa"/>
            <w:gridSpan w:val="2"/>
          </w:tcPr>
          <w:p w14:paraId="73A58305" w14:textId="77777777" w:rsidR="00AA66DF" w:rsidRDefault="00AA66DF" w:rsidP="00AA66DF">
            <w:pPr>
              <w:spacing w:line="276" w:lineRule="auto"/>
              <w:rPr>
                <w:szCs w:val="24"/>
              </w:rPr>
            </w:pPr>
            <w:r>
              <w:rPr>
                <w:szCs w:val="24"/>
              </w:rPr>
              <w:t xml:space="preserve">5.3.4.1. Sutarties įkainiai bus perskaičiuojami pagal Prekių grupės </w:t>
            </w:r>
            <w:sdt>
              <w:sdtPr>
                <w:rPr>
                  <w:szCs w:val="24"/>
                </w:rPr>
                <w:id w:val="1950891572"/>
                <w:placeholder>
                  <w:docPart w:val="0907694BB07A4238B1E96FE49309D2A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 kainų pokyčius.</w:t>
            </w:r>
          </w:p>
          <w:p w14:paraId="2FA05167" w14:textId="77777777" w:rsidR="00AA66DF" w:rsidRDefault="00AA66DF" w:rsidP="00AA66DF">
            <w:pPr>
              <w:spacing w:line="276" w:lineRule="auto"/>
              <w:rPr>
                <w:b/>
                <w:bCs/>
                <w:i/>
                <w:iCs/>
                <w:color w:val="00B050"/>
                <w:szCs w:val="24"/>
                <w:highlight w:val="yellow"/>
                <w:u w:val="single"/>
              </w:rPr>
            </w:pPr>
            <w:r>
              <w:rPr>
                <w:szCs w:val="24"/>
                <w:lang w:eastAsia="lt-LT"/>
              </w:rPr>
              <w:t xml:space="preserve">5.3.4.2. </w:t>
            </w:r>
            <w:r>
              <w:rPr>
                <w:szCs w:val="24"/>
              </w:rPr>
              <w:t xml:space="preserve">Bet kuri Sutarties šalis Sutarties galiojimo metu turi teisę inicijuoti Sutartyje numatytų įkainių perskaičiavimą (keitimą) ne anksčiau kaip po 3 (trijų) mėnesių nuo </w:t>
            </w:r>
            <w:sdt>
              <w:sdtPr>
                <w:rPr>
                  <w:szCs w:val="24"/>
                </w:rPr>
                <w:alias w:val="Pasirinkite"/>
                <w:tag w:val="Pasirinkite"/>
                <w:id w:val="-1138792100"/>
                <w:placeholder>
                  <w:docPart w:val="2F4A555A3F11499081C37D229829404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w:t>
            </w:r>
            <w:r>
              <w:rPr>
                <w:i/>
                <w:iCs/>
                <w:szCs w:val="24"/>
              </w:rPr>
              <w:t>jeigu perskaičiavimas jau buvo atliktas – nuo paskutinio perskaičiavimo pagal šį papunktį dienos</w:t>
            </w:r>
            <w:r>
              <w:rPr>
                <w:szCs w:val="24"/>
              </w:rPr>
              <w:t xml:space="preserve">), jeigu Vartojimo prekių ir paslaugų kainų pokytis (k), apskaičiuotas kaip nustatyta 3.4.3. p., viršija 5 procentus. </w:t>
            </w:r>
          </w:p>
          <w:p w14:paraId="345F9630" w14:textId="77777777" w:rsidR="00AA66DF" w:rsidRDefault="00AA66DF" w:rsidP="00AA66DF">
            <w:pPr>
              <w:rPr>
                <w:szCs w:val="24"/>
              </w:rPr>
            </w:pPr>
            <w:r>
              <w:rPr>
                <w:szCs w:val="24"/>
              </w:rPr>
              <w:t>5.3.4.3. Šalys privalo Susitarime nurodyti indekso reikšmę laikotarpio pradžioje ir jos nustatymo datą, indekso reikšmę laikotarpio pabaigoje ir jos nustatymo datą, kainų pokytį (k), perskaičiuotus kainą/įkainius, perskaičiuotą pradinės sutarties vertę.</w:t>
            </w:r>
          </w:p>
          <w:p w14:paraId="52118B00" w14:textId="77777777" w:rsidR="00AA66DF" w:rsidRDefault="00AA66DF" w:rsidP="00AA66DF">
            <w:pPr>
              <w:rPr>
                <w:szCs w:val="24"/>
              </w:rPr>
            </w:pPr>
            <w:r>
              <w:rPr>
                <w:szCs w:val="24"/>
              </w:rPr>
              <w:t>5.3.4.4. Nauji įkainiai apskaičiuojama pagal formulę:</w:t>
            </w:r>
          </w:p>
          <w:p w14:paraId="060E577F" w14:textId="77777777" w:rsidR="00AA66DF" w:rsidRDefault="00000000" w:rsidP="00AA66DF">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A66DF">
              <w:rPr>
                <w:rFonts w:eastAsiaTheme="minorEastAsia"/>
                <w:i/>
                <w:szCs w:val="24"/>
              </w:rPr>
              <w:t>, kur</w:t>
            </w:r>
          </w:p>
          <w:p w14:paraId="6F3F441A" w14:textId="77777777" w:rsidR="00AA66DF" w:rsidRDefault="00AA66DF" w:rsidP="00AA66DF">
            <w:pPr>
              <w:rPr>
                <w:szCs w:val="24"/>
              </w:rPr>
            </w:pPr>
            <w:r>
              <w:rPr>
                <w:szCs w:val="24"/>
              </w:rPr>
              <w:t>a – įkainis (Eur be PVM)) (jei jis jau buvo perskaičiuotas, tai po paskutinio perskaičiavimo).</w:t>
            </w:r>
          </w:p>
          <w:p w14:paraId="692496A6" w14:textId="77777777" w:rsidR="00AA66DF" w:rsidRDefault="00AA66DF" w:rsidP="00AA66DF">
            <w:pPr>
              <w:rPr>
                <w:szCs w:val="24"/>
              </w:rPr>
            </w:pPr>
            <w:r>
              <w:rPr>
                <w:szCs w:val="24"/>
              </w:rPr>
              <w:t>a</w:t>
            </w:r>
            <w:r>
              <w:rPr>
                <w:szCs w:val="24"/>
                <w:vertAlign w:val="subscript"/>
              </w:rPr>
              <w:t>1</w:t>
            </w:r>
            <w:r>
              <w:rPr>
                <w:szCs w:val="24"/>
              </w:rPr>
              <w:t xml:space="preserve"> – perskaičiuotas (pakeistas) įkainis (Eur be PVM)</w:t>
            </w:r>
          </w:p>
          <w:p w14:paraId="3BB44C3A" w14:textId="77777777" w:rsidR="00AA66DF" w:rsidRDefault="00AA66DF" w:rsidP="00AA66DF">
            <w:pPr>
              <w:rPr>
                <w:szCs w:val="24"/>
              </w:rPr>
            </w:pPr>
            <w:r>
              <w:rPr>
                <w:szCs w:val="24"/>
              </w:rPr>
              <w:t xml:space="preserve">k – Pagal vartotojų kainų indeksą </w:t>
            </w:r>
            <w:sdt>
              <w:sdtPr>
                <w:rPr>
                  <w:szCs w:val="24"/>
                </w:rPr>
                <w:id w:val="1301573032"/>
                <w:placeholder>
                  <w:docPart w:val="1C49B613D2A8468BB731FB6DBADAD9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 xml:space="preserve"> apskaičiuotas Vartojimo prekių ir paslaugų  kainų </w:t>
            </w:r>
            <w:r>
              <w:rPr>
                <w:szCs w:val="24"/>
              </w:rPr>
              <w:lastRenderedPageBreak/>
              <w:t xml:space="preserve">pokytis (padidėjimas arba sumažėjimas) (%). „k“ reikšmė skaičiuojama pagal formulę: </w:t>
            </w:r>
          </w:p>
          <w:p w14:paraId="0EDD1275" w14:textId="77777777" w:rsidR="00AA66DF" w:rsidRDefault="00AA66DF" w:rsidP="00AA66DF">
            <w:pPr>
              <w:rPr>
                <w:szCs w:val="24"/>
              </w:rPr>
            </w:pPr>
            <w:r>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(proc.) kur</w:t>
            </w:r>
          </w:p>
          <w:p w14:paraId="5219CD9F" w14:textId="77777777" w:rsidR="00AA66DF" w:rsidRDefault="00AA66DF" w:rsidP="00AA66DF">
            <w:pPr>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vartojimo prekių ir paslaugų indeksas </w:t>
            </w:r>
            <w:sdt>
              <w:sdtPr>
                <w:rPr>
                  <w:szCs w:val="24"/>
                </w:rPr>
                <w:id w:val="745696482"/>
                <w:placeholder>
                  <w:docPart w:val="EAF150AA7B564BAEBAA104C0C1E4AD4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w:t>
            </w:r>
          </w:p>
          <w:p w14:paraId="42F232AA" w14:textId="77777777" w:rsidR="00AA66DF" w:rsidRDefault="00AA66DF" w:rsidP="00AA66DF">
            <w:pPr>
              <w:rPr>
                <w:szCs w:val="24"/>
              </w:rPr>
            </w:pPr>
            <w:proofErr w:type="spellStart"/>
            <w:r>
              <w:rPr>
                <w:szCs w:val="24"/>
              </w:rPr>
              <w:t>Ind</w:t>
            </w:r>
            <w:r>
              <w:rPr>
                <w:szCs w:val="24"/>
                <w:vertAlign w:val="subscript"/>
              </w:rPr>
              <w:t>pradžia</w:t>
            </w:r>
            <w:proofErr w:type="spellEnd"/>
            <w:r>
              <w:rPr>
                <w:szCs w:val="24"/>
              </w:rPr>
              <w:t xml:space="preserve"> – laikotarpio pradžios datos (mėnesio) vartojimo prekių ir paslaugų indeksas </w:t>
            </w:r>
            <w:sdt>
              <w:sdtPr>
                <w:rPr>
                  <w:szCs w:val="24"/>
                </w:rPr>
                <w:id w:val="1946958164"/>
                <w:placeholder>
                  <w:docPart w:val="E637C74F6AD748EAA6A4AF1E74A2A2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 xml:space="preserve">). Pirmojo perskaičiavimo atveju laikotarpio pradžia (mėnuo) yra </w:t>
            </w:r>
            <w:sdt>
              <w:sdtPr>
                <w:rPr>
                  <w:szCs w:val="24"/>
                </w:rPr>
                <w:alias w:val="Pasirinkite"/>
                <w:tag w:val="Pasirinkite"/>
                <w:id w:val="-1706015711"/>
                <w:placeholder>
                  <w:docPart w:val="E64D78E2A3DB451A828214B33282E32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 </w:t>
            </w:r>
          </w:p>
          <w:p w14:paraId="7893DB32" w14:textId="5A6C860C" w:rsidR="005A5832" w:rsidRDefault="00AA66DF" w:rsidP="00AA66DF">
            <w:pPr>
              <w:rPr>
                <w:kern w:val="2"/>
                <w:szCs w:val="24"/>
              </w:rPr>
            </w:pPr>
            <w:r>
              <w:rPr>
                <w:szCs w:val="24"/>
              </w:rPr>
              <w:t xml:space="preserve">5.3.4.5.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w:t>
            </w:r>
            <w:r w:rsidRPr="00AA732B">
              <w:rPr>
                <w:b/>
                <w:bCs/>
                <w:kern w:val="2"/>
                <w:szCs w:val="24"/>
              </w:rPr>
              <w:t xml:space="preserve">įkainių apskaičiavimas taikant </w:t>
            </w:r>
            <w:r w:rsidRPr="00AA732B">
              <w:rPr>
                <w:b/>
                <w:bCs/>
                <w:kern w:val="2"/>
                <w:szCs w:val="24"/>
                <w:u w:val="single"/>
              </w:rPr>
              <w:t>kiekio (apimties)</w:t>
            </w:r>
            <w:r w:rsidRPr="00AA732B">
              <w:rPr>
                <w:b/>
                <w:bCs/>
                <w:kern w:val="2"/>
                <w:szCs w:val="24"/>
              </w:rPr>
              <w:t xml:space="preserve"> keitimo taisykles</w:t>
            </w:r>
          </w:p>
        </w:tc>
        <w:tc>
          <w:tcPr>
            <w:tcW w:w="6831" w:type="dxa"/>
            <w:gridSpan w:val="2"/>
          </w:tcPr>
          <w:p w14:paraId="0387ED41" w14:textId="77777777" w:rsidR="00AA732B" w:rsidRPr="004D43DB" w:rsidRDefault="00AA732B" w:rsidP="00AA732B">
            <w:pPr>
              <w:jc w:val="both"/>
              <w:rPr>
                <w:kern w:val="2"/>
                <w:szCs w:val="24"/>
              </w:rPr>
            </w:pPr>
            <w:r w:rsidRPr="004D43D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10A59269" w:rsidR="005A5832" w:rsidRDefault="00AA732B" w:rsidP="00AA732B">
            <w:pPr>
              <w:rPr>
                <w:kern w:val="2"/>
                <w:szCs w:val="24"/>
              </w:rPr>
            </w:pPr>
            <w:r w:rsidRPr="004D43DB">
              <w:rPr>
                <w:kern w:val="2"/>
                <w:szCs w:val="24"/>
                <w:lang w:val="en-US"/>
              </w:rPr>
              <w:t>U</w:t>
            </w:r>
            <w:r w:rsidRPr="004D43DB">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376FC6F" w14:textId="77777777" w:rsidR="000F4F84" w:rsidRPr="00074669" w:rsidRDefault="000F4F84" w:rsidP="000F4F84">
            <w:pPr>
              <w:pStyle w:val="ListParagraph"/>
              <w:spacing w:after="0" w:line="240" w:lineRule="auto"/>
              <w:ind w:left="0"/>
              <w:jc w:val="both"/>
              <w:rPr>
                <w:color w:val="000000"/>
                <w:kern w:val="2"/>
                <w:sz w:val="24"/>
                <w:szCs w:val="24"/>
                <w:shd w:val="clear" w:color="auto" w:fill="FFFFFF"/>
              </w:rPr>
            </w:pPr>
            <w:r w:rsidRPr="00074669">
              <w:rPr>
                <w:rFonts w:ascii="Times New Roman" w:hAnsi="Times New Roman" w:cs="Times New Roman"/>
                <w:sz w:val="24"/>
                <w:szCs w:val="24"/>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Pr="00074669">
              <w:rPr>
                <w:rFonts w:ascii="Times New Roman" w:hAnsi="Times New Roman" w:cs="Times New Roman"/>
                <w:bCs/>
                <w:iCs/>
                <w:sz w:val="24"/>
                <w:szCs w:val="24"/>
              </w:rPr>
              <w:t xml:space="preserve"> priemonėmis</w:t>
            </w:r>
            <w:r w:rsidRPr="00074669">
              <w:rPr>
                <w:rFonts w:ascii="Times New Roman" w:hAnsi="Times New Roman" w:cs="Times New Roman"/>
                <w:sz w:val="24"/>
                <w:szCs w:val="24"/>
              </w:rPr>
              <w:t xml:space="preserve">, priklausomai nuo to, kas įvyksta vėliausiai (t. y. turi būti išpildytos visos sąlygos). </w:t>
            </w:r>
            <w:r w:rsidRPr="00074669">
              <w:rPr>
                <w:rFonts w:ascii="Times New Roman" w:hAnsi="Times New Roman" w:cs="Times New Roman"/>
                <w:bCs/>
                <w:iCs/>
                <w:sz w:val="24"/>
                <w:szCs w:val="24"/>
              </w:rPr>
              <w:t xml:space="preserve">Negavus pakankamo finansavimo iš valstybės biudžeto šis terminas gali būti pratęstas iki 60 kalendorinių dienų. Jeigu dokumentai bus pateikiami kitokiu būdu, bus laikoma, </w:t>
            </w:r>
            <w:r w:rsidRPr="00074669">
              <w:rPr>
                <w:rFonts w:ascii="Times New Roman" w:hAnsi="Times New Roman" w:cs="Times New Roman"/>
                <w:bCs/>
                <w:iCs/>
                <w:sz w:val="24"/>
                <w:szCs w:val="24"/>
              </w:rPr>
              <w:lastRenderedPageBreak/>
              <w:t>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5D1F8A09" w14:textId="52A29D3D"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Pr="00AA732B" w:rsidRDefault="00A10867">
            <w:pPr>
              <w:rPr>
                <w:b/>
                <w:bCs/>
                <w:kern w:val="2"/>
                <w:szCs w:val="24"/>
              </w:rPr>
            </w:pPr>
            <w:r w:rsidRPr="00AA732B">
              <w:rPr>
                <w:b/>
                <w:bCs/>
                <w:kern w:val="2"/>
                <w:szCs w:val="24"/>
              </w:rPr>
              <w:lastRenderedPageBreak/>
              <w:t>5.6. Avansas</w:t>
            </w:r>
          </w:p>
        </w:tc>
        <w:tc>
          <w:tcPr>
            <w:tcW w:w="6831" w:type="dxa"/>
            <w:gridSpan w:val="2"/>
          </w:tcPr>
          <w:p w14:paraId="1B952C75" w14:textId="28C49569" w:rsidR="005A5832" w:rsidRDefault="00AA66DF">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390513CB" w14:textId="77777777">
        <w:trPr>
          <w:trHeight w:val="300"/>
        </w:trPr>
        <w:tc>
          <w:tcPr>
            <w:tcW w:w="2704" w:type="dxa"/>
            <w:gridSpan w:val="2"/>
          </w:tcPr>
          <w:p w14:paraId="0EF5F095" w14:textId="77777777" w:rsidR="005A5832" w:rsidRPr="00AA732B" w:rsidRDefault="00A10867">
            <w:pPr>
              <w:rPr>
                <w:b/>
                <w:bCs/>
                <w:kern w:val="2"/>
                <w:szCs w:val="24"/>
              </w:rPr>
            </w:pPr>
            <w:r w:rsidRPr="00AA732B">
              <w:rPr>
                <w:b/>
                <w:bCs/>
                <w:kern w:val="2"/>
                <w:szCs w:val="24"/>
              </w:rPr>
              <w:t>5.7. Avanso užtikrinimas</w:t>
            </w:r>
          </w:p>
        </w:tc>
        <w:tc>
          <w:tcPr>
            <w:tcW w:w="6831" w:type="dxa"/>
            <w:gridSpan w:val="2"/>
          </w:tcPr>
          <w:p w14:paraId="5B2F19FE" w14:textId="2DC70481" w:rsidR="005A5832" w:rsidRDefault="00AA66DF">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 xml:space="preserve">6.1. </w:t>
            </w:r>
            <w:r w:rsidRPr="00AA732B">
              <w:rPr>
                <w:b/>
                <w:bCs/>
                <w:kern w:val="2"/>
                <w:szCs w:val="24"/>
              </w:rPr>
              <w:t>Garantinis terminas</w:t>
            </w:r>
          </w:p>
        </w:tc>
        <w:tc>
          <w:tcPr>
            <w:tcW w:w="6831" w:type="dxa"/>
            <w:gridSpan w:val="2"/>
          </w:tcPr>
          <w:p w14:paraId="23B461FE" w14:textId="099BB98F" w:rsidR="00A974B8" w:rsidRDefault="00A10867" w:rsidP="00A974B8">
            <w:pPr>
              <w:rPr>
                <w:kern w:val="2"/>
                <w:szCs w:val="24"/>
              </w:rPr>
            </w:pPr>
            <w:r>
              <w:rPr>
                <w:kern w:val="2"/>
                <w:szCs w:val="24"/>
              </w:rPr>
              <w:t>Prekėms</w:t>
            </w:r>
            <w:r w:rsidR="00A974B8">
              <w:rPr>
                <w:kern w:val="2"/>
                <w:szCs w:val="24"/>
              </w:rPr>
              <w:t>,</w:t>
            </w:r>
            <w:r>
              <w:rPr>
                <w:kern w:val="2"/>
                <w:szCs w:val="24"/>
              </w:rPr>
              <w:t xml:space="preserve"> </w:t>
            </w:r>
            <w:r w:rsidR="00A974B8">
              <w:rPr>
                <w:kern w:val="2"/>
                <w:szCs w:val="24"/>
              </w:rPr>
              <w:t xml:space="preserve">išskyrus </w:t>
            </w:r>
            <w:proofErr w:type="spellStart"/>
            <w:r w:rsidR="00A974B8">
              <w:rPr>
                <w:kern w:val="2"/>
                <w:szCs w:val="24"/>
              </w:rPr>
              <w:t>kalibracinius</w:t>
            </w:r>
            <w:proofErr w:type="spellEnd"/>
            <w:r w:rsidR="00A974B8">
              <w:rPr>
                <w:kern w:val="2"/>
                <w:szCs w:val="24"/>
              </w:rPr>
              <w:t xml:space="preserve"> tirpalus, </w:t>
            </w:r>
            <w:r>
              <w:rPr>
                <w:kern w:val="2"/>
                <w:szCs w:val="24"/>
              </w:rPr>
              <w:t>nustatomas Prekių gamintojo taikomas Garantinis terminas</w:t>
            </w:r>
            <w:r w:rsidR="00A974B8">
              <w:rPr>
                <w:kern w:val="2"/>
                <w:szCs w:val="24"/>
              </w:rPr>
              <w:t>.</w:t>
            </w:r>
          </w:p>
          <w:p w14:paraId="4BF558E3" w14:textId="2BDF3B26" w:rsidR="00A974B8" w:rsidRPr="00A974B8" w:rsidRDefault="00A974B8" w:rsidP="00A974B8">
            <w:pPr>
              <w:rPr>
                <w:kern w:val="2"/>
                <w:szCs w:val="24"/>
              </w:rPr>
            </w:pPr>
            <w:proofErr w:type="spellStart"/>
            <w:r>
              <w:rPr>
                <w:bCs/>
                <w:kern w:val="2"/>
                <w:szCs w:val="24"/>
              </w:rPr>
              <w:t>Kalibracinių</w:t>
            </w:r>
            <w:proofErr w:type="spellEnd"/>
            <w:r>
              <w:rPr>
                <w:bCs/>
                <w:kern w:val="2"/>
                <w:szCs w:val="24"/>
              </w:rPr>
              <w:t xml:space="preserve"> tirpalų (</w:t>
            </w:r>
            <w:r w:rsidRPr="00A974B8">
              <w:rPr>
                <w:bCs/>
                <w:kern w:val="2"/>
                <w:szCs w:val="24"/>
              </w:rPr>
              <w:t>Prekių</w:t>
            </w:r>
            <w:r>
              <w:rPr>
                <w:bCs/>
                <w:kern w:val="2"/>
                <w:szCs w:val="24"/>
              </w:rPr>
              <w:t>)</w:t>
            </w:r>
            <w:r w:rsidRPr="00A974B8">
              <w:rPr>
                <w:bCs/>
                <w:kern w:val="2"/>
                <w:szCs w:val="24"/>
              </w:rPr>
              <w:t xml:space="preserve"> likutinis galiojimo terminas nuo pristatymo turi būti ne trumpesnis kaip 2/3 bendro galiojimo laiko </w:t>
            </w:r>
          </w:p>
          <w:p w14:paraId="7DEF3404" w14:textId="3BBDB51C" w:rsidR="00A974B8" w:rsidRDefault="00A974B8">
            <w:pPr>
              <w:rPr>
                <w:kern w:val="2"/>
                <w:szCs w:val="24"/>
              </w:rPr>
            </w:pPr>
            <w:r w:rsidRPr="00A974B8">
              <w:rPr>
                <w:kern w:val="2"/>
                <w:szCs w:val="24"/>
              </w:rPr>
              <w:t>Garantinis terminas, skaičiuojamas nuo Prekių perdavimo–priėmimo akto ar Sąskaitos (kai Prekių perdavimo–priėmimo aktas nėra pasirašomas) pasirašymo dienos.</w:t>
            </w:r>
          </w:p>
          <w:p w14:paraId="563941A5" w14:textId="77777777" w:rsidR="00A974B8" w:rsidRDefault="00A974B8">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 xml:space="preserve">6.2. </w:t>
            </w:r>
            <w:r w:rsidRPr="00AA732B">
              <w:rPr>
                <w:b/>
                <w:bCs/>
                <w:kern w:val="2"/>
                <w:szCs w:val="24"/>
              </w:rPr>
              <w:t>Garantinė priežiūra</w:t>
            </w:r>
          </w:p>
        </w:tc>
        <w:tc>
          <w:tcPr>
            <w:tcW w:w="6831" w:type="dxa"/>
            <w:gridSpan w:val="2"/>
          </w:tcPr>
          <w:p w14:paraId="6C083AFE" w14:textId="77777777" w:rsidR="005A5832" w:rsidRDefault="00A10867">
            <w:pPr>
              <w:rPr>
                <w:kern w:val="2"/>
                <w:szCs w:val="24"/>
              </w:rPr>
            </w:pPr>
            <w:r>
              <w:rPr>
                <w:kern w:val="2"/>
                <w:szCs w:val="24"/>
              </w:rPr>
              <w:t>Netaikoma</w:t>
            </w:r>
          </w:p>
          <w:p w14:paraId="12CC2135" w14:textId="77777777" w:rsidR="005A5832" w:rsidRDefault="005A5832">
            <w:pPr>
              <w:rPr>
                <w:kern w:val="2"/>
                <w:szCs w:val="24"/>
              </w:rPr>
            </w:pPr>
          </w:p>
          <w:p w14:paraId="7F305FC3" w14:textId="2DECE225"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 xml:space="preserve">8.1. </w:t>
            </w:r>
            <w:r w:rsidRPr="00AA732B">
              <w:rPr>
                <w:b/>
                <w:bCs/>
                <w:kern w:val="2"/>
                <w:szCs w:val="24"/>
              </w:rPr>
              <w:t>Prievolių pagal Sutartį įvykdymo užtikrinimas</w:t>
            </w:r>
          </w:p>
        </w:tc>
        <w:tc>
          <w:tcPr>
            <w:tcW w:w="6831" w:type="dxa"/>
            <w:gridSpan w:val="2"/>
          </w:tcPr>
          <w:p w14:paraId="4C0ADC59" w14:textId="0D01F6FC" w:rsidR="005A5832" w:rsidRDefault="00A10867">
            <w:pPr>
              <w:rPr>
                <w:kern w:val="2"/>
                <w:szCs w:val="24"/>
              </w:rPr>
            </w:pPr>
            <w:r>
              <w:rPr>
                <w:kern w:val="2"/>
                <w:szCs w:val="24"/>
              </w:rPr>
              <w:t>Prievolių pagal Sutartį įvykdymas užtikrinamas</w:t>
            </w:r>
          </w:p>
          <w:p w14:paraId="57B4149A" w14:textId="7B2396AA" w:rsidR="005A5832" w:rsidRDefault="00A10867">
            <w:pPr>
              <w:rPr>
                <w:kern w:val="2"/>
                <w:szCs w:val="24"/>
              </w:rPr>
            </w:pPr>
            <w:r>
              <w:rPr>
                <w:kern w:val="2"/>
                <w:szCs w:val="24"/>
              </w:rPr>
              <w:t>Netesybomis (delspinigiais, bauda)</w:t>
            </w:r>
            <w:r w:rsidR="00A974B8">
              <w:rPr>
                <w:kern w:val="2"/>
                <w:szCs w:val="24"/>
              </w:rPr>
              <w:t>.</w:t>
            </w:r>
          </w:p>
          <w:p w14:paraId="3DDC83FB" w14:textId="73AC67E6"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w:t>
            </w:r>
            <w:r w:rsidRPr="00AA732B">
              <w:rPr>
                <w:b/>
                <w:bCs/>
                <w:kern w:val="2"/>
                <w:szCs w:val="24"/>
              </w:rPr>
              <w:t>Sutarties įvykdymo užtikrinimo pateikimas</w:t>
            </w:r>
            <w:r>
              <w:rPr>
                <w:b/>
                <w:bCs/>
                <w:kern w:val="2"/>
                <w:szCs w:val="24"/>
              </w:rPr>
              <w:t xml:space="preserve">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1F57F87D"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DA399EE" w:rsidR="005A5832" w:rsidRDefault="000F4F84" w:rsidP="000F4F84">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334C">
              <w:rPr>
                <w:kern w:val="2"/>
                <w:szCs w:val="24"/>
              </w:rPr>
              <w:t>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4895FB" w14:textId="77777777" w:rsidR="000F4F84" w:rsidRDefault="000F4F84" w:rsidP="000F4F84">
            <w:pPr>
              <w:rPr>
                <w:color w:val="000000"/>
                <w:kern w:val="2"/>
                <w:szCs w:val="24"/>
              </w:rPr>
            </w:pPr>
            <w:r>
              <w:rPr>
                <w:color w:val="000000"/>
                <w:kern w:val="2"/>
                <w:szCs w:val="24"/>
              </w:rPr>
              <w:t>9</w:t>
            </w:r>
            <w:r w:rsidRPr="00D111C1">
              <w:rPr>
                <w:color w:val="000000"/>
                <w:kern w:val="2"/>
                <w:szCs w:val="24"/>
              </w:rPr>
              <w:t xml:space="preserve">.2.1. </w:t>
            </w:r>
            <w:r w:rsidRPr="0020334C">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CAE63B9" w14:textId="13516DE0" w:rsidR="000F4F84" w:rsidRDefault="000F4F84" w:rsidP="000F4F84">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A732B">
              <w:rPr>
                <w:color w:val="000000"/>
                <w:kern w:val="2"/>
                <w:szCs w:val="24"/>
              </w:rPr>
              <w:t>20</w:t>
            </w:r>
            <w:r>
              <w:rPr>
                <w:color w:val="000000"/>
                <w:kern w:val="2"/>
                <w:szCs w:val="24"/>
              </w:rPr>
              <w:t xml:space="preserve"> </w:t>
            </w:r>
            <w:r w:rsidR="00AA732B">
              <w:rPr>
                <w:color w:val="000000"/>
                <w:kern w:val="2"/>
                <w:szCs w:val="24"/>
              </w:rPr>
              <w:t xml:space="preserve">(dvidešimt) </w:t>
            </w:r>
            <w:r>
              <w:rPr>
                <w:color w:val="000000"/>
                <w:kern w:val="2"/>
                <w:szCs w:val="24"/>
              </w:rPr>
              <w:t xml:space="preserve">dienų nuo Pirkėjo pareikalavimo. </w:t>
            </w:r>
          </w:p>
          <w:p w14:paraId="7907862C" w14:textId="5CBACC9D" w:rsidR="005A5832" w:rsidRDefault="005A5832">
            <w:pPr>
              <w:rPr>
                <w:b/>
                <w:bCs/>
                <w:kern w:val="2"/>
                <w:szCs w:val="24"/>
              </w:rPr>
            </w:pP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5E4ADDE" w14:textId="77777777" w:rsidR="000F4F84" w:rsidRDefault="000F4F84" w:rsidP="000F4F84">
            <w:pPr>
              <w:rPr>
                <w:kern w:val="2"/>
                <w:szCs w:val="24"/>
              </w:rPr>
            </w:pPr>
            <w:r>
              <w:rPr>
                <w:kern w:val="2"/>
                <w:szCs w:val="24"/>
              </w:rPr>
              <w:t xml:space="preserve">Nutraukus Sutartį dėl esminio Sutarties pažeidimo, nustatyto Sutarties Specialiosiose sąlygose, mokama </w:t>
            </w:r>
            <w:r w:rsidRPr="00AA732B">
              <w:rPr>
                <w:kern w:val="2"/>
                <w:szCs w:val="24"/>
              </w:rPr>
              <w:t>10 procentų dydžio</w:t>
            </w:r>
            <w:r>
              <w:rPr>
                <w:kern w:val="2"/>
                <w:szCs w:val="24"/>
              </w:rPr>
              <w:t xml:space="preserve"> bauda nuo Pradinės Sutarties vertės be PVM, nurodytos Specialiųjų sąlygų 5.2 punkte. </w:t>
            </w:r>
          </w:p>
          <w:p w14:paraId="187F7386" w14:textId="7B3D9E09"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FB7F04">
            <w:pPr>
              <w:rPr>
                <w:kern w:val="2"/>
                <w:szCs w:val="24"/>
              </w:rPr>
            </w:pPr>
          </w:p>
        </w:tc>
      </w:tr>
      <w:tr w:rsidR="005A5832" w14:paraId="135FBF19" w14:textId="77777777" w:rsidTr="00FB7F04">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shd w:val="clear" w:color="auto" w:fill="auto"/>
          </w:tcPr>
          <w:p w14:paraId="4482690A" w14:textId="22AC9589" w:rsidR="005A5832" w:rsidRDefault="003E5F55">
            <w:pPr>
              <w:rPr>
                <w:color w:val="000000"/>
                <w:kern w:val="2"/>
                <w:szCs w:val="24"/>
              </w:rPr>
            </w:pPr>
            <w:r>
              <w:rPr>
                <w:color w:val="000000"/>
                <w:kern w:val="2"/>
                <w:szCs w:val="24"/>
              </w:rPr>
              <w:t xml:space="preserve"> 500 </w:t>
            </w:r>
            <w:proofErr w:type="spellStart"/>
            <w:r>
              <w:rPr>
                <w:color w:val="000000"/>
                <w:kern w:val="2"/>
                <w:szCs w:val="24"/>
              </w:rPr>
              <w:t>eur</w:t>
            </w:r>
            <w:proofErr w:type="spellEnd"/>
          </w:p>
          <w:p w14:paraId="5A047242" w14:textId="77777777" w:rsidR="005A5832" w:rsidRDefault="005A5832">
            <w:pPr>
              <w:rPr>
                <w:kern w:val="2"/>
                <w:szCs w:val="24"/>
              </w:rPr>
            </w:pPr>
          </w:p>
          <w:p w14:paraId="08E9FB70" w14:textId="12A32225"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1761A40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B65362A" w:rsidR="00FB7F04" w:rsidRDefault="00A10867" w:rsidP="00FB7F04">
            <w:pPr>
              <w:rPr>
                <w:color w:val="4472C4"/>
                <w:kern w:val="2"/>
                <w:szCs w:val="24"/>
              </w:rPr>
            </w:pPr>
            <w:r>
              <w:rPr>
                <w:kern w:val="2"/>
                <w:szCs w:val="24"/>
              </w:rPr>
              <w:t xml:space="preserve">Netaikoma </w:t>
            </w:r>
          </w:p>
          <w:p w14:paraId="32D19F53" w14:textId="17DDADE8"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FB7F2A" w:rsidRDefault="00A10867">
            <w:pPr>
              <w:rPr>
                <w:b/>
                <w:bCs/>
                <w:kern w:val="2"/>
                <w:szCs w:val="24"/>
              </w:rPr>
            </w:pPr>
            <w:r w:rsidRPr="00FB7F2A">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2EA0E93D" w14:textId="77777777" w:rsidR="005A5832" w:rsidRDefault="00A10867">
            <w:pPr>
              <w:rPr>
                <w:kern w:val="2"/>
                <w:szCs w:val="24"/>
              </w:rPr>
            </w:pPr>
            <w:r>
              <w:rPr>
                <w:kern w:val="2"/>
                <w:szCs w:val="24"/>
              </w:rPr>
              <w:lastRenderedPageBreak/>
              <w:t>Netaikoma</w:t>
            </w:r>
          </w:p>
          <w:p w14:paraId="6E20985B" w14:textId="77777777" w:rsidR="005A5832" w:rsidRDefault="005A5832">
            <w:pPr>
              <w:rPr>
                <w:color w:val="4472C4"/>
                <w:kern w:val="2"/>
                <w:szCs w:val="24"/>
              </w:rPr>
            </w:pPr>
          </w:p>
          <w:p w14:paraId="00D3EDE3" w14:textId="24DBC8B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2DA1D7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1B80A38F" w14:textId="77777777" w:rsidR="003E3BAD" w:rsidRPr="00AA732B" w:rsidRDefault="003E3BAD" w:rsidP="003E3BAD">
            <w:pPr>
              <w:rPr>
                <w:kern w:val="2"/>
                <w:szCs w:val="24"/>
              </w:rPr>
            </w:pPr>
            <w:r w:rsidRPr="00AA732B">
              <w:rPr>
                <w:kern w:val="2"/>
                <w:szCs w:val="24"/>
              </w:rPr>
              <w:t>Ši Sutartis laikoma sudaryta ir įsigalioja nuo Sutarties pasirašymo dienos (antrosios Šalies pasirašymo dieną).</w:t>
            </w:r>
          </w:p>
          <w:p w14:paraId="310F6E4E" w14:textId="77777777" w:rsidR="003E3BAD" w:rsidRPr="00A70C76" w:rsidRDefault="003E3BAD" w:rsidP="003E3BAD">
            <w:pPr>
              <w:rPr>
                <w:kern w:val="2"/>
                <w:szCs w:val="24"/>
              </w:rPr>
            </w:pPr>
            <w:r w:rsidRPr="00AA732B">
              <w:rPr>
                <w:color w:val="000000"/>
                <w:kern w:val="2"/>
                <w:szCs w:val="24"/>
              </w:rPr>
              <w:t xml:space="preserve">Sutartis galioja iki visiško prievolių įvykdymo (kol bus išnaudota Pradinės Sutarties vertė, bet jos terminas negali būti ilgesnis kaip </w:t>
            </w:r>
            <w:r w:rsidRPr="00AA732B">
              <w:rPr>
                <w:kern w:val="2"/>
                <w:szCs w:val="24"/>
              </w:rPr>
              <w:t>12 mėn.</w:t>
            </w:r>
            <w:r w:rsidRPr="00A70C76">
              <w:rPr>
                <w:kern w:val="2"/>
                <w:szCs w:val="24"/>
              </w:rPr>
              <w:t xml:space="preserve"> </w:t>
            </w:r>
          </w:p>
          <w:p w14:paraId="792D06D7" w14:textId="77777777" w:rsidR="003E3BAD" w:rsidRDefault="003E3BAD">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w:t>
            </w:r>
            <w:r w:rsidRPr="00AA732B">
              <w:rPr>
                <w:b/>
                <w:bCs/>
                <w:kern w:val="2"/>
                <w:szCs w:val="24"/>
              </w:rPr>
              <w:t>2. Sutarties galiojimo termino pratęsimas</w:t>
            </w:r>
          </w:p>
        </w:tc>
        <w:tc>
          <w:tcPr>
            <w:tcW w:w="6831" w:type="dxa"/>
            <w:gridSpan w:val="2"/>
          </w:tcPr>
          <w:p w14:paraId="6A2D832B" w14:textId="5C96EE89" w:rsidR="005A5832" w:rsidRDefault="00A10867">
            <w:pPr>
              <w:rPr>
                <w:kern w:val="2"/>
                <w:szCs w:val="24"/>
              </w:rPr>
            </w:pPr>
            <w:r>
              <w:rPr>
                <w:kern w:val="2"/>
                <w:szCs w:val="24"/>
              </w:rPr>
              <w:t xml:space="preserve">Jei nebus išnaudota Pradinės Sutarties vertė ir nei viena iš Šalių, likus </w:t>
            </w:r>
            <w:r w:rsidR="00ED777E" w:rsidRPr="00AA732B">
              <w:rPr>
                <w:kern w:val="2"/>
                <w:szCs w:val="24"/>
              </w:rPr>
              <w:t xml:space="preserve">14 kalendorinių dienų </w:t>
            </w:r>
            <w:r>
              <w:rPr>
                <w:kern w:val="2"/>
                <w:szCs w:val="24"/>
              </w:rPr>
              <w:t xml:space="preserve">iki Sutarties pabaigos, nepraneš apie norą ją nutraukti, Sutartis be atskiro rašytinio susitarimo pratęsiama dar </w:t>
            </w:r>
            <w:r w:rsidRPr="00AA732B">
              <w:rPr>
                <w:kern w:val="2"/>
                <w:szCs w:val="24"/>
              </w:rPr>
              <w:t>1 (vieną) kartą 12 (dvylikai) mėnesių.</w:t>
            </w:r>
          </w:p>
          <w:p w14:paraId="24CF2B89" w14:textId="664EBA82"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FB7F2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7324150" w14:textId="7530DDB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86E5617" w:rsidR="005A5832" w:rsidRDefault="005A5832">
            <w:pPr>
              <w:rPr>
                <w:color w:val="4472C4"/>
                <w:kern w:val="2"/>
                <w:szCs w:val="24"/>
              </w:rPr>
            </w:pPr>
          </w:p>
        </w:tc>
      </w:tr>
      <w:tr w:rsidR="005A5832" w14:paraId="0767D708" w14:textId="77777777" w:rsidTr="00FB7F2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7870B210" w14:textId="77777777" w:rsidR="00404461" w:rsidRPr="00404461" w:rsidRDefault="00404461" w:rsidP="00404461">
            <w:pPr>
              <w:rPr>
                <w:kern w:val="2"/>
                <w:szCs w:val="24"/>
              </w:rPr>
            </w:pPr>
            <w:r w:rsidRPr="00404461">
              <w:rPr>
                <w:kern w:val="2"/>
                <w:szCs w:val="24"/>
              </w:rPr>
              <w:t>11.2.1. jeigu Tiekėjas nevykdo prisiimtų įsipareigojimų už Sutartyje nustatytą Sutarties įkainius;</w:t>
            </w:r>
          </w:p>
          <w:p w14:paraId="166BFA97" w14:textId="77777777" w:rsidR="00404461" w:rsidRPr="00404461" w:rsidRDefault="00404461" w:rsidP="00404461">
            <w:pPr>
              <w:rPr>
                <w:kern w:val="2"/>
                <w:szCs w:val="24"/>
              </w:rPr>
            </w:pPr>
            <w:r w:rsidRPr="00404461">
              <w:rPr>
                <w:kern w:val="2"/>
                <w:szCs w:val="24"/>
              </w:rPr>
              <w:t xml:space="preserve">11.2.2. jeigu Tiekėjas nesilaiko Sutartyje nustatytų Prekių tiekimo terminų 2 (du) kartus iš eilės arba vėluoja pristatyti Prekes daugiau nei 30 </w:t>
            </w:r>
            <w:proofErr w:type="spellStart"/>
            <w:r w:rsidRPr="00404461">
              <w:rPr>
                <w:kern w:val="2"/>
                <w:szCs w:val="24"/>
              </w:rPr>
              <w:t>d.d</w:t>
            </w:r>
            <w:proofErr w:type="spellEnd"/>
            <w:r w:rsidRPr="00404461">
              <w:rPr>
                <w:kern w:val="2"/>
                <w:szCs w:val="24"/>
              </w:rPr>
              <w:t>. Sutartyje nustatytas Prekių pristatymo terminas;</w:t>
            </w:r>
          </w:p>
          <w:p w14:paraId="47792030" w14:textId="77777777" w:rsidR="00404461" w:rsidRPr="00404461" w:rsidRDefault="00404461" w:rsidP="00404461">
            <w:pPr>
              <w:rPr>
                <w:kern w:val="2"/>
                <w:szCs w:val="24"/>
              </w:rPr>
            </w:pPr>
            <w:r w:rsidRPr="00404461">
              <w:rPr>
                <w:kern w:val="2"/>
                <w:szCs w:val="24"/>
              </w:rPr>
              <w:t>11.2.3. jeigu Tiekėjas pažeidžia Prekių pristatymo terminus ir priskaičiuotų netesybų už vėlavimą suma viršija 20 (dvidešimt) proc. Pradinės sutarties vertės;</w:t>
            </w:r>
          </w:p>
          <w:p w14:paraId="0CD4A729" w14:textId="77777777" w:rsidR="00404461" w:rsidRPr="00404461" w:rsidRDefault="00404461" w:rsidP="00404461">
            <w:pPr>
              <w:rPr>
                <w:kern w:val="2"/>
                <w:szCs w:val="24"/>
              </w:rPr>
            </w:pPr>
            <w:r w:rsidRPr="00404461">
              <w:rPr>
                <w:kern w:val="2"/>
                <w:szCs w:val="24"/>
              </w:rPr>
              <w:t>11.2.4. Tiekėjas pažeidžia Prekių pristatymo terminus ir dėl Prekių pristatymo vėlavimo Prekės tampa nebereikalingos;</w:t>
            </w:r>
          </w:p>
          <w:p w14:paraId="551D7B94" w14:textId="77777777" w:rsidR="00404461" w:rsidRPr="00404461" w:rsidRDefault="00404461" w:rsidP="00404461">
            <w:pPr>
              <w:rPr>
                <w:kern w:val="2"/>
                <w:szCs w:val="24"/>
              </w:rPr>
            </w:pPr>
            <w:r w:rsidRPr="00404461">
              <w:rPr>
                <w:kern w:val="2"/>
                <w:szCs w:val="24"/>
              </w:rPr>
              <w:t>11.2.5. Tiekėjas daugiau kaip 2 (du) kartus pristato Prekes, kurios neatitinka Sutartyje ir (ar) Įstatymuose nustatytų reikalavimų Prekėms;</w:t>
            </w:r>
          </w:p>
          <w:p w14:paraId="671AB2A2" w14:textId="77777777" w:rsidR="00404461" w:rsidRPr="00404461" w:rsidRDefault="00404461" w:rsidP="00404461">
            <w:pPr>
              <w:rPr>
                <w:kern w:val="2"/>
                <w:szCs w:val="24"/>
              </w:rPr>
            </w:pPr>
            <w:r w:rsidRPr="00404461">
              <w:rPr>
                <w:kern w:val="2"/>
                <w:szCs w:val="24"/>
              </w:rPr>
              <w:t>11.2.6. Tiekėjas pažeidžia šios Sutarties nuostatas, reglamentuojančias konkurenciją, intelektinės nuosavybės ar konfidencialios informacijos valdymą;</w:t>
            </w:r>
          </w:p>
          <w:p w14:paraId="0643D0D7" w14:textId="77777777" w:rsidR="00404461" w:rsidRPr="00404461" w:rsidRDefault="00404461" w:rsidP="00404461">
            <w:pPr>
              <w:rPr>
                <w:kern w:val="2"/>
                <w:szCs w:val="24"/>
              </w:rPr>
            </w:pPr>
            <w:r w:rsidRPr="00404461">
              <w:rPr>
                <w:kern w:val="2"/>
                <w:szCs w:val="24"/>
              </w:rPr>
              <w:t>11.2.7. Tiekėjas pažeidžia Bendrųjų sąlygų nuostatas dėl Sutarties vykdymui pasitelkiamų naujų subtiekėjų ir (ar specialistų) / esamų subtiekėjų ir (ar) specialistų keitimo.</w:t>
            </w:r>
          </w:p>
          <w:p w14:paraId="4198364C" w14:textId="1B326C47" w:rsidR="005A5832" w:rsidRPr="00404461" w:rsidRDefault="005A5832">
            <w:pPr>
              <w:spacing w:line="257" w:lineRule="auto"/>
              <w:rPr>
                <w:rFonts w:eastAsia="Arial"/>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FB7F2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FF749CB" w14:textId="346C0068" w:rsidR="00B7234B" w:rsidRDefault="00B7234B" w:rsidP="00B7234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002D4A">
              <w:rPr>
                <w:color w:val="000000"/>
                <w:kern w:val="2"/>
                <w:szCs w:val="24"/>
              </w:rPr>
              <w:t>Lietuvos Respublikos aplinkos ministro</w:t>
            </w:r>
            <w:r>
              <w:rPr>
                <w:color w:val="000000"/>
                <w:kern w:val="2"/>
                <w:szCs w:val="24"/>
              </w:rPr>
              <w:t xml:space="preserve"> </w:t>
            </w:r>
            <w:r>
              <w:rPr>
                <w:color w:val="000000"/>
                <w:kern w:val="2"/>
                <w:szCs w:val="24"/>
              </w:rPr>
              <w:lastRenderedPageBreak/>
              <w:t xml:space="preserve">2011 m. birželio 28 d. įsakymu </w:t>
            </w:r>
            <w:r w:rsidRPr="00D111C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FE4FC0">
              <w:t>4.4.4. p</w:t>
            </w:r>
            <w:r w:rsidRPr="00FE4FC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E3819D0" w14:textId="222D06D6" w:rsidR="005A5832" w:rsidRDefault="005A5832">
            <w:pPr>
              <w:rPr>
                <w:b/>
                <w:bCs/>
                <w:kern w:val="2"/>
                <w:szCs w:val="24"/>
              </w:rPr>
            </w:pPr>
          </w:p>
        </w:tc>
      </w:tr>
      <w:tr w:rsidR="005A5832" w14:paraId="3A212E51" w14:textId="77777777" w:rsidTr="00FB7F2A">
        <w:trPr>
          <w:trHeight w:val="300"/>
        </w:trPr>
        <w:tc>
          <w:tcPr>
            <w:tcW w:w="2689"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34DF51C" w14:textId="77777777" w:rsidR="005A5832"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r w:rsidRPr="00571E30">
              <w:rPr>
                <w:kern w:val="2"/>
              </w:rPr>
              <w:t>Už Prekių priėmimą atsakingas Pirkėjo atstovas, nurodytas šios Sutarties 2.1 punkte patikrina Tiekėjo pateiktus įrodymus dėl šiame punkte nustatytų reikalavimų laikymosi</w:t>
            </w:r>
            <w:r w:rsidRPr="007E7809">
              <w:rPr>
                <w:kern w:val="2"/>
              </w:rPr>
              <w:t>.</w:t>
            </w:r>
            <w:r>
              <w:rPr>
                <w:kern w:val="2"/>
                <w:shd w:val="clear" w:color="auto" w:fill="FFFFFF"/>
              </w:rPr>
              <w:t xml:space="preserve">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35E55601" w14:textId="2FF20196" w:rsidR="005A5832" w:rsidRDefault="005A5832">
            <w:pPr>
              <w:rPr>
                <w:color w:val="008080"/>
                <w:szCs w:val="24"/>
              </w:rPr>
            </w:pPr>
          </w:p>
        </w:tc>
      </w:tr>
      <w:tr w:rsidR="005A5832" w14:paraId="366952D4" w14:textId="77777777" w:rsidTr="00FB7F2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B15A7A1" w14:textId="77777777" w:rsidR="005A5832" w:rsidRDefault="005A5832">
            <w:pPr>
              <w:rPr>
                <w:kern w:val="2"/>
                <w:szCs w:val="24"/>
              </w:rPr>
            </w:pPr>
          </w:p>
          <w:p w14:paraId="38CCA8ED" w14:textId="77777777" w:rsidR="005A5832" w:rsidRDefault="00A10867">
            <w:pPr>
              <w:rPr>
                <w:kern w:val="2"/>
                <w:szCs w:val="24"/>
              </w:rPr>
            </w:pPr>
            <w:r>
              <w:rPr>
                <w:kern w:val="2"/>
                <w:szCs w:val="24"/>
              </w:rPr>
              <w:t>Netaikoma</w:t>
            </w:r>
          </w:p>
          <w:p w14:paraId="69FD5316" w14:textId="546C30BD" w:rsidR="005A5832" w:rsidRDefault="005A5832">
            <w:pPr>
              <w:rPr>
                <w:szCs w:val="24"/>
              </w:rPr>
            </w:pPr>
          </w:p>
        </w:tc>
      </w:tr>
      <w:tr w:rsidR="005A5832" w14:paraId="3484BE57" w14:textId="77777777" w:rsidTr="00FB7F2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EA03E5A" w14:textId="09FC5F3B" w:rsidR="005A5832" w:rsidRDefault="005A5832">
            <w:pPr>
              <w:rPr>
                <w:kern w:val="2"/>
                <w:szCs w:val="24"/>
              </w:rPr>
            </w:pPr>
          </w:p>
        </w:tc>
      </w:tr>
      <w:tr w:rsidR="005A5832" w14:paraId="248F77FB" w14:textId="77777777" w:rsidTr="00FB7F2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7CC19AE6"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FB7F2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1F805B4C" w14:textId="1C2E9162" w:rsidR="005A5832" w:rsidRDefault="00571E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FB7F2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77777777" w:rsidR="005A5832" w:rsidRDefault="005A5832">
            <w:pPr>
              <w:jc w:val="center"/>
              <w:rPr>
                <w:b/>
                <w:bCs/>
                <w:kern w:val="2"/>
                <w:szCs w:val="24"/>
              </w:rPr>
            </w:pPr>
          </w:p>
        </w:tc>
      </w:tr>
      <w:tr w:rsidR="005A5832" w14:paraId="0153FAD0" w14:textId="77777777" w:rsidTr="00FB7F2A">
        <w:trPr>
          <w:trHeight w:val="300"/>
        </w:trPr>
        <w:tc>
          <w:tcPr>
            <w:tcW w:w="2689" w:type="dxa"/>
          </w:tcPr>
          <w:p w14:paraId="7DDB0AFC" w14:textId="77777777" w:rsidR="005A5832" w:rsidRDefault="00A10867">
            <w:pPr>
              <w:jc w:val="center"/>
              <w:rPr>
                <w:b/>
                <w:bCs/>
                <w:kern w:val="2"/>
                <w:szCs w:val="24"/>
              </w:rPr>
            </w:pPr>
            <w:r>
              <w:rPr>
                <w:b/>
                <w:bCs/>
                <w:kern w:val="2"/>
                <w:szCs w:val="24"/>
              </w:rPr>
              <w:lastRenderedPageBreak/>
              <w:t>14.2. Priedas Nr. 2</w:t>
            </w:r>
          </w:p>
        </w:tc>
        <w:tc>
          <w:tcPr>
            <w:tcW w:w="6846" w:type="dxa"/>
            <w:gridSpan w:val="3"/>
          </w:tcPr>
          <w:p w14:paraId="57415B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B16D16F" w14:textId="32D83174" w:rsidR="00182F87" w:rsidRDefault="00182F87" w:rsidP="00182F87">
            <w:pPr>
              <w:jc w:val="center"/>
              <w:rPr>
                <w:kern w:val="2"/>
                <w:szCs w:val="24"/>
              </w:rPr>
            </w:pPr>
            <w:r>
              <w:rPr>
                <w:kern w:val="2"/>
                <w:szCs w:val="24"/>
              </w:rPr>
              <w:t xml:space="preserve">Direktorius </w:t>
            </w:r>
          </w:p>
          <w:p w14:paraId="33C9EDCF" w14:textId="656D72C1" w:rsidR="005A5832" w:rsidRDefault="00182F87" w:rsidP="00182F87">
            <w:pPr>
              <w:jc w:val="center"/>
              <w:rPr>
                <w:color w:val="4472C4"/>
                <w:kern w:val="2"/>
                <w:szCs w:val="24"/>
              </w:rPr>
            </w:pPr>
            <w:r w:rsidRPr="001248C6">
              <w:rPr>
                <w:szCs w:val="24"/>
              </w:rPr>
              <w:t>Valdemaras Sviackevičius</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869A5" w14:textId="77777777" w:rsidR="004D67DB" w:rsidRDefault="004D67DB">
      <w:pPr>
        <w:rPr>
          <w:kern w:val="2"/>
          <w:sz w:val="22"/>
          <w:szCs w:val="22"/>
          <w:lang w:val="en-US"/>
        </w:rPr>
      </w:pPr>
      <w:r>
        <w:rPr>
          <w:kern w:val="2"/>
          <w:sz w:val="22"/>
          <w:szCs w:val="22"/>
          <w:lang w:val="en-US"/>
        </w:rPr>
        <w:separator/>
      </w:r>
    </w:p>
  </w:endnote>
  <w:endnote w:type="continuationSeparator" w:id="0">
    <w:p w14:paraId="33BA196C" w14:textId="77777777" w:rsidR="004D67DB" w:rsidRDefault="004D67DB">
      <w:pPr>
        <w:rPr>
          <w:kern w:val="2"/>
          <w:sz w:val="22"/>
          <w:szCs w:val="22"/>
          <w:lang w:val="en-US"/>
        </w:rPr>
      </w:pPr>
      <w:r>
        <w:rPr>
          <w:kern w:val="2"/>
          <w:sz w:val="22"/>
          <w:szCs w:val="22"/>
          <w:lang w:val="en-US"/>
        </w:rPr>
        <w:continuationSeparator/>
      </w:r>
    </w:p>
  </w:endnote>
  <w:endnote w:type="continuationNotice" w:id="1">
    <w:p w14:paraId="6B14A120" w14:textId="77777777" w:rsidR="004D67DB" w:rsidRDefault="004D67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A4D62" w14:textId="77777777" w:rsidR="004D67DB" w:rsidRDefault="004D67DB">
      <w:pPr>
        <w:rPr>
          <w:kern w:val="2"/>
          <w:sz w:val="22"/>
          <w:szCs w:val="22"/>
          <w:lang w:val="en-US"/>
        </w:rPr>
      </w:pPr>
      <w:r>
        <w:rPr>
          <w:kern w:val="2"/>
          <w:sz w:val="22"/>
          <w:szCs w:val="22"/>
          <w:lang w:val="en-US"/>
        </w:rPr>
        <w:separator/>
      </w:r>
    </w:p>
  </w:footnote>
  <w:footnote w:type="continuationSeparator" w:id="0">
    <w:p w14:paraId="212D0810" w14:textId="77777777" w:rsidR="004D67DB" w:rsidRDefault="004D67DB">
      <w:pPr>
        <w:rPr>
          <w:kern w:val="2"/>
          <w:sz w:val="22"/>
          <w:szCs w:val="22"/>
          <w:lang w:val="en-US"/>
        </w:rPr>
      </w:pPr>
      <w:r>
        <w:rPr>
          <w:kern w:val="2"/>
          <w:sz w:val="22"/>
          <w:szCs w:val="22"/>
          <w:lang w:val="en-US"/>
        </w:rPr>
        <w:continuationSeparator/>
      </w:r>
    </w:p>
  </w:footnote>
  <w:footnote w:type="continuationNotice" w:id="1">
    <w:p w14:paraId="71DAB68D" w14:textId="77777777" w:rsidR="004D67DB" w:rsidRDefault="004D67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84644"/>
    <w:multiLevelType w:val="hybridMultilevel"/>
    <w:tmpl w:val="DBCC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13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C21DC"/>
    <w:rsid w:val="000F4F84"/>
    <w:rsid w:val="00182F87"/>
    <w:rsid w:val="00353B19"/>
    <w:rsid w:val="003A4BB1"/>
    <w:rsid w:val="003B3A11"/>
    <w:rsid w:val="003D7FA5"/>
    <w:rsid w:val="003E3BAD"/>
    <w:rsid w:val="003E5F55"/>
    <w:rsid w:val="00404461"/>
    <w:rsid w:val="004D67DB"/>
    <w:rsid w:val="00534673"/>
    <w:rsid w:val="00571E30"/>
    <w:rsid w:val="005A5832"/>
    <w:rsid w:val="005B43D9"/>
    <w:rsid w:val="005B7A1D"/>
    <w:rsid w:val="005F5B23"/>
    <w:rsid w:val="007962FD"/>
    <w:rsid w:val="007E7809"/>
    <w:rsid w:val="008C6FB0"/>
    <w:rsid w:val="009469A7"/>
    <w:rsid w:val="00947D3E"/>
    <w:rsid w:val="009C0E67"/>
    <w:rsid w:val="00A10867"/>
    <w:rsid w:val="00A35759"/>
    <w:rsid w:val="00A974B8"/>
    <w:rsid w:val="00AA66DF"/>
    <w:rsid w:val="00AA732B"/>
    <w:rsid w:val="00B55D09"/>
    <w:rsid w:val="00B7234B"/>
    <w:rsid w:val="00C44629"/>
    <w:rsid w:val="00DC7627"/>
    <w:rsid w:val="00ED777E"/>
    <w:rsid w:val="00F10C3E"/>
    <w:rsid w:val="00F70373"/>
    <w:rsid w:val="00FB7F04"/>
    <w:rsid w:val="00FB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C44629"/>
  </w:style>
  <w:style w:type="character" w:styleId="Hyperlink">
    <w:name w:val="Hyperlink"/>
    <w:basedOn w:val="DefaultParagraphFont"/>
    <w:unhideWhenUsed/>
    <w:rsid w:val="00C44629"/>
    <w:rPr>
      <w:color w:val="0563C1" w:themeColor="hyperlink"/>
      <w:u w:val="single"/>
    </w:rPr>
  </w:style>
  <w:style w:type="character" w:styleId="UnresolvedMention">
    <w:name w:val="Unresolved Mention"/>
    <w:basedOn w:val="DefaultParagraphFont"/>
    <w:uiPriority w:val="99"/>
    <w:semiHidden/>
    <w:unhideWhenUsed/>
    <w:rsid w:val="00C44629"/>
    <w:rPr>
      <w:color w:val="605E5C"/>
      <w:shd w:val="clear" w:color="auto" w:fill="E1DFDD"/>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0F4F8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0F4F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39627">
      <w:bodyDiv w:val="1"/>
      <w:marLeft w:val="0"/>
      <w:marRight w:val="0"/>
      <w:marTop w:val="0"/>
      <w:marBottom w:val="0"/>
      <w:divBdr>
        <w:top w:val="none" w:sz="0" w:space="0" w:color="auto"/>
        <w:left w:val="none" w:sz="0" w:space="0" w:color="auto"/>
        <w:bottom w:val="none" w:sz="0" w:space="0" w:color="auto"/>
        <w:right w:val="none" w:sz="0" w:space="0" w:color="auto"/>
      </w:divBdr>
    </w:div>
    <w:div w:id="168956786">
      <w:bodyDiv w:val="1"/>
      <w:marLeft w:val="0"/>
      <w:marRight w:val="0"/>
      <w:marTop w:val="0"/>
      <w:marBottom w:val="0"/>
      <w:divBdr>
        <w:top w:val="none" w:sz="0" w:space="0" w:color="auto"/>
        <w:left w:val="none" w:sz="0" w:space="0" w:color="auto"/>
        <w:bottom w:val="none" w:sz="0" w:space="0" w:color="auto"/>
        <w:right w:val="none" w:sz="0" w:space="0" w:color="auto"/>
      </w:divBdr>
    </w:div>
    <w:div w:id="374550175">
      <w:bodyDiv w:val="1"/>
      <w:marLeft w:val="0"/>
      <w:marRight w:val="0"/>
      <w:marTop w:val="0"/>
      <w:marBottom w:val="0"/>
      <w:divBdr>
        <w:top w:val="none" w:sz="0" w:space="0" w:color="auto"/>
        <w:left w:val="none" w:sz="0" w:space="0" w:color="auto"/>
        <w:bottom w:val="none" w:sz="0" w:space="0" w:color="auto"/>
        <w:right w:val="none" w:sz="0" w:space="0" w:color="auto"/>
      </w:divBdr>
    </w:div>
    <w:div w:id="7866974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lina.mackevic@vtm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07694BB07A4238B1E96FE49309D2AB"/>
        <w:category>
          <w:name w:val="General"/>
          <w:gallery w:val="placeholder"/>
        </w:category>
        <w:types>
          <w:type w:val="bbPlcHdr"/>
        </w:types>
        <w:behaviors>
          <w:behavior w:val="content"/>
        </w:behaviors>
        <w:guid w:val="{D40CB8FC-300C-4032-8895-CFFB973909F8}"/>
      </w:docPartPr>
      <w:docPartBody>
        <w:p w:rsidR="00B2637A" w:rsidRDefault="00D01BA1" w:rsidP="00D01BA1">
          <w:pPr>
            <w:pStyle w:val="0907694BB07A4238B1E96FE49309D2AB"/>
          </w:pPr>
          <w:r>
            <w:rPr>
              <w:rStyle w:val="PlaceholderText"/>
            </w:rPr>
            <w:t>Choose an item.</w:t>
          </w:r>
        </w:p>
      </w:docPartBody>
    </w:docPart>
    <w:docPart>
      <w:docPartPr>
        <w:name w:val="2F4A555A3F11499081C37D2298294044"/>
        <w:category>
          <w:name w:val="General"/>
          <w:gallery w:val="placeholder"/>
        </w:category>
        <w:types>
          <w:type w:val="bbPlcHdr"/>
        </w:types>
        <w:behaviors>
          <w:behavior w:val="content"/>
        </w:behaviors>
        <w:guid w:val="{9E35C223-9758-4EA6-944C-A15D9AE3DC28}"/>
      </w:docPartPr>
      <w:docPartBody>
        <w:p w:rsidR="00B2637A" w:rsidRDefault="00D01BA1" w:rsidP="00D01BA1">
          <w:pPr>
            <w:pStyle w:val="2F4A555A3F11499081C37D2298294044"/>
          </w:pPr>
          <w:r>
            <w:rPr>
              <w:rStyle w:val="PlaceholderText"/>
            </w:rPr>
            <w:t>Choose an item.</w:t>
          </w:r>
        </w:p>
      </w:docPartBody>
    </w:docPart>
    <w:docPart>
      <w:docPartPr>
        <w:name w:val="1C49B613D2A8468BB731FB6DBADAD922"/>
        <w:category>
          <w:name w:val="General"/>
          <w:gallery w:val="placeholder"/>
        </w:category>
        <w:types>
          <w:type w:val="bbPlcHdr"/>
        </w:types>
        <w:behaviors>
          <w:behavior w:val="content"/>
        </w:behaviors>
        <w:guid w:val="{F6D02CEA-7113-42BF-8BCA-BF24F2AF052F}"/>
      </w:docPartPr>
      <w:docPartBody>
        <w:p w:rsidR="00B2637A" w:rsidRDefault="00D01BA1" w:rsidP="00D01BA1">
          <w:pPr>
            <w:pStyle w:val="1C49B613D2A8468BB731FB6DBADAD922"/>
          </w:pPr>
          <w:r>
            <w:rPr>
              <w:rStyle w:val="PlaceholderText"/>
            </w:rPr>
            <w:t>Choose an item.</w:t>
          </w:r>
        </w:p>
      </w:docPartBody>
    </w:docPart>
    <w:docPart>
      <w:docPartPr>
        <w:name w:val="EAF150AA7B564BAEBAA104C0C1E4AD4F"/>
        <w:category>
          <w:name w:val="General"/>
          <w:gallery w:val="placeholder"/>
        </w:category>
        <w:types>
          <w:type w:val="bbPlcHdr"/>
        </w:types>
        <w:behaviors>
          <w:behavior w:val="content"/>
        </w:behaviors>
        <w:guid w:val="{BDDE4564-6057-468A-988E-413C31ADE476}"/>
      </w:docPartPr>
      <w:docPartBody>
        <w:p w:rsidR="00B2637A" w:rsidRDefault="00D01BA1" w:rsidP="00D01BA1">
          <w:pPr>
            <w:pStyle w:val="EAF150AA7B564BAEBAA104C0C1E4AD4F"/>
          </w:pPr>
          <w:r>
            <w:rPr>
              <w:rStyle w:val="PlaceholderText"/>
            </w:rPr>
            <w:t>Choose an item.</w:t>
          </w:r>
        </w:p>
      </w:docPartBody>
    </w:docPart>
    <w:docPart>
      <w:docPartPr>
        <w:name w:val="E637C74F6AD748EAA6A4AF1E74A2A228"/>
        <w:category>
          <w:name w:val="General"/>
          <w:gallery w:val="placeholder"/>
        </w:category>
        <w:types>
          <w:type w:val="bbPlcHdr"/>
        </w:types>
        <w:behaviors>
          <w:behavior w:val="content"/>
        </w:behaviors>
        <w:guid w:val="{22E46987-3783-4C08-A486-80C0A5199C45}"/>
      </w:docPartPr>
      <w:docPartBody>
        <w:p w:rsidR="00B2637A" w:rsidRDefault="00D01BA1" w:rsidP="00D01BA1">
          <w:pPr>
            <w:pStyle w:val="E637C74F6AD748EAA6A4AF1E74A2A228"/>
          </w:pPr>
          <w:r>
            <w:rPr>
              <w:rStyle w:val="PlaceholderText"/>
            </w:rPr>
            <w:t>Choose an item.</w:t>
          </w:r>
        </w:p>
      </w:docPartBody>
    </w:docPart>
    <w:docPart>
      <w:docPartPr>
        <w:name w:val="E64D78E2A3DB451A828214B33282E325"/>
        <w:category>
          <w:name w:val="General"/>
          <w:gallery w:val="placeholder"/>
        </w:category>
        <w:types>
          <w:type w:val="bbPlcHdr"/>
        </w:types>
        <w:behaviors>
          <w:behavior w:val="content"/>
        </w:behaviors>
        <w:guid w:val="{0C574A64-383A-4407-BF08-23276D1261CE}"/>
      </w:docPartPr>
      <w:docPartBody>
        <w:p w:rsidR="00B2637A" w:rsidRDefault="00D01BA1" w:rsidP="00D01BA1">
          <w:pPr>
            <w:pStyle w:val="E64D78E2A3DB451A828214B33282E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A1"/>
    <w:rsid w:val="000C21DC"/>
    <w:rsid w:val="00353B19"/>
    <w:rsid w:val="005320CB"/>
    <w:rsid w:val="007316DC"/>
    <w:rsid w:val="00B2637A"/>
    <w:rsid w:val="00D01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7A"/>
  </w:style>
  <w:style w:type="paragraph" w:customStyle="1" w:styleId="F77D26C637774F6383DB30F07AA1646F">
    <w:name w:val="F77D26C637774F6383DB30F07AA1646F"/>
    <w:rsid w:val="00B2637A"/>
  </w:style>
  <w:style w:type="paragraph" w:customStyle="1" w:styleId="91ABEF6A0D5F424DB4BCEB9672D7835A">
    <w:name w:val="91ABEF6A0D5F424DB4BCEB9672D7835A"/>
    <w:rsid w:val="00B2637A"/>
  </w:style>
  <w:style w:type="paragraph" w:customStyle="1" w:styleId="5FD03E46C3B743C7AFD572CDDD497986">
    <w:name w:val="5FD03E46C3B743C7AFD572CDDD497986"/>
    <w:rsid w:val="00B2637A"/>
  </w:style>
  <w:style w:type="paragraph" w:customStyle="1" w:styleId="CAA43EE0E86A4414B492FA97C27F72BC">
    <w:name w:val="CAA43EE0E86A4414B492FA97C27F72BC"/>
    <w:rsid w:val="00B2637A"/>
  </w:style>
  <w:style w:type="paragraph" w:customStyle="1" w:styleId="975E1EE885CD4882B39D6152E6EC26A2">
    <w:name w:val="975E1EE885CD4882B39D6152E6EC26A2"/>
    <w:rsid w:val="00B2637A"/>
  </w:style>
  <w:style w:type="paragraph" w:customStyle="1" w:styleId="28DBE5BE69524577A3706FD494BBF166">
    <w:name w:val="28DBE5BE69524577A3706FD494BBF166"/>
    <w:rsid w:val="00B2637A"/>
  </w:style>
  <w:style w:type="paragraph" w:customStyle="1" w:styleId="0907694BB07A4238B1E96FE49309D2AB">
    <w:name w:val="0907694BB07A4238B1E96FE49309D2AB"/>
    <w:rsid w:val="00D01BA1"/>
  </w:style>
  <w:style w:type="paragraph" w:customStyle="1" w:styleId="2F4A555A3F11499081C37D2298294044">
    <w:name w:val="2F4A555A3F11499081C37D2298294044"/>
    <w:rsid w:val="00D01BA1"/>
  </w:style>
  <w:style w:type="paragraph" w:customStyle="1" w:styleId="1C49B613D2A8468BB731FB6DBADAD922">
    <w:name w:val="1C49B613D2A8468BB731FB6DBADAD922"/>
    <w:rsid w:val="00D01BA1"/>
  </w:style>
  <w:style w:type="paragraph" w:customStyle="1" w:styleId="EAF150AA7B564BAEBAA104C0C1E4AD4F">
    <w:name w:val="EAF150AA7B564BAEBAA104C0C1E4AD4F"/>
    <w:rsid w:val="00D01BA1"/>
  </w:style>
  <w:style w:type="paragraph" w:customStyle="1" w:styleId="E637C74F6AD748EAA6A4AF1E74A2A228">
    <w:name w:val="E637C74F6AD748EAA6A4AF1E74A2A228"/>
    <w:rsid w:val="00D01BA1"/>
  </w:style>
  <w:style w:type="paragraph" w:customStyle="1" w:styleId="E64D78E2A3DB451A828214B33282E325">
    <w:name w:val="E64D78E2A3DB451A828214B33282E325"/>
    <w:rsid w:val="00D01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13635</Words>
  <Characters>7773</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Šukevičienė</cp:lastModifiedBy>
  <cp:revision>2</cp:revision>
  <dcterms:created xsi:type="dcterms:W3CDTF">2024-12-13T12:11:00Z</dcterms:created>
  <dcterms:modified xsi:type="dcterms:W3CDTF">2024-12-13T12:11:00Z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