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6850C" w14:textId="77777777" w:rsidR="000B4159" w:rsidRPr="00A41120" w:rsidRDefault="00962E79" w:rsidP="00BC70D9">
      <w:pPr>
        <w:spacing w:after="0" w:line="240" w:lineRule="auto"/>
        <w:jc w:val="center"/>
        <w:rPr>
          <w:rFonts w:ascii="Times New Roman" w:hAnsi="Times New Roman" w:cs="Times New Roman"/>
          <w:b/>
          <w:sz w:val="24"/>
          <w:szCs w:val="24"/>
        </w:rPr>
      </w:pPr>
      <w:r w:rsidRPr="00A41120">
        <w:rPr>
          <w:rFonts w:ascii="Times New Roman" w:hAnsi="Times New Roman" w:cs="Times New Roman"/>
          <w:b/>
          <w:sz w:val="24"/>
          <w:szCs w:val="24"/>
        </w:rPr>
        <w:t>PIRKIMO DOKU</w:t>
      </w:r>
      <w:r w:rsidR="00BC70D9" w:rsidRPr="00A41120">
        <w:rPr>
          <w:rFonts w:ascii="Times New Roman" w:hAnsi="Times New Roman" w:cs="Times New Roman"/>
          <w:b/>
          <w:sz w:val="24"/>
          <w:szCs w:val="24"/>
        </w:rPr>
        <w:t xml:space="preserve">MENTŲ </w:t>
      </w:r>
      <w:r w:rsidR="00053047" w:rsidRPr="00A41120">
        <w:rPr>
          <w:rFonts w:ascii="Times New Roman" w:hAnsi="Times New Roman" w:cs="Times New Roman"/>
          <w:b/>
          <w:sz w:val="24"/>
          <w:szCs w:val="24"/>
        </w:rPr>
        <w:t>PAAIŠKINIMAS</w:t>
      </w:r>
    </w:p>
    <w:p w14:paraId="728AFD1D" w14:textId="77777777" w:rsidR="00BC70D9" w:rsidRPr="00A41120" w:rsidRDefault="00BC70D9" w:rsidP="00BC70D9">
      <w:pPr>
        <w:spacing w:after="0" w:line="240" w:lineRule="auto"/>
        <w:jc w:val="center"/>
        <w:rPr>
          <w:rFonts w:ascii="Times New Roman" w:hAnsi="Times New Roman" w:cs="Times New Roman"/>
          <w:sz w:val="24"/>
          <w:szCs w:val="24"/>
        </w:rPr>
      </w:pPr>
    </w:p>
    <w:p w14:paraId="591D46FB" w14:textId="199BB706" w:rsidR="00BC70D9" w:rsidRPr="00A41120" w:rsidRDefault="009F1C00" w:rsidP="00BC70D9">
      <w:pPr>
        <w:spacing w:after="0" w:line="240" w:lineRule="auto"/>
        <w:jc w:val="center"/>
        <w:rPr>
          <w:rFonts w:ascii="Times New Roman" w:hAnsi="Times New Roman" w:cs="Times New Roman"/>
          <w:sz w:val="24"/>
          <w:szCs w:val="24"/>
        </w:rPr>
      </w:pPr>
      <w:r w:rsidRPr="00A41120">
        <w:rPr>
          <w:rFonts w:ascii="Times New Roman" w:hAnsi="Times New Roman" w:cs="Times New Roman"/>
          <w:sz w:val="24"/>
          <w:szCs w:val="24"/>
        </w:rPr>
        <w:t>202</w:t>
      </w:r>
      <w:r w:rsidR="00FB08A5" w:rsidRPr="00A41120">
        <w:rPr>
          <w:rFonts w:ascii="Times New Roman" w:hAnsi="Times New Roman" w:cs="Times New Roman"/>
          <w:sz w:val="24"/>
          <w:szCs w:val="24"/>
        </w:rPr>
        <w:t>5</w:t>
      </w:r>
      <w:r w:rsidRPr="00A41120">
        <w:rPr>
          <w:rFonts w:ascii="Times New Roman" w:hAnsi="Times New Roman" w:cs="Times New Roman"/>
          <w:sz w:val="24"/>
          <w:szCs w:val="24"/>
        </w:rPr>
        <w:t>-1</w:t>
      </w:r>
      <w:r w:rsidR="00FB08A5" w:rsidRPr="00A41120">
        <w:rPr>
          <w:rFonts w:ascii="Times New Roman" w:hAnsi="Times New Roman" w:cs="Times New Roman"/>
          <w:sz w:val="24"/>
          <w:szCs w:val="24"/>
        </w:rPr>
        <w:t>1</w:t>
      </w:r>
      <w:r w:rsidRPr="00A41120">
        <w:rPr>
          <w:rFonts w:ascii="Times New Roman" w:hAnsi="Times New Roman" w:cs="Times New Roman"/>
          <w:sz w:val="24"/>
          <w:szCs w:val="24"/>
        </w:rPr>
        <w:t>-</w:t>
      </w:r>
      <w:r w:rsidR="00FB08A5" w:rsidRPr="00A41120">
        <w:rPr>
          <w:rFonts w:ascii="Times New Roman" w:hAnsi="Times New Roman" w:cs="Times New Roman"/>
          <w:sz w:val="24"/>
          <w:szCs w:val="24"/>
        </w:rPr>
        <w:t>11</w:t>
      </w:r>
    </w:p>
    <w:p w14:paraId="5338F85A" w14:textId="77777777" w:rsidR="00FB0CC0" w:rsidRPr="00A41120" w:rsidRDefault="00FB0CC0" w:rsidP="00BC70D9">
      <w:pPr>
        <w:spacing w:after="0" w:line="240" w:lineRule="auto"/>
        <w:jc w:val="both"/>
        <w:rPr>
          <w:rFonts w:ascii="Times New Roman" w:hAnsi="Times New Roman" w:cs="Times New Roman"/>
          <w:sz w:val="24"/>
          <w:szCs w:val="24"/>
        </w:rPr>
      </w:pPr>
    </w:p>
    <w:p w14:paraId="5F6D6D69" w14:textId="52517831" w:rsidR="00CE6DE4" w:rsidRPr="00A41120" w:rsidRDefault="009F1C00" w:rsidP="002470B1">
      <w:pPr>
        <w:pStyle w:val="ListParagraph"/>
        <w:ind w:left="0" w:firstLine="709"/>
        <w:jc w:val="both"/>
      </w:pPr>
      <w:r w:rsidRPr="00A41120">
        <w:rPr>
          <w:b/>
          <w:bCs/>
        </w:rPr>
        <w:t>KLAUSIMAS:</w:t>
      </w:r>
      <w:r w:rsidRPr="00A41120">
        <w:t xml:space="preserve"> </w:t>
      </w:r>
      <w:r w:rsidR="00FB08A5" w:rsidRPr="00A41120">
        <w:t xml:space="preserve">Tiekėjas prašo patikslinti </w:t>
      </w:r>
      <w:r w:rsidR="00A41120" w:rsidRPr="00A41120">
        <w:t xml:space="preserve">1 pirkimo dalies „Vienkartinis lankstus video cistoskopas“ </w:t>
      </w:r>
      <w:r w:rsidR="00FB08A5" w:rsidRPr="00A41120">
        <w:t>techninės specifikacijos 5 punkte reikalaujamą parametro reikšmę „Išorinis skersmuo 15 Fr. ± 0,3 Fr.“</w:t>
      </w:r>
      <w:r w:rsidR="00CE6DE4" w:rsidRPr="00A41120">
        <w:t xml:space="preserve"> </w:t>
      </w:r>
      <w:r w:rsidR="00FB08A5" w:rsidRPr="00A41120">
        <w:t xml:space="preserve">į </w:t>
      </w:r>
      <w:r w:rsidR="00CE6DE4" w:rsidRPr="00A41120">
        <w:t>„</w:t>
      </w:r>
      <w:r w:rsidR="00FB08A5" w:rsidRPr="00A41120">
        <w:t>Išorinis skersmuo 15 Fr. -16,5 Fr.</w:t>
      </w:r>
      <w:r w:rsidR="00CE6DE4" w:rsidRPr="00A41120">
        <w:t>“</w:t>
      </w:r>
      <w:r w:rsidR="00A41120" w:rsidRPr="00A41120">
        <w:t>,</w:t>
      </w:r>
      <w:r w:rsidR="00FB08A5" w:rsidRPr="00A41120">
        <w:t xml:space="preserve"> </w:t>
      </w:r>
      <w:r w:rsidR="00A41120" w:rsidRPr="00A41120">
        <w:t>a</w:t>
      </w:r>
      <w:r w:rsidR="00FB08A5" w:rsidRPr="00A41120">
        <w:t xml:space="preserve">rgumentuodamas, kad </w:t>
      </w:r>
      <w:r w:rsidR="00CE6DE4" w:rsidRPr="00A41120">
        <w:t xml:space="preserve">Perkančiosios organizacijos techninė </w:t>
      </w:r>
      <w:r w:rsidR="00FB08A5" w:rsidRPr="00A41120">
        <w:t>specifikacija pritaikyta tik vienam tiekėjui.</w:t>
      </w:r>
    </w:p>
    <w:p w14:paraId="280ACC1D" w14:textId="77777777" w:rsidR="00CE6DE4" w:rsidRPr="00A41120" w:rsidRDefault="00CE6DE4" w:rsidP="002470B1">
      <w:pPr>
        <w:tabs>
          <w:tab w:val="left" w:pos="900"/>
        </w:tabs>
        <w:spacing w:after="0" w:line="240" w:lineRule="auto"/>
        <w:ind w:firstLine="600"/>
        <w:jc w:val="both"/>
        <w:rPr>
          <w:rFonts w:ascii="Times New Roman" w:hAnsi="Times New Roman" w:cs="Times New Roman"/>
          <w:sz w:val="24"/>
          <w:szCs w:val="24"/>
        </w:rPr>
      </w:pPr>
    </w:p>
    <w:p w14:paraId="56DCA58C" w14:textId="3F92B2C9" w:rsidR="00CE6DE4" w:rsidRPr="00A41120" w:rsidRDefault="00CE6DE4" w:rsidP="002470B1">
      <w:pPr>
        <w:tabs>
          <w:tab w:val="left" w:pos="900"/>
        </w:tabs>
        <w:spacing w:after="0" w:line="240" w:lineRule="auto"/>
        <w:ind w:firstLine="600"/>
        <w:jc w:val="both"/>
        <w:rPr>
          <w:rFonts w:ascii="Times New Roman" w:hAnsi="Times New Roman" w:cs="Times New Roman"/>
          <w:sz w:val="24"/>
          <w:szCs w:val="24"/>
        </w:rPr>
      </w:pPr>
      <w:r w:rsidRPr="00A41120">
        <w:rPr>
          <w:rFonts w:ascii="Times New Roman" w:hAnsi="Times New Roman" w:cs="Times New Roman"/>
          <w:b/>
          <w:bCs/>
          <w:sz w:val="24"/>
          <w:szCs w:val="24"/>
        </w:rPr>
        <w:t>ATSAKYMAS:</w:t>
      </w:r>
      <w:r w:rsidR="005131AD" w:rsidRPr="00A41120">
        <w:rPr>
          <w:rFonts w:ascii="Times New Roman" w:hAnsi="Times New Roman" w:cs="Times New Roman"/>
          <w:sz w:val="24"/>
          <w:szCs w:val="24"/>
        </w:rPr>
        <w:t xml:space="preserve"> </w:t>
      </w:r>
      <w:r w:rsidRPr="00A41120">
        <w:rPr>
          <w:rFonts w:ascii="Times New Roman" w:eastAsia="Times New Roman" w:hAnsi="Times New Roman" w:cs="Times New Roman"/>
          <w:sz w:val="24"/>
          <w:szCs w:val="24"/>
          <w:lang w:val="en-US"/>
        </w:rPr>
        <w:t>Perkančiojoje organizacijoje cistoskopijos procedūros bus atliekamos ambulatorinėmis sąlygomis, be narkozės. Procedūros dažniausiai taikomos pacientams, kurie yra po urologinių operacijų ir turi šlaplės striktūrų, todėl naudojamo cistoskopo išorinis skersmuo turi būti kaip įmanoma mažesnis, kas leidžia:</w:t>
      </w:r>
    </w:p>
    <w:p w14:paraId="69C7C506" w14:textId="77777777" w:rsidR="00CE6DE4" w:rsidRPr="00A41120" w:rsidRDefault="00CE6DE4" w:rsidP="002470B1">
      <w:pPr>
        <w:numPr>
          <w:ilvl w:val="0"/>
          <w:numId w:val="3"/>
        </w:numPr>
        <w:tabs>
          <w:tab w:val="left" w:pos="851"/>
        </w:tabs>
        <w:spacing w:after="0" w:line="240" w:lineRule="auto"/>
        <w:ind w:hanging="153"/>
        <w:jc w:val="both"/>
        <w:rPr>
          <w:rFonts w:ascii="Times New Roman" w:eastAsia="Times New Roman" w:hAnsi="Times New Roman" w:cs="Times New Roman"/>
          <w:sz w:val="24"/>
          <w:szCs w:val="24"/>
          <w:lang w:eastAsia="lt-LT"/>
        </w:rPr>
      </w:pPr>
      <w:r w:rsidRPr="00A41120">
        <w:rPr>
          <w:rFonts w:ascii="Times New Roman" w:eastAsia="Times New Roman" w:hAnsi="Times New Roman" w:cs="Times New Roman"/>
          <w:sz w:val="24"/>
          <w:szCs w:val="24"/>
          <w:lang w:eastAsia="lt-LT"/>
        </w:rPr>
        <w:t>sumažinti procedūros metu sukeliamą diskomfortą;</w:t>
      </w:r>
    </w:p>
    <w:p w14:paraId="2FDE56DD" w14:textId="77777777" w:rsidR="00CE6DE4" w:rsidRPr="00A41120" w:rsidRDefault="00CE6DE4" w:rsidP="002470B1">
      <w:pPr>
        <w:numPr>
          <w:ilvl w:val="0"/>
          <w:numId w:val="3"/>
        </w:numPr>
        <w:tabs>
          <w:tab w:val="left" w:pos="851"/>
        </w:tabs>
        <w:spacing w:after="0" w:line="240" w:lineRule="auto"/>
        <w:ind w:hanging="153"/>
        <w:jc w:val="both"/>
        <w:rPr>
          <w:rFonts w:ascii="Times New Roman" w:eastAsia="Times New Roman" w:hAnsi="Times New Roman" w:cs="Times New Roman"/>
          <w:sz w:val="24"/>
          <w:szCs w:val="24"/>
          <w:lang w:eastAsia="lt-LT"/>
        </w:rPr>
      </w:pPr>
      <w:r w:rsidRPr="00A41120">
        <w:rPr>
          <w:rFonts w:ascii="Times New Roman" w:eastAsia="Times New Roman" w:hAnsi="Times New Roman" w:cs="Times New Roman"/>
          <w:sz w:val="24"/>
          <w:szCs w:val="24"/>
          <w:lang w:eastAsia="lt-LT"/>
        </w:rPr>
        <w:t>sumažinti šlaplės gleivinės ir infekcinių ligų riziką;</w:t>
      </w:r>
    </w:p>
    <w:p w14:paraId="7FB73466" w14:textId="77777777" w:rsidR="00CE6DE4" w:rsidRPr="00A41120" w:rsidRDefault="00CE6DE4" w:rsidP="002470B1">
      <w:pPr>
        <w:numPr>
          <w:ilvl w:val="0"/>
          <w:numId w:val="3"/>
        </w:numPr>
        <w:tabs>
          <w:tab w:val="left" w:pos="851"/>
        </w:tabs>
        <w:spacing w:after="0" w:line="240" w:lineRule="auto"/>
        <w:ind w:hanging="153"/>
        <w:jc w:val="both"/>
        <w:rPr>
          <w:rFonts w:ascii="Times New Roman" w:eastAsia="Times New Roman" w:hAnsi="Times New Roman" w:cs="Times New Roman"/>
          <w:sz w:val="24"/>
          <w:szCs w:val="24"/>
          <w:lang w:eastAsia="lt-LT"/>
        </w:rPr>
      </w:pPr>
      <w:r w:rsidRPr="00A41120">
        <w:rPr>
          <w:rFonts w:ascii="Times New Roman" w:eastAsia="Times New Roman" w:hAnsi="Times New Roman" w:cs="Times New Roman"/>
          <w:sz w:val="24"/>
          <w:szCs w:val="24"/>
          <w:lang w:eastAsia="lt-LT"/>
        </w:rPr>
        <w:t>išvengti atvejų, kai procedūra negali būti atlikta dėl anatominių kliūčių (striktūrų);</w:t>
      </w:r>
    </w:p>
    <w:p w14:paraId="32621E46" w14:textId="77777777" w:rsidR="00CE6DE4" w:rsidRPr="00A41120" w:rsidRDefault="00CE6DE4" w:rsidP="002470B1">
      <w:pPr>
        <w:numPr>
          <w:ilvl w:val="0"/>
          <w:numId w:val="3"/>
        </w:numPr>
        <w:tabs>
          <w:tab w:val="left" w:pos="851"/>
        </w:tabs>
        <w:spacing w:after="0" w:line="240" w:lineRule="auto"/>
        <w:ind w:hanging="153"/>
        <w:jc w:val="both"/>
        <w:rPr>
          <w:rFonts w:ascii="Times New Roman" w:eastAsia="Times New Roman" w:hAnsi="Times New Roman" w:cs="Times New Roman"/>
          <w:sz w:val="24"/>
          <w:szCs w:val="24"/>
          <w:lang w:eastAsia="lt-LT"/>
        </w:rPr>
      </w:pPr>
      <w:r w:rsidRPr="00A41120">
        <w:rPr>
          <w:rFonts w:ascii="Times New Roman" w:eastAsia="Times New Roman" w:hAnsi="Times New Roman" w:cs="Times New Roman"/>
          <w:sz w:val="24"/>
          <w:szCs w:val="24"/>
          <w:lang w:eastAsia="lt-LT"/>
        </w:rPr>
        <w:t>sumažinti po procedūrų pastabų (skausmo, dizurijos, hematurijos).</w:t>
      </w:r>
    </w:p>
    <w:p w14:paraId="79302896" w14:textId="1EDDD49F" w:rsidR="00CE6DE4" w:rsidRPr="00A41120" w:rsidRDefault="00F777F1" w:rsidP="002470B1">
      <w:pPr>
        <w:spacing w:after="0" w:line="240" w:lineRule="auto"/>
        <w:ind w:firstLine="567"/>
        <w:jc w:val="both"/>
        <w:rPr>
          <w:rFonts w:ascii="Times New Roman" w:eastAsia="Times New Roman" w:hAnsi="Times New Roman" w:cs="Times New Roman"/>
          <w:sz w:val="24"/>
          <w:szCs w:val="24"/>
          <w:lang w:eastAsia="lt-LT"/>
        </w:rPr>
      </w:pPr>
      <w:r w:rsidRPr="00A41120">
        <w:rPr>
          <w:rFonts w:ascii="Times New Roman" w:eastAsia="Times New Roman" w:hAnsi="Times New Roman" w:cs="Times New Roman"/>
          <w:sz w:val="24"/>
          <w:szCs w:val="24"/>
          <w:lang w:eastAsia="lt-LT"/>
        </w:rPr>
        <w:t>A</w:t>
      </w:r>
      <w:r w:rsidR="00CE6DE4" w:rsidRPr="00A41120">
        <w:rPr>
          <w:rFonts w:ascii="Times New Roman" w:eastAsia="Times New Roman" w:hAnsi="Times New Roman" w:cs="Times New Roman"/>
          <w:sz w:val="24"/>
          <w:szCs w:val="24"/>
          <w:lang w:eastAsia="lt-LT"/>
        </w:rPr>
        <w:t xml:space="preserve">tsižvelgiant į išdėstytus argumentus, </w:t>
      </w:r>
      <w:r w:rsidRPr="00A41120">
        <w:rPr>
          <w:rFonts w:ascii="Times New Roman" w:eastAsia="Times New Roman" w:hAnsi="Times New Roman" w:cs="Times New Roman"/>
          <w:sz w:val="24"/>
          <w:szCs w:val="24"/>
          <w:lang w:eastAsia="lt-LT"/>
        </w:rPr>
        <w:t>5</w:t>
      </w:r>
      <w:r w:rsidR="00CE6DE4" w:rsidRPr="00A41120">
        <w:rPr>
          <w:rFonts w:ascii="Times New Roman" w:eastAsia="Times New Roman" w:hAnsi="Times New Roman" w:cs="Times New Roman"/>
          <w:sz w:val="24"/>
          <w:szCs w:val="24"/>
          <w:lang w:eastAsia="lt-LT"/>
        </w:rPr>
        <w:t xml:space="preserve"> p</w:t>
      </w:r>
      <w:r w:rsidRPr="00A41120">
        <w:rPr>
          <w:rFonts w:ascii="Times New Roman" w:eastAsia="Times New Roman" w:hAnsi="Times New Roman" w:cs="Times New Roman"/>
          <w:sz w:val="24"/>
          <w:szCs w:val="24"/>
          <w:lang w:eastAsia="lt-LT"/>
        </w:rPr>
        <w:t>unkte</w:t>
      </w:r>
      <w:r w:rsidR="00CE6DE4" w:rsidRPr="00A41120">
        <w:rPr>
          <w:rFonts w:ascii="Times New Roman" w:eastAsia="Times New Roman" w:hAnsi="Times New Roman" w:cs="Times New Roman"/>
          <w:sz w:val="24"/>
          <w:szCs w:val="24"/>
          <w:lang w:eastAsia="lt-LT"/>
        </w:rPr>
        <w:t xml:space="preserve"> </w:t>
      </w:r>
      <w:r w:rsidR="00A41120" w:rsidRPr="00A41120">
        <w:rPr>
          <w:rFonts w:ascii="Times New Roman" w:eastAsia="Times New Roman" w:hAnsi="Times New Roman" w:cs="Times New Roman"/>
          <w:sz w:val="24"/>
          <w:szCs w:val="24"/>
          <w:lang w:eastAsia="lt-LT"/>
        </w:rPr>
        <w:t>nurodytas</w:t>
      </w:r>
      <w:r w:rsidR="00CE6DE4" w:rsidRPr="00A41120">
        <w:rPr>
          <w:rFonts w:ascii="Times New Roman" w:eastAsia="Times New Roman" w:hAnsi="Times New Roman" w:cs="Times New Roman"/>
          <w:sz w:val="24"/>
          <w:szCs w:val="24"/>
          <w:lang w:eastAsia="lt-LT"/>
        </w:rPr>
        <w:t xml:space="preserve"> reikalavim</w:t>
      </w:r>
      <w:r w:rsidR="00A41120" w:rsidRPr="00A41120">
        <w:rPr>
          <w:rFonts w:ascii="Times New Roman" w:eastAsia="Times New Roman" w:hAnsi="Times New Roman" w:cs="Times New Roman"/>
          <w:sz w:val="24"/>
          <w:szCs w:val="24"/>
          <w:lang w:eastAsia="lt-LT"/>
        </w:rPr>
        <w:t>as</w:t>
      </w:r>
      <w:r w:rsidR="00CE6DE4" w:rsidRPr="00A41120">
        <w:rPr>
          <w:rFonts w:ascii="Times New Roman" w:eastAsia="Times New Roman" w:hAnsi="Times New Roman" w:cs="Times New Roman"/>
          <w:sz w:val="24"/>
          <w:szCs w:val="24"/>
          <w:lang w:eastAsia="lt-LT"/>
        </w:rPr>
        <w:t xml:space="preserve"> „Išorinis skersmuo 15 Fr ± 0,3 Fr“ </w:t>
      </w:r>
      <w:r w:rsidR="00A41120" w:rsidRPr="00A41120">
        <w:rPr>
          <w:rFonts w:ascii="Times New Roman" w:eastAsia="Times New Roman" w:hAnsi="Times New Roman" w:cs="Times New Roman"/>
          <w:sz w:val="24"/>
          <w:szCs w:val="24"/>
          <w:lang w:eastAsia="lt-LT"/>
        </w:rPr>
        <w:t xml:space="preserve">nebus keičiamas, </w:t>
      </w:r>
      <w:r w:rsidR="00CE6DE4" w:rsidRPr="00A41120">
        <w:rPr>
          <w:rFonts w:ascii="Times New Roman" w:eastAsia="Times New Roman" w:hAnsi="Times New Roman" w:cs="Times New Roman"/>
          <w:sz w:val="24"/>
          <w:szCs w:val="24"/>
          <w:lang w:eastAsia="lt-LT"/>
        </w:rPr>
        <w:t>nes toks techninis parametras atitinka Perkančiosios organizacijos poreikius.</w:t>
      </w:r>
    </w:p>
    <w:p w14:paraId="4791F56F" w14:textId="5BADC4D2" w:rsidR="00CE6DE4" w:rsidRPr="00A41120" w:rsidRDefault="00CE6DE4" w:rsidP="002470B1">
      <w:pPr>
        <w:spacing w:after="0" w:line="240" w:lineRule="auto"/>
        <w:ind w:firstLine="567"/>
        <w:jc w:val="both"/>
        <w:rPr>
          <w:rFonts w:ascii="Times New Roman" w:eastAsia="Times New Roman" w:hAnsi="Times New Roman" w:cs="Times New Roman"/>
          <w:sz w:val="24"/>
          <w:szCs w:val="24"/>
          <w:lang w:eastAsia="lt-LT"/>
        </w:rPr>
      </w:pPr>
      <w:r w:rsidRPr="00A41120">
        <w:rPr>
          <w:rFonts w:ascii="Times New Roman" w:eastAsia="Times New Roman" w:hAnsi="Times New Roman" w:cs="Times New Roman"/>
          <w:sz w:val="24"/>
          <w:szCs w:val="24"/>
          <w:lang w:eastAsia="lt-LT"/>
        </w:rPr>
        <w:t>Perkančioji organizacija</w:t>
      </w:r>
      <w:r w:rsidR="00984006">
        <w:rPr>
          <w:rFonts w:ascii="Times New Roman" w:eastAsia="Times New Roman" w:hAnsi="Times New Roman" w:cs="Times New Roman"/>
          <w:sz w:val="24"/>
          <w:szCs w:val="24"/>
          <w:lang w:eastAsia="lt-LT"/>
        </w:rPr>
        <w:t>,</w:t>
      </w:r>
      <w:r w:rsidRPr="00A41120">
        <w:rPr>
          <w:rFonts w:ascii="Times New Roman" w:eastAsia="Times New Roman" w:hAnsi="Times New Roman" w:cs="Times New Roman"/>
          <w:sz w:val="24"/>
          <w:szCs w:val="24"/>
          <w:lang w:eastAsia="lt-LT"/>
        </w:rPr>
        <w:t xml:space="preserve"> atlikus</w:t>
      </w:r>
      <w:r w:rsidR="00984006">
        <w:rPr>
          <w:rFonts w:ascii="Times New Roman" w:eastAsia="Times New Roman" w:hAnsi="Times New Roman" w:cs="Times New Roman"/>
          <w:sz w:val="24"/>
          <w:szCs w:val="24"/>
          <w:lang w:eastAsia="lt-LT"/>
        </w:rPr>
        <w:t>i</w:t>
      </w:r>
      <w:r w:rsidRPr="00A41120">
        <w:rPr>
          <w:rFonts w:ascii="Times New Roman" w:eastAsia="Times New Roman" w:hAnsi="Times New Roman" w:cs="Times New Roman"/>
          <w:sz w:val="24"/>
          <w:szCs w:val="24"/>
          <w:lang w:eastAsia="lt-LT"/>
        </w:rPr>
        <w:t xml:space="preserve"> rinkos tyrimą</w:t>
      </w:r>
      <w:r w:rsidR="00984006">
        <w:rPr>
          <w:rFonts w:ascii="Times New Roman" w:eastAsia="Times New Roman" w:hAnsi="Times New Roman" w:cs="Times New Roman"/>
          <w:sz w:val="24"/>
          <w:szCs w:val="24"/>
          <w:lang w:eastAsia="lt-LT"/>
        </w:rPr>
        <w:t>,</w:t>
      </w:r>
      <w:r w:rsidRPr="00A41120">
        <w:rPr>
          <w:rFonts w:ascii="Times New Roman" w:eastAsia="Times New Roman" w:hAnsi="Times New Roman" w:cs="Times New Roman"/>
          <w:sz w:val="24"/>
          <w:szCs w:val="24"/>
          <w:lang w:eastAsia="lt-LT"/>
        </w:rPr>
        <w:t xml:space="preserve"> nustatė, kad yra daugiau nei vienas tiekėjas, galintis pasiūlyti šią prekę, todėl argumentas, jog „techninė specifikacija pritaikyta vienam tiekėjui“, nėra pagrįstas.</w:t>
      </w:r>
    </w:p>
    <w:p w14:paraId="5B14170F" w14:textId="77777777" w:rsidR="0029390F" w:rsidRPr="00A41120" w:rsidRDefault="0029390F" w:rsidP="00CE6DE4">
      <w:pPr>
        <w:spacing w:after="0" w:line="240" w:lineRule="auto"/>
        <w:jc w:val="center"/>
        <w:rPr>
          <w:rFonts w:ascii="Times New Roman" w:hAnsi="Times New Roman" w:cs="Times New Roman"/>
        </w:rPr>
      </w:pPr>
      <w:r w:rsidRPr="00A41120">
        <w:rPr>
          <w:rFonts w:ascii="Times New Roman" w:hAnsi="Times New Roman" w:cs="Times New Roman"/>
        </w:rPr>
        <w:t>_______________________</w:t>
      </w:r>
    </w:p>
    <w:sectPr w:rsidR="0029390F" w:rsidRPr="00A41120" w:rsidSect="000B41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C16"/>
    <w:multiLevelType w:val="multilevel"/>
    <w:tmpl w:val="9860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E4E39"/>
    <w:multiLevelType w:val="hybridMultilevel"/>
    <w:tmpl w:val="7298D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035BDD"/>
    <w:multiLevelType w:val="hybridMultilevel"/>
    <w:tmpl w:val="79DC7DE4"/>
    <w:lvl w:ilvl="0" w:tplc="FFFFFFFF">
      <w:start w:val="1"/>
      <w:numFmt w:val="decimal"/>
      <w:lvlText w:val="%1."/>
      <w:lvlJc w:val="left"/>
      <w:pPr>
        <w:ind w:left="191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5224186">
    <w:abstractNumId w:val="1"/>
  </w:num>
  <w:num w:numId="2" w16cid:durableId="1803308907">
    <w:abstractNumId w:val="2"/>
  </w:num>
  <w:num w:numId="3" w16cid:durableId="33580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C70D9"/>
    <w:rsid w:val="00053047"/>
    <w:rsid w:val="000B4159"/>
    <w:rsid w:val="000C2F43"/>
    <w:rsid w:val="00174C25"/>
    <w:rsid w:val="001C04A4"/>
    <w:rsid w:val="002470B1"/>
    <w:rsid w:val="0029390F"/>
    <w:rsid w:val="003B0462"/>
    <w:rsid w:val="004639A8"/>
    <w:rsid w:val="005131AD"/>
    <w:rsid w:val="005721A0"/>
    <w:rsid w:val="005B145C"/>
    <w:rsid w:val="005B6492"/>
    <w:rsid w:val="00653C40"/>
    <w:rsid w:val="006904C0"/>
    <w:rsid w:val="007621BF"/>
    <w:rsid w:val="007F2DF9"/>
    <w:rsid w:val="00962E79"/>
    <w:rsid w:val="00984006"/>
    <w:rsid w:val="009F1C00"/>
    <w:rsid w:val="00A24D16"/>
    <w:rsid w:val="00A41120"/>
    <w:rsid w:val="00AB363F"/>
    <w:rsid w:val="00AB635D"/>
    <w:rsid w:val="00B605BA"/>
    <w:rsid w:val="00BC70D9"/>
    <w:rsid w:val="00CE6DE4"/>
    <w:rsid w:val="00D470C2"/>
    <w:rsid w:val="00D70556"/>
    <w:rsid w:val="00F777F1"/>
    <w:rsid w:val="00FB08A5"/>
    <w:rsid w:val="00FB0C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7312"/>
  <w15:docId w15:val="{0C2AADD4-E250-4D41-8A2A-808A8E2C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B0CC0"/>
    <w:pPr>
      <w:suppressAutoHyphens/>
      <w:autoSpaceDN w:val="0"/>
      <w:spacing w:before="120" w:after="0" w:line="240" w:lineRule="auto"/>
    </w:pPr>
    <w:rPr>
      <w:rFonts w:ascii="Times New Roman" w:eastAsia="Times New Roman" w:hAnsi="Times New Roman" w:cs="Times New Roman"/>
      <w:kern w:val="3"/>
      <w:szCs w:val="20"/>
      <w:lang w:eastAsia="zh-CN"/>
    </w:rPr>
  </w:style>
  <w:style w:type="table" w:styleId="TableGrid">
    <w:name w:val="Table Grid"/>
    <w:basedOn w:val="TableNormal"/>
    <w:uiPriority w:val="39"/>
    <w:rsid w:val="00AB63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Paragraph1,Lentele,List Paragraph2,List Paragraph11,Numbering,ERP-List Paragraph,Bullet EY,List Paragraph21,List not in Table,List Paragraph Red,Sąrašo pastraipa.Bullet,Sąrašo pastraipa;Bullet,Table of contents numbered,Bullet,lp1"/>
    <w:basedOn w:val="Normal"/>
    <w:link w:val="ListParagraphChar"/>
    <w:qFormat/>
    <w:rsid w:val="00FB08A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1 Char,Lentele Char,List Paragraph2 Char,List Paragraph11 Char,Numbering Char,ERP-List Paragraph Char,Bullet EY Char,List Paragraph21 Char,List not in Table Char,List Paragraph Red Char,Sąrašo pastraipa.Bullet Char"/>
    <w:link w:val="ListParagraph"/>
    <w:qFormat/>
    <w:rsid w:val="00FB08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77DB9-6215-40C6-8509-DA0A7887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893</Words>
  <Characters>510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Vaida Pačinskienė</cp:lastModifiedBy>
  <cp:revision>26</cp:revision>
  <cp:lastPrinted>2025-11-11T11:30:00Z</cp:lastPrinted>
  <dcterms:created xsi:type="dcterms:W3CDTF">2020-06-09T09:35:00Z</dcterms:created>
  <dcterms:modified xsi:type="dcterms:W3CDTF">2025-11-11T11:51:00Z</dcterms:modified>
</cp:coreProperties>
</file>