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4C5A6CF0" w:rsidR="00290520" w:rsidRPr="00870BDE" w:rsidRDefault="00290520" w:rsidP="006B3253">
            <w:pPr>
              <w:ind w:left="-56"/>
              <w:jc w:val="both"/>
              <w:rPr>
                <w:rFonts w:ascii="Arial" w:hAnsi="Arial" w:cs="Arial"/>
                <w:b/>
                <w:bCs/>
                <w:iC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8B57ED" w:rsidRPr="008B57ED">
              <w:rPr>
                <w:rFonts w:ascii="Arial" w:hAnsi="Arial" w:cs="Arial"/>
                <w:b/>
                <w:bCs/>
                <w:iCs/>
                <w:sz w:val="20"/>
                <w:szCs w:val="20"/>
                <w:lang w:val="lt-LT"/>
              </w:rPr>
              <w:t>Automatinės gaisro gesinimo dujomis sistemos slėginių balionų periodinis patikrinimas, Nr. 7610/2025/TVPC</w:t>
            </w:r>
            <w:r w:rsidR="00C53B85" w:rsidRPr="00870BDE">
              <w:rPr>
                <w:rFonts w:ascii="Arial" w:hAnsi="Arial" w:cs="Arial"/>
                <w:b/>
                <w:bC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59E39DB5"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8B57ED" w:rsidRPr="008B57ED">
        <w:rPr>
          <w:rFonts w:ascii="Arial" w:hAnsi="Arial" w:cs="Arial"/>
          <w:b/>
          <w:bCs/>
          <w:kern w:val="2"/>
          <w:sz w:val="20"/>
          <w:szCs w:val="20"/>
          <w:lang w:val="lt-LT"/>
        </w:rPr>
        <w:t>Automatinės gaisro gesinimo dujomis sistemos slėginių balionų periodinis patikrinimas, Nr. 7610/2025/TVPC</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8B57E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8B57E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67326B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870BDE">
              <w:rPr>
                <w:rFonts w:ascii="Arial" w:eastAsia="Arial" w:hAnsi="Arial" w:cs="Arial"/>
                <w:b/>
                <w:bCs/>
                <w:sz w:val="20"/>
                <w:szCs w:val="20"/>
                <w:lang w:val="lt-LT"/>
              </w:rPr>
              <w:t>202</w:t>
            </w:r>
            <w:r w:rsidR="00EE0792" w:rsidRPr="00870BDE">
              <w:rPr>
                <w:rFonts w:ascii="Arial" w:eastAsia="Arial" w:hAnsi="Arial" w:cs="Arial"/>
                <w:b/>
                <w:bCs/>
                <w:sz w:val="20"/>
                <w:szCs w:val="20"/>
                <w:lang w:val="lt-LT"/>
              </w:rPr>
              <w:t>5</w:t>
            </w:r>
            <w:r w:rsidRPr="00870BDE">
              <w:rPr>
                <w:rFonts w:ascii="Arial" w:eastAsia="Arial" w:hAnsi="Arial" w:cs="Arial"/>
                <w:b/>
                <w:bCs/>
                <w:sz w:val="20"/>
                <w:szCs w:val="20"/>
                <w:lang w:val="lt-LT"/>
              </w:rPr>
              <w:t>-</w:t>
            </w:r>
            <w:r w:rsidR="00736196">
              <w:rPr>
                <w:rFonts w:ascii="Arial" w:eastAsia="Arial" w:hAnsi="Arial" w:cs="Arial"/>
                <w:b/>
                <w:bCs/>
                <w:sz w:val="20"/>
                <w:szCs w:val="20"/>
                <w:lang w:val="lt-LT"/>
              </w:rPr>
              <w:t>11</w:t>
            </w:r>
            <w:r w:rsidR="006B3253" w:rsidRPr="00870BDE">
              <w:rPr>
                <w:rFonts w:ascii="Arial" w:eastAsia="Arial" w:hAnsi="Arial" w:cs="Arial"/>
                <w:b/>
                <w:bCs/>
                <w:sz w:val="20"/>
                <w:szCs w:val="20"/>
                <w:lang w:val="lt-LT"/>
              </w:rPr>
              <w:t>-</w:t>
            </w:r>
            <w:r w:rsidR="003D150D" w:rsidRPr="00870BDE">
              <w:rPr>
                <w:rFonts w:ascii="Arial" w:eastAsia="Arial" w:hAnsi="Arial" w:cs="Arial"/>
                <w:b/>
                <w:bCs/>
                <w:sz w:val="20"/>
                <w:szCs w:val="20"/>
                <w:lang w:val="lt-LT"/>
              </w:rPr>
              <w:t>1</w:t>
            </w:r>
            <w:r w:rsidR="00795A83" w:rsidRPr="00870BDE">
              <w:rPr>
                <w:rFonts w:ascii="Arial" w:eastAsia="Arial" w:hAnsi="Arial" w:cs="Arial"/>
                <w:b/>
                <w:bCs/>
                <w:sz w:val="20"/>
                <w:szCs w:val="20"/>
                <w:lang w:val="lt-LT"/>
              </w:rPr>
              <w:t>4</w:t>
            </w:r>
            <w:r w:rsidR="00E76109" w:rsidRPr="00870BDE">
              <w:rPr>
                <w:rFonts w:ascii="Arial" w:eastAsia="Arial" w:hAnsi="Arial" w:cs="Arial"/>
                <w:b/>
                <w:bCs/>
                <w:sz w:val="20"/>
                <w:szCs w:val="20"/>
                <w:lang w:val="lt-LT"/>
              </w:rPr>
              <w:t xml:space="preserve"> d. 1</w:t>
            </w:r>
            <w:r w:rsidR="00736196">
              <w:rPr>
                <w:rFonts w:ascii="Arial" w:eastAsia="Arial" w:hAnsi="Arial" w:cs="Arial"/>
                <w:b/>
                <w:bCs/>
                <w:sz w:val="20"/>
                <w:szCs w:val="20"/>
                <w:lang w:val="lt-LT"/>
              </w:rPr>
              <w:t>1</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8B57E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870BDE" w:rsidRDefault="3F63CA89" w:rsidP="3F63CA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vyresnioji pirkimų specialistė Alina Leščinskaja</w:t>
            </w:r>
            <w:r w:rsidR="5F3D51B0" w:rsidRPr="00870BDE">
              <w:rPr>
                <w:rFonts w:ascii="Arial" w:eastAsia="Arial" w:hAnsi="Arial" w:cs="Arial"/>
                <w:sz w:val="20"/>
                <w:szCs w:val="20"/>
                <w:lang w:val="lt-LT"/>
              </w:rPr>
              <w:t>,</w:t>
            </w:r>
            <w:r w:rsidRPr="00870BDE">
              <w:rPr>
                <w:rFonts w:ascii="Arial" w:eastAsia="Arial" w:hAnsi="Arial" w:cs="Arial"/>
                <w:sz w:val="20"/>
                <w:szCs w:val="20"/>
                <w:lang w:val="lt-LT"/>
              </w:rPr>
              <w:t xml:space="preserve"> </w:t>
            </w:r>
            <w:r w:rsidR="00A21795" w:rsidRPr="00870BDE">
              <w:rPr>
                <w:rFonts w:ascii="Arial" w:eastAsia="Arial" w:hAnsi="Arial" w:cs="Arial"/>
                <w:sz w:val="20"/>
                <w:szCs w:val="20"/>
                <w:lang w:val="lt-LT"/>
              </w:rPr>
              <w:t xml:space="preserve">, mob. tel. +370 671 36705, </w:t>
            </w:r>
            <w:r w:rsidRPr="00870BDE">
              <w:rPr>
                <w:rFonts w:ascii="Arial" w:eastAsia="Arial" w:hAnsi="Arial" w:cs="Arial"/>
                <w:sz w:val="20"/>
                <w:szCs w:val="20"/>
                <w:lang w:val="lt-LT"/>
              </w:rPr>
              <w:t xml:space="preserve">el. paštas </w:t>
            </w:r>
            <w:hyperlink r:id="rId12" w:history="1">
              <w:r w:rsidR="006B3253" w:rsidRPr="00870BDE">
                <w:rPr>
                  <w:rStyle w:val="Hyperlink"/>
                  <w:rFonts w:ascii="Arial" w:eastAsia="Arial" w:hAnsi="Arial" w:cs="Arial"/>
                  <w:sz w:val="20"/>
                  <w:szCs w:val="20"/>
                  <w:lang w:val="lt-LT"/>
                </w:rPr>
                <w:t>alina.lescinskaja@cr.vu.lt</w:t>
              </w:r>
            </w:hyperlink>
          </w:p>
          <w:p w14:paraId="3A37B0FF" w14:textId="576DFACC" w:rsidR="3F63CA89" w:rsidRPr="00870BDE" w:rsidRDefault="3F63CA89" w:rsidP="3F63CA89">
            <w:pPr>
              <w:spacing w:line="257" w:lineRule="auto"/>
              <w:jc w:val="both"/>
              <w:rPr>
                <w:rFonts w:ascii="Arial" w:eastAsia="Arial" w:hAnsi="Arial" w:cs="Arial"/>
                <w:sz w:val="20"/>
                <w:szCs w:val="20"/>
                <w:lang w:val="lt-LT"/>
              </w:rPr>
            </w:pPr>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lastRenderedPageBreak/>
        <w:t>Klausimynas.</w:t>
      </w:r>
    </w:p>
    <w:p w14:paraId="4B1BF345" w14:textId="0A427335" w:rsidR="003B05BD" w:rsidRPr="00870BDE" w:rsidRDefault="003B05BD" w:rsidP="3F63CA89">
      <w:pPr>
        <w:pStyle w:val="ListParagraph"/>
        <w:numPr>
          <w:ilvl w:val="0"/>
          <w:numId w:val="49"/>
        </w:numPr>
        <w:rPr>
          <w:rFonts w:ascii="Arial" w:hAnsi="Arial" w:cs="Arial"/>
          <w:sz w:val="20"/>
          <w:szCs w:val="20"/>
          <w:lang w:val="lt-LT"/>
        </w:rPr>
      </w:pPr>
      <w:r>
        <w:rPr>
          <w:rFonts w:ascii="Arial" w:hAnsi="Arial" w:cs="Arial"/>
          <w:sz w:val="20"/>
          <w:szCs w:val="20"/>
          <w:lang w:val="lt-LT"/>
        </w:rPr>
        <w:t>Kvalifikacijos reikalavimai.</w:t>
      </w:r>
    </w:p>
    <w:p w14:paraId="36EFCC44" w14:textId="339B53B7" w:rsidR="3F63CA89" w:rsidRPr="00870BDE" w:rsidRDefault="3F63CA89">
      <w:pPr>
        <w:rPr>
          <w:rFonts w:ascii="Arial" w:hAnsi="Arial" w:cs="Arial"/>
          <w:sz w:val="20"/>
          <w:szCs w:val="20"/>
          <w:lang w:val="lt-LT"/>
        </w:rPr>
      </w:pPr>
    </w:p>
    <w:sectPr w:rsidR="3F63CA89" w:rsidRPr="00870BDE"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B05B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671AD"/>
    <w:rsid w:val="004860CD"/>
    <w:rsid w:val="00487B4E"/>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10d82443-09d3-40b0-8c83-26301ffc3ad6"/>
    <ds:schemaRef ds:uri="http://schemas.microsoft.com/office/infopath/2007/PartnerControls"/>
    <ds:schemaRef ds:uri="http://schemas.openxmlformats.org/package/2006/metadata/core-properties"/>
    <ds:schemaRef ds:uri="ee1859fd-5c03-4aad-a8ae-84688b43cbdc"/>
    <ds:schemaRef ds:uri="http://purl.org/dc/terms/"/>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2016</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35</cp:revision>
  <cp:lastPrinted>2017-12-13T11:48:00Z</cp:lastPrinted>
  <dcterms:created xsi:type="dcterms:W3CDTF">2022-02-03T12:18:00Z</dcterms:created>
  <dcterms:modified xsi:type="dcterms:W3CDTF">2025-11-11T12:03:00Z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