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62D49D0F" w:rsidR="00011EC0" w:rsidRPr="00103B12" w:rsidRDefault="00011EC0" w:rsidP="00011EC0">
      <w:pPr>
        <w:ind w:right="-178"/>
        <w:jc w:val="center"/>
        <w:rPr>
          <w:color w:val="44546A" w:themeColor="text2"/>
          <w:sz w:val="18"/>
          <w:szCs w:val="18"/>
          <w:highlight w:val="lightGray"/>
        </w:rPr>
      </w:pPr>
      <w:r w:rsidRPr="002D2115">
        <w:rPr>
          <w:sz w:val="18"/>
          <w:szCs w:val="18"/>
        </w:rPr>
        <w:t>(</w:t>
      </w:r>
      <w:r w:rsidR="00AB7E90" w:rsidRPr="00AB7E90">
        <w:rPr>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23B2F88" w:rsidR="00261ED3" w:rsidRPr="00261ED3" w:rsidRDefault="00261ED3" w:rsidP="00261ED3">
      <w:pPr>
        <w:jc w:val="center"/>
        <w:rPr>
          <w:b/>
          <w:lang w:eastAsia="lt-LT"/>
        </w:rPr>
      </w:pPr>
      <w:r w:rsidRPr="00261ED3">
        <w:rPr>
          <w:b/>
          <w:lang w:eastAsia="lt-LT"/>
        </w:rPr>
        <w:t>MAŽOS VERTĖS VIEŠOJO PIRKIMO „</w:t>
      </w:r>
      <w:r w:rsidR="00195FF0" w:rsidRPr="00195FF0">
        <w:rPr>
          <w:b/>
          <w:lang w:eastAsia="lt-LT"/>
        </w:rPr>
        <w:t xml:space="preserve">BĮ </w:t>
      </w:r>
      <w:r w:rsidR="00BD69D0" w:rsidRPr="00BD69D0">
        <w:rPr>
          <w:b/>
          <w:lang w:eastAsia="lt-LT"/>
        </w:rPr>
        <w:t>KLAIPĖDOS LIUDVIKO STULPINO PROGIMNAZIJOS BIBLIOTEKOS VIDAUS REMONTO PAPRASTIEJI DARBAI</w:t>
      </w:r>
      <w:r w:rsidRPr="00261ED3">
        <w:rPr>
          <w:b/>
          <w:lang w:eastAsia="lt-LT"/>
        </w:rPr>
        <w:t>“</w:t>
      </w:r>
    </w:p>
    <w:p w14:paraId="60BF0132" w14:textId="4472F7C1" w:rsidR="00011EC0" w:rsidRDefault="00261ED3" w:rsidP="00AB7E90">
      <w:pPr>
        <w:jc w:val="center"/>
        <w:rPr>
          <w:b/>
        </w:rPr>
      </w:pPr>
      <w:r w:rsidRPr="00031EB2">
        <w:rPr>
          <w:b/>
        </w:rPr>
        <w:t>PASIŪLYMAS</w:t>
      </w: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D21285">
        <w:trPr>
          <w:trHeight w:val="20"/>
        </w:trPr>
        <w:tc>
          <w:tcPr>
            <w:tcW w:w="6521" w:type="dxa"/>
            <w:shd w:val="clear" w:color="auto" w:fill="F2F2F2" w:themeFill="background1" w:themeFillShade="F2"/>
            <w:tcMar>
              <w:top w:w="0" w:type="dxa"/>
              <w:left w:w="108" w:type="dxa"/>
              <w:bottom w:w="0" w:type="dxa"/>
              <w:right w:w="108" w:type="dxa"/>
            </w:tcMar>
          </w:tcPr>
          <w:p w14:paraId="4E74E219" w14:textId="04762B97" w:rsidR="00011EC0" w:rsidRPr="00341A84" w:rsidRDefault="002E65A6" w:rsidP="00D21285">
            <w:pPr>
              <w:autoSpaceDE w:val="0"/>
              <w:autoSpaceDN w:val="0"/>
              <w:adjustRightInd w:val="0"/>
              <w:jc w:val="both"/>
              <w:rPr>
                <w:bCs/>
              </w:rPr>
            </w:pPr>
            <w:r w:rsidRPr="000440FA">
              <w:rPr>
                <w:b/>
                <w:color w:val="44546A" w:themeColor="text2"/>
              </w:rPr>
              <w:t>Kvalifikuotas statinio statybos vadovas, turintis teisę eiti ypatingojo statinio statybos vadovo pareigas</w:t>
            </w:r>
            <w:r w:rsidRPr="000440FA">
              <w:rPr>
                <w:bCs/>
                <w:color w:val="44546A" w:themeColor="text2"/>
              </w:rPr>
              <w:t xml:space="preserve"> </w:t>
            </w:r>
            <w:r w:rsidRPr="002E65A6">
              <w:rPr>
                <w:bCs/>
              </w:rPr>
              <w:t>(</w:t>
            </w:r>
            <w:r w:rsidR="00AB7E90" w:rsidRPr="00AB7E90">
              <w:rPr>
                <w:bCs/>
              </w:rPr>
              <w:t>statinių paskirties tipas – negyvenamieji pastatai, pastatų paskirties grupė – visuomeninių; pastatų paskirtis – mokslo</w:t>
            </w:r>
            <w:r w:rsidRPr="002E65A6">
              <w:rPr>
                <w:bCs/>
              </w:rPr>
              <w:t>).</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lastRenderedPageBreak/>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538665A5" w:rsidR="00011EC0" w:rsidRDefault="00011EC0" w:rsidP="00011EC0">
      <w:pPr>
        <w:widowControl w:val="0"/>
        <w:ind w:firstLine="709"/>
        <w:jc w:val="both"/>
      </w:pPr>
      <w:r w:rsidRPr="00C07237">
        <w:t>Mes siūlome</w:t>
      </w:r>
      <w:r w:rsidR="00AB7E90">
        <w:t xml:space="preserve"> šiuos darbus</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183B1EE7" w:rsidR="00011EC0" w:rsidRDefault="00EF5B28" w:rsidP="00AB7E90">
            <w:pPr>
              <w:jc w:val="center"/>
              <w:rPr>
                <w:b/>
                <w:bCs/>
              </w:rPr>
            </w:pPr>
            <w:r>
              <w:rPr>
                <w:b/>
                <w:bCs/>
              </w:rPr>
              <w:t>PAVADINIMAS</w:t>
            </w:r>
          </w:p>
        </w:tc>
      </w:tr>
      <w:tr w:rsidR="00011EC0" w14:paraId="682AC0E2" w14:textId="77777777" w:rsidTr="002B5645">
        <w:tc>
          <w:tcPr>
            <w:tcW w:w="9634" w:type="dxa"/>
            <w:gridSpan w:val="2"/>
            <w:shd w:val="clear" w:color="auto" w:fill="D9E2F3" w:themeFill="accent1" w:themeFillTint="33"/>
            <w:vAlign w:val="center"/>
          </w:tcPr>
          <w:p w14:paraId="469BF59F" w14:textId="65F63AD0" w:rsidR="00011EC0" w:rsidRPr="002B5645" w:rsidRDefault="00E20E70" w:rsidP="00D21285">
            <w:pPr>
              <w:jc w:val="both"/>
            </w:pPr>
            <w:r w:rsidRPr="002B5645">
              <w:rPr>
                <w:rFonts w:eastAsia="Calibri"/>
                <w:b/>
                <w:bCs/>
              </w:rPr>
              <w:t xml:space="preserve">BĮ </w:t>
            </w:r>
            <w:r w:rsidR="00BD69D0" w:rsidRPr="002B5645">
              <w:rPr>
                <w:rFonts w:eastAsia="Calibri"/>
                <w:b/>
                <w:bCs/>
              </w:rPr>
              <w:t>Klaipėdos Liudviko Stulpino progimnazijos bibliotekos vidaus remonto paprastieji darbai</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Pr="00103B12" w:rsidRDefault="00011EC0" w:rsidP="00D21285">
            <w:pPr>
              <w:jc w:val="center"/>
              <w:rPr>
                <w:i/>
                <w:iCs/>
                <w:color w:val="44546A" w:themeColor="text2"/>
                <w:highlight w:val="lightGray"/>
              </w:rPr>
            </w:pPr>
            <w:r w:rsidRPr="00103B12">
              <w:rPr>
                <w:i/>
                <w:iCs/>
                <w:color w:val="44546A" w:themeColor="text2"/>
                <w:highlight w:val="lightGray"/>
              </w:rPr>
              <w:t xml:space="preserve">(įrašyti </w:t>
            </w:r>
            <w:r w:rsidRPr="00AB7E90">
              <w:rPr>
                <w:i/>
                <w:iCs/>
                <w:color w:val="44546A" w:themeColor="text2"/>
                <w:highlight w:val="lightGray"/>
                <w:u w:val="single"/>
              </w:rPr>
              <w:t>skaičiais ir žodžiais</w:t>
            </w:r>
            <w:r w:rsidRPr="00103B12">
              <w:rPr>
                <w:color w:val="44546A" w:themeColor="text2"/>
                <w:highlight w:val="lightGray"/>
              </w:rPr>
              <w:t>)</w:t>
            </w:r>
          </w:p>
        </w:tc>
      </w:tr>
      <w:tr w:rsidR="00011EC0" w14:paraId="43A73AD8" w14:textId="77777777" w:rsidTr="00D21285">
        <w:tc>
          <w:tcPr>
            <w:tcW w:w="6658" w:type="dxa"/>
            <w:shd w:val="clear" w:color="auto" w:fill="F2F2F2" w:themeFill="background1" w:themeFillShade="F2"/>
          </w:tcPr>
          <w:p w14:paraId="38FA1676" w14:textId="28C1D588" w:rsidR="00011EC0" w:rsidRPr="0062511A" w:rsidRDefault="00011EC0" w:rsidP="00D21285">
            <w:pPr>
              <w:jc w:val="right"/>
              <w:rPr>
                <w:b/>
              </w:rPr>
            </w:pPr>
            <w:r w:rsidRPr="00D313B2">
              <w:rPr>
                <w:b/>
              </w:rPr>
              <w:t>PVM (</w:t>
            </w:r>
            <w:r w:rsidRPr="00A007D6">
              <w:rPr>
                <w:b/>
                <w:color w:val="4472C4" w:themeColor="accent1"/>
              </w:rPr>
              <w:t>21</w:t>
            </w:r>
            <w:r w:rsidR="00BD69D0">
              <w:rPr>
                <w:b/>
                <w:color w:val="4472C4" w:themeColor="accent1"/>
              </w:rPr>
              <w:t>*</w:t>
            </w:r>
            <w:r w:rsidRPr="00A007D6">
              <w:rPr>
                <w:b/>
                <w:color w:val="4472C4" w:themeColor="accent1"/>
              </w:rPr>
              <w:t xml:space="preserve"> proc</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Pr="00103B12" w:rsidRDefault="00011EC0" w:rsidP="00D21285">
            <w:pPr>
              <w:jc w:val="center"/>
              <w:rPr>
                <w:i/>
                <w:iCs/>
                <w:color w:val="44546A" w:themeColor="text2"/>
                <w:highlight w:val="lightGray"/>
              </w:rPr>
            </w:pPr>
            <w:r w:rsidRPr="00103B12">
              <w:rPr>
                <w:i/>
                <w:iCs/>
                <w:color w:val="44546A" w:themeColor="text2"/>
                <w:highlight w:val="lightGray"/>
              </w:rPr>
              <w:t>(įrašyti skaičiais</w:t>
            </w:r>
            <w:r w:rsidRPr="00103B12">
              <w:rPr>
                <w:color w:val="44546A" w:themeColor="text2"/>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Pr="00103B12" w:rsidRDefault="00011EC0" w:rsidP="00D21285">
            <w:pPr>
              <w:jc w:val="center"/>
              <w:rPr>
                <w:i/>
                <w:iCs/>
                <w:color w:val="44546A" w:themeColor="text2"/>
                <w:highlight w:val="lightGray"/>
              </w:rPr>
            </w:pPr>
            <w:r w:rsidRPr="00103B12">
              <w:rPr>
                <w:i/>
                <w:iCs/>
                <w:color w:val="44546A" w:themeColor="text2"/>
                <w:highlight w:val="lightGray"/>
              </w:rPr>
              <w:t xml:space="preserve">(įrašyti </w:t>
            </w:r>
            <w:r w:rsidRPr="00AB7E90">
              <w:rPr>
                <w:i/>
                <w:iCs/>
                <w:color w:val="44546A" w:themeColor="text2"/>
                <w:highlight w:val="lightGray"/>
                <w:u w:val="single"/>
              </w:rPr>
              <w:t>skaičiais ir žodžiais</w:t>
            </w:r>
            <w:r w:rsidRPr="00103B12">
              <w:rPr>
                <w:color w:val="44546A" w:themeColor="text2"/>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2F2986BF"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w:t>
      </w:r>
      <w:r w:rsidR="00BD69D0">
        <w:rPr>
          <w:i/>
        </w:rPr>
        <w:t>*</w:t>
      </w:r>
      <w:r w:rsidR="00A007D6" w:rsidRPr="00A007D6">
        <w:rPr>
          <w:i/>
        </w:rPr>
        <w:t xml:space="preserve">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3BCA0F54" w:rsidR="00011EC0"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5B242D" w:rsidRDefault="00AB3FD8" w:rsidP="00011EC0">
      <w:pPr>
        <w:widowControl w:val="0"/>
        <w:ind w:firstLine="709"/>
        <w:jc w:val="both"/>
      </w:pPr>
    </w:p>
    <w:p w14:paraId="6C542209" w14:textId="1C5307E5" w:rsidR="00011EC0" w:rsidRDefault="00AB3FD8" w:rsidP="00130581">
      <w:pPr>
        <w:widowControl w:val="0"/>
        <w:jc w:val="both"/>
        <w:rPr>
          <w:b/>
        </w:rPr>
      </w:pPr>
      <w:r w:rsidRPr="00AB3FD8">
        <w:rPr>
          <w:b/>
        </w:rPr>
        <w:t>Sutartyje nustatomas kainos apskaičiavimo būdas</w:t>
      </w:r>
      <w:r w:rsidR="00046223">
        <w:rPr>
          <w:b/>
        </w:rPr>
        <w:t xml:space="preserve"> </w:t>
      </w:r>
      <w:r w:rsidRPr="00AB3FD8">
        <w:rPr>
          <w:b/>
        </w:rPr>
        <w:t>– fiksuota kaina.</w:t>
      </w:r>
    </w:p>
    <w:p w14:paraId="7ABE809F" w14:textId="77777777" w:rsidR="00AB3FD8" w:rsidRDefault="00AB3FD8"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031EB2" w:rsidRDefault="000464BF" w:rsidP="009A6392">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031EB2" w:rsidRDefault="000464BF" w:rsidP="009A6392">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xml:space="preserve">, kad dokumentų </w:t>
      </w:r>
      <w:r w:rsidRPr="00031EB2">
        <w:lastRenderedPageBreak/>
        <w:t>skaitmeninės kopijos ir elektroninėmis priemonėmis pateikti duomenys yra tikri.</w:t>
      </w:r>
    </w:p>
    <w:p w14:paraId="5B326D76" w14:textId="77777777" w:rsidR="00011EC0" w:rsidRDefault="00011EC0" w:rsidP="00011EC0">
      <w:pPr>
        <w:jc w:val="both"/>
        <w:rPr>
          <w:b/>
          <w:color w:val="FF0000"/>
        </w:rPr>
      </w:pPr>
    </w:p>
    <w:p w14:paraId="234FA80F" w14:textId="41EF0497" w:rsidR="00BD69D0" w:rsidRDefault="00BD69D0" w:rsidP="00BD69D0">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s</w:t>
      </w:r>
      <w:r>
        <w:rPr>
          <w:lang w:eastAsia="lt-LT"/>
        </w:rPr>
        <w:t>.</w:t>
      </w: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103B12"/>
    <w:rsid w:val="0011217F"/>
    <w:rsid w:val="00130581"/>
    <w:rsid w:val="00195FF0"/>
    <w:rsid w:val="001D1CA1"/>
    <w:rsid w:val="00234BE8"/>
    <w:rsid w:val="00261ED3"/>
    <w:rsid w:val="002B5645"/>
    <w:rsid w:val="002E65A6"/>
    <w:rsid w:val="00363AC6"/>
    <w:rsid w:val="004215BA"/>
    <w:rsid w:val="007079B9"/>
    <w:rsid w:val="00827A7F"/>
    <w:rsid w:val="00A007D6"/>
    <w:rsid w:val="00AB3FD8"/>
    <w:rsid w:val="00AB7E90"/>
    <w:rsid w:val="00BD69D0"/>
    <w:rsid w:val="00C228A9"/>
    <w:rsid w:val="00C50CCB"/>
    <w:rsid w:val="00E20E70"/>
    <w:rsid w:val="00EF5B28"/>
    <w:rsid w:val="00F00C6E"/>
    <w:rsid w:val="00F10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3093</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21</cp:revision>
  <dcterms:created xsi:type="dcterms:W3CDTF">2025-07-29T11:52:00Z</dcterms:created>
  <dcterms:modified xsi:type="dcterms:W3CDTF">2025-11-10T07:42:00Z</dcterms:modified>
</cp:coreProperties>
</file>