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C352D" w14:textId="77777777" w:rsidR="00716543" w:rsidRPr="00AA72E4" w:rsidRDefault="00716543" w:rsidP="00AA72E4">
      <w:pPr>
        <w:spacing w:after="0" w:line="240" w:lineRule="auto"/>
        <w:jc w:val="center"/>
        <w:rPr>
          <w:rFonts w:ascii="Times New Roman" w:hAnsi="Times New Roman" w:cs="Times New Roman"/>
          <w:b/>
          <w:bCs/>
          <w:sz w:val="24"/>
          <w:szCs w:val="24"/>
        </w:rPr>
      </w:pPr>
      <w:r w:rsidRPr="00AA72E4">
        <w:rPr>
          <w:rFonts w:ascii="Times New Roman" w:hAnsi="Times New Roman" w:cs="Times New Roman"/>
          <w:b/>
          <w:bCs/>
          <w:sz w:val="24"/>
          <w:szCs w:val="24"/>
        </w:rPr>
        <w:t>TECHNINĖ SPECIFIKACIJA</w:t>
      </w:r>
    </w:p>
    <w:p w14:paraId="4E00D271" w14:textId="77777777" w:rsidR="00716543" w:rsidRPr="00AA72E4" w:rsidRDefault="00716543" w:rsidP="00AA72E4">
      <w:pPr>
        <w:spacing w:after="0" w:line="240" w:lineRule="auto"/>
        <w:jc w:val="center"/>
        <w:rPr>
          <w:rFonts w:ascii="Times New Roman" w:hAnsi="Times New Roman" w:cs="Times New Roman"/>
          <w:b/>
          <w:bCs/>
          <w:sz w:val="24"/>
          <w:szCs w:val="24"/>
        </w:rPr>
      </w:pPr>
    </w:p>
    <w:p w14:paraId="109623C0" w14:textId="77777777" w:rsidR="00716543" w:rsidRPr="00AA72E4" w:rsidRDefault="00716543" w:rsidP="00AA72E4">
      <w:pPr>
        <w:tabs>
          <w:tab w:val="left" w:pos="284"/>
          <w:tab w:val="left" w:pos="567"/>
        </w:tabs>
        <w:spacing w:after="0" w:line="240" w:lineRule="auto"/>
        <w:ind w:right="-31" w:firstLine="709"/>
        <w:contextualSpacing/>
        <w:jc w:val="center"/>
        <w:rPr>
          <w:rFonts w:ascii="Times New Roman" w:hAnsi="Times New Roman" w:cs="Times New Roman"/>
          <w:b/>
          <w:sz w:val="24"/>
          <w:szCs w:val="24"/>
        </w:rPr>
      </w:pPr>
      <w:bookmarkStart w:id="0" w:name="_Hlk213756183"/>
      <w:r w:rsidRPr="00AA72E4">
        <w:rPr>
          <w:rFonts w:ascii="Times New Roman" w:hAnsi="Times New Roman" w:cs="Times New Roman"/>
          <w:b/>
          <w:sz w:val="24"/>
          <w:szCs w:val="24"/>
        </w:rPr>
        <w:t>ORO MONITORINGO ĮRANGOS ĮSIGIJIMAS</w:t>
      </w:r>
    </w:p>
    <w:bookmarkEnd w:id="0"/>
    <w:p w14:paraId="6AE64966" w14:textId="77777777" w:rsidR="00716543" w:rsidRPr="00AA72E4" w:rsidRDefault="00716543" w:rsidP="00AA72E4">
      <w:pPr>
        <w:tabs>
          <w:tab w:val="left" w:pos="284"/>
          <w:tab w:val="left" w:pos="567"/>
        </w:tabs>
        <w:spacing w:after="0" w:line="240" w:lineRule="auto"/>
        <w:ind w:right="-31" w:firstLine="709"/>
        <w:contextualSpacing/>
        <w:jc w:val="both"/>
        <w:rPr>
          <w:rFonts w:ascii="Times New Roman" w:hAnsi="Times New Roman" w:cs="Times New Roman"/>
          <w:b/>
          <w:bCs/>
          <w:color w:val="000000" w:themeColor="text1"/>
          <w:sz w:val="24"/>
          <w:szCs w:val="24"/>
        </w:rPr>
      </w:pPr>
    </w:p>
    <w:p w14:paraId="1F9AC74A" w14:textId="77777777" w:rsidR="00716543" w:rsidRPr="00AA72E4" w:rsidRDefault="00716543" w:rsidP="00AA72E4">
      <w:pPr>
        <w:tabs>
          <w:tab w:val="left" w:pos="284"/>
          <w:tab w:val="left" w:pos="567"/>
        </w:tabs>
        <w:spacing w:after="0" w:line="240" w:lineRule="auto"/>
        <w:ind w:right="-31" w:firstLine="709"/>
        <w:contextualSpacing/>
        <w:jc w:val="both"/>
        <w:rPr>
          <w:rFonts w:ascii="Times New Roman" w:eastAsia="Times New Roman" w:hAnsi="Times New Roman" w:cs="Times New Roman"/>
          <w:bCs/>
          <w:sz w:val="24"/>
          <w:szCs w:val="24"/>
          <w:lang w:eastAsia="lt-LT"/>
        </w:rPr>
      </w:pPr>
      <w:r w:rsidRPr="00AA72E4">
        <w:rPr>
          <w:rFonts w:ascii="Times New Roman" w:hAnsi="Times New Roman" w:cs="Times New Roman"/>
          <w:b/>
          <w:bCs/>
          <w:color w:val="000000" w:themeColor="text1"/>
          <w:sz w:val="24"/>
          <w:szCs w:val="24"/>
        </w:rPr>
        <w:t>Pirkimo objektas</w:t>
      </w:r>
      <w:r w:rsidRPr="00AA72E4">
        <w:rPr>
          <w:rFonts w:ascii="Times New Roman" w:hAnsi="Times New Roman" w:cs="Times New Roman"/>
          <w:color w:val="000000" w:themeColor="text1"/>
          <w:sz w:val="24"/>
          <w:szCs w:val="24"/>
        </w:rPr>
        <w:t xml:space="preserve"> – automatinė (stacionari) aplinkos oro kokybės stebėjimo stotelės sistema (toliau – Sistema), skirta nepertraukiamai lauko sąlygomis matuoti kietųjų dalelių </w:t>
      </w:r>
      <w:r w:rsidRPr="00AA72E4">
        <w:rPr>
          <w:rFonts w:ascii="Times New Roman" w:eastAsia="Times New Roman" w:hAnsi="Times New Roman" w:cs="Times New Roman"/>
          <w:bCs/>
          <w:sz w:val="24"/>
          <w:szCs w:val="24"/>
          <w:lang w:eastAsia="lt-LT"/>
        </w:rPr>
        <w:t>(KD</w:t>
      </w:r>
      <w:r w:rsidRPr="00AA72E4">
        <w:rPr>
          <w:rFonts w:ascii="Times New Roman" w:eastAsia="Times New Roman" w:hAnsi="Times New Roman" w:cs="Times New Roman"/>
          <w:bCs/>
          <w:sz w:val="24"/>
          <w:szCs w:val="24"/>
          <w:vertAlign w:val="subscript"/>
          <w:lang w:eastAsia="lt-LT"/>
        </w:rPr>
        <w:t xml:space="preserve">2,5 </w:t>
      </w:r>
      <w:r w:rsidRPr="00AA72E4">
        <w:rPr>
          <w:rFonts w:ascii="Times New Roman" w:eastAsia="Times New Roman" w:hAnsi="Times New Roman" w:cs="Times New Roman"/>
          <w:bCs/>
          <w:sz w:val="24"/>
          <w:szCs w:val="24"/>
          <w:lang w:eastAsia="lt-LT"/>
        </w:rPr>
        <w:t>ir KD</w:t>
      </w:r>
      <w:r w:rsidRPr="00AA72E4">
        <w:rPr>
          <w:rFonts w:ascii="Times New Roman" w:eastAsia="Times New Roman" w:hAnsi="Times New Roman" w:cs="Times New Roman"/>
          <w:bCs/>
          <w:sz w:val="24"/>
          <w:szCs w:val="24"/>
          <w:vertAlign w:val="subscript"/>
          <w:lang w:eastAsia="lt-LT"/>
        </w:rPr>
        <w:t>10</w:t>
      </w:r>
      <w:r w:rsidRPr="00AA72E4">
        <w:rPr>
          <w:rFonts w:ascii="Times New Roman" w:eastAsia="Times New Roman" w:hAnsi="Times New Roman" w:cs="Times New Roman"/>
          <w:bCs/>
          <w:sz w:val="24"/>
          <w:szCs w:val="24"/>
          <w:lang w:eastAsia="lt-LT"/>
        </w:rPr>
        <w:t>) koncentracijas aplinkos ore, kaupti, analizuoti, vertinti ir perduoti matavimo duomenis į serverį.</w:t>
      </w:r>
    </w:p>
    <w:p w14:paraId="0FDC37D4" w14:textId="77777777" w:rsidR="00716543" w:rsidRPr="00AA72E4" w:rsidRDefault="00716543" w:rsidP="00AA72E4">
      <w:pPr>
        <w:tabs>
          <w:tab w:val="left" w:pos="284"/>
          <w:tab w:val="left" w:pos="567"/>
        </w:tabs>
        <w:spacing w:after="0" w:line="240" w:lineRule="auto"/>
        <w:ind w:right="-31" w:firstLine="709"/>
        <w:contextualSpacing/>
        <w:jc w:val="both"/>
        <w:rPr>
          <w:rFonts w:ascii="Times New Roman" w:hAnsi="Times New Roman" w:cs="Times New Roman"/>
          <w:i/>
          <w:iCs/>
          <w:color w:val="FF0000"/>
          <w:sz w:val="24"/>
          <w:szCs w:val="24"/>
        </w:rPr>
      </w:pPr>
      <w:r w:rsidRPr="00AA72E4">
        <w:rPr>
          <w:rFonts w:ascii="Times New Roman" w:eastAsia="Times New Roman" w:hAnsi="Times New Roman" w:cs="Times New Roman"/>
          <w:b/>
          <w:bCs/>
          <w:sz w:val="24"/>
          <w:szCs w:val="24"/>
          <w:lang w:eastAsia="lt-LT"/>
        </w:rPr>
        <w:t>Perkamų kietųjų dalelių (KD</w:t>
      </w:r>
      <w:r w:rsidRPr="00AA72E4">
        <w:rPr>
          <w:rFonts w:ascii="Times New Roman" w:eastAsia="Times New Roman" w:hAnsi="Times New Roman" w:cs="Times New Roman"/>
          <w:b/>
          <w:bCs/>
          <w:sz w:val="24"/>
          <w:szCs w:val="24"/>
          <w:vertAlign w:val="subscript"/>
          <w:lang w:eastAsia="lt-LT"/>
        </w:rPr>
        <w:t xml:space="preserve">2,5 </w:t>
      </w:r>
      <w:r w:rsidRPr="00AA72E4">
        <w:rPr>
          <w:rFonts w:ascii="Times New Roman" w:eastAsia="Times New Roman" w:hAnsi="Times New Roman" w:cs="Times New Roman"/>
          <w:b/>
          <w:bCs/>
          <w:sz w:val="24"/>
          <w:szCs w:val="24"/>
          <w:lang w:eastAsia="lt-LT"/>
        </w:rPr>
        <w:t>ir KD</w:t>
      </w:r>
      <w:r w:rsidRPr="00AA72E4">
        <w:rPr>
          <w:rFonts w:ascii="Times New Roman" w:eastAsia="Times New Roman" w:hAnsi="Times New Roman" w:cs="Times New Roman"/>
          <w:b/>
          <w:bCs/>
          <w:sz w:val="24"/>
          <w:szCs w:val="24"/>
          <w:vertAlign w:val="subscript"/>
          <w:lang w:eastAsia="lt-LT"/>
        </w:rPr>
        <w:t>10</w:t>
      </w:r>
      <w:r w:rsidRPr="00AA72E4">
        <w:rPr>
          <w:rFonts w:ascii="Times New Roman" w:eastAsia="Times New Roman" w:hAnsi="Times New Roman" w:cs="Times New Roman"/>
          <w:b/>
          <w:bCs/>
          <w:sz w:val="24"/>
          <w:szCs w:val="24"/>
          <w:lang w:eastAsia="lt-LT"/>
        </w:rPr>
        <w:t>) automatinių analizatorių skaičius</w:t>
      </w:r>
      <w:r w:rsidRPr="00AA72E4">
        <w:rPr>
          <w:rFonts w:ascii="Times New Roman" w:eastAsia="Times New Roman" w:hAnsi="Times New Roman" w:cs="Times New Roman"/>
          <w:bCs/>
          <w:sz w:val="24"/>
          <w:szCs w:val="24"/>
          <w:lang w:eastAsia="lt-LT"/>
        </w:rPr>
        <w:t xml:space="preserve"> -  </w:t>
      </w:r>
      <w:r w:rsidRPr="00AA72E4">
        <w:rPr>
          <w:rFonts w:ascii="Times New Roman" w:hAnsi="Times New Roman" w:cs="Times New Roman"/>
          <w:color w:val="000000" w:themeColor="text1"/>
          <w:sz w:val="24"/>
          <w:szCs w:val="24"/>
        </w:rPr>
        <w:t>2 komplektai.</w:t>
      </w:r>
    </w:p>
    <w:p w14:paraId="0E56809B" w14:textId="0C73C8CE" w:rsidR="00716543" w:rsidRPr="00AA72E4" w:rsidRDefault="00716543" w:rsidP="00AA72E4">
      <w:pPr>
        <w:tabs>
          <w:tab w:val="left" w:pos="284"/>
          <w:tab w:val="left" w:pos="567"/>
        </w:tabs>
        <w:spacing w:after="0" w:line="240" w:lineRule="auto"/>
        <w:ind w:right="-31" w:firstLine="709"/>
        <w:contextualSpacing/>
        <w:jc w:val="both"/>
        <w:rPr>
          <w:rFonts w:ascii="Times New Roman" w:hAnsi="Times New Roman" w:cs="Times New Roman"/>
          <w:sz w:val="24"/>
          <w:szCs w:val="24"/>
        </w:rPr>
      </w:pPr>
      <w:r w:rsidRPr="00AA72E4">
        <w:rPr>
          <w:rFonts w:ascii="Times New Roman" w:hAnsi="Times New Roman" w:cs="Times New Roman"/>
          <w:b/>
          <w:bCs/>
          <w:color w:val="000000" w:themeColor="text1"/>
          <w:sz w:val="24"/>
          <w:szCs w:val="24"/>
        </w:rPr>
        <w:t>Automatinės (stacion</w:t>
      </w:r>
      <w:r w:rsidRPr="00AA72E4">
        <w:rPr>
          <w:rFonts w:ascii="Times New Roman" w:hAnsi="Times New Roman" w:cs="Times New Roman"/>
          <w:b/>
          <w:bCs/>
          <w:sz w:val="24"/>
          <w:szCs w:val="24"/>
        </w:rPr>
        <w:t>arios) aplinkos oro kokybės stebėjimo stotelė</w:t>
      </w:r>
      <w:r w:rsidRPr="00AA72E4">
        <w:rPr>
          <w:rFonts w:ascii="Times New Roman" w:hAnsi="Times New Roman" w:cs="Times New Roman"/>
          <w:sz w:val="24"/>
          <w:szCs w:val="24"/>
        </w:rPr>
        <w:t xml:space="preserve"> – tai nustatytoje vietoje instaliuota Sistema, kurią sudaro </w:t>
      </w:r>
      <w:r w:rsidRPr="00AA72E4">
        <w:rPr>
          <w:rFonts w:ascii="Times New Roman" w:hAnsi="Times New Roman" w:cs="Times New Roman"/>
          <w:iCs/>
          <w:sz w:val="24"/>
          <w:szCs w:val="24"/>
        </w:rPr>
        <w:t>nepertraukiamo veikimo kietųjų dalelių (KD</w:t>
      </w:r>
      <w:r w:rsidRPr="00AA72E4">
        <w:rPr>
          <w:rFonts w:ascii="Times New Roman" w:hAnsi="Times New Roman" w:cs="Times New Roman"/>
          <w:iCs/>
          <w:sz w:val="24"/>
          <w:szCs w:val="24"/>
          <w:vertAlign w:val="subscript"/>
        </w:rPr>
        <w:t>2,5</w:t>
      </w:r>
      <w:r w:rsidRPr="00AA72E4">
        <w:rPr>
          <w:rFonts w:ascii="Times New Roman" w:hAnsi="Times New Roman" w:cs="Times New Roman"/>
          <w:iCs/>
          <w:sz w:val="24"/>
          <w:szCs w:val="24"/>
        </w:rPr>
        <w:t xml:space="preserve"> ir KD</w:t>
      </w:r>
      <w:r w:rsidRPr="00AA72E4">
        <w:rPr>
          <w:rFonts w:ascii="Times New Roman" w:hAnsi="Times New Roman" w:cs="Times New Roman"/>
          <w:iCs/>
          <w:sz w:val="24"/>
          <w:szCs w:val="24"/>
          <w:vertAlign w:val="subscript"/>
        </w:rPr>
        <w:t>10</w:t>
      </w:r>
      <w:r w:rsidRPr="00AA72E4">
        <w:rPr>
          <w:rFonts w:ascii="Times New Roman" w:hAnsi="Times New Roman" w:cs="Times New Roman"/>
          <w:iCs/>
          <w:sz w:val="24"/>
          <w:szCs w:val="24"/>
        </w:rPr>
        <w:t xml:space="preserve">) </w:t>
      </w:r>
      <w:r w:rsidR="004205AD" w:rsidRPr="00AA72E4">
        <w:rPr>
          <w:rFonts w:ascii="Times New Roman" w:hAnsi="Times New Roman" w:cs="Times New Roman"/>
          <w:iCs/>
          <w:sz w:val="24"/>
          <w:szCs w:val="24"/>
        </w:rPr>
        <w:t xml:space="preserve">optinis </w:t>
      </w:r>
      <w:r w:rsidRPr="00AA72E4">
        <w:rPr>
          <w:rFonts w:ascii="Times New Roman" w:hAnsi="Times New Roman" w:cs="Times New Roman"/>
          <w:iCs/>
          <w:sz w:val="24"/>
          <w:szCs w:val="24"/>
        </w:rPr>
        <w:t>analizatorius, kietųjų dalelių (KD</w:t>
      </w:r>
      <w:r w:rsidRPr="00AA72E4">
        <w:rPr>
          <w:rFonts w:ascii="Times New Roman" w:hAnsi="Times New Roman" w:cs="Times New Roman"/>
          <w:iCs/>
          <w:sz w:val="24"/>
          <w:szCs w:val="24"/>
          <w:vertAlign w:val="subscript"/>
        </w:rPr>
        <w:t>2,5</w:t>
      </w:r>
      <w:r w:rsidRPr="00AA72E4">
        <w:rPr>
          <w:rFonts w:ascii="Times New Roman" w:hAnsi="Times New Roman" w:cs="Times New Roman"/>
          <w:iCs/>
          <w:sz w:val="24"/>
          <w:szCs w:val="24"/>
        </w:rPr>
        <w:t xml:space="preserve"> ir KD</w:t>
      </w:r>
      <w:r w:rsidRPr="00AA72E4">
        <w:rPr>
          <w:rFonts w:ascii="Times New Roman" w:hAnsi="Times New Roman" w:cs="Times New Roman"/>
          <w:iCs/>
          <w:sz w:val="24"/>
          <w:szCs w:val="24"/>
          <w:vertAlign w:val="subscript"/>
        </w:rPr>
        <w:t>10</w:t>
      </w:r>
      <w:r w:rsidRPr="00AA72E4">
        <w:rPr>
          <w:rFonts w:ascii="Times New Roman" w:hAnsi="Times New Roman" w:cs="Times New Roman"/>
          <w:iCs/>
          <w:sz w:val="24"/>
          <w:szCs w:val="24"/>
        </w:rPr>
        <w:t>) ėminių ėmimo sistema (įskaitant šildomą ėminio sistemą, apsaugančią nuo kondensato susidarymo), duomenų kaupiklis (gali būti integruotas į analizatorių),</w:t>
      </w:r>
      <w:r w:rsidR="00553C0E" w:rsidRPr="00AA72E4">
        <w:rPr>
          <w:rFonts w:ascii="Times New Roman" w:hAnsi="Times New Roman" w:cs="Times New Roman"/>
          <w:iCs/>
          <w:sz w:val="24"/>
          <w:szCs w:val="24"/>
        </w:rPr>
        <w:t xml:space="preserve"> </w:t>
      </w:r>
      <w:r w:rsidRPr="00AA72E4">
        <w:rPr>
          <w:rFonts w:ascii="Times New Roman" w:hAnsi="Times New Roman" w:cs="Times New Roman"/>
          <w:iCs/>
          <w:sz w:val="24"/>
          <w:szCs w:val="24"/>
        </w:rPr>
        <w:t xml:space="preserve">4G/5G maršrutizatorius/modemas, apsauga nuo aplinkos temperatūros ir drėgmės poveikio, kiti būtini integruoti įrenginiai (aplinkos temperatūros, santykinės drėgmės, atmosferinio slėgio jutikliai) . </w:t>
      </w:r>
    </w:p>
    <w:p w14:paraId="279083D1" w14:textId="6F96FB15" w:rsidR="00716543" w:rsidRPr="00AA72E4" w:rsidRDefault="00716543" w:rsidP="00AA72E4">
      <w:pPr>
        <w:tabs>
          <w:tab w:val="left" w:pos="284"/>
          <w:tab w:val="left" w:pos="567"/>
        </w:tabs>
        <w:spacing w:after="0" w:line="240" w:lineRule="auto"/>
        <w:ind w:right="-31" w:firstLine="709"/>
        <w:contextualSpacing/>
        <w:jc w:val="both"/>
        <w:rPr>
          <w:rFonts w:ascii="Times New Roman" w:eastAsia="Times New Roman" w:hAnsi="Times New Roman" w:cs="Times New Roman"/>
          <w:sz w:val="24"/>
          <w:szCs w:val="24"/>
          <w:lang w:eastAsia="lt-LT"/>
        </w:rPr>
      </w:pPr>
      <w:r w:rsidRPr="00AA72E4">
        <w:rPr>
          <w:rFonts w:ascii="Times New Roman" w:hAnsi="Times New Roman" w:cs="Times New Roman"/>
          <w:sz w:val="24"/>
          <w:szCs w:val="24"/>
        </w:rPr>
        <w:t>Sistem</w:t>
      </w:r>
      <w:r w:rsidR="00553C0E" w:rsidRPr="00AA72E4">
        <w:rPr>
          <w:rFonts w:ascii="Times New Roman" w:hAnsi="Times New Roman" w:cs="Times New Roman"/>
          <w:sz w:val="24"/>
          <w:szCs w:val="24"/>
        </w:rPr>
        <w:t xml:space="preserve">os </w:t>
      </w:r>
      <w:r w:rsidRPr="00AA72E4">
        <w:rPr>
          <w:rFonts w:ascii="Times New Roman" w:hAnsi="Times New Roman" w:cs="Times New Roman"/>
          <w:sz w:val="24"/>
          <w:szCs w:val="24"/>
        </w:rPr>
        <w:t xml:space="preserve">įrengimo vietoje perkančioji organizacija (toliau – Savivaldybė) užtikrins </w:t>
      </w:r>
      <w:r w:rsidRPr="00AA72E4">
        <w:rPr>
          <w:rFonts w:ascii="Times New Roman" w:eastAsia="Times New Roman" w:hAnsi="Times New Roman" w:cs="Times New Roman"/>
          <w:sz w:val="24"/>
          <w:szCs w:val="24"/>
          <w:lang w:eastAsia="lt-LT"/>
        </w:rPr>
        <w:t>~230V elektros energijos tiekimo prieigą Sistemos veikimui.</w:t>
      </w:r>
    </w:p>
    <w:p w14:paraId="0646073E" w14:textId="77777777" w:rsidR="00AA72E4" w:rsidRDefault="00716543" w:rsidP="00AA72E4">
      <w:pPr>
        <w:widowControl w:val="0"/>
        <w:spacing w:after="0" w:line="240" w:lineRule="auto"/>
        <w:ind w:firstLine="720"/>
        <w:jc w:val="both"/>
        <w:rPr>
          <w:rFonts w:ascii="Times New Roman" w:eastAsia="Times New Roman" w:hAnsi="Times New Roman" w:cs="Times New Roman"/>
          <w:bCs/>
          <w:sz w:val="24"/>
          <w:szCs w:val="24"/>
          <w:lang w:eastAsia="lt-LT"/>
        </w:rPr>
      </w:pPr>
      <w:r w:rsidRPr="00AA72E4">
        <w:rPr>
          <w:rFonts w:ascii="Times New Roman" w:eastAsia="Times New Roman" w:hAnsi="Times New Roman" w:cs="Times New Roman"/>
          <w:sz w:val="24"/>
          <w:szCs w:val="24"/>
          <w:lang w:eastAsia="lt-LT"/>
        </w:rPr>
        <w:t xml:space="preserve">Tiekėjas atsakingas už pilną </w:t>
      </w:r>
      <w:r w:rsidRPr="00AA72E4">
        <w:rPr>
          <w:rFonts w:ascii="Times New Roman" w:eastAsia="Times New Roman" w:hAnsi="Times New Roman" w:cs="Times New Roman"/>
          <w:bCs/>
          <w:sz w:val="24"/>
          <w:szCs w:val="24"/>
          <w:lang w:eastAsia="lt-LT"/>
        </w:rPr>
        <w:t>Sistemos pristatymą, įrengimą, paleidimą ir Savivaldybės aplinkos monitoringo informacijos valdymo kompiuterinės sistemos (gaunamų oro kokybės duomenų sisteminį rinkimą, kaupimą, saugojimą, siuntimą, viešinimą ir grafinį vizualizavimą) sukūrimą.</w:t>
      </w:r>
    </w:p>
    <w:p w14:paraId="30749501" w14:textId="252E8F8E" w:rsidR="00AA72E4" w:rsidRPr="00AA72E4" w:rsidRDefault="00AA72E4" w:rsidP="00AA72E4">
      <w:pPr>
        <w:widowControl w:val="0"/>
        <w:spacing w:after="0" w:line="240" w:lineRule="auto"/>
        <w:ind w:firstLine="567"/>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 xml:space="preserve"> Siūlomo modelio kietųjų dalelių analizatoriu</w:t>
      </w:r>
      <w:r>
        <w:rPr>
          <w:rFonts w:ascii="Times New Roman" w:eastAsia="Times New Roman" w:hAnsi="Times New Roman" w:cs="Times New Roman"/>
          <w:sz w:val="24"/>
          <w:szCs w:val="24"/>
          <w:lang w:eastAsia="lt-LT"/>
        </w:rPr>
        <w:t xml:space="preserve">s turi būti </w:t>
      </w:r>
      <w:r w:rsidRPr="00AA72E4">
        <w:rPr>
          <w:rFonts w:ascii="Times New Roman" w:eastAsia="Times New Roman" w:hAnsi="Times New Roman" w:cs="Times New Roman"/>
          <w:sz w:val="24"/>
          <w:szCs w:val="24"/>
          <w:lang w:eastAsia="lt-LT"/>
        </w:rPr>
        <w:t xml:space="preserve"> sertifikuotas pagal </w:t>
      </w:r>
      <w:r w:rsidRPr="00AA72E4">
        <w:rPr>
          <w:rFonts w:ascii="Times New Roman" w:eastAsia="Times New Roman" w:hAnsi="Times New Roman" w:cs="Times New Roman"/>
          <w:b/>
          <w:bCs/>
          <w:sz w:val="24"/>
          <w:szCs w:val="24"/>
          <w:lang w:eastAsia="lt-LT"/>
        </w:rPr>
        <w:t xml:space="preserve">LST EN 16450:2017 </w:t>
      </w:r>
      <w:r w:rsidRPr="00AA72E4">
        <w:rPr>
          <w:rFonts w:ascii="Times New Roman" w:eastAsia="Times New Roman" w:hAnsi="Times New Roman" w:cs="Times New Roman"/>
          <w:sz w:val="24"/>
          <w:szCs w:val="24"/>
          <w:lang w:eastAsia="lt-LT"/>
        </w:rPr>
        <w:t>arba lygiaverčių standartų reikalavimus.</w:t>
      </w:r>
    </w:p>
    <w:p w14:paraId="06DEF049" w14:textId="684BBC80" w:rsidR="00AB624E" w:rsidRDefault="00AB624E" w:rsidP="00AA72E4">
      <w:pPr>
        <w:spacing w:after="0" w:line="240" w:lineRule="auto"/>
        <w:jc w:val="both"/>
        <w:rPr>
          <w:rFonts w:ascii="Times New Roman" w:hAnsi="Times New Roman" w:cs="Times New Roman"/>
          <w:sz w:val="24"/>
          <w:szCs w:val="24"/>
        </w:rPr>
      </w:pPr>
    </w:p>
    <w:p w14:paraId="5C7178A7" w14:textId="2D5DE9CC" w:rsidR="00AA72E4" w:rsidRDefault="00AA72E4" w:rsidP="00AA72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Tiekėjas n</w:t>
      </w:r>
      <w:r w:rsidRPr="00AA72E4">
        <w:rPr>
          <w:rFonts w:ascii="Times New Roman" w:hAnsi="Times New Roman" w:cs="Times New Roman"/>
          <w:sz w:val="24"/>
          <w:szCs w:val="24"/>
        </w:rPr>
        <w:t>e mažiau nei 2 (du) specialist</w:t>
      </w:r>
      <w:r>
        <w:rPr>
          <w:rFonts w:ascii="Times New Roman" w:hAnsi="Times New Roman" w:cs="Times New Roman"/>
          <w:sz w:val="24"/>
          <w:szCs w:val="24"/>
        </w:rPr>
        <w:t>us</w:t>
      </w:r>
      <w:r w:rsidRPr="00AA72E4">
        <w:rPr>
          <w:rFonts w:ascii="Times New Roman" w:hAnsi="Times New Roman" w:cs="Times New Roman"/>
          <w:sz w:val="24"/>
          <w:szCs w:val="24"/>
        </w:rPr>
        <w:t xml:space="preserve"> </w:t>
      </w:r>
      <w:r>
        <w:rPr>
          <w:rFonts w:ascii="Times New Roman" w:hAnsi="Times New Roman" w:cs="Times New Roman"/>
          <w:sz w:val="24"/>
          <w:szCs w:val="24"/>
        </w:rPr>
        <w:t>privalo</w:t>
      </w:r>
      <w:r w:rsidRPr="00AA72E4">
        <w:rPr>
          <w:rFonts w:ascii="Times New Roman" w:hAnsi="Times New Roman" w:cs="Times New Roman"/>
          <w:sz w:val="24"/>
          <w:szCs w:val="24"/>
        </w:rPr>
        <w:t xml:space="preserve"> apmokyti dirbti su Sistema. Mokymų trukmė ne mažiau kaip 16 val. kontaktiniu būdu Savivaldybės patalpose, Žeimių g. 13, Jonava, Jonavos sen., Jonavos r. sav. </w:t>
      </w:r>
    </w:p>
    <w:p w14:paraId="6E1DA3AB" w14:textId="0385118C" w:rsidR="00716543" w:rsidRPr="00AA72E4" w:rsidRDefault="00716543" w:rsidP="00AA72E4">
      <w:pPr>
        <w:tabs>
          <w:tab w:val="left" w:pos="284"/>
          <w:tab w:val="left" w:pos="567"/>
        </w:tabs>
        <w:spacing w:after="0" w:line="240" w:lineRule="auto"/>
        <w:ind w:right="-31" w:firstLine="709"/>
        <w:contextualSpacing/>
        <w:jc w:val="both"/>
        <w:rPr>
          <w:rFonts w:ascii="Times New Roman" w:eastAsia="Times New Roman" w:hAnsi="Times New Roman" w:cs="Times New Roman"/>
          <w:sz w:val="24"/>
          <w:szCs w:val="24"/>
          <w:lang w:eastAsia="lt-LT"/>
        </w:rPr>
      </w:pPr>
    </w:p>
    <w:p w14:paraId="021CC08D" w14:textId="3A64A6C2" w:rsidR="00716543" w:rsidRPr="00AA72E4" w:rsidRDefault="00716543" w:rsidP="00AA72E4">
      <w:pPr>
        <w:tabs>
          <w:tab w:val="left" w:pos="284"/>
          <w:tab w:val="left" w:pos="567"/>
        </w:tabs>
        <w:spacing w:after="0" w:line="240" w:lineRule="auto"/>
        <w:ind w:right="-31" w:firstLine="709"/>
        <w:contextualSpacing/>
        <w:jc w:val="both"/>
        <w:rPr>
          <w:rFonts w:ascii="Times New Roman" w:eastAsia="Times New Roman" w:hAnsi="Times New Roman" w:cs="Times New Roman"/>
          <w:b/>
          <w:sz w:val="24"/>
          <w:szCs w:val="24"/>
          <w:lang w:eastAsia="lt-LT"/>
        </w:rPr>
      </w:pPr>
      <w:r w:rsidRPr="00AA72E4">
        <w:rPr>
          <w:rFonts w:ascii="Times New Roman" w:eastAsia="Times New Roman" w:hAnsi="Times New Roman" w:cs="Times New Roman"/>
          <w:b/>
          <w:sz w:val="24"/>
          <w:szCs w:val="24"/>
          <w:lang w:eastAsia="lt-LT"/>
        </w:rPr>
        <w:t xml:space="preserve">Pristačius, įrengus ir paleidus Sistemą, turės būti pateikiama: </w:t>
      </w:r>
    </w:p>
    <w:p w14:paraId="24138437" w14:textId="4A9A9210" w:rsidR="00716543" w:rsidRPr="00AA72E4" w:rsidRDefault="00716543" w:rsidP="00AA72E4">
      <w:pPr>
        <w:pStyle w:val="Sraopastraipa"/>
        <w:numPr>
          <w:ilvl w:val="0"/>
          <w:numId w:val="6"/>
        </w:numPr>
        <w:tabs>
          <w:tab w:val="left" w:pos="284"/>
          <w:tab w:val="left" w:pos="567"/>
        </w:tabs>
        <w:spacing w:after="0" w:line="240" w:lineRule="auto"/>
        <w:ind w:right="-31"/>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vartotojo, eksploatavimo ir priežiūros instrukcijos lietuvių kalba</w:t>
      </w:r>
      <w:r w:rsidR="00553C0E" w:rsidRPr="00AA72E4">
        <w:rPr>
          <w:rFonts w:ascii="Times New Roman" w:eastAsia="Times New Roman" w:hAnsi="Times New Roman" w:cs="Times New Roman"/>
          <w:sz w:val="24"/>
          <w:szCs w:val="24"/>
          <w:lang w:eastAsia="lt-LT"/>
        </w:rPr>
        <w:t>.</w:t>
      </w:r>
    </w:p>
    <w:p w14:paraId="1BC40528" w14:textId="4F35A765" w:rsidR="00716543" w:rsidRPr="00AA72E4" w:rsidRDefault="00716543" w:rsidP="00AA72E4">
      <w:pPr>
        <w:pStyle w:val="Sraopastraipa"/>
        <w:widowControl w:val="0"/>
        <w:numPr>
          <w:ilvl w:val="0"/>
          <w:numId w:val="6"/>
        </w:numPr>
        <w:spacing w:after="0" w:line="240" w:lineRule="auto"/>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gamintojo kalibravimo sertifikato kopij</w:t>
      </w:r>
      <w:r w:rsidR="00350819" w:rsidRPr="00AA72E4">
        <w:rPr>
          <w:rFonts w:ascii="Times New Roman" w:eastAsia="Times New Roman" w:hAnsi="Times New Roman" w:cs="Times New Roman"/>
          <w:sz w:val="24"/>
          <w:szCs w:val="24"/>
          <w:lang w:eastAsia="lt-LT"/>
        </w:rPr>
        <w:t>a;</w:t>
      </w:r>
    </w:p>
    <w:p w14:paraId="4A068B79" w14:textId="3660B4F3" w:rsidR="00716543" w:rsidRDefault="00716543" w:rsidP="00AA72E4">
      <w:pPr>
        <w:pStyle w:val="Sraopastraipa"/>
        <w:widowControl w:val="0"/>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GSM ryšio perdavimo (4G ar 5G), duomenų kaupimo ir/ar kitą įrang</w:t>
      </w:r>
      <w:r w:rsidR="00553C0E" w:rsidRPr="00AA72E4">
        <w:rPr>
          <w:rFonts w:ascii="Times New Roman" w:eastAsia="Times New Roman" w:hAnsi="Times New Roman" w:cs="Times New Roman"/>
          <w:sz w:val="24"/>
          <w:szCs w:val="24"/>
          <w:lang w:eastAsia="lt-LT"/>
        </w:rPr>
        <w:t>a</w:t>
      </w:r>
      <w:r w:rsidR="004205AD" w:rsidRPr="00AA72E4">
        <w:rPr>
          <w:rFonts w:ascii="Times New Roman" w:eastAsia="Times New Roman" w:hAnsi="Times New Roman" w:cs="Times New Roman"/>
          <w:sz w:val="24"/>
          <w:szCs w:val="24"/>
          <w:lang w:eastAsia="lt-LT"/>
        </w:rPr>
        <w:t xml:space="preserve"> </w:t>
      </w:r>
      <w:r w:rsidRPr="00AA72E4">
        <w:rPr>
          <w:rFonts w:ascii="Times New Roman" w:eastAsia="Times New Roman" w:hAnsi="Times New Roman" w:cs="Times New Roman"/>
          <w:sz w:val="24"/>
          <w:szCs w:val="24"/>
          <w:lang w:eastAsia="lt-LT"/>
        </w:rPr>
        <w:t>jei tokia yra būtina persiuntimui į serverį (-ius) ir kitam funkcionalumui (nuotoliniam valdymui) užtikrinti;</w:t>
      </w:r>
    </w:p>
    <w:p w14:paraId="7F0E876B" w14:textId="6A40F459" w:rsidR="00AA72E4" w:rsidRPr="00AA72E4" w:rsidRDefault="00AA72E4" w:rsidP="0057313F">
      <w:pPr>
        <w:pStyle w:val="Sraopastraipa"/>
        <w:widowControl w:val="0"/>
        <w:numPr>
          <w:ilvl w:val="0"/>
          <w:numId w:val="6"/>
        </w:numPr>
        <w:spacing w:after="0" w:line="240" w:lineRule="auto"/>
        <w:ind w:left="0" w:firstLine="709"/>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kietųjų dalelių analizatori</w:t>
      </w:r>
      <w:r>
        <w:rPr>
          <w:rFonts w:ascii="Times New Roman" w:eastAsia="Times New Roman" w:hAnsi="Times New Roman" w:cs="Times New Roman"/>
          <w:sz w:val="24"/>
          <w:szCs w:val="24"/>
          <w:lang w:eastAsia="lt-LT"/>
        </w:rPr>
        <w:t xml:space="preserve">aus </w:t>
      </w:r>
      <w:r w:rsidRPr="00AA72E4">
        <w:rPr>
          <w:rFonts w:ascii="Times New Roman" w:eastAsia="Times New Roman" w:hAnsi="Times New Roman" w:cs="Times New Roman"/>
          <w:sz w:val="24"/>
          <w:szCs w:val="24"/>
          <w:lang w:eastAsia="lt-LT"/>
        </w:rPr>
        <w:t>sertifik</w:t>
      </w:r>
      <w:r w:rsidR="0057313F">
        <w:rPr>
          <w:rFonts w:ascii="Times New Roman" w:eastAsia="Times New Roman" w:hAnsi="Times New Roman" w:cs="Times New Roman"/>
          <w:sz w:val="24"/>
          <w:szCs w:val="24"/>
          <w:lang w:eastAsia="lt-LT"/>
        </w:rPr>
        <w:t>atas</w:t>
      </w:r>
      <w:r w:rsidRPr="00AA72E4">
        <w:rPr>
          <w:rFonts w:ascii="Times New Roman" w:eastAsia="Times New Roman" w:hAnsi="Times New Roman" w:cs="Times New Roman"/>
          <w:sz w:val="24"/>
          <w:szCs w:val="24"/>
          <w:lang w:eastAsia="lt-LT"/>
        </w:rPr>
        <w:t xml:space="preserve"> pagal </w:t>
      </w:r>
      <w:r w:rsidRPr="00AA72E4">
        <w:rPr>
          <w:rFonts w:ascii="Times New Roman" w:eastAsia="Times New Roman" w:hAnsi="Times New Roman" w:cs="Times New Roman"/>
          <w:b/>
          <w:bCs/>
          <w:sz w:val="24"/>
          <w:szCs w:val="24"/>
          <w:lang w:eastAsia="lt-LT"/>
        </w:rPr>
        <w:t xml:space="preserve">LST EN 16450:2017 </w:t>
      </w:r>
      <w:r w:rsidRPr="00AA72E4">
        <w:rPr>
          <w:rFonts w:ascii="Times New Roman" w:eastAsia="Times New Roman" w:hAnsi="Times New Roman" w:cs="Times New Roman"/>
          <w:sz w:val="24"/>
          <w:szCs w:val="24"/>
          <w:lang w:eastAsia="lt-LT"/>
        </w:rPr>
        <w:t>arba lygiaverčių standartų reikalavimus.</w:t>
      </w:r>
    </w:p>
    <w:p w14:paraId="57E5BEFA" w14:textId="77777777" w:rsidR="00AA72E4" w:rsidRPr="00AA72E4" w:rsidRDefault="00AA72E4" w:rsidP="00AA72E4">
      <w:pPr>
        <w:spacing w:after="0" w:line="240" w:lineRule="auto"/>
        <w:jc w:val="both"/>
        <w:rPr>
          <w:rFonts w:ascii="Times New Roman" w:hAnsi="Times New Roman" w:cs="Times New Roman"/>
          <w:sz w:val="24"/>
          <w:szCs w:val="24"/>
        </w:rPr>
      </w:pPr>
    </w:p>
    <w:p w14:paraId="41FB6AB0" w14:textId="22CD9916" w:rsidR="00AA72E4" w:rsidRPr="00AA72E4" w:rsidRDefault="00AA72E4" w:rsidP="00AA72E4">
      <w:pPr>
        <w:spacing w:after="0" w:line="240" w:lineRule="auto"/>
        <w:jc w:val="both"/>
        <w:rPr>
          <w:rFonts w:ascii="Times New Roman" w:hAnsi="Times New Roman" w:cs="Times New Roman"/>
          <w:b/>
          <w:bCs/>
          <w:sz w:val="24"/>
          <w:szCs w:val="24"/>
        </w:rPr>
      </w:pPr>
      <w:r w:rsidRPr="00AA72E4">
        <w:rPr>
          <w:rFonts w:ascii="Times New Roman" w:hAnsi="Times New Roman" w:cs="Times New Roman"/>
          <w:b/>
          <w:bCs/>
          <w:sz w:val="24"/>
          <w:szCs w:val="24"/>
        </w:rPr>
        <w:t>Sistemos garantija su garantiniu aptarnavimu:</w:t>
      </w:r>
    </w:p>
    <w:p w14:paraId="6538C4FE" w14:textId="77777777" w:rsidR="00AA72E4" w:rsidRPr="00AA72E4" w:rsidRDefault="00AA72E4" w:rsidP="00AA72E4">
      <w:pPr>
        <w:tabs>
          <w:tab w:val="left" w:pos="284"/>
          <w:tab w:val="left" w:pos="325"/>
        </w:tabs>
        <w:spacing w:after="0" w:line="240" w:lineRule="auto"/>
        <w:jc w:val="both"/>
        <w:rPr>
          <w:rFonts w:ascii="Times New Roman" w:hAnsi="Times New Roman" w:cs="Times New Roman"/>
          <w:sz w:val="24"/>
          <w:szCs w:val="24"/>
        </w:rPr>
      </w:pPr>
      <w:r w:rsidRPr="00AA72E4">
        <w:rPr>
          <w:rFonts w:ascii="Times New Roman" w:hAnsi="Times New Roman" w:cs="Times New Roman"/>
          <w:sz w:val="24"/>
          <w:szCs w:val="24"/>
        </w:rPr>
        <w:t>Sistemos garantija taikoma visiems Sistemos gedimams / defektams, kurie išaiškėjo per Sistemos garantinį laikotarpį. Sistemos</w:t>
      </w:r>
      <w:r w:rsidRPr="00AA72E4">
        <w:rPr>
          <w:rFonts w:ascii="Times New Roman" w:hAnsi="Times New Roman" w:cs="Times New Roman"/>
          <w:color w:val="000000" w:themeColor="text1"/>
          <w:sz w:val="24"/>
          <w:szCs w:val="24"/>
        </w:rPr>
        <w:t xml:space="preserve"> techninis aptarnavimas apima periodinį natūraliai susidėvinčios įrangos dalių – tarpinių, filtrų – keitimą, įrangos valymą ir tinkamą Sistemos veikimą;</w:t>
      </w:r>
      <w:r w:rsidRPr="00AA72E4">
        <w:rPr>
          <w:rFonts w:ascii="Times New Roman" w:hAnsi="Times New Roman" w:cs="Times New Roman"/>
          <w:sz w:val="24"/>
          <w:szCs w:val="24"/>
        </w:rPr>
        <w:t xml:space="preserve"> </w:t>
      </w:r>
    </w:p>
    <w:p w14:paraId="4DEA230F" w14:textId="18BF2C3C" w:rsidR="00AA72E4" w:rsidRPr="00AA72E4" w:rsidRDefault="00AA72E4" w:rsidP="00AA72E4">
      <w:pPr>
        <w:tabs>
          <w:tab w:val="left" w:pos="284"/>
          <w:tab w:val="left" w:pos="325"/>
        </w:tabs>
        <w:spacing w:after="0" w:line="240" w:lineRule="auto"/>
        <w:jc w:val="both"/>
        <w:rPr>
          <w:rFonts w:ascii="Times New Roman" w:hAnsi="Times New Roman" w:cs="Times New Roman"/>
          <w:sz w:val="24"/>
          <w:szCs w:val="24"/>
        </w:rPr>
      </w:pPr>
      <w:r w:rsidRPr="00AA72E4">
        <w:rPr>
          <w:rFonts w:ascii="Times New Roman" w:hAnsi="Times New Roman" w:cs="Times New Roman"/>
          <w:sz w:val="24"/>
          <w:szCs w:val="24"/>
        </w:rPr>
        <w:t>Sistemos gedimai / defektai pašalinami per 30 (trisdešimt) kalendorinių dienų nuo pranešimo gavimo</w:t>
      </w:r>
      <w:r w:rsidR="00AB624E">
        <w:rPr>
          <w:rFonts w:ascii="Times New Roman" w:hAnsi="Times New Roman" w:cs="Times New Roman"/>
          <w:sz w:val="24"/>
          <w:szCs w:val="24"/>
        </w:rPr>
        <w:t>;</w:t>
      </w:r>
    </w:p>
    <w:p w14:paraId="2A4FC7AC" w14:textId="77777777" w:rsidR="00AA72E4" w:rsidRPr="00AA72E4" w:rsidRDefault="00AA72E4" w:rsidP="00AA72E4">
      <w:pPr>
        <w:spacing w:after="0" w:line="240" w:lineRule="auto"/>
        <w:jc w:val="both"/>
        <w:rPr>
          <w:rFonts w:ascii="Times New Roman" w:eastAsia="Times New Roman" w:hAnsi="Times New Roman" w:cs="Times New Roman"/>
          <w:sz w:val="24"/>
          <w:szCs w:val="24"/>
          <w:lang w:eastAsia="lt-LT"/>
        </w:rPr>
      </w:pPr>
      <w:r w:rsidRPr="00AA72E4">
        <w:rPr>
          <w:rFonts w:ascii="Times New Roman" w:hAnsi="Times New Roman" w:cs="Times New Roman"/>
          <w:sz w:val="24"/>
          <w:szCs w:val="24"/>
        </w:rPr>
        <w:t>Sistemos</w:t>
      </w:r>
      <w:r w:rsidRPr="00AA72E4">
        <w:rPr>
          <w:rFonts w:ascii="Times New Roman" w:hAnsi="Times New Roman" w:cs="Times New Roman"/>
          <w:color w:val="000000" w:themeColor="text1"/>
          <w:sz w:val="24"/>
          <w:szCs w:val="24"/>
        </w:rPr>
        <w:t xml:space="preserve"> garantija netaikoma natūraliai susidėvinčioms </w:t>
      </w:r>
      <w:r w:rsidRPr="00AA72E4">
        <w:rPr>
          <w:rFonts w:ascii="Times New Roman" w:hAnsi="Times New Roman" w:cs="Times New Roman"/>
          <w:sz w:val="24"/>
          <w:szCs w:val="24"/>
        </w:rPr>
        <w:t>Sistemos</w:t>
      </w:r>
      <w:r w:rsidRPr="00AA72E4">
        <w:rPr>
          <w:rFonts w:ascii="Times New Roman" w:hAnsi="Times New Roman" w:cs="Times New Roman"/>
          <w:color w:val="000000" w:themeColor="text1"/>
          <w:sz w:val="24"/>
          <w:szCs w:val="24"/>
        </w:rPr>
        <w:t xml:space="preserve"> dalims (tarpinėms, filtrams) bei įvykus </w:t>
      </w:r>
      <w:r w:rsidRPr="00AA72E4">
        <w:rPr>
          <w:rFonts w:ascii="Times New Roman" w:hAnsi="Times New Roman" w:cs="Times New Roman"/>
          <w:sz w:val="24"/>
          <w:szCs w:val="24"/>
        </w:rPr>
        <w:t>Sistemos</w:t>
      </w:r>
      <w:r w:rsidRPr="00AA72E4">
        <w:rPr>
          <w:rFonts w:ascii="Times New Roman" w:hAnsi="Times New Roman" w:cs="Times New Roman"/>
          <w:color w:val="000000" w:themeColor="text1"/>
          <w:sz w:val="24"/>
          <w:szCs w:val="24"/>
        </w:rPr>
        <w:t xml:space="preserve"> gedimams dėl gamtinių stichijų ir (ar) kitos išorinės priežasties;</w:t>
      </w:r>
      <w:r w:rsidRPr="00AA72E4">
        <w:rPr>
          <w:rFonts w:ascii="Times New Roman" w:eastAsia="Times New Roman" w:hAnsi="Times New Roman" w:cs="Times New Roman"/>
          <w:sz w:val="24"/>
          <w:szCs w:val="24"/>
          <w:lang w:eastAsia="lt-LT"/>
        </w:rPr>
        <w:t xml:space="preserve"> </w:t>
      </w:r>
    </w:p>
    <w:p w14:paraId="51ABE76D" w14:textId="77777777" w:rsidR="00AA72E4" w:rsidRPr="00AA72E4" w:rsidRDefault="00AA72E4" w:rsidP="00AA72E4">
      <w:pPr>
        <w:spacing w:after="0" w:line="240" w:lineRule="auto"/>
        <w:jc w:val="both"/>
        <w:rPr>
          <w:rFonts w:ascii="Times New Roman" w:hAnsi="Times New Roman" w:cs="Times New Roman"/>
          <w:sz w:val="24"/>
          <w:szCs w:val="24"/>
        </w:rPr>
      </w:pPr>
      <w:r w:rsidRPr="00AA72E4">
        <w:rPr>
          <w:rFonts w:ascii="Times New Roman" w:eastAsia="Times New Roman" w:hAnsi="Times New Roman" w:cs="Times New Roman"/>
          <w:sz w:val="24"/>
          <w:szCs w:val="24"/>
          <w:lang w:eastAsia="lt-LT"/>
        </w:rPr>
        <w:t>Privalomas Sistemai taikomas garantinis laikotarpis: 24 mėnesiai;</w:t>
      </w:r>
      <w:r w:rsidRPr="00AA72E4">
        <w:rPr>
          <w:rFonts w:ascii="Times New Roman" w:hAnsi="Times New Roman" w:cs="Times New Roman"/>
          <w:sz w:val="24"/>
          <w:szCs w:val="24"/>
        </w:rPr>
        <w:t xml:space="preserve"> </w:t>
      </w:r>
    </w:p>
    <w:p w14:paraId="4ADA278C" w14:textId="77777777" w:rsidR="00AA72E4" w:rsidRPr="00AA72E4" w:rsidRDefault="00AA72E4" w:rsidP="00AA72E4">
      <w:pPr>
        <w:spacing w:after="0" w:line="240" w:lineRule="auto"/>
        <w:jc w:val="both"/>
        <w:rPr>
          <w:rFonts w:ascii="Times New Roman" w:hAnsi="Times New Roman" w:cs="Times New Roman"/>
          <w:sz w:val="24"/>
          <w:szCs w:val="24"/>
        </w:rPr>
      </w:pPr>
      <w:r w:rsidRPr="00AA72E4">
        <w:rPr>
          <w:rFonts w:ascii="Times New Roman" w:hAnsi="Times New Roman" w:cs="Times New Roman"/>
          <w:sz w:val="24"/>
          <w:szCs w:val="24"/>
        </w:rPr>
        <w:t xml:space="preserve">Ne rečiau, kaip kas 12 mėnesių atliekamas profilaktinis sistemos valymas nuo dulkių; </w:t>
      </w:r>
    </w:p>
    <w:p w14:paraId="2E2C15BB" w14:textId="3E8D69C8" w:rsidR="00AA72E4" w:rsidRPr="00AA72E4" w:rsidRDefault="00AA72E4" w:rsidP="00AA72E4">
      <w:pPr>
        <w:spacing w:after="0" w:line="240" w:lineRule="auto"/>
        <w:jc w:val="both"/>
        <w:rPr>
          <w:rFonts w:ascii="Times New Roman" w:hAnsi="Times New Roman" w:cs="Times New Roman"/>
          <w:sz w:val="24"/>
          <w:szCs w:val="24"/>
        </w:rPr>
      </w:pPr>
      <w:r w:rsidRPr="00AA72E4">
        <w:rPr>
          <w:rFonts w:ascii="Times New Roman" w:hAnsi="Times New Roman" w:cs="Times New Roman"/>
          <w:sz w:val="24"/>
          <w:szCs w:val="24"/>
        </w:rPr>
        <w:t>Oro ėminio sistemos sandarumas turi būti matuojamas ir periodiškai tikrinamas matavimo sistemos instaliavimo vietoje arba Sistema gali būti derinam</w:t>
      </w:r>
      <w:r w:rsidR="0057313F">
        <w:rPr>
          <w:rFonts w:ascii="Times New Roman" w:hAnsi="Times New Roman" w:cs="Times New Roman"/>
          <w:sz w:val="24"/>
          <w:szCs w:val="24"/>
        </w:rPr>
        <w:t>a</w:t>
      </w:r>
      <w:r w:rsidRPr="00AA72E4">
        <w:rPr>
          <w:rFonts w:ascii="Times New Roman" w:hAnsi="Times New Roman" w:cs="Times New Roman"/>
          <w:sz w:val="24"/>
          <w:szCs w:val="24"/>
        </w:rPr>
        <w:t xml:space="preserve"> (sukalibruojamos) ir kitu pasirinktu būdu (pagal gamintojo rekomendacijas).</w:t>
      </w:r>
    </w:p>
    <w:p w14:paraId="0AFA2DCA" w14:textId="77777777" w:rsidR="00AA72E4" w:rsidRPr="00AA72E4" w:rsidRDefault="00AA72E4" w:rsidP="00AA72E4">
      <w:pPr>
        <w:spacing w:after="0" w:line="240" w:lineRule="auto"/>
        <w:jc w:val="both"/>
        <w:rPr>
          <w:rFonts w:ascii="Times New Roman" w:hAnsi="Times New Roman" w:cs="Times New Roman"/>
          <w:b/>
          <w:bCs/>
          <w:sz w:val="24"/>
          <w:szCs w:val="24"/>
        </w:rPr>
      </w:pPr>
    </w:p>
    <w:p w14:paraId="3ABB4B44" w14:textId="77777777" w:rsidR="00AA72E4" w:rsidRPr="00AA72E4" w:rsidRDefault="00AA72E4" w:rsidP="00AA72E4">
      <w:pPr>
        <w:spacing w:after="0" w:line="240" w:lineRule="auto"/>
        <w:jc w:val="both"/>
        <w:rPr>
          <w:rFonts w:ascii="Times New Roman" w:hAnsi="Times New Roman" w:cs="Times New Roman"/>
          <w:b/>
          <w:bCs/>
          <w:sz w:val="24"/>
          <w:szCs w:val="24"/>
        </w:rPr>
      </w:pPr>
      <w:r w:rsidRPr="00AA72E4">
        <w:rPr>
          <w:rFonts w:ascii="Times New Roman" w:hAnsi="Times New Roman" w:cs="Times New Roman"/>
          <w:b/>
          <w:bCs/>
          <w:sz w:val="24"/>
          <w:szCs w:val="24"/>
        </w:rPr>
        <w:t>Duomenų rinkimas, laikymas, siuntimas, atvaizdavimas ir viešinimas:</w:t>
      </w:r>
    </w:p>
    <w:p w14:paraId="3E4341FA" w14:textId="0E479AAA" w:rsidR="00AA72E4" w:rsidRPr="00AA72E4" w:rsidRDefault="00AA72E4" w:rsidP="00AA72E4">
      <w:pPr>
        <w:spacing w:after="0" w:line="240" w:lineRule="auto"/>
        <w:ind w:firstLine="567"/>
        <w:jc w:val="both"/>
        <w:rPr>
          <w:rFonts w:ascii="Times New Roman" w:hAnsi="Times New Roman" w:cs="Times New Roman"/>
          <w:b/>
          <w:bCs/>
          <w:sz w:val="24"/>
          <w:szCs w:val="24"/>
        </w:rPr>
      </w:pPr>
      <w:r w:rsidRPr="00AA72E4">
        <w:rPr>
          <w:rFonts w:ascii="Times New Roman" w:hAnsi="Times New Roman" w:cs="Times New Roman"/>
          <w:sz w:val="24"/>
          <w:szCs w:val="24"/>
        </w:rPr>
        <w:lastRenderedPageBreak/>
        <w:t>Duomenys iš Sistemos turi būti siunčiami</w:t>
      </w:r>
      <w:r w:rsidR="0057313F">
        <w:rPr>
          <w:rFonts w:ascii="Times New Roman" w:hAnsi="Times New Roman" w:cs="Times New Roman"/>
          <w:sz w:val="24"/>
          <w:szCs w:val="24"/>
        </w:rPr>
        <w:t xml:space="preserve"> į</w:t>
      </w:r>
      <w:r w:rsidRPr="00AA72E4">
        <w:rPr>
          <w:rFonts w:ascii="Times New Roman" w:hAnsi="Times New Roman" w:cs="Times New Roman"/>
          <w:sz w:val="24"/>
          <w:szCs w:val="24"/>
        </w:rPr>
        <w:t xml:space="preserve"> tiekėjo serverį ir ten kaupiami. Sudubliuoti duomenys iš Sistemos turi turėti galimybę būti siunčiami į Aplinkos apsaugos agentūrą, turi būti galimybė eksportuoti (atsisiųsti) duomenis iš Sistemos xls, txt ar lygiaverčiais duomenų formatais</w:t>
      </w:r>
      <w:r w:rsidR="0057313F">
        <w:rPr>
          <w:rFonts w:ascii="Times New Roman" w:hAnsi="Times New Roman" w:cs="Times New Roman"/>
          <w:sz w:val="24"/>
          <w:szCs w:val="24"/>
        </w:rPr>
        <w:t>.</w:t>
      </w:r>
    </w:p>
    <w:p w14:paraId="3546D83B" w14:textId="77777777" w:rsidR="00AA72E4" w:rsidRPr="00AA72E4" w:rsidRDefault="00AA72E4" w:rsidP="00AA72E4">
      <w:pPr>
        <w:spacing w:after="0" w:line="240" w:lineRule="auto"/>
        <w:ind w:firstLine="567"/>
        <w:jc w:val="both"/>
        <w:rPr>
          <w:rFonts w:ascii="Times New Roman" w:hAnsi="Times New Roman" w:cs="Times New Roman"/>
          <w:sz w:val="24"/>
          <w:szCs w:val="24"/>
        </w:rPr>
      </w:pPr>
      <w:r w:rsidRPr="00AA72E4">
        <w:rPr>
          <w:rFonts w:ascii="Times New Roman" w:hAnsi="Times New Roman" w:cs="Times New Roman"/>
          <w:sz w:val="24"/>
          <w:szCs w:val="24"/>
        </w:rPr>
        <w:t xml:space="preserve">Gaunamų duomenų viešinimas ir atvaizdavimas. Duomenys iš Sistemos atvaizduojami Tiekėjo svetainėje, sudubliuoti duomenys turi būti atvaizduojami nuorodoje, kuri patalpinama Savivaldybės svetainėje </w:t>
      </w:r>
      <w:hyperlink r:id="rId5" w:history="1">
        <w:r w:rsidRPr="00AA72E4">
          <w:rPr>
            <w:rStyle w:val="Hipersaitas"/>
            <w:rFonts w:ascii="Times New Roman" w:hAnsi="Times New Roman" w:cs="Times New Roman"/>
            <w:sz w:val="24"/>
            <w:szCs w:val="24"/>
          </w:rPr>
          <w:t>www.jonava.lt</w:t>
        </w:r>
      </w:hyperlink>
      <w:r w:rsidRPr="00AA72E4">
        <w:rPr>
          <w:rFonts w:ascii="Times New Roman" w:hAnsi="Times New Roman" w:cs="Times New Roman"/>
          <w:sz w:val="24"/>
          <w:szCs w:val="24"/>
        </w:rPr>
        <w:t>.</w:t>
      </w:r>
    </w:p>
    <w:p w14:paraId="79E2230D" w14:textId="77777777" w:rsidR="00AA72E4" w:rsidRPr="00AA72E4" w:rsidRDefault="00AA72E4" w:rsidP="00AA72E4">
      <w:pPr>
        <w:spacing w:after="0" w:line="240" w:lineRule="auto"/>
        <w:ind w:firstLine="567"/>
        <w:jc w:val="both"/>
        <w:rPr>
          <w:rFonts w:ascii="Times New Roman" w:hAnsi="Times New Roman" w:cs="Times New Roman"/>
          <w:sz w:val="24"/>
          <w:szCs w:val="24"/>
        </w:rPr>
      </w:pPr>
      <w:r w:rsidRPr="00AA72E4">
        <w:rPr>
          <w:rFonts w:ascii="Times New Roman" w:hAnsi="Times New Roman" w:cs="Times New Roman"/>
          <w:sz w:val="24"/>
          <w:szCs w:val="24"/>
        </w:rPr>
        <w:t>Paspaudus nuorodą turi būti pateikiamas interaktyvus Jonavos žemėlapis su tyrimų vieta, nurodytas naudojamos įrangos tipas, pateikiamas oro užterštumo lygis kietosiomis dalelėmis apibūdinant rėžiais ir atitinkamai spalvomis indikuojant kietųjų dalelių koncentracijas (gera – žalia; vidutinė – geltona; bloga – raudona, labai bloga – tamsiai raudona), taip pat nurodyti skaitines valandos vidurkių ribas.</w:t>
      </w:r>
    </w:p>
    <w:p w14:paraId="7CC6ADF6" w14:textId="69454DFC" w:rsidR="0075294B" w:rsidRPr="00AA72E4" w:rsidRDefault="0075294B" w:rsidP="00AA72E4">
      <w:pPr>
        <w:suppressAutoHyphens/>
        <w:spacing w:after="0" w:line="240" w:lineRule="auto"/>
        <w:ind w:firstLine="567"/>
        <w:jc w:val="both"/>
        <w:rPr>
          <w:rFonts w:ascii="Times New Roman" w:hAnsi="Times New Roman" w:cs="Times New Roman"/>
          <w:sz w:val="24"/>
          <w:szCs w:val="24"/>
        </w:rPr>
      </w:pPr>
    </w:p>
    <w:p w14:paraId="393CA117" w14:textId="6A3A6F92" w:rsidR="00716543" w:rsidRDefault="00716543" w:rsidP="00AA72E4">
      <w:pPr>
        <w:tabs>
          <w:tab w:val="left" w:pos="284"/>
          <w:tab w:val="left" w:pos="567"/>
        </w:tabs>
        <w:spacing w:after="0" w:line="240" w:lineRule="auto"/>
        <w:ind w:right="-31" w:firstLine="709"/>
        <w:contextualSpacing/>
        <w:jc w:val="both"/>
        <w:rPr>
          <w:rFonts w:ascii="Times New Roman" w:hAnsi="Times New Roman" w:cs="Times New Roman"/>
          <w:sz w:val="24"/>
          <w:szCs w:val="24"/>
        </w:rPr>
      </w:pPr>
      <w:r w:rsidRPr="00AA72E4">
        <w:rPr>
          <w:rFonts w:ascii="Times New Roman" w:hAnsi="Times New Roman" w:cs="Times New Roman"/>
          <w:b/>
          <w:bCs/>
          <w:sz w:val="24"/>
          <w:szCs w:val="24"/>
        </w:rPr>
        <w:t>Perkam</w:t>
      </w:r>
      <w:r w:rsidR="004205AD" w:rsidRPr="00AA72E4">
        <w:rPr>
          <w:rFonts w:ascii="Times New Roman" w:hAnsi="Times New Roman" w:cs="Times New Roman"/>
          <w:b/>
          <w:bCs/>
          <w:sz w:val="24"/>
          <w:szCs w:val="24"/>
        </w:rPr>
        <w:t xml:space="preserve">os </w:t>
      </w:r>
      <w:r w:rsidRPr="00AA72E4">
        <w:rPr>
          <w:rFonts w:ascii="Times New Roman" w:hAnsi="Times New Roman" w:cs="Times New Roman"/>
          <w:b/>
          <w:bCs/>
          <w:sz w:val="24"/>
          <w:szCs w:val="24"/>
        </w:rPr>
        <w:t>Sistem</w:t>
      </w:r>
      <w:r w:rsidR="001960E2" w:rsidRPr="00AA72E4">
        <w:rPr>
          <w:rFonts w:ascii="Times New Roman" w:hAnsi="Times New Roman" w:cs="Times New Roman"/>
          <w:b/>
          <w:bCs/>
          <w:sz w:val="24"/>
          <w:szCs w:val="24"/>
        </w:rPr>
        <w:t>os</w:t>
      </w:r>
      <w:r w:rsidRPr="00AA72E4">
        <w:rPr>
          <w:rFonts w:ascii="Times New Roman" w:hAnsi="Times New Roman" w:cs="Times New Roman"/>
          <w:b/>
          <w:bCs/>
          <w:color w:val="FF0000"/>
          <w:sz w:val="24"/>
          <w:szCs w:val="24"/>
        </w:rPr>
        <w:t xml:space="preserve"> </w:t>
      </w:r>
      <w:r w:rsidRPr="00AA72E4">
        <w:rPr>
          <w:rFonts w:ascii="Times New Roman" w:hAnsi="Times New Roman" w:cs="Times New Roman"/>
          <w:b/>
          <w:bCs/>
          <w:sz w:val="24"/>
          <w:szCs w:val="24"/>
        </w:rPr>
        <w:t>įrengimo vietos</w:t>
      </w:r>
      <w:r w:rsidRPr="00AA72E4">
        <w:rPr>
          <w:rFonts w:ascii="Times New Roman" w:hAnsi="Times New Roman" w:cs="Times New Roman"/>
          <w:b/>
          <w:sz w:val="24"/>
          <w:szCs w:val="24"/>
        </w:rPr>
        <w:t>:</w:t>
      </w:r>
      <w:r w:rsidRPr="00AA72E4">
        <w:rPr>
          <w:rFonts w:ascii="Times New Roman" w:hAnsi="Times New Roman" w:cs="Times New Roman"/>
          <w:sz w:val="24"/>
          <w:szCs w:val="24"/>
        </w:rPr>
        <w:t xml:space="preserve"> Kauno g. ir Veterinarijos g. sankryža, Jonava, Jonavos r. sav. ir Lietavos g. ties pėsčiųjų tiltų per geležinkelį į Topolių g., Jonava, Jonavos r. sav.</w:t>
      </w:r>
    </w:p>
    <w:p w14:paraId="01ADD6A5" w14:textId="77777777" w:rsidR="00AA72E4" w:rsidRPr="00AA72E4" w:rsidRDefault="00AA72E4" w:rsidP="00AA72E4">
      <w:pPr>
        <w:tabs>
          <w:tab w:val="left" w:pos="284"/>
          <w:tab w:val="left" w:pos="567"/>
        </w:tabs>
        <w:spacing w:after="0" w:line="240" w:lineRule="auto"/>
        <w:ind w:right="-31" w:firstLine="709"/>
        <w:contextualSpacing/>
        <w:jc w:val="both"/>
        <w:rPr>
          <w:rFonts w:ascii="Times New Roman" w:eastAsia="Times New Roman" w:hAnsi="Times New Roman" w:cs="Times New Roman"/>
          <w:sz w:val="24"/>
          <w:szCs w:val="24"/>
          <w:lang w:eastAsia="lt-LT"/>
        </w:rPr>
      </w:pPr>
    </w:p>
    <w:p w14:paraId="2C9FE1C5" w14:textId="77777777" w:rsidR="00716543" w:rsidRPr="00AA72E4" w:rsidRDefault="00716543" w:rsidP="00AA72E4">
      <w:pPr>
        <w:tabs>
          <w:tab w:val="left" w:pos="284"/>
          <w:tab w:val="left" w:pos="567"/>
        </w:tabs>
        <w:spacing w:after="0" w:line="240" w:lineRule="auto"/>
        <w:contextualSpacing/>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731"/>
        <w:gridCol w:w="5541"/>
        <w:gridCol w:w="3356"/>
      </w:tblGrid>
      <w:tr w:rsidR="00AB624E" w:rsidRPr="00AA72E4" w14:paraId="7F7CBDDB" w14:textId="77777777" w:rsidTr="0057313F">
        <w:tc>
          <w:tcPr>
            <w:tcW w:w="731" w:type="dxa"/>
          </w:tcPr>
          <w:p w14:paraId="2E573858" w14:textId="75784B5B" w:rsidR="00AB624E" w:rsidRPr="00AA72E4" w:rsidRDefault="00AB624E" w:rsidP="00AA72E4">
            <w:pPr>
              <w:spacing w:line="240" w:lineRule="auto"/>
              <w:jc w:val="both"/>
              <w:rPr>
                <w:rFonts w:ascii="Times New Roman" w:hAnsi="Times New Roman" w:cs="Times New Roman"/>
                <w:b/>
                <w:bCs/>
                <w:sz w:val="24"/>
                <w:szCs w:val="24"/>
              </w:rPr>
            </w:pPr>
            <w:r w:rsidRPr="00AA72E4">
              <w:rPr>
                <w:rFonts w:ascii="Times New Roman" w:hAnsi="Times New Roman" w:cs="Times New Roman"/>
                <w:b/>
                <w:bCs/>
                <w:sz w:val="24"/>
                <w:szCs w:val="24"/>
              </w:rPr>
              <w:t>Eil. Nr.</w:t>
            </w:r>
          </w:p>
        </w:tc>
        <w:tc>
          <w:tcPr>
            <w:tcW w:w="5541" w:type="dxa"/>
          </w:tcPr>
          <w:p w14:paraId="63196241" w14:textId="0387233D" w:rsidR="00AB624E" w:rsidRPr="00AA72E4" w:rsidRDefault="00AB624E" w:rsidP="00AA72E4">
            <w:pPr>
              <w:spacing w:line="240" w:lineRule="auto"/>
              <w:jc w:val="both"/>
              <w:rPr>
                <w:rFonts w:ascii="Times New Roman" w:hAnsi="Times New Roman" w:cs="Times New Roman"/>
                <w:b/>
                <w:bCs/>
                <w:sz w:val="24"/>
                <w:szCs w:val="24"/>
              </w:rPr>
            </w:pPr>
            <w:r w:rsidRPr="00AA72E4">
              <w:rPr>
                <w:rFonts w:ascii="Times New Roman" w:hAnsi="Times New Roman" w:cs="Times New Roman"/>
                <w:b/>
                <w:bCs/>
                <w:sz w:val="24"/>
                <w:szCs w:val="24"/>
              </w:rPr>
              <w:t>Reikalavimai Sistemai</w:t>
            </w:r>
          </w:p>
        </w:tc>
        <w:tc>
          <w:tcPr>
            <w:tcW w:w="3356" w:type="dxa"/>
          </w:tcPr>
          <w:p w14:paraId="5FDB5318" w14:textId="0B19C218" w:rsidR="00AB624E" w:rsidRPr="00AA72E4" w:rsidRDefault="00AB624E" w:rsidP="00AA72E4">
            <w:pPr>
              <w:spacing w:line="240" w:lineRule="auto"/>
              <w:jc w:val="both"/>
              <w:rPr>
                <w:rFonts w:ascii="Times New Roman" w:hAnsi="Times New Roman" w:cs="Times New Roman"/>
                <w:b/>
                <w:bCs/>
                <w:sz w:val="24"/>
                <w:szCs w:val="24"/>
              </w:rPr>
            </w:pPr>
            <w:r w:rsidRPr="00580022">
              <w:rPr>
                <w:rFonts w:ascii="Times New Roman" w:hAnsi="Times New Roman"/>
                <w:b/>
                <w:sz w:val="24"/>
                <w:szCs w:val="24"/>
              </w:rPr>
              <w:t>Atsakymai / pastabos / siūlymai</w:t>
            </w:r>
          </w:p>
        </w:tc>
      </w:tr>
      <w:tr w:rsidR="00AB624E" w:rsidRPr="00AA72E4" w14:paraId="57312702" w14:textId="77777777" w:rsidTr="0057313F">
        <w:tc>
          <w:tcPr>
            <w:tcW w:w="731" w:type="dxa"/>
          </w:tcPr>
          <w:p w14:paraId="3607FD74" w14:textId="77777777" w:rsidR="00AB624E" w:rsidRPr="00AA72E4" w:rsidRDefault="00AB624E" w:rsidP="00AA72E4">
            <w:pPr>
              <w:spacing w:line="240" w:lineRule="auto"/>
              <w:jc w:val="both"/>
              <w:rPr>
                <w:rFonts w:ascii="Times New Roman" w:hAnsi="Times New Roman" w:cs="Times New Roman"/>
                <w:b/>
                <w:bCs/>
                <w:sz w:val="24"/>
                <w:szCs w:val="24"/>
              </w:rPr>
            </w:pPr>
          </w:p>
        </w:tc>
        <w:tc>
          <w:tcPr>
            <w:tcW w:w="5541" w:type="dxa"/>
          </w:tcPr>
          <w:p w14:paraId="6B932EDE" w14:textId="050FC3F1" w:rsidR="00AB624E" w:rsidRPr="00AA72E4" w:rsidRDefault="00AB624E" w:rsidP="00AA72E4">
            <w:pPr>
              <w:spacing w:line="240" w:lineRule="auto"/>
              <w:jc w:val="both"/>
              <w:rPr>
                <w:rFonts w:ascii="Times New Roman" w:hAnsi="Times New Roman" w:cs="Times New Roman"/>
                <w:b/>
                <w:bCs/>
                <w:sz w:val="24"/>
                <w:szCs w:val="24"/>
              </w:rPr>
            </w:pPr>
            <w:r w:rsidRPr="00AA72E4">
              <w:rPr>
                <w:rFonts w:ascii="Times New Roman" w:hAnsi="Times New Roman" w:cs="Times New Roman"/>
                <w:b/>
                <w:bCs/>
                <w:sz w:val="24"/>
                <w:szCs w:val="24"/>
              </w:rPr>
              <w:t>Gamintojas</w:t>
            </w:r>
          </w:p>
        </w:tc>
        <w:tc>
          <w:tcPr>
            <w:tcW w:w="3356" w:type="dxa"/>
          </w:tcPr>
          <w:p w14:paraId="0879F1CA" w14:textId="77777777" w:rsidR="00AB624E" w:rsidRPr="00AA72E4" w:rsidRDefault="00AB624E" w:rsidP="00AA72E4">
            <w:pPr>
              <w:spacing w:line="240" w:lineRule="auto"/>
              <w:jc w:val="both"/>
              <w:rPr>
                <w:rFonts w:ascii="Times New Roman" w:hAnsi="Times New Roman" w:cs="Times New Roman"/>
                <w:b/>
                <w:bCs/>
                <w:sz w:val="24"/>
                <w:szCs w:val="24"/>
              </w:rPr>
            </w:pPr>
          </w:p>
        </w:tc>
      </w:tr>
      <w:tr w:rsidR="00AB624E" w:rsidRPr="00AA72E4" w14:paraId="7A40FC11" w14:textId="77777777" w:rsidTr="0057313F">
        <w:tc>
          <w:tcPr>
            <w:tcW w:w="731" w:type="dxa"/>
          </w:tcPr>
          <w:p w14:paraId="3287BC86" w14:textId="77777777" w:rsidR="00AB624E" w:rsidRPr="00AA72E4" w:rsidRDefault="00AB624E" w:rsidP="00AA72E4">
            <w:pPr>
              <w:spacing w:line="240" w:lineRule="auto"/>
              <w:jc w:val="both"/>
              <w:rPr>
                <w:rFonts w:ascii="Times New Roman" w:hAnsi="Times New Roman" w:cs="Times New Roman"/>
                <w:b/>
                <w:bCs/>
                <w:sz w:val="24"/>
                <w:szCs w:val="24"/>
              </w:rPr>
            </w:pPr>
          </w:p>
        </w:tc>
        <w:tc>
          <w:tcPr>
            <w:tcW w:w="5541" w:type="dxa"/>
          </w:tcPr>
          <w:p w14:paraId="1C582A30" w14:textId="1351C7C1" w:rsidR="00AB624E" w:rsidRPr="00AA72E4" w:rsidRDefault="00AB624E" w:rsidP="00AA72E4">
            <w:pPr>
              <w:spacing w:line="240" w:lineRule="auto"/>
              <w:jc w:val="both"/>
              <w:rPr>
                <w:rFonts w:ascii="Times New Roman" w:hAnsi="Times New Roman" w:cs="Times New Roman"/>
                <w:b/>
                <w:bCs/>
                <w:sz w:val="24"/>
                <w:szCs w:val="24"/>
              </w:rPr>
            </w:pPr>
            <w:r w:rsidRPr="00AA72E4">
              <w:rPr>
                <w:rFonts w:ascii="Times New Roman" w:hAnsi="Times New Roman" w:cs="Times New Roman"/>
                <w:b/>
                <w:bCs/>
                <w:sz w:val="24"/>
                <w:szCs w:val="24"/>
              </w:rPr>
              <w:t>Modelis</w:t>
            </w:r>
          </w:p>
        </w:tc>
        <w:tc>
          <w:tcPr>
            <w:tcW w:w="3356" w:type="dxa"/>
          </w:tcPr>
          <w:p w14:paraId="7D572E2E" w14:textId="77777777" w:rsidR="00AB624E" w:rsidRPr="00AA72E4" w:rsidRDefault="00AB624E" w:rsidP="00AA72E4">
            <w:pPr>
              <w:spacing w:line="240" w:lineRule="auto"/>
              <w:jc w:val="both"/>
              <w:rPr>
                <w:rFonts w:ascii="Times New Roman" w:hAnsi="Times New Roman" w:cs="Times New Roman"/>
                <w:b/>
                <w:bCs/>
                <w:sz w:val="24"/>
                <w:szCs w:val="24"/>
              </w:rPr>
            </w:pPr>
          </w:p>
        </w:tc>
      </w:tr>
      <w:tr w:rsidR="00AB624E" w:rsidRPr="00AA72E4" w14:paraId="4E839B2C" w14:textId="77777777" w:rsidTr="0057313F">
        <w:tc>
          <w:tcPr>
            <w:tcW w:w="731" w:type="dxa"/>
          </w:tcPr>
          <w:p w14:paraId="6F8C7E0E" w14:textId="463B3571" w:rsidR="00AB624E" w:rsidRPr="00AA72E4" w:rsidRDefault="00AB624E" w:rsidP="00AA72E4">
            <w:pPr>
              <w:spacing w:line="240" w:lineRule="auto"/>
              <w:jc w:val="both"/>
              <w:rPr>
                <w:rFonts w:ascii="Times New Roman" w:hAnsi="Times New Roman" w:cs="Times New Roman"/>
                <w:sz w:val="24"/>
                <w:szCs w:val="24"/>
              </w:rPr>
            </w:pPr>
            <w:r w:rsidRPr="00AA72E4">
              <w:rPr>
                <w:rFonts w:ascii="Times New Roman" w:hAnsi="Times New Roman" w:cs="Times New Roman"/>
                <w:sz w:val="24"/>
                <w:szCs w:val="24"/>
              </w:rPr>
              <w:t>1</w:t>
            </w:r>
          </w:p>
        </w:tc>
        <w:tc>
          <w:tcPr>
            <w:tcW w:w="5541" w:type="dxa"/>
          </w:tcPr>
          <w:p w14:paraId="7BCCD6E5" w14:textId="65C4E24B" w:rsidR="00AB624E" w:rsidRPr="00AA72E4" w:rsidRDefault="00AB624E" w:rsidP="00AA72E4">
            <w:pPr>
              <w:spacing w:line="240" w:lineRule="auto"/>
              <w:jc w:val="both"/>
              <w:rPr>
                <w:rFonts w:ascii="Times New Roman" w:hAnsi="Times New Roman" w:cs="Times New Roman"/>
                <w:sz w:val="24"/>
                <w:szCs w:val="24"/>
              </w:rPr>
            </w:pPr>
            <w:r w:rsidRPr="00AA72E4">
              <w:rPr>
                <w:rFonts w:ascii="Times New Roman" w:hAnsi="Times New Roman" w:cs="Times New Roman"/>
                <w:bCs/>
                <w:sz w:val="24"/>
                <w:szCs w:val="24"/>
              </w:rPr>
              <w:t xml:space="preserve">Sistema skirta nepertraukiamai lauko sąlygomis matuoti kietųjų dalelių </w:t>
            </w:r>
            <w:r w:rsidRPr="00AA72E4">
              <w:rPr>
                <w:rFonts w:ascii="Times New Roman" w:eastAsia="Times New Roman" w:hAnsi="Times New Roman" w:cs="Times New Roman"/>
                <w:bCs/>
                <w:sz w:val="24"/>
                <w:szCs w:val="24"/>
                <w:lang w:eastAsia="lt-LT"/>
              </w:rPr>
              <w:t>(KD</w:t>
            </w:r>
            <w:r w:rsidRPr="00AA72E4">
              <w:rPr>
                <w:rFonts w:ascii="Times New Roman" w:eastAsia="Times New Roman" w:hAnsi="Times New Roman" w:cs="Times New Roman"/>
                <w:bCs/>
                <w:sz w:val="24"/>
                <w:szCs w:val="24"/>
                <w:vertAlign w:val="subscript"/>
                <w:lang w:eastAsia="lt-LT"/>
              </w:rPr>
              <w:t xml:space="preserve">2,5 </w:t>
            </w:r>
            <w:r w:rsidRPr="00AA72E4">
              <w:rPr>
                <w:rFonts w:ascii="Times New Roman" w:eastAsia="Times New Roman" w:hAnsi="Times New Roman" w:cs="Times New Roman"/>
                <w:bCs/>
                <w:sz w:val="24"/>
                <w:szCs w:val="24"/>
                <w:lang w:eastAsia="lt-LT"/>
              </w:rPr>
              <w:t>ir KD</w:t>
            </w:r>
            <w:r w:rsidRPr="00AA72E4">
              <w:rPr>
                <w:rFonts w:ascii="Times New Roman" w:eastAsia="Times New Roman" w:hAnsi="Times New Roman" w:cs="Times New Roman"/>
                <w:bCs/>
                <w:sz w:val="24"/>
                <w:szCs w:val="24"/>
                <w:vertAlign w:val="subscript"/>
                <w:lang w:eastAsia="lt-LT"/>
              </w:rPr>
              <w:t>10</w:t>
            </w:r>
            <w:r w:rsidRPr="00AA72E4">
              <w:rPr>
                <w:rFonts w:ascii="Times New Roman" w:eastAsia="Times New Roman" w:hAnsi="Times New Roman" w:cs="Times New Roman"/>
                <w:bCs/>
                <w:sz w:val="24"/>
                <w:szCs w:val="24"/>
                <w:lang w:eastAsia="lt-LT"/>
              </w:rPr>
              <w:t xml:space="preserve">) koncentracijas aplinkos ore, kaupti, analizuoti, vertinti ir perduoti matavimo duomenis į serverį, pritaikyta ją tvirtinti ant stulpo. </w:t>
            </w:r>
          </w:p>
        </w:tc>
        <w:tc>
          <w:tcPr>
            <w:tcW w:w="3356" w:type="dxa"/>
          </w:tcPr>
          <w:p w14:paraId="7C5CFA1C" w14:textId="77777777" w:rsidR="00AB624E" w:rsidRPr="00AA72E4" w:rsidRDefault="00AB624E" w:rsidP="00AA72E4">
            <w:pPr>
              <w:spacing w:line="240" w:lineRule="auto"/>
              <w:jc w:val="both"/>
              <w:rPr>
                <w:rFonts w:ascii="Times New Roman" w:hAnsi="Times New Roman" w:cs="Times New Roman"/>
                <w:sz w:val="24"/>
                <w:szCs w:val="24"/>
              </w:rPr>
            </w:pPr>
          </w:p>
        </w:tc>
      </w:tr>
      <w:tr w:rsidR="00AB624E" w:rsidRPr="00AA72E4" w14:paraId="22E9C898" w14:textId="77777777" w:rsidTr="0057313F">
        <w:tc>
          <w:tcPr>
            <w:tcW w:w="731" w:type="dxa"/>
          </w:tcPr>
          <w:p w14:paraId="29E4C0C0" w14:textId="687DF761" w:rsidR="00AB624E" w:rsidRPr="00AA72E4" w:rsidRDefault="00AB624E" w:rsidP="00AA72E4">
            <w:pPr>
              <w:spacing w:line="240" w:lineRule="auto"/>
              <w:jc w:val="both"/>
              <w:rPr>
                <w:rFonts w:ascii="Times New Roman" w:hAnsi="Times New Roman" w:cs="Times New Roman"/>
                <w:sz w:val="24"/>
                <w:szCs w:val="24"/>
              </w:rPr>
            </w:pPr>
            <w:r w:rsidRPr="00AA72E4">
              <w:rPr>
                <w:rFonts w:ascii="Times New Roman" w:hAnsi="Times New Roman" w:cs="Times New Roman"/>
                <w:sz w:val="24"/>
                <w:szCs w:val="24"/>
              </w:rPr>
              <w:t>2</w:t>
            </w:r>
          </w:p>
        </w:tc>
        <w:tc>
          <w:tcPr>
            <w:tcW w:w="5541" w:type="dxa"/>
          </w:tcPr>
          <w:p w14:paraId="5CD219FD" w14:textId="77777777" w:rsidR="00AB624E" w:rsidRPr="00AA72E4" w:rsidRDefault="00AB624E" w:rsidP="00AA72E4">
            <w:pPr>
              <w:tabs>
                <w:tab w:val="left" w:pos="284"/>
                <w:tab w:val="left" w:pos="567"/>
                <w:tab w:val="left" w:pos="967"/>
              </w:tabs>
              <w:spacing w:line="240" w:lineRule="auto"/>
              <w:contextualSpacing/>
              <w:jc w:val="both"/>
              <w:rPr>
                <w:rFonts w:ascii="Times New Roman" w:hAnsi="Times New Roman" w:cs="Times New Roman"/>
                <w:bCs/>
                <w:sz w:val="24"/>
                <w:szCs w:val="24"/>
              </w:rPr>
            </w:pPr>
            <w:r w:rsidRPr="00AA72E4">
              <w:rPr>
                <w:rFonts w:ascii="Times New Roman" w:hAnsi="Times New Roman" w:cs="Times New Roman"/>
                <w:bCs/>
                <w:sz w:val="24"/>
                <w:szCs w:val="24"/>
              </w:rPr>
              <w:t xml:space="preserve">Sistemą turi sudaryti šie pagrindiniai įrenginiai: </w:t>
            </w:r>
          </w:p>
          <w:p w14:paraId="033BEA96" w14:textId="77777777" w:rsidR="00AB624E" w:rsidRPr="00AA72E4" w:rsidRDefault="00AB624E" w:rsidP="00AA72E4">
            <w:pPr>
              <w:widowControl w:val="0"/>
              <w:numPr>
                <w:ilvl w:val="0"/>
                <w:numId w:val="3"/>
              </w:numPr>
              <w:spacing w:line="240" w:lineRule="auto"/>
              <w:ind w:left="174" w:hanging="174"/>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 xml:space="preserve">kietųjų dalelių </w:t>
            </w:r>
            <w:r w:rsidRPr="00AA72E4">
              <w:rPr>
                <w:rFonts w:ascii="Times New Roman" w:eastAsia="Times New Roman" w:hAnsi="Times New Roman" w:cs="Times New Roman"/>
                <w:bCs/>
                <w:sz w:val="24"/>
                <w:szCs w:val="24"/>
                <w:lang w:eastAsia="lt-LT"/>
              </w:rPr>
              <w:t>(KD</w:t>
            </w:r>
            <w:r w:rsidRPr="00AA72E4">
              <w:rPr>
                <w:rFonts w:ascii="Times New Roman" w:eastAsia="Times New Roman" w:hAnsi="Times New Roman" w:cs="Times New Roman"/>
                <w:bCs/>
                <w:sz w:val="24"/>
                <w:szCs w:val="24"/>
                <w:vertAlign w:val="subscript"/>
                <w:lang w:eastAsia="lt-LT"/>
              </w:rPr>
              <w:t xml:space="preserve">2,5 </w:t>
            </w:r>
            <w:r w:rsidRPr="00AA72E4">
              <w:rPr>
                <w:rFonts w:ascii="Times New Roman" w:eastAsia="Times New Roman" w:hAnsi="Times New Roman" w:cs="Times New Roman"/>
                <w:bCs/>
                <w:sz w:val="24"/>
                <w:szCs w:val="24"/>
                <w:lang w:eastAsia="lt-LT"/>
              </w:rPr>
              <w:t>ir KD</w:t>
            </w:r>
            <w:r w:rsidRPr="00AA72E4">
              <w:rPr>
                <w:rFonts w:ascii="Times New Roman" w:eastAsia="Times New Roman" w:hAnsi="Times New Roman" w:cs="Times New Roman"/>
                <w:bCs/>
                <w:sz w:val="24"/>
                <w:szCs w:val="24"/>
                <w:vertAlign w:val="subscript"/>
                <w:lang w:eastAsia="lt-LT"/>
              </w:rPr>
              <w:t>10</w:t>
            </w:r>
            <w:r w:rsidRPr="00AA72E4">
              <w:rPr>
                <w:rFonts w:ascii="Times New Roman" w:eastAsia="Times New Roman" w:hAnsi="Times New Roman" w:cs="Times New Roman"/>
                <w:bCs/>
                <w:sz w:val="24"/>
                <w:szCs w:val="24"/>
                <w:lang w:eastAsia="lt-LT"/>
              </w:rPr>
              <w:t xml:space="preserve">) </w:t>
            </w:r>
            <w:r w:rsidRPr="00AA72E4">
              <w:rPr>
                <w:rFonts w:ascii="Times New Roman" w:eastAsia="Times New Roman" w:hAnsi="Times New Roman" w:cs="Times New Roman"/>
                <w:sz w:val="24"/>
                <w:szCs w:val="24"/>
                <w:lang w:eastAsia="lt-LT"/>
              </w:rPr>
              <w:t>mėginių ėmimo sistema (įskaitant šildomą ėminio vietą, apsaugančią nuo kondensato susidarymo);</w:t>
            </w:r>
          </w:p>
          <w:p w14:paraId="2CA330A5" w14:textId="77777777" w:rsidR="00AB624E" w:rsidRPr="00AA72E4" w:rsidRDefault="00AB624E" w:rsidP="00AA72E4">
            <w:pPr>
              <w:widowControl w:val="0"/>
              <w:numPr>
                <w:ilvl w:val="0"/>
                <w:numId w:val="3"/>
              </w:numPr>
              <w:spacing w:line="240" w:lineRule="auto"/>
              <w:ind w:left="174" w:hanging="174"/>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 xml:space="preserve">kietųjų dalelių </w:t>
            </w:r>
            <w:r w:rsidRPr="00AA72E4">
              <w:rPr>
                <w:rFonts w:ascii="Times New Roman" w:eastAsia="Times New Roman" w:hAnsi="Times New Roman" w:cs="Times New Roman"/>
                <w:bCs/>
                <w:sz w:val="24"/>
                <w:szCs w:val="24"/>
                <w:lang w:eastAsia="lt-LT"/>
              </w:rPr>
              <w:t>(KD</w:t>
            </w:r>
            <w:r w:rsidRPr="00AA72E4">
              <w:rPr>
                <w:rFonts w:ascii="Times New Roman" w:eastAsia="Times New Roman" w:hAnsi="Times New Roman" w:cs="Times New Roman"/>
                <w:bCs/>
                <w:sz w:val="24"/>
                <w:szCs w:val="24"/>
                <w:vertAlign w:val="subscript"/>
                <w:lang w:eastAsia="lt-LT"/>
              </w:rPr>
              <w:t xml:space="preserve">2,5 </w:t>
            </w:r>
            <w:r w:rsidRPr="00AA72E4">
              <w:rPr>
                <w:rFonts w:ascii="Times New Roman" w:eastAsia="Times New Roman" w:hAnsi="Times New Roman" w:cs="Times New Roman"/>
                <w:bCs/>
                <w:sz w:val="24"/>
                <w:szCs w:val="24"/>
                <w:lang w:eastAsia="lt-LT"/>
              </w:rPr>
              <w:t>ir KD</w:t>
            </w:r>
            <w:r w:rsidRPr="00AA72E4">
              <w:rPr>
                <w:rFonts w:ascii="Times New Roman" w:eastAsia="Times New Roman" w:hAnsi="Times New Roman" w:cs="Times New Roman"/>
                <w:bCs/>
                <w:sz w:val="24"/>
                <w:szCs w:val="24"/>
                <w:vertAlign w:val="subscript"/>
                <w:lang w:eastAsia="lt-LT"/>
              </w:rPr>
              <w:t>10</w:t>
            </w:r>
            <w:r w:rsidRPr="00AA72E4">
              <w:rPr>
                <w:rFonts w:ascii="Times New Roman" w:eastAsia="Times New Roman" w:hAnsi="Times New Roman" w:cs="Times New Roman"/>
                <w:bCs/>
                <w:sz w:val="24"/>
                <w:szCs w:val="24"/>
                <w:lang w:eastAsia="lt-LT"/>
              </w:rPr>
              <w:t xml:space="preserve">) </w:t>
            </w:r>
            <w:r w:rsidRPr="00AA72E4">
              <w:rPr>
                <w:rFonts w:ascii="Times New Roman" w:eastAsia="Times New Roman" w:hAnsi="Times New Roman" w:cs="Times New Roman"/>
                <w:sz w:val="24"/>
                <w:szCs w:val="24"/>
                <w:lang w:eastAsia="lt-LT"/>
              </w:rPr>
              <w:t>matavimo jutiklis;</w:t>
            </w:r>
          </w:p>
          <w:p w14:paraId="0B8DED9C" w14:textId="77777777" w:rsidR="00AB624E" w:rsidRPr="00AA72E4" w:rsidRDefault="00AB624E" w:rsidP="00AA72E4">
            <w:pPr>
              <w:widowControl w:val="0"/>
              <w:numPr>
                <w:ilvl w:val="0"/>
                <w:numId w:val="3"/>
              </w:numPr>
              <w:spacing w:line="240" w:lineRule="auto"/>
              <w:ind w:left="174" w:hanging="174"/>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 xml:space="preserve">nepertraukiamo veikimo kietųjų dalelių </w:t>
            </w:r>
            <w:r w:rsidRPr="00AA72E4">
              <w:rPr>
                <w:rFonts w:ascii="Times New Roman" w:eastAsia="Times New Roman" w:hAnsi="Times New Roman" w:cs="Times New Roman"/>
                <w:bCs/>
                <w:sz w:val="24"/>
                <w:szCs w:val="24"/>
                <w:lang w:eastAsia="lt-LT"/>
              </w:rPr>
              <w:t>(KD</w:t>
            </w:r>
            <w:r w:rsidRPr="00AA72E4">
              <w:rPr>
                <w:rFonts w:ascii="Times New Roman" w:eastAsia="Times New Roman" w:hAnsi="Times New Roman" w:cs="Times New Roman"/>
                <w:bCs/>
                <w:sz w:val="24"/>
                <w:szCs w:val="24"/>
                <w:vertAlign w:val="subscript"/>
                <w:lang w:eastAsia="lt-LT"/>
              </w:rPr>
              <w:t xml:space="preserve">2,5 </w:t>
            </w:r>
            <w:r w:rsidRPr="00AA72E4">
              <w:rPr>
                <w:rFonts w:ascii="Times New Roman" w:eastAsia="Times New Roman" w:hAnsi="Times New Roman" w:cs="Times New Roman"/>
                <w:bCs/>
                <w:sz w:val="24"/>
                <w:szCs w:val="24"/>
                <w:lang w:eastAsia="lt-LT"/>
              </w:rPr>
              <w:t>ir KD</w:t>
            </w:r>
            <w:r w:rsidRPr="00AA72E4">
              <w:rPr>
                <w:rFonts w:ascii="Times New Roman" w:eastAsia="Times New Roman" w:hAnsi="Times New Roman" w:cs="Times New Roman"/>
                <w:bCs/>
                <w:sz w:val="24"/>
                <w:szCs w:val="24"/>
                <w:vertAlign w:val="subscript"/>
                <w:lang w:eastAsia="lt-LT"/>
              </w:rPr>
              <w:t>10</w:t>
            </w:r>
            <w:r w:rsidRPr="00AA72E4">
              <w:rPr>
                <w:rFonts w:ascii="Times New Roman" w:eastAsia="Times New Roman" w:hAnsi="Times New Roman" w:cs="Times New Roman"/>
                <w:bCs/>
                <w:sz w:val="24"/>
                <w:szCs w:val="24"/>
                <w:lang w:eastAsia="lt-LT"/>
              </w:rPr>
              <w:t xml:space="preserve">) </w:t>
            </w:r>
            <w:r w:rsidRPr="00AA72E4">
              <w:rPr>
                <w:rFonts w:ascii="Times New Roman" w:eastAsia="Times New Roman" w:hAnsi="Times New Roman" w:cs="Times New Roman"/>
                <w:sz w:val="24"/>
                <w:szCs w:val="24"/>
                <w:lang w:eastAsia="lt-LT"/>
              </w:rPr>
              <w:t>optinis analizatorius;</w:t>
            </w:r>
          </w:p>
          <w:p w14:paraId="5EE11E9C" w14:textId="5DE2AF9A" w:rsidR="00AB624E" w:rsidRPr="00AA72E4" w:rsidRDefault="00AB624E" w:rsidP="00AA72E4">
            <w:pPr>
              <w:numPr>
                <w:ilvl w:val="0"/>
                <w:numId w:val="3"/>
              </w:numPr>
              <w:spacing w:line="240" w:lineRule="auto"/>
              <w:ind w:left="174" w:hanging="174"/>
              <w:jc w:val="both"/>
              <w:rPr>
                <w:rFonts w:ascii="Times New Roman" w:eastAsia="Times New Roman" w:hAnsi="Times New Roman" w:cs="Times New Roman"/>
                <w:strike/>
                <w:sz w:val="24"/>
                <w:szCs w:val="24"/>
                <w:highlight w:val="yellow"/>
                <w:lang w:eastAsia="lt-LT"/>
              </w:rPr>
            </w:pPr>
            <w:r w:rsidRPr="00AA72E4">
              <w:rPr>
                <w:rFonts w:ascii="Times New Roman" w:eastAsia="Times New Roman" w:hAnsi="Times New Roman" w:cs="Times New Roman"/>
                <w:sz w:val="24"/>
                <w:szCs w:val="24"/>
                <w:lang w:eastAsia="lt-LT"/>
              </w:rPr>
              <w:t>duomenų kaupiklis</w:t>
            </w:r>
          </w:p>
          <w:p w14:paraId="7D603590" w14:textId="04DE5372" w:rsidR="00AB624E" w:rsidRPr="00AA72E4" w:rsidRDefault="00AB624E" w:rsidP="00AA72E4">
            <w:pPr>
              <w:numPr>
                <w:ilvl w:val="0"/>
                <w:numId w:val="3"/>
              </w:numPr>
              <w:spacing w:line="240" w:lineRule="auto"/>
              <w:ind w:left="174" w:hanging="174"/>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4G/5G maršrutizatorius/modemas;</w:t>
            </w:r>
          </w:p>
          <w:p w14:paraId="6EF3CEEB" w14:textId="77777777" w:rsidR="00AB624E" w:rsidRPr="00AA72E4" w:rsidRDefault="00AB624E" w:rsidP="00AA72E4">
            <w:pPr>
              <w:numPr>
                <w:ilvl w:val="0"/>
                <w:numId w:val="3"/>
              </w:numPr>
              <w:spacing w:line="240" w:lineRule="auto"/>
              <w:ind w:left="174" w:hanging="174"/>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apsauga nuo aplinkos temperatūros ir drėgmės poveikio (dėžė, paviljonas ar kt.);</w:t>
            </w:r>
          </w:p>
          <w:p w14:paraId="1A560615" w14:textId="77777777" w:rsidR="00AB624E" w:rsidRPr="00AA72E4" w:rsidRDefault="00AB624E" w:rsidP="00AA72E4">
            <w:pPr>
              <w:numPr>
                <w:ilvl w:val="0"/>
                <w:numId w:val="3"/>
              </w:numPr>
              <w:spacing w:line="240" w:lineRule="auto"/>
              <w:ind w:left="174" w:hanging="174"/>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kiti būtini integruoti įrenginiai (aplinkos temperatūros, santykinės drėgmės, atmosferinio slėgio jutikliai).</w:t>
            </w:r>
          </w:p>
          <w:p w14:paraId="47C35074" w14:textId="2E754050" w:rsidR="00AB624E" w:rsidRPr="00AA72E4" w:rsidRDefault="00AB624E" w:rsidP="00AA72E4">
            <w:pPr>
              <w:spacing w:line="240" w:lineRule="auto"/>
              <w:jc w:val="both"/>
              <w:rPr>
                <w:rFonts w:ascii="Times New Roman" w:hAnsi="Times New Roman" w:cs="Times New Roman"/>
                <w:sz w:val="24"/>
                <w:szCs w:val="24"/>
              </w:rPr>
            </w:pPr>
            <w:r w:rsidRPr="00AA72E4">
              <w:rPr>
                <w:rFonts w:ascii="Times New Roman" w:eastAsia="Times New Roman" w:hAnsi="Times New Roman" w:cs="Times New Roman"/>
                <w:sz w:val="24"/>
                <w:szCs w:val="24"/>
                <w:lang w:eastAsia="lt-LT"/>
              </w:rPr>
              <w:t>Visi sistemos komponentai tarpusavyje suderinti.</w:t>
            </w:r>
          </w:p>
        </w:tc>
        <w:tc>
          <w:tcPr>
            <w:tcW w:w="3356" w:type="dxa"/>
          </w:tcPr>
          <w:p w14:paraId="2AF24FA7" w14:textId="77777777" w:rsidR="00AB624E" w:rsidRPr="00AA72E4" w:rsidRDefault="00AB624E" w:rsidP="00AA72E4">
            <w:pPr>
              <w:spacing w:line="240" w:lineRule="auto"/>
              <w:jc w:val="both"/>
              <w:rPr>
                <w:rFonts w:ascii="Times New Roman" w:hAnsi="Times New Roman" w:cs="Times New Roman"/>
                <w:sz w:val="24"/>
                <w:szCs w:val="24"/>
              </w:rPr>
            </w:pPr>
          </w:p>
        </w:tc>
      </w:tr>
      <w:tr w:rsidR="00AB624E" w:rsidRPr="00AA72E4" w14:paraId="7D869887" w14:textId="77777777" w:rsidTr="0057313F">
        <w:tc>
          <w:tcPr>
            <w:tcW w:w="731" w:type="dxa"/>
          </w:tcPr>
          <w:p w14:paraId="47D9BB44" w14:textId="48CADC4F" w:rsidR="00AB624E" w:rsidRPr="00AA72E4" w:rsidRDefault="0057313F" w:rsidP="00AA72E4">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541" w:type="dxa"/>
          </w:tcPr>
          <w:p w14:paraId="06F1E9BC" w14:textId="1611AFC9" w:rsidR="00AB624E" w:rsidRPr="00AA72E4" w:rsidRDefault="00AB624E" w:rsidP="00AA72E4">
            <w:pPr>
              <w:spacing w:line="240" w:lineRule="auto"/>
              <w:jc w:val="both"/>
              <w:rPr>
                <w:rFonts w:ascii="Times New Roman" w:hAnsi="Times New Roman" w:cs="Times New Roman"/>
                <w:sz w:val="24"/>
                <w:szCs w:val="24"/>
              </w:rPr>
            </w:pPr>
            <w:r w:rsidRPr="00AA72E4">
              <w:rPr>
                <w:rFonts w:ascii="Times New Roman" w:eastAsia="Times New Roman" w:hAnsi="Times New Roman" w:cs="Times New Roman"/>
                <w:sz w:val="24"/>
                <w:szCs w:val="24"/>
                <w:lang w:eastAsia="lt-LT"/>
              </w:rPr>
              <w:t>Minimalūs reikalavimai kietųjų dalelių mėginių ėmimo sistemai: imamo oro mėginio džiovinimo sistema, apsauganti nuo matavimo netikslumų, atsirandančių dėl kondensato ar dėl didelės imamo oro mėginio drėgmės.</w:t>
            </w:r>
          </w:p>
        </w:tc>
        <w:tc>
          <w:tcPr>
            <w:tcW w:w="3356" w:type="dxa"/>
          </w:tcPr>
          <w:p w14:paraId="09A09676" w14:textId="77777777" w:rsidR="00AB624E" w:rsidRPr="00AA72E4" w:rsidRDefault="00AB624E" w:rsidP="00AA72E4">
            <w:pPr>
              <w:spacing w:line="240" w:lineRule="auto"/>
              <w:jc w:val="both"/>
              <w:rPr>
                <w:rFonts w:ascii="Times New Roman" w:hAnsi="Times New Roman" w:cs="Times New Roman"/>
                <w:sz w:val="24"/>
                <w:szCs w:val="24"/>
              </w:rPr>
            </w:pPr>
          </w:p>
        </w:tc>
      </w:tr>
      <w:tr w:rsidR="00AB624E" w:rsidRPr="00AA72E4" w14:paraId="0274BD14" w14:textId="77777777" w:rsidTr="0057313F">
        <w:tc>
          <w:tcPr>
            <w:tcW w:w="731" w:type="dxa"/>
          </w:tcPr>
          <w:p w14:paraId="2F967365" w14:textId="2F89EDAC" w:rsidR="00AB624E" w:rsidRPr="00AA72E4" w:rsidRDefault="0057313F" w:rsidP="00AA72E4">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541" w:type="dxa"/>
          </w:tcPr>
          <w:p w14:paraId="3F916D83" w14:textId="77777777" w:rsidR="00AB624E" w:rsidRPr="00AA72E4" w:rsidRDefault="00AB624E" w:rsidP="00AA72E4">
            <w:pPr>
              <w:spacing w:line="240" w:lineRule="auto"/>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Minimalūs reikalavimai kietųjų dalelių matavimo jutikliui:</w:t>
            </w:r>
          </w:p>
          <w:p w14:paraId="49231CF8" w14:textId="77777777" w:rsidR="00AB624E" w:rsidRPr="00AA72E4" w:rsidRDefault="00AB624E" w:rsidP="00AA72E4">
            <w:pPr>
              <w:widowControl w:val="0"/>
              <w:numPr>
                <w:ilvl w:val="0"/>
                <w:numId w:val="4"/>
              </w:numPr>
              <w:spacing w:line="240" w:lineRule="auto"/>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optinis aerozolių spektrometras, kuris nustato dalelių dydį;</w:t>
            </w:r>
          </w:p>
          <w:p w14:paraId="631B42E3" w14:textId="77777777" w:rsidR="00AB624E" w:rsidRPr="00AA72E4" w:rsidRDefault="00AB624E" w:rsidP="00AA72E4">
            <w:pPr>
              <w:widowControl w:val="0"/>
              <w:numPr>
                <w:ilvl w:val="0"/>
                <w:numId w:val="4"/>
              </w:numPr>
              <w:spacing w:line="240" w:lineRule="auto"/>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dalelių skaičius matuojamas pagal išsklaidytų šviesos impulsų skaičių;</w:t>
            </w:r>
          </w:p>
          <w:p w14:paraId="27E1F4C7" w14:textId="77777777" w:rsidR="00AB624E" w:rsidRPr="00AA72E4" w:rsidRDefault="00AB624E" w:rsidP="00AA72E4">
            <w:pPr>
              <w:widowControl w:val="0"/>
              <w:numPr>
                <w:ilvl w:val="0"/>
                <w:numId w:val="4"/>
              </w:numPr>
              <w:spacing w:line="240" w:lineRule="auto"/>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 xml:space="preserve">matavimas turi nepaveikti oro bandinio </w:t>
            </w:r>
            <w:r w:rsidRPr="00AA72E4">
              <w:rPr>
                <w:rFonts w:ascii="Times New Roman" w:eastAsia="Times New Roman" w:hAnsi="Times New Roman" w:cs="Times New Roman"/>
                <w:sz w:val="24"/>
                <w:szCs w:val="24"/>
                <w:lang w:eastAsia="lt-LT"/>
              </w:rPr>
              <w:lastRenderedPageBreak/>
              <w:t>cheminių ir fizinių savybių;</w:t>
            </w:r>
          </w:p>
          <w:p w14:paraId="39D5C960" w14:textId="227848DE" w:rsidR="00AB624E" w:rsidRPr="00AA72E4" w:rsidRDefault="00AB624E" w:rsidP="00AA72E4">
            <w:pPr>
              <w:spacing w:line="240" w:lineRule="auto"/>
              <w:jc w:val="both"/>
              <w:rPr>
                <w:rFonts w:ascii="Times New Roman" w:hAnsi="Times New Roman" w:cs="Times New Roman"/>
                <w:sz w:val="24"/>
                <w:szCs w:val="24"/>
              </w:rPr>
            </w:pPr>
            <w:r w:rsidRPr="00AA72E4">
              <w:rPr>
                <w:rFonts w:ascii="Times New Roman" w:eastAsia="Times New Roman" w:hAnsi="Times New Roman" w:cs="Times New Roman"/>
                <w:sz w:val="24"/>
                <w:szCs w:val="24"/>
                <w:lang w:eastAsia="lt-LT"/>
              </w:rPr>
              <w:t>matuojamų kietųjų dalelių frakcijų dydis ir masės koncentracija matuojama realiu laiku ir tuo pačiu metu.</w:t>
            </w:r>
          </w:p>
        </w:tc>
        <w:tc>
          <w:tcPr>
            <w:tcW w:w="3356" w:type="dxa"/>
          </w:tcPr>
          <w:p w14:paraId="599B3FFD" w14:textId="77777777" w:rsidR="00AB624E" w:rsidRPr="00AA72E4" w:rsidRDefault="00AB624E" w:rsidP="00AA72E4">
            <w:pPr>
              <w:spacing w:line="240" w:lineRule="auto"/>
              <w:jc w:val="both"/>
              <w:rPr>
                <w:rFonts w:ascii="Times New Roman" w:hAnsi="Times New Roman" w:cs="Times New Roman"/>
                <w:sz w:val="24"/>
                <w:szCs w:val="24"/>
              </w:rPr>
            </w:pPr>
          </w:p>
        </w:tc>
      </w:tr>
      <w:tr w:rsidR="00AB624E" w:rsidRPr="00AA72E4" w14:paraId="116C027E" w14:textId="77777777" w:rsidTr="0057313F">
        <w:tc>
          <w:tcPr>
            <w:tcW w:w="731" w:type="dxa"/>
          </w:tcPr>
          <w:p w14:paraId="62230B92" w14:textId="2DE9198B" w:rsidR="00AB624E" w:rsidRPr="00AA72E4" w:rsidRDefault="0057313F" w:rsidP="00AA72E4">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541" w:type="dxa"/>
          </w:tcPr>
          <w:p w14:paraId="7B902691" w14:textId="77777777" w:rsidR="00AB624E" w:rsidRPr="00AA72E4" w:rsidRDefault="00AB624E" w:rsidP="00AA72E4">
            <w:pPr>
              <w:shd w:val="clear" w:color="auto" w:fill="FFFFFF"/>
              <w:spacing w:line="240" w:lineRule="auto"/>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Minimalūs reikalavimai nepertraukiamo kietųjų dalelių optiniam analizatoriui:</w:t>
            </w:r>
          </w:p>
          <w:p w14:paraId="6424722C" w14:textId="77777777" w:rsidR="00AB624E" w:rsidRPr="00AA72E4" w:rsidRDefault="00AB624E" w:rsidP="00AA72E4">
            <w:pPr>
              <w:widowControl w:val="0"/>
              <w:numPr>
                <w:ilvl w:val="0"/>
                <w:numId w:val="5"/>
              </w:numPr>
              <w:shd w:val="clear" w:color="auto" w:fill="FFFFFF"/>
              <w:spacing w:line="240" w:lineRule="auto"/>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automatiškai realiame laike matuoja KD</w:t>
            </w:r>
            <w:r w:rsidRPr="00AA72E4">
              <w:rPr>
                <w:rFonts w:ascii="Times New Roman" w:eastAsia="Times New Roman" w:hAnsi="Times New Roman" w:cs="Times New Roman"/>
                <w:sz w:val="24"/>
                <w:szCs w:val="24"/>
                <w:vertAlign w:val="subscript"/>
                <w:lang w:eastAsia="lt-LT"/>
              </w:rPr>
              <w:t>2,5</w:t>
            </w:r>
            <w:r w:rsidRPr="00AA72E4">
              <w:rPr>
                <w:rFonts w:ascii="Times New Roman" w:eastAsia="Times New Roman" w:hAnsi="Times New Roman" w:cs="Times New Roman"/>
                <w:sz w:val="24"/>
                <w:szCs w:val="24"/>
                <w:lang w:eastAsia="lt-LT"/>
              </w:rPr>
              <w:t xml:space="preserve"> ir KD</w:t>
            </w:r>
            <w:r w:rsidRPr="00AA72E4">
              <w:rPr>
                <w:rFonts w:ascii="Times New Roman" w:eastAsia="Times New Roman" w:hAnsi="Times New Roman" w:cs="Times New Roman"/>
                <w:sz w:val="24"/>
                <w:szCs w:val="24"/>
                <w:vertAlign w:val="subscript"/>
                <w:lang w:eastAsia="lt-LT"/>
              </w:rPr>
              <w:t>10</w:t>
            </w:r>
            <w:r w:rsidRPr="00AA72E4">
              <w:rPr>
                <w:rFonts w:ascii="Times New Roman" w:eastAsia="Times New Roman" w:hAnsi="Times New Roman" w:cs="Times New Roman"/>
                <w:sz w:val="24"/>
                <w:szCs w:val="24"/>
                <w:lang w:eastAsia="lt-LT"/>
              </w:rPr>
              <w:t xml:space="preserve"> masės koncentracijas;</w:t>
            </w:r>
          </w:p>
          <w:p w14:paraId="653CF898" w14:textId="77777777" w:rsidR="00AB624E" w:rsidRPr="00AA72E4" w:rsidRDefault="00AB624E" w:rsidP="00AA72E4">
            <w:pPr>
              <w:widowControl w:val="0"/>
              <w:numPr>
                <w:ilvl w:val="0"/>
                <w:numId w:val="5"/>
              </w:numPr>
              <w:shd w:val="clear" w:color="auto" w:fill="FFFFFF"/>
              <w:spacing w:line="240" w:lineRule="auto"/>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 xml:space="preserve">kietųjų dalelių </w:t>
            </w:r>
            <w:r w:rsidRPr="00AA72E4">
              <w:rPr>
                <w:rFonts w:ascii="Times New Roman" w:eastAsia="Times New Roman" w:hAnsi="Times New Roman" w:cs="Times New Roman"/>
                <w:bCs/>
                <w:sz w:val="24"/>
                <w:szCs w:val="24"/>
                <w:lang w:eastAsia="lt-LT"/>
              </w:rPr>
              <w:t>(KD</w:t>
            </w:r>
            <w:r w:rsidRPr="00AA72E4">
              <w:rPr>
                <w:rFonts w:ascii="Times New Roman" w:eastAsia="Times New Roman" w:hAnsi="Times New Roman" w:cs="Times New Roman"/>
                <w:bCs/>
                <w:sz w:val="24"/>
                <w:szCs w:val="24"/>
                <w:vertAlign w:val="subscript"/>
                <w:lang w:eastAsia="lt-LT"/>
              </w:rPr>
              <w:t xml:space="preserve">2,5 </w:t>
            </w:r>
            <w:r w:rsidRPr="00AA72E4">
              <w:rPr>
                <w:rFonts w:ascii="Times New Roman" w:eastAsia="Times New Roman" w:hAnsi="Times New Roman" w:cs="Times New Roman"/>
                <w:bCs/>
                <w:sz w:val="24"/>
                <w:szCs w:val="24"/>
                <w:lang w:eastAsia="lt-LT"/>
              </w:rPr>
              <w:t>ir KD</w:t>
            </w:r>
            <w:r w:rsidRPr="00AA72E4">
              <w:rPr>
                <w:rFonts w:ascii="Times New Roman" w:eastAsia="Times New Roman" w:hAnsi="Times New Roman" w:cs="Times New Roman"/>
                <w:bCs/>
                <w:sz w:val="24"/>
                <w:szCs w:val="24"/>
                <w:vertAlign w:val="subscript"/>
                <w:lang w:eastAsia="lt-LT"/>
              </w:rPr>
              <w:t>10</w:t>
            </w:r>
            <w:r w:rsidRPr="00AA72E4">
              <w:rPr>
                <w:rFonts w:ascii="Times New Roman" w:eastAsia="Times New Roman" w:hAnsi="Times New Roman" w:cs="Times New Roman"/>
                <w:bCs/>
                <w:sz w:val="24"/>
                <w:szCs w:val="24"/>
                <w:lang w:eastAsia="lt-LT"/>
              </w:rPr>
              <w:t xml:space="preserve">) </w:t>
            </w:r>
            <w:r w:rsidRPr="00AA72E4">
              <w:rPr>
                <w:rFonts w:ascii="Times New Roman" w:eastAsia="Times New Roman" w:hAnsi="Times New Roman" w:cs="Times New Roman"/>
                <w:sz w:val="24"/>
                <w:szCs w:val="24"/>
                <w:lang w:eastAsia="lt-LT"/>
              </w:rPr>
              <w:t>masės koncentracijos matavimo diapazonas: ne mažesniame intervale nei 0 – 10 000 µg/m</w:t>
            </w:r>
            <w:r w:rsidRPr="00AA72E4">
              <w:rPr>
                <w:rFonts w:ascii="Times New Roman" w:eastAsia="Times New Roman" w:hAnsi="Times New Roman" w:cs="Times New Roman"/>
                <w:sz w:val="24"/>
                <w:szCs w:val="24"/>
                <w:vertAlign w:val="superscript"/>
                <w:lang w:eastAsia="lt-LT"/>
              </w:rPr>
              <w:t xml:space="preserve">3 </w:t>
            </w:r>
            <w:r w:rsidRPr="00AA72E4">
              <w:rPr>
                <w:rFonts w:ascii="Times New Roman" w:eastAsia="Times New Roman" w:hAnsi="Times New Roman" w:cs="Times New Roman"/>
                <w:sz w:val="24"/>
                <w:szCs w:val="24"/>
                <w:lang w:eastAsia="lt-LT"/>
              </w:rPr>
              <w:t>imtinai;</w:t>
            </w:r>
          </w:p>
          <w:p w14:paraId="6F19CDA9" w14:textId="77777777" w:rsidR="00AB624E" w:rsidRPr="00AA72E4" w:rsidRDefault="00AB624E" w:rsidP="00AA72E4">
            <w:pPr>
              <w:widowControl w:val="0"/>
              <w:numPr>
                <w:ilvl w:val="0"/>
                <w:numId w:val="5"/>
              </w:numPr>
              <w:shd w:val="clear" w:color="auto" w:fill="FFFFFF"/>
              <w:spacing w:line="240" w:lineRule="auto"/>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Sistema kaupia ir išsaugoja matavimo duomenis vartotojo pasirenkamu dažniu: nuo 1 s iki 24 val. imtinai;</w:t>
            </w:r>
          </w:p>
          <w:p w14:paraId="4BF3C28E" w14:textId="77777777" w:rsidR="00AB624E" w:rsidRPr="00AA72E4" w:rsidRDefault="00AB624E" w:rsidP="00AA72E4">
            <w:pPr>
              <w:widowControl w:val="0"/>
              <w:numPr>
                <w:ilvl w:val="0"/>
                <w:numId w:val="5"/>
              </w:numPr>
              <w:shd w:val="clear" w:color="auto" w:fill="FFFFFF"/>
              <w:spacing w:line="240" w:lineRule="auto"/>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 xml:space="preserve">optiškai matuojamų dalelių dydžio minimalus diapazonas: ne mažesnis kaip nuo 0,2 µm iki 18 µm imtinai; </w:t>
            </w:r>
          </w:p>
          <w:p w14:paraId="617BACA8" w14:textId="5A99E4D3" w:rsidR="00AB624E" w:rsidRPr="00AA72E4" w:rsidRDefault="00AB624E" w:rsidP="00AA72E4">
            <w:pPr>
              <w:widowControl w:val="0"/>
              <w:numPr>
                <w:ilvl w:val="0"/>
                <w:numId w:val="5"/>
              </w:numPr>
              <w:shd w:val="clear" w:color="auto" w:fill="FFFFFF"/>
              <w:spacing w:line="240" w:lineRule="auto"/>
              <w:jc w:val="both"/>
              <w:rPr>
                <w:rFonts w:ascii="Times New Roman" w:hAnsi="Times New Roman" w:cs="Times New Roman"/>
                <w:sz w:val="24"/>
                <w:szCs w:val="24"/>
                <w:lang w:eastAsia="lt-LT"/>
              </w:rPr>
            </w:pPr>
            <w:r w:rsidRPr="00AA72E4">
              <w:rPr>
                <w:rFonts w:ascii="Times New Roman" w:hAnsi="Times New Roman" w:cs="Times New Roman"/>
                <w:sz w:val="24"/>
                <w:szCs w:val="24"/>
                <w:lang w:eastAsia="lt-LT"/>
              </w:rPr>
              <w:t xml:space="preserve">kietųjų dalelių analizatorius turi būti kalibruojamas jo instaliavimo/eksploatavimo vietoje; </w:t>
            </w:r>
            <w:r w:rsidRPr="00AA72E4">
              <w:rPr>
                <w:rFonts w:ascii="Times New Roman" w:eastAsia="Times New Roman" w:hAnsi="Times New Roman" w:cs="Times New Roman"/>
                <w:sz w:val="24"/>
                <w:szCs w:val="24"/>
                <w:lang w:eastAsia="lt-LT"/>
              </w:rPr>
              <w:t>optiškai matuojamų dalelių optinių kanalų skaičius: ne mažiau kaip 30;</w:t>
            </w:r>
          </w:p>
          <w:p w14:paraId="609B9886" w14:textId="77777777" w:rsidR="00AB624E" w:rsidRPr="00AA72E4" w:rsidRDefault="00AB624E" w:rsidP="00AA72E4">
            <w:pPr>
              <w:widowControl w:val="0"/>
              <w:numPr>
                <w:ilvl w:val="0"/>
                <w:numId w:val="5"/>
              </w:numPr>
              <w:shd w:val="clear" w:color="auto" w:fill="FFFFFF"/>
              <w:spacing w:line="240" w:lineRule="auto"/>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išėjimo sąsajos: USB ir LAN arba lygiaverčio tipo sąsajos;</w:t>
            </w:r>
          </w:p>
          <w:p w14:paraId="4C37314F" w14:textId="77777777" w:rsidR="00AB624E" w:rsidRPr="00AA72E4" w:rsidRDefault="00AB624E" w:rsidP="00AA72E4">
            <w:pPr>
              <w:widowControl w:val="0"/>
              <w:numPr>
                <w:ilvl w:val="0"/>
                <w:numId w:val="5"/>
              </w:numPr>
              <w:shd w:val="clear" w:color="auto" w:fill="FFFFFF"/>
              <w:spacing w:line="240" w:lineRule="auto"/>
              <w:jc w:val="both"/>
              <w:rPr>
                <w:rFonts w:ascii="Times New Roman" w:eastAsia="Times New Roman" w:hAnsi="Times New Roman" w:cs="Times New Roman"/>
                <w:sz w:val="24"/>
                <w:szCs w:val="24"/>
                <w:lang w:eastAsia="lt-LT"/>
              </w:rPr>
            </w:pPr>
            <w:bookmarkStart w:id="1" w:name="_Hlk195536496"/>
            <w:r w:rsidRPr="00AA72E4">
              <w:rPr>
                <w:rFonts w:ascii="Times New Roman" w:eastAsia="Times New Roman" w:hAnsi="Times New Roman" w:cs="Times New Roman"/>
                <w:sz w:val="24"/>
                <w:szCs w:val="24"/>
                <w:lang w:eastAsia="lt-LT"/>
              </w:rPr>
              <w:t>matavimo duomenų pateikimas įrenginio ekrane ir nuotoliniame įrenginyje (kompiuteryje, planšetėje ar kitame elemente);</w:t>
            </w:r>
          </w:p>
          <w:p w14:paraId="7C6B7B5D" w14:textId="77777777" w:rsidR="00AB624E" w:rsidRPr="00AA72E4" w:rsidRDefault="00AB624E" w:rsidP="00AA72E4">
            <w:pPr>
              <w:widowControl w:val="0"/>
              <w:numPr>
                <w:ilvl w:val="0"/>
                <w:numId w:val="5"/>
              </w:numPr>
              <w:shd w:val="clear" w:color="auto" w:fill="FFFFFF"/>
              <w:spacing w:line="240" w:lineRule="auto"/>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ekrane turi būti pateikiami šie duomenys: KD</w:t>
            </w:r>
            <w:r w:rsidRPr="00AA72E4">
              <w:rPr>
                <w:rFonts w:ascii="Times New Roman" w:eastAsia="Times New Roman" w:hAnsi="Times New Roman" w:cs="Times New Roman"/>
                <w:sz w:val="24"/>
                <w:szCs w:val="24"/>
                <w:vertAlign w:val="subscript"/>
                <w:lang w:eastAsia="lt-LT"/>
              </w:rPr>
              <w:t>2,5</w:t>
            </w:r>
            <w:r w:rsidRPr="00AA72E4">
              <w:rPr>
                <w:rFonts w:ascii="Times New Roman" w:eastAsia="Times New Roman" w:hAnsi="Times New Roman" w:cs="Times New Roman"/>
                <w:sz w:val="24"/>
                <w:szCs w:val="24"/>
                <w:lang w:eastAsia="lt-LT"/>
              </w:rPr>
              <w:t xml:space="preserve"> ir KD</w:t>
            </w:r>
            <w:r w:rsidRPr="00AA72E4">
              <w:rPr>
                <w:rFonts w:ascii="Times New Roman" w:eastAsia="Times New Roman" w:hAnsi="Times New Roman" w:cs="Times New Roman"/>
                <w:sz w:val="24"/>
                <w:szCs w:val="24"/>
                <w:vertAlign w:val="subscript"/>
                <w:lang w:eastAsia="lt-LT"/>
              </w:rPr>
              <w:t>10</w:t>
            </w:r>
            <w:r w:rsidRPr="00AA72E4">
              <w:rPr>
                <w:rFonts w:ascii="Times New Roman" w:eastAsia="Times New Roman" w:hAnsi="Times New Roman" w:cs="Times New Roman"/>
                <w:sz w:val="24"/>
                <w:szCs w:val="24"/>
                <w:lang w:eastAsia="lt-LT"/>
              </w:rPr>
              <w:t xml:space="preserve"> ir bendros dalelių masės koncentracija, atmosferos slėgis, temperatūra ir santykinė drėgmė;</w:t>
            </w:r>
            <w:bookmarkEnd w:id="1"/>
          </w:p>
          <w:p w14:paraId="42688C8E" w14:textId="20BC9B20" w:rsidR="00AB624E" w:rsidRPr="00AA72E4" w:rsidRDefault="00AB624E" w:rsidP="00AA72E4">
            <w:pPr>
              <w:widowControl w:val="0"/>
              <w:numPr>
                <w:ilvl w:val="0"/>
                <w:numId w:val="5"/>
              </w:numPr>
              <w:shd w:val="clear" w:color="auto" w:fill="FFFFFF"/>
              <w:spacing w:line="240" w:lineRule="auto"/>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 xml:space="preserve">matavimo duomenų kaupimas ir saugojimas: vidinėje arba išorinėje atmintyje, jungiamoje prie analizatoriaus USB jungtimi. </w:t>
            </w:r>
          </w:p>
          <w:p w14:paraId="3FE50179" w14:textId="77777777" w:rsidR="00AB624E" w:rsidRPr="00AA72E4" w:rsidRDefault="00AB624E" w:rsidP="00AA72E4">
            <w:pPr>
              <w:widowControl w:val="0"/>
              <w:numPr>
                <w:ilvl w:val="0"/>
                <w:numId w:val="5"/>
              </w:numPr>
              <w:shd w:val="clear" w:color="auto" w:fill="FFFFFF"/>
              <w:spacing w:line="240" w:lineRule="auto"/>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 xml:space="preserve">valdymas: nuotolinis valdymas ir sistemos priežiūra prisijungus prie sistemos internetu; </w:t>
            </w:r>
          </w:p>
          <w:p w14:paraId="4F764949" w14:textId="77777777" w:rsidR="00AB624E" w:rsidRPr="00AA72E4" w:rsidRDefault="00AB624E" w:rsidP="00AA72E4">
            <w:pPr>
              <w:pStyle w:val="Sraopastraipa"/>
              <w:numPr>
                <w:ilvl w:val="0"/>
                <w:numId w:val="5"/>
              </w:numPr>
              <w:spacing w:line="240" w:lineRule="auto"/>
              <w:jc w:val="both"/>
              <w:rPr>
                <w:rFonts w:ascii="Times New Roman" w:eastAsia="Times New Roman" w:hAnsi="Times New Roman" w:cs="Times New Roman"/>
                <w:sz w:val="24"/>
                <w:szCs w:val="24"/>
                <w:lang w:eastAsia="lt-LT"/>
              </w:rPr>
            </w:pPr>
            <w:r w:rsidRPr="00AA72E4">
              <w:rPr>
                <w:rFonts w:ascii="Times New Roman" w:eastAsia="Times New Roman" w:hAnsi="Times New Roman" w:cs="Times New Roman"/>
                <w:sz w:val="24"/>
                <w:szCs w:val="24"/>
                <w:lang w:eastAsia="lt-LT"/>
              </w:rPr>
              <w:t>programinė įranga: kartu su automatinio kietųjų dalelių matavimo analizatoriaus sistema turi būti pateikiama gamintojo programinė įranga skirta asmeniniam kompiuteriui, surinktų duomenų analizei ir apdorojimui. Programa turi būti pritaikyta automatiškai atlikti matavimo duomenų vertinimą (0,5 val. 1 val. ir 24 val. vidurkių skaičiavimus, kietųjų dalelių dydžio ir skaičiaus konvertavimą į koncentraciją (µg/m3); KD2,5 ir KD10 matavimo duomenų pateikimą viename grafike pasirinktam laiko intervalui; duomenų pateikimą lentelės ir/arba grafiko forma) bei matavimo duomenų eksporto galimybes xls, txt ar lygiaverčiais failų formatais;</w:t>
            </w:r>
          </w:p>
          <w:p w14:paraId="07E6568E" w14:textId="77777777" w:rsidR="00AB624E" w:rsidRPr="00AA72E4" w:rsidRDefault="00AB624E" w:rsidP="00AA72E4">
            <w:pPr>
              <w:widowControl w:val="0"/>
              <w:numPr>
                <w:ilvl w:val="0"/>
                <w:numId w:val="5"/>
              </w:numPr>
              <w:shd w:val="clear" w:color="auto" w:fill="FFFFFF"/>
              <w:spacing w:line="240" w:lineRule="auto"/>
              <w:jc w:val="both"/>
              <w:rPr>
                <w:rFonts w:ascii="Times New Roman" w:eastAsia="Times New Roman" w:hAnsi="Times New Roman" w:cs="Times New Roman"/>
                <w:sz w:val="24"/>
                <w:szCs w:val="24"/>
                <w:lang w:eastAsia="lt-LT"/>
              </w:rPr>
            </w:pPr>
            <w:r w:rsidRPr="00AA72E4">
              <w:rPr>
                <w:rFonts w:ascii="Times New Roman" w:hAnsi="Times New Roman" w:cs="Times New Roman"/>
                <w:sz w:val="24"/>
                <w:szCs w:val="24"/>
                <w:lang w:eastAsia="lt-LT"/>
              </w:rPr>
              <w:lastRenderedPageBreak/>
              <w:t>darbinis temperatūros diapazonas: ne mažesnis kaip -30 – +50 °C;</w:t>
            </w:r>
          </w:p>
          <w:p w14:paraId="2A9341AE" w14:textId="77777777" w:rsidR="00AB624E" w:rsidRPr="00AA72E4" w:rsidRDefault="00AB624E" w:rsidP="00AA72E4">
            <w:pPr>
              <w:widowControl w:val="0"/>
              <w:numPr>
                <w:ilvl w:val="0"/>
                <w:numId w:val="5"/>
              </w:numPr>
              <w:shd w:val="clear" w:color="auto" w:fill="FFFFFF"/>
              <w:spacing w:line="240" w:lineRule="auto"/>
              <w:jc w:val="both"/>
              <w:rPr>
                <w:rFonts w:ascii="Times New Roman" w:eastAsia="Times New Roman" w:hAnsi="Times New Roman" w:cs="Times New Roman"/>
                <w:sz w:val="24"/>
                <w:szCs w:val="24"/>
                <w:lang w:eastAsia="lt-LT"/>
              </w:rPr>
            </w:pPr>
            <w:r w:rsidRPr="00AA72E4">
              <w:rPr>
                <w:rFonts w:ascii="Times New Roman" w:hAnsi="Times New Roman" w:cs="Times New Roman"/>
                <w:sz w:val="24"/>
                <w:szCs w:val="24"/>
                <w:lang w:eastAsia="lt-LT"/>
              </w:rPr>
              <w:t>prietaiso išskiriamas triukšmo lygis ne daugiau kaip 50 dB;</w:t>
            </w:r>
          </w:p>
          <w:p w14:paraId="757FCABC" w14:textId="175C022B" w:rsidR="00AB624E" w:rsidRPr="00AA72E4" w:rsidRDefault="00AB624E" w:rsidP="00AB624E">
            <w:pPr>
              <w:spacing w:line="240" w:lineRule="auto"/>
              <w:ind w:firstLine="601"/>
              <w:jc w:val="both"/>
              <w:rPr>
                <w:rFonts w:ascii="Times New Roman" w:hAnsi="Times New Roman" w:cs="Times New Roman"/>
                <w:sz w:val="24"/>
                <w:szCs w:val="24"/>
              </w:rPr>
            </w:pPr>
            <w:r w:rsidRPr="00AA72E4">
              <w:rPr>
                <w:rFonts w:ascii="Times New Roman" w:eastAsia="Times New Roman" w:hAnsi="Times New Roman" w:cs="Times New Roman"/>
                <w:sz w:val="24"/>
                <w:szCs w:val="24"/>
                <w:lang w:eastAsia="lt-LT"/>
              </w:rPr>
              <w:t xml:space="preserve">dėl stulpo laikančiosios apkrovos prietaiso svoris turi būti ne daugiau kaip 25 kg; </w:t>
            </w:r>
          </w:p>
        </w:tc>
        <w:tc>
          <w:tcPr>
            <w:tcW w:w="3356" w:type="dxa"/>
          </w:tcPr>
          <w:p w14:paraId="42918150" w14:textId="77777777" w:rsidR="00AB624E" w:rsidRPr="00AA72E4" w:rsidRDefault="00AB624E" w:rsidP="00AA72E4">
            <w:pPr>
              <w:spacing w:line="240" w:lineRule="auto"/>
              <w:jc w:val="both"/>
              <w:rPr>
                <w:rFonts w:ascii="Times New Roman" w:hAnsi="Times New Roman" w:cs="Times New Roman"/>
                <w:sz w:val="24"/>
                <w:szCs w:val="24"/>
              </w:rPr>
            </w:pPr>
          </w:p>
        </w:tc>
      </w:tr>
    </w:tbl>
    <w:p w14:paraId="59E6937B" w14:textId="77777777" w:rsidR="00716543" w:rsidRPr="00AA72E4" w:rsidRDefault="00716543" w:rsidP="00AA72E4">
      <w:pPr>
        <w:spacing w:after="0" w:line="240" w:lineRule="auto"/>
        <w:jc w:val="both"/>
        <w:rPr>
          <w:rFonts w:ascii="Times New Roman" w:hAnsi="Times New Roman" w:cs="Times New Roman"/>
          <w:sz w:val="24"/>
          <w:szCs w:val="24"/>
        </w:rPr>
      </w:pPr>
    </w:p>
    <w:p w14:paraId="402C5895" w14:textId="6AE665A7" w:rsidR="00AB624E" w:rsidRPr="00580022" w:rsidRDefault="00AB624E" w:rsidP="00AB624E">
      <w:pPr>
        <w:pStyle w:val="Sraopastraipa"/>
        <w:ind w:left="567"/>
        <w:jc w:val="both"/>
        <w:rPr>
          <w:rFonts w:ascii="Times New Roman" w:eastAsia="Calibri" w:hAnsi="Times New Roman"/>
          <w:sz w:val="24"/>
          <w:szCs w:val="24"/>
        </w:rPr>
      </w:pPr>
      <w:r>
        <w:rPr>
          <w:rFonts w:ascii="Times New Roman" w:eastAsia="Calibri" w:hAnsi="Times New Roman"/>
          <w:sz w:val="24"/>
          <w:szCs w:val="24"/>
        </w:rPr>
        <w:t>E</w:t>
      </w:r>
      <w:r w:rsidRPr="00580022">
        <w:rPr>
          <w:rFonts w:ascii="Times New Roman" w:eastAsia="Calibri" w:hAnsi="Times New Roman"/>
          <w:sz w:val="24"/>
          <w:szCs w:val="24"/>
        </w:rPr>
        <w:t xml:space="preserve">konomiškai naudingiausią pasiūlymą planuojama išrinkti  pagal kainos ir kokybės santykį. </w:t>
      </w:r>
    </w:p>
    <w:p w14:paraId="004F1437" w14:textId="77777777" w:rsidR="00AB624E" w:rsidRPr="00580022" w:rsidRDefault="00AB624E" w:rsidP="00AB624E">
      <w:pPr>
        <w:rPr>
          <w:rFonts w:ascii="Times New Roman" w:hAnsi="Times New Roman"/>
          <w:sz w:val="24"/>
          <w:szCs w:val="24"/>
        </w:rPr>
      </w:pPr>
      <w:r w:rsidRPr="00580022">
        <w:rPr>
          <w:rFonts w:ascii="Times New Roman" w:hAnsi="Times New Roman"/>
          <w:sz w:val="24"/>
          <w:szCs w:val="24"/>
        </w:rPr>
        <w:t>Planuojami pasiūlymų vertinimo kriterijai :</w:t>
      </w:r>
    </w:p>
    <w:tbl>
      <w:tblPr>
        <w:tblStyle w:val="Lentelstinklelis"/>
        <w:tblW w:w="9959" w:type="dxa"/>
        <w:tblLook w:val="04A0" w:firstRow="1" w:lastRow="0" w:firstColumn="1" w:lastColumn="0" w:noHBand="0" w:noVBand="1"/>
      </w:tblPr>
      <w:tblGrid>
        <w:gridCol w:w="576"/>
        <w:gridCol w:w="2714"/>
        <w:gridCol w:w="3244"/>
        <w:gridCol w:w="3425"/>
      </w:tblGrid>
      <w:tr w:rsidR="00AB624E" w:rsidRPr="00580022" w14:paraId="3B37B5C8" w14:textId="77777777" w:rsidTr="00AB624E">
        <w:trPr>
          <w:trHeight w:val="474"/>
        </w:trPr>
        <w:tc>
          <w:tcPr>
            <w:tcW w:w="530" w:type="dxa"/>
            <w:tcBorders>
              <w:top w:val="single" w:sz="4" w:space="0" w:color="auto"/>
              <w:left w:val="single" w:sz="4" w:space="0" w:color="auto"/>
              <w:right w:val="single" w:sz="4" w:space="0" w:color="auto"/>
            </w:tcBorders>
            <w:hideMark/>
          </w:tcPr>
          <w:p w14:paraId="74C72B6A" w14:textId="77777777" w:rsidR="00AB624E" w:rsidRPr="00580022" w:rsidRDefault="00AB624E" w:rsidP="00912C05">
            <w:pPr>
              <w:jc w:val="center"/>
              <w:rPr>
                <w:rFonts w:ascii="Times New Roman" w:hAnsi="Times New Roman"/>
                <w:sz w:val="24"/>
                <w:szCs w:val="24"/>
              </w:rPr>
            </w:pPr>
            <w:r w:rsidRPr="00580022">
              <w:rPr>
                <w:rFonts w:ascii="Times New Roman" w:hAnsi="Times New Roman"/>
                <w:sz w:val="24"/>
                <w:szCs w:val="24"/>
              </w:rPr>
              <w:t>Eil Nr.</w:t>
            </w:r>
          </w:p>
        </w:tc>
        <w:tc>
          <w:tcPr>
            <w:tcW w:w="2726" w:type="dxa"/>
            <w:tcBorders>
              <w:top w:val="single" w:sz="4" w:space="0" w:color="auto"/>
              <w:left w:val="single" w:sz="4" w:space="0" w:color="auto"/>
              <w:right w:val="single" w:sz="4" w:space="0" w:color="auto"/>
            </w:tcBorders>
            <w:hideMark/>
          </w:tcPr>
          <w:p w14:paraId="17D96C82" w14:textId="77777777" w:rsidR="00AB624E" w:rsidRPr="00580022" w:rsidRDefault="00AB624E" w:rsidP="00912C05">
            <w:pPr>
              <w:jc w:val="center"/>
              <w:rPr>
                <w:rFonts w:ascii="Times New Roman" w:hAnsi="Times New Roman"/>
                <w:sz w:val="24"/>
                <w:szCs w:val="24"/>
              </w:rPr>
            </w:pPr>
            <w:r w:rsidRPr="00580022">
              <w:rPr>
                <w:rFonts w:ascii="Times New Roman" w:hAnsi="Times New Roman"/>
                <w:sz w:val="24"/>
                <w:szCs w:val="24"/>
              </w:rPr>
              <w:t>Vertinimo kriterijai</w:t>
            </w:r>
          </w:p>
        </w:tc>
        <w:tc>
          <w:tcPr>
            <w:tcW w:w="3260" w:type="dxa"/>
            <w:tcBorders>
              <w:top w:val="single" w:sz="4" w:space="0" w:color="auto"/>
              <w:left w:val="single" w:sz="4" w:space="0" w:color="auto"/>
              <w:right w:val="single" w:sz="4" w:space="0" w:color="auto"/>
            </w:tcBorders>
            <w:hideMark/>
          </w:tcPr>
          <w:p w14:paraId="0B2487C7" w14:textId="77777777" w:rsidR="00AB624E" w:rsidRPr="00580022" w:rsidRDefault="00AB624E" w:rsidP="00912C05">
            <w:pPr>
              <w:jc w:val="center"/>
              <w:rPr>
                <w:rFonts w:ascii="Times New Roman" w:hAnsi="Times New Roman"/>
                <w:sz w:val="24"/>
                <w:szCs w:val="24"/>
              </w:rPr>
            </w:pPr>
            <w:r w:rsidRPr="00580022">
              <w:rPr>
                <w:rFonts w:ascii="Times New Roman" w:hAnsi="Times New Roman"/>
                <w:sz w:val="24"/>
                <w:szCs w:val="24"/>
              </w:rPr>
              <w:t>Vertinimo kriterijaus lyginamasis svoris procentais</w:t>
            </w:r>
          </w:p>
        </w:tc>
        <w:tc>
          <w:tcPr>
            <w:tcW w:w="3443" w:type="dxa"/>
            <w:tcBorders>
              <w:top w:val="single" w:sz="4" w:space="0" w:color="auto"/>
              <w:left w:val="single" w:sz="4" w:space="0" w:color="auto"/>
              <w:right w:val="single" w:sz="4" w:space="0" w:color="auto"/>
            </w:tcBorders>
          </w:tcPr>
          <w:p w14:paraId="13799AE3" w14:textId="77777777" w:rsidR="00AB624E" w:rsidRPr="00580022" w:rsidRDefault="00AB624E" w:rsidP="00912C05">
            <w:pPr>
              <w:jc w:val="center"/>
              <w:rPr>
                <w:rFonts w:ascii="Times New Roman" w:hAnsi="Times New Roman"/>
                <w:sz w:val="24"/>
                <w:szCs w:val="24"/>
              </w:rPr>
            </w:pPr>
            <w:r w:rsidRPr="00580022">
              <w:rPr>
                <w:rFonts w:ascii="Times New Roman" w:hAnsi="Times New Roman"/>
                <w:b/>
                <w:sz w:val="24"/>
                <w:szCs w:val="24"/>
              </w:rPr>
              <w:t>Atsakymai / pastabos / siūlymai</w:t>
            </w:r>
          </w:p>
        </w:tc>
      </w:tr>
      <w:tr w:rsidR="00AB624E" w:rsidRPr="00580022" w14:paraId="57E6DCF7" w14:textId="77777777" w:rsidTr="00AB624E">
        <w:trPr>
          <w:trHeight w:val="248"/>
        </w:trPr>
        <w:tc>
          <w:tcPr>
            <w:tcW w:w="530" w:type="dxa"/>
            <w:tcBorders>
              <w:top w:val="single" w:sz="4" w:space="0" w:color="auto"/>
              <w:left w:val="single" w:sz="4" w:space="0" w:color="auto"/>
              <w:bottom w:val="single" w:sz="4" w:space="0" w:color="auto"/>
              <w:right w:val="single" w:sz="4" w:space="0" w:color="auto"/>
            </w:tcBorders>
            <w:hideMark/>
          </w:tcPr>
          <w:p w14:paraId="63457FCA" w14:textId="77777777" w:rsidR="00AB624E" w:rsidRPr="00580022" w:rsidRDefault="00AB624E" w:rsidP="00912C05">
            <w:pPr>
              <w:rPr>
                <w:rFonts w:ascii="Times New Roman" w:hAnsi="Times New Roman"/>
                <w:sz w:val="24"/>
                <w:szCs w:val="24"/>
              </w:rPr>
            </w:pPr>
            <w:r w:rsidRPr="00580022">
              <w:rPr>
                <w:rFonts w:ascii="Times New Roman" w:hAnsi="Times New Roman"/>
                <w:sz w:val="24"/>
                <w:szCs w:val="24"/>
              </w:rPr>
              <w:t>1.</w:t>
            </w:r>
          </w:p>
        </w:tc>
        <w:tc>
          <w:tcPr>
            <w:tcW w:w="2726" w:type="dxa"/>
            <w:tcBorders>
              <w:top w:val="single" w:sz="4" w:space="0" w:color="auto"/>
              <w:left w:val="single" w:sz="4" w:space="0" w:color="auto"/>
              <w:bottom w:val="single" w:sz="4" w:space="0" w:color="auto"/>
              <w:right w:val="single" w:sz="4" w:space="0" w:color="auto"/>
            </w:tcBorders>
            <w:hideMark/>
          </w:tcPr>
          <w:p w14:paraId="7C4442D1" w14:textId="77777777" w:rsidR="00AB624E" w:rsidRPr="00580022" w:rsidRDefault="00AB624E" w:rsidP="00912C05">
            <w:pPr>
              <w:rPr>
                <w:rFonts w:ascii="Times New Roman" w:hAnsi="Times New Roman"/>
                <w:sz w:val="24"/>
                <w:szCs w:val="24"/>
              </w:rPr>
            </w:pPr>
            <w:r w:rsidRPr="00580022">
              <w:rPr>
                <w:rFonts w:ascii="Times New Roman" w:hAnsi="Times New Roman"/>
                <w:sz w:val="24"/>
                <w:szCs w:val="24"/>
              </w:rPr>
              <w:t xml:space="preserve">Pasiūlymo kaina </w:t>
            </w:r>
            <w:r w:rsidRPr="00580022">
              <w:rPr>
                <w:rFonts w:ascii="Times New Roman" w:hAnsi="Times New Roman"/>
                <w:b/>
                <w:sz w:val="24"/>
                <w:szCs w:val="24"/>
              </w:rPr>
              <w:t>(C)</w:t>
            </w:r>
          </w:p>
        </w:tc>
        <w:tc>
          <w:tcPr>
            <w:tcW w:w="3260" w:type="dxa"/>
            <w:tcBorders>
              <w:top w:val="single" w:sz="4" w:space="0" w:color="auto"/>
              <w:left w:val="single" w:sz="4" w:space="0" w:color="auto"/>
              <w:bottom w:val="single" w:sz="4" w:space="0" w:color="auto"/>
              <w:right w:val="single" w:sz="4" w:space="0" w:color="auto"/>
            </w:tcBorders>
            <w:hideMark/>
          </w:tcPr>
          <w:p w14:paraId="440AEFE7" w14:textId="6878D764" w:rsidR="00AB624E" w:rsidRPr="00580022" w:rsidRDefault="00AB624E" w:rsidP="00CB0FB6">
            <w:pPr>
              <w:jc w:val="center"/>
              <w:rPr>
                <w:rFonts w:ascii="Times New Roman" w:hAnsi="Times New Roman"/>
                <w:sz w:val="24"/>
                <w:szCs w:val="24"/>
              </w:rPr>
            </w:pPr>
            <w:r w:rsidRPr="00580022">
              <w:rPr>
                <w:rFonts w:ascii="Times New Roman" w:hAnsi="Times New Roman"/>
                <w:sz w:val="24"/>
                <w:szCs w:val="24"/>
              </w:rPr>
              <w:t>9</w:t>
            </w:r>
            <w:r>
              <w:rPr>
                <w:rFonts w:ascii="Times New Roman" w:hAnsi="Times New Roman"/>
                <w:sz w:val="24"/>
                <w:szCs w:val="24"/>
              </w:rPr>
              <w:t>4</w:t>
            </w:r>
          </w:p>
        </w:tc>
        <w:tc>
          <w:tcPr>
            <w:tcW w:w="3443" w:type="dxa"/>
            <w:tcBorders>
              <w:top w:val="single" w:sz="4" w:space="0" w:color="auto"/>
              <w:left w:val="single" w:sz="4" w:space="0" w:color="auto"/>
              <w:bottom w:val="single" w:sz="4" w:space="0" w:color="auto"/>
              <w:right w:val="single" w:sz="4" w:space="0" w:color="auto"/>
            </w:tcBorders>
          </w:tcPr>
          <w:p w14:paraId="72A25013" w14:textId="77777777" w:rsidR="00AB624E" w:rsidRPr="00580022" w:rsidRDefault="00AB624E" w:rsidP="00912C05">
            <w:pPr>
              <w:jc w:val="center"/>
              <w:rPr>
                <w:rFonts w:ascii="Times New Roman" w:hAnsi="Times New Roman"/>
                <w:sz w:val="24"/>
                <w:szCs w:val="24"/>
              </w:rPr>
            </w:pPr>
          </w:p>
        </w:tc>
      </w:tr>
      <w:tr w:rsidR="00AB624E" w:rsidRPr="00580022" w14:paraId="31098A2C" w14:textId="77777777" w:rsidTr="00AB624E">
        <w:trPr>
          <w:trHeight w:val="235"/>
        </w:trPr>
        <w:tc>
          <w:tcPr>
            <w:tcW w:w="530" w:type="dxa"/>
            <w:tcBorders>
              <w:top w:val="single" w:sz="4" w:space="0" w:color="auto"/>
              <w:left w:val="single" w:sz="4" w:space="0" w:color="auto"/>
              <w:bottom w:val="single" w:sz="4" w:space="0" w:color="auto"/>
              <w:right w:val="single" w:sz="4" w:space="0" w:color="auto"/>
            </w:tcBorders>
            <w:hideMark/>
          </w:tcPr>
          <w:p w14:paraId="4EB7D781" w14:textId="77777777" w:rsidR="00AB624E" w:rsidRPr="00580022" w:rsidRDefault="00AB624E" w:rsidP="00912C05">
            <w:pPr>
              <w:rPr>
                <w:rFonts w:ascii="Times New Roman" w:hAnsi="Times New Roman"/>
                <w:sz w:val="24"/>
                <w:szCs w:val="24"/>
              </w:rPr>
            </w:pPr>
            <w:bookmarkStart w:id="2" w:name="_Hlk114055082"/>
            <w:r w:rsidRPr="00580022">
              <w:rPr>
                <w:rFonts w:ascii="Times New Roman" w:hAnsi="Times New Roman"/>
                <w:sz w:val="24"/>
                <w:szCs w:val="24"/>
              </w:rPr>
              <w:t>2.</w:t>
            </w:r>
          </w:p>
        </w:tc>
        <w:tc>
          <w:tcPr>
            <w:tcW w:w="9429" w:type="dxa"/>
            <w:gridSpan w:val="3"/>
            <w:tcBorders>
              <w:top w:val="single" w:sz="4" w:space="0" w:color="auto"/>
              <w:left w:val="single" w:sz="4" w:space="0" w:color="auto"/>
              <w:bottom w:val="single" w:sz="4" w:space="0" w:color="auto"/>
              <w:right w:val="single" w:sz="4" w:space="0" w:color="auto"/>
            </w:tcBorders>
            <w:hideMark/>
          </w:tcPr>
          <w:p w14:paraId="7DD35FA7" w14:textId="063E562A" w:rsidR="00AB624E" w:rsidRPr="00580022" w:rsidRDefault="00AB624E" w:rsidP="00912C05">
            <w:pPr>
              <w:rPr>
                <w:rFonts w:ascii="Times New Roman" w:hAnsi="Times New Roman"/>
                <w:sz w:val="24"/>
                <w:szCs w:val="24"/>
              </w:rPr>
            </w:pPr>
            <w:r w:rsidRPr="00580022">
              <w:rPr>
                <w:rFonts w:ascii="Times New Roman" w:hAnsi="Times New Roman"/>
                <w:sz w:val="24"/>
                <w:szCs w:val="24"/>
              </w:rPr>
              <w:t>Papildoma garantija ir garantinis aptarnavimas (m</w:t>
            </w:r>
            <w:r>
              <w:rPr>
                <w:rFonts w:ascii="Times New Roman" w:hAnsi="Times New Roman"/>
                <w:sz w:val="24"/>
                <w:szCs w:val="24"/>
              </w:rPr>
              <w:t>ėnesiais</w:t>
            </w:r>
            <w:r w:rsidRPr="00580022">
              <w:rPr>
                <w:rFonts w:ascii="Times New Roman" w:hAnsi="Times New Roman"/>
                <w:sz w:val="24"/>
                <w:szCs w:val="24"/>
              </w:rPr>
              <w:t>)</w:t>
            </w:r>
          </w:p>
        </w:tc>
      </w:tr>
      <w:bookmarkEnd w:id="2"/>
      <w:tr w:rsidR="00AB624E" w:rsidRPr="00580022" w14:paraId="413C3F73" w14:textId="77777777" w:rsidTr="00AB624E">
        <w:trPr>
          <w:trHeight w:val="248"/>
        </w:trPr>
        <w:tc>
          <w:tcPr>
            <w:tcW w:w="530" w:type="dxa"/>
            <w:tcBorders>
              <w:top w:val="single" w:sz="4" w:space="0" w:color="auto"/>
              <w:left w:val="single" w:sz="4" w:space="0" w:color="auto"/>
              <w:bottom w:val="single" w:sz="4" w:space="0" w:color="auto"/>
              <w:right w:val="single" w:sz="4" w:space="0" w:color="auto"/>
            </w:tcBorders>
            <w:hideMark/>
          </w:tcPr>
          <w:p w14:paraId="5606813D" w14:textId="77777777" w:rsidR="00AB624E" w:rsidRPr="00580022" w:rsidRDefault="00AB624E" w:rsidP="00912C05">
            <w:pPr>
              <w:rPr>
                <w:rFonts w:ascii="Times New Roman" w:hAnsi="Times New Roman"/>
                <w:sz w:val="24"/>
                <w:szCs w:val="24"/>
              </w:rPr>
            </w:pPr>
            <w:r w:rsidRPr="00580022">
              <w:rPr>
                <w:rFonts w:ascii="Times New Roman" w:hAnsi="Times New Roman"/>
                <w:sz w:val="24"/>
                <w:szCs w:val="24"/>
              </w:rPr>
              <w:t>2.1</w:t>
            </w:r>
          </w:p>
        </w:tc>
        <w:tc>
          <w:tcPr>
            <w:tcW w:w="2726" w:type="dxa"/>
            <w:tcBorders>
              <w:top w:val="single" w:sz="4" w:space="0" w:color="auto"/>
              <w:left w:val="single" w:sz="4" w:space="0" w:color="auto"/>
              <w:bottom w:val="single" w:sz="4" w:space="0" w:color="auto"/>
              <w:right w:val="single" w:sz="4" w:space="0" w:color="auto"/>
            </w:tcBorders>
          </w:tcPr>
          <w:p w14:paraId="5298F765" w14:textId="53FF9153" w:rsidR="00AB624E" w:rsidRPr="00580022" w:rsidRDefault="00AB624E" w:rsidP="00912C05">
            <w:pPr>
              <w:autoSpaceDE w:val="0"/>
              <w:autoSpaceDN w:val="0"/>
              <w:adjustRightInd w:val="0"/>
              <w:rPr>
                <w:rFonts w:ascii="Times New Roman" w:hAnsi="Times New Roman"/>
                <w:sz w:val="24"/>
                <w:szCs w:val="24"/>
              </w:rPr>
            </w:pPr>
            <w:r>
              <w:rPr>
                <w:rFonts w:ascii="Times New Roman" w:hAnsi="Times New Roman"/>
                <w:sz w:val="24"/>
                <w:szCs w:val="24"/>
              </w:rPr>
              <w:t>12</w:t>
            </w:r>
          </w:p>
        </w:tc>
        <w:tc>
          <w:tcPr>
            <w:tcW w:w="3260" w:type="dxa"/>
            <w:tcBorders>
              <w:top w:val="single" w:sz="4" w:space="0" w:color="auto"/>
              <w:left w:val="single" w:sz="4" w:space="0" w:color="auto"/>
              <w:bottom w:val="single" w:sz="4" w:space="0" w:color="auto"/>
              <w:right w:val="single" w:sz="4" w:space="0" w:color="auto"/>
            </w:tcBorders>
          </w:tcPr>
          <w:p w14:paraId="5157CFA8" w14:textId="77777777" w:rsidR="00AB624E" w:rsidRPr="00580022" w:rsidRDefault="00AB624E" w:rsidP="00912C05">
            <w:pPr>
              <w:jc w:val="center"/>
              <w:rPr>
                <w:rFonts w:ascii="Times New Roman" w:hAnsi="Times New Roman"/>
                <w:sz w:val="24"/>
                <w:szCs w:val="24"/>
              </w:rPr>
            </w:pPr>
            <w:r w:rsidRPr="00580022">
              <w:rPr>
                <w:rFonts w:ascii="Times New Roman" w:hAnsi="Times New Roman"/>
                <w:sz w:val="24"/>
                <w:szCs w:val="24"/>
              </w:rPr>
              <w:t>2</w:t>
            </w:r>
          </w:p>
        </w:tc>
        <w:tc>
          <w:tcPr>
            <w:tcW w:w="3443" w:type="dxa"/>
            <w:tcBorders>
              <w:top w:val="single" w:sz="4" w:space="0" w:color="auto"/>
              <w:left w:val="single" w:sz="4" w:space="0" w:color="auto"/>
              <w:bottom w:val="single" w:sz="4" w:space="0" w:color="auto"/>
              <w:right w:val="single" w:sz="4" w:space="0" w:color="auto"/>
            </w:tcBorders>
          </w:tcPr>
          <w:p w14:paraId="30C64470" w14:textId="77777777" w:rsidR="00AB624E" w:rsidRPr="00580022" w:rsidRDefault="00AB624E" w:rsidP="00912C05">
            <w:pPr>
              <w:jc w:val="center"/>
              <w:rPr>
                <w:rFonts w:ascii="Times New Roman" w:hAnsi="Times New Roman"/>
                <w:sz w:val="24"/>
                <w:szCs w:val="24"/>
              </w:rPr>
            </w:pPr>
          </w:p>
        </w:tc>
      </w:tr>
      <w:tr w:rsidR="0057313F" w:rsidRPr="00580022" w14:paraId="42E721FE" w14:textId="77777777" w:rsidTr="00AB624E">
        <w:trPr>
          <w:trHeight w:val="248"/>
        </w:trPr>
        <w:tc>
          <w:tcPr>
            <w:tcW w:w="530" w:type="dxa"/>
            <w:tcBorders>
              <w:top w:val="single" w:sz="4" w:space="0" w:color="auto"/>
              <w:left w:val="single" w:sz="4" w:space="0" w:color="auto"/>
              <w:bottom w:val="single" w:sz="4" w:space="0" w:color="auto"/>
              <w:right w:val="single" w:sz="4" w:space="0" w:color="auto"/>
            </w:tcBorders>
          </w:tcPr>
          <w:p w14:paraId="01BACE1D" w14:textId="6835D5D2" w:rsidR="0057313F" w:rsidRPr="00580022" w:rsidRDefault="0057313F" w:rsidP="0057313F">
            <w:pPr>
              <w:rPr>
                <w:rFonts w:ascii="Times New Roman" w:hAnsi="Times New Roman"/>
                <w:sz w:val="24"/>
                <w:szCs w:val="24"/>
              </w:rPr>
            </w:pPr>
            <w:r w:rsidRPr="00580022">
              <w:rPr>
                <w:rFonts w:ascii="Times New Roman" w:hAnsi="Times New Roman"/>
                <w:sz w:val="24"/>
                <w:szCs w:val="24"/>
              </w:rPr>
              <w:t>2.2</w:t>
            </w:r>
          </w:p>
        </w:tc>
        <w:tc>
          <w:tcPr>
            <w:tcW w:w="2726" w:type="dxa"/>
            <w:tcBorders>
              <w:top w:val="single" w:sz="4" w:space="0" w:color="auto"/>
              <w:left w:val="single" w:sz="4" w:space="0" w:color="auto"/>
              <w:bottom w:val="single" w:sz="4" w:space="0" w:color="auto"/>
              <w:right w:val="single" w:sz="4" w:space="0" w:color="auto"/>
            </w:tcBorders>
          </w:tcPr>
          <w:p w14:paraId="7681CED4" w14:textId="0DA6B422" w:rsidR="0057313F" w:rsidRDefault="0057313F" w:rsidP="0057313F">
            <w:pPr>
              <w:autoSpaceDE w:val="0"/>
              <w:autoSpaceDN w:val="0"/>
              <w:adjustRightInd w:val="0"/>
              <w:rPr>
                <w:rFonts w:ascii="Times New Roman" w:hAnsi="Times New Roman"/>
                <w:sz w:val="24"/>
                <w:szCs w:val="24"/>
              </w:rPr>
            </w:pPr>
            <w:r>
              <w:rPr>
                <w:rFonts w:ascii="Times New Roman" w:hAnsi="Times New Roman"/>
                <w:sz w:val="24"/>
                <w:szCs w:val="24"/>
              </w:rPr>
              <w:t>18</w:t>
            </w:r>
          </w:p>
        </w:tc>
        <w:tc>
          <w:tcPr>
            <w:tcW w:w="3260" w:type="dxa"/>
            <w:tcBorders>
              <w:top w:val="single" w:sz="4" w:space="0" w:color="auto"/>
              <w:left w:val="single" w:sz="4" w:space="0" w:color="auto"/>
              <w:bottom w:val="single" w:sz="4" w:space="0" w:color="auto"/>
              <w:right w:val="single" w:sz="4" w:space="0" w:color="auto"/>
            </w:tcBorders>
          </w:tcPr>
          <w:p w14:paraId="6CE87FDE" w14:textId="2F91C7FE" w:rsidR="0057313F" w:rsidRPr="00580022" w:rsidRDefault="0057313F" w:rsidP="0057313F">
            <w:pPr>
              <w:jc w:val="center"/>
              <w:rPr>
                <w:rFonts w:ascii="Times New Roman" w:hAnsi="Times New Roman"/>
                <w:sz w:val="24"/>
                <w:szCs w:val="24"/>
              </w:rPr>
            </w:pPr>
            <w:r>
              <w:rPr>
                <w:rFonts w:ascii="Times New Roman" w:hAnsi="Times New Roman"/>
                <w:sz w:val="24"/>
                <w:szCs w:val="24"/>
              </w:rPr>
              <w:t>3</w:t>
            </w:r>
          </w:p>
        </w:tc>
        <w:tc>
          <w:tcPr>
            <w:tcW w:w="3443" w:type="dxa"/>
            <w:tcBorders>
              <w:top w:val="single" w:sz="4" w:space="0" w:color="auto"/>
              <w:left w:val="single" w:sz="4" w:space="0" w:color="auto"/>
              <w:bottom w:val="single" w:sz="4" w:space="0" w:color="auto"/>
              <w:right w:val="single" w:sz="4" w:space="0" w:color="auto"/>
            </w:tcBorders>
          </w:tcPr>
          <w:p w14:paraId="2E7E6B4D" w14:textId="77777777" w:rsidR="0057313F" w:rsidRPr="00580022" w:rsidRDefault="0057313F" w:rsidP="0057313F">
            <w:pPr>
              <w:jc w:val="center"/>
              <w:rPr>
                <w:rFonts w:ascii="Times New Roman" w:hAnsi="Times New Roman"/>
                <w:sz w:val="24"/>
                <w:szCs w:val="24"/>
              </w:rPr>
            </w:pPr>
          </w:p>
        </w:tc>
      </w:tr>
      <w:tr w:rsidR="0057313F" w:rsidRPr="00580022" w14:paraId="0D7CB4E1" w14:textId="77777777" w:rsidTr="0057313F">
        <w:trPr>
          <w:trHeight w:val="235"/>
        </w:trPr>
        <w:tc>
          <w:tcPr>
            <w:tcW w:w="530" w:type="dxa"/>
            <w:tcBorders>
              <w:top w:val="single" w:sz="4" w:space="0" w:color="auto"/>
              <w:left w:val="single" w:sz="4" w:space="0" w:color="auto"/>
              <w:bottom w:val="single" w:sz="4" w:space="0" w:color="auto"/>
              <w:right w:val="single" w:sz="4" w:space="0" w:color="auto"/>
            </w:tcBorders>
          </w:tcPr>
          <w:p w14:paraId="3F5AF28C" w14:textId="7458C003" w:rsidR="0057313F" w:rsidRPr="00580022" w:rsidRDefault="0057313F" w:rsidP="0057313F">
            <w:pPr>
              <w:rPr>
                <w:rFonts w:ascii="Times New Roman" w:hAnsi="Times New Roman"/>
                <w:sz w:val="24"/>
                <w:szCs w:val="24"/>
              </w:rPr>
            </w:pPr>
            <w:r>
              <w:rPr>
                <w:rFonts w:ascii="Times New Roman" w:hAnsi="Times New Roman"/>
                <w:sz w:val="24"/>
                <w:szCs w:val="24"/>
              </w:rPr>
              <w:t>2.3</w:t>
            </w:r>
          </w:p>
        </w:tc>
        <w:tc>
          <w:tcPr>
            <w:tcW w:w="2726" w:type="dxa"/>
            <w:tcBorders>
              <w:top w:val="single" w:sz="4" w:space="0" w:color="auto"/>
              <w:left w:val="single" w:sz="4" w:space="0" w:color="auto"/>
              <w:bottom w:val="single" w:sz="4" w:space="0" w:color="auto"/>
              <w:right w:val="single" w:sz="4" w:space="0" w:color="auto"/>
            </w:tcBorders>
          </w:tcPr>
          <w:p w14:paraId="1F17C18C" w14:textId="078EE1B0" w:rsidR="0057313F" w:rsidRPr="00580022" w:rsidRDefault="0057313F" w:rsidP="0057313F">
            <w:pPr>
              <w:pStyle w:val="Komentarotekstas"/>
              <w:rPr>
                <w:rFonts w:ascii="Times New Roman" w:hAnsi="Times New Roman" w:cs="Times New Roman"/>
                <w:sz w:val="24"/>
                <w:szCs w:val="24"/>
              </w:rPr>
            </w:pPr>
            <w:r>
              <w:rPr>
                <w:rFonts w:ascii="Times New Roman" w:hAnsi="Times New Roman" w:cs="Times New Roman"/>
                <w:sz w:val="24"/>
                <w:szCs w:val="24"/>
              </w:rPr>
              <w:t>24</w:t>
            </w:r>
          </w:p>
        </w:tc>
        <w:tc>
          <w:tcPr>
            <w:tcW w:w="3260" w:type="dxa"/>
            <w:tcBorders>
              <w:top w:val="single" w:sz="4" w:space="0" w:color="auto"/>
              <w:left w:val="single" w:sz="4" w:space="0" w:color="auto"/>
              <w:bottom w:val="single" w:sz="4" w:space="0" w:color="auto"/>
              <w:right w:val="single" w:sz="4" w:space="0" w:color="auto"/>
            </w:tcBorders>
          </w:tcPr>
          <w:p w14:paraId="6D68E5C8" w14:textId="77777777" w:rsidR="0057313F" w:rsidRPr="00580022" w:rsidRDefault="0057313F" w:rsidP="0057313F">
            <w:pPr>
              <w:jc w:val="center"/>
              <w:rPr>
                <w:rFonts w:ascii="Times New Roman" w:hAnsi="Times New Roman"/>
                <w:sz w:val="24"/>
                <w:szCs w:val="24"/>
              </w:rPr>
            </w:pPr>
            <w:r w:rsidRPr="00580022">
              <w:rPr>
                <w:rFonts w:ascii="Times New Roman" w:hAnsi="Times New Roman"/>
                <w:sz w:val="24"/>
                <w:szCs w:val="24"/>
              </w:rPr>
              <w:t>4</w:t>
            </w:r>
          </w:p>
        </w:tc>
        <w:tc>
          <w:tcPr>
            <w:tcW w:w="3443" w:type="dxa"/>
            <w:tcBorders>
              <w:top w:val="single" w:sz="4" w:space="0" w:color="auto"/>
              <w:left w:val="single" w:sz="4" w:space="0" w:color="auto"/>
              <w:bottom w:val="single" w:sz="4" w:space="0" w:color="auto"/>
              <w:right w:val="single" w:sz="4" w:space="0" w:color="auto"/>
            </w:tcBorders>
          </w:tcPr>
          <w:p w14:paraId="6C442642" w14:textId="77777777" w:rsidR="0057313F" w:rsidRPr="00580022" w:rsidRDefault="0057313F" w:rsidP="0057313F">
            <w:pPr>
              <w:jc w:val="center"/>
              <w:rPr>
                <w:rFonts w:ascii="Times New Roman" w:hAnsi="Times New Roman"/>
                <w:sz w:val="24"/>
                <w:szCs w:val="24"/>
              </w:rPr>
            </w:pPr>
          </w:p>
        </w:tc>
      </w:tr>
      <w:tr w:rsidR="0057313F" w:rsidRPr="00580022" w14:paraId="39ED55A4" w14:textId="77777777" w:rsidTr="0057313F">
        <w:trPr>
          <w:trHeight w:val="235"/>
        </w:trPr>
        <w:tc>
          <w:tcPr>
            <w:tcW w:w="530" w:type="dxa"/>
            <w:tcBorders>
              <w:top w:val="single" w:sz="4" w:space="0" w:color="auto"/>
              <w:left w:val="single" w:sz="4" w:space="0" w:color="auto"/>
              <w:bottom w:val="single" w:sz="4" w:space="0" w:color="auto"/>
              <w:right w:val="single" w:sz="4" w:space="0" w:color="auto"/>
            </w:tcBorders>
          </w:tcPr>
          <w:p w14:paraId="1D52C2B4" w14:textId="5F6AA282" w:rsidR="0057313F" w:rsidRDefault="0057313F" w:rsidP="0057313F">
            <w:pPr>
              <w:rPr>
                <w:rFonts w:ascii="Times New Roman" w:hAnsi="Times New Roman"/>
                <w:sz w:val="24"/>
                <w:szCs w:val="24"/>
              </w:rPr>
            </w:pPr>
            <w:r>
              <w:rPr>
                <w:rFonts w:ascii="Times New Roman" w:hAnsi="Times New Roman"/>
                <w:sz w:val="24"/>
                <w:szCs w:val="24"/>
              </w:rPr>
              <w:t>2.4</w:t>
            </w:r>
          </w:p>
        </w:tc>
        <w:tc>
          <w:tcPr>
            <w:tcW w:w="2726" w:type="dxa"/>
            <w:tcBorders>
              <w:top w:val="single" w:sz="4" w:space="0" w:color="auto"/>
              <w:left w:val="single" w:sz="4" w:space="0" w:color="auto"/>
              <w:bottom w:val="single" w:sz="4" w:space="0" w:color="auto"/>
              <w:right w:val="single" w:sz="4" w:space="0" w:color="auto"/>
            </w:tcBorders>
          </w:tcPr>
          <w:p w14:paraId="0B0429B8" w14:textId="24D0E6FA" w:rsidR="0057313F" w:rsidRDefault="0057313F" w:rsidP="0057313F">
            <w:pPr>
              <w:pStyle w:val="Komentarotekstas"/>
              <w:rPr>
                <w:rFonts w:ascii="Times New Roman" w:hAnsi="Times New Roman" w:cs="Times New Roman"/>
                <w:sz w:val="24"/>
                <w:szCs w:val="24"/>
              </w:rPr>
            </w:pPr>
            <w:r>
              <w:rPr>
                <w:rFonts w:ascii="Times New Roman" w:hAnsi="Times New Roman" w:cs="Times New Roman"/>
                <w:sz w:val="24"/>
                <w:szCs w:val="24"/>
              </w:rPr>
              <w:t>30</w:t>
            </w:r>
          </w:p>
        </w:tc>
        <w:tc>
          <w:tcPr>
            <w:tcW w:w="3260" w:type="dxa"/>
            <w:tcBorders>
              <w:top w:val="single" w:sz="4" w:space="0" w:color="auto"/>
              <w:left w:val="single" w:sz="4" w:space="0" w:color="auto"/>
              <w:bottom w:val="single" w:sz="4" w:space="0" w:color="auto"/>
              <w:right w:val="single" w:sz="4" w:space="0" w:color="auto"/>
            </w:tcBorders>
          </w:tcPr>
          <w:p w14:paraId="39C11F68" w14:textId="06B2205C" w:rsidR="0057313F" w:rsidRPr="00580022" w:rsidRDefault="0057313F" w:rsidP="0057313F">
            <w:pPr>
              <w:jc w:val="center"/>
              <w:rPr>
                <w:rFonts w:ascii="Times New Roman" w:hAnsi="Times New Roman"/>
                <w:sz w:val="24"/>
                <w:szCs w:val="24"/>
              </w:rPr>
            </w:pPr>
            <w:r>
              <w:rPr>
                <w:rFonts w:ascii="Times New Roman" w:hAnsi="Times New Roman"/>
                <w:sz w:val="24"/>
                <w:szCs w:val="24"/>
              </w:rPr>
              <w:t>5</w:t>
            </w:r>
          </w:p>
        </w:tc>
        <w:tc>
          <w:tcPr>
            <w:tcW w:w="3443" w:type="dxa"/>
            <w:tcBorders>
              <w:top w:val="single" w:sz="4" w:space="0" w:color="auto"/>
              <w:left w:val="single" w:sz="4" w:space="0" w:color="auto"/>
              <w:bottom w:val="single" w:sz="4" w:space="0" w:color="auto"/>
              <w:right w:val="single" w:sz="4" w:space="0" w:color="auto"/>
            </w:tcBorders>
          </w:tcPr>
          <w:p w14:paraId="40DEAF06" w14:textId="77777777" w:rsidR="0057313F" w:rsidRPr="00580022" w:rsidRDefault="0057313F" w:rsidP="0057313F">
            <w:pPr>
              <w:jc w:val="center"/>
              <w:rPr>
                <w:rFonts w:ascii="Times New Roman" w:hAnsi="Times New Roman"/>
                <w:sz w:val="24"/>
                <w:szCs w:val="24"/>
              </w:rPr>
            </w:pPr>
          </w:p>
        </w:tc>
      </w:tr>
      <w:tr w:rsidR="0057313F" w:rsidRPr="00580022" w14:paraId="1700A7E7" w14:textId="77777777" w:rsidTr="00AB624E">
        <w:trPr>
          <w:trHeight w:val="248"/>
        </w:trPr>
        <w:tc>
          <w:tcPr>
            <w:tcW w:w="530" w:type="dxa"/>
            <w:tcBorders>
              <w:top w:val="single" w:sz="4" w:space="0" w:color="auto"/>
              <w:left w:val="single" w:sz="4" w:space="0" w:color="auto"/>
              <w:bottom w:val="single" w:sz="4" w:space="0" w:color="auto"/>
              <w:right w:val="single" w:sz="4" w:space="0" w:color="auto"/>
            </w:tcBorders>
          </w:tcPr>
          <w:p w14:paraId="554CF4B5" w14:textId="4690797F" w:rsidR="0057313F" w:rsidRPr="00580022" w:rsidRDefault="0057313F" w:rsidP="0057313F">
            <w:pPr>
              <w:rPr>
                <w:rFonts w:ascii="Times New Roman" w:hAnsi="Times New Roman"/>
                <w:sz w:val="24"/>
                <w:szCs w:val="24"/>
              </w:rPr>
            </w:pPr>
            <w:r>
              <w:rPr>
                <w:rFonts w:ascii="Times New Roman" w:hAnsi="Times New Roman"/>
                <w:sz w:val="24"/>
                <w:szCs w:val="24"/>
              </w:rPr>
              <w:t>2.5.</w:t>
            </w:r>
          </w:p>
        </w:tc>
        <w:tc>
          <w:tcPr>
            <w:tcW w:w="2726" w:type="dxa"/>
            <w:tcBorders>
              <w:top w:val="single" w:sz="4" w:space="0" w:color="auto"/>
              <w:left w:val="single" w:sz="4" w:space="0" w:color="auto"/>
              <w:bottom w:val="single" w:sz="4" w:space="0" w:color="auto"/>
              <w:right w:val="single" w:sz="4" w:space="0" w:color="auto"/>
            </w:tcBorders>
          </w:tcPr>
          <w:p w14:paraId="0454A697" w14:textId="299DD8C2" w:rsidR="0057313F" w:rsidRDefault="0057313F" w:rsidP="0057313F">
            <w:pPr>
              <w:pStyle w:val="Komentarotekstas"/>
              <w:rPr>
                <w:rFonts w:ascii="Times New Roman" w:hAnsi="Times New Roman" w:cs="Times New Roman"/>
                <w:sz w:val="24"/>
                <w:szCs w:val="24"/>
              </w:rPr>
            </w:pPr>
            <w:r>
              <w:rPr>
                <w:rFonts w:ascii="Times New Roman" w:hAnsi="Times New Roman" w:cs="Times New Roman"/>
                <w:sz w:val="24"/>
                <w:szCs w:val="24"/>
              </w:rPr>
              <w:t>36</w:t>
            </w:r>
          </w:p>
        </w:tc>
        <w:tc>
          <w:tcPr>
            <w:tcW w:w="3260" w:type="dxa"/>
            <w:tcBorders>
              <w:top w:val="single" w:sz="4" w:space="0" w:color="auto"/>
              <w:left w:val="single" w:sz="4" w:space="0" w:color="auto"/>
              <w:bottom w:val="single" w:sz="4" w:space="0" w:color="auto"/>
              <w:right w:val="single" w:sz="4" w:space="0" w:color="auto"/>
            </w:tcBorders>
          </w:tcPr>
          <w:p w14:paraId="3E87925F" w14:textId="279160F2" w:rsidR="0057313F" w:rsidRPr="00580022" w:rsidRDefault="0057313F" w:rsidP="0057313F">
            <w:pPr>
              <w:jc w:val="center"/>
              <w:rPr>
                <w:rFonts w:ascii="Times New Roman" w:hAnsi="Times New Roman"/>
                <w:sz w:val="24"/>
                <w:szCs w:val="24"/>
              </w:rPr>
            </w:pPr>
            <w:r>
              <w:rPr>
                <w:rFonts w:ascii="Times New Roman" w:hAnsi="Times New Roman"/>
                <w:sz w:val="24"/>
                <w:szCs w:val="24"/>
              </w:rPr>
              <w:t>6</w:t>
            </w:r>
          </w:p>
        </w:tc>
        <w:tc>
          <w:tcPr>
            <w:tcW w:w="3443" w:type="dxa"/>
            <w:tcBorders>
              <w:top w:val="single" w:sz="4" w:space="0" w:color="auto"/>
              <w:left w:val="single" w:sz="4" w:space="0" w:color="auto"/>
              <w:bottom w:val="single" w:sz="4" w:space="0" w:color="auto"/>
              <w:right w:val="single" w:sz="4" w:space="0" w:color="auto"/>
            </w:tcBorders>
          </w:tcPr>
          <w:p w14:paraId="72072418" w14:textId="77777777" w:rsidR="0057313F" w:rsidRPr="00580022" w:rsidRDefault="0057313F" w:rsidP="0057313F">
            <w:pPr>
              <w:jc w:val="center"/>
              <w:rPr>
                <w:rFonts w:ascii="Times New Roman" w:hAnsi="Times New Roman"/>
                <w:sz w:val="24"/>
                <w:szCs w:val="24"/>
              </w:rPr>
            </w:pPr>
          </w:p>
        </w:tc>
      </w:tr>
      <w:tr w:rsidR="0057313F" w:rsidRPr="00580022" w14:paraId="48A2C5D3" w14:textId="77777777" w:rsidTr="00AB624E">
        <w:trPr>
          <w:trHeight w:val="235"/>
        </w:trPr>
        <w:tc>
          <w:tcPr>
            <w:tcW w:w="3256" w:type="dxa"/>
            <w:gridSpan w:val="2"/>
            <w:tcBorders>
              <w:top w:val="single" w:sz="4" w:space="0" w:color="auto"/>
              <w:left w:val="single" w:sz="4" w:space="0" w:color="auto"/>
              <w:bottom w:val="single" w:sz="4" w:space="0" w:color="auto"/>
              <w:right w:val="single" w:sz="4" w:space="0" w:color="auto"/>
            </w:tcBorders>
            <w:hideMark/>
          </w:tcPr>
          <w:p w14:paraId="735A62B0" w14:textId="77777777" w:rsidR="0057313F" w:rsidRPr="00580022" w:rsidRDefault="0057313F" w:rsidP="0057313F">
            <w:pPr>
              <w:jc w:val="right"/>
              <w:rPr>
                <w:rFonts w:ascii="Times New Roman" w:hAnsi="Times New Roman"/>
                <w:sz w:val="24"/>
                <w:szCs w:val="24"/>
              </w:rPr>
            </w:pPr>
            <w:r w:rsidRPr="00580022">
              <w:rPr>
                <w:rFonts w:ascii="Times New Roman" w:hAnsi="Times New Roman"/>
                <w:sz w:val="24"/>
                <w:szCs w:val="24"/>
              </w:rPr>
              <w:t>VISO</w:t>
            </w:r>
          </w:p>
        </w:tc>
        <w:tc>
          <w:tcPr>
            <w:tcW w:w="3260" w:type="dxa"/>
            <w:tcBorders>
              <w:top w:val="single" w:sz="4" w:space="0" w:color="auto"/>
              <w:left w:val="single" w:sz="4" w:space="0" w:color="auto"/>
              <w:bottom w:val="single" w:sz="4" w:space="0" w:color="auto"/>
              <w:right w:val="single" w:sz="4" w:space="0" w:color="auto"/>
            </w:tcBorders>
            <w:hideMark/>
          </w:tcPr>
          <w:p w14:paraId="38B5027D" w14:textId="7EEC0758" w:rsidR="0057313F" w:rsidRPr="00580022" w:rsidRDefault="0057313F" w:rsidP="00CB0FB6">
            <w:pPr>
              <w:jc w:val="center"/>
              <w:rPr>
                <w:rFonts w:ascii="Times New Roman" w:hAnsi="Times New Roman"/>
                <w:sz w:val="24"/>
                <w:szCs w:val="24"/>
              </w:rPr>
            </w:pPr>
            <w:r w:rsidRPr="00580022">
              <w:rPr>
                <w:rFonts w:ascii="Times New Roman" w:hAnsi="Times New Roman"/>
                <w:sz w:val="24"/>
                <w:szCs w:val="24"/>
              </w:rPr>
              <w:t>100</w:t>
            </w:r>
          </w:p>
        </w:tc>
        <w:tc>
          <w:tcPr>
            <w:tcW w:w="3443" w:type="dxa"/>
            <w:tcBorders>
              <w:top w:val="single" w:sz="4" w:space="0" w:color="auto"/>
              <w:left w:val="single" w:sz="4" w:space="0" w:color="auto"/>
              <w:bottom w:val="single" w:sz="4" w:space="0" w:color="auto"/>
              <w:right w:val="single" w:sz="4" w:space="0" w:color="auto"/>
            </w:tcBorders>
          </w:tcPr>
          <w:p w14:paraId="132D36FA" w14:textId="77777777" w:rsidR="0057313F" w:rsidRPr="00580022" w:rsidRDefault="0057313F" w:rsidP="0057313F">
            <w:pPr>
              <w:jc w:val="center"/>
              <w:rPr>
                <w:rFonts w:ascii="Times New Roman" w:hAnsi="Times New Roman"/>
                <w:sz w:val="24"/>
                <w:szCs w:val="24"/>
              </w:rPr>
            </w:pPr>
          </w:p>
        </w:tc>
      </w:tr>
    </w:tbl>
    <w:p w14:paraId="4CE29279" w14:textId="77777777" w:rsidR="0075294B" w:rsidRPr="00AA72E4" w:rsidRDefault="0075294B" w:rsidP="00AA72E4">
      <w:pPr>
        <w:spacing w:after="0" w:line="240" w:lineRule="auto"/>
        <w:jc w:val="both"/>
        <w:rPr>
          <w:rFonts w:ascii="Times New Roman" w:hAnsi="Times New Roman" w:cs="Times New Roman"/>
          <w:sz w:val="24"/>
          <w:szCs w:val="24"/>
        </w:rPr>
      </w:pPr>
    </w:p>
    <w:sectPr w:rsidR="0075294B" w:rsidRPr="00AA72E4" w:rsidSect="00AB624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19CCA54"/>
    <w:lvl w:ilvl="0">
      <w:start w:val="1"/>
      <w:numFmt w:val="decimal"/>
      <w:suff w:val="space"/>
      <w:lvlText w:val="%1."/>
      <w:lvlJc w:val="left"/>
      <w:pPr>
        <w:tabs>
          <w:tab w:val="num" w:pos="0"/>
        </w:tabs>
        <w:ind w:left="0" w:firstLine="0"/>
      </w:pPr>
      <w:rPr>
        <w:rFonts w:ascii="Times New Roman" w:hAnsi="Times New Roman" w:cs="Times New Roman"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329D5BEE"/>
    <w:multiLevelType w:val="hybridMultilevel"/>
    <w:tmpl w:val="E2DA7BC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4CE7692"/>
    <w:multiLevelType w:val="hybridMultilevel"/>
    <w:tmpl w:val="2AE4D70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AF3BF0"/>
    <w:multiLevelType w:val="hybridMultilevel"/>
    <w:tmpl w:val="34A4D7A2"/>
    <w:lvl w:ilvl="0" w:tplc="094630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56E7354"/>
    <w:multiLevelType w:val="hybridMultilevel"/>
    <w:tmpl w:val="FC12CD5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99B2452"/>
    <w:multiLevelType w:val="hybridMultilevel"/>
    <w:tmpl w:val="0AB88BA4"/>
    <w:lvl w:ilvl="0" w:tplc="7B748504">
      <w:start w:val="1"/>
      <w:numFmt w:val="bullet"/>
      <w:lvlText w:val=""/>
      <w:lvlJc w:val="left"/>
      <w:pPr>
        <w:ind w:left="720" w:hanging="360"/>
      </w:pPr>
      <w:rPr>
        <w:rFonts w:ascii="Wingdings" w:hAnsi="Wingdings"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55878447">
    <w:abstractNumId w:val="1"/>
  </w:num>
  <w:num w:numId="2" w16cid:durableId="190186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624761">
    <w:abstractNumId w:val="5"/>
  </w:num>
  <w:num w:numId="4" w16cid:durableId="602568469">
    <w:abstractNumId w:val="2"/>
  </w:num>
  <w:num w:numId="5" w16cid:durableId="2125348454">
    <w:abstractNumId w:val="4"/>
  </w:num>
  <w:num w:numId="6" w16cid:durableId="285739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543"/>
    <w:rsid w:val="000A1665"/>
    <w:rsid w:val="000D01FD"/>
    <w:rsid w:val="001238DF"/>
    <w:rsid w:val="00154E1B"/>
    <w:rsid w:val="00157B61"/>
    <w:rsid w:val="001960E2"/>
    <w:rsid w:val="002625AD"/>
    <w:rsid w:val="002773F6"/>
    <w:rsid w:val="00292A8A"/>
    <w:rsid w:val="002C6FBD"/>
    <w:rsid w:val="00350819"/>
    <w:rsid w:val="004205AD"/>
    <w:rsid w:val="00553C0E"/>
    <w:rsid w:val="0057313F"/>
    <w:rsid w:val="00716543"/>
    <w:rsid w:val="0075294B"/>
    <w:rsid w:val="00852572"/>
    <w:rsid w:val="008B6A77"/>
    <w:rsid w:val="009848CA"/>
    <w:rsid w:val="00A60382"/>
    <w:rsid w:val="00AA72E4"/>
    <w:rsid w:val="00AB624E"/>
    <w:rsid w:val="00B4310D"/>
    <w:rsid w:val="00B621FC"/>
    <w:rsid w:val="00CB0FB6"/>
    <w:rsid w:val="00D27975"/>
    <w:rsid w:val="00E071E1"/>
    <w:rsid w:val="00E73A7E"/>
    <w:rsid w:val="00E926DA"/>
    <w:rsid w:val="00EF3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44EA"/>
  <w15:chartTrackingRefBased/>
  <w15:docId w15:val="{C8A45C53-D82D-40B0-BA60-3309BBA9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6543"/>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7165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165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1654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1654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1654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165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65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165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65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654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1654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1654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1654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1654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165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65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65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65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6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65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65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65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65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654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716543"/>
    <w:pPr>
      <w:ind w:left="720"/>
      <w:contextualSpacing/>
    </w:pPr>
  </w:style>
  <w:style w:type="character" w:styleId="Rykuspabraukimas">
    <w:name w:val="Intense Emphasis"/>
    <w:basedOn w:val="Numatytasispastraiposriftas"/>
    <w:uiPriority w:val="21"/>
    <w:qFormat/>
    <w:rsid w:val="00716543"/>
    <w:rPr>
      <w:i/>
      <w:iCs/>
      <w:color w:val="2F5496" w:themeColor="accent1" w:themeShade="BF"/>
    </w:rPr>
  </w:style>
  <w:style w:type="paragraph" w:styleId="Iskirtacitata">
    <w:name w:val="Intense Quote"/>
    <w:basedOn w:val="prastasis"/>
    <w:next w:val="prastasis"/>
    <w:link w:val="IskirtacitataDiagrama"/>
    <w:uiPriority w:val="30"/>
    <w:qFormat/>
    <w:rsid w:val="007165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16543"/>
    <w:rPr>
      <w:i/>
      <w:iCs/>
      <w:color w:val="2F5496" w:themeColor="accent1" w:themeShade="BF"/>
    </w:rPr>
  </w:style>
  <w:style w:type="character" w:styleId="Rykinuoroda">
    <w:name w:val="Intense Reference"/>
    <w:basedOn w:val="Numatytasispastraiposriftas"/>
    <w:uiPriority w:val="32"/>
    <w:qFormat/>
    <w:rsid w:val="00716543"/>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716543"/>
    <w:rPr>
      <w:sz w:val="16"/>
      <w:szCs w:val="16"/>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nhideWhenUsed/>
    <w:qFormat/>
    <w:rsid w:val="00716543"/>
    <w:pPr>
      <w:spacing w:line="240" w:lineRule="auto"/>
    </w:pPr>
    <w:rPr>
      <w:rFonts w:eastAsiaTheme="minorEastAsia"/>
      <w:sz w:val="20"/>
      <w:szCs w:val="20"/>
      <w:lang w:eastAsia="lt-LT"/>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716543"/>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16543"/>
    <w:rPr>
      <w:rFonts w:eastAsiaTheme="minorHAnsi"/>
      <w:b/>
      <w:bCs/>
      <w:lang w:eastAsia="en-US"/>
    </w:rPr>
  </w:style>
  <w:style w:type="character" w:customStyle="1" w:styleId="KomentarotemaDiagrama">
    <w:name w:val="Komentaro tema Diagrama"/>
    <w:basedOn w:val="KomentarotekstasDiagrama"/>
    <w:link w:val="Komentarotema"/>
    <w:uiPriority w:val="99"/>
    <w:semiHidden/>
    <w:rsid w:val="00716543"/>
    <w:rPr>
      <w:rFonts w:eastAsiaTheme="minorEastAsia"/>
      <w:b/>
      <w:bCs/>
      <w:kern w:val="0"/>
      <w:sz w:val="20"/>
      <w:szCs w:val="20"/>
      <w:lang w:eastAsia="lt-LT"/>
      <w14:ligatures w14:val="none"/>
    </w:rPr>
  </w:style>
  <w:style w:type="table" w:styleId="Lentelstinklelis">
    <w:name w:val="Table Grid"/>
    <w:basedOn w:val="prastojilentel"/>
    <w:qFormat/>
    <w:rsid w:val="00716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16543"/>
    <w:rPr>
      <w:kern w:val="0"/>
      <w:sz w:val="22"/>
      <w:szCs w:val="22"/>
      <w14:ligatures w14:val="none"/>
    </w:rPr>
  </w:style>
  <w:style w:type="character" w:styleId="Hipersaitas">
    <w:name w:val="Hyperlink"/>
    <w:basedOn w:val="Numatytasispastraiposriftas"/>
    <w:uiPriority w:val="99"/>
    <w:unhideWhenUsed/>
    <w:rsid w:val="008B6A77"/>
    <w:rPr>
      <w:color w:val="0563C1" w:themeColor="hyperlink"/>
      <w:u w:val="single"/>
    </w:rPr>
  </w:style>
  <w:style w:type="character" w:customStyle="1" w:styleId="Neapdorotaspaminjimas1">
    <w:name w:val="Neapdorotas paminėjimas1"/>
    <w:basedOn w:val="Numatytasispastraiposriftas"/>
    <w:uiPriority w:val="99"/>
    <w:semiHidden/>
    <w:unhideWhenUsed/>
    <w:rsid w:val="008B6A77"/>
    <w:rPr>
      <w:color w:val="605E5C"/>
      <w:shd w:val="clear" w:color="auto" w:fill="E1DFDD"/>
    </w:rPr>
  </w:style>
  <w:style w:type="paragraph" w:styleId="Debesliotekstas">
    <w:name w:val="Balloon Text"/>
    <w:basedOn w:val="prastasis"/>
    <w:link w:val="DebesliotekstasDiagrama"/>
    <w:uiPriority w:val="99"/>
    <w:semiHidden/>
    <w:unhideWhenUsed/>
    <w:rsid w:val="004205A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05AD"/>
    <w:rPr>
      <w:rFonts w:ascii="Segoe UI" w:hAnsi="Segoe UI" w:cs="Segoe UI"/>
      <w:kern w:val="0"/>
      <w:sz w:val="18"/>
      <w:szCs w:val="18"/>
      <w14:ligatures w14:val="none"/>
    </w:rPr>
  </w:style>
  <w:style w:type="paragraph" w:styleId="Pataisymai">
    <w:name w:val="Revision"/>
    <w:hidden/>
    <w:uiPriority w:val="99"/>
    <w:semiHidden/>
    <w:rsid w:val="00553C0E"/>
    <w:pPr>
      <w:spacing w:after="0" w:line="240" w:lineRule="auto"/>
    </w:pPr>
    <w:rPr>
      <w:kern w:val="0"/>
      <w:sz w:val="22"/>
      <w:szCs w:val="22"/>
      <w14:ligatures w14:val="none"/>
    </w:rPr>
  </w:style>
  <w:style w:type="paragraph" w:styleId="Betarp">
    <w:name w:val="No Spacing"/>
    <w:qFormat/>
    <w:rsid w:val="00AB624E"/>
    <w:pPr>
      <w:suppressAutoHyphens/>
      <w:spacing w:after="0" w:line="240" w:lineRule="auto"/>
    </w:pPr>
    <w:rPr>
      <w:rFonts w:ascii="Times New Roman" w:eastAsia="Times New Roman" w:hAnsi="Times New Roman" w:cs="Times New Roman"/>
      <w:kern w:val="1"/>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onav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5340</Words>
  <Characters>3044</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Kumponienė</dc:creator>
  <cp:keywords/>
  <dc:description/>
  <cp:lastModifiedBy>Auksė Kumponienė</cp:lastModifiedBy>
  <cp:revision>3</cp:revision>
  <dcterms:created xsi:type="dcterms:W3CDTF">2025-11-11T10:22:00Z</dcterms:created>
  <dcterms:modified xsi:type="dcterms:W3CDTF">2025-11-11T10:31:00Z</dcterms:modified>
</cp:coreProperties>
</file>