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F91BB" w14:textId="77777777" w:rsidR="0002730E" w:rsidRPr="0002730E" w:rsidRDefault="0002730E" w:rsidP="0002730E">
      <w:pPr>
        <w:tabs>
          <w:tab w:val="left" w:pos="6237"/>
        </w:tabs>
        <w:jc w:val="both"/>
        <w:rPr>
          <w:bCs/>
          <w:lang w:eastAsia="en-US"/>
        </w:rPr>
      </w:pPr>
    </w:p>
    <w:p w14:paraId="1F66AA99" w14:textId="77777777" w:rsidR="0002730E" w:rsidRPr="0002730E" w:rsidRDefault="0002730E" w:rsidP="0002730E">
      <w:pPr>
        <w:tabs>
          <w:tab w:val="left" w:pos="6237"/>
        </w:tabs>
        <w:jc w:val="both"/>
        <w:rPr>
          <w:bCs/>
          <w:lang w:eastAsia="en-US"/>
        </w:rPr>
      </w:pPr>
    </w:p>
    <w:p w14:paraId="0A79E2D3" w14:textId="77777777" w:rsidR="00CE198A" w:rsidRPr="0002730E" w:rsidRDefault="00CE198A" w:rsidP="00AF7164">
      <w:pPr>
        <w:pStyle w:val="Header"/>
        <w:jc w:val="both"/>
        <w:rPr>
          <w:lang w:val="en-US"/>
        </w:rPr>
      </w:pPr>
    </w:p>
    <w:p w14:paraId="5F7FBB34" w14:textId="77777777" w:rsidR="006B0FA1" w:rsidRPr="006074D1" w:rsidRDefault="006B0FA1" w:rsidP="006B0FA1">
      <w:pPr>
        <w:jc w:val="center"/>
        <w:rPr>
          <w:b/>
        </w:rPr>
      </w:pPr>
      <w:r w:rsidRPr="006074D1">
        <w:rPr>
          <w:b/>
        </w:rPr>
        <w:t>LENGVOJO AUTOMOBILIO NUOMOS</w:t>
      </w:r>
    </w:p>
    <w:p w14:paraId="423DB513" w14:textId="77777777" w:rsidR="006B0FA1" w:rsidRPr="006074D1" w:rsidRDefault="006B0FA1" w:rsidP="006B0FA1">
      <w:pPr>
        <w:jc w:val="center"/>
        <w:rPr>
          <w:b/>
        </w:rPr>
      </w:pPr>
      <w:r w:rsidRPr="006074D1">
        <w:rPr>
          <w:b/>
        </w:rPr>
        <w:t>TECHNINĖ SPECIFIKACIJA</w:t>
      </w:r>
    </w:p>
    <w:p w14:paraId="54587085" w14:textId="77777777" w:rsidR="006A7971" w:rsidRPr="0002730E" w:rsidRDefault="006A7971" w:rsidP="005E1BB5">
      <w:pPr>
        <w:jc w:val="center"/>
      </w:pPr>
    </w:p>
    <w:p w14:paraId="5FE17741" w14:textId="77777777" w:rsidR="004B6F6A" w:rsidRPr="0002730E" w:rsidRDefault="004B6F6A" w:rsidP="005E1BB5">
      <w:pPr>
        <w:jc w:val="center"/>
      </w:pPr>
    </w:p>
    <w:p w14:paraId="67A8E9C1" w14:textId="58576969" w:rsidR="009754E6" w:rsidRPr="00B70735" w:rsidRDefault="009754E6" w:rsidP="009754E6">
      <w:pPr>
        <w:tabs>
          <w:tab w:val="left" w:pos="8460"/>
        </w:tabs>
        <w:ind w:left="426" w:firstLine="992"/>
        <w:jc w:val="both"/>
        <w:outlineLvl w:val="0"/>
      </w:pPr>
      <w:r w:rsidRPr="00B70735">
        <w:t xml:space="preserve">Vidutinės klasės (sedano) lengvojo automobilio (DE1 klasės automobiliai (pagal klasifikatorių interneto svetainėje </w:t>
      </w:r>
      <w:hyperlink r:id="rId13" w:history="1">
        <w:r w:rsidRPr="00B70735">
          <w:rPr>
            <w:rStyle w:val="Hyperlink"/>
          </w:rPr>
          <w:t>http://www.autotyrimai.lt/klasifikacija/</w:t>
        </w:r>
      </w:hyperlink>
      <w:r w:rsidRPr="00B70735">
        <w:t xml:space="preserve">) </w:t>
      </w:r>
      <w:r>
        <w:rPr>
          <w:i/>
        </w:rPr>
        <w:t>ŠKODA Superb</w:t>
      </w:r>
      <w:r w:rsidRPr="00B70735">
        <w:rPr>
          <w:i/>
        </w:rPr>
        <w:t>,</w:t>
      </w:r>
      <w:r w:rsidR="00BC079F" w:rsidRPr="00BC079F">
        <w:rPr>
          <w:i/>
        </w:rPr>
        <w:t xml:space="preserve"> </w:t>
      </w:r>
      <w:r w:rsidR="005F4F67">
        <w:rPr>
          <w:i/>
        </w:rPr>
        <w:t>VW Passat</w:t>
      </w:r>
      <w:r w:rsidR="00BC079F">
        <w:rPr>
          <w:i/>
        </w:rPr>
        <w:t xml:space="preserve"> </w:t>
      </w:r>
      <w:r w:rsidRPr="00B70735">
        <w:t>arba analogiški) nuoma (be vairuotojo)</w:t>
      </w:r>
      <w:r>
        <w:t>,</w:t>
      </w:r>
      <w:r w:rsidRPr="00B70735">
        <w:t xml:space="preserve"> naudoti Lietuvoje ir Europos </w:t>
      </w:r>
      <w:r>
        <w:t>S</w:t>
      </w:r>
      <w:r w:rsidRPr="00B70735">
        <w:t xml:space="preserve">ąjungos </w:t>
      </w:r>
      <w:r w:rsidR="00BC079F">
        <w:t>teritorijoje</w:t>
      </w:r>
      <w:r w:rsidRPr="00B70735">
        <w:t>.</w:t>
      </w:r>
    </w:p>
    <w:p w14:paraId="561C7597" w14:textId="6A1A3975" w:rsidR="009754E6" w:rsidRPr="00B70735" w:rsidRDefault="00BC079F" w:rsidP="009754E6">
      <w:pPr>
        <w:tabs>
          <w:tab w:val="left" w:pos="8460"/>
        </w:tabs>
        <w:ind w:left="426" w:firstLine="992"/>
        <w:jc w:val="both"/>
        <w:outlineLvl w:val="0"/>
      </w:pPr>
      <w:r w:rsidRPr="00BC079F">
        <w:t>Automobilio pagami</w:t>
      </w:r>
      <w:r>
        <w:t>nimo metai – ne senesni nei 2025</w:t>
      </w:r>
      <w:r w:rsidRPr="00BC079F">
        <w:t xml:space="preserve"> m.</w:t>
      </w:r>
      <w:r w:rsidR="009754E6" w:rsidRPr="00B70735">
        <w:rPr>
          <w:bCs/>
        </w:rPr>
        <w:t xml:space="preserve">, rida – ne didesnė kaip </w:t>
      </w:r>
      <w:r w:rsidR="00274A9A">
        <w:rPr>
          <w:bCs/>
        </w:rPr>
        <w:t>30</w:t>
      </w:r>
      <w:r w:rsidR="009754E6" w:rsidRPr="00B70735">
        <w:rPr>
          <w:bCs/>
        </w:rPr>
        <w:t>000 km, techniškai tvarkingas (viduje ir išorėje), techninė</w:t>
      </w:r>
      <w:r w:rsidR="009754E6">
        <w:rPr>
          <w:bCs/>
        </w:rPr>
        <w:t>s</w:t>
      </w:r>
      <w:r w:rsidR="009754E6" w:rsidRPr="00B70735">
        <w:rPr>
          <w:bCs/>
        </w:rPr>
        <w:t xml:space="preserve"> apžiūr</w:t>
      </w:r>
      <w:r w:rsidR="009754E6">
        <w:rPr>
          <w:bCs/>
        </w:rPr>
        <w:t>os rezultatų ataskaita</w:t>
      </w:r>
      <w:r w:rsidR="009754E6" w:rsidRPr="00B70735">
        <w:rPr>
          <w:bCs/>
        </w:rPr>
        <w:t xml:space="preserve"> galiojanti, visiškai sukomplektuotas, draustas civilinės atsakomybės ir KASKO draudimais. </w:t>
      </w:r>
      <w:r w:rsidR="009754E6" w:rsidRPr="00B70735">
        <w:t>Automobilio paėmimo</w:t>
      </w:r>
      <w:r w:rsidR="009754E6">
        <w:t xml:space="preserve"> (</w:t>
      </w:r>
      <w:r w:rsidR="009754E6" w:rsidRPr="00B70735">
        <w:t>grąžinimo</w:t>
      </w:r>
      <w:r w:rsidR="009754E6">
        <w:t>)</w:t>
      </w:r>
      <w:r w:rsidR="009754E6" w:rsidRPr="00B70735">
        <w:t xml:space="preserve"> vieta </w:t>
      </w:r>
      <w:r w:rsidR="009754E6" w:rsidRPr="00B70735">
        <w:rPr>
          <w:bCs/>
        </w:rPr>
        <w:t>–</w:t>
      </w:r>
      <w:r w:rsidR="009754E6" w:rsidRPr="00B70735">
        <w:t xml:space="preserve"> Kapsų g. 44, Vilnius.</w:t>
      </w:r>
    </w:p>
    <w:p w14:paraId="1CD811F3" w14:textId="77777777" w:rsidR="00155D04" w:rsidRPr="0002730E" w:rsidRDefault="00155D04" w:rsidP="00561AB1">
      <w:pPr>
        <w:tabs>
          <w:tab w:val="left" w:pos="8460"/>
        </w:tabs>
        <w:jc w:val="both"/>
        <w:outlineLvl w:val="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6147"/>
      </w:tblGrid>
      <w:tr w:rsidR="00561AB1" w:rsidRPr="0002730E" w14:paraId="20EC9911" w14:textId="77777777" w:rsidTr="00F23AE0">
        <w:tc>
          <w:tcPr>
            <w:tcW w:w="2976" w:type="dxa"/>
            <w:shd w:val="clear" w:color="auto" w:fill="auto"/>
          </w:tcPr>
          <w:p w14:paraId="283566EE" w14:textId="77777777" w:rsidR="00561AB1" w:rsidRPr="0002730E" w:rsidRDefault="00561AB1" w:rsidP="00561AB1">
            <w:pPr>
              <w:tabs>
                <w:tab w:val="left" w:pos="8460"/>
              </w:tabs>
              <w:outlineLvl w:val="0"/>
              <w:rPr>
                <w:b/>
              </w:rPr>
            </w:pPr>
            <w:r w:rsidRPr="0002730E">
              <w:rPr>
                <w:b/>
              </w:rPr>
              <w:t>Kėbulas, variklis, transmisija</w:t>
            </w:r>
          </w:p>
        </w:tc>
        <w:tc>
          <w:tcPr>
            <w:tcW w:w="6237" w:type="dxa"/>
            <w:shd w:val="clear" w:color="auto" w:fill="auto"/>
          </w:tcPr>
          <w:p w14:paraId="23BA6F29" w14:textId="7B29F98C" w:rsidR="00561AB1" w:rsidRPr="0002730E" w:rsidRDefault="005F4F67" w:rsidP="00F23AE0">
            <w:pPr>
              <w:tabs>
                <w:tab w:val="left" w:pos="8460"/>
              </w:tabs>
              <w:jc w:val="both"/>
              <w:outlineLvl w:val="0"/>
            </w:pPr>
            <w:r w:rsidRPr="005F4F67">
              <w:t>Kėbulo t</w:t>
            </w:r>
            <w:r>
              <w:t>ipas – sedanas ne mažiau 4 durų</w:t>
            </w:r>
            <w:r w:rsidRPr="0002730E">
              <w:t>;</w:t>
            </w:r>
          </w:p>
          <w:p w14:paraId="4247424C" w14:textId="73FF1C42" w:rsidR="00561AB1" w:rsidRPr="0002730E" w:rsidRDefault="005F4F67" w:rsidP="00561AB1">
            <w:pPr>
              <w:tabs>
                <w:tab w:val="left" w:pos="8460"/>
              </w:tabs>
              <w:jc w:val="both"/>
              <w:outlineLvl w:val="0"/>
            </w:pPr>
            <w:r>
              <w:t>a</w:t>
            </w:r>
            <w:r w:rsidR="00516BB4">
              <w:t>utomobilio spalva tamsi</w:t>
            </w:r>
            <w:r w:rsidR="00561AB1" w:rsidRPr="0002730E">
              <w:t xml:space="preserve"> – </w:t>
            </w:r>
            <w:r w:rsidR="00516BB4">
              <w:t>pilka arba juoda</w:t>
            </w:r>
            <w:r w:rsidR="00BC079F" w:rsidRPr="0002730E">
              <w:t>;</w:t>
            </w:r>
          </w:p>
          <w:p w14:paraId="42C7459C" w14:textId="17B88C70" w:rsidR="00561AB1" w:rsidRPr="0002730E" w:rsidRDefault="00BC079F" w:rsidP="00561AB1">
            <w:pPr>
              <w:tabs>
                <w:tab w:val="left" w:pos="8460"/>
              </w:tabs>
              <w:jc w:val="both"/>
              <w:outlineLvl w:val="0"/>
            </w:pPr>
            <w:r>
              <w:t xml:space="preserve">variklis - </w:t>
            </w:r>
            <w:r w:rsidR="00561AB1" w:rsidRPr="0002730E">
              <w:t>dyzelinis su turbokompresoriumi;</w:t>
            </w:r>
          </w:p>
          <w:p w14:paraId="71C65001" w14:textId="0C02A870" w:rsidR="00561AB1" w:rsidRPr="0002730E" w:rsidRDefault="00561AB1" w:rsidP="00561AB1">
            <w:pPr>
              <w:tabs>
                <w:tab w:val="left" w:pos="8460"/>
              </w:tabs>
              <w:jc w:val="both"/>
              <w:outlineLvl w:val="0"/>
            </w:pPr>
            <w:r w:rsidRPr="0002730E">
              <w:t>variklio galia</w:t>
            </w:r>
            <w:r w:rsidR="00BC079F">
              <w:t>, kW</w:t>
            </w:r>
            <w:r w:rsidRPr="0002730E">
              <w:t xml:space="preserve"> – ne </w:t>
            </w:r>
            <w:r w:rsidR="00BC079F">
              <w:t>mažesnė</w:t>
            </w:r>
            <w:r w:rsidRPr="0002730E">
              <w:t xml:space="preserve"> kaip 1</w:t>
            </w:r>
            <w:r w:rsidR="00BC079F">
              <w:t>40</w:t>
            </w:r>
            <w:r w:rsidRPr="0002730E">
              <w:t xml:space="preserve"> kW;</w:t>
            </w:r>
          </w:p>
          <w:p w14:paraId="5FF82A80" w14:textId="1FC05DED" w:rsidR="00561AB1" w:rsidRPr="0002730E" w:rsidRDefault="00516BB4" w:rsidP="00561AB1">
            <w:pPr>
              <w:autoSpaceDE w:val="0"/>
              <w:autoSpaceDN w:val="0"/>
              <w:adjustRightInd w:val="0"/>
            </w:pPr>
            <w:r>
              <w:t xml:space="preserve">transmisijos tipas - </w:t>
            </w:r>
            <w:r w:rsidR="0002730E" w:rsidRPr="0002730E">
              <w:t>visi varantieji ratai</w:t>
            </w:r>
            <w:r w:rsidR="00274A9A">
              <w:t xml:space="preserve"> 4x4</w:t>
            </w:r>
            <w:r w:rsidR="00561AB1" w:rsidRPr="0002730E">
              <w:t>;</w:t>
            </w:r>
          </w:p>
          <w:p w14:paraId="082F285A" w14:textId="77777777" w:rsidR="00561AB1" w:rsidRDefault="00516BB4" w:rsidP="00561AB1">
            <w:pPr>
              <w:tabs>
                <w:tab w:val="left" w:pos="8460"/>
              </w:tabs>
              <w:jc w:val="both"/>
              <w:outlineLvl w:val="0"/>
            </w:pPr>
            <w:r>
              <w:t>pavarų dėžės tipas - automatinė ne mažiau kaip 7</w:t>
            </w:r>
            <w:r w:rsidR="00561AB1" w:rsidRPr="0002730E">
              <w:t xml:space="preserve"> laipsnių pavarų dėžė.</w:t>
            </w:r>
          </w:p>
          <w:p w14:paraId="29ED10F2" w14:textId="78F8E6F8" w:rsidR="00217D32" w:rsidRDefault="00217D32" w:rsidP="00561AB1">
            <w:pPr>
              <w:tabs>
                <w:tab w:val="left" w:pos="8460"/>
              </w:tabs>
              <w:jc w:val="both"/>
              <w:outlineLvl w:val="0"/>
            </w:pPr>
            <w:r>
              <w:t>g</w:t>
            </w:r>
            <w:r w:rsidRPr="00217D32">
              <w:t>amintojo deklaruojamos kombinuotos (Combined) degalų sąnaudos ne didesnės kaip 9 l/100 km pagal WLTP (arba lygiavertę) metodiką</w:t>
            </w:r>
            <w:r w:rsidR="005A374E">
              <w:t>;</w:t>
            </w:r>
          </w:p>
          <w:p w14:paraId="7FC1AC61" w14:textId="4FC1EE54" w:rsidR="0001322D" w:rsidRDefault="0001322D" w:rsidP="00561AB1">
            <w:pPr>
              <w:tabs>
                <w:tab w:val="left" w:pos="8460"/>
              </w:tabs>
              <w:jc w:val="both"/>
              <w:outlineLvl w:val="0"/>
            </w:pPr>
            <w:r>
              <w:t>Automobilis turi atitikti EURO 6 standartą;</w:t>
            </w:r>
          </w:p>
          <w:p w14:paraId="4E835F52" w14:textId="41518856" w:rsidR="005A374E" w:rsidRPr="0002730E" w:rsidRDefault="005A374E" w:rsidP="00561AB1">
            <w:pPr>
              <w:tabs>
                <w:tab w:val="left" w:pos="8460"/>
              </w:tabs>
              <w:jc w:val="both"/>
              <w:outlineLvl w:val="0"/>
            </w:pPr>
            <w:r>
              <w:t>įveikiamas atstumas su vienu pilnu kuro baku, važiuojant vidutiniu režimu, – ne mažesnis kaip 800 km.</w:t>
            </w:r>
          </w:p>
        </w:tc>
      </w:tr>
      <w:tr w:rsidR="00561AB1" w:rsidRPr="0002730E" w14:paraId="1C304489" w14:textId="77777777" w:rsidTr="00F23AE0">
        <w:tc>
          <w:tcPr>
            <w:tcW w:w="2976" w:type="dxa"/>
            <w:shd w:val="clear" w:color="auto" w:fill="auto"/>
          </w:tcPr>
          <w:p w14:paraId="2FB8F792" w14:textId="77777777" w:rsidR="00561AB1" w:rsidRPr="0002730E" w:rsidRDefault="00561AB1" w:rsidP="00F23AE0">
            <w:pPr>
              <w:tabs>
                <w:tab w:val="left" w:pos="8460"/>
              </w:tabs>
              <w:jc w:val="both"/>
              <w:outlineLvl w:val="0"/>
              <w:rPr>
                <w:b/>
              </w:rPr>
            </w:pPr>
            <w:r w:rsidRPr="0002730E">
              <w:rPr>
                <w:b/>
              </w:rPr>
              <w:t>Saugumas</w:t>
            </w:r>
          </w:p>
        </w:tc>
        <w:tc>
          <w:tcPr>
            <w:tcW w:w="6237" w:type="dxa"/>
            <w:shd w:val="clear" w:color="auto" w:fill="auto"/>
          </w:tcPr>
          <w:p w14:paraId="65FE6012" w14:textId="588995A2" w:rsidR="00561AB1" w:rsidRPr="0002730E" w:rsidRDefault="001A76B7" w:rsidP="00F23AE0">
            <w:pPr>
              <w:tabs>
                <w:tab w:val="left" w:pos="8460"/>
              </w:tabs>
              <w:jc w:val="both"/>
              <w:outlineLvl w:val="0"/>
            </w:pPr>
            <w:r>
              <w:t>O</w:t>
            </w:r>
            <w:r w:rsidRPr="001A76B7">
              <w:t>ro pagalvės (ne mažiau kaip 6 vnt.), priekinės ir šoninės, vairuotojui ir keleiviams</w:t>
            </w:r>
            <w:r w:rsidR="00561AB1" w:rsidRPr="0002730E">
              <w:t>;</w:t>
            </w:r>
          </w:p>
          <w:p w14:paraId="14F125FE" w14:textId="580831F3" w:rsidR="00561AB1" w:rsidRDefault="008D7D6D" w:rsidP="00F23AE0">
            <w:pPr>
              <w:tabs>
                <w:tab w:val="left" w:pos="8460"/>
              </w:tabs>
              <w:jc w:val="both"/>
              <w:outlineLvl w:val="0"/>
            </w:pPr>
            <w:r>
              <w:t>t</w:t>
            </w:r>
            <w:r w:rsidRPr="005A374E">
              <w:t xml:space="preserve">uri būti </w:t>
            </w:r>
            <w:r w:rsidR="00561AB1" w:rsidRPr="0002730E">
              <w:t>elektroninė stabilumo programa (ESP);</w:t>
            </w:r>
          </w:p>
          <w:p w14:paraId="73860E2E" w14:textId="1AAA1156" w:rsidR="005A374E" w:rsidRDefault="005A374E" w:rsidP="00F23AE0">
            <w:pPr>
              <w:tabs>
                <w:tab w:val="left" w:pos="8460"/>
              </w:tabs>
              <w:jc w:val="both"/>
              <w:outlineLvl w:val="0"/>
            </w:pPr>
            <w:r>
              <w:t>t</w:t>
            </w:r>
            <w:r w:rsidRPr="005A374E">
              <w:t>uri būti pagalbinė stabdymo sistema (sankr</w:t>
            </w:r>
            <w:r>
              <w:t>yžoms įkalnėse saugiau įveikti);</w:t>
            </w:r>
          </w:p>
          <w:p w14:paraId="0967C9B7" w14:textId="041E77E3" w:rsidR="008D7D6D" w:rsidRDefault="008D7D6D" w:rsidP="00F23AE0">
            <w:pPr>
              <w:tabs>
                <w:tab w:val="left" w:pos="8460"/>
              </w:tabs>
              <w:jc w:val="both"/>
              <w:outlineLvl w:val="0"/>
            </w:pPr>
            <w:r>
              <w:t>t</w:t>
            </w:r>
            <w:r w:rsidRPr="008D7D6D">
              <w:t>uri būti parkavimo asistentas su garsine parkavimo kontrole automobilio priekyje ir gale</w:t>
            </w:r>
            <w:r>
              <w:t>;</w:t>
            </w:r>
          </w:p>
          <w:p w14:paraId="7F9D1469" w14:textId="6870865C" w:rsidR="005A374E" w:rsidRDefault="005A374E" w:rsidP="00F23AE0">
            <w:pPr>
              <w:tabs>
                <w:tab w:val="left" w:pos="8460"/>
              </w:tabs>
              <w:jc w:val="both"/>
              <w:outlineLvl w:val="0"/>
            </w:pPr>
            <w:r>
              <w:t>t</w:t>
            </w:r>
            <w:r w:rsidRPr="005A374E">
              <w:t>uri būti automatin</w:t>
            </w:r>
            <w:r>
              <w:t>ė tolimųjų šviesų sistema;</w:t>
            </w:r>
          </w:p>
          <w:p w14:paraId="3FDF5D40" w14:textId="2AE7A0A7" w:rsidR="003459FE" w:rsidRPr="0002730E" w:rsidRDefault="003459FE" w:rsidP="00F23AE0">
            <w:pPr>
              <w:tabs>
                <w:tab w:val="left" w:pos="8460"/>
              </w:tabs>
              <w:jc w:val="both"/>
              <w:outlineLvl w:val="0"/>
            </w:pPr>
            <w:r>
              <w:t>LED priekiniai žibintai;</w:t>
            </w:r>
          </w:p>
          <w:p w14:paraId="5E78C2F2" w14:textId="77777777" w:rsidR="00561AB1" w:rsidRDefault="005A374E" w:rsidP="009754E6">
            <w:pPr>
              <w:tabs>
                <w:tab w:val="left" w:pos="8460"/>
              </w:tabs>
              <w:outlineLvl w:val="0"/>
            </w:pPr>
            <w:r w:rsidRPr="005A374E">
              <w:t>gamyklinis imobilaizeris;</w:t>
            </w:r>
          </w:p>
          <w:p w14:paraId="024B4204" w14:textId="7CC08F4C" w:rsidR="005A374E" w:rsidRPr="0002730E" w:rsidRDefault="00BC55FB" w:rsidP="009754E6">
            <w:pPr>
              <w:tabs>
                <w:tab w:val="left" w:pos="8460"/>
              </w:tabs>
              <w:outlineLvl w:val="0"/>
            </w:pPr>
            <w:r>
              <w:t>centrinis durų užraktas su</w:t>
            </w:r>
            <w:r w:rsidR="005A374E">
              <w:t xml:space="preserve"> distanciniu valdymu</w:t>
            </w:r>
            <w:r w:rsidR="008D7D6D">
              <w:t>.</w:t>
            </w:r>
          </w:p>
        </w:tc>
      </w:tr>
      <w:tr w:rsidR="00561AB1" w:rsidRPr="0002730E" w14:paraId="533F800B" w14:textId="77777777" w:rsidTr="00F23AE0">
        <w:tc>
          <w:tcPr>
            <w:tcW w:w="2976" w:type="dxa"/>
            <w:shd w:val="clear" w:color="auto" w:fill="auto"/>
          </w:tcPr>
          <w:p w14:paraId="02C1EE47" w14:textId="77777777" w:rsidR="00561AB1" w:rsidRPr="0002730E" w:rsidRDefault="00561AB1" w:rsidP="00F23AE0">
            <w:pPr>
              <w:tabs>
                <w:tab w:val="left" w:pos="8460"/>
              </w:tabs>
              <w:jc w:val="both"/>
              <w:outlineLvl w:val="0"/>
              <w:rPr>
                <w:b/>
              </w:rPr>
            </w:pPr>
            <w:r w:rsidRPr="0002730E">
              <w:rPr>
                <w:b/>
              </w:rPr>
              <w:t>Įranga, komplektacija</w:t>
            </w:r>
          </w:p>
        </w:tc>
        <w:tc>
          <w:tcPr>
            <w:tcW w:w="6237" w:type="dxa"/>
            <w:shd w:val="clear" w:color="auto" w:fill="auto"/>
          </w:tcPr>
          <w:p w14:paraId="64DECE3E" w14:textId="77777777" w:rsidR="00561AB1" w:rsidRPr="0002730E" w:rsidRDefault="00561AB1" w:rsidP="00F23AE0">
            <w:pPr>
              <w:tabs>
                <w:tab w:val="left" w:pos="8460"/>
              </w:tabs>
              <w:jc w:val="both"/>
              <w:outlineLvl w:val="0"/>
            </w:pPr>
            <w:r w:rsidRPr="0002730E">
              <w:t>elektra valdomi visi stiklų kėlikliai;</w:t>
            </w:r>
          </w:p>
          <w:p w14:paraId="529B000F" w14:textId="77777777" w:rsidR="00561AB1" w:rsidRPr="0002730E" w:rsidRDefault="00561AB1" w:rsidP="009754E6">
            <w:pPr>
              <w:tabs>
                <w:tab w:val="left" w:pos="8460"/>
              </w:tabs>
              <w:outlineLvl w:val="0"/>
            </w:pPr>
            <w:r w:rsidRPr="0002730E">
              <w:t>elektra valdomi ir š</w:t>
            </w:r>
            <w:r w:rsidR="009754E6">
              <w:t xml:space="preserve">ildomi išoriniai galinio vaizdo </w:t>
            </w:r>
            <w:r w:rsidRPr="0002730E">
              <w:t>veidrodėliai;</w:t>
            </w:r>
          </w:p>
          <w:p w14:paraId="7916B0E1" w14:textId="22516B99" w:rsidR="00561AB1" w:rsidRDefault="006A643D" w:rsidP="00F23AE0">
            <w:pPr>
              <w:tabs>
                <w:tab w:val="left" w:pos="8460"/>
              </w:tabs>
              <w:jc w:val="both"/>
              <w:outlineLvl w:val="0"/>
            </w:pPr>
            <w:r w:rsidRPr="0002730E">
              <w:t>daugiafunkci</w:t>
            </w:r>
            <w:r w:rsidR="005736DE" w:rsidRPr="0002730E">
              <w:t>ni</w:t>
            </w:r>
            <w:r w:rsidRPr="0002730E">
              <w:t>s</w:t>
            </w:r>
            <w:r w:rsidR="00561AB1" w:rsidRPr="0002730E">
              <w:t xml:space="preserve"> vairas;</w:t>
            </w:r>
          </w:p>
          <w:p w14:paraId="2899A18D" w14:textId="3FA60730" w:rsidR="008D7D6D" w:rsidRDefault="008D7D6D" w:rsidP="00F23AE0">
            <w:pPr>
              <w:tabs>
                <w:tab w:val="left" w:pos="8460"/>
              </w:tabs>
              <w:jc w:val="both"/>
              <w:outlineLvl w:val="0"/>
            </w:pPr>
            <w:r>
              <w:t>reguliuojama vairo kolonėlė;</w:t>
            </w:r>
          </w:p>
          <w:p w14:paraId="1B9DC7CC" w14:textId="51EB864C" w:rsidR="008D7D6D" w:rsidRPr="0002730E" w:rsidRDefault="008D7D6D" w:rsidP="00F23AE0">
            <w:pPr>
              <w:tabs>
                <w:tab w:val="left" w:pos="8460"/>
              </w:tabs>
              <w:jc w:val="both"/>
              <w:outlineLvl w:val="0"/>
            </w:pPr>
            <w:r>
              <w:t>pastovaus greičio palaikymo sistema;</w:t>
            </w:r>
          </w:p>
          <w:p w14:paraId="768C9342" w14:textId="77777777" w:rsidR="00561AB1" w:rsidRPr="0002730E" w:rsidRDefault="00561AB1" w:rsidP="00F23AE0">
            <w:pPr>
              <w:tabs>
                <w:tab w:val="left" w:pos="8460"/>
              </w:tabs>
              <w:jc w:val="both"/>
              <w:outlineLvl w:val="0"/>
            </w:pPr>
            <w:r w:rsidRPr="0002730E">
              <w:t>odinis salonas</w:t>
            </w:r>
            <w:r w:rsidR="00BE4F0A" w:rsidRPr="0002730E">
              <w:t>;</w:t>
            </w:r>
          </w:p>
          <w:p w14:paraId="09FA3DFF" w14:textId="77777777" w:rsidR="00561AB1" w:rsidRPr="0002730E" w:rsidRDefault="005B10F9" w:rsidP="00F23AE0">
            <w:pPr>
              <w:tabs>
                <w:tab w:val="left" w:pos="8460"/>
              </w:tabs>
              <w:jc w:val="both"/>
              <w:outlineLvl w:val="0"/>
            </w:pPr>
            <w:r w:rsidRPr="0002730E">
              <w:t xml:space="preserve">originalūs </w:t>
            </w:r>
            <w:r w:rsidR="00561AB1" w:rsidRPr="0002730E">
              <w:t>lengvo lydinio ratlankiai;</w:t>
            </w:r>
          </w:p>
          <w:p w14:paraId="60290C38" w14:textId="77777777" w:rsidR="00561AB1" w:rsidRPr="0002730E" w:rsidRDefault="00561AB1" w:rsidP="00F23AE0">
            <w:pPr>
              <w:tabs>
                <w:tab w:val="left" w:pos="8460"/>
              </w:tabs>
              <w:jc w:val="both"/>
              <w:outlineLvl w:val="0"/>
            </w:pPr>
            <w:r w:rsidRPr="0002730E">
              <w:t>laisvų rankų telefono įranga;</w:t>
            </w:r>
          </w:p>
          <w:p w14:paraId="21C69D1B" w14:textId="5CC17AB4" w:rsidR="00561AB1" w:rsidRPr="0002730E" w:rsidRDefault="0002730E" w:rsidP="009754E6">
            <w:pPr>
              <w:tabs>
                <w:tab w:val="left" w:pos="8460"/>
              </w:tabs>
              <w:outlineLvl w:val="0"/>
            </w:pPr>
            <w:r w:rsidRPr="0002730E">
              <w:t>gamyklinė navigacijos sistema, apimanti visas ES šalis (žemėlapis</w:t>
            </w:r>
            <w:r w:rsidR="008D7D6D">
              <w:t>, išpirktas visam nuomos laikotarpiui</w:t>
            </w:r>
            <w:r w:rsidRPr="0002730E">
              <w:t>)</w:t>
            </w:r>
            <w:r w:rsidR="00561AB1" w:rsidRPr="0002730E">
              <w:t>;</w:t>
            </w:r>
          </w:p>
          <w:p w14:paraId="5B85E9B3" w14:textId="2206DCE4" w:rsidR="00561AB1" w:rsidRDefault="00561AB1" w:rsidP="00F23AE0">
            <w:pPr>
              <w:tabs>
                <w:tab w:val="left" w:pos="8460"/>
              </w:tabs>
              <w:jc w:val="both"/>
              <w:outlineLvl w:val="0"/>
            </w:pPr>
            <w:r w:rsidRPr="0002730E">
              <w:t>oro kondicionierius (salono klimato kontrolė);</w:t>
            </w:r>
          </w:p>
          <w:p w14:paraId="7C54D670" w14:textId="26040537" w:rsidR="008D7D6D" w:rsidRPr="0002730E" w:rsidRDefault="008D7D6D" w:rsidP="00F23AE0">
            <w:pPr>
              <w:tabs>
                <w:tab w:val="left" w:pos="8460"/>
              </w:tabs>
              <w:jc w:val="both"/>
              <w:outlineLvl w:val="0"/>
            </w:pPr>
            <w:r>
              <w:t>valytuvai su lietaus intensyvumo davikliu;</w:t>
            </w:r>
          </w:p>
          <w:p w14:paraId="3B637083" w14:textId="77777777" w:rsidR="00561AB1" w:rsidRPr="0002730E" w:rsidRDefault="00561AB1" w:rsidP="00F23AE0">
            <w:pPr>
              <w:tabs>
                <w:tab w:val="left" w:pos="8460"/>
              </w:tabs>
              <w:jc w:val="both"/>
              <w:outlineLvl w:val="0"/>
            </w:pPr>
            <w:r w:rsidRPr="0002730E">
              <w:t xml:space="preserve">gamyklinė garso </w:t>
            </w:r>
            <w:r w:rsidR="005B10F9" w:rsidRPr="0002730E">
              <w:t>sistema</w:t>
            </w:r>
            <w:r w:rsidRPr="0002730E">
              <w:t>;</w:t>
            </w:r>
          </w:p>
          <w:p w14:paraId="6361E775" w14:textId="77777777" w:rsidR="00561AB1" w:rsidRPr="0002730E" w:rsidRDefault="00561AB1" w:rsidP="00F23AE0">
            <w:pPr>
              <w:tabs>
                <w:tab w:val="left" w:pos="8460"/>
              </w:tabs>
              <w:jc w:val="both"/>
              <w:outlineLvl w:val="0"/>
            </w:pPr>
            <w:r w:rsidRPr="0002730E">
              <w:t>dienos šviesos</w:t>
            </w:r>
            <w:r w:rsidR="006A643D" w:rsidRPr="0002730E">
              <w:t xml:space="preserve"> žibintai</w:t>
            </w:r>
            <w:r w:rsidRPr="0002730E">
              <w:t>;</w:t>
            </w:r>
          </w:p>
          <w:p w14:paraId="0B206E4E" w14:textId="6F448EC4" w:rsidR="00991BD0" w:rsidRDefault="00561AB1" w:rsidP="00F23AE0">
            <w:pPr>
              <w:tabs>
                <w:tab w:val="left" w:pos="8460"/>
              </w:tabs>
              <w:jc w:val="both"/>
              <w:outlineLvl w:val="0"/>
            </w:pPr>
            <w:r w:rsidRPr="0002730E">
              <w:t xml:space="preserve">priekiniai </w:t>
            </w:r>
            <w:r w:rsidR="008D7D6D">
              <w:t xml:space="preserve">ir galiniai </w:t>
            </w:r>
            <w:r w:rsidRPr="0002730E">
              <w:t>rūko žibintai</w:t>
            </w:r>
            <w:r w:rsidR="008D7D6D">
              <w:t>;</w:t>
            </w:r>
          </w:p>
          <w:p w14:paraId="24184C9A" w14:textId="76E2E3E4" w:rsidR="008D7D6D" w:rsidRPr="008D7D6D" w:rsidRDefault="008D7D6D" w:rsidP="00F23AE0">
            <w:pPr>
              <w:tabs>
                <w:tab w:val="left" w:pos="8460"/>
              </w:tabs>
              <w:jc w:val="both"/>
              <w:outlineLvl w:val="0"/>
            </w:pPr>
            <w:r>
              <w:t>padangų slėgio jutikliai.</w:t>
            </w:r>
          </w:p>
        </w:tc>
      </w:tr>
      <w:tr w:rsidR="00561AB1" w:rsidRPr="0002730E" w14:paraId="5BB91E04" w14:textId="77777777" w:rsidTr="00F23AE0">
        <w:tc>
          <w:tcPr>
            <w:tcW w:w="2976" w:type="dxa"/>
            <w:shd w:val="clear" w:color="auto" w:fill="auto"/>
          </w:tcPr>
          <w:p w14:paraId="46200681" w14:textId="77777777" w:rsidR="00561AB1" w:rsidRPr="0002730E" w:rsidRDefault="00561AB1" w:rsidP="00F23AE0">
            <w:pPr>
              <w:tabs>
                <w:tab w:val="left" w:pos="8460"/>
              </w:tabs>
              <w:jc w:val="both"/>
              <w:outlineLvl w:val="0"/>
              <w:rPr>
                <w:b/>
              </w:rPr>
            </w:pPr>
            <w:r w:rsidRPr="0002730E">
              <w:rPr>
                <w:b/>
              </w:rPr>
              <w:t>Papildoma įranga</w:t>
            </w:r>
          </w:p>
        </w:tc>
        <w:tc>
          <w:tcPr>
            <w:tcW w:w="6237" w:type="dxa"/>
            <w:shd w:val="clear" w:color="auto" w:fill="auto"/>
          </w:tcPr>
          <w:p w14:paraId="55A65AE7" w14:textId="77777777" w:rsidR="00561AB1" w:rsidRPr="0002730E" w:rsidRDefault="00121CB9" w:rsidP="00F23AE0">
            <w:pPr>
              <w:tabs>
                <w:tab w:val="left" w:pos="8460"/>
              </w:tabs>
              <w:jc w:val="both"/>
              <w:outlineLvl w:val="0"/>
            </w:pPr>
            <w:r w:rsidRPr="0002730E">
              <w:rPr>
                <w:rFonts w:eastAsia="Calibri"/>
              </w:rPr>
              <w:t>teisės aktais nustatytus reikalavimus atitinkantis gesintuvas</w:t>
            </w:r>
            <w:r w:rsidR="00561AB1" w:rsidRPr="0002730E">
              <w:t>;</w:t>
            </w:r>
          </w:p>
          <w:p w14:paraId="69FA3A2A" w14:textId="77777777" w:rsidR="00561AB1" w:rsidRPr="0002730E" w:rsidRDefault="00121CB9" w:rsidP="00F23AE0">
            <w:pPr>
              <w:tabs>
                <w:tab w:val="left" w:pos="8460"/>
              </w:tabs>
              <w:jc w:val="both"/>
              <w:outlineLvl w:val="0"/>
            </w:pPr>
            <w:r w:rsidRPr="0002730E">
              <w:rPr>
                <w:rFonts w:eastAsia="Calibri"/>
              </w:rPr>
              <w:t>pirmosios pagalbos rinkinys</w:t>
            </w:r>
            <w:r w:rsidR="00561AB1" w:rsidRPr="0002730E">
              <w:t>;</w:t>
            </w:r>
          </w:p>
          <w:p w14:paraId="3F964CD4" w14:textId="77777777" w:rsidR="00561AB1" w:rsidRPr="0002730E" w:rsidRDefault="00561AB1" w:rsidP="00F23AE0">
            <w:pPr>
              <w:tabs>
                <w:tab w:val="left" w:pos="8460"/>
              </w:tabs>
              <w:jc w:val="both"/>
              <w:outlineLvl w:val="0"/>
            </w:pPr>
            <w:r w:rsidRPr="0002730E">
              <w:t>šviesą atspindinti liemenė (2 vnt.);</w:t>
            </w:r>
          </w:p>
          <w:p w14:paraId="040E2641" w14:textId="77777777" w:rsidR="00561AB1" w:rsidRPr="0002730E" w:rsidRDefault="00121CB9" w:rsidP="00F23AE0">
            <w:pPr>
              <w:tabs>
                <w:tab w:val="left" w:pos="8460"/>
              </w:tabs>
              <w:jc w:val="both"/>
              <w:outlineLvl w:val="0"/>
            </w:pPr>
            <w:r w:rsidRPr="0002730E">
              <w:rPr>
                <w:rFonts w:eastAsia="Calibri"/>
              </w:rPr>
              <w:t>avarinio sustojimo ženklas</w:t>
            </w:r>
            <w:r w:rsidR="00561AB1" w:rsidRPr="0002730E">
              <w:t>;</w:t>
            </w:r>
          </w:p>
          <w:p w14:paraId="2DDE38CC" w14:textId="77777777" w:rsidR="00561AB1" w:rsidRPr="0002730E" w:rsidRDefault="00561AB1" w:rsidP="00F23AE0">
            <w:pPr>
              <w:tabs>
                <w:tab w:val="left" w:pos="8460"/>
              </w:tabs>
              <w:jc w:val="both"/>
              <w:outlineLvl w:val="0"/>
            </w:pPr>
            <w:r w:rsidRPr="0002730E">
              <w:t>ratų keitimo įrankių komplektas;</w:t>
            </w:r>
          </w:p>
          <w:p w14:paraId="4135B1E4" w14:textId="47EF3789" w:rsidR="00561AB1" w:rsidRDefault="00561AB1" w:rsidP="00F23AE0">
            <w:pPr>
              <w:tabs>
                <w:tab w:val="left" w:pos="8460"/>
              </w:tabs>
              <w:jc w:val="both"/>
              <w:outlineLvl w:val="0"/>
            </w:pPr>
            <w:r w:rsidRPr="0002730E">
              <w:t>originalaus dydžio atsarginis ratas</w:t>
            </w:r>
            <w:r w:rsidR="00F03FF6" w:rsidRPr="0002730E">
              <w:t>;</w:t>
            </w:r>
          </w:p>
          <w:p w14:paraId="3F3270FD" w14:textId="56F6AE47" w:rsidR="00991BD0" w:rsidRDefault="00991BD0" w:rsidP="00F23AE0">
            <w:pPr>
              <w:tabs>
                <w:tab w:val="left" w:pos="8460"/>
              </w:tabs>
              <w:jc w:val="both"/>
              <w:outlineLvl w:val="0"/>
            </w:pPr>
            <w:r>
              <w:t>elektrinė pompa padangoms pripūsti;</w:t>
            </w:r>
          </w:p>
          <w:p w14:paraId="3005A28B" w14:textId="750F0900" w:rsidR="008D7D6D" w:rsidRDefault="008D7D6D" w:rsidP="008D7D6D">
            <w:pPr>
              <w:tabs>
                <w:tab w:val="left" w:pos="8460"/>
              </w:tabs>
              <w:jc w:val="both"/>
              <w:outlineLvl w:val="0"/>
            </w:pPr>
            <w:r>
              <w:t>ne mažiau kaip 2 vnt. USB įkroviklių, būtinai automobilio</w:t>
            </w:r>
          </w:p>
          <w:p w14:paraId="00D63C15" w14:textId="0047AFD6" w:rsidR="008D7D6D" w:rsidRDefault="008D7D6D" w:rsidP="008D7D6D">
            <w:pPr>
              <w:tabs>
                <w:tab w:val="left" w:pos="8460"/>
              </w:tabs>
              <w:jc w:val="both"/>
              <w:outlineLvl w:val="0"/>
            </w:pPr>
            <w:r>
              <w:lastRenderedPageBreak/>
              <w:t>priekyje ir gale;</w:t>
            </w:r>
          </w:p>
          <w:p w14:paraId="59315871" w14:textId="62B5CE56" w:rsidR="00991BD0" w:rsidRDefault="00991BD0" w:rsidP="00991BD0">
            <w:pPr>
              <w:tabs>
                <w:tab w:val="left" w:pos="8460"/>
              </w:tabs>
              <w:jc w:val="both"/>
              <w:outlineLvl w:val="0"/>
            </w:pPr>
            <w:r>
              <w:t>durų apmušalų ir salono grindų danga turi būti tvirta, lengvai valoma;</w:t>
            </w:r>
          </w:p>
          <w:p w14:paraId="73B99D32" w14:textId="2D0C57FF" w:rsidR="00991BD0" w:rsidRDefault="00991BD0" w:rsidP="00991BD0">
            <w:pPr>
              <w:tabs>
                <w:tab w:val="left" w:pos="8460"/>
              </w:tabs>
              <w:jc w:val="both"/>
              <w:outlineLvl w:val="0"/>
            </w:pPr>
            <w:r>
              <w:t>galiniai tamsinti stiklai (stiklų tamsinimas, atitinkantis leidžiamus standartus);</w:t>
            </w:r>
          </w:p>
          <w:p w14:paraId="4D98A34F" w14:textId="5141ECD8" w:rsidR="00991BD0" w:rsidRPr="0002730E" w:rsidRDefault="00991BD0" w:rsidP="00991BD0">
            <w:pPr>
              <w:tabs>
                <w:tab w:val="left" w:pos="8460"/>
              </w:tabs>
              <w:jc w:val="both"/>
              <w:outlineLvl w:val="0"/>
            </w:pPr>
            <w:r>
              <w:t>guminių kilimėlių komplektas po vairuotojo ir keleivių kojomis</w:t>
            </w:r>
          </w:p>
          <w:p w14:paraId="43F6521E" w14:textId="15E308A1" w:rsidR="00F03FF6" w:rsidRPr="0002730E" w:rsidRDefault="00F03FF6" w:rsidP="00991BD0">
            <w:pPr>
              <w:tabs>
                <w:tab w:val="center" w:pos="3010"/>
              </w:tabs>
              <w:jc w:val="both"/>
              <w:outlineLvl w:val="0"/>
            </w:pPr>
            <w:r w:rsidRPr="0002730E">
              <w:t>sniego valymo priemonės</w:t>
            </w:r>
            <w:r w:rsidR="00991BD0">
              <w:t xml:space="preserve"> visą nuomos laikotarpį.</w:t>
            </w:r>
            <w:r w:rsidR="005736DE" w:rsidRPr="0002730E">
              <w:tab/>
            </w:r>
          </w:p>
        </w:tc>
      </w:tr>
      <w:tr w:rsidR="00561AB1" w:rsidRPr="0002730E" w14:paraId="6CF15F0E" w14:textId="77777777" w:rsidTr="00F23AE0">
        <w:tc>
          <w:tcPr>
            <w:tcW w:w="2976" w:type="dxa"/>
            <w:shd w:val="clear" w:color="auto" w:fill="auto"/>
          </w:tcPr>
          <w:p w14:paraId="67C1667A" w14:textId="77777777" w:rsidR="00561AB1" w:rsidRPr="0002730E" w:rsidRDefault="00561AB1" w:rsidP="00F23AE0">
            <w:pPr>
              <w:tabs>
                <w:tab w:val="left" w:pos="8460"/>
              </w:tabs>
              <w:jc w:val="both"/>
              <w:outlineLvl w:val="0"/>
              <w:rPr>
                <w:b/>
              </w:rPr>
            </w:pPr>
            <w:r w:rsidRPr="0002730E">
              <w:rPr>
                <w:b/>
              </w:rPr>
              <w:lastRenderedPageBreak/>
              <w:t>Papildomos paslaugos</w:t>
            </w:r>
          </w:p>
        </w:tc>
        <w:tc>
          <w:tcPr>
            <w:tcW w:w="6237" w:type="dxa"/>
            <w:shd w:val="clear" w:color="auto" w:fill="auto"/>
          </w:tcPr>
          <w:p w14:paraId="01854D29" w14:textId="77777777" w:rsidR="00561AB1" w:rsidRPr="0002730E" w:rsidRDefault="00561AB1" w:rsidP="00F23AE0">
            <w:pPr>
              <w:tabs>
                <w:tab w:val="left" w:pos="8460"/>
              </w:tabs>
              <w:jc w:val="both"/>
              <w:outlineLvl w:val="0"/>
            </w:pPr>
            <w:r w:rsidRPr="0002730E">
              <w:t>Automobilio gedimo (ar avarijos) atveju, kai nepavyksta automobilio suremontuoti per 24 val., paslaugos teikėjas paslaugos naudotojui suteikia analogišką pakaitinį automobilį.</w:t>
            </w:r>
          </w:p>
          <w:p w14:paraId="71EDD484" w14:textId="77777777" w:rsidR="00561AB1" w:rsidRPr="0002730E" w:rsidRDefault="00561AB1" w:rsidP="00F23AE0">
            <w:pPr>
              <w:tabs>
                <w:tab w:val="left" w:pos="8460"/>
              </w:tabs>
              <w:jc w:val="both"/>
              <w:outlineLvl w:val="0"/>
            </w:pPr>
            <w:r w:rsidRPr="0002730E">
              <w:t>Automobilio gedimo (ar avarijos) atveju, kai automobiliu toliau naudotis nėra galimybės dėl techninės būklės, paslaugos teikėjas savo lėšomis organizuoja automobilio transportavimą iš gedimo (ar avarijos) vietos į remonto vietą ir keleivių transportavimą iš gedimo (ar avarijos) vietos į Vilnių arba į artimiausią miestą įvykus įvykiui užsienio šalyse. Transportavimo paslaugos Lietuvos teritorijoje suteikiamos ne daugiau kaip per 2 val. nuo pranešimo apie poreikį gavimo momento ir ne daugiau kaip per 6 val. užsienyje.</w:t>
            </w:r>
          </w:p>
          <w:p w14:paraId="2B7B3C3F" w14:textId="77777777" w:rsidR="00561AB1" w:rsidRDefault="00991BD0" w:rsidP="00717382">
            <w:pPr>
              <w:tabs>
                <w:tab w:val="left" w:pos="8460"/>
              </w:tabs>
              <w:jc w:val="both"/>
              <w:outlineLvl w:val="0"/>
            </w:pPr>
            <w:r w:rsidRPr="00991BD0">
              <w:t>Automobilio nuomos laikotarpiu teikėjas privalo teikti automobiliui garantinės priežiūros paslaugas ir teikti visą privalomą techninį aptarnavimą, kaip numatyta automobilio naudojimo instrukcijoje (laiku keisti kuro, tepalo, oro, salono filtrus, stabdžių kaladėles ir kita). Taip pat teikėjas savo sąskaita privalo laiku ir tinkamai šalinti visus kitus, ne su garantine automobilio priežiūra susijusius gedimus, užtikrinant automobilio kokybės garantiją</w:t>
            </w:r>
            <w:r>
              <w:t>.</w:t>
            </w:r>
            <w:r w:rsidR="00E25FE3">
              <w:t xml:space="preserve"> </w:t>
            </w:r>
            <w:r w:rsidR="00E25FE3" w:rsidRPr="00E25FE3">
              <w:t xml:space="preserve">Visos su technine priežiūra ir automobilio eksploatacija susijusios išlaidos turi būti įtrauktos į Pirkėjo mokamą automobilio naudojimosi (nuomos) mėnesinį mokestį ir jokie papildomi mokesčiai su kuriais gali susidurti Tiekėjas negali būti perkeliami Pirkėjui. </w:t>
            </w:r>
            <w:r>
              <w:t xml:space="preserve"> </w:t>
            </w:r>
            <w:r w:rsidR="00E25FE3">
              <w:t>Paslaugos teikėjas užtikrina padangų sezoninį keitimą</w:t>
            </w:r>
            <w:r w:rsidR="00E25FE3" w:rsidRPr="00E25FE3">
              <w:t>, sandėliavim</w:t>
            </w:r>
            <w:r w:rsidR="00E25FE3">
              <w:t>ą</w:t>
            </w:r>
            <w:r w:rsidR="00E25FE3" w:rsidRPr="00E25FE3">
              <w:t xml:space="preserve"> ir valdym</w:t>
            </w:r>
            <w:r w:rsidR="00E25FE3">
              <w:t>ą</w:t>
            </w:r>
            <w:r w:rsidR="00E25FE3" w:rsidRPr="00E25FE3">
              <w:t>, susidėvėjusių padangų pakeitim</w:t>
            </w:r>
            <w:r w:rsidR="00E25FE3">
              <w:t>ą</w:t>
            </w:r>
            <w:r w:rsidR="00E25FE3" w:rsidRPr="00E25FE3">
              <w:t xml:space="preserve"> naujomis, eksploatacijos metu pažeistų padangų</w:t>
            </w:r>
            <w:r w:rsidR="00E25FE3">
              <w:t xml:space="preserve"> ir ratlankių</w:t>
            </w:r>
            <w:r w:rsidR="00E25FE3" w:rsidRPr="00E25FE3">
              <w:t xml:space="preserve"> remont</w:t>
            </w:r>
            <w:r w:rsidR="00E25FE3">
              <w:t>ą</w:t>
            </w:r>
            <w:r w:rsidR="00E25FE3" w:rsidRPr="00E25FE3">
              <w:t xml:space="preserve"> arba pakeitim</w:t>
            </w:r>
            <w:r w:rsidR="00E25FE3">
              <w:t xml:space="preserve">ą naujais. </w:t>
            </w:r>
            <w:r w:rsidR="00717382">
              <w:t xml:space="preserve">Visos paslaugos kaip automobilio </w:t>
            </w:r>
            <w:r w:rsidR="008B3321" w:rsidRPr="0002730E">
              <w:t xml:space="preserve">techninė priežiūra </w:t>
            </w:r>
            <w:r w:rsidR="00717382">
              <w:t>įskaitant automobilio plovimą ir salono siurbimą</w:t>
            </w:r>
            <w:r w:rsidR="008B3321" w:rsidRPr="0002730E">
              <w:t xml:space="preserve"> (1 kartas per </w:t>
            </w:r>
            <w:r w:rsidR="00E25FE3">
              <w:t>dieną</w:t>
            </w:r>
            <w:r w:rsidR="00717382">
              <w:t xml:space="preserve">, paslauga suteikiama automatinėje plovykloje, ne savitarnos), </w:t>
            </w:r>
            <w:r w:rsidR="008B3321" w:rsidRPr="0002730E">
              <w:t xml:space="preserve">viso salono cheminis valymas (1 kartas per </w:t>
            </w:r>
            <w:r w:rsidR="00717382">
              <w:t>3 mėnesius</w:t>
            </w:r>
            <w:r w:rsidR="008B3321" w:rsidRPr="0002730E">
              <w:t xml:space="preserve">), kitos susijusios paslaugos, </w:t>
            </w:r>
            <w:r w:rsidR="00717382">
              <w:t xml:space="preserve"> </w:t>
            </w:r>
            <w:r w:rsidR="008B3321" w:rsidRPr="0002730E">
              <w:t>eksploatacin</w:t>
            </w:r>
            <w:r w:rsidR="006A643D" w:rsidRPr="0002730E">
              <w:t>ių</w:t>
            </w:r>
            <w:r w:rsidR="008B3321" w:rsidRPr="0002730E">
              <w:t xml:space="preserve"> medžiag</w:t>
            </w:r>
            <w:r w:rsidR="006A643D" w:rsidRPr="0002730E">
              <w:t>ų</w:t>
            </w:r>
            <w:r w:rsidR="00E25FE3">
              <w:t xml:space="preserve">, </w:t>
            </w:r>
            <w:r w:rsidR="008B3321" w:rsidRPr="0002730E">
              <w:t>akumuliatori</w:t>
            </w:r>
            <w:r w:rsidR="006A643D" w:rsidRPr="0002730E">
              <w:t>ų</w:t>
            </w:r>
            <w:r w:rsidR="008B3321" w:rsidRPr="0002730E">
              <w:t>, detal</w:t>
            </w:r>
            <w:r w:rsidR="006A643D" w:rsidRPr="0002730E">
              <w:t>ių</w:t>
            </w:r>
            <w:r w:rsidR="008B3321" w:rsidRPr="0002730E">
              <w:t xml:space="preserve"> ir reikaling</w:t>
            </w:r>
            <w:r w:rsidR="006A643D" w:rsidRPr="0002730E">
              <w:t>ų</w:t>
            </w:r>
            <w:r w:rsidR="008B3321" w:rsidRPr="0002730E">
              <w:t xml:space="preserve"> skysči</w:t>
            </w:r>
            <w:r w:rsidR="00717382">
              <w:t xml:space="preserve">ų papildymas </w:t>
            </w:r>
            <w:r w:rsidR="008B3321" w:rsidRPr="0002730E">
              <w:t>įskaičiuot</w:t>
            </w:r>
            <w:r w:rsidR="00717382">
              <w:t>as</w:t>
            </w:r>
            <w:r w:rsidR="008B3321" w:rsidRPr="0002730E">
              <w:t xml:space="preserve"> į automobilio nuomos kainą.</w:t>
            </w:r>
          </w:p>
          <w:p w14:paraId="058F7E6A" w14:textId="7475DF75" w:rsidR="0001322D" w:rsidRPr="0002730E" w:rsidRDefault="0001322D" w:rsidP="00717382">
            <w:pPr>
              <w:tabs>
                <w:tab w:val="left" w:pos="8460"/>
              </w:tabs>
              <w:jc w:val="both"/>
              <w:outlineLvl w:val="0"/>
              <w:rPr>
                <w:bCs/>
              </w:rPr>
            </w:pPr>
            <w:r>
              <w:t>Tiekėjas turi būti įsipareigojęs naudoti aplinkai draugiškas eksplotacines medžiagas (alyvas, tepalus ir t.t.)</w:t>
            </w:r>
          </w:p>
        </w:tc>
      </w:tr>
      <w:tr w:rsidR="00561AB1" w:rsidRPr="0002730E" w14:paraId="18C2ACF8" w14:textId="77777777" w:rsidTr="00F23AE0">
        <w:tc>
          <w:tcPr>
            <w:tcW w:w="2976" w:type="dxa"/>
            <w:shd w:val="clear" w:color="auto" w:fill="auto"/>
          </w:tcPr>
          <w:p w14:paraId="02D87EEC" w14:textId="77777777" w:rsidR="00561AB1" w:rsidRPr="0002730E" w:rsidRDefault="00561AB1" w:rsidP="00F23AE0">
            <w:pPr>
              <w:tabs>
                <w:tab w:val="left" w:pos="8460"/>
              </w:tabs>
              <w:jc w:val="both"/>
              <w:outlineLvl w:val="0"/>
              <w:rPr>
                <w:b/>
              </w:rPr>
            </w:pPr>
            <w:r w:rsidRPr="0002730E">
              <w:rPr>
                <w:b/>
              </w:rPr>
              <w:t>Kiti reikalavimai</w:t>
            </w:r>
          </w:p>
        </w:tc>
        <w:tc>
          <w:tcPr>
            <w:tcW w:w="6237" w:type="dxa"/>
            <w:shd w:val="clear" w:color="auto" w:fill="auto"/>
          </w:tcPr>
          <w:p w14:paraId="4689C753" w14:textId="77777777" w:rsidR="008B3321" w:rsidRPr="0002730E" w:rsidRDefault="008B3321" w:rsidP="008B3321">
            <w:pPr>
              <w:pStyle w:val="ListParagraph"/>
              <w:spacing w:after="0" w:line="240" w:lineRule="auto"/>
              <w:ind w:left="0"/>
              <w:jc w:val="both"/>
              <w:rPr>
                <w:rFonts w:ascii="Times New Roman" w:hAnsi="Times New Roman"/>
                <w:sz w:val="24"/>
                <w:szCs w:val="24"/>
              </w:rPr>
            </w:pPr>
            <w:r w:rsidRPr="0002730E">
              <w:rPr>
                <w:rFonts w:ascii="Times New Roman" w:hAnsi="Times New Roman"/>
                <w:sz w:val="24"/>
                <w:szCs w:val="24"/>
              </w:rPr>
              <w:t xml:space="preserve">Civilinės atsakomybės draudimas </w:t>
            </w:r>
            <w:r w:rsidRPr="0002730E">
              <w:rPr>
                <w:rStyle w:val="st1"/>
                <w:rFonts w:ascii="Times New Roman" w:hAnsi="Times New Roman"/>
                <w:sz w:val="24"/>
                <w:szCs w:val="24"/>
              </w:rPr>
              <w:t>(</w:t>
            </w:r>
            <w:r w:rsidR="006A643D" w:rsidRPr="0002730E">
              <w:rPr>
                <w:rStyle w:val="st1"/>
                <w:rFonts w:ascii="Times New Roman" w:hAnsi="Times New Roman"/>
                <w:sz w:val="24"/>
                <w:szCs w:val="24"/>
              </w:rPr>
              <w:t>ž</w:t>
            </w:r>
            <w:r w:rsidRPr="0002730E">
              <w:rPr>
                <w:rStyle w:val="st1"/>
                <w:rFonts w:ascii="Times New Roman" w:hAnsi="Times New Roman"/>
                <w:sz w:val="24"/>
                <w:szCs w:val="24"/>
              </w:rPr>
              <w:t>alioji kortelė),</w:t>
            </w:r>
            <w:r w:rsidRPr="0002730E">
              <w:rPr>
                <w:rStyle w:val="st1"/>
                <w:rFonts w:ascii="Times New Roman" w:hAnsi="Times New Roman"/>
                <w:color w:val="0000CC"/>
                <w:sz w:val="24"/>
                <w:szCs w:val="24"/>
              </w:rPr>
              <w:t xml:space="preserve"> </w:t>
            </w:r>
            <w:r w:rsidRPr="0002730E">
              <w:rPr>
                <w:rFonts w:ascii="Times New Roman" w:hAnsi="Times New Roman"/>
                <w:sz w:val="24"/>
                <w:szCs w:val="24"/>
              </w:rPr>
              <w:t>galiojantis Lietuvoje ir Europos Sąjungos šalyse.</w:t>
            </w:r>
          </w:p>
          <w:p w14:paraId="2EB09FB6" w14:textId="77777777" w:rsidR="008B3321" w:rsidRPr="0002730E" w:rsidRDefault="008B3321" w:rsidP="008B3321">
            <w:pPr>
              <w:pStyle w:val="ListParagraph"/>
              <w:spacing w:after="0" w:line="240" w:lineRule="auto"/>
              <w:ind w:left="0"/>
              <w:jc w:val="both"/>
              <w:rPr>
                <w:rFonts w:ascii="Times New Roman" w:hAnsi="Times New Roman"/>
                <w:color w:val="0000CC"/>
                <w:sz w:val="24"/>
                <w:szCs w:val="24"/>
              </w:rPr>
            </w:pPr>
            <w:r w:rsidRPr="0002730E">
              <w:rPr>
                <w:rFonts w:ascii="Times New Roman" w:hAnsi="Times New Roman"/>
                <w:sz w:val="24"/>
                <w:szCs w:val="24"/>
              </w:rPr>
              <w:t>KASKO draudimas,</w:t>
            </w:r>
            <w:r w:rsidRPr="0002730E">
              <w:rPr>
                <w:rFonts w:ascii="Times New Roman" w:hAnsi="Times New Roman"/>
                <w:color w:val="0000CC"/>
                <w:sz w:val="24"/>
                <w:szCs w:val="24"/>
              </w:rPr>
              <w:t xml:space="preserve"> </w:t>
            </w:r>
            <w:r w:rsidRPr="0002730E">
              <w:rPr>
                <w:rFonts w:ascii="Times New Roman" w:hAnsi="Times New Roman"/>
                <w:sz w:val="24"/>
                <w:szCs w:val="24"/>
              </w:rPr>
              <w:t>galiojantis Lietuvoje ir Europos Sąjungos šalyse</w:t>
            </w:r>
            <w:r w:rsidRPr="0002730E">
              <w:rPr>
                <w:rFonts w:ascii="Times New Roman" w:hAnsi="Times New Roman"/>
                <w:color w:val="0000CC"/>
                <w:sz w:val="24"/>
                <w:szCs w:val="24"/>
              </w:rPr>
              <w:t xml:space="preserve"> </w:t>
            </w:r>
            <w:r w:rsidRPr="0002730E">
              <w:rPr>
                <w:rFonts w:ascii="Times New Roman" w:hAnsi="Times New Roman"/>
                <w:sz w:val="24"/>
                <w:szCs w:val="24"/>
              </w:rPr>
              <w:t>(visiškas žalos atlyginimas – nulinė besąlyginė išskaita (franšizė): kelių eismo įvykio, vagystės, trečiųjų asmenų neteisėtos veiklos ir stichinių nelaimių atvejais).</w:t>
            </w:r>
            <w:r w:rsidRPr="0002730E">
              <w:rPr>
                <w:rFonts w:ascii="Times New Roman" w:hAnsi="Times New Roman"/>
                <w:color w:val="0000CC"/>
                <w:sz w:val="24"/>
                <w:szCs w:val="24"/>
              </w:rPr>
              <w:t xml:space="preserve"> </w:t>
            </w:r>
          </w:p>
          <w:p w14:paraId="48EBCA74" w14:textId="77777777" w:rsidR="00561AB1" w:rsidRPr="0002730E" w:rsidRDefault="008B3321" w:rsidP="0002730E">
            <w:pPr>
              <w:pStyle w:val="ListParagraph"/>
              <w:spacing w:after="0" w:line="240" w:lineRule="auto"/>
              <w:ind w:left="0"/>
              <w:jc w:val="both"/>
              <w:rPr>
                <w:rFonts w:ascii="Times New Roman" w:hAnsi="Times New Roman"/>
                <w:sz w:val="24"/>
                <w:szCs w:val="24"/>
              </w:rPr>
            </w:pPr>
            <w:r w:rsidRPr="0002730E">
              <w:rPr>
                <w:rFonts w:ascii="Times New Roman" w:hAnsi="Times New Roman"/>
                <w:sz w:val="24"/>
                <w:szCs w:val="24"/>
              </w:rPr>
              <w:t>Atsakomybės neprisiėmimas visais atvejais, nuostoliai, atsiradę dėl transporto priemonės vidaus (salono) ir išorės sugadinimo, padaryti paslaugos naudotojo, yra paslaugos teikėjo rizika ir nėra kompensuojami.</w:t>
            </w:r>
          </w:p>
        </w:tc>
      </w:tr>
      <w:tr w:rsidR="00561AB1" w:rsidRPr="0002730E" w14:paraId="6AE61221" w14:textId="77777777" w:rsidTr="008B3321">
        <w:trPr>
          <w:trHeight w:val="390"/>
        </w:trPr>
        <w:tc>
          <w:tcPr>
            <w:tcW w:w="2976" w:type="dxa"/>
            <w:shd w:val="clear" w:color="auto" w:fill="auto"/>
            <w:vAlign w:val="center"/>
          </w:tcPr>
          <w:p w14:paraId="7F725DFD" w14:textId="77777777" w:rsidR="00561AB1" w:rsidRPr="0002730E" w:rsidRDefault="00561AB1" w:rsidP="008B3321">
            <w:pPr>
              <w:tabs>
                <w:tab w:val="left" w:pos="8460"/>
              </w:tabs>
              <w:outlineLvl w:val="0"/>
              <w:rPr>
                <w:b/>
              </w:rPr>
            </w:pPr>
            <w:r w:rsidRPr="0002730E">
              <w:rPr>
                <w:b/>
              </w:rPr>
              <w:t>Kita informacija</w:t>
            </w:r>
          </w:p>
        </w:tc>
        <w:tc>
          <w:tcPr>
            <w:tcW w:w="6237" w:type="dxa"/>
            <w:shd w:val="clear" w:color="auto" w:fill="auto"/>
            <w:vAlign w:val="center"/>
          </w:tcPr>
          <w:p w14:paraId="57DA7424" w14:textId="0FCA7F95" w:rsidR="00991BD0" w:rsidRDefault="00991BD0" w:rsidP="00F07C1C">
            <w:pPr>
              <w:tabs>
                <w:tab w:val="left" w:pos="8460"/>
              </w:tabs>
              <w:outlineLvl w:val="0"/>
            </w:pPr>
            <w:r w:rsidRPr="00991BD0">
              <w:t xml:space="preserve">Automobilis yra skirtas Lietuvos kariuomenės kasdienių užduočių vykdymui </w:t>
            </w:r>
            <w:r>
              <w:t xml:space="preserve">Lietuvos Respublikos ir Europos </w:t>
            </w:r>
            <w:r w:rsidRPr="00991BD0">
              <w:t>Sąjungos teritorijoje</w:t>
            </w:r>
            <w:r w:rsidR="00491B59">
              <w:t>, įskaita</w:t>
            </w:r>
            <w:r w:rsidR="00717382">
              <w:t>nt karinius poligono kelius</w:t>
            </w:r>
            <w:r>
              <w:t>;</w:t>
            </w:r>
          </w:p>
          <w:p w14:paraId="3319F3EB" w14:textId="77777777" w:rsidR="00FB0E3C" w:rsidRDefault="00FB0E3C" w:rsidP="00FB0E3C">
            <w:pPr>
              <w:tabs>
                <w:tab w:val="left" w:pos="8460"/>
              </w:tabs>
              <w:outlineLvl w:val="0"/>
            </w:pPr>
            <w:r>
              <w:t>Automobilio pristatymas per 2 mėnesius nuo sutarties pasirašymo datos;</w:t>
            </w:r>
          </w:p>
          <w:p w14:paraId="668D3325" w14:textId="77777777" w:rsidR="00FB0E3C" w:rsidRDefault="00FB0E3C" w:rsidP="00F07C1C">
            <w:pPr>
              <w:tabs>
                <w:tab w:val="left" w:pos="8460"/>
              </w:tabs>
              <w:outlineLvl w:val="0"/>
            </w:pPr>
          </w:p>
          <w:p w14:paraId="10A88692" w14:textId="77777777" w:rsidR="00991BD0" w:rsidRDefault="00991BD0" w:rsidP="00F07C1C">
            <w:pPr>
              <w:tabs>
                <w:tab w:val="left" w:pos="8460"/>
              </w:tabs>
              <w:outlineLvl w:val="0"/>
            </w:pPr>
          </w:p>
          <w:p w14:paraId="618CA014" w14:textId="49D52231" w:rsidR="00AD244B" w:rsidRPr="0002730E" w:rsidRDefault="001C5D50" w:rsidP="00F07C1C">
            <w:pPr>
              <w:tabs>
                <w:tab w:val="left" w:pos="8460"/>
              </w:tabs>
              <w:outlineLvl w:val="0"/>
            </w:pPr>
            <w:r w:rsidRPr="0002730E">
              <w:t>P</w:t>
            </w:r>
            <w:r w:rsidR="00561AB1" w:rsidRPr="0002730E">
              <w:t>lan</w:t>
            </w:r>
            <w:r w:rsidR="00991BD0">
              <w:t>uojama vidutinė mėnesio rida – 5</w:t>
            </w:r>
            <w:r w:rsidR="006A643D" w:rsidRPr="0002730E">
              <w:t xml:space="preserve"> </w:t>
            </w:r>
            <w:r w:rsidR="00561AB1" w:rsidRPr="0002730E">
              <w:t>000 km</w:t>
            </w:r>
            <w:r w:rsidR="006A643D" w:rsidRPr="0002730E">
              <w:t>.</w:t>
            </w:r>
          </w:p>
        </w:tc>
      </w:tr>
    </w:tbl>
    <w:p w14:paraId="1752674A" w14:textId="77777777" w:rsidR="00AC2D1C" w:rsidRPr="0002730E" w:rsidRDefault="00AC2D1C" w:rsidP="00CA1D59">
      <w:pPr>
        <w:pStyle w:val="ListParagraph"/>
        <w:spacing w:after="0" w:line="240" w:lineRule="auto"/>
        <w:ind w:left="0"/>
        <w:rPr>
          <w:rFonts w:ascii="Times New Roman" w:hAnsi="Times New Roman"/>
          <w:sz w:val="24"/>
          <w:szCs w:val="24"/>
        </w:rPr>
      </w:pPr>
    </w:p>
    <w:p w14:paraId="4F51398E" w14:textId="511A0981" w:rsidR="00BF3E09" w:rsidRPr="0002730E" w:rsidRDefault="00D816E1" w:rsidP="00C87072">
      <w:pPr>
        <w:autoSpaceDE w:val="0"/>
        <w:autoSpaceDN w:val="0"/>
        <w:adjustRightInd w:val="0"/>
        <w:ind w:firstLine="1296"/>
      </w:pPr>
      <w:r>
        <w:rPr>
          <w:noProof/>
          <w:lang w:val="en-US" w:eastAsia="en-US"/>
        </w:rPr>
        <mc:AlternateContent>
          <mc:Choice Requires="wps">
            <w:drawing>
              <wp:anchor distT="0" distB="0" distL="114300" distR="114300" simplePos="0" relativeHeight="251657728" behindDoc="0" locked="0" layoutInCell="1" allowOverlap="1" wp14:anchorId="111DE4C3" wp14:editId="70B7AAA2">
                <wp:simplePos x="0" y="0"/>
                <wp:positionH relativeFrom="column">
                  <wp:posOffset>2148205</wp:posOffset>
                </wp:positionH>
                <wp:positionV relativeFrom="paragraph">
                  <wp:posOffset>113030</wp:posOffset>
                </wp:positionV>
                <wp:extent cx="1974215" cy="0"/>
                <wp:effectExtent l="8890" t="8890" r="7620"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2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155FE7" id="_x0000_t32" coordsize="21600,21600" o:spt="32" o:oned="t" path="m,l21600,21600e" filled="f">
                <v:path arrowok="t" fillok="f" o:connecttype="none"/>
                <o:lock v:ext="edit" shapetype="t"/>
              </v:shapetype>
              <v:shape id="AutoShape 2" o:spid="_x0000_s1026" type="#_x0000_t32" style="position:absolute;margin-left:169.15pt;margin-top:8.9pt;width:155.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s15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"/>
            </w:pict>
          </mc:Fallback>
        </mc:AlternateContent>
      </w:r>
    </w:p>
    <w:p w14:paraId="7A19D4D9" w14:textId="77777777" w:rsidR="00BF3E09" w:rsidRPr="0002730E" w:rsidRDefault="00BF3E09" w:rsidP="00883FA4">
      <w:pPr>
        <w:autoSpaceDE w:val="0"/>
        <w:autoSpaceDN w:val="0"/>
        <w:adjustRightInd w:val="0"/>
      </w:pPr>
    </w:p>
    <w:p w14:paraId="5EBE5728" w14:textId="77777777" w:rsidR="0002730E" w:rsidRPr="0002730E" w:rsidRDefault="0002730E" w:rsidP="00AE7BFF">
      <w:pPr>
        <w:autoSpaceDE w:val="0"/>
        <w:autoSpaceDN w:val="0"/>
        <w:adjustRightInd w:val="0"/>
        <w:ind w:firstLine="567"/>
        <w:rPr>
          <w:rFonts w:eastAsia="Calibri"/>
          <w:lang w:eastAsia="en-US"/>
        </w:rPr>
      </w:pPr>
      <w:bookmarkStart w:id="0" w:name="_GoBack"/>
      <w:bookmarkEnd w:id="0"/>
    </w:p>
    <w:sectPr w:rsidR="0002730E" w:rsidRPr="0002730E" w:rsidSect="0002730E">
      <w:headerReference w:type="even" r:id="rId14"/>
      <w:headerReference w:type="default" r:id="rId15"/>
      <w:footerReference w:type="even" r:id="rId16"/>
      <w:footerReference w:type="default" r:id="rId17"/>
      <w:headerReference w:type="first" r:id="rId18"/>
      <w:pgSz w:w="11906" w:h="16838"/>
      <w:pgMar w:top="284" w:right="567" w:bottom="709" w:left="1701" w:header="107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3D023" w14:textId="77777777" w:rsidR="009E18B0" w:rsidRDefault="009E18B0">
      <w:r>
        <w:separator/>
      </w:r>
    </w:p>
  </w:endnote>
  <w:endnote w:type="continuationSeparator" w:id="0">
    <w:p w14:paraId="6F2A7B7E" w14:textId="77777777" w:rsidR="009E18B0" w:rsidRDefault="009E1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Microsoft Sans Serif">
    <w:panose1 w:val="020B0604020202020204"/>
    <w:charset w:val="BA"/>
    <w:family w:val="swiss"/>
    <w:pitch w:val="variable"/>
    <w:sig w:usb0="E5002EFF" w:usb1="C000605B" w:usb2="00000029" w:usb3="00000000" w:csb0="000101FF" w:csb1="00000000"/>
  </w:font>
  <w:font w:name="Univers Condensed">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C46FC" w14:textId="77777777" w:rsidR="00CD1BBE" w:rsidRDefault="00CD1BBE" w:rsidP="00BE10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DBF522" w14:textId="77777777" w:rsidR="00CD1BBE" w:rsidRDefault="00CD1BBE" w:rsidP="00BE10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DBB13" w14:textId="77777777" w:rsidR="00CD1BBE" w:rsidRDefault="00CD1BBE" w:rsidP="00BE10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DCD94" w14:textId="77777777" w:rsidR="009E18B0" w:rsidRDefault="009E18B0">
      <w:r>
        <w:separator/>
      </w:r>
    </w:p>
  </w:footnote>
  <w:footnote w:type="continuationSeparator" w:id="0">
    <w:p w14:paraId="5D0A901E" w14:textId="77777777" w:rsidR="009E18B0" w:rsidRDefault="009E1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EB166" w14:textId="77777777" w:rsidR="00CD1BBE" w:rsidRDefault="00CD1BBE" w:rsidP="00677B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586807" w14:textId="77777777" w:rsidR="00CD1BBE" w:rsidRDefault="00CD1B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A0A29" w14:textId="5035CCD1" w:rsidR="00CD1BBE" w:rsidRDefault="00CD1BBE" w:rsidP="00677B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16E1">
      <w:rPr>
        <w:rStyle w:val="PageNumber"/>
        <w:noProof/>
      </w:rPr>
      <w:t>2</w:t>
    </w:r>
    <w:r>
      <w:rPr>
        <w:rStyle w:val="PageNumber"/>
      </w:rPr>
      <w:fldChar w:fldCharType="end"/>
    </w:r>
  </w:p>
  <w:p w14:paraId="75C46DC8" w14:textId="77777777" w:rsidR="00CD1BBE" w:rsidRDefault="00CD1BBE" w:rsidP="00C17F7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49301" w14:textId="77777777" w:rsidR="00CD1BBE" w:rsidRDefault="00CD1BBE" w:rsidP="00CF7A4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480"/>
    <w:multiLevelType w:val="hybridMultilevel"/>
    <w:tmpl w:val="56EAA148"/>
    <w:lvl w:ilvl="0" w:tplc="FEFA614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C37811"/>
    <w:multiLevelType w:val="hybridMultilevel"/>
    <w:tmpl w:val="2AF0B9F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3D950AF"/>
    <w:multiLevelType w:val="multilevel"/>
    <w:tmpl w:val="AAA4C3F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350"/>
        </w:tabs>
        <w:ind w:left="1350" w:hanging="360"/>
      </w:pPr>
      <w:rPr>
        <w:rFonts w:hint="default"/>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3" w15:restartNumberingAfterBreak="0">
    <w:nsid w:val="09C62454"/>
    <w:multiLevelType w:val="hybridMultilevel"/>
    <w:tmpl w:val="A522924C"/>
    <w:lvl w:ilvl="0" w:tplc="CA163954">
      <w:start w:val="2010"/>
      <w:numFmt w:val="bullet"/>
      <w:lvlText w:val="-"/>
      <w:lvlJc w:val="left"/>
      <w:pPr>
        <w:tabs>
          <w:tab w:val="num" w:pos="2751"/>
        </w:tabs>
        <w:ind w:left="2751" w:hanging="1455"/>
      </w:pPr>
      <w:rPr>
        <w:rFonts w:ascii="Times New Roman" w:eastAsia="Times New Roman" w:hAnsi="Times New Roman" w:cs="Times New Roman" w:hint="default"/>
      </w:rPr>
    </w:lvl>
    <w:lvl w:ilvl="1" w:tplc="04270003" w:tentative="1">
      <w:start w:val="1"/>
      <w:numFmt w:val="bullet"/>
      <w:lvlText w:val="o"/>
      <w:lvlJc w:val="left"/>
      <w:pPr>
        <w:tabs>
          <w:tab w:val="num" w:pos="2376"/>
        </w:tabs>
        <w:ind w:left="2376" w:hanging="360"/>
      </w:pPr>
      <w:rPr>
        <w:rFonts w:ascii="Courier New" w:hAnsi="Courier New" w:cs="Courier New" w:hint="default"/>
      </w:rPr>
    </w:lvl>
    <w:lvl w:ilvl="2" w:tplc="04270005" w:tentative="1">
      <w:start w:val="1"/>
      <w:numFmt w:val="bullet"/>
      <w:lvlText w:val=""/>
      <w:lvlJc w:val="left"/>
      <w:pPr>
        <w:tabs>
          <w:tab w:val="num" w:pos="3096"/>
        </w:tabs>
        <w:ind w:left="3096" w:hanging="360"/>
      </w:pPr>
      <w:rPr>
        <w:rFonts w:ascii="Wingdings" w:hAnsi="Wingdings" w:hint="default"/>
      </w:rPr>
    </w:lvl>
    <w:lvl w:ilvl="3" w:tplc="04270001" w:tentative="1">
      <w:start w:val="1"/>
      <w:numFmt w:val="bullet"/>
      <w:lvlText w:val=""/>
      <w:lvlJc w:val="left"/>
      <w:pPr>
        <w:tabs>
          <w:tab w:val="num" w:pos="3816"/>
        </w:tabs>
        <w:ind w:left="3816" w:hanging="360"/>
      </w:pPr>
      <w:rPr>
        <w:rFonts w:ascii="Symbol" w:hAnsi="Symbol" w:hint="default"/>
      </w:rPr>
    </w:lvl>
    <w:lvl w:ilvl="4" w:tplc="04270003" w:tentative="1">
      <w:start w:val="1"/>
      <w:numFmt w:val="bullet"/>
      <w:lvlText w:val="o"/>
      <w:lvlJc w:val="left"/>
      <w:pPr>
        <w:tabs>
          <w:tab w:val="num" w:pos="4536"/>
        </w:tabs>
        <w:ind w:left="4536" w:hanging="360"/>
      </w:pPr>
      <w:rPr>
        <w:rFonts w:ascii="Courier New" w:hAnsi="Courier New" w:cs="Courier New" w:hint="default"/>
      </w:rPr>
    </w:lvl>
    <w:lvl w:ilvl="5" w:tplc="04270005" w:tentative="1">
      <w:start w:val="1"/>
      <w:numFmt w:val="bullet"/>
      <w:lvlText w:val=""/>
      <w:lvlJc w:val="left"/>
      <w:pPr>
        <w:tabs>
          <w:tab w:val="num" w:pos="5256"/>
        </w:tabs>
        <w:ind w:left="5256" w:hanging="360"/>
      </w:pPr>
      <w:rPr>
        <w:rFonts w:ascii="Wingdings" w:hAnsi="Wingdings" w:hint="default"/>
      </w:rPr>
    </w:lvl>
    <w:lvl w:ilvl="6" w:tplc="04270001" w:tentative="1">
      <w:start w:val="1"/>
      <w:numFmt w:val="bullet"/>
      <w:lvlText w:val=""/>
      <w:lvlJc w:val="left"/>
      <w:pPr>
        <w:tabs>
          <w:tab w:val="num" w:pos="5976"/>
        </w:tabs>
        <w:ind w:left="5976" w:hanging="360"/>
      </w:pPr>
      <w:rPr>
        <w:rFonts w:ascii="Symbol" w:hAnsi="Symbol" w:hint="default"/>
      </w:rPr>
    </w:lvl>
    <w:lvl w:ilvl="7" w:tplc="04270003" w:tentative="1">
      <w:start w:val="1"/>
      <w:numFmt w:val="bullet"/>
      <w:lvlText w:val="o"/>
      <w:lvlJc w:val="left"/>
      <w:pPr>
        <w:tabs>
          <w:tab w:val="num" w:pos="6696"/>
        </w:tabs>
        <w:ind w:left="6696" w:hanging="360"/>
      </w:pPr>
      <w:rPr>
        <w:rFonts w:ascii="Courier New" w:hAnsi="Courier New" w:cs="Courier New" w:hint="default"/>
      </w:rPr>
    </w:lvl>
    <w:lvl w:ilvl="8" w:tplc="04270005" w:tentative="1">
      <w:start w:val="1"/>
      <w:numFmt w:val="bullet"/>
      <w:lvlText w:val=""/>
      <w:lvlJc w:val="left"/>
      <w:pPr>
        <w:tabs>
          <w:tab w:val="num" w:pos="7416"/>
        </w:tabs>
        <w:ind w:left="7416" w:hanging="360"/>
      </w:pPr>
      <w:rPr>
        <w:rFonts w:ascii="Wingdings" w:hAnsi="Wingdings" w:hint="default"/>
      </w:rPr>
    </w:lvl>
  </w:abstractNum>
  <w:abstractNum w:abstractNumId="4" w15:restartNumberingAfterBreak="0">
    <w:nsid w:val="0A201C3B"/>
    <w:multiLevelType w:val="multilevel"/>
    <w:tmpl w:val="3AB48BCC"/>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3"/>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
      </w:rPr>
    </w:lvl>
    <w:lvl w:ilvl="2">
      <w:start w:val="1"/>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
      </w:rPr>
    </w:lvl>
    <w:lvl w:ilvl="4">
      <w:start w:val="1"/>
      <w:numFmt w:val="decimal"/>
      <w:lvlText w:val="%3.%4.%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773739"/>
    <w:multiLevelType w:val="hybridMultilevel"/>
    <w:tmpl w:val="6632E46A"/>
    <w:lvl w:ilvl="0" w:tplc="04270001">
      <w:start w:val="1"/>
      <w:numFmt w:val="bullet"/>
      <w:lvlText w:val=""/>
      <w:lvlJc w:val="left"/>
      <w:pPr>
        <w:tabs>
          <w:tab w:val="num" w:pos="1260"/>
        </w:tabs>
        <w:ind w:left="1260" w:hanging="360"/>
      </w:pPr>
      <w:rPr>
        <w:rFonts w:ascii="Symbol" w:hAnsi="Symbol"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7F5412C"/>
    <w:multiLevelType w:val="hybridMultilevel"/>
    <w:tmpl w:val="C90A32D0"/>
    <w:lvl w:ilvl="0" w:tplc="E5325C3A">
      <w:start w:val="1"/>
      <w:numFmt w:val="bullet"/>
      <w:lvlText w:val="-"/>
      <w:lvlJc w:val="left"/>
      <w:pPr>
        <w:tabs>
          <w:tab w:val="num" w:pos="720"/>
        </w:tabs>
        <w:ind w:left="720" w:hanging="360"/>
      </w:pPr>
      <w:rPr>
        <w:rFonts w:ascii="Times New Roman" w:hAnsi="Times New Roman" w:hint="default"/>
      </w:rPr>
    </w:lvl>
    <w:lvl w:ilvl="1" w:tplc="ABCE8B48" w:tentative="1">
      <w:start w:val="1"/>
      <w:numFmt w:val="bullet"/>
      <w:lvlText w:val="-"/>
      <w:lvlJc w:val="left"/>
      <w:pPr>
        <w:tabs>
          <w:tab w:val="num" w:pos="1440"/>
        </w:tabs>
        <w:ind w:left="1440" w:hanging="360"/>
      </w:pPr>
      <w:rPr>
        <w:rFonts w:ascii="Times New Roman" w:hAnsi="Times New Roman" w:hint="default"/>
      </w:rPr>
    </w:lvl>
    <w:lvl w:ilvl="2" w:tplc="CA84DFF2" w:tentative="1">
      <w:start w:val="1"/>
      <w:numFmt w:val="bullet"/>
      <w:lvlText w:val="-"/>
      <w:lvlJc w:val="left"/>
      <w:pPr>
        <w:tabs>
          <w:tab w:val="num" w:pos="2160"/>
        </w:tabs>
        <w:ind w:left="2160" w:hanging="360"/>
      </w:pPr>
      <w:rPr>
        <w:rFonts w:ascii="Times New Roman" w:hAnsi="Times New Roman" w:hint="default"/>
      </w:rPr>
    </w:lvl>
    <w:lvl w:ilvl="3" w:tplc="0132223A" w:tentative="1">
      <w:start w:val="1"/>
      <w:numFmt w:val="bullet"/>
      <w:lvlText w:val="-"/>
      <w:lvlJc w:val="left"/>
      <w:pPr>
        <w:tabs>
          <w:tab w:val="num" w:pos="2880"/>
        </w:tabs>
        <w:ind w:left="2880" w:hanging="360"/>
      </w:pPr>
      <w:rPr>
        <w:rFonts w:ascii="Times New Roman" w:hAnsi="Times New Roman" w:hint="default"/>
      </w:rPr>
    </w:lvl>
    <w:lvl w:ilvl="4" w:tplc="5D5029BA" w:tentative="1">
      <w:start w:val="1"/>
      <w:numFmt w:val="bullet"/>
      <w:lvlText w:val="-"/>
      <w:lvlJc w:val="left"/>
      <w:pPr>
        <w:tabs>
          <w:tab w:val="num" w:pos="3600"/>
        </w:tabs>
        <w:ind w:left="3600" w:hanging="360"/>
      </w:pPr>
      <w:rPr>
        <w:rFonts w:ascii="Times New Roman" w:hAnsi="Times New Roman" w:hint="default"/>
      </w:rPr>
    </w:lvl>
    <w:lvl w:ilvl="5" w:tplc="454A96E8" w:tentative="1">
      <w:start w:val="1"/>
      <w:numFmt w:val="bullet"/>
      <w:lvlText w:val="-"/>
      <w:lvlJc w:val="left"/>
      <w:pPr>
        <w:tabs>
          <w:tab w:val="num" w:pos="4320"/>
        </w:tabs>
        <w:ind w:left="4320" w:hanging="360"/>
      </w:pPr>
      <w:rPr>
        <w:rFonts w:ascii="Times New Roman" w:hAnsi="Times New Roman" w:hint="default"/>
      </w:rPr>
    </w:lvl>
    <w:lvl w:ilvl="6" w:tplc="EE68AEB2" w:tentative="1">
      <w:start w:val="1"/>
      <w:numFmt w:val="bullet"/>
      <w:lvlText w:val="-"/>
      <w:lvlJc w:val="left"/>
      <w:pPr>
        <w:tabs>
          <w:tab w:val="num" w:pos="5040"/>
        </w:tabs>
        <w:ind w:left="5040" w:hanging="360"/>
      </w:pPr>
      <w:rPr>
        <w:rFonts w:ascii="Times New Roman" w:hAnsi="Times New Roman" w:hint="default"/>
      </w:rPr>
    </w:lvl>
    <w:lvl w:ilvl="7" w:tplc="64CC71B8" w:tentative="1">
      <w:start w:val="1"/>
      <w:numFmt w:val="bullet"/>
      <w:lvlText w:val="-"/>
      <w:lvlJc w:val="left"/>
      <w:pPr>
        <w:tabs>
          <w:tab w:val="num" w:pos="5760"/>
        </w:tabs>
        <w:ind w:left="5760" w:hanging="360"/>
      </w:pPr>
      <w:rPr>
        <w:rFonts w:ascii="Times New Roman" w:hAnsi="Times New Roman" w:hint="default"/>
      </w:rPr>
    </w:lvl>
    <w:lvl w:ilvl="8" w:tplc="39E4606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93B350E"/>
    <w:multiLevelType w:val="hybridMultilevel"/>
    <w:tmpl w:val="E13C7086"/>
    <w:lvl w:ilvl="0" w:tplc="D39A5D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63413F"/>
    <w:multiLevelType w:val="hybridMultilevel"/>
    <w:tmpl w:val="BC3A6EB0"/>
    <w:lvl w:ilvl="0" w:tplc="F200A18A">
      <w:start w:val="1"/>
      <w:numFmt w:val="decimal"/>
      <w:lvlText w:val="%1."/>
      <w:lvlJc w:val="left"/>
      <w:pPr>
        <w:tabs>
          <w:tab w:val="num" w:pos="2826"/>
        </w:tabs>
        <w:ind w:left="2826" w:hanging="1530"/>
      </w:pPr>
      <w:rPr>
        <w:rFonts w:ascii="TimesNewRoman" w:hAnsi="TimesNewRoman" w:cs="TimesNewRoman"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9" w15:restartNumberingAfterBreak="0">
    <w:nsid w:val="1D7D7FF3"/>
    <w:multiLevelType w:val="hybridMultilevel"/>
    <w:tmpl w:val="A1548886"/>
    <w:lvl w:ilvl="0" w:tplc="0427000F">
      <w:start w:val="1"/>
      <w:numFmt w:val="decimal"/>
      <w:lvlText w:val="%1."/>
      <w:lvlJc w:val="left"/>
      <w:pPr>
        <w:tabs>
          <w:tab w:val="num" w:pos="540"/>
        </w:tabs>
        <w:ind w:left="540" w:hanging="360"/>
      </w:pPr>
    </w:lvl>
    <w:lvl w:ilvl="1" w:tplc="04270019">
      <w:start w:val="1"/>
      <w:numFmt w:val="decimal"/>
      <w:lvlText w:val="%2."/>
      <w:lvlJc w:val="left"/>
      <w:pPr>
        <w:tabs>
          <w:tab w:val="num" w:pos="1260"/>
        </w:tabs>
        <w:ind w:left="1260" w:hanging="360"/>
      </w:pPr>
    </w:lvl>
    <w:lvl w:ilvl="2" w:tplc="0427001B">
      <w:start w:val="1"/>
      <w:numFmt w:val="decimal"/>
      <w:lvlText w:val="%3."/>
      <w:lvlJc w:val="left"/>
      <w:pPr>
        <w:tabs>
          <w:tab w:val="num" w:pos="1980"/>
        </w:tabs>
        <w:ind w:left="1980" w:hanging="360"/>
      </w:pPr>
    </w:lvl>
    <w:lvl w:ilvl="3" w:tplc="0427000F">
      <w:start w:val="1"/>
      <w:numFmt w:val="decimal"/>
      <w:lvlText w:val="%4."/>
      <w:lvlJc w:val="left"/>
      <w:pPr>
        <w:tabs>
          <w:tab w:val="num" w:pos="2700"/>
        </w:tabs>
        <w:ind w:left="2700" w:hanging="360"/>
      </w:pPr>
    </w:lvl>
    <w:lvl w:ilvl="4" w:tplc="04270019">
      <w:start w:val="1"/>
      <w:numFmt w:val="decimal"/>
      <w:lvlText w:val="%5."/>
      <w:lvlJc w:val="left"/>
      <w:pPr>
        <w:tabs>
          <w:tab w:val="num" w:pos="3420"/>
        </w:tabs>
        <w:ind w:left="3420" w:hanging="360"/>
      </w:pPr>
    </w:lvl>
    <w:lvl w:ilvl="5" w:tplc="0427001B">
      <w:start w:val="1"/>
      <w:numFmt w:val="decimal"/>
      <w:lvlText w:val="%6."/>
      <w:lvlJc w:val="left"/>
      <w:pPr>
        <w:tabs>
          <w:tab w:val="num" w:pos="4140"/>
        </w:tabs>
        <w:ind w:left="4140" w:hanging="360"/>
      </w:pPr>
    </w:lvl>
    <w:lvl w:ilvl="6" w:tplc="0427000F">
      <w:start w:val="1"/>
      <w:numFmt w:val="decimal"/>
      <w:lvlText w:val="%7."/>
      <w:lvlJc w:val="left"/>
      <w:pPr>
        <w:tabs>
          <w:tab w:val="num" w:pos="4860"/>
        </w:tabs>
        <w:ind w:left="4860" w:hanging="360"/>
      </w:pPr>
    </w:lvl>
    <w:lvl w:ilvl="7" w:tplc="04270019">
      <w:start w:val="1"/>
      <w:numFmt w:val="decimal"/>
      <w:lvlText w:val="%8."/>
      <w:lvlJc w:val="left"/>
      <w:pPr>
        <w:tabs>
          <w:tab w:val="num" w:pos="5580"/>
        </w:tabs>
        <w:ind w:left="5580" w:hanging="360"/>
      </w:pPr>
    </w:lvl>
    <w:lvl w:ilvl="8" w:tplc="0427001B">
      <w:start w:val="1"/>
      <w:numFmt w:val="decimal"/>
      <w:lvlText w:val="%9."/>
      <w:lvlJc w:val="left"/>
      <w:pPr>
        <w:tabs>
          <w:tab w:val="num" w:pos="6300"/>
        </w:tabs>
        <w:ind w:left="6300" w:hanging="360"/>
      </w:pPr>
    </w:lvl>
  </w:abstractNum>
  <w:abstractNum w:abstractNumId="10" w15:restartNumberingAfterBreak="0">
    <w:nsid w:val="1DDE0168"/>
    <w:multiLevelType w:val="hybridMultilevel"/>
    <w:tmpl w:val="2AF0B9F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249344DC"/>
    <w:multiLevelType w:val="hybridMultilevel"/>
    <w:tmpl w:val="408490A8"/>
    <w:lvl w:ilvl="0" w:tplc="0BE0CBCA">
      <w:start w:val="1"/>
      <w:numFmt w:val="bullet"/>
      <w:lvlText w:val="–"/>
      <w:lvlJc w:val="left"/>
      <w:pPr>
        <w:tabs>
          <w:tab w:val="num" w:pos="720"/>
        </w:tabs>
        <w:ind w:left="720" w:hanging="360"/>
      </w:pPr>
      <w:rPr>
        <w:rFonts w:ascii="Microsoft Sans Serif" w:hAnsi="Microsoft Sans Serif" w:hint="default"/>
      </w:rPr>
    </w:lvl>
    <w:lvl w:ilvl="1" w:tplc="7DCA34CC">
      <w:start w:val="186"/>
      <w:numFmt w:val="bullet"/>
      <w:lvlText w:val="–"/>
      <w:lvlJc w:val="left"/>
      <w:pPr>
        <w:tabs>
          <w:tab w:val="num" w:pos="1440"/>
        </w:tabs>
        <w:ind w:left="1440" w:hanging="360"/>
      </w:pPr>
      <w:rPr>
        <w:rFonts w:ascii="Microsoft Sans Serif" w:hAnsi="Microsoft Sans Serif" w:hint="default"/>
      </w:rPr>
    </w:lvl>
    <w:lvl w:ilvl="2" w:tplc="1DA0D76E">
      <w:start w:val="4"/>
      <w:numFmt w:val="bullet"/>
      <w:lvlText w:val="-"/>
      <w:lvlJc w:val="left"/>
      <w:pPr>
        <w:tabs>
          <w:tab w:val="num" w:pos="2160"/>
        </w:tabs>
        <w:ind w:left="2160" w:hanging="360"/>
      </w:pPr>
      <w:rPr>
        <w:rFonts w:ascii="Times New Roman" w:eastAsia="Times New Roman" w:hAnsi="Times New Roman" w:cs="Times New Roman" w:hint="default"/>
      </w:rPr>
    </w:lvl>
    <w:lvl w:ilvl="3" w:tplc="BB44A52A" w:tentative="1">
      <w:start w:val="1"/>
      <w:numFmt w:val="bullet"/>
      <w:lvlText w:val="–"/>
      <w:lvlJc w:val="left"/>
      <w:pPr>
        <w:tabs>
          <w:tab w:val="num" w:pos="2880"/>
        </w:tabs>
        <w:ind w:left="2880" w:hanging="360"/>
      </w:pPr>
      <w:rPr>
        <w:rFonts w:ascii="Microsoft Sans Serif" w:hAnsi="Microsoft Sans Serif" w:hint="default"/>
      </w:rPr>
    </w:lvl>
    <w:lvl w:ilvl="4" w:tplc="CAF8454E" w:tentative="1">
      <w:start w:val="1"/>
      <w:numFmt w:val="bullet"/>
      <w:lvlText w:val="–"/>
      <w:lvlJc w:val="left"/>
      <w:pPr>
        <w:tabs>
          <w:tab w:val="num" w:pos="3600"/>
        </w:tabs>
        <w:ind w:left="3600" w:hanging="360"/>
      </w:pPr>
      <w:rPr>
        <w:rFonts w:ascii="Microsoft Sans Serif" w:hAnsi="Microsoft Sans Serif" w:hint="default"/>
      </w:rPr>
    </w:lvl>
    <w:lvl w:ilvl="5" w:tplc="34C618DA" w:tentative="1">
      <w:start w:val="1"/>
      <w:numFmt w:val="bullet"/>
      <w:lvlText w:val="–"/>
      <w:lvlJc w:val="left"/>
      <w:pPr>
        <w:tabs>
          <w:tab w:val="num" w:pos="4320"/>
        </w:tabs>
        <w:ind w:left="4320" w:hanging="360"/>
      </w:pPr>
      <w:rPr>
        <w:rFonts w:ascii="Microsoft Sans Serif" w:hAnsi="Microsoft Sans Serif" w:hint="default"/>
      </w:rPr>
    </w:lvl>
    <w:lvl w:ilvl="6" w:tplc="EC9009DA" w:tentative="1">
      <w:start w:val="1"/>
      <w:numFmt w:val="bullet"/>
      <w:lvlText w:val="–"/>
      <w:lvlJc w:val="left"/>
      <w:pPr>
        <w:tabs>
          <w:tab w:val="num" w:pos="5040"/>
        </w:tabs>
        <w:ind w:left="5040" w:hanging="360"/>
      </w:pPr>
      <w:rPr>
        <w:rFonts w:ascii="Microsoft Sans Serif" w:hAnsi="Microsoft Sans Serif" w:hint="default"/>
      </w:rPr>
    </w:lvl>
    <w:lvl w:ilvl="7" w:tplc="6944D58E" w:tentative="1">
      <w:start w:val="1"/>
      <w:numFmt w:val="bullet"/>
      <w:lvlText w:val="–"/>
      <w:lvlJc w:val="left"/>
      <w:pPr>
        <w:tabs>
          <w:tab w:val="num" w:pos="5760"/>
        </w:tabs>
        <w:ind w:left="5760" w:hanging="360"/>
      </w:pPr>
      <w:rPr>
        <w:rFonts w:ascii="Microsoft Sans Serif" w:hAnsi="Microsoft Sans Serif" w:hint="default"/>
      </w:rPr>
    </w:lvl>
    <w:lvl w:ilvl="8" w:tplc="3C6C8FF4" w:tentative="1">
      <w:start w:val="1"/>
      <w:numFmt w:val="bullet"/>
      <w:lvlText w:val="–"/>
      <w:lvlJc w:val="left"/>
      <w:pPr>
        <w:tabs>
          <w:tab w:val="num" w:pos="6480"/>
        </w:tabs>
        <w:ind w:left="6480" w:hanging="360"/>
      </w:pPr>
      <w:rPr>
        <w:rFonts w:ascii="Microsoft Sans Serif" w:hAnsi="Microsoft Sans Serif" w:hint="default"/>
      </w:rPr>
    </w:lvl>
  </w:abstractNum>
  <w:abstractNum w:abstractNumId="12" w15:restartNumberingAfterBreak="0">
    <w:nsid w:val="26BF2812"/>
    <w:multiLevelType w:val="hybridMultilevel"/>
    <w:tmpl w:val="E1D43692"/>
    <w:lvl w:ilvl="0" w:tplc="FC8E6392">
      <w:start w:val="1"/>
      <w:numFmt w:val="bullet"/>
      <w:lvlText w:val="•"/>
      <w:lvlJc w:val="left"/>
      <w:pPr>
        <w:tabs>
          <w:tab w:val="num" w:pos="720"/>
        </w:tabs>
        <w:ind w:left="720" w:hanging="360"/>
      </w:pPr>
      <w:rPr>
        <w:rFonts w:ascii="Microsoft Sans Serif" w:hAnsi="Microsoft Sans Serif" w:hint="default"/>
      </w:rPr>
    </w:lvl>
    <w:lvl w:ilvl="1" w:tplc="6F64A9D6" w:tentative="1">
      <w:start w:val="1"/>
      <w:numFmt w:val="bullet"/>
      <w:lvlText w:val="•"/>
      <w:lvlJc w:val="left"/>
      <w:pPr>
        <w:tabs>
          <w:tab w:val="num" w:pos="1440"/>
        </w:tabs>
        <w:ind w:left="1440" w:hanging="360"/>
      </w:pPr>
      <w:rPr>
        <w:rFonts w:ascii="Microsoft Sans Serif" w:hAnsi="Microsoft Sans Serif" w:hint="default"/>
      </w:rPr>
    </w:lvl>
    <w:lvl w:ilvl="2" w:tplc="018CC336" w:tentative="1">
      <w:start w:val="1"/>
      <w:numFmt w:val="bullet"/>
      <w:lvlText w:val="•"/>
      <w:lvlJc w:val="left"/>
      <w:pPr>
        <w:tabs>
          <w:tab w:val="num" w:pos="2160"/>
        </w:tabs>
        <w:ind w:left="2160" w:hanging="360"/>
      </w:pPr>
      <w:rPr>
        <w:rFonts w:ascii="Microsoft Sans Serif" w:hAnsi="Microsoft Sans Serif" w:hint="default"/>
      </w:rPr>
    </w:lvl>
    <w:lvl w:ilvl="3" w:tplc="91F00BEA" w:tentative="1">
      <w:start w:val="1"/>
      <w:numFmt w:val="bullet"/>
      <w:lvlText w:val="•"/>
      <w:lvlJc w:val="left"/>
      <w:pPr>
        <w:tabs>
          <w:tab w:val="num" w:pos="2880"/>
        </w:tabs>
        <w:ind w:left="2880" w:hanging="360"/>
      </w:pPr>
      <w:rPr>
        <w:rFonts w:ascii="Microsoft Sans Serif" w:hAnsi="Microsoft Sans Serif" w:hint="default"/>
      </w:rPr>
    </w:lvl>
    <w:lvl w:ilvl="4" w:tplc="4FD6175E" w:tentative="1">
      <w:start w:val="1"/>
      <w:numFmt w:val="bullet"/>
      <w:lvlText w:val="•"/>
      <w:lvlJc w:val="left"/>
      <w:pPr>
        <w:tabs>
          <w:tab w:val="num" w:pos="3600"/>
        </w:tabs>
        <w:ind w:left="3600" w:hanging="360"/>
      </w:pPr>
      <w:rPr>
        <w:rFonts w:ascii="Microsoft Sans Serif" w:hAnsi="Microsoft Sans Serif" w:hint="default"/>
      </w:rPr>
    </w:lvl>
    <w:lvl w:ilvl="5" w:tplc="B90C78F0" w:tentative="1">
      <w:start w:val="1"/>
      <w:numFmt w:val="bullet"/>
      <w:lvlText w:val="•"/>
      <w:lvlJc w:val="left"/>
      <w:pPr>
        <w:tabs>
          <w:tab w:val="num" w:pos="4320"/>
        </w:tabs>
        <w:ind w:left="4320" w:hanging="360"/>
      </w:pPr>
      <w:rPr>
        <w:rFonts w:ascii="Microsoft Sans Serif" w:hAnsi="Microsoft Sans Serif" w:hint="default"/>
      </w:rPr>
    </w:lvl>
    <w:lvl w:ilvl="6" w:tplc="21287CC6" w:tentative="1">
      <w:start w:val="1"/>
      <w:numFmt w:val="bullet"/>
      <w:lvlText w:val="•"/>
      <w:lvlJc w:val="left"/>
      <w:pPr>
        <w:tabs>
          <w:tab w:val="num" w:pos="5040"/>
        </w:tabs>
        <w:ind w:left="5040" w:hanging="360"/>
      </w:pPr>
      <w:rPr>
        <w:rFonts w:ascii="Microsoft Sans Serif" w:hAnsi="Microsoft Sans Serif" w:hint="default"/>
      </w:rPr>
    </w:lvl>
    <w:lvl w:ilvl="7" w:tplc="19A6659C" w:tentative="1">
      <w:start w:val="1"/>
      <w:numFmt w:val="bullet"/>
      <w:lvlText w:val="•"/>
      <w:lvlJc w:val="left"/>
      <w:pPr>
        <w:tabs>
          <w:tab w:val="num" w:pos="5760"/>
        </w:tabs>
        <w:ind w:left="5760" w:hanging="360"/>
      </w:pPr>
      <w:rPr>
        <w:rFonts w:ascii="Microsoft Sans Serif" w:hAnsi="Microsoft Sans Serif" w:hint="default"/>
      </w:rPr>
    </w:lvl>
    <w:lvl w:ilvl="8" w:tplc="6A0A6BA8" w:tentative="1">
      <w:start w:val="1"/>
      <w:numFmt w:val="bullet"/>
      <w:lvlText w:val="•"/>
      <w:lvlJc w:val="left"/>
      <w:pPr>
        <w:tabs>
          <w:tab w:val="num" w:pos="6480"/>
        </w:tabs>
        <w:ind w:left="6480" w:hanging="360"/>
      </w:pPr>
      <w:rPr>
        <w:rFonts w:ascii="Microsoft Sans Serif" w:hAnsi="Microsoft Sans Serif" w:hint="default"/>
      </w:rPr>
    </w:lvl>
  </w:abstractNum>
  <w:abstractNum w:abstractNumId="13" w15:restartNumberingAfterBreak="0">
    <w:nsid w:val="43BC4F92"/>
    <w:multiLevelType w:val="hybridMultilevel"/>
    <w:tmpl w:val="ABA69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BE3BD3"/>
    <w:multiLevelType w:val="hybridMultilevel"/>
    <w:tmpl w:val="AF8CFB3A"/>
    <w:lvl w:ilvl="0" w:tplc="E43C8F52">
      <w:start w:val="1"/>
      <w:numFmt w:val="decimal"/>
      <w:lvlText w:val="%1."/>
      <w:lvlJc w:val="left"/>
      <w:pPr>
        <w:tabs>
          <w:tab w:val="num" w:pos="1335"/>
        </w:tabs>
        <w:ind w:left="1335" w:hanging="795"/>
      </w:pPr>
      <w:rPr>
        <w:rFonts w:ascii="Times New Roman" w:hAnsi="Times New Roman" w:cs="Times New Roman" w:hint="default"/>
        <w:b w:val="0"/>
        <w:u w:val="none"/>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5" w15:restartNumberingAfterBreak="0">
    <w:nsid w:val="4A14159E"/>
    <w:multiLevelType w:val="hybridMultilevel"/>
    <w:tmpl w:val="E326E348"/>
    <w:lvl w:ilvl="0" w:tplc="56E027EA">
      <w:start w:val="1"/>
      <w:numFmt w:val="decimal"/>
      <w:lvlText w:val="%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A711F76"/>
    <w:multiLevelType w:val="hybridMultilevel"/>
    <w:tmpl w:val="E484264C"/>
    <w:lvl w:ilvl="0" w:tplc="04270001">
      <w:start w:val="1"/>
      <w:numFmt w:val="bullet"/>
      <w:lvlText w:val=""/>
      <w:lvlJc w:val="left"/>
      <w:pPr>
        <w:ind w:left="2912" w:hanging="360"/>
      </w:pPr>
      <w:rPr>
        <w:rFonts w:ascii="Symbol" w:hAnsi="Symbol" w:hint="default"/>
      </w:rPr>
    </w:lvl>
    <w:lvl w:ilvl="1" w:tplc="04270003" w:tentative="1">
      <w:start w:val="1"/>
      <w:numFmt w:val="bullet"/>
      <w:lvlText w:val="o"/>
      <w:lvlJc w:val="left"/>
      <w:pPr>
        <w:ind w:left="3076" w:hanging="360"/>
      </w:pPr>
      <w:rPr>
        <w:rFonts w:ascii="Courier New" w:hAnsi="Courier New" w:cs="Courier New" w:hint="default"/>
      </w:rPr>
    </w:lvl>
    <w:lvl w:ilvl="2" w:tplc="04270005" w:tentative="1">
      <w:start w:val="1"/>
      <w:numFmt w:val="bullet"/>
      <w:lvlText w:val=""/>
      <w:lvlJc w:val="left"/>
      <w:pPr>
        <w:ind w:left="3796" w:hanging="360"/>
      </w:pPr>
      <w:rPr>
        <w:rFonts w:ascii="Wingdings" w:hAnsi="Wingdings" w:hint="default"/>
      </w:rPr>
    </w:lvl>
    <w:lvl w:ilvl="3" w:tplc="04270001" w:tentative="1">
      <w:start w:val="1"/>
      <w:numFmt w:val="bullet"/>
      <w:lvlText w:val=""/>
      <w:lvlJc w:val="left"/>
      <w:pPr>
        <w:ind w:left="4516" w:hanging="360"/>
      </w:pPr>
      <w:rPr>
        <w:rFonts w:ascii="Symbol" w:hAnsi="Symbol" w:hint="default"/>
      </w:rPr>
    </w:lvl>
    <w:lvl w:ilvl="4" w:tplc="04270003" w:tentative="1">
      <w:start w:val="1"/>
      <w:numFmt w:val="bullet"/>
      <w:lvlText w:val="o"/>
      <w:lvlJc w:val="left"/>
      <w:pPr>
        <w:ind w:left="5236" w:hanging="360"/>
      </w:pPr>
      <w:rPr>
        <w:rFonts w:ascii="Courier New" w:hAnsi="Courier New" w:cs="Courier New" w:hint="default"/>
      </w:rPr>
    </w:lvl>
    <w:lvl w:ilvl="5" w:tplc="04270005" w:tentative="1">
      <w:start w:val="1"/>
      <w:numFmt w:val="bullet"/>
      <w:lvlText w:val=""/>
      <w:lvlJc w:val="left"/>
      <w:pPr>
        <w:ind w:left="5956" w:hanging="360"/>
      </w:pPr>
      <w:rPr>
        <w:rFonts w:ascii="Wingdings" w:hAnsi="Wingdings" w:hint="default"/>
      </w:rPr>
    </w:lvl>
    <w:lvl w:ilvl="6" w:tplc="04270001" w:tentative="1">
      <w:start w:val="1"/>
      <w:numFmt w:val="bullet"/>
      <w:lvlText w:val=""/>
      <w:lvlJc w:val="left"/>
      <w:pPr>
        <w:ind w:left="6676" w:hanging="360"/>
      </w:pPr>
      <w:rPr>
        <w:rFonts w:ascii="Symbol" w:hAnsi="Symbol" w:hint="default"/>
      </w:rPr>
    </w:lvl>
    <w:lvl w:ilvl="7" w:tplc="04270003" w:tentative="1">
      <w:start w:val="1"/>
      <w:numFmt w:val="bullet"/>
      <w:lvlText w:val="o"/>
      <w:lvlJc w:val="left"/>
      <w:pPr>
        <w:ind w:left="7396" w:hanging="360"/>
      </w:pPr>
      <w:rPr>
        <w:rFonts w:ascii="Courier New" w:hAnsi="Courier New" w:cs="Courier New" w:hint="default"/>
      </w:rPr>
    </w:lvl>
    <w:lvl w:ilvl="8" w:tplc="04270005" w:tentative="1">
      <w:start w:val="1"/>
      <w:numFmt w:val="bullet"/>
      <w:lvlText w:val=""/>
      <w:lvlJc w:val="left"/>
      <w:pPr>
        <w:ind w:left="8116" w:hanging="360"/>
      </w:pPr>
      <w:rPr>
        <w:rFonts w:ascii="Wingdings" w:hAnsi="Wingdings" w:hint="default"/>
      </w:rPr>
    </w:lvl>
  </w:abstractNum>
  <w:abstractNum w:abstractNumId="17" w15:restartNumberingAfterBreak="0">
    <w:nsid w:val="4B8901BB"/>
    <w:multiLevelType w:val="multilevel"/>
    <w:tmpl w:val="E3388CE0"/>
    <w:lvl w:ilvl="0">
      <w:start w:val="1"/>
      <w:numFmt w:val="decimal"/>
      <w:lvlText w:val="%1."/>
      <w:lvlJc w:val="left"/>
      <w:pPr>
        <w:ind w:left="1656" w:hanging="360"/>
      </w:pPr>
      <w:rPr>
        <w:rFonts w:hint="default"/>
      </w:r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18" w15:restartNumberingAfterBreak="0">
    <w:nsid w:val="4BF128F4"/>
    <w:multiLevelType w:val="hybridMultilevel"/>
    <w:tmpl w:val="C88428B2"/>
    <w:lvl w:ilvl="0" w:tplc="91108E8A">
      <w:start w:val="1"/>
      <w:numFmt w:val="bullet"/>
      <w:lvlText w:val="•"/>
      <w:lvlJc w:val="left"/>
      <w:pPr>
        <w:tabs>
          <w:tab w:val="num" w:pos="720"/>
        </w:tabs>
        <w:ind w:left="720" w:hanging="360"/>
      </w:pPr>
      <w:rPr>
        <w:rFonts w:ascii="Microsoft Sans Serif" w:hAnsi="Microsoft Sans Serif" w:hint="default"/>
      </w:rPr>
    </w:lvl>
    <w:lvl w:ilvl="1" w:tplc="CE0A0AE0" w:tentative="1">
      <w:start w:val="1"/>
      <w:numFmt w:val="bullet"/>
      <w:lvlText w:val="•"/>
      <w:lvlJc w:val="left"/>
      <w:pPr>
        <w:tabs>
          <w:tab w:val="num" w:pos="1440"/>
        </w:tabs>
        <w:ind w:left="1440" w:hanging="360"/>
      </w:pPr>
      <w:rPr>
        <w:rFonts w:ascii="Microsoft Sans Serif" w:hAnsi="Microsoft Sans Serif" w:hint="default"/>
      </w:rPr>
    </w:lvl>
    <w:lvl w:ilvl="2" w:tplc="997E1AF4" w:tentative="1">
      <w:start w:val="1"/>
      <w:numFmt w:val="bullet"/>
      <w:lvlText w:val="•"/>
      <w:lvlJc w:val="left"/>
      <w:pPr>
        <w:tabs>
          <w:tab w:val="num" w:pos="2160"/>
        </w:tabs>
        <w:ind w:left="2160" w:hanging="360"/>
      </w:pPr>
      <w:rPr>
        <w:rFonts w:ascii="Microsoft Sans Serif" w:hAnsi="Microsoft Sans Serif" w:hint="default"/>
      </w:rPr>
    </w:lvl>
    <w:lvl w:ilvl="3" w:tplc="6280439A" w:tentative="1">
      <w:start w:val="1"/>
      <w:numFmt w:val="bullet"/>
      <w:lvlText w:val="•"/>
      <w:lvlJc w:val="left"/>
      <w:pPr>
        <w:tabs>
          <w:tab w:val="num" w:pos="2880"/>
        </w:tabs>
        <w:ind w:left="2880" w:hanging="360"/>
      </w:pPr>
      <w:rPr>
        <w:rFonts w:ascii="Microsoft Sans Serif" w:hAnsi="Microsoft Sans Serif" w:hint="default"/>
      </w:rPr>
    </w:lvl>
    <w:lvl w:ilvl="4" w:tplc="D9DC7D50" w:tentative="1">
      <w:start w:val="1"/>
      <w:numFmt w:val="bullet"/>
      <w:lvlText w:val="•"/>
      <w:lvlJc w:val="left"/>
      <w:pPr>
        <w:tabs>
          <w:tab w:val="num" w:pos="3600"/>
        </w:tabs>
        <w:ind w:left="3600" w:hanging="360"/>
      </w:pPr>
      <w:rPr>
        <w:rFonts w:ascii="Microsoft Sans Serif" w:hAnsi="Microsoft Sans Serif" w:hint="default"/>
      </w:rPr>
    </w:lvl>
    <w:lvl w:ilvl="5" w:tplc="FFCE20CE" w:tentative="1">
      <w:start w:val="1"/>
      <w:numFmt w:val="bullet"/>
      <w:lvlText w:val="•"/>
      <w:lvlJc w:val="left"/>
      <w:pPr>
        <w:tabs>
          <w:tab w:val="num" w:pos="4320"/>
        </w:tabs>
        <w:ind w:left="4320" w:hanging="360"/>
      </w:pPr>
      <w:rPr>
        <w:rFonts w:ascii="Microsoft Sans Serif" w:hAnsi="Microsoft Sans Serif" w:hint="default"/>
      </w:rPr>
    </w:lvl>
    <w:lvl w:ilvl="6" w:tplc="D45A0340" w:tentative="1">
      <w:start w:val="1"/>
      <w:numFmt w:val="bullet"/>
      <w:lvlText w:val="•"/>
      <w:lvlJc w:val="left"/>
      <w:pPr>
        <w:tabs>
          <w:tab w:val="num" w:pos="5040"/>
        </w:tabs>
        <w:ind w:left="5040" w:hanging="360"/>
      </w:pPr>
      <w:rPr>
        <w:rFonts w:ascii="Microsoft Sans Serif" w:hAnsi="Microsoft Sans Serif" w:hint="default"/>
      </w:rPr>
    </w:lvl>
    <w:lvl w:ilvl="7" w:tplc="176E3350" w:tentative="1">
      <w:start w:val="1"/>
      <w:numFmt w:val="bullet"/>
      <w:lvlText w:val="•"/>
      <w:lvlJc w:val="left"/>
      <w:pPr>
        <w:tabs>
          <w:tab w:val="num" w:pos="5760"/>
        </w:tabs>
        <w:ind w:left="5760" w:hanging="360"/>
      </w:pPr>
      <w:rPr>
        <w:rFonts w:ascii="Microsoft Sans Serif" w:hAnsi="Microsoft Sans Serif" w:hint="default"/>
      </w:rPr>
    </w:lvl>
    <w:lvl w:ilvl="8" w:tplc="02A86464" w:tentative="1">
      <w:start w:val="1"/>
      <w:numFmt w:val="bullet"/>
      <w:lvlText w:val="•"/>
      <w:lvlJc w:val="left"/>
      <w:pPr>
        <w:tabs>
          <w:tab w:val="num" w:pos="6480"/>
        </w:tabs>
        <w:ind w:left="6480" w:hanging="360"/>
      </w:pPr>
      <w:rPr>
        <w:rFonts w:ascii="Microsoft Sans Serif" w:hAnsi="Microsoft Sans Serif" w:hint="default"/>
      </w:rPr>
    </w:lvl>
  </w:abstractNum>
  <w:abstractNum w:abstractNumId="19" w15:restartNumberingAfterBreak="0">
    <w:nsid w:val="4CCD265F"/>
    <w:multiLevelType w:val="hybridMultilevel"/>
    <w:tmpl w:val="8800014E"/>
    <w:lvl w:ilvl="0" w:tplc="42ECD51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4E235A06"/>
    <w:multiLevelType w:val="hybridMultilevel"/>
    <w:tmpl w:val="ED0EB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EB9598F"/>
    <w:multiLevelType w:val="hybridMultilevel"/>
    <w:tmpl w:val="610A5C04"/>
    <w:lvl w:ilvl="0" w:tplc="7A92B0AA">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F361833"/>
    <w:multiLevelType w:val="multilevel"/>
    <w:tmpl w:val="070838B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51932EC7"/>
    <w:multiLevelType w:val="multilevel"/>
    <w:tmpl w:val="AC4E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9F7AF8"/>
    <w:multiLevelType w:val="hybridMultilevel"/>
    <w:tmpl w:val="D2E08BFC"/>
    <w:lvl w:ilvl="0" w:tplc="E3ACE828">
      <w:start w:val="2"/>
      <w:numFmt w:val="bullet"/>
      <w:lvlText w:val="-"/>
      <w:lvlJc w:val="left"/>
      <w:pPr>
        <w:tabs>
          <w:tab w:val="num" w:pos="2781"/>
        </w:tabs>
        <w:ind w:left="2781" w:hanging="1485"/>
      </w:pPr>
      <w:rPr>
        <w:rFonts w:ascii="Times New Roman" w:eastAsia="Times New Roman" w:hAnsi="Times New Roman" w:cs="Times New Roman" w:hint="default"/>
      </w:rPr>
    </w:lvl>
    <w:lvl w:ilvl="1" w:tplc="04270003" w:tentative="1">
      <w:start w:val="1"/>
      <w:numFmt w:val="bullet"/>
      <w:lvlText w:val="o"/>
      <w:lvlJc w:val="left"/>
      <w:pPr>
        <w:tabs>
          <w:tab w:val="num" w:pos="2376"/>
        </w:tabs>
        <w:ind w:left="2376" w:hanging="360"/>
      </w:pPr>
      <w:rPr>
        <w:rFonts w:ascii="Courier New" w:hAnsi="Courier New" w:cs="Courier New" w:hint="default"/>
      </w:rPr>
    </w:lvl>
    <w:lvl w:ilvl="2" w:tplc="04270005" w:tentative="1">
      <w:start w:val="1"/>
      <w:numFmt w:val="bullet"/>
      <w:lvlText w:val=""/>
      <w:lvlJc w:val="left"/>
      <w:pPr>
        <w:tabs>
          <w:tab w:val="num" w:pos="3096"/>
        </w:tabs>
        <w:ind w:left="3096" w:hanging="360"/>
      </w:pPr>
      <w:rPr>
        <w:rFonts w:ascii="Wingdings" w:hAnsi="Wingdings" w:hint="default"/>
      </w:rPr>
    </w:lvl>
    <w:lvl w:ilvl="3" w:tplc="04270001" w:tentative="1">
      <w:start w:val="1"/>
      <w:numFmt w:val="bullet"/>
      <w:lvlText w:val=""/>
      <w:lvlJc w:val="left"/>
      <w:pPr>
        <w:tabs>
          <w:tab w:val="num" w:pos="3816"/>
        </w:tabs>
        <w:ind w:left="3816" w:hanging="360"/>
      </w:pPr>
      <w:rPr>
        <w:rFonts w:ascii="Symbol" w:hAnsi="Symbol" w:hint="default"/>
      </w:rPr>
    </w:lvl>
    <w:lvl w:ilvl="4" w:tplc="04270003" w:tentative="1">
      <w:start w:val="1"/>
      <w:numFmt w:val="bullet"/>
      <w:lvlText w:val="o"/>
      <w:lvlJc w:val="left"/>
      <w:pPr>
        <w:tabs>
          <w:tab w:val="num" w:pos="4536"/>
        </w:tabs>
        <w:ind w:left="4536" w:hanging="360"/>
      </w:pPr>
      <w:rPr>
        <w:rFonts w:ascii="Courier New" w:hAnsi="Courier New" w:cs="Courier New" w:hint="default"/>
      </w:rPr>
    </w:lvl>
    <w:lvl w:ilvl="5" w:tplc="04270005" w:tentative="1">
      <w:start w:val="1"/>
      <w:numFmt w:val="bullet"/>
      <w:lvlText w:val=""/>
      <w:lvlJc w:val="left"/>
      <w:pPr>
        <w:tabs>
          <w:tab w:val="num" w:pos="5256"/>
        </w:tabs>
        <w:ind w:left="5256" w:hanging="360"/>
      </w:pPr>
      <w:rPr>
        <w:rFonts w:ascii="Wingdings" w:hAnsi="Wingdings" w:hint="default"/>
      </w:rPr>
    </w:lvl>
    <w:lvl w:ilvl="6" w:tplc="04270001" w:tentative="1">
      <w:start w:val="1"/>
      <w:numFmt w:val="bullet"/>
      <w:lvlText w:val=""/>
      <w:lvlJc w:val="left"/>
      <w:pPr>
        <w:tabs>
          <w:tab w:val="num" w:pos="5976"/>
        </w:tabs>
        <w:ind w:left="5976" w:hanging="360"/>
      </w:pPr>
      <w:rPr>
        <w:rFonts w:ascii="Symbol" w:hAnsi="Symbol" w:hint="default"/>
      </w:rPr>
    </w:lvl>
    <w:lvl w:ilvl="7" w:tplc="04270003" w:tentative="1">
      <w:start w:val="1"/>
      <w:numFmt w:val="bullet"/>
      <w:lvlText w:val="o"/>
      <w:lvlJc w:val="left"/>
      <w:pPr>
        <w:tabs>
          <w:tab w:val="num" w:pos="6696"/>
        </w:tabs>
        <w:ind w:left="6696" w:hanging="360"/>
      </w:pPr>
      <w:rPr>
        <w:rFonts w:ascii="Courier New" w:hAnsi="Courier New" w:cs="Courier New" w:hint="default"/>
      </w:rPr>
    </w:lvl>
    <w:lvl w:ilvl="8" w:tplc="04270005" w:tentative="1">
      <w:start w:val="1"/>
      <w:numFmt w:val="bullet"/>
      <w:lvlText w:val=""/>
      <w:lvlJc w:val="left"/>
      <w:pPr>
        <w:tabs>
          <w:tab w:val="num" w:pos="7416"/>
        </w:tabs>
        <w:ind w:left="7416" w:hanging="360"/>
      </w:pPr>
      <w:rPr>
        <w:rFonts w:ascii="Wingdings" w:hAnsi="Wingdings" w:hint="default"/>
      </w:rPr>
    </w:lvl>
  </w:abstractNum>
  <w:abstractNum w:abstractNumId="25" w15:restartNumberingAfterBreak="0">
    <w:nsid w:val="5A04030C"/>
    <w:multiLevelType w:val="hybridMultilevel"/>
    <w:tmpl w:val="A11ACED4"/>
    <w:lvl w:ilvl="0" w:tplc="D5A23DA0">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6" w15:restartNumberingAfterBreak="0">
    <w:nsid w:val="5AE67A21"/>
    <w:multiLevelType w:val="hybridMultilevel"/>
    <w:tmpl w:val="BCEE859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5D067033"/>
    <w:multiLevelType w:val="hybridMultilevel"/>
    <w:tmpl w:val="F0523A1E"/>
    <w:lvl w:ilvl="0" w:tplc="A0602A66">
      <w:start w:val="1"/>
      <w:numFmt w:val="decimal"/>
      <w:lvlText w:val="%1."/>
      <w:lvlJc w:val="left"/>
      <w:pPr>
        <w:tabs>
          <w:tab w:val="num" w:pos="1656"/>
        </w:tabs>
        <w:ind w:left="1656" w:hanging="360"/>
      </w:pPr>
      <w:rPr>
        <w:rFonts w:ascii="TimesNewRoman" w:hAnsi="TimesNewRoman" w:cs="TimesNewRoman"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28" w15:restartNumberingAfterBreak="0">
    <w:nsid w:val="60B07A7E"/>
    <w:multiLevelType w:val="hybridMultilevel"/>
    <w:tmpl w:val="842C2916"/>
    <w:lvl w:ilvl="0" w:tplc="9676BF68">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644E61C6"/>
    <w:multiLevelType w:val="multilevel"/>
    <w:tmpl w:val="805C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9C0D9B"/>
    <w:multiLevelType w:val="hybridMultilevel"/>
    <w:tmpl w:val="2AF0B9F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6C0711FA"/>
    <w:multiLevelType w:val="hybridMultilevel"/>
    <w:tmpl w:val="25BCFA5A"/>
    <w:lvl w:ilvl="0" w:tplc="C52CE636">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32" w15:restartNumberingAfterBreak="0">
    <w:nsid w:val="6D495E9B"/>
    <w:multiLevelType w:val="hybridMultilevel"/>
    <w:tmpl w:val="44F01A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EDF4026"/>
    <w:multiLevelType w:val="hybridMultilevel"/>
    <w:tmpl w:val="88000A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4862B0"/>
    <w:multiLevelType w:val="hybridMultilevel"/>
    <w:tmpl w:val="8BA23C96"/>
    <w:lvl w:ilvl="0" w:tplc="B0D0D34E">
      <w:start w:val="1"/>
      <w:numFmt w:val="bullet"/>
      <w:lvlText w:val="-"/>
      <w:lvlJc w:val="left"/>
      <w:pPr>
        <w:tabs>
          <w:tab w:val="num" w:pos="1260"/>
        </w:tabs>
        <w:ind w:left="1260" w:hanging="360"/>
      </w:pPr>
      <w:rPr>
        <w:rFonts w:ascii="Univers Condensed" w:hAnsi="Univers Condensed"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705C52F3"/>
    <w:multiLevelType w:val="multilevel"/>
    <w:tmpl w:val="55201F70"/>
    <w:lvl w:ilvl="0">
      <w:start w:val="1"/>
      <w:numFmt w:val="decimal"/>
      <w:lvlText w:val="%1."/>
      <w:lvlJc w:val="left"/>
      <w:pPr>
        <w:tabs>
          <w:tab w:val="num" w:pos="1656"/>
        </w:tabs>
        <w:ind w:left="1656" w:hanging="360"/>
      </w:pPr>
      <w:rPr>
        <w:rFonts w:hint="default"/>
      </w:rPr>
    </w:lvl>
    <w:lvl w:ilvl="1">
      <w:start w:val="1"/>
      <w:numFmt w:val="decimal"/>
      <w:isLgl/>
      <w:lvlText w:val="%1.%2."/>
      <w:lvlJc w:val="left"/>
      <w:pPr>
        <w:tabs>
          <w:tab w:val="num" w:pos="1731"/>
        </w:tabs>
        <w:ind w:left="1731" w:hanging="435"/>
      </w:pPr>
      <w:rPr>
        <w:rFonts w:ascii="TimesNewRoman" w:hAnsi="TimesNewRoman" w:cs="TimesNewRoman" w:hint="default"/>
      </w:rPr>
    </w:lvl>
    <w:lvl w:ilvl="2">
      <w:start w:val="1"/>
      <w:numFmt w:val="decimalZero"/>
      <w:isLgl/>
      <w:lvlText w:val="%1.%2.%3."/>
      <w:lvlJc w:val="left"/>
      <w:pPr>
        <w:tabs>
          <w:tab w:val="num" w:pos="2016"/>
        </w:tabs>
        <w:ind w:left="2016" w:hanging="720"/>
      </w:pPr>
      <w:rPr>
        <w:rFonts w:ascii="TimesNewRoman" w:hAnsi="TimesNewRoman" w:cs="TimesNewRoman" w:hint="default"/>
      </w:rPr>
    </w:lvl>
    <w:lvl w:ilvl="3">
      <w:start w:val="1"/>
      <w:numFmt w:val="decimal"/>
      <w:isLgl/>
      <w:lvlText w:val="%1.%2.%3.%4."/>
      <w:lvlJc w:val="left"/>
      <w:pPr>
        <w:tabs>
          <w:tab w:val="num" w:pos="2016"/>
        </w:tabs>
        <w:ind w:left="2016" w:hanging="720"/>
      </w:pPr>
      <w:rPr>
        <w:rFonts w:ascii="TimesNewRoman" w:hAnsi="TimesNewRoman" w:cs="TimesNewRoman" w:hint="default"/>
      </w:rPr>
    </w:lvl>
    <w:lvl w:ilvl="4">
      <w:start w:val="1"/>
      <w:numFmt w:val="decimal"/>
      <w:isLgl/>
      <w:lvlText w:val="%1.%2.%3.%4.%5."/>
      <w:lvlJc w:val="left"/>
      <w:pPr>
        <w:tabs>
          <w:tab w:val="num" w:pos="2376"/>
        </w:tabs>
        <w:ind w:left="2376" w:hanging="1080"/>
      </w:pPr>
      <w:rPr>
        <w:rFonts w:ascii="TimesNewRoman" w:hAnsi="TimesNewRoman" w:cs="TimesNewRoman" w:hint="default"/>
      </w:rPr>
    </w:lvl>
    <w:lvl w:ilvl="5">
      <w:start w:val="1"/>
      <w:numFmt w:val="decimal"/>
      <w:isLgl/>
      <w:lvlText w:val="%1.%2.%3.%4.%5.%6."/>
      <w:lvlJc w:val="left"/>
      <w:pPr>
        <w:tabs>
          <w:tab w:val="num" w:pos="2376"/>
        </w:tabs>
        <w:ind w:left="2376" w:hanging="1080"/>
      </w:pPr>
      <w:rPr>
        <w:rFonts w:ascii="TimesNewRoman" w:hAnsi="TimesNewRoman" w:cs="TimesNewRoman" w:hint="default"/>
      </w:rPr>
    </w:lvl>
    <w:lvl w:ilvl="6">
      <w:start w:val="1"/>
      <w:numFmt w:val="decimal"/>
      <w:isLgl/>
      <w:lvlText w:val="%1.%2.%3.%4.%5.%6.%7."/>
      <w:lvlJc w:val="left"/>
      <w:pPr>
        <w:tabs>
          <w:tab w:val="num" w:pos="2736"/>
        </w:tabs>
        <w:ind w:left="2736" w:hanging="1440"/>
      </w:pPr>
      <w:rPr>
        <w:rFonts w:ascii="TimesNewRoman" w:hAnsi="TimesNewRoman" w:cs="TimesNewRoman" w:hint="default"/>
      </w:rPr>
    </w:lvl>
    <w:lvl w:ilvl="7">
      <w:start w:val="1"/>
      <w:numFmt w:val="decimal"/>
      <w:isLgl/>
      <w:lvlText w:val="%1.%2.%3.%4.%5.%6.%7.%8."/>
      <w:lvlJc w:val="left"/>
      <w:pPr>
        <w:tabs>
          <w:tab w:val="num" w:pos="2736"/>
        </w:tabs>
        <w:ind w:left="2736" w:hanging="1440"/>
      </w:pPr>
      <w:rPr>
        <w:rFonts w:ascii="TimesNewRoman" w:hAnsi="TimesNewRoman" w:cs="TimesNewRoman" w:hint="default"/>
      </w:rPr>
    </w:lvl>
    <w:lvl w:ilvl="8">
      <w:start w:val="1"/>
      <w:numFmt w:val="decimal"/>
      <w:isLgl/>
      <w:lvlText w:val="%1.%2.%3.%4.%5.%6.%7.%8.%9."/>
      <w:lvlJc w:val="left"/>
      <w:pPr>
        <w:tabs>
          <w:tab w:val="num" w:pos="3096"/>
        </w:tabs>
        <w:ind w:left="3096" w:hanging="1800"/>
      </w:pPr>
      <w:rPr>
        <w:rFonts w:ascii="TimesNewRoman" w:hAnsi="TimesNewRoman" w:cs="TimesNewRoman" w:hint="default"/>
      </w:rPr>
    </w:lvl>
  </w:abstractNum>
  <w:abstractNum w:abstractNumId="36" w15:restartNumberingAfterBreak="0">
    <w:nsid w:val="70E1463D"/>
    <w:multiLevelType w:val="hybridMultilevel"/>
    <w:tmpl w:val="27BE29B4"/>
    <w:lvl w:ilvl="0" w:tplc="12AEEE22">
      <w:start w:val="1"/>
      <w:numFmt w:val="decimal"/>
      <w:lvlText w:val="%1."/>
      <w:lvlJc w:val="left"/>
      <w:pPr>
        <w:tabs>
          <w:tab w:val="num" w:pos="2826"/>
        </w:tabs>
        <w:ind w:left="2826" w:hanging="1530"/>
      </w:pPr>
      <w:rPr>
        <w:rFonts w:ascii="TimesNewRoman" w:hAnsi="TimesNewRoman" w:cs="TimesNewRoman"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7" w15:restartNumberingAfterBreak="0">
    <w:nsid w:val="70F41845"/>
    <w:multiLevelType w:val="multilevel"/>
    <w:tmpl w:val="9C02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386C5E"/>
    <w:multiLevelType w:val="hybridMultilevel"/>
    <w:tmpl w:val="69066B48"/>
    <w:lvl w:ilvl="0" w:tplc="F39642B4">
      <w:start w:val="1"/>
      <w:numFmt w:val="decimal"/>
      <w:lvlText w:val="%1."/>
      <w:lvlJc w:val="left"/>
      <w:pPr>
        <w:tabs>
          <w:tab w:val="num" w:pos="720"/>
        </w:tabs>
        <w:ind w:left="720" w:hanging="360"/>
      </w:pPr>
      <w:rPr>
        <w:b/>
      </w:rPr>
    </w:lvl>
    <w:lvl w:ilvl="1" w:tplc="3E0CB052">
      <w:start w:val="1"/>
      <w:numFmt w:val="lowerLetter"/>
      <w:lvlText w:val="%2."/>
      <w:lvlJc w:val="left"/>
      <w:pPr>
        <w:tabs>
          <w:tab w:val="num" w:pos="1440"/>
        </w:tabs>
        <w:ind w:left="1440" w:hanging="360"/>
      </w:pPr>
      <w:rPr>
        <w:b/>
      </w:rPr>
    </w:lvl>
    <w:lvl w:ilvl="2" w:tplc="04270001">
      <w:start w:val="1"/>
      <w:numFmt w:val="bullet"/>
      <w:lvlText w:val=""/>
      <w:lvlJc w:val="left"/>
      <w:pPr>
        <w:tabs>
          <w:tab w:val="num" w:pos="2340"/>
        </w:tabs>
        <w:ind w:left="2340" w:hanging="360"/>
      </w:pPr>
      <w:rPr>
        <w:rFonts w:ascii="Symbol" w:hAnsi="Symbol" w:hint="default"/>
        <w:b/>
      </w:rPr>
    </w:lvl>
    <w:lvl w:ilvl="3" w:tplc="16AE83F0">
      <w:start w:val="1"/>
      <w:numFmt w:val="decimal"/>
      <w:lvlText w:val="(%4)"/>
      <w:lvlJc w:val="left"/>
      <w:pPr>
        <w:tabs>
          <w:tab w:val="num" w:pos="1295"/>
        </w:tabs>
        <w:ind w:left="1295" w:hanging="360"/>
      </w:pPr>
      <w:rPr>
        <w:rFonts w:ascii="Times New Roman" w:eastAsia="Times New Roman" w:hAnsi="Times New Roman" w:cs="Times New Roman"/>
        <w:b/>
        <w:color w:val="auto"/>
      </w:rPr>
    </w:lvl>
    <w:lvl w:ilvl="4" w:tplc="E69EC29E">
      <w:start w:val="1"/>
      <w:numFmt w:val="lowerLetter"/>
      <w:lvlText w:val="(%5)"/>
      <w:lvlJc w:val="left"/>
      <w:pPr>
        <w:tabs>
          <w:tab w:val="num" w:pos="4180"/>
        </w:tabs>
        <w:ind w:left="4180" w:hanging="2310"/>
      </w:pPr>
      <w:rPr>
        <w:rFonts w:hint="default"/>
        <w:b/>
        <w:color w:val="auto"/>
      </w:rPr>
    </w:lvl>
    <w:lvl w:ilvl="5" w:tplc="D11E0B08">
      <w:start w:val="2"/>
      <w:numFmt w:val="decimal"/>
      <w:lvlText w:val="(%6)"/>
      <w:lvlJc w:val="left"/>
      <w:pPr>
        <w:tabs>
          <w:tab w:val="num" w:pos="4661"/>
        </w:tabs>
        <w:ind w:left="4661" w:hanging="360"/>
      </w:pPr>
      <w:rPr>
        <w:rFonts w:hint="default"/>
        <w:b/>
      </w:r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73D57427"/>
    <w:multiLevelType w:val="multilevel"/>
    <w:tmpl w:val="B6F4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4F0569"/>
    <w:multiLevelType w:val="hybridMultilevel"/>
    <w:tmpl w:val="A9CA5D9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766F5811"/>
    <w:multiLevelType w:val="hybridMultilevel"/>
    <w:tmpl w:val="94D675C2"/>
    <w:lvl w:ilvl="0" w:tplc="0427000F">
      <w:start w:val="1"/>
      <w:numFmt w:val="decimal"/>
      <w:lvlText w:val="%1."/>
      <w:lvlJc w:val="left"/>
      <w:pPr>
        <w:tabs>
          <w:tab w:val="num" w:pos="1260"/>
        </w:tabs>
        <w:ind w:left="1260" w:hanging="360"/>
      </w:pPr>
    </w:lvl>
    <w:lvl w:ilvl="1" w:tplc="04270019">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42" w15:restartNumberingAfterBreak="0">
    <w:nsid w:val="79CC4881"/>
    <w:multiLevelType w:val="hybridMultilevel"/>
    <w:tmpl w:val="5992CA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9E47277"/>
    <w:multiLevelType w:val="multilevel"/>
    <w:tmpl w:val="1922B4F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0"/>
        </w:tabs>
        <w:ind w:left="1350" w:hanging="360"/>
      </w:pPr>
      <w:rPr>
        <w:rFonts w:hint="default"/>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44" w15:restartNumberingAfterBreak="0">
    <w:nsid w:val="7E863665"/>
    <w:multiLevelType w:val="multilevel"/>
    <w:tmpl w:val="6632E46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45" w15:restartNumberingAfterBreak="0">
    <w:nsid w:val="7F33241A"/>
    <w:multiLevelType w:val="hybridMultilevel"/>
    <w:tmpl w:val="5B123D3E"/>
    <w:lvl w:ilvl="0" w:tplc="ED9E58A0">
      <w:start w:val="1"/>
      <w:numFmt w:val="decimal"/>
      <w:lvlText w:val="%1."/>
      <w:lvlJc w:val="left"/>
      <w:pPr>
        <w:tabs>
          <w:tab w:val="num" w:pos="1350"/>
        </w:tabs>
        <w:ind w:left="1350" w:hanging="81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abstractNumId w:val="32"/>
  </w:num>
  <w:num w:numId="2">
    <w:abstractNumId w:val="28"/>
  </w:num>
  <w:num w:numId="3">
    <w:abstractNumId w:val="36"/>
  </w:num>
  <w:num w:numId="4">
    <w:abstractNumId w:val="8"/>
  </w:num>
  <w:num w:numId="5">
    <w:abstractNumId w:val="24"/>
  </w:num>
  <w:num w:numId="6">
    <w:abstractNumId w:val="27"/>
  </w:num>
  <w:num w:numId="7">
    <w:abstractNumId w:val="3"/>
  </w:num>
  <w:num w:numId="8">
    <w:abstractNumId w:val="35"/>
  </w:num>
  <w:num w:numId="9">
    <w:abstractNumId w:val="31"/>
  </w:num>
  <w:num w:numId="10">
    <w:abstractNumId w:val="45"/>
  </w:num>
  <w:num w:numId="11">
    <w:abstractNumId w:val="1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1"/>
  </w:num>
  <w:num w:numId="15">
    <w:abstractNumId w:val="5"/>
  </w:num>
  <w:num w:numId="16">
    <w:abstractNumId w:val="12"/>
  </w:num>
  <w:num w:numId="17">
    <w:abstractNumId w:val="41"/>
  </w:num>
  <w:num w:numId="18">
    <w:abstractNumId w:val="42"/>
  </w:num>
  <w:num w:numId="19">
    <w:abstractNumId w:val="44"/>
  </w:num>
  <w:num w:numId="20">
    <w:abstractNumId w:val="34"/>
  </w:num>
  <w:num w:numId="21">
    <w:abstractNumId w:val="38"/>
  </w:num>
  <w:num w:numId="22">
    <w:abstractNumId w:val="33"/>
  </w:num>
  <w:num w:numId="23">
    <w:abstractNumId w:val="10"/>
  </w:num>
  <w:num w:numId="24">
    <w:abstractNumId w:val="19"/>
  </w:num>
  <w:num w:numId="25">
    <w:abstractNumId w:val="15"/>
  </w:num>
  <w:num w:numId="26">
    <w:abstractNumId w:val="1"/>
  </w:num>
  <w:num w:numId="27">
    <w:abstractNumId w:val="30"/>
  </w:num>
  <w:num w:numId="28">
    <w:abstractNumId w:val="2"/>
  </w:num>
  <w:num w:numId="29">
    <w:abstractNumId w:val="43"/>
  </w:num>
  <w:num w:numId="30">
    <w:abstractNumId w:val="21"/>
  </w:num>
  <w:num w:numId="31">
    <w:abstractNumId w:val="40"/>
  </w:num>
  <w:num w:numId="32">
    <w:abstractNumId w:val="26"/>
  </w:num>
  <w:num w:numId="33">
    <w:abstractNumId w:val="25"/>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0"/>
  </w:num>
  <w:num w:numId="37">
    <w:abstractNumId w:val="0"/>
  </w:num>
  <w:num w:numId="38">
    <w:abstractNumId w:val="39"/>
  </w:num>
  <w:num w:numId="39">
    <w:abstractNumId w:val="23"/>
  </w:num>
  <w:num w:numId="40">
    <w:abstractNumId w:val="29"/>
  </w:num>
  <w:num w:numId="41">
    <w:abstractNumId w:val="37"/>
  </w:num>
  <w:num w:numId="42">
    <w:abstractNumId w:val="7"/>
  </w:num>
  <w:num w:numId="43">
    <w:abstractNumId w:val="4"/>
  </w:num>
  <w:num w:numId="44">
    <w:abstractNumId w:val="16"/>
  </w:num>
  <w:num w:numId="45">
    <w:abstractNumId w:val="17"/>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5FB"/>
    <w:rsid w:val="000001E5"/>
    <w:rsid w:val="00004F62"/>
    <w:rsid w:val="0001087C"/>
    <w:rsid w:val="00012B07"/>
    <w:rsid w:val="00012EC7"/>
    <w:rsid w:val="0001322D"/>
    <w:rsid w:val="00014797"/>
    <w:rsid w:val="00014FE0"/>
    <w:rsid w:val="00020085"/>
    <w:rsid w:val="00023375"/>
    <w:rsid w:val="00024090"/>
    <w:rsid w:val="000248E2"/>
    <w:rsid w:val="00024C84"/>
    <w:rsid w:val="00025FD2"/>
    <w:rsid w:val="0002730E"/>
    <w:rsid w:val="00032504"/>
    <w:rsid w:val="000347A1"/>
    <w:rsid w:val="00035383"/>
    <w:rsid w:val="00037571"/>
    <w:rsid w:val="0003787E"/>
    <w:rsid w:val="0004156A"/>
    <w:rsid w:val="00042351"/>
    <w:rsid w:val="00045F4E"/>
    <w:rsid w:val="0004796B"/>
    <w:rsid w:val="00051E39"/>
    <w:rsid w:val="00052181"/>
    <w:rsid w:val="00052933"/>
    <w:rsid w:val="00052C39"/>
    <w:rsid w:val="0005503A"/>
    <w:rsid w:val="00055E99"/>
    <w:rsid w:val="00056362"/>
    <w:rsid w:val="00056CC4"/>
    <w:rsid w:val="00057A0D"/>
    <w:rsid w:val="00060593"/>
    <w:rsid w:val="00066B62"/>
    <w:rsid w:val="00066FE7"/>
    <w:rsid w:val="000728ED"/>
    <w:rsid w:val="00076118"/>
    <w:rsid w:val="00077D34"/>
    <w:rsid w:val="000805E0"/>
    <w:rsid w:val="00080CA0"/>
    <w:rsid w:val="00081102"/>
    <w:rsid w:val="00082133"/>
    <w:rsid w:val="00085817"/>
    <w:rsid w:val="00085CB8"/>
    <w:rsid w:val="000879A6"/>
    <w:rsid w:val="00096612"/>
    <w:rsid w:val="000A3107"/>
    <w:rsid w:val="000A3634"/>
    <w:rsid w:val="000A38F1"/>
    <w:rsid w:val="000A6CBC"/>
    <w:rsid w:val="000B1AF0"/>
    <w:rsid w:val="000B28B5"/>
    <w:rsid w:val="000B3EBA"/>
    <w:rsid w:val="000B658A"/>
    <w:rsid w:val="000B6AC4"/>
    <w:rsid w:val="000B72FA"/>
    <w:rsid w:val="000C086B"/>
    <w:rsid w:val="000C3C91"/>
    <w:rsid w:val="000C5BF1"/>
    <w:rsid w:val="000C7159"/>
    <w:rsid w:val="000D0576"/>
    <w:rsid w:val="000D6097"/>
    <w:rsid w:val="000D7178"/>
    <w:rsid w:val="000E121D"/>
    <w:rsid w:val="000E1FDF"/>
    <w:rsid w:val="000E3688"/>
    <w:rsid w:val="000E754D"/>
    <w:rsid w:val="000F24A4"/>
    <w:rsid w:val="000F2636"/>
    <w:rsid w:val="00100E1B"/>
    <w:rsid w:val="0010171B"/>
    <w:rsid w:val="00104A50"/>
    <w:rsid w:val="00110DB4"/>
    <w:rsid w:val="00112035"/>
    <w:rsid w:val="0012098B"/>
    <w:rsid w:val="00121CB9"/>
    <w:rsid w:val="00121F5D"/>
    <w:rsid w:val="001256E8"/>
    <w:rsid w:val="001263A8"/>
    <w:rsid w:val="00126604"/>
    <w:rsid w:val="00133222"/>
    <w:rsid w:val="001334E9"/>
    <w:rsid w:val="00133597"/>
    <w:rsid w:val="00134F46"/>
    <w:rsid w:val="0013744E"/>
    <w:rsid w:val="00140F7F"/>
    <w:rsid w:val="00144D1E"/>
    <w:rsid w:val="0014649C"/>
    <w:rsid w:val="00146875"/>
    <w:rsid w:val="00146932"/>
    <w:rsid w:val="00151BB6"/>
    <w:rsid w:val="00152CA3"/>
    <w:rsid w:val="00153790"/>
    <w:rsid w:val="00155D04"/>
    <w:rsid w:val="00161D97"/>
    <w:rsid w:val="00161E58"/>
    <w:rsid w:val="00163DC2"/>
    <w:rsid w:val="0017557C"/>
    <w:rsid w:val="00175F54"/>
    <w:rsid w:val="001763DA"/>
    <w:rsid w:val="00176C89"/>
    <w:rsid w:val="001803F7"/>
    <w:rsid w:val="00181D40"/>
    <w:rsid w:val="001845D3"/>
    <w:rsid w:val="00184746"/>
    <w:rsid w:val="00185E08"/>
    <w:rsid w:val="00187B02"/>
    <w:rsid w:val="00187DE5"/>
    <w:rsid w:val="001904BD"/>
    <w:rsid w:val="00191A02"/>
    <w:rsid w:val="0019297D"/>
    <w:rsid w:val="00195DD8"/>
    <w:rsid w:val="001963D5"/>
    <w:rsid w:val="001965BB"/>
    <w:rsid w:val="00196F6D"/>
    <w:rsid w:val="001A0FD3"/>
    <w:rsid w:val="001A2897"/>
    <w:rsid w:val="001A5AD3"/>
    <w:rsid w:val="001A663A"/>
    <w:rsid w:val="001A6EA0"/>
    <w:rsid w:val="001A76B7"/>
    <w:rsid w:val="001A7CA4"/>
    <w:rsid w:val="001A7F93"/>
    <w:rsid w:val="001B0505"/>
    <w:rsid w:val="001C2740"/>
    <w:rsid w:val="001C4219"/>
    <w:rsid w:val="001C5D50"/>
    <w:rsid w:val="001D01E7"/>
    <w:rsid w:val="001D4939"/>
    <w:rsid w:val="001E2FEA"/>
    <w:rsid w:val="001E3405"/>
    <w:rsid w:val="001E4FF7"/>
    <w:rsid w:val="001E6A8D"/>
    <w:rsid w:val="001E6B11"/>
    <w:rsid w:val="001F007B"/>
    <w:rsid w:val="001F772B"/>
    <w:rsid w:val="00200D65"/>
    <w:rsid w:val="002019C0"/>
    <w:rsid w:val="00203381"/>
    <w:rsid w:val="002051A6"/>
    <w:rsid w:val="00206D89"/>
    <w:rsid w:val="00212CF1"/>
    <w:rsid w:val="00217D32"/>
    <w:rsid w:val="002373D7"/>
    <w:rsid w:val="00242BA0"/>
    <w:rsid w:val="00246288"/>
    <w:rsid w:val="002469A1"/>
    <w:rsid w:val="00250E24"/>
    <w:rsid w:val="0025309F"/>
    <w:rsid w:val="00253A0C"/>
    <w:rsid w:val="002713C0"/>
    <w:rsid w:val="0027304D"/>
    <w:rsid w:val="00274A9A"/>
    <w:rsid w:val="00280E8F"/>
    <w:rsid w:val="002829A2"/>
    <w:rsid w:val="00284467"/>
    <w:rsid w:val="00284576"/>
    <w:rsid w:val="00291E32"/>
    <w:rsid w:val="00292BA7"/>
    <w:rsid w:val="0029532F"/>
    <w:rsid w:val="002979EB"/>
    <w:rsid w:val="00297DAA"/>
    <w:rsid w:val="002A0825"/>
    <w:rsid w:val="002A08C8"/>
    <w:rsid w:val="002A3B7B"/>
    <w:rsid w:val="002A5B82"/>
    <w:rsid w:val="002B14B3"/>
    <w:rsid w:val="002B1C10"/>
    <w:rsid w:val="002C2E15"/>
    <w:rsid w:val="002C57DE"/>
    <w:rsid w:val="002C580E"/>
    <w:rsid w:val="002C5D19"/>
    <w:rsid w:val="002C7259"/>
    <w:rsid w:val="002D28B4"/>
    <w:rsid w:val="002D542F"/>
    <w:rsid w:val="002D611F"/>
    <w:rsid w:val="002D75D1"/>
    <w:rsid w:val="002E0E25"/>
    <w:rsid w:val="002E0F01"/>
    <w:rsid w:val="002E422A"/>
    <w:rsid w:val="002F25C4"/>
    <w:rsid w:val="002F5B67"/>
    <w:rsid w:val="002F5DE1"/>
    <w:rsid w:val="00302BB6"/>
    <w:rsid w:val="003032E1"/>
    <w:rsid w:val="0030388F"/>
    <w:rsid w:val="00304EEF"/>
    <w:rsid w:val="003063CD"/>
    <w:rsid w:val="003065F7"/>
    <w:rsid w:val="00306F03"/>
    <w:rsid w:val="003071E7"/>
    <w:rsid w:val="00307D0A"/>
    <w:rsid w:val="00312D22"/>
    <w:rsid w:val="003178F1"/>
    <w:rsid w:val="003224D9"/>
    <w:rsid w:val="00322744"/>
    <w:rsid w:val="00324141"/>
    <w:rsid w:val="00326D78"/>
    <w:rsid w:val="003271CA"/>
    <w:rsid w:val="00327264"/>
    <w:rsid w:val="00332019"/>
    <w:rsid w:val="0033376B"/>
    <w:rsid w:val="00335B9B"/>
    <w:rsid w:val="00340042"/>
    <w:rsid w:val="00341FD2"/>
    <w:rsid w:val="003429B0"/>
    <w:rsid w:val="00344150"/>
    <w:rsid w:val="003459FE"/>
    <w:rsid w:val="00347F0F"/>
    <w:rsid w:val="0035229C"/>
    <w:rsid w:val="00355478"/>
    <w:rsid w:val="00355CB0"/>
    <w:rsid w:val="00357B5D"/>
    <w:rsid w:val="00357E00"/>
    <w:rsid w:val="00360752"/>
    <w:rsid w:val="0036378B"/>
    <w:rsid w:val="00364331"/>
    <w:rsid w:val="00365FDE"/>
    <w:rsid w:val="00366237"/>
    <w:rsid w:val="00366DFC"/>
    <w:rsid w:val="00367109"/>
    <w:rsid w:val="003705BF"/>
    <w:rsid w:val="00370E4D"/>
    <w:rsid w:val="00374323"/>
    <w:rsid w:val="00376756"/>
    <w:rsid w:val="00377A7F"/>
    <w:rsid w:val="00380B35"/>
    <w:rsid w:val="00382C80"/>
    <w:rsid w:val="00383219"/>
    <w:rsid w:val="0038365B"/>
    <w:rsid w:val="003838FB"/>
    <w:rsid w:val="0038497C"/>
    <w:rsid w:val="003856BA"/>
    <w:rsid w:val="00385CBC"/>
    <w:rsid w:val="0039139C"/>
    <w:rsid w:val="0039339A"/>
    <w:rsid w:val="00393539"/>
    <w:rsid w:val="00395BA6"/>
    <w:rsid w:val="00395BDA"/>
    <w:rsid w:val="00396B9C"/>
    <w:rsid w:val="003A4428"/>
    <w:rsid w:val="003A4F72"/>
    <w:rsid w:val="003A7780"/>
    <w:rsid w:val="003B1948"/>
    <w:rsid w:val="003B1EAB"/>
    <w:rsid w:val="003B47A4"/>
    <w:rsid w:val="003B5AC9"/>
    <w:rsid w:val="003C42F8"/>
    <w:rsid w:val="003C5CC1"/>
    <w:rsid w:val="003C736B"/>
    <w:rsid w:val="003D3DA7"/>
    <w:rsid w:val="003D42A4"/>
    <w:rsid w:val="003E0095"/>
    <w:rsid w:val="003F000F"/>
    <w:rsid w:val="003F0997"/>
    <w:rsid w:val="003F1325"/>
    <w:rsid w:val="003F175D"/>
    <w:rsid w:val="003F261D"/>
    <w:rsid w:val="003F7448"/>
    <w:rsid w:val="003F7CC5"/>
    <w:rsid w:val="00402562"/>
    <w:rsid w:val="00404986"/>
    <w:rsid w:val="004061FF"/>
    <w:rsid w:val="00406FA5"/>
    <w:rsid w:val="00407A51"/>
    <w:rsid w:val="00416097"/>
    <w:rsid w:val="00423850"/>
    <w:rsid w:val="004246FE"/>
    <w:rsid w:val="00424BA7"/>
    <w:rsid w:val="00431BF4"/>
    <w:rsid w:val="00432275"/>
    <w:rsid w:val="004335F9"/>
    <w:rsid w:val="00435779"/>
    <w:rsid w:val="00435885"/>
    <w:rsid w:val="0043628E"/>
    <w:rsid w:val="00437F1E"/>
    <w:rsid w:val="004414DA"/>
    <w:rsid w:val="004418B8"/>
    <w:rsid w:val="00441A6A"/>
    <w:rsid w:val="00442C9F"/>
    <w:rsid w:val="00442F96"/>
    <w:rsid w:val="004469F1"/>
    <w:rsid w:val="00446DEC"/>
    <w:rsid w:val="0045119C"/>
    <w:rsid w:val="00455F1C"/>
    <w:rsid w:val="004561BB"/>
    <w:rsid w:val="00456E44"/>
    <w:rsid w:val="004571DC"/>
    <w:rsid w:val="0046192D"/>
    <w:rsid w:val="00463A94"/>
    <w:rsid w:val="00467103"/>
    <w:rsid w:val="00474479"/>
    <w:rsid w:val="0047698F"/>
    <w:rsid w:val="004776E2"/>
    <w:rsid w:val="0048273F"/>
    <w:rsid w:val="00483D5D"/>
    <w:rsid w:val="00486840"/>
    <w:rsid w:val="00486A00"/>
    <w:rsid w:val="00487855"/>
    <w:rsid w:val="00487968"/>
    <w:rsid w:val="00491527"/>
    <w:rsid w:val="00491B59"/>
    <w:rsid w:val="00495E14"/>
    <w:rsid w:val="004A1B25"/>
    <w:rsid w:val="004A5F96"/>
    <w:rsid w:val="004B0000"/>
    <w:rsid w:val="004B05C2"/>
    <w:rsid w:val="004B0772"/>
    <w:rsid w:val="004B11D7"/>
    <w:rsid w:val="004B4389"/>
    <w:rsid w:val="004B4DEA"/>
    <w:rsid w:val="004B6E6F"/>
    <w:rsid w:val="004B6F6A"/>
    <w:rsid w:val="004C0BBD"/>
    <w:rsid w:val="004C3CFC"/>
    <w:rsid w:val="004C5953"/>
    <w:rsid w:val="004D1025"/>
    <w:rsid w:val="004D2286"/>
    <w:rsid w:val="004D63D1"/>
    <w:rsid w:val="004E20E3"/>
    <w:rsid w:val="004E3467"/>
    <w:rsid w:val="004E4CAB"/>
    <w:rsid w:val="004E6FD1"/>
    <w:rsid w:val="004E7067"/>
    <w:rsid w:val="004E7689"/>
    <w:rsid w:val="004F3C93"/>
    <w:rsid w:val="004F568F"/>
    <w:rsid w:val="004F7BD1"/>
    <w:rsid w:val="00503678"/>
    <w:rsid w:val="0050442B"/>
    <w:rsid w:val="00507F4E"/>
    <w:rsid w:val="00516BB4"/>
    <w:rsid w:val="00516EB1"/>
    <w:rsid w:val="0052129A"/>
    <w:rsid w:val="00521DB4"/>
    <w:rsid w:val="00524C14"/>
    <w:rsid w:val="00526277"/>
    <w:rsid w:val="00531069"/>
    <w:rsid w:val="00533607"/>
    <w:rsid w:val="005340CE"/>
    <w:rsid w:val="005343E1"/>
    <w:rsid w:val="005472F4"/>
    <w:rsid w:val="00551715"/>
    <w:rsid w:val="00556752"/>
    <w:rsid w:val="00561AB1"/>
    <w:rsid w:val="005620F9"/>
    <w:rsid w:val="00564955"/>
    <w:rsid w:val="0056504B"/>
    <w:rsid w:val="00570E8C"/>
    <w:rsid w:val="005736DE"/>
    <w:rsid w:val="00583678"/>
    <w:rsid w:val="00583F76"/>
    <w:rsid w:val="00583F95"/>
    <w:rsid w:val="00585AA3"/>
    <w:rsid w:val="00586033"/>
    <w:rsid w:val="00592B89"/>
    <w:rsid w:val="005947F8"/>
    <w:rsid w:val="00596AAC"/>
    <w:rsid w:val="005A374E"/>
    <w:rsid w:val="005A5BB2"/>
    <w:rsid w:val="005B10F9"/>
    <w:rsid w:val="005B6C57"/>
    <w:rsid w:val="005C1070"/>
    <w:rsid w:val="005C3BF8"/>
    <w:rsid w:val="005C690F"/>
    <w:rsid w:val="005C6CEF"/>
    <w:rsid w:val="005D2238"/>
    <w:rsid w:val="005D22AA"/>
    <w:rsid w:val="005D2C0B"/>
    <w:rsid w:val="005D2E8C"/>
    <w:rsid w:val="005D4097"/>
    <w:rsid w:val="005D46C2"/>
    <w:rsid w:val="005D4A34"/>
    <w:rsid w:val="005D7884"/>
    <w:rsid w:val="005E0305"/>
    <w:rsid w:val="005E0437"/>
    <w:rsid w:val="005E09E5"/>
    <w:rsid w:val="005E0AEE"/>
    <w:rsid w:val="005E1BB5"/>
    <w:rsid w:val="005E4481"/>
    <w:rsid w:val="005F00B1"/>
    <w:rsid w:val="005F4F67"/>
    <w:rsid w:val="005F65EF"/>
    <w:rsid w:val="005F68C6"/>
    <w:rsid w:val="0060039F"/>
    <w:rsid w:val="0060145E"/>
    <w:rsid w:val="00602F01"/>
    <w:rsid w:val="006038C3"/>
    <w:rsid w:val="006102A6"/>
    <w:rsid w:val="00610F7E"/>
    <w:rsid w:val="00611F23"/>
    <w:rsid w:val="0061485E"/>
    <w:rsid w:val="00616383"/>
    <w:rsid w:val="006172E6"/>
    <w:rsid w:val="00622962"/>
    <w:rsid w:val="006232E3"/>
    <w:rsid w:val="00623ED1"/>
    <w:rsid w:val="00625BBD"/>
    <w:rsid w:val="00626BAE"/>
    <w:rsid w:val="00627582"/>
    <w:rsid w:val="006302BE"/>
    <w:rsid w:val="00634217"/>
    <w:rsid w:val="006347DA"/>
    <w:rsid w:val="00634A4D"/>
    <w:rsid w:val="0063526A"/>
    <w:rsid w:val="006356AE"/>
    <w:rsid w:val="0063662C"/>
    <w:rsid w:val="006367AC"/>
    <w:rsid w:val="00640EB0"/>
    <w:rsid w:val="00641C9D"/>
    <w:rsid w:val="006443E1"/>
    <w:rsid w:val="00652CB9"/>
    <w:rsid w:val="006563E0"/>
    <w:rsid w:val="00661CBD"/>
    <w:rsid w:val="00662C41"/>
    <w:rsid w:val="00663961"/>
    <w:rsid w:val="006647D4"/>
    <w:rsid w:val="00664A17"/>
    <w:rsid w:val="0066513D"/>
    <w:rsid w:val="00665254"/>
    <w:rsid w:val="006668F8"/>
    <w:rsid w:val="006704D0"/>
    <w:rsid w:val="006727A4"/>
    <w:rsid w:val="00676F47"/>
    <w:rsid w:val="006773D5"/>
    <w:rsid w:val="00677B4A"/>
    <w:rsid w:val="00681E02"/>
    <w:rsid w:val="00684E9E"/>
    <w:rsid w:val="00690F13"/>
    <w:rsid w:val="00693351"/>
    <w:rsid w:val="00693D04"/>
    <w:rsid w:val="00693FCC"/>
    <w:rsid w:val="00694124"/>
    <w:rsid w:val="00694624"/>
    <w:rsid w:val="00696243"/>
    <w:rsid w:val="006A488E"/>
    <w:rsid w:val="006A643D"/>
    <w:rsid w:val="006A6D5F"/>
    <w:rsid w:val="006A7971"/>
    <w:rsid w:val="006B0FA1"/>
    <w:rsid w:val="006B2251"/>
    <w:rsid w:val="006B51F9"/>
    <w:rsid w:val="006C1F87"/>
    <w:rsid w:val="006C34A5"/>
    <w:rsid w:val="006C450F"/>
    <w:rsid w:val="006D2F49"/>
    <w:rsid w:val="006D48FF"/>
    <w:rsid w:val="006E013B"/>
    <w:rsid w:val="006E014C"/>
    <w:rsid w:val="006E06AB"/>
    <w:rsid w:val="006E2A22"/>
    <w:rsid w:val="006E3712"/>
    <w:rsid w:val="006E3E9C"/>
    <w:rsid w:val="006E42EF"/>
    <w:rsid w:val="006E5BBB"/>
    <w:rsid w:val="006E7A74"/>
    <w:rsid w:val="006F0401"/>
    <w:rsid w:val="006F3AD8"/>
    <w:rsid w:val="006F45FB"/>
    <w:rsid w:val="006F4AAB"/>
    <w:rsid w:val="006F4C2A"/>
    <w:rsid w:val="006F6EC3"/>
    <w:rsid w:val="00700EBC"/>
    <w:rsid w:val="0070269F"/>
    <w:rsid w:val="00707DCB"/>
    <w:rsid w:val="007110BA"/>
    <w:rsid w:val="00715C45"/>
    <w:rsid w:val="00717382"/>
    <w:rsid w:val="007233CC"/>
    <w:rsid w:val="00723C22"/>
    <w:rsid w:val="00725B46"/>
    <w:rsid w:val="007260BC"/>
    <w:rsid w:val="00727FB7"/>
    <w:rsid w:val="00731077"/>
    <w:rsid w:val="007316AB"/>
    <w:rsid w:val="00736C9C"/>
    <w:rsid w:val="00742E08"/>
    <w:rsid w:val="00743177"/>
    <w:rsid w:val="00744228"/>
    <w:rsid w:val="007478EB"/>
    <w:rsid w:val="00747941"/>
    <w:rsid w:val="00750B3F"/>
    <w:rsid w:val="00752339"/>
    <w:rsid w:val="00753EBE"/>
    <w:rsid w:val="007544AB"/>
    <w:rsid w:val="00755FDD"/>
    <w:rsid w:val="00756D09"/>
    <w:rsid w:val="0076125A"/>
    <w:rsid w:val="007616B5"/>
    <w:rsid w:val="007640D4"/>
    <w:rsid w:val="00766D48"/>
    <w:rsid w:val="007718FA"/>
    <w:rsid w:val="00771D8D"/>
    <w:rsid w:val="007724DF"/>
    <w:rsid w:val="007736D2"/>
    <w:rsid w:val="00774539"/>
    <w:rsid w:val="0077504C"/>
    <w:rsid w:val="007753AE"/>
    <w:rsid w:val="00777541"/>
    <w:rsid w:val="00777EDA"/>
    <w:rsid w:val="00781F07"/>
    <w:rsid w:val="00784031"/>
    <w:rsid w:val="00784118"/>
    <w:rsid w:val="00784CEE"/>
    <w:rsid w:val="00785769"/>
    <w:rsid w:val="00787272"/>
    <w:rsid w:val="00787981"/>
    <w:rsid w:val="007909FE"/>
    <w:rsid w:val="00790DC5"/>
    <w:rsid w:val="007932A8"/>
    <w:rsid w:val="007A0823"/>
    <w:rsid w:val="007A0CB9"/>
    <w:rsid w:val="007A2162"/>
    <w:rsid w:val="007A41AA"/>
    <w:rsid w:val="007A4B87"/>
    <w:rsid w:val="007A52D3"/>
    <w:rsid w:val="007A5954"/>
    <w:rsid w:val="007B020E"/>
    <w:rsid w:val="007B1B7E"/>
    <w:rsid w:val="007B2A33"/>
    <w:rsid w:val="007B7C29"/>
    <w:rsid w:val="007C358C"/>
    <w:rsid w:val="007D0A06"/>
    <w:rsid w:val="007D3260"/>
    <w:rsid w:val="007D43BB"/>
    <w:rsid w:val="007D4A14"/>
    <w:rsid w:val="007E03A4"/>
    <w:rsid w:val="007E3127"/>
    <w:rsid w:val="007E3B14"/>
    <w:rsid w:val="007E46CE"/>
    <w:rsid w:val="007E5492"/>
    <w:rsid w:val="007F01E1"/>
    <w:rsid w:val="007F264D"/>
    <w:rsid w:val="008006A0"/>
    <w:rsid w:val="00800EED"/>
    <w:rsid w:val="00801F38"/>
    <w:rsid w:val="00804D22"/>
    <w:rsid w:val="0080651B"/>
    <w:rsid w:val="00806D9E"/>
    <w:rsid w:val="0081007F"/>
    <w:rsid w:val="00824A54"/>
    <w:rsid w:val="00824F9B"/>
    <w:rsid w:val="008273CF"/>
    <w:rsid w:val="00832DDD"/>
    <w:rsid w:val="00834BEC"/>
    <w:rsid w:val="008356B9"/>
    <w:rsid w:val="0083585C"/>
    <w:rsid w:val="008370CF"/>
    <w:rsid w:val="00837127"/>
    <w:rsid w:val="00845AD6"/>
    <w:rsid w:val="00846359"/>
    <w:rsid w:val="008476A2"/>
    <w:rsid w:val="008476B5"/>
    <w:rsid w:val="008500C8"/>
    <w:rsid w:val="008502FB"/>
    <w:rsid w:val="008511A3"/>
    <w:rsid w:val="00853018"/>
    <w:rsid w:val="008568D3"/>
    <w:rsid w:val="00857C29"/>
    <w:rsid w:val="0086045A"/>
    <w:rsid w:val="00863783"/>
    <w:rsid w:val="00864776"/>
    <w:rsid w:val="008657FD"/>
    <w:rsid w:val="00866602"/>
    <w:rsid w:val="00866B34"/>
    <w:rsid w:val="0087238C"/>
    <w:rsid w:val="008726D2"/>
    <w:rsid w:val="00872A0F"/>
    <w:rsid w:val="00872F4D"/>
    <w:rsid w:val="00873583"/>
    <w:rsid w:val="008740D3"/>
    <w:rsid w:val="008746F6"/>
    <w:rsid w:val="00883116"/>
    <w:rsid w:val="00883FA4"/>
    <w:rsid w:val="008842B7"/>
    <w:rsid w:val="00887A55"/>
    <w:rsid w:val="0089244A"/>
    <w:rsid w:val="008929A1"/>
    <w:rsid w:val="00893270"/>
    <w:rsid w:val="00893A23"/>
    <w:rsid w:val="00895CC0"/>
    <w:rsid w:val="00896B7A"/>
    <w:rsid w:val="008A3B49"/>
    <w:rsid w:val="008A7C7A"/>
    <w:rsid w:val="008B1CC3"/>
    <w:rsid w:val="008B3321"/>
    <w:rsid w:val="008B6091"/>
    <w:rsid w:val="008B79DD"/>
    <w:rsid w:val="008C1119"/>
    <w:rsid w:val="008C2009"/>
    <w:rsid w:val="008C4A04"/>
    <w:rsid w:val="008C6F16"/>
    <w:rsid w:val="008D1896"/>
    <w:rsid w:val="008D25B6"/>
    <w:rsid w:val="008D7D6D"/>
    <w:rsid w:val="008E0349"/>
    <w:rsid w:val="008E14B5"/>
    <w:rsid w:val="008E1F76"/>
    <w:rsid w:val="008E5F50"/>
    <w:rsid w:val="008E6490"/>
    <w:rsid w:val="008E7287"/>
    <w:rsid w:val="008F16B2"/>
    <w:rsid w:val="008F1EF5"/>
    <w:rsid w:val="008F2C62"/>
    <w:rsid w:val="008F3AAD"/>
    <w:rsid w:val="008F69AC"/>
    <w:rsid w:val="009003A5"/>
    <w:rsid w:val="00900F7D"/>
    <w:rsid w:val="00903068"/>
    <w:rsid w:val="00904773"/>
    <w:rsid w:val="0091018E"/>
    <w:rsid w:val="009168E9"/>
    <w:rsid w:val="00916A23"/>
    <w:rsid w:val="00921BF5"/>
    <w:rsid w:val="00922184"/>
    <w:rsid w:val="00926F0D"/>
    <w:rsid w:val="00926F4F"/>
    <w:rsid w:val="00932D68"/>
    <w:rsid w:val="0093480E"/>
    <w:rsid w:val="00934BBD"/>
    <w:rsid w:val="00934DAD"/>
    <w:rsid w:val="00935D14"/>
    <w:rsid w:val="00935EAF"/>
    <w:rsid w:val="00936AA4"/>
    <w:rsid w:val="0094004B"/>
    <w:rsid w:val="009403BE"/>
    <w:rsid w:val="00942CAE"/>
    <w:rsid w:val="00946F37"/>
    <w:rsid w:val="009501D0"/>
    <w:rsid w:val="009505F7"/>
    <w:rsid w:val="00953641"/>
    <w:rsid w:val="00953E3B"/>
    <w:rsid w:val="00954FE1"/>
    <w:rsid w:val="00956029"/>
    <w:rsid w:val="00960488"/>
    <w:rsid w:val="0096102C"/>
    <w:rsid w:val="00961FA9"/>
    <w:rsid w:val="0097007C"/>
    <w:rsid w:val="009731F6"/>
    <w:rsid w:val="00973F48"/>
    <w:rsid w:val="009754E6"/>
    <w:rsid w:val="00976B05"/>
    <w:rsid w:val="00984541"/>
    <w:rsid w:val="009877E2"/>
    <w:rsid w:val="00990052"/>
    <w:rsid w:val="00991BD0"/>
    <w:rsid w:val="0099256C"/>
    <w:rsid w:val="0099321D"/>
    <w:rsid w:val="009938C0"/>
    <w:rsid w:val="00994FB5"/>
    <w:rsid w:val="00996258"/>
    <w:rsid w:val="009A38F0"/>
    <w:rsid w:val="009A3A6F"/>
    <w:rsid w:val="009A514E"/>
    <w:rsid w:val="009A552D"/>
    <w:rsid w:val="009A6275"/>
    <w:rsid w:val="009A7AD0"/>
    <w:rsid w:val="009B212A"/>
    <w:rsid w:val="009B248C"/>
    <w:rsid w:val="009B2551"/>
    <w:rsid w:val="009B2A14"/>
    <w:rsid w:val="009B5CF5"/>
    <w:rsid w:val="009B6534"/>
    <w:rsid w:val="009B7C33"/>
    <w:rsid w:val="009C5006"/>
    <w:rsid w:val="009C5FA7"/>
    <w:rsid w:val="009D0058"/>
    <w:rsid w:val="009D0BD7"/>
    <w:rsid w:val="009D63EC"/>
    <w:rsid w:val="009E18B0"/>
    <w:rsid w:val="009E6812"/>
    <w:rsid w:val="009F0640"/>
    <w:rsid w:val="009F3E08"/>
    <w:rsid w:val="009F4BBF"/>
    <w:rsid w:val="00A03077"/>
    <w:rsid w:val="00A03F5A"/>
    <w:rsid w:val="00A05E8F"/>
    <w:rsid w:val="00A06637"/>
    <w:rsid w:val="00A12358"/>
    <w:rsid w:val="00A13D76"/>
    <w:rsid w:val="00A15CB9"/>
    <w:rsid w:val="00A26061"/>
    <w:rsid w:val="00A27483"/>
    <w:rsid w:val="00A31CF5"/>
    <w:rsid w:val="00A321E5"/>
    <w:rsid w:val="00A328F4"/>
    <w:rsid w:val="00A33F67"/>
    <w:rsid w:val="00A34287"/>
    <w:rsid w:val="00A40AD1"/>
    <w:rsid w:val="00A43B3B"/>
    <w:rsid w:val="00A45281"/>
    <w:rsid w:val="00A46A88"/>
    <w:rsid w:val="00A4773A"/>
    <w:rsid w:val="00A50E7E"/>
    <w:rsid w:val="00A554F7"/>
    <w:rsid w:val="00A55A68"/>
    <w:rsid w:val="00A572BE"/>
    <w:rsid w:val="00A60276"/>
    <w:rsid w:val="00A62451"/>
    <w:rsid w:val="00A63ABD"/>
    <w:rsid w:val="00A6573B"/>
    <w:rsid w:val="00A665F5"/>
    <w:rsid w:val="00A67292"/>
    <w:rsid w:val="00A70330"/>
    <w:rsid w:val="00A72A95"/>
    <w:rsid w:val="00A72AB2"/>
    <w:rsid w:val="00A7590B"/>
    <w:rsid w:val="00A75D81"/>
    <w:rsid w:val="00A75E0C"/>
    <w:rsid w:val="00A7604A"/>
    <w:rsid w:val="00A80E08"/>
    <w:rsid w:val="00A82C35"/>
    <w:rsid w:val="00A840C2"/>
    <w:rsid w:val="00A85650"/>
    <w:rsid w:val="00A87147"/>
    <w:rsid w:val="00A92033"/>
    <w:rsid w:val="00A9231C"/>
    <w:rsid w:val="00A9323C"/>
    <w:rsid w:val="00A939C8"/>
    <w:rsid w:val="00A94A6E"/>
    <w:rsid w:val="00A960E9"/>
    <w:rsid w:val="00AA0707"/>
    <w:rsid w:val="00AA3A73"/>
    <w:rsid w:val="00AA6457"/>
    <w:rsid w:val="00AA714D"/>
    <w:rsid w:val="00AB06BA"/>
    <w:rsid w:val="00AB3422"/>
    <w:rsid w:val="00AB54EA"/>
    <w:rsid w:val="00AB5BC6"/>
    <w:rsid w:val="00AC0A6D"/>
    <w:rsid w:val="00AC2D1C"/>
    <w:rsid w:val="00AC35C1"/>
    <w:rsid w:val="00AD1016"/>
    <w:rsid w:val="00AD19A8"/>
    <w:rsid w:val="00AD244B"/>
    <w:rsid w:val="00AD2487"/>
    <w:rsid w:val="00AD2650"/>
    <w:rsid w:val="00AD3567"/>
    <w:rsid w:val="00AD4935"/>
    <w:rsid w:val="00AD6FCC"/>
    <w:rsid w:val="00AE217F"/>
    <w:rsid w:val="00AE27FA"/>
    <w:rsid w:val="00AE3C50"/>
    <w:rsid w:val="00AE606A"/>
    <w:rsid w:val="00AE659D"/>
    <w:rsid w:val="00AE78A6"/>
    <w:rsid w:val="00AE7BFF"/>
    <w:rsid w:val="00AF0044"/>
    <w:rsid w:val="00AF2DE2"/>
    <w:rsid w:val="00AF3CB5"/>
    <w:rsid w:val="00AF7164"/>
    <w:rsid w:val="00AF7AAB"/>
    <w:rsid w:val="00B009F6"/>
    <w:rsid w:val="00B03E5B"/>
    <w:rsid w:val="00B0479A"/>
    <w:rsid w:val="00B05BE4"/>
    <w:rsid w:val="00B06181"/>
    <w:rsid w:val="00B06F3C"/>
    <w:rsid w:val="00B07AF7"/>
    <w:rsid w:val="00B1026C"/>
    <w:rsid w:val="00B102D5"/>
    <w:rsid w:val="00B12AB9"/>
    <w:rsid w:val="00B13EE1"/>
    <w:rsid w:val="00B178F1"/>
    <w:rsid w:val="00B20C9A"/>
    <w:rsid w:val="00B2194A"/>
    <w:rsid w:val="00B22515"/>
    <w:rsid w:val="00B241B6"/>
    <w:rsid w:val="00B26457"/>
    <w:rsid w:val="00B337BE"/>
    <w:rsid w:val="00B34DD5"/>
    <w:rsid w:val="00B411A0"/>
    <w:rsid w:val="00B41B0A"/>
    <w:rsid w:val="00B43121"/>
    <w:rsid w:val="00B44494"/>
    <w:rsid w:val="00B46612"/>
    <w:rsid w:val="00B47772"/>
    <w:rsid w:val="00B55346"/>
    <w:rsid w:val="00B564C3"/>
    <w:rsid w:val="00B61C54"/>
    <w:rsid w:val="00B643BC"/>
    <w:rsid w:val="00B64722"/>
    <w:rsid w:val="00B649A9"/>
    <w:rsid w:val="00B650DA"/>
    <w:rsid w:val="00B670FE"/>
    <w:rsid w:val="00B7052F"/>
    <w:rsid w:val="00B70735"/>
    <w:rsid w:val="00B723DB"/>
    <w:rsid w:val="00B733C0"/>
    <w:rsid w:val="00B74D82"/>
    <w:rsid w:val="00B75E70"/>
    <w:rsid w:val="00B76FA9"/>
    <w:rsid w:val="00B813CB"/>
    <w:rsid w:val="00B81913"/>
    <w:rsid w:val="00B82AB7"/>
    <w:rsid w:val="00B833C1"/>
    <w:rsid w:val="00B84ACD"/>
    <w:rsid w:val="00B860FC"/>
    <w:rsid w:val="00B90AE3"/>
    <w:rsid w:val="00B91574"/>
    <w:rsid w:val="00B91A72"/>
    <w:rsid w:val="00B934D3"/>
    <w:rsid w:val="00B966A8"/>
    <w:rsid w:val="00B97EA8"/>
    <w:rsid w:val="00BA1177"/>
    <w:rsid w:val="00BA145F"/>
    <w:rsid w:val="00BA34CE"/>
    <w:rsid w:val="00BA3701"/>
    <w:rsid w:val="00BB0E08"/>
    <w:rsid w:val="00BB3092"/>
    <w:rsid w:val="00BB5EDB"/>
    <w:rsid w:val="00BB7958"/>
    <w:rsid w:val="00BC079F"/>
    <w:rsid w:val="00BC31C7"/>
    <w:rsid w:val="00BC3241"/>
    <w:rsid w:val="00BC3C39"/>
    <w:rsid w:val="00BC4205"/>
    <w:rsid w:val="00BC55FB"/>
    <w:rsid w:val="00BC5BB0"/>
    <w:rsid w:val="00BC5E7B"/>
    <w:rsid w:val="00BD130F"/>
    <w:rsid w:val="00BD2DD8"/>
    <w:rsid w:val="00BD2E39"/>
    <w:rsid w:val="00BD57C8"/>
    <w:rsid w:val="00BD5901"/>
    <w:rsid w:val="00BE1092"/>
    <w:rsid w:val="00BE2A0E"/>
    <w:rsid w:val="00BE3022"/>
    <w:rsid w:val="00BE45C5"/>
    <w:rsid w:val="00BE4E82"/>
    <w:rsid w:val="00BE4F0A"/>
    <w:rsid w:val="00BE540B"/>
    <w:rsid w:val="00BE57A4"/>
    <w:rsid w:val="00BE5B15"/>
    <w:rsid w:val="00BE6DF8"/>
    <w:rsid w:val="00BF24F1"/>
    <w:rsid w:val="00BF3E09"/>
    <w:rsid w:val="00BF5A55"/>
    <w:rsid w:val="00BF5BEE"/>
    <w:rsid w:val="00C05C36"/>
    <w:rsid w:val="00C061A7"/>
    <w:rsid w:val="00C10E64"/>
    <w:rsid w:val="00C11FAE"/>
    <w:rsid w:val="00C124FC"/>
    <w:rsid w:val="00C12680"/>
    <w:rsid w:val="00C17E31"/>
    <w:rsid w:val="00C17F79"/>
    <w:rsid w:val="00C210EA"/>
    <w:rsid w:val="00C30940"/>
    <w:rsid w:val="00C36651"/>
    <w:rsid w:val="00C3674B"/>
    <w:rsid w:val="00C36A9D"/>
    <w:rsid w:val="00C37FE8"/>
    <w:rsid w:val="00C45451"/>
    <w:rsid w:val="00C4684B"/>
    <w:rsid w:val="00C524EB"/>
    <w:rsid w:val="00C532D4"/>
    <w:rsid w:val="00C546C5"/>
    <w:rsid w:val="00C55039"/>
    <w:rsid w:val="00C56CF7"/>
    <w:rsid w:val="00C614A5"/>
    <w:rsid w:val="00C643C9"/>
    <w:rsid w:val="00C74332"/>
    <w:rsid w:val="00C74E32"/>
    <w:rsid w:val="00C75123"/>
    <w:rsid w:val="00C76A96"/>
    <w:rsid w:val="00C7708F"/>
    <w:rsid w:val="00C81F61"/>
    <w:rsid w:val="00C85601"/>
    <w:rsid w:val="00C856EE"/>
    <w:rsid w:val="00C87072"/>
    <w:rsid w:val="00C87552"/>
    <w:rsid w:val="00C90C62"/>
    <w:rsid w:val="00C90F6E"/>
    <w:rsid w:val="00C91231"/>
    <w:rsid w:val="00C936C4"/>
    <w:rsid w:val="00C97445"/>
    <w:rsid w:val="00CA034E"/>
    <w:rsid w:val="00CA103C"/>
    <w:rsid w:val="00CA1D59"/>
    <w:rsid w:val="00CA36E5"/>
    <w:rsid w:val="00CA40BC"/>
    <w:rsid w:val="00CA44E9"/>
    <w:rsid w:val="00CA7E9C"/>
    <w:rsid w:val="00CB25F4"/>
    <w:rsid w:val="00CB41F4"/>
    <w:rsid w:val="00CB6850"/>
    <w:rsid w:val="00CB714B"/>
    <w:rsid w:val="00CC4944"/>
    <w:rsid w:val="00CC55D7"/>
    <w:rsid w:val="00CC6529"/>
    <w:rsid w:val="00CC6A75"/>
    <w:rsid w:val="00CC7451"/>
    <w:rsid w:val="00CD1BBE"/>
    <w:rsid w:val="00CD28A4"/>
    <w:rsid w:val="00CD33D1"/>
    <w:rsid w:val="00CD4FFE"/>
    <w:rsid w:val="00CD7B8C"/>
    <w:rsid w:val="00CE153E"/>
    <w:rsid w:val="00CE198A"/>
    <w:rsid w:val="00CE1D61"/>
    <w:rsid w:val="00CE30FE"/>
    <w:rsid w:val="00CE368F"/>
    <w:rsid w:val="00CE5A12"/>
    <w:rsid w:val="00CF0CEF"/>
    <w:rsid w:val="00CF1006"/>
    <w:rsid w:val="00CF191F"/>
    <w:rsid w:val="00CF2DB3"/>
    <w:rsid w:val="00CF72A3"/>
    <w:rsid w:val="00CF7A47"/>
    <w:rsid w:val="00CF7D2A"/>
    <w:rsid w:val="00D02AE0"/>
    <w:rsid w:val="00D03C70"/>
    <w:rsid w:val="00D0592C"/>
    <w:rsid w:val="00D1155E"/>
    <w:rsid w:val="00D137A4"/>
    <w:rsid w:val="00D1443E"/>
    <w:rsid w:val="00D14F85"/>
    <w:rsid w:val="00D2197E"/>
    <w:rsid w:val="00D2456D"/>
    <w:rsid w:val="00D30454"/>
    <w:rsid w:val="00D35ABF"/>
    <w:rsid w:val="00D361A3"/>
    <w:rsid w:val="00D37CA3"/>
    <w:rsid w:val="00D45874"/>
    <w:rsid w:val="00D470CA"/>
    <w:rsid w:val="00D50841"/>
    <w:rsid w:val="00D512C3"/>
    <w:rsid w:val="00D52ECB"/>
    <w:rsid w:val="00D563AB"/>
    <w:rsid w:val="00D6391B"/>
    <w:rsid w:val="00D65BBF"/>
    <w:rsid w:val="00D65CC3"/>
    <w:rsid w:val="00D66653"/>
    <w:rsid w:val="00D721FF"/>
    <w:rsid w:val="00D750A8"/>
    <w:rsid w:val="00D76FB0"/>
    <w:rsid w:val="00D77E3D"/>
    <w:rsid w:val="00D816E1"/>
    <w:rsid w:val="00D82CB2"/>
    <w:rsid w:val="00D860E4"/>
    <w:rsid w:val="00D863CF"/>
    <w:rsid w:val="00D91901"/>
    <w:rsid w:val="00D953D6"/>
    <w:rsid w:val="00D95625"/>
    <w:rsid w:val="00D95A95"/>
    <w:rsid w:val="00DA1465"/>
    <w:rsid w:val="00DA2789"/>
    <w:rsid w:val="00DA2B7E"/>
    <w:rsid w:val="00DA603A"/>
    <w:rsid w:val="00DA6929"/>
    <w:rsid w:val="00DB05EE"/>
    <w:rsid w:val="00DB0B94"/>
    <w:rsid w:val="00DB319E"/>
    <w:rsid w:val="00DB3C78"/>
    <w:rsid w:val="00DB6B5F"/>
    <w:rsid w:val="00DD0F99"/>
    <w:rsid w:val="00DD42B0"/>
    <w:rsid w:val="00DD6CEC"/>
    <w:rsid w:val="00DD7C69"/>
    <w:rsid w:val="00DE0F1B"/>
    <w:rsid w:val="00DE2587"/>
    <w:rsid w:val="00DF09C1"/>
    <w:rsid w:val="00DF0EE2"/>
    <w:rsid w:val="00DF45AE"/>
    <w:rsid w:val="00DF6E2D"/>
    <w:rsid w:val="00DF74B2"/>
    <w:rsid w:val="00DF7B76"/>
    <w:rsid w:val="00E00B93"/>
    <w:rsid w:val="00E01268"/>
    <w:rsid w:val="00E01BAC"/>
    <w:rsid w:val="00E0463A"/>
    <w:rsid w:val="00E04DA5"/>
    <w:rsid w:val="00E0525D"/>
    <w:rsid w:val="00E066AD"/>
    <w:rsid w:val="00E12FB6"/>
    <w:rsid w:val="00E133FB"/>
    <w:rsid w:val="00E13490"/>
    <w:rsid w:val="00E211DC"/>
    <w:rsid w:val="00E2158B"/>
    <w:rsid w:val="00E24FD3"/>
    <w:rsid w:val="00E25E3F"/>
    <w:rsid w:val="00E25FE3"/>
    <w:rsid w:val="00E26758"/>
    <w:rsid w:val="00E270C2"/>
    <w:rsid w:val="00E317FE"/>
    <w:rsid w:val="00E31A81"/>
    <w:rsid w:val="00E32261"/>
    <w:rsid w:val="00E32B14"/>
    <w:rsid w:val="00E344D9"/>
    <w:rsid w:val="00E34D02"/>
    <w:rsid w:val="00E352C1"/>
    <w:rsid w:val="00E35B97"/>
    <w:rsid w:val="00E426D7"/>
    <w:rsid w:val="00E43191"/>
    <w:rsid w:val="00E43FA8"/>
    <w:rsid w:val="00E53F8F"/>
    <w:rsid w:val="00E54119"/>
    <w:rsid w:val="00E54452"/>
    <w:rsid w:val="00E54793"/>
    <w:rsid w:val="00E56064"/>
    <w:rsid w:val="00E56FD9"/>
    <w:rsid w:val="00E60BD3"/>
    <w:rsid w:val="00E613AE"/>
    <w:rsid w:val="00E64D1E"/>
    <w:rsid w:val="00E667D5"/>
    <w:rsid w:val="00E71EDE"/>
    <w:rsid w:val="00E74A00"/>
    <w:rsid w:val="00E75519"/>
    <w:rsid w:val="00E80ACF"/>
    <w:rsid w:val="00E80DA2"/>
    <w:rsid w:val="00E813C8"/>
    <w:rsid w:val="00E82E28"/>
    <w:rsid w:val="00E83386"/>
    <w:rsid w:val="00E851A2"/>
    <w:rsid w:val="00E85A54"/>
    <w:rsid w:val="00E871CA"/>
    <w:rsid w:val="00E87283"/>
    <w:rsid w:val="00E90C2F"/>
    <w:rsid w:val="00E91A42"/>
    <w:rsid w:val="00E9235F"/>
    <w:rsid w:val="00E975C8"/>
    <w:rsid w:val="00EA0B3F"/>
    <w:rsid w:val="00EA2711"/>
    <w:rsid w:val="00EA2AED"/>
    <w:rsid w:val="00EA3C0D"/>
    <w:rsid w:val="00EA7BC6"/>
    <w:rsid w:val="00EB0896"/>
    <w:rsid w:val="00EB24EE"/>
    <w:rsid w:val="00EB3F01"/>
    <w:rsid w:val="00EB498F"/>
    <w:rsid w:val="00EB5626"/>
    <w:rsid w:val="00EB62E1"/>
    <w:rsid w:val="00EB6A68"/>
    <w:rsid w:val="00EB701B"/>
    <w:rsid w:val="00EB72AB"/>
    <w:rsid w:val="00EC0CE8"/>
    <w:rsid w:val="00EC340C"/>
    <w:rsid w:val="00EC36CF"/>
    <w:rsid w:val="00EC4781"/>
    <w:rsid w:val="00ED05A7"/>
    <w:rsid w:val="00ED0E0A"/>
    <w:rsid w:val="00ED0FCD"/>
    <w:rsid w:val="00ED13DD"/>
    <w:rsid w:val="00ED29BE"/>
    <w:rsid w:val="00ED7FA0"/>
    <w:rsid w:val="00EE4254"/>
    <w:rsid w:val="00EE59DC"/>
    <w:rsid w:val="00EF171F"/>
    <w:rsid w:val="00EF5368"/>
    <w:rsid w:val="00EF57D3"/>
    <w:rsid w:val="00EF6ED9"/>
    <w:rsid w:val="00F02254"/>
    <w:rsid w:val="00F03FF6"/>
    <w:rsid w:val="00F04ACC"/>
    <w:rsid w:val="00F05AF4"/>
    <w:rsid w:val="00F06D37"/>
    <w:rsid w:val="00F07C1C"/>
    <w:rsid w:val="00F11061"/>
    <w:rsid w:val="00F12309"/>
    <w:rsid w:val="00F144A0"/>
    <w:rsid w:val="00F14EF1"/>
    <w:rsid w:val="00F22110"/>
    <w:rsid w:val="00F23AE0"/>
    <w:rsid w:val="00F25A69"/>
    <w:rsid w:val="00F276D8"/>
    <w:rsid w:val="00F30D26"/>
    <w:rsid w:val="00F310A6"/>
    <w:rsid w:val="00F327AF"/>
    <w:rsid w:val="00F35734"/>
    <w:rsid w:val="00F35928"/>
    <w:rsid w:val="00F3763F"/>
    <w:rsid w:val="00F41D8B"/>
    <w:rsid w:val="00F44E81"/>
    <w:rsid w:val="00F45B65"/>
    <w:rsid w:val="00F45C2D"/>
    <w:rsid w:val="00F5059B"/>
    <w:rsid w:val="00F5181F"/>
    <w:rsid w:val="00F55CA6"/>
    <w:rsid w:val="00F62527"/>
    <w:rsid w:val="00F6751A"/>
    <w:rsid w:val="00F72DF2"/>
    <w:rsid w:val="00F731D2"/>
    <w:rsid w:val="00F73330"/>
    <w:rsid w:val="00F82FD4"/>
    <w:rsid w:val="00F93BF8"/>
    <w:rsid w:val="00F9783B"/>
    <w:rsid w:val="00FA0A46"/>
    <w:rsid w:val="00FB0E3C"/>
    <w:rsid w:val="00FB1071"/>
    <w:rsid w:val="00FB33A7"/>
    <w:rsid w:val="00FB402B"/>
    <w:rsid w:val="00FC13C6"/>
    <w:rsid w:val="00FC3A95"/>
    <w:rsid w:val="00FC7864"/>
    <w:rsid w:val="00FD102A"/>
    <w:rsid w:val="00FE0A17"/>
    <w:rsid w:val="00FE197A"/>
    <w:rsid w:val="00FE28F4"/>
    <w:rsid w:val="00FE2FD8"/>
    <w:rsid w:val="00FE4569"/>
    <w:rsid w:val="00FE6912"/>
    <w:rsid w:val="00FE7A1A"/>
    <w:rsid w:val="00FF5B43"/>
    <w:rsid w:val="00FF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2" type="connector" idref="#_x0000_s1026"/>
      </o:rules>
    </o:shapelayout>
  </w:shapeDefaults>
  <w:decimalSymbol w:val="."/>
  <w:listSeparator w:val=","/>
  <w14:docId w14:val="1F4EB31A"/>
  <w15:chartTrackingRefBased/>
  <w15:docId w15:val="{32BB0DF3-6016-472A-B9A7-53CCD3CFE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4">
    <w:name w:val="heading 4"/>
    <w:basedOn w:val="Normal"/>
    <w:next w:val="Normal"/>
    <w:link w:val="Heading4Char"/>
    <w:qFormat/>
    <w:rsid w:val="00863783"/>
    <w:pPr>
      <w:keepNext/>
      <w:ind w:right="-1566"/>
      <w:outlineLvl w:val="3"/>
    </w:pPr>
    <w:rPr>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F45FB"/>
    <w:pPr>
      <w:jc w:val="center"/>
    </w:pPr>
    <w:rPr>
      <w:b/>
      <w:bCs/>
      <w:szCs w:val="20"/>
      <w:lang w:eastAsia="en-US"/>
    </w:rPr>
  </w:style>
  <w:style w:type="character" w:styleId="Hyperlink">
    <w:name w:val="Hyperlink"/>
    <w:rsid w:val="00297DAA"/>
    <w:rPr>
      <w:color w:val="0000FF"/>
      <w:u w:val="single"/>
    </w:rPr>
  </w:style>
  <w:style w:type="paragraph" w:styleId="Footer">
    <w:name w:val="footer"/>
    <w:basedOn w:val="Normal"/>
    <w:rsid w:val="00E56064"/>
    <w:pPr>
      <w:tabs>
        <w:tab w:val="center" w:pos="4819"/>
        <w:tab w:val="right" w:pos="9638"/>
      </w:tabs>
    </w:pPr>
  </w:style>
  <w:style w:type="character" w:styleId="PageNumber">
    <w:name w:val="page number"/>
    <w:basedOn w:val="DefaultParagraphFont"/>
    <w:rsid w:val="00E56064"/>
  </w:style>
  <w:style w:type="paragraph" w:styleId="DocumentMap">
    <w:name w:val="Document Map"/>
    <w:basedOn w:val="Normal"/>
    <w:semiHidden/>
    <w:rsid w:val="00206D89"/>
    <w:pPr>
      <w:shd w:val="clear" w:color="auto" w:fill="000080"/>
    </w:pPr>
    <w:rPr>
      <w:rFonts w:ascii="Tahoma" w:hAnsi="Tahoma" w:cs="Tahoma"/>
      <w:sz w:val="20"/>
      <w:szCs w:val="20"/>
    </w:rPr>
  </w:style>
  <w:style w:type="paragraph" w:styleId="Header">
    <w:name w:val="header"/>
    <w:basedOn w:val="Normal"/>
    <w:rsid w:val="00C17F79"/>
    <w:pPr>
      <w:tabs>
        <w:tab w:val="center" w:pos="4819"/>
        <w:tab w:val="right" w:pos="9638"/>
      </w:tabs>
    </w:pPr>
  </w:style>
  <w:style w:type="character" w:styleId="CommentReference">
    <w:name w:val="annotation reference"/>
    <w:semiHidden/>
    <w:rsid w:val="00382C80"/>
    <w:rPr>
      <w:sz w:val="16"/>
      <w:szCs w:val="16"/>
    </w:rPr>
  </w:style>
  <w:style w:type="paragraph" w:styleId="CommentText">
    <w:name w:val="annotation text"/>
    <w:basedOn w:val="Normal"/>
    <w:semiHidden/>
    <w:rsid w:val="00382C80"/>
    <w:rPr>
      <w:sz w:val="20"/>
      <w:szCs w:val="20"/>
    </w:rPr>
  </w:style>
  <w:style w:type="paragraph" w:styleId="CommentSubject">
    <w:name w:val="annotation subject"/>
    <w:basedOn w:val="CommentText"/>
    <w:next w:val="CommentText"/>
    <w:semiHidden/>
    <w:rsid w:val="00382C80"/>
    <w:rPr>
      <w:b/>
      <w:bCs/>
    </w:rPr>
  </w:style>
  <w:style w:type="paragraph" w:styleId="BalloonText">
    <w:name w:val="Balloon Text"/>
    <w:basedOn w:val="Normal"/>
    <w:semiHidden/>
    <w:rsid w:val="00382C80"/>
    <w:rPr>
      <w:rFonts w:ascii="Tahoma" w:hAnsi="Tahoma" w:cs="Tahoma"/>
      <w:sz w:val="16"/>
      <w:szCs w:val="16"/>
    </w:rPr>
  </w:style>
  <w:style w:type="character" w:customStyle="1" w:styleId="mindaugasnorvilis">
    <w:name w:val="mindaugas.norvilis"/>
    <w:semiHidden/>
    <w:rsid w:val="00AB3422"/>
    <w:rPr>
      <w:rFonts w:ascii="Arial" w:hAnsi="Arial" w:cs="Arial"/>
      <w:color w:val="auto"/>
      <w:sz w:val="20"/>
      <w:szCs w:val="20"/>
    </w:rPr>
  </w:style>
  <w:style w:type="character" w:customStyle="1" w:styleId="Heading4Char">
    <w:name w:val="Heading 4 Char"/>
    <w:link w:val="Heading4"/>
    <w:rsid w:val="00863783"/>
    <w:rPr>
      <w:b/>
      <w:sz w:val="22"/>
      <w:lang w:eastAsia="en-US"/>
    </w:rPr>
  </w:style>
  <w:style w:type="paragraph" w:styleId="BodyTextIndent2">
    <w:name w:val="Body Text Indent 2"/>
    <w:basedOn w:val="Normal"/>
    <w:rsid w:val="00F35734"/>
    <w:pPr>
      <w:spacing w:after="120" w:line="480" w:lineRule="auto"/>
      <w:ind w:left="360"/>
    </w:pPr>
  </w:style>
  <w:style w:type="paragraph" w:styleId="NormalWeb">
    <w:name w:val="Normal (Web)"/>
    <w:basedOn w:val="Normal"/>
    <w:uiPriority w:val="99"/>
    <w:unhideWhenUsed/>
    <w:rsid w:val="004F7BD1"/>
    <w:pPr>
      <w:spacing w:before="100" w:beforeAutospacing="1" w:after="100" w:afterAutospacing="1"/>
    </w:pPr>
  </w:style>
  <w:style w:type="table" w:styleId="TableGrid">
    <w:name w:val="Table Grid"/>
    <w:basedOn w:val="TableNormal"/>
    <w:rsid w:val="00441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33222"/>
    <w:pPr>
      <w:widowControl w:val="0"/>
      <w:suppressAutoHyphens/>
      <w:autoSpaceDN w:val="0"/>
      <w:textAlignment w:val="baseline"/>
    </w:pPr>
    <w:rPr>
      <w:rFonts w:eastAsia="Lucida Sans Unicode" w:cs="Tahoma"/>
      <w:kern w:val="3"/>
      <w:sz w:val="24"/>
      <w:szCs w:val="24"/>
      <w:lang w:val="lt-LT" w:eastAsia="lt-LT" w:bidi="lt-LT"/>
    </w:rPr>
  </w:style>
  <w:style w:type="character" w:customStyle="1" w:styleId="Pagrindinistekstas">
    <w:name w:val="Pagrindinis tekstas_"/>
    <w:link w:val="Pagrindinistekstas0"/>
    <w:rsid w:val="009F0640"/>
    <w:rPr>
      <w:sz w:val="22"/>
      <w:szCs w:val="22"/>
      <w:shd w:val="clear" w:color="auto" w:fill="FFFFFF"/>
    </w:rPr>
  </w:style>
  <w:style w:type="character" w:customStyle="1" w:styleId="Temosantrat2">
    <w:name w:val="Temos antraštė #2_"/>
    <w:link w:val="Temosantrat20"/>
    <w:rsid w:val="009F0640"/>
    <w:rPr>
      <w:sz w:val="22"/>
      <w:szCs w:val="22"/>
      <w:shd w:val="clear" w:color="auto" w:fill="FFFFFF"/>
    </w:rPr>
  </w:style>
  <w:style w:type="paragraph" w:customStyle="1" w:styleId="Pagrindinistekstas0">
    <w:name w:val="Pagrindinis tekstas"/>
    <w:basedOn w:val="Normal"/>
    <w:link w:val="Pagrindinistekstas"/>
    <w:rsid w:val="009F0640"/>
    <w:pPr>
      <w:shd w:val="clear" w:color="auto" w:fill="FFFFFF"/>
      <w:spacing w:after="60" w:line="0" w:lineRule="atLeast"/>
      <w:ind w:hanging="420"/>
    </w:pPr>
    <w:rPr>
      <w:sz w:val="22"/>
      <w:szCs w:val="22"/>
    </w:rPr>
  </w:style>
  <w:style w:type="paragraph" w:customStyle="1" w:styleId="Temosantrat20">
    <w:name w:val="Temos antraštė #2"/>
    <w:basedOn w:val="Normal"/>
    <w:link w:val="Temosantrat2"/>
    <w:rsid w:val="009F0640"/>
    <w:pPr>
      <w:shd w:val="clear" w:color="auto" w:fill="FFFFFF"/>
      <w:spacing w:before="240" w:after="180" w:line="0" w:lineRule="atLeast"/>
      <w:outlineLvl w:val="1"/>
    </w:pPr>
    <w:rPr>
      <w:sz w:val="22"/>
      <w:szCs w:val="22"/>
    </w:rPr>
  </w:style>
  <w:style w:type="paragraph" w:styleId="ListParagraph">
    <w:name w:val="List Paragraph"/>
    <w:basedOn w:val="Normal"/>
    <w:uiPriority w:val="34"/>
    <w:qFormat/>
    <w:rsid w:val="008A3B49"/>
    <w:pPr>
      <w:spacing w:after="200" w:line="276" w:lineRule="auto"/>
      <w:ind w:left="720"/>
      <w:contextualSpacing/>
    </w:pPr>
    <w:rPr>
      <w:rFonts w:ascii="Calibri" w:eastAsia="Calibri" w:hAnsi="Calibri"/>
      <w:sz w:val="22"/>
      <w:szCs w:val="22"/>
      <w:lang w:eastAsia="en-US"/>
    </w:rPr>
  </w:style>
  <w:style w:type="character" w:customStyle="1" w:styleId="BodyTextChar">
    <w:name w:val="Body Text Char"/>
    <w:link w:val="BodyText"/>
    <w:rsid w:val="00A7604A"/>
    <w:rPr>
      <w:b/>
      <w:bCs/>
      <w:sz w:val="24"/>
      <w:lang w:eastAsia="en-US"/>
    </w:rPr>
  </w:style>
  <w:style w:type="character" w:styleId="Emphasis">
    <w:name w:val="Emphasis"/>
    <w:uiPriority w:val="20"/>
    <w:qFormat/>
    <w:rsid w:val="00BF3E09"/>
    <w:rPr>
      <w:b/>
      <w:bCs/>
      <w:i w:val="0"/>
      <w:iCs w:val="0"/>
    </w:rPr>
  </w:style>
  <w:style w:type="character" w:customStyle="1" w:styleId="st1">
    <w:name w:val="st1"/>
    <w:rsid w:val="00BF3E09"/>
  </w:style>
  <w:style w:type="character" w:styleId="FollowedHyperlink">
    <w:name w:val="FollowedHyperlink"/>
    <w:rsid w:val="006E06A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3689">
      <w:bodyDiv w:val="1"/>
      <w:marLeft w:val="0"/>
      <w:marRight w:val="0"/>
      <w:marTop w:val="0"/>
      <w:marBottom w:val="0"/>
      <w:divBdr>
        <w:top w:val="none" w:sz="0" w:space="0" w:color="auto"/>
        <w:left w:val="none" w:sz="0" w:space="0" w:color="auto"/>
        <w:bottom w:val="none" w:sz="0" w:space="0" w:color="auto"/>
        <w:right w:val="none" w:sz="0" w:space="0" w:color="auto"/>
      </w:divBdr>
    </w:div>
    <w:div w:id="246307271">
      <w:bodyDiv w:val="1"/>
      <w:marLeft w:val="0"/>
      <w:marRight w:val="0"/>
      <w:marTop w:val="0"/>
      <w:marBottom w:val="0"/>
      <w:divBdr>
        <w:top w:val="none" w:sz="0" w:space="0" w:color="auto"/>
        <w:left w:val="none" w:sz="0" w:space="0" w:color="auto"/>
        <w:bottom w:val="none" w:sz="0" w:space="0" w:color="auto"/>
        <w:right w:val="none" w:sz="0" w:space="0" w:color="auto"/>
      </w:divBdr>
      <w:divsChild>
        <w:div w:id="945694009">
          <w:marLeft w:val="0"/>
          <w:marRight w:val="0"/>
          <w:marTop w:val="0"/>
          <w:marBottom w:val="0"/>
          <w:divBdr>
            <w:top w:val="none" w:sz="0" w:space="0" w:color="auto"/>
            <w:left w:val="none" w:sz="0" w:space="0" w:color="auto"/>
            <w:bottom w:val="none" w:sz="0" w:space="0" w:color="auto"/>
            <w:right w:val="none" w:sz="0" w:space="0" w:color="auto"/>
          </w:divBdr>
          <w:divsChild>
            <w:div w:id="1744256362">
              <w:marLeft w:val="0"/>
              <w:marRight w:val="0"/>
              <w:marTop w:val="0"/>
              <w:marBottom w:val="0"/>
              <w:divBdr>
                <w:top w:val="none" w:sz="0" w:space="0" w:color="auto"/>
                <w:left w:val="none" w:sz="0" w:space="0" w:color="auto"/>
                <w:bottom w:val="none" w:sz="0" w:space="0" w:color="auto"/>
                <w:right w:val="none" w:sz="0" w:space="0" w:color="auto"/>
              </w:divBdr>
              <w:divsChild>
                <w:div w:id="361783235">
                  <w:marLeft w:val="0"/>
                  <w:marRight w:val="0"/>
                  <w:marTop w:val="0"/>
                  <w:marBottom w:val="0"/>
                  <w:divBdr>
                    <w:top w:val="none" w:sz="0" w:space="0" w:color="auto"/>
                    <w:left w:val="none" w:sz="0" w:space="0" w:color="auto"/>
                    <w:bottom w:val="none" w:sz="0" w:space="0" w:color="auto"/>
                    <w:right w:val="none" w:sz="0" w:space="0" w:color="auto"/>
                  </w:divBdr>
                  <w:divsChild>
                    <w:div w:id="82456983">
                      <w:marLeft w:val="0"/>
                      <w:marRight w:val="0"/>
                      <w:marTop w:val="0"/>
                      <w:marBottom w:val="0"/>
                      <w:divBdr>
                        <w:top w:val="none" w:sz="0" w:space="0" w:color="auto"/>
                        <w:left w:val="none" w:sz="0" w:space="0" w:color="auto"/>
                        <w:bottom w:val="none" w:sz="0" w:space="0" w:color="auto"/>
                        <w:right w:val="none" w:sz="0" w:space="0" w:color="auto"/>
                      </w:divBdr>
                      <w:divsChild>
                        <w:div w:id="1856378368">
                          <w:marLeft w:val="0"/>
                          <w:marRight w:val="0"/>
                          <w:marTop w:val="0"/>
                          <w:marBottom w:val="0"/>
                          <w:divBdr>
                            <w:top w:val="none" w:sz="0" w:space="0" w:color="auto"/>
                            <w:left w:val="none" w:sz="0" w:space="0" w:color="auto"/>
                            <w:bottom w:val="none" w:sz="0" w:space="0" w:color="auto"/>
                            <w:right w:val="none" w:sz="0" w:space="0" w:color="auto"/>
                          </w:divBdr>
                          <w:divsChild>
                            <w:div w:id="1319335840">
                              <w:marLeft w:val="0"/>
                              <w:marRight w:val="0"/>
                              <w:marTop w:val="0"/>
                              <w:marBottom w:val="0"/>
                              <w:divBdr>
                                <w:top w:val="none" w:sz="0" w:space="0" w:color="auto"/>
                                <w:left w:val="none" w:sz="0" w:space="0" w:color="auto"/>
                                <w:bottom w:val="none" w:sz="0" w:space="0" w:color="auto"/>
                                <w:right w:val="none" w:sz="0" w:space="0" w:color="auto"/>
                              </w:divBdr>
                              <w:divsChild>
                                <w:div w:id="779565849">
                                  <w:marLeft w:val="0"/>
                                  <w:marRight w:val="0"/>
                                  <w:marTop w:val="0"/>
                                  <w:marBottom w:val="0"/>
                                  <w:divBdr>
                                    <w:top w:val="none" w:sz="0" w:space="0" w:color="auto"/>
                                    <w:left w:val="none" w:sz="0" w:space="0" w:color="auto"/>
                                    <w:bottom w:val="single" w:sz="6" w:space="6" w:color="CCCCCC"/>
                                    <w:right w:val="none" w:sz="0" w:space="0" w:color="auto"/>
                                  </w:divBdr>
                                  <w:divsChild>
                                    <w:div w:id="1653753035">
                                      <w:marLeft w:val="0"/>
                                      <w:marRight w:val="0"/>
                                      <w:marTop w:val="0"/>
                                      <w:marBottom w:val="0"/>
                                      <w:divBdr>
                                        <w:top w:val="none" w:sz="0" w:space="0" w:color="auto"/>
                                        <w:left w:val="none" w:sz="0" w:space="0" w:color="auto"/>
                                        <w:bottom w:val="none" w:sz="0" w:space="0" w:color="auto"/>
                                        <w:right w:val="none" w:sz="0" w:space="0" w:color="auto"/>
                                      </w:divBdr>
                                      <w:divsChild>
                                        <w:div w:id="16682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081086">
      <w:bodyDiv w:val="1"/>
      <w:marLeft w:val="0"/>
      <w:marRight w:val="0"/>
      <w:marTop w:val="0"/>
      <w:marBottom w:val="0"/>
      <w:divBdr>
        <w:top w:val="none" w:sz="0" w:space="0" w:color="auto"/>
        <w:left w:val="none" w:sz="0" w:space="0" w:color="auto"/>
        <w:bottom w:val="none" w:sz="0" w:space="0" w:color="auto"/>
        <w:right w:val="none" w:sz="0" w:space="0" w:color="auto"/>
      </w:divBdr>
      <w:divsChild>
        <w:div w:id="1634948636">
          <w:marLeft w:val="0"/>
          <w:marRight w:val="0"/>
          <w:marTop w:val="0"/>
          <w:marBottom w:val="0"/>
          <w:divBdr>
            <w:top w:val="none" w:sz="0" w:space="0" w:color="auto"/>
            <w:left w:val="none" w:sz="0" w:space="0" w:color="auto"/>
            <w:bottom w:val="none" w:sz="0" w:space="0" w:color="auto"/>
            <w:right w:val="none" w:sz="0" w:space="0" w:color="auto"/>
          </w:divBdr>
          <w:divsChild>
            <w:div w:id="856190149">
              <w:marLeft w:val="0"/>
              <w:marRight w:val="0"/>
              <w:marTop w:val="0"/>
              <w:marBottom w:val="0"/>
              <w:divBdr>
                <w:top w:val="none" w:sz="0" w:space="0" w:color="auto"/>
                <w:left w:val="none" w:sz="0" w:space="0" w:color="auto"/>
                <w:bottom w:val="none" w:sz="0" w:space="0" w:color="auto"/>
                <w:right w:val="none" w:sz="0" w:space="0" w:color="auto"/>
              </w:divBdr>
              <w:divsChild>
                <w:div w:id="1979416399">
                  <w:marLeft w:val="0"/>
                  <w:marRight w:val="0"/>
                  <w:marTop w:val="0"/>
                  <w:marBottom w:val="0"/>
                  <w:divBdr>
                    <w:top w:val="none" w:sz="0" w:space="0" w:color="auto"/>
                    <w:left w:val="none" w:sz="0" w:space="0" w:color="auto"/>
                    <w:bottom w:val="none" w:sz="0" w:space="0" w:color="auto"/>
                    <w:right w:val="none" w:sz="0" w:space="0" w:color="auto"/>
                  </w:divBdr>
                  <w:divsChild>
                    <w:div w:id="581987539">
                      <w:marLeft w:val="0"/>
                      <w:marRight w:val="0"/>
                      <w:marTop w:val="0"/>
                      <w:marBottom w:val="0"/>
                      <w:divBdr>
                        <w:top w:val="none" w:sz="0" w:space="0" w:color="auto"/>
                        <w:left w:val="none" w:sz="0" w:space="0" w:color="auto"/>
                        <w:bottom w:val="none" w:sz="0" w:space="0" w:color="auto"/>
                        <w:right w:val="none" w:sz="0" w:space="0" w:color="auto"/>
                      </w:divBdr>
                      <w:divsChild>
                        <w:div w:id="363362597">
                          <w:marLeft w:val="0"/>
                          <w:marRight w:val="0"/>
                          <w:marTop w:val="0"/>
                          <w:marBottom w:val="0"/>
                          <w:divBdr>
                            <w:top w:val="none" w:sz="0" w:space="0" w:color="auto"/>
                            <w:left w:val="none" w:sz="0" w:space="0" w:color="auto"/>
                            <w:bottom w:val="none" w:sz="0" w:space="0" w:color="auto"/>
                            <w:right w:val="none" w:sz="0" w:space="0" w:color="auto"/>
                          </w:divBdr>
                          <w:divsChild>
                            <w:div w:id="1882396664">
                              <w:marLeft w:val="0"/>
                              <w:marRight w:val="0"/>
                              <w:marTop w:val="0"/>
                              <w:marBottom w:val="0"/>
                              <w:divBdr>
                                <w:top w:val="none" w:sz="0" w:space="0" w:color="auto"/>
                                <w:left w:val="none" w:sz="0" w:space="0" w:color="auto"/>
                                <w:bottom w:val="none" w:sz="0" w:space="0" w:color="auto"/>
                                <w:right w:val="none" w:sz="0" w:space="0" w:color="auto"/>
                              </w:divBdr>
                              <w:divsChild>
                                <w:div w:id="1760323140">
                                  <w:marLeft w:val="0"/>
                                  <w:marRight w:val="0"/>
                                  <w:marTop w:val="0"/>
                                  <w:marBottom w:val="0"/>
                                  <w:divBdr>
                                    <w:top w:val="none" w:sz="0" w:space="0" w:color="auto"/>
                                    <w:left w:val="none" w:sz="0" w:space="0" w:color="auto"/>
                                    <w:bottom w:val="single" w:sz="6" w:space="6" w:color="CCCCCC"/>
                                    <w:right w:val="none" w:sz="0" w:space="0" w:color="auto"/>
                                  </w:divBdr>
                                  <w:divsChild>
                                    <w:div w:id="1032267965">
                                      <w:marLeft w:val="0"/>
                                      <w:marRight w:val="0"/>
                                      <w:marTop w:val="0"/>
                                      <w:marBottom w:val="0"/>
                                      <w:divBdr>
                                        <w:top w:val="none" w:sz="0" w:space="0" w:color="auto"/>
                                        <w:left w:val="none" w:sz="0" w:space="0" w:color="auto"/>
                                        <w:bottom w:val="none" w:sz="0" w:space="0" w:color="auto"/>
                                        <w:right w:val="none" w:sz="0" w:space="0" w:color="auto"/>
                                      </w:divBdr>
                                      <w:divsChild>
                                        <w:div w:id="85400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029963">
      <w:bodyDiv w:val="1"/>
      <w:marLeft w:val="0"/>
      <w:marRight w:val="0"/>
      <w:marTop w:val="0"/>
      <w:marBottom w:val="0"/>
      <w:divBdr>
        <w:top w:val="none" w:sz="0" w:space="0" w:color="auto"/>
        <w:left w:val="none" w:sz="0" w:space="0" w:color="auto"/>
        <w:bottom w:val="none" w:sz="0" w:space="0" w:color="auto"/>
        <w:right w:val="none" w:sz="0" w:space="0" w:color="auto"/>
      </w:divBdr>
      <w:divsChild>
        <w:div w:id="29381729">
          <w:marLeft w:val="0"/>
          <w:marRight w:val="0"/>
          <w:marTop w:val="0"/>
          <w:marBottom w:val="0"/>
          <w:divBdr>
            <w:top w:val="none" w:sz="0" w:space="0" w:color="auto"/>
            <w:left w:val="none" w:sz="0" w:space="0" w:color="auto"/>
            <w:bottom w:val="none" w:sz="0" w:space="0" w:color="auto"/>
            <w:right w:val="none" w:sz="0" w:space="0" w:color="auto"/>
          </w:divBdr>
        </w:div>
      </w:divsChild>
    </w:div>
    <w:div w:id="597326942">
      <w:bodyDiv w:val="1"/>
      <w:marLeft w:val="0"/>
      <w:marRight w:val="0"/>
      <w:marTop w:val="0"/>
      <w:marBottom w:val="0"/>
      <w:divBdr>
        <w:top w:val="none" w:sz="0" w:space="0" w:color="auto"/>
        <w:left w:val="none" w:sz="0" w:space="0" w:color="auto"/>
        <w:bottom w:val="none" w:sz="0" w:space="0" w:color="auto"/>
        <w:right w:val="none" w:sz="0" w:space="0" w:color="auto"/>
      </w:divBdr>
      <w:divsChild>
        <w:div w:id="63067243">
          <w:marLeft w:val="0"/>
          <w:marRight w:val="0"/>
          <w:marTop w:val="0"/>
          <w:marBottom w:val="0"/>
          <w:divBdr>
            <w:top w:val="none" w:sz="0" w:space="0" w:color="auto"/>
            <w:left w:val="none" w:sz="0" w:space="0" w:color="auto"/>
            <w:bottom w:val="none" w:sz="0" w:space="0" w:color="auto"/>
            <w:right w:val="none" w:sz="0" w:space="0" w:color="auto"/>
          </w:divBdr>
          <w:divsChild>
            <w:div w:id="770201549">
              <w:marLeft w:val="0"/>
              <w:marRight w:val="0"/>
              <w:marTop w:val="0"/>
              <w:marBottom w:val="0"/>
              <w:divBdr>
                <w:top w:val="none" w:sz="0" w:space="0" w:color="auto"/>
                <w:left w:val="none" w:sz="0" w:space="0" w:color="auto"/>
                <w:bottom w:val="none" w:sz="0" w:space="0" w:color="auto"/>
                <w:right w:val="none" w:sz="0" w:space="0" w:color="auto"/>
              </w:divBdr>
              <w:divsChild>
                <w:div w:id="407922723">
                  <w:marLeft w:val="0"/>
                  <w:marRight w:val="0"/>
                  <w:marTop w:val="0"/>
                  <w:marBottom w:val="0"/>
                  <w:divBdr>
                    <w:top w:val="none" w:sz="0" w:space="0" w:color="auto"/>
                    <w:left w:val="none" w:sz="0" w:space="0" w:color="auto"/>
                    <w:bottom w:val="none" w:sz="0" w:space="0" w:color="auto"/>
                    <w:right w:val="none" w:sz="0" w:space="0" w:color="auto"/>
                  </w:divBdr>
                  <w:divsChild>
                    <w:div w:id="1907639935">
                      <w:marLeft w:val="0"/>
                      <w:marRight w:val="0"/>
                      <w:marTop w:val="0"/>
                      <w:marBottom w:val="0"/>
                      <w:divBdr>
                        <w:top w:val="none" w:sz="0" w:space="0" w:color="auto"/>
                        <w:left w:val="none" w:sz="0" w:space="0" w:color="auto"/>
                        <w:bottom w:val="none" w:sz="0" w:space="0" w:color="auto"/>
                        <w:right w:val="none" w:sz="0" w:space="0" w:color="auto"/>
                      </w:divBdr>
                      <w:divsChild>
                        <w:div w:id="735517127">
                          <w:marLeft w:val="0"/>
                          <w:marRight w:val="0"/>
                          <w:marTop w:val="0"/>
                          <w:marBottom w:val="0"/>
                          <w:divBdr>
                            <w:top w:val="none" w:sz="0" w:space="0" w:color="auto"/>
                            <w:left w:val="none" w:sz="0" w:space="0" w:color="auto"/>
                            <w:bottom w:val="none" w:sz="0" w:space="0" w:color="auto"/>
                            <w:right w:val="none" w:sz="0" w:space="0" w:color="auto"/>
                          </w:divBdr>
                          <w:divsChild>
                            <w:div w:id="1454522273">
                              <w:marLeft w:val="0"/>
                              <w:marRight w:val="0"/>
                              <w:marTop w:val="0"/>
                              <w:marBottom w:val="0"/>
                              <w:divBdr>
                                <w:top w:val="none" w:sz="0" w:space="0" w:color="auto"/>
                                <w:left w:val="none" w:sz="0" w:space="0" w:color="auto"/>
                                <w:bottom w:val="none" w:sz="0" w:space="0" w:color="auto"/>
                                <w:right w:val="none" w:sz="0" w:space="0" w:color="auto"/>
                              </w:divBdr>
                              <w:divsChild>
                                <w:div w:id="1930121427">
                                  <w:marLeft w:val="0"/>
                                  <w:marRight w:val="0"/>
                                  <w:marTop w:val="0"/>
                                  <w:marBottom w:val="0"/>
                                  <w:divBdr>
                                    <w:top w:val="none" w:sz="0" w:space="0" w:color="auto"/>
                                    <w:left w:val="none" w:sz="0" w:space="0" w:color="auto"/>
                                    <w:bottom w:val="single" w:sz="6" w:space="6" w:color="CCCCCC"/>
                                    <w:right w:val="none" w:sz="0" w:space="0" w:color="auto"/>
                                  </w:divBdr>
                                  <w:divsChild>
                                    <w:div w:id="48581887">
                                      <w:marLeft w:val="0"/>
                                      <w:marRight w:val="0"/>
                                      <w:marTop w:val="0"/>
                                      <w:marBottom w:val="0"/>
                                      <w:divBdr>
                                        <w:top w:val="none" w:sz="0" w:space="0" w:color="auto"/>
                                        <w:left w:val="none" w:sz="0" w:space="0" w:color="auto"/>
                                        <w:bottom w:val="none" w:sz="0" w:space="0" w:color="auto"/>
                                        <w:right w:val="none" w:sz="0" w:space="0" w:color="auto"/>
                                      </w:divBdr>
                                      <w:divsChild>
                                        <w:div w:id="16196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9331944">
      <w:bodyDiv w:val="1"/>
      <w:marLeft w:val="0"/>
      <w:marRight w:val="0"/>
      <w:marTop w:val="0"/>
      <w:marBottom w:val="0"/>
      <w:divBdr>
        <w:top w:val="none" w:sz="0" w:space="0" w:color="auto"/>
        <w:left w:val="none" w:sz="0" w:space="0" w:color="auto"/>
        <w:bottom w:val="none" w:sz="0" w:space="0" w:color="auto"/>
        <w:right w:val="none" w:sz="0" w:space="0" w:color="auto"/>
      </w:divBdr>
      <w:divsChild>
        <w:div w:id="2005693796">
          <w:marLeft w:val="0"/>
          <w:marRight w:val="0"/>
          <w:marTop w:val="0"/>
          <w:marBottom w:val="0"/>
          <w:divBdr>
            <w:top w:val="none" w:sz="0" w:space="0" w:color="auto"/>
            <w:left w:val="none" w:sz="0" w:space="0" w:color="auto"/>
            <w:bottom w:val="none" w:sz="0" w:space="0" w:color="auto"/>
            <w:right w:val="none" w:sz="0" w:space="0" w:color="auto"/>
          </w:divBdr>
          <w:divsChild>
            <w:div w:id="690574486">
              <w:marLeft w:val="0"/>
              <w:marRight w:val="0"/>
              <w:marTop w:val="0"/>
              <w:marBottom w:val="0"/>
              <w:divBdr>
                <w:top w:val="none" w:sz="0" w:space="0" w:color="auto"/>
                <w:left w:val="none" w:sz="0" w:space="0" w:color="auto"/>
                <w:bottom w:val="none" w:sz="0" w:space="0" w:color="auto"/>
                <w:right w:val="none" w:sz="0" w:space="0" w:color="auto"/>
              </w:divBdr>
            </w:div>
            <w:div w:id="846867002">
              <w:marLeft w:val="0"/>
              <w:marRight w:val="0"/>
              <w:marTop w:val="0"/>
              <w:marBottom w:val="0"/>
              <w:divBdr>
                <w:top w:val="none" w:sz="0" w:space="0" w:color="auto"/>
                <w:left w:val="none" w:sz="0" w:space="0" w:color="auto"/>
                <w:bottom w:val="none" w:sz="0" w:space="0" w:color="auto"/>
                <w:right w:val="none" w:sz="0" w:space="0" w:color="auto"/>
              </w:divBdr>
            </w:div>
            <w:div w:id="1084499081">
              <w:marLeft w:val="0"/>
              <w:marRight w:val="0"/>
              <w:marTop w:val="0"/>
              <w:marBottom w:val="0"/>
              <w:divBdr>
                <w:top w:val="none" w:sz="0" w:space="0" w:color="auto"/>
                <w:left w:val="none" w:sz="0" w:space="0" w:color="auto"/>
                <w:bottom w:val="none" w:sz="0" w:space="0" w:color="auto"/>
                <w:right w:val="none" w:sz="0" w:space="0" w:color="auto"/>
              </w:divBdr>
            </w:div>
            <w:div w:id="14262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823764">
      <w:bodyDiv w:val="1"/>
      <w:marLeft w:val="0"/>
      <w:marRight w:val="0"/>
      <w:marTop w:val="0"/>
      <w:marBottom w:val="0"/>
      <w:divBdr>
        <w:top w:val="none" w:sz="0" w:space="0" w:color="auto"/>
        <w:left w:val="none" w:sz="0" w:space="0" w:color="auto"/>
        <w:bottom w:val="none" w:sz="0" w:space="0" w:color="auto"/>
        <w:right w:val="none" w:sz="0" w:space="0" w:color="auto"/>
      </w:divBdr>
      <w:divsChild>
        <w:div w:id="1840610110">
          <w:marLeft w:val="0"/>
          <w:marRight w:val="0"/>
          <w:marTop w:val="0"/>
          <w:marBottom w:val="0"/>
          <w:divBdr>
            <w:top w:val="none" w:sz="0" w:space="0" w:color="auto"/>
            <w:left w:val="none" w:sz="0" w:space="0" w:color="auto"/>
            <w:bottom w:val="none" w:sz="0" w:space="0" w:color="auto"/>
            <w:right w:val="none" w:sz="0" w:space="0" w:color="auto"/>
          </w:divBdr>
        </w:div>
      </w:divsChild>
    </w:div>
    <w:div w:id="934510405">
      <w:bodyDiv w:val="1"/>
      <w:marLeft w:val="0"/>
      <w:marRight w:val="0"/>
      <w:marTop w:val="0"/>
      <w:marBottom w:val="0"/>
      <w:divBdr>
        <w:top w:val="none" w:sz="0" w:space="0" w:color="auto"/>
        <w:left w:val="none" w:sz="0" w:space="0" w:color="auto"/>
        <w:bottom w:val="none" w:sz="0" w:space="0" w:color="auto"/>
        <w:right w:val="none" w:sz="0" w:space="0" w:color="auto"/>
      </w:divBdr>
    </w:div>
    <w:div w:id="948859245">
      <w:bodyDiv w:val="1"/>
      <w:marLeft w:val="0"/>
      <w:marRight w:val="0"/>
      <w:marTop w:val="0"/>
      <w:marBottom w:val="0"/>
      <w:divBdr>
        <w:top w:val="none" w:sz="0" w:space="0" w:color="auto"/>
        <w:left w:val="none" w:sz="0" w:space="0" w:color="auto"/>
        <w:bottom w:val="none" w:sz="0" w:space="0" w:color="auto"/>
        <w:right w:val="none" w:sz="0" w:space="0" w:color="auto"/>
      </w:divBdr>
      <w:divsChild>
        <w:div w:id="1078868807">
          <w:marLeft w:val="274"/>
          <w:marRight w:val="0"/>
          <w:marTop w:val="0"/>
          <w:marBottom w:val="0"/>
          <w:divBdr>
            <w:top w:val="none" w:sz="0" w:space="0" w:color="auto"/>
            <w:left w:val="none" w:sz="0" w:space="0" w:color="auto"/>
            <w:bottom w:val="none" w:sz="0" w:space="0" w:color="auto"/>
            <w:right w:val="none" w:sz="0" w:space="0" w:color="auto"/>
          </w:divBdr>
        </w:div>
      </w:divsChild>
    </w:div>
    <w:div w:id="972248129">
      <w:bodyDiv w:val="1"/>
      <w:marLeft w:val="0"/>
      <w:marRight w:val="0"/>
      <w:marTop w:val="0"/>
      <w:marBottom w:val="0"/>
      <w:divBdr>
        <w:top w:val="none" w:sz="0" w:space="0" w:color="auto"/>
        <w:left w:val="none" w:sz="0" w:space="0" w:color="auto"/>
        <w:bottom w:val="none" w:sz="0" w:space="0" w:color="auto"/>
        <w:right w:val="none" w:sz="0" w:space="0" w:color="auto"/>
      </w:divBdr>
    </w:div>
    <w:div w:id="1049263393">
      <w:bodyDiv w:val="1"/>
      <w:marLeft w:val="0"/>
      <w:marRight w:val="0"/>
      <w:marTop w:val="0"/>
      <w:marBottom w:val="0"/>
      <w:divBdr>
        <w:top w:val="none" w:sz="0" w:space="0" w:color="auto"/>
        <w:left w:val="none" w:sz="0" w:space="0" w:color="auto"/>
        <w:bottom w:val="none" w:sz="0" w:space="0" w:color="auto"/>
        <w:right w:val="none" w:sz="0" w:space="0" w:color="auto"/>
      </w:divBdr>
      <w:divsChild>
        <w:div w:id="381901889">
          <w:marLeft w:val="0"/>
          <w:marRight w:val="0"/>
          <w:marTop w:val="0"/>
          <w:marBottom w:val="0"/>
          <w:divBdr>
            <w:top w:val="none" w:sz="0" w:space="0" w:color="auto"/>
            <w:left w:val="none" w:sz="0" w:space="0" w:color="auto"/>
            <w:bottom w:val="none" w:sz="0" w:space="0" w:color="auto"/>
            <w:right w:val="none" w:sz="0" w:space="0" w:color="auto"/>
          </w:divBdr>
          <w:divsChild>
            <w:div w:id="210462199">
              <w:marLeft w:val="0"/>
              <w:marRight w:val="0"/>
              <w:marTop w:val="0"/>
              <w:marBottom w:val="0"/>
              <w:divBdr>
                <w:top w:val="none" w:sz="0" w:space="0" w:color="auto"/>
                <w:left w:val="none" w:sz="0" w:space="0" w:color="auto"/>
                <w:bottom w:val="none" w:sz="0" w:space="0" w:color="auto"/>
                <w:right w:val="none" w:sz="0" w:space="0" w:color="auto"/>
              </w:divBdr>
            </w:div>
            <w:div w:id="1822690679">
              <w:marLeft w:val="0"/>
              <w:marRight w:val="0"/>
              <w:marTop w:val="0"/>
              <w:marBottom w:val="0"/>
              <w:divBdr>
                <w:top w:val="none" w:sz="0" w:space="0" w:color="auto"/>
                <w:left w:val="none" w:sz="0" w:space="0" w:color="auto"/>
                <w:bottom w:val="none" w:sz="0" w:space="0" w:color="auto"/>
                <w:right w:val="none" w:sz="0" w:space="0" w:color="auto"/>
              </w:divBdr>
            </w:div>
            <w:div w:id="18881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11077">
      <w:bodyDiv w:val="1"/>
      <w:marLeft w:val="0"/>
      <w:marRight w:val="0"/>
      <w:marTop w:val="0"/>
      <w:marBottom w:val="0"/>
      <w:divBdr>
        <w:top w:val="none" w:sz="0" w:space="0" w:color="auto"/>
        <w:left w:val="none" w:sz="0" w:space="0" w:color="auto"/>
        <w:bottom w:val="none" w:sz="0" w:space="0" w:color="auto"/>
        <w:right w:val="none" w:sz="0" w:space="0" w:color="auto"/>
      </w:divBdr>
    </w:div>
    <w:div w:id="1070427037">
      <w:bodyDiv w:val="1"/>
      <w:marLeft w:val="0"/>
      <w:marRight w:val="0"/>
      <w:marTop w:val="0"/>
      <w:marBottom w:val="0"/>
      <w:divBdr>
        <w:top w:val="none" w:sz="0" w:space="0" w:color="auto"/>
        <w:left w:val="none" w:sz="0" w:space="0" w:color="auto"/>
        <w:bottom w:val="none" w:sz="0" w:space="0" w:color="auto"/>
        <w:right w:val="none" w:sz="0" w:space="0" w:color="auto"/>
      </w:divBdr>
    </w:div>
    <w:div w:id="1087458265">
      <w:bodyDiv w:val="1"/>
      <w:marLeft w:val="0"/>
      <w:marRight w:val="0"/>
      <w:marTop w:val="0"/>
      <w:marBottom w:val="0"/>
      <w:divBdr>
        <w:top w:val="none" w:sz="0" w:space="0" w:color="auto"/>
        <w:left w:val="none" w:sz="0" w:space="0" w:color="auto"/>
        <w:bottom w:val="none" w:sz="0" w:space="0" w:color="auto"/>
        <w:right w:val="none" w:sz="0" w:space="0" w:color="auto"/>
      </w:divBdr>
    </w:div>
    <w:div w:id="1211115752">
      <w:bodyDiv w:val="1"/>
      <w:marLeft w:val="0"/>
      <w:marRight w:val="0"/>
      <w:marTop w:val="0"/>
      <w:marBottom w:val="0"/>
      <w:divBdr>
        <w:top w:val="none" w:sz="0" w:space="0" w:color="auto"/>
        <w:left w:val="none" w:sz="0" w:space="0" w:color="auto"/>
        <w:bottom w:val="none" w:sz="0" w:space="0" w:color="auto"/>
        <w:right w:val="none" w:sz="0" w:space="0" w:color="auto"/>
      </w:divBdr>
    </w:div>
    <w:div w:id="1217427767">
      <w:bodyDiv w:val="1"/>
      <w:marLeft w:val="0"/>
      <w:marRight w:val="0"/>
      <w:marTop w:val="0"/>
      <w:marBottom w:val="0"/>
      <w:divBdr>
        <w:top w:val="none" w:sz="0" w:space="0" w:color="auto"/>
        <w:left w:val="none" w:sz="0" w:space="0" w:color="auto"/>
        <w:bottom w:val="none" w:sz="0" w:space="0" w:color="auto"/>
        <w:right w:val="none" w:sz="0" w:space="0" w:color="auto"/>
      </w:divBdr>
      <w:divsChild>
        <w:div w:id="966400294">
          <w:marLeft w:val="0"/>
          <w:marRight w:val="0"/>
          <w:marTop w:val="0"/>
          <w:marBottom w:val="0"/>
          <w:divBdr>
            <w:top w:val="none" w:sz="0" w:space="0" w:color="auto"/>
            <w:left w:val="none" w:sz="0" w:space="0" w:color="auto"/>
            <w:bottom w:val="none" w:sz="0" w:space="0" w:color="auto"/>
            <w:right w:val="none" w:sz="0" w:space="0" w:color="auto"/>
          </w:divBdr>
          <w:divsChild>
            <w:div w:id="852064172">
              <w:marLeft w:val="0"/>
              <w:marRight w:val="0"/>
              <w:marTop w:val="0"/>
              <w:marBottom w:val="0"/>
              <w:divBdr>
                <w:top w:val="none" w:sz="0" w:space="0" w:color="auto"/>
                <w:left w:val="none" w:sz="0" w:space="0" w:color="auto"/>
                <w:bottom w:val="none" w:sz="0" w:space="0" w:color="auto"/>
                <w:right w:val="none" w:sz="0" w:space="0" w:color="auto"/>
              </w:divBdr>
              <w:divsChild>
                <w:div w:id="2077046449">
                  <w:marLeft w:val="0"/>
                  <w:marRight w:val="0"/>
                  <w:marTop w:val="0"/>
                  <w:marBottom w:val="0"/>
                  <w:divBdr>
                    <w:top w:val="none" w:sz="0" w:space="0" w:color="auto"/>
                    <w:left w:val="none" w:sz="0" w:space="0" w:color="auto"/>
                    <w:bottom w:val="none" w:sz="0" w:space="0" w:color="auto"/>
                    <w:right w:val="none" w:sz="0" w:space="0" w:color="auto"/>
                  </w:divBdr>
                  <w:divsChild>
                    <w:div w:id="1757508613">
                      <w:marLeft w:val="0"/>
                      <w:marRight w:val="0"/>
                      <w:marTop w:val="0"/>
                      <w:marBottom w:val="0"/>
                      <w:divBdr>
                        <w:top w:val="none" w:sz="0" w:space="0" w:color="auto"/>
                        <w:left w:val="none" w:sz="0" w:space="0" w:color="auto"/>
                        <w:bottom w:val="none" w:sz="0" w:space="0" w:color="auto"/>
                        <w:right w:val="none" w:sz="0" w:space="0" w:color="auto"/>
                      </w:divBdr>
                      <w:divsChild>
                        <w:div w:id="731075656">
                          <w:marLeft w:val="0"/>
                          <w:marRight w:val="0"/>
                          <w:marTop w:val="0"/>
                          <w:marBottom w:val="0"/>
                          <w:divBdr>
                            <w:top w:val="none" w:sz="0" w:space="0" w:color="auto"/>
                            <w:left w:val="none" w:sz="0" w:space="0" w:color="auto"/>
                            <w:bottom w:val="none" w:sz="0" w:space="0" w:color="auto"/>
                            <w:right w:val="none" w:sz="0" w:space="0" w:color="auto"/>
                          </w:divBdr>
                          <w:divsChild>
                            <w:div w:id="1800614059">
                              <w:marLeft w:val="0"/>
                              <w:marRight w:val="0"/>
                              <w:marTop w:val="0"/>
                              <w:marBottom w:val="0"/>
                              <w:divBdr>
                                <w:top w:val="none" w:sz="0" w:space="0" w:color="auto"/>
                                <w:left w:val="none" w:sz="0" w:space="0" w:color="auto"/>
                                <w:bottom w:val="none" w:sz="0" w:space="0" w:color="auto"/>
                                <w:right w:val="none" w:sz="0" w:space="0" w:color="auto"/>
                              </w:divBdr>
                              <w:divsChild>
                                <w:div w:id="1379478050">
                                  <w:marLeft w:val="0"/>
                                  <w:marRight w:val="0"/>
                                  <w:marTop w:val="0"/>
                                  <w:marBottom w:val="0"/>
                                  <w:divBdr>
                                    <w:top w:val="none" w:sz="0" w:space="0" w:color="auto"/>
                                    <w:left w:val="none" w:sz="0" w:space="0" w:color="auto"/>
                                    <w:bottom w:val="single" w:sz="6" w:space="6" w:color="CCCCCC"/>
                                    <w:right w:val="none" w:sz="0" w:space="0" w:color="auto"/>
                                  </w:divBdr>
                                  <w:divsChild>
                                    <w:div w:id="650182788">
                                      <w:marLeft w:val="0"/>
                                      <w:marRight w:val="0"/>
                                      <w:marTop w:val="0"/>
                                      <w:marBottom w:val="0"/>
                                      <w:divBdr>
                                        <w:top w:val="none" w:sz="0" w:space="0" w:color="auto"/>
                                        <w:left w:val="none" w:sz="0" w:space="0" w:color="auto"/>
                                        <w:bottom w:val="none" w:sz="0" w:space="0" w:color="auto"/>
                                        <w:right w:val="none" w:sz="0" w:space="0" w:color="auto"/>
                                      </w:divBdr>
                                      <w:divsChild>
                                        <w:div w:id="14036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190611">
      <w:bodyDiv w:val="1"/>
      <w:marLeft w:val="0"/>
      <w:marRight w:val="0"/>
      <w:marTop w:val="0"/>
      <w:marBottom w:val="0"/>
      <w:divBdr>
        <w:top w:val="none" w:sz="0" w:space="0" w:color="auto"/>
        <w:left w:val="none" w:sz="0" w:space="0" w:color="auto"/>
        <w:bottom w:val="none" w:sz="0" w:space="0" w:color="auto"/>
        <w:right w:val="none" w:sz="0" w:space="0" w:color="auto"/>
      </w:divBdr>
      <w:divsChild>
        <w:div w:id="570238984">
          <w:marLeft w:val="0"/>
          <w:marRight w:val="0"/>
          <w:marTop w:val="0"/>
          <w:marBottom w:val="0"/>
          <w:divBdr>
            <w:top w:val="none" w:sz="0" w:space="0" w:color="auto"/>
            <w:left w:val="none" w:sz="0" w:space="0" w:color="auto"/>
            <w:bottom w:val="none" w:sz="0" w:space="0" w:color="auto"/>
            <w:right w:val="none" w:sz="0" w:space="0" w:color="auto"/>
          </w:divBdr>
          <w:divsChild>
            <w:div w:id="43409345">
              <w:marLeft w:val="0"/>
              <w:marRight w:val="0"/>
              <w:marTop w:val="0"/>
              <w:marBottom w:val="0"/>
              <w:divBdr>
                <w:top w:val="none" w:sz="0" w:space="0" w:color="auto"/>
                <w:left w:val="none" w:sz="0" w:space="0" w:color="auto"/>
                <w:bottom w:val="none" w:sz="0" w:space="0" w:color="auto"/>
                <w:right w:val="none" w:sz="0" w:space="0" w:color="auto"/>
              </w:divBdr>
            </w:div>
            <w:div w:id="89398208">
              <w:marLeft w:val="0"/>
              <w:marRight w:val="0"/>
              <w:marTop w:val="0"/>
              <w:marBottom w:val="0"/>
              <w:divBdr>
                <w:top w:val="none" w:sz="0" w:space="0" w:color="auto"/>
                <w:left w:val="none" w:sz="0" w:space="0" w:color="auto"/>
                <w:bottom w:val="none" w:sz="0" w:space="0" w:color="auto"/>
                <w:right w:val="none" w:sz="0" w:space="0" w:color="auto"/>
              </w:divBdr>
            </w:div>
            <w:div w:id="564994961">
              <w:marLeft w:val="0"/>
              <w:marRight w:val="0"/>
              <w:marTop w:val="0"/>
              <w:marBottom w:val="0"/>
              <w:divBdr>
                <w:top w:val="none" w:sz="0" w:space="0" w:color="auto"/>
                <w:left w:val="none" w:sz="0" w:space="0" w:color="auto"/>
                <w:bottom w:val="none" w:sz="0" w:space="0" w:color="auto"/>
                <w:right w:val="none" w:sz="0" w:space="0" w:color="auto"/>
              </w:divBdr>
            </w:div>
            <w:div w:id="16830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75389">
      <w:bodyDiv w:val="1"/>
      <w:marLeft w:val="0"/>
      <w:marRight w:val="0"/>
      <w:marTop w:val="0"/>
      <w:marBottom w:val="0"/>
      <w:divBdr>
        <w:top w:val="none" w:sz="0" w:space="0" w:color="auto"/>
        <w:left w:val="none" w:sz="0" w:space="0" w:color="auto"/>
        <w:bottom w:val="none" w:sz="0" w:space="0" w:color="auto"/>
        <w:right w:val="none" w:sz="0" w:space="0" w:color="auto"/>
      </w:divBdr>
      <w:divsChild>
        <w:div w:id="527259266">
          <w:marLeft w:val="0"/>
          <w:marRight w:val="0"/>
          <w:marTop w:val="0"/>
          <w:marBottom w:val="0"/>
          <w:divBdr>
            <w:top w:val="none" w:sz="0" w:space="0" w:color="auto"/>
            <w:left w:val="none" w:sz="0" w:space="0" w:color="auto"/>
            <w:bottom w:val="none" w:sz="0" w:space="0" w:color="auto"/>
            <w:right w:val="none" w:sz="0" w:space="0" w:color="auto"/>
          </w:divBdr>
          <w:divsChild>
            <w:div w:id="655259448">
              <w:marLeft w:val="0"/>
              <w:marRight w:val="0"/>
              <w:marTop w:val="0"/>
              <w:marBottom w:val="0"/>
              <w:divBdr>
                <w:top w:val="none" w:sz="0" w:space="0" w:color="auto"/>
                <w:left w:val="none" w:sz="0" w:space="0" w:color="auto"/>
                <w:bottom w:val="none" w:sz="0" w:space="0" w:color="auto"/>
                <w:right w:val="none" w:sz="0" w:space="0" w:color="auto"/>
              </w:divBdr>
            </w:div>
            <w:div w:id="1039664091">
              <w:marLeft w:val="0"/>
              <w:marRight w:val="0"/>
              <w:marTop w:val="0"/>
              <w:marBottom w:val="0"/>
              <w:divBdr>
                <w:top w:val="none" w:sz="0" w:space="0" w:color="auto"/>
                <w:left w:val="none" w:sz="0" w:space="0" w:color="auto"/>
                <w:bottom w:val="none" w:sz="0" w:space="0" w:color="auto"/>
                <w:right w:val="none" w:sz="0" w:space="0" w:color="auto"/>
              </w:divBdr>
            </w:div>
            <w:div w:id="1790123073">
              <w:marLeft w:val="0"/>
              <w:marRight w:val="0"/>
              <w:marTop w:val="0"/>
              <w:marBottom w:val="0"/>
              <w:divBdr>
                <w:top w:val="none" w:sz="0" w:space="0" w:color="auto"/>
                <w:left w:val="none" w:sz="0" w:space="0" w:color="auto"/>
                <w:bottom w:val="none" w:sz="0" w:space="0" w:color="auto"/>
                <w:right w:val="none" w:sz="0" w:space="0" w:color="auto"/>
              </w:divBdr>
            </w:div>
            <w:div w:id="1854032085">
              <w:marLeft w:val="0"/>
              <w:marRight w:val="0"/>
              <w:marTop w:val="0"/>
              <w:marBottom w:val="0"/>
              <w:divBdr>
                <w:top w:val="none" w:sz="0" w:space="0" w:color="auto"/>
                <w:left w:val="none" w:sz="0" w:space="0" w:color="auto"/>
                <w:bottom w:val="none" w:sz="0" w:space="0" w:color="auto"/>
                <w:right w:val="none" w:sz="0" w:space="0" w:color="auto"/>
              </w:divBdr>
            </w:div>
            <w:div w:id="197178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95851">
      <w:bodyDiv w:val="1"/>
      <w:marLeft w:val="0"/>
      <w:marRight w:val="0"/>
      <w:marTop w:val="0"/>
      <w:marBottom w:val="0"/>
      <w:divBdr>
        <w:top w:val="none" w:sz="0" w:space="0" w:color="auto"/>
        <w:left w:val="none" w:sz="0" w:space="0" w:color="auto"/>
        <w:bottom w:val="none" w:sz="0" w:space="0" w:color="auto"/>
        <w:right w:val="none" w:sz="0" w:space="0" w:color="auto"/>
      </w:divBdr>
    </w:div>
    <w:div w:id="204886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autotyrimai.lt/klasifikacija/"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EBAB4A81819854BA73611051FCD83A1" ma:contentTypeVersion="8" ma:contentTypeDescription="Kurkite naują dokumentą." ma:contentTypeScope="" ma:versionID="8104269334fe888b61dd333928f3832b">
  <xsd:schema xmlns:xsd="http://www.w3.org/2001/XMLSchema" xmlns:xs="http://www.w3.org/2001/XMLSchema" xmlns:p="http://schemas.microsoft.com/office/2006/metadata/properties" xmlns:ns1="http://schemas.microsoft.com/sharepoint/v3" targetNamespace="http://schemas.microsoft.com/office/2006/metadata/properties" ma:root="true" ma:fieldsID="fcb825b398a8a79ba70beb148b401a38" ns1:_="">
    <xsd:import namespace="http://schemas.microsoft.com/sharepoint/v3"/>
    <xsd:element name="properties">
      <xsd:complexType>
        <xsd:sequence>
          <xsd:element name="documentManagement">
            <xsd:complexType>
              <xsd:all>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Daryti strategijos išimtį"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Document</p:Name>
  <p:Description/>
  <p:Statement/>
  <p:PolicyItems>
    <p:PolicyItem featureId="Microsoft.Office.RecordsManagement.PolicyFeatures.PolicyAudit" staticId="0x0101|8138272" UniqueId="ea4198f5-b2cd-4338-8e4e-80f8dffe21fb">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1FBFA-9B61-4895-A772-F075FE7BE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CF820-34F5-41C2-B336-F8DC71A315C8}">
  <ds:schemaRefs>
    <ds:schemaRef ds:uri="http://schemas.microsoft.com/sharepoint/events"/>
  </ds:schemaRefs>
</ds:datastoreItem>
</file>

<file path=customXml/itemProps3.xml><?xml version="1.0" encoding="utf-8"?>
<ds:datastoreItem xmlns:ds="http://schemas.openxmlformats.org/officeDocument/2006/customXml" ds:itemID="{132EA249-963E-4091-905E-4D1A6DBB86D3}">
  <ds:schemaRefs>
    <ds:schemaRef ds:uri="office.server.policy"/>
  </ds:schemaRefs>
</ds:datastoreItem>
</file>

<file path=customXml/itemProps4.xml><?xml version="1.0" encoding="utf-8"?>
<ds:datastoreItem xmlns:ds="http://schemas.openxmlformats.org/officeDocument/2006/customXml" ds:itemID="{F5B81FAC-B0A9-4503-B22D-4F3D38EFEE73}">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0FBBCF80-D730-49AD-9EB0-D0432A20FC6E}">
  <ds:schemaRefs>
    <ds:schemaRef ds:uri="http://schemas.microsoft.com/sharepoint/v3/contenttype/forms"/>
  </ds:schemaRefs>
</ds:datastoreItem>
</file>

<file path=customXml/itemProps6.xml><?xml version="1.0" encoding="utf-8"?>
<ds:datastoreItem xmlns:ds="http://schemas.openxmlformats.org/officeDocument/2006/customXml" ds:itemID="{433419BD-D629-4FDB-BFAB-D3AF8EEAA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5115</Characters>
  <Application>Microsoft Office Word</Application>
  <DocSecurity>4</DocSecurity>
  <Lines>42</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KARIUOMENĖS JUNGTINIS ŠTABAS</vt:lpstr>
      <vt:lpstr>LIETUVOS KARIUOMENĖS JUNGTINIS ŠTABAS</vt:lpstr>
    </vt:vector>
  </TitlesOfParts>
  <Company>RIST</Company>
  <LinksUpToDate>false</LinksUpToDate>
  <CharactersWithSpaces>6001</CharactersWithSpaces>
  <SharedDoc>false</SharedDoc>
  <HLinks>
    <vt:vector size="6" baseType="variant">
      <vt:variant>
        <vt:i4>4915202</vt:i4>
      </vt:variant>
      <vt:variant>
        <vt:i4>0</vt:i4>
      </vt:variant>
      <vt:variant>
        <vt:i4>0</vt:i4>
      </vt:variant>
      <vt:variant>
        <vt:i4>5</vt:i4>
      </vt:variant>
      <vt:variant>
        <vt:lpwstr>http://www.autotyrimai.lt/klasifikacija/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KARIUOMENĖS JUNGTINIS ŠTABAS</dc:title>
  <dc:creator>mindaugas.norvilis</dc:creator>
  <cp:lastModifiedBy>Raminta Kaledinskaite</cp:lastModifiedBy>
  <cp:revision>2</cp:revision>
  <cp:lastPrinted>2025-10-30T12:02:00Z</cp:lastPrinted>
  <dcterms:created xsi:type="dcterms:W3CDTF">2025-11-10T11:32:00Z</dcterms:created>
  <dcterms:modified xsi:type="dcterms:W3CDTF">2025-11-10T11:32:00Z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0x010100FEBAB4A81819854BA73611051FCD83A1</vt:lpwstr>
  </property>
</Properties>
</file>