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imes New Roman" w:cs="Times New Roman"/>
          <w:b/>
          <w:bCs/>
          <w:sz w:val="22"/>
          <w:szCs w:val="22"/>
          <w:lang w:eastAsia="lt-LT"/>
        </w:rPr>
        <w:id w:val="-808551268"/>
        <w:docPartObj>
          <w:docPartGallery w:val="Cover Pages"/>
          <w:docPartUnique/>
        </w:docPartObj>
      </w:sdtPr>
      <w:sdtEndPr>
        <w:rPr>
          <w:b w:val="0"/>
          <w:bCs w:val="0"/>
        </w:rPr>
      </w:sdtEndPr>
      <w:sdtContent>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5104"/>
          </w:tblGrid>
          <w:tr w:rsidR="000B0436" w:rsidRPr="008F6CF3" w14:paraId="24BDB3D0" w14:textId="77777777" w:rsidTr="000B0436">
            <w:trPr>
              <w:trHeight w:val="1945"/>
            </w:trPr>
            <w:tc>
              <w:tcPr>
                <w:tcW w:w="5074" w:type="dxa"/>
                <w:vAlign w:val="center"/>
              </w:tcPr>
              <w:p w14:paraId="4B9580A0" w14:textId="09AA3C76" w:rsidR="000B0436" w:rsidRPr="00DF6D85" w:rsidRDefault="000B0436" w:rsidP="000B0436">
                <w:pPr>
                  <w:spacing w:line="720" w:lineRule="auto"/>
                  <w:ind w:firstLine="0"/>
                  <w:contextualSpacing/>
                  <w:jc w:val="right"/>
                  <w:rPr>
                    <w:rFonts w:hAnsi="Times New Roman" w:cs="Times New Roman"/>
                    <w:b/>
                    <w:bCs/>
                    <w:sz w:val="22"/>
                    <w:szCs w:val="22"/>
                    <w:lang w:eastAsia="lt-LT"/>
                  </w:rPr>
                </w:pPr>
                <w:r w:rsidRPr="00944ED3">
                  <w:rPr>
                    <w:rFonts w:hAnsi="Times New Roman" w:cs="Times New Roman"/>
                    <w:b/>
                    <w:bCs/>
                    <w:noProof/>
                    <w:sz w:val="22"/>
                    <w:szCs w:val="22"/>
                  </w:rPr>
                  <w:drawing>
                    <wp:inline distT="0" distB="0" distL="0" distR="0" wp14:anchorId="1CA7F69A" wp14:editId="786AF313">
                      <wp:extent cx="2423932" cy="523875"/>
                      <wp:effectExtent l="0" t="0" r="0" b="0"/>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9829" cy="533794"/>
                              </a:xfrm>
                              <a:prstGeom prst="rect">
                                <a:avLst/>
                              </a:prstGeom>
                              <a:noFill/>
                              <a:ln>
                                <a:noFill/>
                              </a:ln>
                            </pic:spPr>
                          </pic:pic>
                        </a:graphicData>
                      </a:graphic>
                    </wp:inline>
                  </w:drawing>
                </w:r>
              </w:p>
            </w:tc>
            <w:tc>
              <w:tcPr>
                <w:tcW w:w="5344" w:type="dxa"/>
              </w:tcPr>
              <w:p w14:paraId="41744667" w14:textId="77777777" w:rsidR="000B0436" w:rsidRPr="00944ED3" w:rsidRDefault="000B0436" w:rsidP="000B0436">
                <w:pPr>
                  <w:spacing w:line="720" w:lineRule="auto"/>
                  <w:ind w:firstLine="0"/>
                  <w:contextualSpacing/>
                  <w:jc w:val="left"/>
                  <w:rPr>
                    <w:rFonts w:hAnsi="Times New Roman" w:cs="Times New Roman"/>
                    <w:b/>
                    <w:bCs/>
                    <w:sz w:val="22"/>
                    <w:szCs w:val="22"/>
                    <w:lang w:eastAsia="lt-LT"/>
                  </w:rPr>
                </w:pPr>
                <w:r w:rsidRPr="00944ED3">
                  <w:rPr>
                    <w:rFonts w:hAnsi="Times New Roman" w:cs="Times New Roman"/>
                    <w:b/>
                    <w:bCs/>
                    <w:noProof/>
                    <w:sz w:val="22"/>
                    <w:szCs w:val="22"/>
                  </w:rPr>
                  <w:drawing>
                    <wp:inline distT="0" distB="0" distL="0" distR="0" wp14:anchorId="50BCF690" wp14:editId="003B070A">
                      <wp:extent cx="2484077" cy="1060259"/>
                      <wp:effectExtent l="0" t="0" r="0" b="698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062" cy="1076472"/>
                              </a:xfrm>
                              <a:prstGeom prst="rect">
                                <a:avLst/>
                              </a:prstGeom>
                              <a:noFill/>
                            </pic:spPr>
                          </pic:pic>
                        </a:graphicData>
                      </a:graphic>
                    </wp:inline>
                  </w:drawing>
                </w:r>
              </w:p>
            </w:tc>
          </w:tr>
        </w:tbl>
        <w:p w14:paraId="03509557" w14:textId="77777777" w:rsidR="00E80D23" w:rsidRPr="00DF6D85" w:rsidRDefault="00E80D23" w:rsidP="00E80D23">
          <w:pPr>
            <w:tabs>
              <w:tab w:val="left" w:pos="567"/>
            </w:tabs>
            <w:spacing w:after="200" w:line="276" w:lineRule="auto"/>
            <w:ind w:firstLine="0"/>
            <w:jc w:val="center"/>
            <w:rPr>
              <w:rFonts w:ascii="Times New Roman" w:eastAsia="Calibri" w:hAnsi="Times New Roman" w:cs="Times New Roman"/>
              <w:b/>
              <w:sz w:val="28"/>
              <w:szCs w:val="28"/>
              <w:lang w:eastAsia="en-US"/>
            </w:rPr>
          </w:pPr>
          <w:r w:rsidRPr="00DF6D85">
            <w:rPr>
              <w:rFonts w:ascii="Times New Roman" w:eastAsia="Calibri" w:hAnsi="Times New Roman" w:cs="Times New Roman"/>
              <w:b/>
              <w:sz w:val="28"/>
              <w:szCs w:val="28"/>
              <w:lang w:eastAsia="en-US"/>
            </w:rPr>
            <w:t>KVALIFIKACIJŲ IR PROFESINIO MOKYMO PLĖTROS CENTRAS</w:t>
          </w:r>
        </w:p>
        <w:p w14:paraId="46315E48" w14:textId="77777777" w:rsidR="00C32E53" w:rsidRPr="00944ED3" w:rsidRDefault="00C32E53" w:rsidP="000B0436">
          <w:pPr>
            <w:spacing w:line="240" w:lineRule="auto"/>
            <w:ind w:left="567" w:firstLine="0"/>
            <w:contextualSpacing/>
            <w:jc w:val="center"/>
            <w:rPr>
              <w:rFonts w:ascii="Times New Roman" w:hAnsi="Times New Roman" w:cs="Times New Roman"/>
              <w:sz w:val="22"/>
              <w:szCs w:val="22"/>
            </w:rPr>
          </w:pPr>
        </w:p>
        <w:p w14:paraId="4B92F888" w14:textId="77777777" w:rsidR="00C32E53" w:rsidRPr="008F6CF3" w:rsidRDefault="00C32E53" w:rsidP="000B0436">
          <w:pPr>
            <w:spacing w:line="240" w:lineRule="auto"/>
            <w:ind w:left="567" w:firstLine="0"/>
            <w:contextualSpacing/>
            <w:jc w:val="center"/>
            <w:rPr>
              <w:rFonts w:ascii="Times New Roman" w:hAnsi="Times New Roman" w:cs="Times New Roman"/>
              <w:sz w:val="22"/>
              <w:szCs w:val="22"/>
            </w:rPr>
          </w:pPr>
        </w:p>
        <w:p w14:paraId="47B8E29B" w14:textId="1ADA2B87" w:rsidR="00D526C8" w:rsidRPr="008F6CF3" w:rsidRDefault="00D526C8" w:rsidP="000B0436">
          <w:pPr>
            <w:spacing w:line="240" w:lineRule="auto"/>
            <w:ind w:left="567" w:firstLine="0"/>
            <w:contextualSpacing/>
            <w:jc w:val="center"/>
            <w:rPr>
              <w:rFonts w:ascii="Times New Roman" w:hAnsi="Times New Roman" w:cs="Times New Roman"/>
              <w:sz w:val="22"/>
              <w:szCs w:val="22"/>
            </w:rPr>
          </w:pPr>
        </w:p>
        <w:p w14:paraId="7C253129" w14:textId="77777777" w:rsidR="000B0436" w:rsidRPr="00DF6D85" w:rsidRDefault="000B0436" w:rsidP="000B0436">
          <w:pPr>
            <w:spacing w:line="240" w:lineRule="auto"/>
            <w:ind w:left="5670" w:firstLine="0"/>
            <w:jc w:val="left"/>
            <w:rPr>
              <w:rFonts w:ascii="Times New Roman" w:hAnsi="Times New Roman" w:cs="Times New Roman"/>
              <w:sz w:val="22"/>
              <w:szCs w:val="22"/>
            </w:rPr>
          </w:pPr>
          <w:r w:rsidRPr="00DF6D85">
            <w:rPr>
              <w:rFonts w:ascii="Times New Roman" w:hAnsi="Times New Roman" w:cs="Times New Roman"/>
              <w:sz w:val="22"/>
              <w:szCs w:val="22"/>
            </w:rPr>
            <w:t>PATVIRTINTA</w:t>
          </w:r>
        </w:p>
        <w:p w14:paraId="39DBEB34" w14:textId="3AE754E8" w:rsidR="000B0436" w:rsidRPr="00DF6D85" w:rsidRDefault="000B0436" w:rsidP="000B0436">
          <w:pPr>
            <w:spacing w:line="240" w:lineRule="auto"/>
            <w:ind w:left="5670" w:firstLine="0"/>
            <w:contextualSpacing/>
            <w:jc w:val="left"/>
            <w:rPr>
              <w:rFonts w:ascii="Times New Roman" w:hAnsi="Times New Roman" w:cs="Times New Roman"/>
              <w:iCs/>
              <w:sz w:val="22"/>
              <w:szCs w:val="22"/>
            </w:rPr>
          </w:pPr>
          <w:r w:rsidRPr="00DF6D85">
            <w:rPr>
              <w:rFonts w:ascii="Times New Roman" w:hAnsi="Times New Roman" w:cs="Times New Roman"/>
              <w:iCs/>
              <w:sz w:val="22"/>
              <w:szCs w:val="22"/>
            </w:rPr>
            <w:t>Vie</w:t>
          </w:r>
          <w:r w:rsidR="00987744">
            <w:rPr>
              <w:rFonts w:ascii="Times New Roman" w:hAnsi="Times New Roman" w:cs="Times New Roman"/>
              <w:iCs/>
              <w:sz w:val="22"/>
              <w:szCs w:val="22"/>
            </w:rPr>
            <w:t>šojo pirkimo komisijos 2025-11-11</w:t>
          </w:r>
          <w:r w:rsidRPr="00DF6D85">
            <w:rPr>
              <w:rFonts w:ascii="Times New Roman" w:hAnsi="Times New Roman" w:cs="Times New Roman"/>
              <w:iCs/>
              <w:sz w:val="22"/>
              <w:szCs w:val="22"/>
            </w:rPr>
            <w:t xml:space="preserve"> posėdžio protokolu Nr. 1</w:t>
          </w:r>
        </w:p>
        <w:p w14:paraId="38B37B45" w14:textId="2233E942" w:rsidR="00E80D23" w:rsidRPr="00DF6D85" w:rsidRDefault="00E80D23" w:rsidP="000B0436">
          <w:pPr>
            <w:spacing w:line="240" w:lineRule="auto"/>
            <w:ind w:left="567" w:firstLine="0"/>
            <w:contextualSpacing/>
            <w:jc w:val="center"/>
            <w:rPr>
              <w:rFonts w:ascii="Times New Roman" w:hAnsi="Times New Roman" w:cs="Times New Roman"/>
              <w:i/>
              <w:iCs/>
              <w:sz w:val="22"/>
              <w:szCs w:val="22"/>
            </w:rPr>
          </w:pPr>
        </w:p>
        <w:p w14:paraId="3C88575A" w14:textId="4E8383D6" w:rsidR="00E80D23" w:rsidRPr="00DF6D85" w:rsidRDefault="00E80D23" w:rsidP="000B0436">
          <w:pPr>
            <w:spacing w:line="240" w:lineRule="auto"/>
            <w:ind w:left="567" w:firstLine="0"/>
            <w:contextualSpacing/>
            <w:jc w:val="center"/>
            <w:rPr>
              <w:rFonts w:ascii="Times New Roman" w:hAnsi="Times New Roman" w:cs="Times New Roman"/>
              <w:i/>
              <w:iCs/>
              <w:sz w:val="22"/>
              <w:szCs w:val="22"/>
            </w:rPr>
          </w:pPr>
        </w:p>
        <w:p w14:paraId="26658B20" w14:textId="1B198646" w:rsidR="000B0436" w:rsidRDefault="000B0436" w:rsidP="000B0436">
          <w:pPr>
            <w:spacing w:line="240" w:lineRule="auto"/>
            <w:ind w:left="567" w:firstLine="0"/>
            <w:contextualSpacing/>
            <w:jc w:val="center"/>
            <w:rPr>
              <w:rFonts w:ascii="Times New Roman" w:hAnsi="Times New Roman" w:cs="Times New Roman"/>
              <w:i/>
              <w:iCs/>
              <w:sz w:val="22"/>
              <w:szCs w:val="22"/>
            </w:rPr>
          </w:pPr>
        </w:p>
        <w:p w14:paraId="3D40E9D8" w14:textId="7E57E911" w:rsidR="000E20E2" w:rsidRDefault="000E20E2" w:rsidP="000B0436">
          <w:pPr>
            <w:spacing w:line="240" w:lineRule="auto"/>
            <w:ind w:left="567" w:firstLine="0"/>
            <w:contextualSpacing/>
            <w:jc w:val="center"/>
            <w:rPr>
              <w:rFonts w:ascii="Times New Roman" w:hAnsi="Times New Roman" w:cs="Times New Roman"/>
              <w:i/>
              <w:iCs/>
              <w:sz w:val="22"/>
              <w:szCs w:val="22"/>
            </w:rPr>
          </w:pPr>
        </w:p>
        <w:p w14:paraId="0D953D12" w14:textId="315493D0" w:rsidR="000E20E2" w:rsidRDefault="000E20E2" w:rsidP="000B0436">
          <w:pPr>
            <w:spacing w:line="240" w:lineRule="auto"/>
            <w:ind w:left="567" w:firstLine="0"/>
            <w:contextualSpacing/>
            <w:jc w:val="center"/>
            <w:rPr>
              <w:rFonts w:ascii="Times New Roman" w:hAnsi="Times New Roman" w:cs="Times New Roman"/>
              <w:i/>
              <w:iCs/>
              <w:sz w:val="22"/>
              <w:szCs w:val="22"/>
            </w:rPr>
          </w:pPr>
        </w:p>
        <w:p w14:paraId="14B755DA" w14:textId="77777777" w:rsidR="000E20E2" w:rsidRPr="00DF6D85" w:rsidRDefault="000E20E2" w:rsidP="000B0436">
          <w:pPr>
            <w:spacing w:line="240" w:lineRule="auto"/>
            <w:ind w:left="567" w:firstLine="0"/>
            <w:contextualSpacing/>
            <w:jc w:val="center"/>
            <w:rPr>
              <w:rFonts w:ascii="Times New Roman" w:hAnsi="Times New Roman" w:cs="Times New Roman"/>
              <w:i/>
              <w:iCs/>
              <w:sz w:val="22"/>
              <w:szCs w:val="22"/>
            </w:rPr>
          </w:pPr>
        </w:p>
        <w:p w14:paraId="2562FBF6" w14:textId="77777777" w:rsidR="000B0436" w:rsidRPr="00DF6D85" w:rsidRDefault="000B0436" w:rsidP="000B0436">
          <w:pPr>
            <w:spacing w:line="240" w:lineRule="auto"/>
            <w:ind w:left="567" w:firstLine="0"/>
            <w:contextualSpacing/>
            <w:jc w:val="center"/>
            <w:rPr>
              <w:rFonts w:ascii="Times New Roman" w:hAnsi="Times New Roman" w:cs="Times New Roman"/>
              <w:i/>
              <w:iCs/>
              <w:sz w:val="22"/>
              <w:szCs w:val="22"/>
            </w:rPr>
          </w:pPr>
        </w:p>
        <w:p w14:paraId="4EE95B1B" w14:textId="77777777" w:rsidR="00BD2698" w:rsidRPr="00944ED3" w:rsidRDefault="00BD2698" w:rsidP="000B0436">
          <w:pPr>
            <w:spacing w:line="240" w:lineRule="auto"/>
            <w:ind w:firstLine="0"/>
            <w:jc w:val="center"/>
            <w:rPr>
              <w:rFonts w:ascii="Times New Roman" w:eastAsia="Times New Roman" w:hAnsi="Times New Roman" w:cs="Times New Roman"/>
              <w:b/>
              <w:bCs/>
              <w:sz w:val="24"/>
              <w:szCs w:val="24"/>
              <w:lang w:eastAsia="en-US"/>
            </w:rPr>
          </w:pPr>
          <w:r w:rsidRPr="00944ED3">
            <w:rPr>
              <w:rFonts w:ascii="Times New Roman" w:eastAsia="Times New Roman" w:hAnsi="Times New Roman" w:cs="Times New Roman"/>
              <w:b/>
              <w:bCs/>
              <w:sz w:val="24"/>
              <w:szCs w:val="24"/>
              <w:lang w:eastAsia="en-US"/>
            </w:rPr>
            <w:t>PROJEKTAS „ASMENS ĮGYTŲ KOMPETENCIJŲ PRIPAŽINIMO IR VERTINIMO GALIMYBIŲ PLĖTRA (PRI(SI)PAŽINK)“, NR. 10-027-P-0001</w:t>
          </w:r>
        </w:p>
        <w:p w14:paraId="113B434B" w14:textId="13075214" w:rsidR="00E80D23" w:rsidRPr="008F6CF3" w:rsidRDefault="00E80D23" w:rsidP="000B0436">
          <w:pPr>
            <w:spacing w:line="240" w:lineRule="auto"/>
            <w:ind w:left="567" w:firstLine="0"/>
            <w:contextualSpacing/>
            <w:jc w:val="center"/>
            <w:rPr>
              <w:rFonts w:ascii="Times New Roman" w:hAnsi="Times New Roman" w:cs="Times New Roman"/>
              <w:sz w:val="24"/>
              <w:szCs w:val="24"/>
            </w:rPr>
          </w:pPr>
        </w:p>
        <w:p w14:paraId="1AE4733A" w14:textId="39F6E56D" w:rsidR="000B0436" w:rsidRPr="008F6CF3" w:rsidRDefault="000B0436" w:rsidP="000B0436">
          <w:pPr>
            <w:spacing w:line="240" w:lineRule="auto"/>
            <w:ind w:left="567" w:firstLine="0"/>
            <w:contextualSpacing/>
            <w:jc w:val="center"/>
            <w:rPr>
              <w:rFonts w:ascii="Times New Roman" w:hAnsi="Times New Roman" w:cs="Times New Roman"/>
              <w:sz w:val="24"/>
              <w:szCs w:val="24"/>
            </w:rPr>
          </w:pPr>
        </w:p>
        <w:p w14:paraId="4FCC69CD" w14:textId="77777777" w:rsidR="000B0436" w:rsidRPr="008F6CF3" w:rsidRDefault="000B0436" w:rsidP="000B0436">
          <w:pPr>
            <w:spacing w:line="240" w:lineRule="auto"/>
            <w:ind w:left="567" w:firstLine="0"/>
            <w:contextualSpacing/>
            <w:jc w:val="center"/>
            <w:rPr>
              <w:rFonts w:ascii="Times New Roman" w:hAnsi="Times New Roman" w:cs="Times New Roman"/>
              <w:sz w:val="24"/>
              <w:szCs w:val="24"/>
            </w:rPr>
          </w:pPr>
        </w:p>
        <w:p w14:paraId="18ACC6AD" w14:textId="66795B69" w:rsidR="00D526C8" w:rsidRPr="008F6CF3" w:rsidRDefault="007A130B" w:rsidP="000B0436">
          <w:pPr>
            <w:spacing w:line="240" w:lineRule="auto"/>
            <w:jc w:val="center"/>
            <w:rPr>
              <w:rFonts w:ascii="Times New Roman" w:hAnsi="Times New Roman" w:cs="Times New Roman"/>
              <w:color w:val="7030A0"/>
              <w:sz w:val="24"/>
              <w:szCs w:val="24"/>
            </w:rPr>
          </w:pPr>
          <w:r w:rsidRPr="008F6CF3">
            <w:rPr>
              <w:rFonts w:ascii="Times New Roman" w:hAnsi="Times New Roman" w:cs="Times New Roman"/>
              <w:b/>
              <w:bCs/>
              <w:sz w:val="24"/>
              <w:szCs w:val="24"/>
            </w:rPr>
            <w:t xml:space="preserve">SUPAPRASTINTO </w:t>
          </w:r>
          <w:r w:rsidR="00D526C8" w:rsidRPr="008F6CF3">
            <w:rPr>
              <w:rFonts w:ascii="Times New Roman" w:hAnsi="Times New Roman" w:cs="Times New Roman"/>
              <w:b/>
              <w:bCs/>
              <w:sz w:val="24"/>
              <w:szCs w:val="24"/>
            </w:rPr>
            <w:t xml:space="preserve">VIEŠOJO PIRKIMO </w:t>
          </w:r>
          <w:r w:rsidR="00E80D23" w:rsidRPr="008F6CF3">
            <w:rPr>
              <w:rFonts w:ascii="Times New Roman" w:hAnsi="Times New Roman" w:cs="Times New Roman"/>
              <w:b/>
              <w:bCs/>
              <w:sz w:val="24"/>
              <w:szCs w:val="24"/>
            </w:rPr>
            <w:t>„</w:t>
          </w:r>
          <w:bookmarkStart w:id="0" w:name="_Hlk40121864"/>
          <w:r w:rsidR="00BD2698" w:rsidRPr="00DF6D85">
            <w:rPr>
              <w:rFonts w:ascii="Times New Roman" w:eastAsia="Times New Roman" w:hAnsi="Times New Roman" w:cs="Times New Roman"/>
              <w:b/>
              <w:bCs/>
              <w:sz w:val="24"/>
              <w:szCs w:val="24"/>
              <w:lang w:eastAsia="en-US"/>
            </w:rPr>
            <w:t xml:space="preserve">KOMPETENCIJŲ VERTINIMO IR PRIPAŽINIMO PROFESINIO MOKYMO ĮSTAIGOSE MOKYMŲ ORGANIZAVIMO IR VYKDYMO </w:t>
          </w:r>
          <w:r w:rsidR="00BD2698" w:rsidRPr="00DF6D85">
            <w:rPr>
              <w:rFonts w:ascii="Times New Roman" w:eastAsia="Times New Roman" w:hAnsi="Times New Roman" w:cs="Times New Roman"/>
              <w:b/>
              <w:bCs/>
              <w:caps/>
              <w:sz w:val="24"/>
              <w:szCs w:val="24"/>
            </w:rPr>
            <w:t>paslaug</w:t>
          </w:r>
          <w:bookmarkEnd w:id="0"/>
          <w:r w:rsidR="00BD2698" w:rsidRPr="00DF6D85">
            <w:rPr>
              <w:rFonts w:ascii="Times New Roman" w:eastAsia="Times New Roman" w:hAnsi="Times New Roman" w:cs="Times New Roman"/>
              <w:b/>
              <w:bCs/>
              <w:caps/>
              <w:sz w:val="24"/>
              <w:szCs w:val="24"/>
            </w:rPr>
            <w:t>OS</w:t>
          </w:r>
          <w:r w:rsidR="00BD2698" w:rsidRPr="00944ED3">
            <w:rPr>
              <w:rFonts w:ascii="Times New Roman" w:eastAsia="Times New Roman" w:hAnsi="Times New Roman" w:cs="Times New Roman"/>
              <w:b/>
              <w:bCs/>
              <w:caps/>
              <w:sz w:val="24"/>
              <w:szCs w:val="24"/>
            </w:rPr>
            <w:t>“</w:t>
          </w:r>
          <w:r w:rsidR="00BD2698" w:rsidRPr="00DF6D85">
            <w:rPr>
              <w:rFonts w:ascii="Times New Roman" w:eastAsia="Times New Roman" w:hAnsi="Times New Roman" w:cs="Times New Roman"/>
              <w:b/>
              <w:bCs/>
              <w:sz w:val="24"/>
              <w:szCs w:val="24"/>
            </w:rPr>
            <w:t xml:space="preserve"> </w:t>
          </w:r>
          <w:r w:rsidR="00DF1318" w:rsidRPr="008F6CF3">
            <w:rPr>
              <w:rFonts w:ascii="Times New Roman" w:hAnsi="Times New Roman" w:cs="Times New Roman"/>
              <w:b/>
              <w:bCs/>
              <w:sz w:val="24"/>
              <w:szCs w:val="24"/>
            </w:rPr>
            <w:t>SKELBIAMŲ DERYBŲ</w:t>
          </w:r>
          <w:r w:rsidR="00D526C8" w:rsidRPr="008F6CF3">
            <w:rPr>
              <w:rFonts w:ascii="Times New Roman" w:hAnsi="Times New Roman" w:cs="Times New Roman"/>
              <w:b/>
              <w:bCs/>
              <w:sz w:val="24"/>
              <w:szCs w:val="24"/>
            </w:rPr>
            <w:t xml:space="preserve"> </w:t>
          </w:r>
          <w:r w:rsidR="00E861F5" w:rsidRPr="008F6CF3">
            <w:rPr>
              <w:rFonts w:ascii="Times New Roman" w:hAnsi="Times New Roman" w:cs="Times New Roman"/>
              <w:b/>
              <w:bCs/>
              <w:sz w:val="24"/>
              <w:szCs w:val="24"/>
            </w:rPr>
            <w:t xml:space="preserve">SPECIALIOSIOS </w:t>
          </w:r>
          <w:r w:rsidR="00D526C8" w:rsidRPr="008F6CF3">
            <w:rPr>
              <w:rFonts w:ascii="Times New Roman" w:hAnsi="Times New Roman" w:cs="Times New Roman"/>
              <w:b/>
              <w:bCs/>
              <w:sz w:val="24"/>
              <w:szCs w:val="24"/>
            </w:rPr>
            <w:t>SĄLYGOS</w:t>
          </w:r>
        </w:p>
        <w:p w14:paraId="517C01D9" w14:textId="2F993B77" w:rsidR="001C24BC" w:rsidRPr="008F6CF3" w:rsidRDefault="005F13F0" w:rsidP="000B0436">
          <w:pPr>
            <w:spacing w:line="240" w:lineRule="auto"/>
            <w:ind w:left="567" w:firstLine="0"/>
            <w:contextualSpacing/>
            <w:jc w:val="center"/>
            <w:rPr>
              <w:rFonts w:ascii="Times New Roman" w:hAnsi="Times New Roman" w:cs="Times New Roman"/>
              <w:sz w:val="22"/>
              <w:szCs w:val="22"/>
            </w:rPr>
          </w:pPr>
          <w:r w:rsidRPr="008F6CF3">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2073D81" w14:textId="7B42C9F7" w:rsidR="00173FBA" w:rsidRPr="00DF6D85" w:rsidRDefault="00173FBA" w:rsidP="000C6323">
              <w:pPr>
                <w:pStyle w:val="Turinioantrat"/>
                <w:jc w:val="left"/>
                <w:rPr>
                  <w:rFonts w:ascii="Times New Roman" w:hAnsi="Times New Roman" w:cs="Times New Roman"/>
                  <w:sz w:val="22"/>
                  <w:szCs w:val="22"/>
                </w:rPr>
              </w:pPr>
              <w:r w:rsidRPr="00DF6D85">
                <w:rPr>
                  <w:rFonts w:ascii="Times New Roman" w:hAnsi="Times New Roman" w:cs="Times New Roman"/>
                  <w:sz w:val="22"/>
                  <w:szCs w:val="22"/>
                </w:rPr>
                <w:t>T</w:t>
              </w:r>
              <w:r w:rsidR="005D6C46" w:rsidRPr="00DF6D85">
                <w:rPr>
                  <w:rFonts w:ascii="Times New Roman" w:hAnsi="Times New Roman" w:cs="Times New Roman"/>
                  <w:sz w:val="22"/>
                  <w:szCs w:val="22"/>
                </w:rPr>
                <w:t>URINYS</w:t>
              </w:r>
            </w:p>
            <w:p w14:paraId="036830F9" w14:textId="45C33C9C" w:rsidR="00427985" w:rsidRPr="00DF6D85" w:rsidRDefault="00173FBA">
              <w:pPr>
                <w:pStyle w:val="Turinys1"/>
                <w:tabs>
                  <w:tab w:val="left" w:pos="1100"/>
                </w:tabs>
                <w:rPr>
                  <w:rFonts w:ascii="Times New Roman" w:hAnsi="Times New Roman" w:cs="Times New Roman"/>
                  <w:noProof/>
                  <w:sz w:val="22"/>
                  <w:szCs w:val="22"/>
                </w:rPr>
              </w:pPr>
              <w:r w:rsidRPr="00DF6D85">
                <w:rPr>
                  <w:rFonts w:ascii="Times New Roman" w:hAnsi="Times New Roman" w:cs="Times New Roman"/>
                  <w:sz w:val="22"/>
                  <w:szCs w:val="22"/>
                </w:rPr>
                <w:fldChar w:fldCharType="begin"/>
              </w:r>
              <w:r w:rsidRPr="00DF6D85">
                <w:rPr>
                  <w:rFonts w:ascii="Times New Roman" w:hAnsi="Times New Roman" w:cs="Times New Roman"/>
                  <w:sz w:val="22"/>
                  <w:szCs w:val="22"/>
                </w:rPr>
                <w:instrText xml:space="preserve"> TOC \o "1-3" \h \z \u </w:instrText>
              </w:r>
              <w:r w:rsidRPr="00DF6D85">
                <w:rPr>
                  <w:rFonts w:ascii="Times New Roman" w:hAnsi="Times New Roman" w:cs="Times New Roman"/>
                  <w:sz w:val="22"/>
                  <w:szCs w:val="22"/>
                </w:rPr>
                <w:fldChar w:fldCharType="separate"/>
              </w:r>
              <w:hyperlink w:anchor="_Toc185448089" w:history="1">
                <w:r w:rsidR="00427985" w:rsidRPr="00DF6D85">
                  <w:rPr>
                    <w:rStyle w:val="Hipersaitas"/>
                    <w:rFonts w:ascii="Times New Roman" w:hAnsi="Times New Roman" w:cs="Times New Roman"/>
                    <w:noProof/>
                    <w:sz w:val="22"/>
                    <w:szCs w:val="22"/>
                  </w:rPr>
                  <w:t>1.</w:t>
                </w:r>
                <w:r w:rsidR="00427985" w:rsidRPr="00DF6D85">
                  <w:rPr>
                    <w:rFonts w:ascii="Times New Roman" w:hAnsi="Times New Roman" w:cs="Times New Roman"/>
                    <w:noProof/>
                    <w:sz w:val="22"/>
                    <w:szCs w:val="22"/>
                  </w:rPr>
                  <w:tab/>
                </w:r>
                <w:r w:rsidR="00427985" w:rsidRPr="00DF6D85">
                  <w:rPr>
                    <w:rStyle w:val="Hipersaitas"/>
                    <w:rFonts w:ascii="Times New Roman" w:hAnsi="Times New Roman" w:cs="Times New Roman"/>
                    <w:noProof/>
                    <w:sz w:val="22"/>
                    <w:szCs w:val="22"/>
                  </w:rPr>
                  <w:t>Bendra informacija</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_Toc185448089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3</w:t>
                </w:r>
                <w:r w:rsidR="00427985" w:rsidRPr="00DF6D85">
                  <w:rPr>
                    <w:rFonts w:ascii="Times New Roman" w:hAnsi="Times New Roman" w:cs="Times New Roman"/>
                    <w:noProof/>
                    <w:webHidden/>
                    <w:sz w:val="22"/>
                    <w:szCs w:val="22"/>
                  </w:rPr>
                  <w:fldChar w:fldCharType="end"/>
                </w:r>
              </w:hyperlink>
            </w:p>
            <w:p w14:paraId="4F2B6253" w14:textId="126CA7CB" w:rsidR="00427985" w:rsidRPr="00DF6D85" w:rsidRDefault="002711CE">
              <w:pPr>
                <w:pStyle w:val="Turinys1"/>
                <w:tabs>
                  <w:tab w:val="left" w:pos="1100"/>
                </w:tabs>
                <w:rPr>
                  <w:rFonts w:ascii="Times New Roman" w:hAnsi="Times New Roman" w:cs="Times New Roman"/>
                  <w:noProof/>
                  <w:sz w:val="22"/>
                  <w:szCs w:val="22"/>
                </w:rPr>
              </w:pPr>
              <w:hyperlink w:anchor="_Toc185448090" w:history="1">
                <w:r w:rsidR="00427985" w:rsidRPr="00DF6D85">
                  <w:rPr>
                    <w:rStyle w:val="Hipersaitas"/>
                    <w:rFonts w:ascii="Times New Roman" w:eastAsia="Calibri" w:hAnsi="Times New Roman" w:cs="Times New Roman"/>
                    <w:noProof/>
                    <w:sz w:val="22"/>
                    <w:szCs w:val="22"/>
                  </w:rPr>
                  <w:t>2.</w:t>
                </w:r>
                <w:r w:rsidR="00427985" w:rsidRPr="00DF6D85">
                  <w:rPr>
                    <w:rFonts w:ascii="Times New Roman" w:hAnsi="Times New Roman" w:cs="Times New Roman"/>
                    <w:noProof/>
                    <w:sz w:val="22"/>
                    <w:szCs w:val="22"/>
                  </w:rPr>
                  <w:tab/>
                </w:r>
                <w:r w:rsidR="00427985" w:rsidRPr="00DF6D85">
                  <w:rPr>
                    <w:rStyle w:val="Hipersaitas"/>
                    <w:rFonts w:ascii="Times New Roman" w:hAnsi="Times New Roman" w:cs="Times New Roman"/>
                    <w:noProof/>
                    <w:sz w:val="22"/>
                    <w:szCs w:val="22"/>
                  </w:rPr>
                  <w:t>Pirkimo objektas</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_Toc185448090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3</w:t>
                </w:r>
                <w:r w:rsidR="00427985" w:rsidRPr="00DF6D85">
                  <w:rPr>
                    <w:rFonts w:ascii="Times New Roman" w:hAnsi="Times New Roman" w:cs="Times New Roman"/>
                    <w:noProof/>
                    <w:webHidden/>
                    <w:sz w:val="22"/>
                    <w:szCs w:val="22"/>
                  </w:rPr>
                  <w:fldChar w:fldCharType="end"/>
                </w:r>
              </w:hyperlink>
            </w:p>
            <w:p w14:paraId="4E67E7E3" w14:textId="356D2667" w:rsidR="00427985" w:rsidRPr="00DF6D85" w:rsidRDefault="002711CE">
              <w:pPr>
                <w:pStyle w:val="Turinys1"/>
                <w:tabs>
                  <w:tab w:val="left" w:pos="1100"/>
                </w:tabs>
                <w:rPr>
                  <w:rFonts w:ascii="Times New Roman" w:hAnsi="Times New Roman" w:cs="Times New Roman"/>
                  <w:noProof/>
                  <w:sz w:val="22"/>
                  <w:szCs w:val="22"/>
                </w:rPr>
              </w:pPr>
              <w:hyperlink w:anchor="_Toc185448091" w:history="1">
                <w:r w:rsidR="00427985" w:rsidRPr="00DF6D85">
                  <w:rPr>
                    <w:rStyle w:val="Hipersaitas"/>
                    <w:rFonts w:ascii="Times New Roman" w:eastAsia="Calibri" w:hAnsi="Times New Roman" w:cs="Times New Roman"/>
                    <w:noProof/>
                    <w:sz w:val="22"/>
                    <w:szCs w:val="22"/>
                  </w:rPr>
                  <w:t>3.</w:t>
                </w:r>
                <w:r w:rsidR="00427985" w:rsidRPr="00DF6D85">
                  <w:rPr>
                    <w:rFonts w:ascii="Times New Roman" w:hAnsi="Times New Roman" w:cs="Times New Roman"/>
                    <w:noProof/>
                    <w:sz w:val="22"/>
                    <w:szCs w:val="22"/>
                  </w:rPr>
                  <w:tab/>
                </w:r>
                <w:r w:rsidR="00427985" w:rsidRPr="00DF6D85">
                  <w:rPr>
                    <w:rStyle w:val="Hipersaitas"/>
                    <w:rFonts w:ascii="Times New Roman" w:hAnsi="Times New Roman" w:cs="Times New Roman"/>
                    <w:noProof/>
                    <w:sz w:val="22"/>
                    <w:szCs w:val="22"/>
                  </w:rPr>
                  <w:t>Susitikimai su tiekėjais ir objekto apžiūra</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_Toc185448091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3</w:t>
                </w:r>
                <w:r w:rsidR="00427985" w:rsidRPr="00DF6D85">
                  <w:rPr>
                    <w:rFonts w:ascii="Times New Roman" w:hAnsi="Times New Roman" w:cs="Times New Roman"/>
                    <w:noProof/>
                    <w:webHidden/>
                    <w:sz w:val="22"/>
                    <w:szCs w:val="22"/>
                  </w:rPr>
                  <w:fldChar w:fldCharType="end"/>
                </w:r>
              </w:hyperlink>
            </w:p>
            <w:p w14:paraId="0337D239" w14:textId="78CE60FC" w:rsidR="00427985" w:rsidRPr="00DF6D85" w:rsidRDefault="002711CE">
              <w:pPr>
                <w:pStyle w:val="Turinys1"/>
                <w:tabs>
                  <w:tab w:val="left" w:pos="1100"/>
                </w:tabs>
                <w:rPr>
                  <w:rFonts w:ascii="Times New Roman" w:hAnsi="Times New Roman" w:cs="Times New Roman"/>
                  <w:noProof/>
                  <w:sz w:val="22"/>
                  <w:szCs w:val="22"/>
                </w:rPr>
              </w:pPr>
              <w:hyperlink w:anchor="_Toc185448092" w:history="1">
                <w:r w:rsidR="00427985" w:rsidRPr="00DF6D85">
                  <w:rPr>
                    <w:rStyle w:val="Hipersaitas"/>
                    <w:rFonts w:ascii="Times New Roman" w:eastAsia="Calibri" w:hAnsi="Times New Roman" w:cs="Times New Roman"/>
                    <w:noProof/>
                    <w:sz w:val="22"/>
                    <w:szCs w:val="22"/>
                  </w:rPr>
                  <w:t>4.</w:t>
                </w:r>
                <w:r w:rsidR="00427985" w:rsidRPr="00DF6D85">
                  <w:rPr>
                    <w:rFonts w:ascii="Times New Roman" w:hAnsi="Times New Roman" w:cs="Times New Roman"/>
                    <w:noProof/>
                    <w:sz w:val="22"/>
                    <w:szCs w:val="22"/>
                  </w:rPr>
                  <w:tab/>
                </w:r>
                <w:r w:rsidR="00427985" w:rsidRPr="00DF6D85">
                  <w:rPr>
                    <w:rStyle w:val="Hipersaitas"/>
                    <w:rFonts w:ascii="Times New Roman" w:hAnsi="Times New Roman" w:cs="Times New Roman"/>
                    <w:noProof/>
                    <w:sz w:val="22"/>
                    <w:szCs w:val="22"/>
                  </w:rPr>
                  <w:t>Dalyvių pašalinimo pagrindai, kvalifikacijos reikalavimai</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_Toc185448092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3</w:t>
                </w:r>
                <w:r w:rsidR="00427985" w:rsidRPr="00DF6D85">
                  <w:rPr>
                    <w:rFonts w:ascii="Times New Roman" w:hAnsi="Times New Roman" w:cs="Times New Roman"/>
                    <w:noProof/>
                    <w:webHidden/>
                    <w:sz w:val="22"/>
                    <w:szCs w:val="22"/>
                  </w:rPr>
                  <w:fldChar w:fldCharType="end"/>
                </w:r>
              </w:hyperlink>
            </w:p>
            <w:p w14:paraId="0F88979F" w14:textId="63CB9DED" w:rsidR="00427985" w:rsidRPr="00DF6D85" w:rsidRDefault="002711CE">
              <w:pPr>
                <w:pStyle w:val="Turinys1"/>
                <w:tabs>
                  <w:tab w:val="left" w:pos="1100"/>
                </w:tabs>
                <w:rPr>
                  <w:rFonts w:ascii="Times New Roman" w:hAnsi="Times New Roman" w:cs="Times New Roman"/>
                  <w:noProof/>
                  <w:sz w:val="22"/>
                  <w:szCs w:val="22"/>
                </w:rPr>
              </w:pPr>
              <w:hyperlink w:anchor="_Toc185448093" w:history="1">
                <w:r w:rsidR="00427985" w:rsidRPr="00DF6D85">
                  <w:rPr>
                    <w:rStyle w:val="Hipersaitas"/>
                    <w:rFonts w:ascii="Times New Roman" w:hAnsi="Times New Roman" w:cs="Times New Roman"/>
                    <w:noProof/>
                    <w:sz w:val="22"/>
                    <w:szCs w:val="22"/>
                  </w:rPr>
                  <w:t>5.</w:t>
                </w:r>
                <w:r w:rsidR="00427985" w:rsidRPr="00DF6D85">
                  <w:rPr>
                    <w:rFonts w:ascii="Times New Roman" w:hAnsi="Times New Roman" w:cs="Times New Roman"/>
                    <w:noProof/>
                    <w:sz w:val="22"/>
                    <w:szCs w:val="22"/>
                  </w:rPr>
                  <w:tab/>
                </w:r>
                <w:r w:rsidR="00427985" w:rsidRPr="00DF6D85">
                  <w:rPr>
                    <w:rStyle w:val="Hipersaitas"/>
                    <w:rFonts w:ascii="Times New Roman" w:hAnsi="Times New Roman" w:cs="Times New Roman"/>
                    <w:noProof/>
                    <w:sz w:val="22"/>
                    <w:szCs w:val="22"/>
                  </w:rPr>
                  <w:t>Specialieji reikalavimai pasiūlymų rengimui ir pateikimui</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_Toc185448093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4</w:t>
                </w:r>
                <w:r w:rsidR="00427985" w:rsidRPr="00DF6D85">
                  <w:rPr>
                    <w:rFonts w:ascii="Times New Roman" w:hAnsi="Times New Roman" w:cs="Times New Roman"/>
                    <w:noProof/>
                    <w:webHidden/>
                    <w:sz w:val="22"/>
                    <w:szCs w:val="22"/>
                  </w:rPr>
                  <w:fldChar w:fldCharType="end"/>
                </w:r>
              </w:hyperlink>
            </w:p>
            <w:p w14:paraId="062D6A1C" w14:textId="453A9F7C" w:rsidR="00427985" w:rsidRPr="00DF6D85" w:rsidRDefault="002711CE">
              <w:pPr>
                <w:pStyle w:val="Turinys1"/>
                <w:tabs>
                  <w:tab w:val="left" w:pos="1100"/>
                </w:tabs>
                <w:rPr>
                  <w:rFonts w:ascii="Times New Roman" w:hAnsi="Times New Roman" w:cs="Times New Roman"/>
                  <w:noProof/>
                  <w:sz w:val="22"/>
                  <w:szCs w:val="22"/>
                </w:rPr>
              </w:pPr>
              <w:hyperlink w:anchor="_Toc185448094" w:history="1">
                <w:r w:rsidR="00427985" w:rsidRPr="00DF6D85">
                  <w:rPr>
                    <w:rStyle w:val="Hipersaitas"/>
                    <w:rFonts w:ascii="Times New Roman" w:hAnsi="Times New Roman" w:cs="Times New Roman"/>
                    <w:noProof/>
                    <w:sz w:val="22"/>
                    <w:szCs w:val="22"/>
                  </w:rPr>
                  <w:t>6.</w:t>
                </w:r>
                <w:r w:rsidR="00427985" w:rsidRPr="00DF6D85">
                  <w:rPr>
                    <w:rFonts w:ascii="Times New Roman" w:hAnsi="Times New Roman" w:cs="Times New Roman"/>
                    <w:noProof/>
                    <w:sz w:val="22"/>
                    <w:szCs w:val="22"/>
                  </w:rPr>
                  <w:tab/>
                </w:r>
                <w:r w:rsidR="00427985" w:rsidRPr="00DF6D85">
                  <w:rPr>
                    <w:rStyle w:val="Hipersaitas"/>
                    <w:rFonts w:ascii="Times New Roman" w:hAnsi="Times New Roman" w:cs="Times New Roman"/>
                    <w:noProof/>
                    <w:sz w:val="22"/>
                    <w:szCs w:val="22"/>
                  </w:rPr>
                  <w:t>Derybų vykdymas</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_Toc185448094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5</w:t>
                </w:r>
                <w:r w:rsidR="00427985" w:rsidRPr="00DF6D85">
                  <w:rPr>
                    <w:rFonts w:ascii="Times New Roman" w:hAnsi="Times New Roman" w:cs="Times New Roman"/>
                    <w:noProof/>
                    <w:webHidden/>
                    <w:sz w:val="22"/>
                    <w:szCs w:val="22"/>
                  </w:rPr>
                  <w:fldChar w:fldCharType="end"/>
                </w:r>
              </w:hyperlink>
            </w:p>
            <w:p w14:paraId="174C7942" w14:textId="124FCCE4" w:rsidR="00427985" w:rsidRPr="00DF6D85" w:rsidRDefault="002711CE">
              <w:pPr>
                <w:pStyle w:val="Turinys1"/>
                <w:tabs>
                  <w:tab w:val="left" w:pos="1100"/>
                </w:tabs>
                <w:rPr>
                  <w:rFonts w:ascii="Times New Roman" w:hAnsi="Times New Roman" w:cs="Times New Roman"/>
                  <w:noProof/>
                  <w:sz w:val="22"/>
                  <w:szCs w:val="22"/>
                </w:rPr>
              </w:pPr>
              <w:hyperlink w:anchor="_Toc185448095" w:history="1">
                <w:r w:rsidR="00427985" w:rsidRPr="00DF6D85">
                  <w:rPr>
                    <w:rStyle w:val="Hipersaitas"/>
                    <w:rFonts w:ascii="Times New Roman" w:hAnsi="Times New Roman" w:cs="Times New Roman"/>
                    <w:noProof/>
                    <w:sz w:val="22"/>
                    <w:szCs w:val="22"/>
                  </w:rPr>
                  <w:t>7.</w:t>
                </w:r>
                <w:r w:rsidR="00427985" w:rsidRPr="00DF6D85">
                  <w:rPr>
                    <w:rFonts w:ascii="Times New Roman" w:hAnsi="Times New Roman" w:cs="Times New Roman"/>
                    <w:noProof/>
                    <w:sz w:val="22"/>
                    <w:szCs w:val="22"/>
                  </w:rPr>
                  <w:tab/>
                </w:r>
                <w:r w:rsidR="00427985" w:rsidRPr="00DF6D85">
                  <w:rPr>
                    <w:rStyle w:val="Hipersaitas"/>
                    <w:rFonts w:ascii="Times New Roman" w:hAnsi="Times New Roman" w:cs="Times New Roman"/>
                    <w:noProof/>
                    <w:sz w:val="22"/>
                    <w:szCs w:val="22"/>
                  </w:rPr>
                  <w:t>Pasiūlymo galiojimo užtikrinimas</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_Toc185448095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6</w:t>
                </w:r>
                <w:r w:rsidR="00427985" w:rsidRPr="00DF6D85">
                  <w:rPr>
                    <w:rFonts w:ascii="Times New Roman" w:hAnsi="Times New Roman" w:cs="Times New Roman"/>
                    <w:noProof/>
                    <w:webHidden/>
                    <w:sz w:val="22"/>
                    <w:szCs w:val="22"/>
                  </w:rPr>
                  <w:fldChar w:fldCharType="end"/>
                </w:r>
              </w:hyperlink>
            </w:p>
            <w:p w14:paraId="6BD49E95" w14:textId="18CC60D9" w:rsidR="00427985" w:rsidRPr="00DF6D85" w:rsidRDefault="002711CE">
              <w:pPr>
                <w:pStyle w:val="Turinys1"/>
                <w:tabs>
                  <w:tab w:val="left" w:pos="1100"/>
                </w:tabs>
                <w:rPr>
                  <w:rFonts w:ascii="Times New Roman" w:hAnsi="Times New Roman" w:cs="Times New Roman"/>
                  <w:noProof/>
                  <w:sz w:val="22"/>
                  <w:szCs w:val="22"/>
                </w:rPr>
              </w:pPr>
              <w:hyperlink w:anchor="_Toc185448096" w:history="1">
                <w:r w:rsidR="00427985" w:rsidRPr="00DF6D85">
                  <w:rPr>
                    <w:rStyle w:val="Hipersaitas"/>
                    <w:rFonts w:ascii="Times New Roman" w:hAnsi="Times New Roman" w:cs="Times New Roman"/>
                    <w:noProof/>
                    <w:sz w:val="22"/>
                    <w:szCs w:val="22"/>
                  </w:rPr>
                  <w:t>8.</w:t>
                </w:r>
                <w:r w:rsidR="00427985" w:rsidRPr="00DF6D85">
                  <w:rPr>
                    <w:rFonts w:ascii="Times New Roman" w:hAnsi="Times New Roman" w:cs="Times New Roman"/>
                    <w:noProof/>
                    <w:sz w:val="22"/>
                    <w:szCs w:val="22"/>
                  </w:rPr>
                  <w:tab/>
                </w:r>
                <w:r w:rsidR="00427985" w:rsidRPr="00DF6D85">
                  <w:rPr>
                    <w:rStyle w:val="Hipersaitas"/>
                    <w:rFonts w:ascii="Times New Roman" w:hAnsi="Times New Roman" w:cs="Times New Roman"/>
                    <w:noProof/>
                    <w:sz w:val="22"/>
                    <w:szCs w:val="22"/>
                  </w:rPr>
                  <w:t>Galutinių pasiūlymų vertinimas</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_Toc185448096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6</w:t>
                </w:r>
                <w:r w:rsidR="00427985" w:rsidRPr="00DF6D85">
                  <w:rPr>
                    <w:rFonts w:ascii="Times New Roman" w:hAnsi="Times New Roman" w:cs="Times New Roman"/>
                    <w:noProof/>
                    <w:webHidden/>
                    <w:sz w:val="22"/>
                    <w:szCs w:val="22"/>
                  </w:rPr>
                  <w:fldChar w:fldCharType="end"/>
                </w:r>
              </w:hyperlink>
            </w:p>
            <w:p w14:paraId="56D4B084" w14:textId="3071FAAE" w:rsidR="00427985" w:rsidRPr="00DF6D85" w:rsidRDefault="002711CE">
              <w:pPr>
                <w:pStyle w:val="Turinys2"/>
                <w:rPr>
                  <w:rFonts w:ascii="Times New Roman" w:hAnsi="Times New Roman" w:cs="Times New Roman"/>
                  <w:noProof/>
                  <w:sz w:val="22"/>
                  <w:szCs w:val="22"/>
                </w:rPr>
              </w:pPr>
              <w:hyperlink w:anchor="_Toc185448097" w:history="1">
                <w:r w:rsidR="00427985" w:rsidRPr="00DF6D85">
                  <w:rPr>
                    <w:rStyle w:val="Hipersaitas"/>
                    <w:rFonts w:ascii="Times New Roman" w:hAnsi="Times New Roman" w:cs="Times New Roman"/>
                    <w:noProof/>
                    <w:sz w:val="22"/>
                    <w:szCs w:val="22"/>
                  </w:rPr>
                  <w:t>Pirkimo sąlygų 1 priedas „Tiekėjų pašalinimo pagrindai“</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_Toc185448097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8</w:t>
                </w:r>
                <w:r w:rsidR="00427985" w:rsidRPr="00DF6D85">
                  <w:rPr>
                    <w:rFonts w:ascii="Times New Roman" w:hAnsi="Times New Roman" w:cs="Times New Roman"/>
                    <w:noProof/>
                    <w:webHidden/>
                    <w:sz w:val="22"/>
                    <w:szCs w:val="22"/>
                  </w:rPr>
                  <w:fldChar w:fldCharType="end"/>
                </w:r>
              </w:hyperlink>
            </w:p>
            <w:p w14:paraId="3884917E" w14:textId="5A5E48D1" w:rsidR="00427985" w:rsidRPr="00DF6D85" w:rsidRDefault="002711CE">
              <w:pPr>
                <w:pStyle w:val="Turinys2"/>
                <w:rPr>
                  <w:rFonts w:ascii="Times New Roman" w:hAnsi="Times New Roman" w:cs="Times New Roman"/>
                  <w:noProof/>
                  <w:sz w:val="22"/>
                  <w:szCs w:val="22"/>
                </w:rPr>
              </w:pPr>
              <w:hyperlink w:anchor="_Toc185448098" w:history="1">
                <w:r w:rsidR="00427985" w:rsidRPr="00DF6D85">
                  <w:rPr>
                    <w:rStyle w:val="Hipersaitas"/>
                    <w:rFonts w:ascii="Times New Roman" w:hAnsi="Times New Roman" w:cs="Times New Roman"/>
                    <w:noProof/>
                    <w:sz w:val="22"/>
                    <w:szCs w:val="22"/>
                  </w:rPr>
                  <w:t>Pirkimo sąlygų 2 priedas „Tiekėjų kvalifikacijos reikalavimai ir reikalaujami kokybės bei aplinkos apsaugos vadybos sistemų standartai“</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_Toc185448098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17</w:t>
                </w:r>
                <w:r w:rsidR="00427985" w:rsidRPr="00DF6D85">
                  <w:rPr>
                    <w:rFonts w:ascii="Times New Roman" w:hAnsi="Times New Roman" w:cs="Times New Roman"/>
                    <w:noProof/>
                    <w:webHidden/>
                    <w:sz w:val="22"/>
                    <w:szCs w:val="22"/>
                  </w:rPr>
                  <w:fldChar w:fldCharType="end"/>
                </w:r>
              </w:hyperlink>
            </w:p>
            <w:p w14:paraId="1D696774" w14:textId="4226918B" w:rsidR="00427985" w:rsidRPr="00DF6D85" w:rsidRDefault="002711CE">
              <w:pPr>
                <w:pStyle w:val="Turinys2"/>
                <w:rPr>
                  <w:rFonts w:ascii="Times New Roman" w:hAnsi="Times New Roman" w:cs="Times New Roman"/>
                  <w:noProof/>
                  <w:sz w:val="22"/>
                  <w:szCs w:val="22"/>
                </w:rPr>
              </w:pPr>
              <w:hyperlink w:anchor="_Toc185448116" w:history="1">
                <w:r w:rsidR="00427985" w:rsidRPr="00DF6D85">
                  <w:rPr>
                    <w:rStyle w:val="Hipersaitas"/>
                    <w:rFonts w:ascii="Times New Roman" w:hAnsi="Times New Roman" w:cs="Times New Roman"/>
                    <w:noProof/>
                    <w:sz w:val="22"/>
                    <w:szCs w:val="22"/>
                  </w:rPr>
                  <w:t>Pirkimo sąlygų 3 priedas „„EBVPD“ (XML formatu)“</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_Toc185448116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22</w:t>
                </w:r>
                <w:r w:rsidR="00427985" w:rsidRPr="00DF6D85">
                  <w:rPr>
                    <w:rFonts w:ascii="Times New Roman" w:hAnsi="Times New Roman" w:cs="Times New Roman"/>
                    <w:noProof/>
                    <w:webHidden/>
                    <w:sz w:val="22"/>
                    <w:szCs w:val="22"/>
                  </w:rPr>
                  <w:fldChar w:fldCharType="end"/>
                </w:r>
              </w:hyperlink>
            </w:p>
            <w:p w14:paraId="6FB29645" w14:textId="24E4861F" w:rsidR="00427985" w:rsidRPr="00DF6D85" w:rsidRDefault="002711CE">
              <w:pPr>
                <w:pStyle w:val="Turinys2"/>
                <w:rPr>
                  <w:rFonts w:ascii="Times New Roman" w:hAnsi="Times New Roman" w:cs="Times New Roman"/>
                  <w:noProof/>
                  <w:sz w:val="22"/>
                  <w:szCs w:val="22"/>
                </w:rPr>
              </w:pPr>
              <w:hyperlink w:anchor="_Toc185448117" w:history="1">
                <w:r w:rsidR="00427985" w:rsidRPr="00DF6D85">
                  <w:rPr>
                    <w:rStyle w:val="Hipersaitas"/>
                    <w:rFonts w:ascii="Times New Roman" w:hAnsi="Times New Roman" w:cs="Times New Roman"/>
                    <w:noProof/>
                    <w:sz w:val="22"/>
                    <w:szCs w:val="22"/>
                  </w:rPr>
                  <w:t>Pirkimo sąlygų 4 priedas „Techninė specifikacija“</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_Toc185448117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23</w:t>
                </w:r>
                <w:r w:rsidR="00427985" w:rsidRPr="00DF6D85">
                  <w:rPr>
                    <w:rFonts w:ascii="Times New Roman" w:hAnsi="Times New Roman" w:cs="Times New Roman"/>
                    <w:noProof/>
                    <w:webHidden/>
                    <w:sz w:val="22"/>
                    <w:szCs w:val="22"/>
                  </w:rPr>
                  <w:fldChar w:fldCharType="end"/>
                </w:r>
              </w:hyperlink>
            </w:p>
            <w:p w14:paraId="313BB9B2" w14:textId="345A3B10" w:rsidR="00427985" w:rsidRPr="00DF6D85" w:rsidRDefault="002711CE">
              <w:pPr>
                <w:pStyle w:val="Turinys2"/>
                <w:rPr>
                  <w:rFonts w:ascii="Times New Roman" w:hAnsi="Times New Roman" w:cs="Times New Roman"/>
                  <w:noProof/>
                  <w:sz w:val="22"/>
                  <w:szCs w:val="22"/>
                </w:rPr>
              </w:pPr>
              <w:hyperlink w:anchor="_Toc185448118" w:history="1">
                <w:r w:rsidR="00427985" w:rsidRPr="00DF6D85">
                  <w:rPr>
                    <w:rStyle w:val="Hipersaitas"/>
                    <w:rFonts w:ascii="Times New Roman" w:hAnsi="Times New Roman" w:cs="Times New Roman"/>
                    <w:noProof/>
                    <w:sz w:val="22"/>
                    <w:szCs w:val="22"/>
                  </w:rPr>
                  <w:t>Pirkimo sąlygų 5 priedas „Pasiūlymo forma“</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_Toc185448118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24</w:t>
                </w:r>
                <w:r w:rsidR="00427985" w:rsidRPr="00DF6D85">
                  <w:rPr>
                    <w:rFonts w:ascii="Times New Roman" w:hAnsi="Times New Roman" w:cs="Times New Roman"/>
                    <w:noProof/>
                    <w:webHidden/>
                    <w:sz w:val="22"/>
                    <w:szCs w:val="22"/>
                  </w:rPr>
                  <w:fldChar w:fldCharType="end"/>
                </w:r>
              </w:hyperlink>
            </w:p>
            <w:p w14:paraId="5B4FB967" w14:textId="65C528B9" w:rsidR="00427985" w:rsidRPr="00DF6D85" w:rsidRDefault="002711CE">
              <w:pPr>
                <w:pStyle w:val="Turinys2"/>
                <w:rPr>
                  <w:rFonts w:ascii="Times New Roman" w:hAnsi="Times New Roman" w:cs="Times New Roman"/>
                  <w:noProof/>
                  <w:sz w:val="22"/>
                  <w:szCs w:val="22"/>
                </w:rPr>
              </w:pPr>
              <w:hyperlink w:anchor="_Toc185448119" w:history="1">
                <w:r w:rsidR="00427985" w:rsidRPr="00DF6D85">
                  <w:rPr>
                    <w:rStyle w:val="Hipersaitas"/>
                    <w:rFonts w:ascii="Times New Roman" w:hAnsi="Times New Roman" w:cs="Times New Roman"/>
                    <w:noProof/>
                    <w:sz w:val="22"/>
                    <w:szCs w:val="22"/>
                  </w:rPr>
                  <w:t>Pirkimo sąlygų 6 priedas „Pasiūlymų vertinimo kriterijai ir sąlygos“</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_Toc185448119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25</w:t>
                </w:r>
                <w:r w:rsidR="00427985" w:rsidRPr="00DF6D85">
                  <w:rPr>
                    <w:rFonts w:ascii="Times New Roman" w:hAnsi="Times New Roman" w:cs="Times New Roman"/>
                    <w:noProof/>
                    <w:webHidden/>
                    <w:sz w:val="22"/>
                    <w:szCs w:val="22"/>
                  </w:rPr>
                  <w:fldChar w:fldCharType="end"/>
                </w:r>
              </w:hyperlink>
            </w:p>
            <w:p w14:paraId="17A21D5B" w14:textId="2FED06F0" w:rsidR="00427985" w:rsidRPr="00DF6D85" w:rsidRDefault="002711CE">
              <w:pPr>
                <w:pStyle w:val="Turinys2"/>
                <w:rPr>
                  <w:rFonts w:ascii="Times New Roman" w:hAnsi="Times New Roman" w:cs="Times New Roman"/>
                  <w:noProof/>
                  <w:sz w:val="22"/>
                  <w:szCs w:val="22"/>
                </w:rPr>
              </w:pPr>
              <w:hyperlink w:anchor="_Toc185448128" w:history="1">
                <w:r w:rsidR="00427985" w:rsidRPr="00DF6D85">
                  <w:rPr>
                    <w:rStyle w:val="Hipersaitas"/>
                    <w:rFonts w:ascii="Times New Roman" w:hAnsi="Times New Roman" w:cs="Times New Roman"/>
                    <w:noProof/>
                    <w:sz w:val="22"/>
                    <w:szCs w:val="22"/>
                  </w:rPr>
                  <w:t>Pirkimo sąlygų 7 priedas „Sutarties projektas“</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_Toc185448128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28</w:t>
                </w:r>
                <w:r w:rsidR="00427985" w:rsidRPr="00DF6D85">
                  <w:rPr>
                    <w:rFonts w:ascii="Times New Roman" w:hAnsi="Times New Roman" w:cs="Times New Roman"/>
                    <w:noProof/>
                    <w:webHidden/>
                    <w:sz w:val="22"/>
                    <w:szCs w:val="22"/>
                  </w:rPr>
                  <w:fldChar w:fldCharType="end"/>
                </w:r>
              </w:hyperlink>
            </w:p>
            <w:p w14:paraId="414CE993" w14:textId="1E309F73" w:rsidR="00427985" w:rsidRPr="00DF6D85" w:rsidRDefault="002711CE">
              <w:pPr>
                <w:pStyle w:val="Turinys2"/>
                <w:rPr>
                  <w:rFonts w:ascii="Times New Roman" w:hAnsi="Times New Roman" w:cs="Times New Roman"/>
                  <w:noProof/>
                  <w:sz w:val="22"/>
                  <w:szCs w:val="22"/>
                </w:rPr>
              </w:pPr>
              <w:hyperlink w:anchor="_Toc185448129" w:history="1">
                <w:r w:rsidR="00427985" w:rsidRPr="00DF6D85">
                  <w:rPr>
                    <w:rStyle w:val="Hipersaitas"/>
                    <w:rFonts w:ascii="Times New Roman" w:hAnsi="Times New Roman" w:cs="Times New Roman"/>
                    <w:noProof/>
                    <w:sz w:val="22"/>
                    <w:szCs w:val="22"/>
                  </w:rPr>
                  <w:t>Pirkimo sąlygų 8 priedas „Terminai“</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_Toc185448129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29</w:t>
                </w:r>
                <w:r w:rsidR="00427985" w:rsidRPr="00DF6D85">
                  <w:rPr>
                    <w:rFonts w:ascii="Times New Roman" w:hAnsi="Times New Roman" w:cs="Times New Roman"/>
                    <w:noProof/>
                    <w:webHidden/>
                    <w:sz w:val="22"/>
                    <w:szCs w:val="22"/>
                  </w:rPr>
                  <w:fldChar w:fldCharType="end"/>
                </w:r>
              </w:hyperlink>
            </w:p>
            <w:p w14:paraId="3EA98B1D" w14:textId="24AE8141" w:rsidR="00427985" w:rsidRPr="00DF6D85" w:rsidRDefault="002711CE">
              <w:pPr>
                <w:pStyle w:val="Turinys2"/>
                <w:rPr>
                  <w:rFonts w:ascii="Times New Roman" w:hAnsi="Times New Roman" w:cs="Times New Roman"/>
                  <w:noProof/>
                  <w:sz w:val="22"/>
                  <w:szCs w:val="22"/>
                </w:rPr>
              </w:pPr>
              <w:hyperlink w:anchor="_Toc185448130" w:history="1">
                <w:r w:rsidR="00427985" w:rsidRPr="00DF6D85">
                  <w:rPr>
                    <w:rStyle w:val="Hipersaitas"/>
                    <w:rFonts w:ascii="Times New Roman" w:hAnsi="Times New Roman" w:cs="Times New Roman"/>
                    <w:noProof/>
                    <w:sz w:val="22"/>
                    <w:szCs w:val="22"/>
                  </w:rPr>
                  <w:t xml:space="preserve">Pirkimo sąlygų 9 priedas </w:t>
                </w:r>
                <w:r w:rsidR="00427985" w:rsidRPr="00DF6D85">
                  <w:rPr>
                    <w:rStyle w:val="Hipersaitas"/>
                    <w:rFonts w:ascii="Times New Roman" w:hAnsi="Times New Roman" w:cs="Times New Roman"/>
                    <w:bCs/>
                    <w:i/>
                    <w:iCs/>
                    <w:noProof/>
                    <w:sz w:val="22"/>
                    <w:szCs w:val="22"/>
                  </w:rPr>
                  <w:t>„Tinkamai įvykdytų sutarčių sąrašas</w:t>
                </w:r>
                <w:r w:rsidR="00427985" w:rsidRPr="00DF6D85">
                  <w:rPr>
                    <w:rStyle w:val="Hipersaitas"/>
                    <w:rFonts w:ascii="Times New Roman" w:hAnsi="Times New Roman" w:cs="Times New Roman"/>
                    <w:noProof/>
                    <w:sz w:val="22"/>
                    <w:szCs w:val="22"/>
                  </w:rPr>
                  <w:t>“</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_Toc185448130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31</w:t>
                </w:r>
                <w:r w:rsidR="00427985" w:rsidRPr="00DF6D85">
                  <w:rPr>
                    <w:rFonts w:ascii="Times New Roman" w:hAnsi="Times New Roman" w:cs="Times New Roman"/>
                    <w:noProof/>
                    <w:webHidden/>
                    <w:sz w:val="22"/>
                    <w:szCs w:val="22"/>
                  </w:rPr>
                  <w:fldChar w:fldCharType="end"/>
                </w:r>
              </w:hyperlink>
            </w:p>
            <w:p w14:paraId="094AA1CB" w14:textId="3AB88E9C" w:rsidR="00427985" w:rsidRPr="00DF6D85" w:rsidRDefault="002711CE">
              <w:pPr>
                <w:pStyle w:val="Turinys2"/>
                <w:rPr>
                  <w:rFonts w:ascii="Times New Roman" w:hAnsi="Times New Roman" w:cs="Times New Roman"/>
                  <w:noProof/>
                  <w:sz w:val="22"/>
                  <w:szCs w:val="22"/>
                </w:rPr>
              </w:pPr>
              <w:hyperlink w:anchor="_Toc185448131" w:history="1">
                <w:r w:rsidR="00427985" w:rsidRPr="00DF6D85">
                  <w:rPr>
                    <w:rStyle w:val="Hipersaitas"/>
                    <w:rFonts w:ascii="Times New Roman" w:hAnsi="Times New Roman" w:cs="Times New Roman"/>
                    <w:noProof/>
                    <w:sz w:val="22"/>
                    <w:szCs w:val="22"/>
                  </w:rPr>
                  <w:t xml:space="preserve">Pirkimo sąlygų 10 priedas </w:t>
                </w:r>
                <w:r w:rsidR="00427985" w:rsidRPr="00DF6D85">
                  <w:rPr>
                    <w:rStyle w:val="Hipersaitas"/>
                    <w:rFonts w:ascii="Times New Roman" w:hAnsi="Times New Roman" w:cs="Times New Roman"/>
                    <w:bCs/>
                    <w:i/>
                    <w:iCs/>
                    <w:noProof/>
                    <w:sz w:val="22"/>
                    <w:szCs w:val="22"/>
                  </w:rPr>
                  <w:t>„Siūlomų lektorių sąrašas</w:t>
                </w:r>
                <w:r w:rsidR="00427985" w:rsidRPr="00DF6D85">
                  <w:rPr>
                    <w:rStyle w:val="Hipersaitas"/>
                    <w:rFonts w:ascii="Times New Roman" w:hAnsi="Times New Roman" w:cs="Times New Roman"/>
                    <w:noProof/>
                    <w:sz w:val="22"/>
                    <w:szCs w:val="22"/>
                  </w:rPr>
                  <w:t>“</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_Toc185448131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32</w:t>
                </w:r>
                <w:r w:rsidR="00427985" w:rsidRPr="00DF6D85">
                  <w:rPr>
                    <w:rFonts w:ascii="Times New Roman" w:hAnsi="Times New Roman" w:cs="Times New Roman"/>
                    <w:noProof/>
                    <w:webHidden/>
                    <w:sz w:val="22"/>
                    <w:szCs w:val="22"/>
                  </w:rPr>
                  <w:fldChar w:fldCharType="end"/>
                </w:r>
              </w:hyperlink>
            </w:p>
            <w:p w14:paraId="0F2D9C73" w14:textId="766FA707" w:rsidR="00427985" w:rsidRPr="00DF6D85" w:rsidRDefault="002711CE">
              <w:pPr>
                <w:pStyle w:val="Turinys2"/>
                <w:rPr>
                  <w:rFonts w:ascii="Times New Roman" w:hAnsi="Times New Roman" w:cs="Times New Roman"/>
                  <w:noProof/>
                  <w:sz w:val="22"/>
                  <w:szCs w:val="22"/>
                </w:rPr>
              </w:pPr>
              <w:hyperlink w:anchor="_Toc185448132" w:history="1">
                <w:r w:rsidR="00427985" w:rsidRPr="00DF6D85">
                  <w:rPr>
                    <w:rStyle w:val="Hipersaitas"/>
                    <w:rFonts w:ascii="Times New Roman" w:hAnsi="Times New Roman" w:cs="Times New Roman"/>
                    <w:noProof/>
                    <w:sz w:val="22"/>
                    <w:szCs w:val="22"/>
                  </w:rPr>
                  <w:t xml:space="preserve">Pirkimo sąlygų 11 priedas </w:t>
                </w:r>
                <w:r w:rsidR="00427985" w:rsidRPr="00DF6D85">
                  <w:rPr>
                    <w:rStyle w:val="Hipersaitas"/>
                    <w:rFonts w:ascii="Times New Roman" w:hAnsi="Times New Roman" w:cs="Times New Roman"/>
                    <w:bCs/>
                    <w:i/>
                    <w:iCs/>
                    <w:noProof/>
                    <w:sz w:val="22"/>
                    <w:szCs w:val="22"/>
                  </w:rPr>
                  <w:t>„Siūlomo lektoriaus deklaracija</w:t>
                </w:r>
                <w:r w:rsidR="00427985" w:rsidRPr="00DF6D85">
                  <w:rPr>
                    <w:rStyle w:val="Hipersaitas"/>
                    <w:rFonts w:ascii="Times New Roman" w:hAnsi="Times New Roman" w:cs="Times New Roman"/>
                    <w:noProof/>
                    <w:sz w:val="22"/>
                    <w:szCs w:val="22"/>
                  </w:rPr>
                  <w:t>“</w:t>
                </w:r>
                <w:r w:rsidR="00427985" w:rsidRPr="00DF6D85">
                  <w:rPr>
                    <w:rFonts w:ascii="Times New Roman" w:hAnsi="Times New Roman" w:cs="Times New Roman"/>
                    <w:noProof/>
                    <w:webHidden/>
                    <w:sz w:val="22"/>
                    <w:szCs w:val="22"/>
                  </w:rPr>
                  <w:tab/>
                </w:r>
                <w:r w:rsidR="00427985" w:rsidRPr="00DF6D85">
                  <w:rPr>
                    <w:rFonts w:ascii="Times New Roman" w:hAnsi="Times New Roman" w:cs="Times New Roman"/>
                    <w:noProof/>
                    <w:webHidden/>
                    <w:sz w:val="22"/>
                    <w:szCs w:val="22"/>
                  </w:rPr>
                  <w:fldChar w:fldCharType="begin"/>
                </w:r>
                <w:r w:rsidR="00427985" w:rsidRPr="00DF6D85">
                  <w:rPr>
                    <w:rFonts w:ascii="Times New Roman" w:hAnsi="Times New Roman" w:cs="Times New Roman"/>
                    <w:noProof/>
                    <w:webHidden/>
                    <w:sz w:val="22"/>
                    <w:szCs w:val="22"/>
                  </w:rPr>
                  <w:instrText xml:space="preserve"> PAGEREF _Toc185448132 \h </w:instrText>
                </w:r>
                <w:r w:rsidR="00427985" w:rsidRPr="00DF6D85">
                  <w:rPr>
                    <w:rFonts w:ascii="Times New Roman" w:hAnsi="Times New Roman" w:cs="Times New Roman"/>
                    <w:noProof/>
                    <w:webHidden/>
                    <w:sz w:val="22"/>
                    <w:szCs w:val="22"/>
                  </w:rPr>
                </w:r>
                <w:r w:rsidR="00427985" w:rsidRPr="00DF6D85">
                  <w:rPr>
                    <w:rFonts w:ascii="Times New Roman" w:hAnsi="Times New Roman" w:cs="Times New Roman"/>
                    <w:noProof/>
                    <w:webHidden/>
                    <w:sz w:val="22"/>
                    <w:szCs w:val="22"/>
                  </w:rPr>
                  <w:fldChar w:fldCharType="separate"/>
                </w:r>
                <w:r w:rsidR="00987744">
                  <w:rPr>
                    <w:rFonts w:ascii="Times New Roman" w:hAnsi="Times New Roman" w:cs="Times New Roman"/>
                    <w:noProof/>
                    <w:webHidden/>
                    <w:sz w:val="22"/>
                    <w:szCs w:val="22"/>
                  </w:rPr>
                  <w:t>33</w:t>
                </w:r>
                <w:r w:rsidR="00427985" w:rsidRPr="00DF6D85">
                  <w:rPr>
                    <w:rFonts w:ascii="Times New Roman" w:hAnsi="Times New Roman" w:cs="Times New Roman"/>
                    <w:noProof/>
                    <w:webHidden/>
                    <w:sz w:val="22"/>
                    <w:szCs w:val="22"/>
                  </w:rPr>
                  <w:fldChar w:fldCharType="end"/>
                </w:r>
              </w:hyperlink>
            </w:p>
            <w:p w14:paraId="7ACF4EEF" w14:textId="31FE49F6" w:rsidR="00173FBA" w:rsidRPr="00944ED3" w:rsidRDefault="00173FBA">
              <w:pPr>
                <w:ind w:firstLine="0"/>
                <w:rPr>
                  <w:rFonts w:ascii="Times New Roman" w:hAnsi="Times New Roman" w:cs="Times New Roman"/>
                  <w:sz w:val="22"/>
                  <w:szCs w:val="22"/>
                </w:rPr>
              </w:pPr>
              <w:r w:rsidRPr="00DF6D85">
                <w:rPr>
                  <w:rFonts w:ascii="Times New Roman" w:hAnsi="Times New Roman" w:cs="Times New Roman"/>
                  <w:noProof/>
                  <w:sz w:val="22"/>
                  <w:szCs w:val="22"/>
                </w:rPr>
                <w:fldChar w:fldCharType="end"/>
              </w:r>
            </w:p>
          </w:sdtContent>
        </w:sdt>
        <w:p w14:paraId="00EE7D20" w14:textId="5920C70A" w:rsidR="00DB434A" w:rsidRPr="00944ED3" w:rsidRDefault="00DB434A" w:rsidP="00DB434A">
          <w:pPr>
            <w:rPr>
              <w:rFonts w:ascii="Times New Roman" w:hAnsi="Times New Roman" w:cs="Times New Roman"/>
              <w:sz w:val="22"/>
              <w:szCs w:val="22"/>
            </w:rPr>
          </w:pPr>
          <w:r w:rsidRPr="008F6CF3">
            <w:rPr>
              <w:rFonts w:ascii="Times New Roman" w:hAnsi="Times New Roman" w:cs="Times New Roman"/>
              <w:sz w:val="22"/>
              <w:szCs w:val="22"/>
            </w:rPr>
            <w:br w:type="page"/>
          </w:r>
        </w:p>
      </w:sdtContent>
    </w:sdt>
    <w:bookmarkStart w:id="1" w:name="_Toc48053171" w:displacedByCustomXml="prev"/>
    <w:bookmarkStart w:id="2" w:name="_Ref39666796" w:displacedByCustomXml="prev"/>
    <w:bookmarkStart w:id="3" w:name="_Ref39666794" w:displacedByCustomXml="prev"/>
    <w:bookmarkStart w:id="4" w:name="_Toc147739116" w:displacedByCustomXml="prev"/>
    <w:p w14:paraId="12085CDF" w14:textId="1B3B5970" w:rsidR="00746BAF" w:rsidRPr="00DF6D85" w:rsidRDefault="0082094F" w:rsidP="00B078C1">
      <w:pPr>
        <w:pStyle w:val="Antrat1"/>
        <w:numPr>
          <w:ilvl w:val="0"/>
          <w:numId w:val="5"/>
        </w:numPr>
        <w:spacing w:before="720" w:after="0" w:line="300" w:lineRule="auto"/>
        <w:ind w:left="357" w:hanging="357"/>
        <w:rPr>
          <w:rFonts w:ascii="Times New Roman" w:hAnsi="Times New Roman" w:cs="Times New Roman"/>
          <w:b/>
          <w:color w:val="auto"/>
          <w:sz w:val="22"/>
          <w:szCs w:val="22"/>
        </w:rPr>
      </w:pPr>
      <w:bookmarkStart w:id="5" w:name="_Toc185448089"/>
      <w:r w:rsidRPr="00DF6D85">
        <w:rPr>
          <w:rFonts w:ascii="Times New Roman" w:hAnsi="Times New Roman" w:cs="Times New Roman"/>
          <w:b/>
          <w:color w:val="auto"/>
          <w:sz w:val="22"/>
          <w:szCs w:val="22"/>
        </w:rPr>
        <w:lastRenderedPageBreak/>
        <w:t>B</w:t>
      </w:r>
      <w:r w:rsidR="00C63461" w:rsidRPr="00DF6D85">
        <w:rPr>
          <w:rFonts w:ascii="Times New Roman" w:hAnsi="Times New Roman" w:cs="Times New Roman"/>
          <w:b/>
          <w:color w:val="auto"/>
          <w:sz w:val="22"/>
          <w:szCs w:val="22"/>
        </w:rPr>
        <w:t>endra informacija</w:t>
      </w:r>
      <w:bookmarkEnd w:id="5"/>
      <w:r w:rsidR="6B81CCAC" w:rsidRPr="00DF6D85">
        <w:rPr>
          <w:rFonts w:ascii="Times New Roman" w:hAnsi="Times New Roman" w:cs="Times New Roman"/>
          <w:b/>
          <w:color w:val="auto"/>
          <w:sz w:val="22"/>
          <w:szCs w:val="22"/>
        </w:rPr>
        <w:t xml:space="preserve"> </w:t>
      </w:r>
    </w:p>
    <w:p w14:paraId="3C2B83DD" w14:textId="70D7AF37" w:rsidR="00FB3C75" w:rsidRPr="00DF6D85" w:rsidRDefault="003A553E" w:rsidP="00B078C1">
      <w:pPr>
        <w:pStyle w:val="Sraopastraipa"/>
        <w:numPr>
          <w:ilvl w:val="1"/>
          <w:numId w:val="5"/>
        </w:numPr>
        <w:spacing w:line="240" w:lineRule="auto"/>
        <w:ind w:left="0" w:firstLine="697"/>
        <w:rPr>
          <w:rFonts w:ascii="Times New Roman" w:hAnsi="Times New Roman" w:cs="Times New Roman"/>
          <w:sz w:val="22"/>
          <w:szCs w:val="22"/>
        </w:rPr>
      </w:pPr>
      <w:r w:rsidRPr="00DF6D85">
        <w:rPr>
          <w:rFonts w:ascii="Times New Roman" w:hAnsi="Times New Roman" w:cs="Times New Roman"/>
          <w:sz w:val="22"/>
          <w:szCs w:val="22"/>
        </w:rPr>
        <w:t>Pirkimo vykdytojas</w:t>
      </w:r>
      <w:r w:rsidR="00521EC0">
        <w:rPr>
          <w:rFonts w:ascii="Times New Roman" w:hAnsi="Times New Roman" w:cs="Times New Roman"/>
          <w:sz w:val="22"/>
          <w:szCs w:val="22"/>
        </w:rPr>
        <w:t>/Perkančioji organizacija</w:t>
      </w:r>
      <w:r w:rsidR="00FB3C75" w:rsidRPr="00DF6D85">
        <w:rPr>
          <w:rFonts w:ascii="Times New Roman" w:hAnsi="Times New Roman" w:cs="Times New Roman"/>
          <w:sz w:val="22"/>
          <w:szCs w:val="22"/>
        </w:rPr>
        <w:t xml:space="preserve"> – </w:t>
      </w:r>
      <w:r w:rsidR="00025DC8" w:rsidRPr="00DF6D85">
        <w:rPr>
          <w:rFonts w:ascii="Times New Roman" w:hAnsi="Times New Roman" w:cs="Times New Roman"/>
          <w:sz w:val="22"/>
          <w:szCs w:val="22"/>
        </w:rPr>
        <w:t>Kvalifikacijų ir profesinio mokymo plėtros centras</w:t>
      </w:r>
      <w:r w:rsidR="001B0180" w:rsidRPr="00DF6D85">
        <w:rPr>
          <w:rFonts w:ascii="Times New Roman" w:hAnsi="Times New Roman" w:cs="Times New Roman"/>
          <w:sz w:val="22"/>
          <w:szCs w:val="22"/>
        </w:rPr>
        <w:t xml:space="preserve"> (toliau – KPMPC)</w:t>
      </w:r>
      <w:r w:rsidR="000A740D" w:rsidRPr="00DF6D85">
        <w:rPr>
          <w:rFonts w:ascii="Times New Roman" w:hAnsi="Times New Roman" w:cs="Times New Roman"/>
          <w:sz w:val="22"/>
          <w:szCs w:val="22"/>
        </w:rPr>
        <w:t xml:space="preserve">, juridinio asmens kodas </w:t>
      </w:r>
      <w:r w:rsidR="00F15254" w:rsidRPr="00DF6D85">
        <w:rPr>
          <w:rFonts w:ascii="Times New Roman" w:hAnsi="Times New Roman" w:cs="Times New Roman"/>
          <w:sz w:val="22"/>
          <w:szCs w:val="22"/>
        </w:rPr>
        <w:t>193135687</w:t>
      </w:r>
      <w:r w:rsidR="000A740D" w:rsidRPr="00DF6D85">
        <w:rPr>
          <w:rFonts w:ascii="Times New Roman" w:hAnsi="Times New Roman" w:cs="Times New Roman"/>
          <w:sz w:val="22"/>
          <w:szCs w:val="22"/>
        </w:rPr>
        <w:t xml:space="preserve">, adresas </w:t>
      </w:r>
      <w:r w:rsidR="00F15254" w:rsidRPr="00DF6D85">
        <w:rPr>
          <w:rFonts w:ascii="Times New Roman" w:hAnsi="Times New Roman" w:cs="Times New Roman"/>
          <w:sz w:val="22"/>
          <w:szCs w:val="22"/>
        </w:rPr>
        <w:t>Viršuliškių g. 103, LT-05115 Vilnius</w:t>
      </w:r>
      <w:r w:rsidR="000A740D" w:rsidRPr="00DF6D85">
        <w:rPr>
          <w:rFonts w:ascii="Times New Roman" w:hAnsi="Times New Roman" w:cs="Times New Roman"/>
          <w:sz w:val="22"/>
          <w:szCs w:val="22"/>
        </w:rPr>
        <w:t xml:space="preserve">, darbo laikas </w:t>
      </w:r>
      <w:r w:rsidR="00F15254" w:rsidRPr="00DF6D85">
        <w:rPr>
          <w:rFonts w:ascii="Times New Roman" w:hAnsi="Times New Roman" w:cs="Times New Roman"/>
          <w:sz w:val="22"/>
          <w:szCs w:val="22"/>
        </w:rPr>
        <w:t>I – IV 8:00 – 17:00; V 8:00 – 15:45; Pietų pertrauka 12:00 – 12:45</w:t>
      </w:r>
      <w:r w:rsidR="000A740D" w:rsidRPr="00DF6D85">
        <w:rPr>
          <w:rFonts w:ascii="Times New Roman" w:hAnsi="Times New Roman" w:cs="Times New Roman"/>
          <w:sz w:val="22"/>
          <w:szCs w:val="22"/>
        </w:rPr>
        <w:t>.</w:t>
      </w:r>
      <w:r w:rsidR="4A61FFE7" w:rsidRPr="00DF6D85">
        <w:rPr>
          <w:rFonts w:ascii="Times New Roman" w:hAnsi="Times New Roman" w:cs="Times New Roman"/>
          <w:sz w:val="22"/>
          <w:szCs w:val="22"/>
        </w:rPr>
        <w:t xml:space="preserve"> </w:t>
      </w:r>
      <w:r w:rsidRPr="00DF6D85">
        <w:rPr>
          <w:rFonts w:ascii="Times New Roman" w:hAnsi="Times New Roman" w:cs="Times New Roman"/>
          <w:sz w:val="22"/>
          <w:szCs w:val="22"/>
        </w:rPr>
        <w:t>Pirkimo vykdytojas</w:t>
      </w:r>
      <w:r w:rsidR="00FB3C75" w:rsidRPr="00DF6D85">
        <w:rPr>
          <w:rFonts w:ascii="Times New Roman" w:hAnsi="Times New Roman" w:cs="Times New Roman"/>
          <w:sz w:val="22"/>
          <w:szCs w:val="22"/>
        </w:rPr>
        <w:t xml:space="preserve"> </w:t>
      </w:r>
      <w:r w:rsidR="003118D3" w:rsidRPr="00DF6D85">
        <w:rPr>
          <w:rFonts w:ascii="Times New Roman" w:hAnsi="Times New Roman" w:cs="Times New Roman"/>
          <w:sz w:val="22"/>
          <w:szCs w:val="22"/>
        </w:rPr>
        <w:t>nėra</w:t>
      </w:r>
      <w:r w:rsidR="00FB3C75" w:rsidRPr="00DF6D85">
        <w:rPr>
          <w:rFonts w:ascii="Times New Roman" w:hAnsi="Times New Roman" w:cs="Times New Roman"/>
          <w:sz w:val="22"/>
          <w:szCs w:val="22"/>
        </w:rPr>
        <w:t xml:space="preserve"> PVM mokėtoja</w:t>
      </w:r>
      <w:r w:rsidR="75E51ADB" w:rsidRPr="00DF6D85">
        <w:rPr>
          <w:rFonts w:ascii="Times New Roman" w:hAnsi="Times New Roman" w:cs="Times New Roman"/>
          <w:sz w:val="22"/>
          <w:szCs w:val="22"/>
        </w:rPr>
        <w:t>s</w:t>
      </w:r>
      <w:r w:rsidR="00FB3C75" w:rsidRPr="00DF6D85">
        <w:rPr>
          <w:rFonts w:ascii="Times New Roman" w:hAnsi="Times New Roman" w:cs="Times New Roman"/>
          <w:sz w:val="22"/>
          <w:szCs w:val="22"/>
        </w:rPr>
        <w:t>.</w:t>
      </w:r>
    </w:p>
    <w:p w14:paraId="00544D26" w14:textId="626BB0CE" w:rsidR="002047B9" w:rsidRPr="00DF6D85" w:rsidRDefault="007F1B91" w:rsidP="00B078C1">
      <w:pPr>
        <w:pStyle w:val="Sraopastraipa"/>
        <w:numPr>
          <w:ilvl w:val="1"/>
          <w:numId w:val="5"/>
        </w:numPr>
        <w:spacing w:line="240" w:lineRule="auto"/>
        <w:ind w:left="0" w:firstLine="697"/>
        <w:rPr>
          <w:rFonts w:ascii="Times New Roman" w:hAnsi="Times New Roman" w:cs="Times New Roman"/>
          <w:sz w:val="22"/>
          <w:szCs w:val="22"/>
        </w:rPr>
      </w:pPr>
      <w:r w:rsidRPr="00DF6D85">
        <w:rPr>
          <w:rFonts w:ascii="Times New Roman" w:hAnsi="Times New Roman" w:cs="Times New Roman"/>
          <w:sz w:val="22"/>
          <w:szCs w:val="22"/>
        </w:rPr>
        <w:t xml:space="preserve">Pirkimas neatliekamas naudojantis centralizuotų pirkimų katalogu, nes </w:t>
      </w:r>
      <w:r w:rsidR="00490483" w:rsidRPr="00DF6D85">
        <w:rPr>
          <w:rFonts w:ascii="Times New Roman" w:hAnsi="Times New Roman" w:cs="Times New Roman"/>
          <w:sz w:val="22"/>
          <w:szCs w:val="22"/>
        </w:rPr>
        <w:t xml:space="preserve">perkamų paslaugų nėra </w:t>
      </w:r>
      <w:r w:rsidR="008073A2" w:rsidRPr="00DF6D85">
        <w:rPr>
          <w:rFonts w:ascii="Times New Roman" w:hAnsi="Times New Roman" w:cs="Times New Roman"/>
          <w:sz w:val="22"/>
          <w:szCs w:val="22"/>
        </w:rPr>
        <w:t xml:space="preserve">Centrinės perkančiosios organizacijos (toliau – </w:t>
      </w:r>
      <w:r w:rsidR="00490483" w:rsidRPr="00DF6D85">
        <w:rPr>
          <w:rFonts w:ascii="Times New Roman" w:hAnsi="Times New Roman" w:cs="Times New Roman"/>
          <w:sz w:val="22"/>
          <w:szCs w:val="22"/>
        </w:rPr>
        <w:t>CPO</w:t>
      </w:r>
      <w:r w:rsidR="008073A2" w:rsidRPr="00DF6D85">
        <w:rPr>
          <w:rFonts w:ascii="Times New Roman" w:hAnsi="Times New Roman" w:cs="Times New Roman"/>
          <w:sz w:val="22"/>
          <w:szCs w:val="22"/>
        </w:rPr>
        <w:t>)</w:t>
      </w:r>
      <w:r w:rsidR="00490483" w:rsidRPr="00DF6D85">
        <w:rPr>
          <w:rFonts w:ascii="Times New Roman" w:hAnsi="Times New Roman" w:cs="Times New Roman"/>
          <w:sz w:val="22"/>
          <w:szCs w:val="22"/>
        </w:rPr>
        <w:t xml:space="preserve"> kataloge</w:t>
      </w:r>
      <w:r w:rsidRPr="00DF6D85">
        <w:rPr>
          <w:rFonts w:ascii="Times New Roman" w:hAnsi="Times New Roman" w:cs="Times New Roman"/>
          <w:sz w:val="22"/>
          <w:szCs w:val="22"/>
        </w:rPr>
        <w:t xml:space="preserve">.  </w:t>
      </w:r>
    </w:p>
    <w:p w14:paraId="1F0F3C55" w14:textId="3137C790" w:rsidR="00702B7B" w:rsidRPr="00DF6D85" w:rsidRDefault="000662A8" w:rsidP="00B078C1">
      <w:pPr>
        <w:pStyle w:val="Sraopastraipa"/>
        <w:numPr>
          <w:ilvl w:val="1"/>
          <w:numId w:val="5"/>
        </w:numPr>
        <w:spacing w:line="240" w:lineRule="auto"/>
        <w:ind w:left="0" w:firstLine="697"/>
        <w:rPr>
          <w:rFonts w:ascii="Times New Roman" w:hAnsi="Times New Roman" w:cs="Times New Roman"/>
          <w:sz w:val="22"/>
          <w:szCs w:val="22"/>
        </w:rPr>
      </w:pPr>
      <w:r w:rsidRPr="00DF6D85">
        <w:rPr>
          <w:rFonts w:ascii="Times New Roman" w:hAnsi="Times New Roman" w:cs="Times New Roman"/>
          <w:sz w:val="22"/>
          <w:szCs w:val="22"/>
        </w:rPr>
        <w:t>Stebėtojai dalyvauti pirkimo komisijos posėdžiuose nėra kviečiami.</w:t>
      </w:r>
    </w:p>
    <w:p w14:paraId="350C6A28" w14:textId="77E0F3DD" w:rsidR="00D66DAA" w:rsidRPr="00DF6D85" w:rsidRDefault="007F1B91" w:rsidP="00B078C1">
      <w:pPr>
        <w:pStyle w:val="Sraopastraipa"/>
        <w:numPr>
          <w:ilvl w:val="1"/>
          <w:numId w:val="8"/>
        </w:numPr>
        <w:spacing w:line="240" w:lineRule="auto"/>
        <w:ind w:left="0" w:firstLine="697"/>
        <w:rPr>
          <w:rFonts w:ascii="Times New Roman" w:hAnsi="Times New Roman" w:cs="Times New Roman"/>
          <w:sz w:val="22"/>
          <w:szCs w:val="22"/>
        </w:rPr>
      </w:pPr>
      <w:r w:rsidRPr="00DF6D85">
        <w:rPr>
          <w:rFonts w:ascii="Times New Roman" w:hAnsi="Times New Roman" w:cs="Times New Roman"/>
          <w:sz w:val="22"/>
          <w:szCs w:val="22"/>
        </w:rPr>
        <w:t xml:space="preserve">Atliekamas žaliasis pirkimas. Pirkimas vykdomas vadovaujantis </w:t>
      </w:r>
      <w:r w:rsidR="002B75E5" w:rsidRPr="00DF6D85">
        <w:rPr>
          <w:rFonts w:ascii="Times New Roman" w:hAnsi="Times New Roman" w:cs="Times New Roman"/>
          <w:sz w:val="22"/>
          <w:szCs w:val="22"/>
        </w:rPr>
        <w:t>Lietuvos Respublikos aplinkos ministro 2011 m. birželio 28 d. įsakymo Nr. D1-508 „</w:t>
      </w:r>
      <w:hyperlink r:id="rId13" w:history="1">
        <w:r w:rsidR="002B75E5" w:rsidRPr="00DF6D85">
          <w:rPr>
            <w:rStyle w:val="Hipersaitas"/>
            <w:rFonts w:ascii="Times New Roman" w:hAnsi="Times New Roman" w:cs="Times New Roman"/>
            <w:sz w:val="22"/>
            <w:szCs w:val="22"/>
          </w:rPr>
          <w:t>Dėl Aplinkos apsaugos kriterijų taikymo, vykdant žaliuosius pirkimus, tvarkos aprašo patvirtinimo</w:t>
        </w:r>
      </w:hyperlink>
      <w:r w:rsidRPr="00DF6D85">
        <w:rPr>
          <w:rFonts w:ascii="Times New Roman" w:hAnsi="Times New Roman" w:cs="Times New Roman"/>
          <w:sz w:val="22"/>
          <w:szCs w:val="22"/>
        </w:rPr>
        <w:t xml:space="preserve">“ </w:t>
      </w:r>
      <w:r w:rsidR="00DF6D85" w:rsidRPr="00DF6D85">
        <w:rPr>
          <w:rFonts w:ascii="Times New Roman" w:hAnsi="Times New Roman" w:cs="Times New Roman"/>
          <w:sz w:val="22"/>
          <w:szCs w:val="22"/>
        </w:rPr>
        <w:t xml:space="preserve">4.1. p., 4.4.3. </w:t>
      </w:r>
      <w:r w:rsidR="00DF6D85">
        <w:rPr>
          <w:rFonts w:ascii="Times New Roman" w:hAnsi="Times New Roman" w:cs="Times New Roman"/>
          <w:sz w:val="22"/>
          <w:szCs w:val="22"/>
        </w:rPr>
        <w:t>p., 4.4.4.1. p., 4.4.4.3. p.</w:t>
      </w:r>
      <w:r w:rsidRPr="00DF6D85">
        <w:rPr>
          <w:rFonts w:ascii="Times New Roman" w:hAnsi="Times New Roman" w:cs="Times New Roman"/>
          <w:sz w:val="22"/>
          <w:szCs w:val="22"/>
        </w:rPr>
        <w:t xml:space="preserve"> Aplinkos apaugos kriterijai nustatyti </w:t>
      </w:r>
      <w:r w:rsidR="008073A2" w:rsidRPr="00DF6D85">
        <w:rPr>
          <w:rFonts w:ascii="Times New Roman" w:hAnsi="Times New Roman" w:cs="Times New Roman"/>
          <w:sz w:val="22"/>
          <w:szCs w:val="22"/>
        </w:rPr>
        <w:t xml:space="preserve">Techninėje specifikacijoje ir </w:t>
      </w:r>
      <w:r w:rsidR="00025DC8" w:rsidRPr="00DF6D85">
        <w:rPr>
          <w:rFonts w:ascii="Times New Roman" w:hAnsi="Times New Roman" w:cs="Times New Roman"/>
          <w:sz w:val="22"/>
          <w:szCs w:val="22"/>
        </w:rPr>
        <w:t>Sutarties projekte.</w:t>
      </w:r>
    </w:p>
    <w:p w14:paraId="53DD5D89" w14:textId="434F9D19" w:rsidR="00BC7964" w:rsidRPr="00DF6D85" w:rsidRDefault="00EE68F7" w:rsidP="00B078C1">
      <w:pPr>
        <w:pStyle w:val="Sraopastraipa"/>
        <w:numPr>
          <w:ilvl w:val="1"/>
          <w:numId w:val="5"/>
        </w:numPr>
        <w:spacing w:line="240" w:lineRule="auto"/>
        <w:ind w:left="0" w:firstLine="697"/>
        <w:rPr>
          <w:rFonts w:ascii="Times New Roman" w:eastAsia="Arial" w:hAnsi="Times New Roman" w:cs="Times New Roman"/>
          <w:sz w:val="22"/>
          <w:szCs w:val="22"/>
        </w:rPr>
      </w:pPr>
      <w:r w:rsidRPr="00DF6D85">
        <w:rPr>
          <w:rFonts w:ascii="Times New Roman" w:eastAsia="Arial" w:hAnsi="Times New Roman" w:cs="Times New Roman"/>
          <w:sz w:val="22"/>
          <w:szCs w:val="22"/>
        </w:rPr>
        <w:t xml:space="preserve">Išankstinis skelbimas apie </w:t>
      </w:r>
      <w:r w:rsidR="3137D79C" w:rsidRPr="00DF6D85">
        <w:rPr>
          <w:rFonts w:ascii="Times New Roman" w:eastAsia="Arial" w:hAnsi="Times New Roman" w:cs="Times New Roman"/>
          <w:sz w:val="22"/>
          <w:szCs w:val="22"/>
        </w:rPr>
        <w:t>P</w:t>
      </w:r>
      <w:r w:rsidRPr="00DF6D85">
        <w:rPr>
          <w:rFonts w:ascii="Times New Roman" w:eastAsia="Arial" w:hAnsi="Times New Roman" w:cs="Times New Roman"/>
          <w:sz w:val="22"/>
          <w:szCs w:val="22"/>
        </w:rPr>
        <w:t>irkimą nebuvo paskelbtas</w:t>
      </w:r>
      <w:r w:rsidR="00025DC8" w:rsidRPr="00DF6D85">
        <w:rPr>
          <w:rFonts w:ascii="Times New Roman" w:eastAsia="Arial" w:hAnsi="Times New Roman" w:cs="Times New Roman"/>
          <w:sz w:val="22"/>
          <w:szCs w:val="22"/>
        </w:rPr>
        <w:t>.</w:t>
      </w:r>
      <w:r w:rsidR="00BC7964" w:rsidRPr="00DF6D85">
        <w:rPr>
          <w:rFonts w:ascii="Times New Roman" w:eastAsia="Arial" w:hAnsi="Times New Roman" w:cs="Times New Roman"/>
          <w:sz w:val="22"/>
          <w:szCs w:val="22"/>
        </w:rPr>
        <w:t xml:space="preserve"> </w:t>
      </w:r>
    </w:p>
    <w:p w14:paraId="7A9EE8DD" w14:textId="631C5C53" w:rsidR="002C41AA" w:rsidRPr="00DF6D85" w:rsidRDefault="004419AE" w:rsidP="00B078C1">
      <w:pPr>
        <w:pStyle w:val="Sraopastraipa"/>
        <w:numPr>
          <w:ilvl w:val="1"/>
          <w:numId w:val="5"/>
        </w:numPr>
        <w:spacing w:line="240" w:lineRule="auto"/>
        <w:ind w:left="0" w:firstLine="697"/>
        <w:rPr>
          <w:rFonts w:ascii="Times New Roman" w:hAnsi="Times New Roman" w:cs="Times New Roman"/>
          <w:sz w:val="22"/>
          <w:szCs w:val="22"/>
        </w:rPr>
      </w:pPr>
      <w:r w:rsidRPr="00DF6D85">
        <w:rPr>
          <w:rFonts w:ascii="Times New Roman" w:hAnsi="Times New Roman" w:cs="Times New Roman"/>
          <w:sz w:val="22"/>
          <w:szCs w:val="22"/>
          <w:lang w:eastAsia="en-US"/>
        </w:rPr>
        <w:t>Šiame Pirkime</w:t>
      </w:r>
      <w:r w:rsidR="30FF82EF" w:rsidRPr="00DF6D85">
        <w:rPr>
          <w:rFonts w:ascii="Times New Roman" w:hAnsi="Times New Roman" w:cs="Times New Roman"/>
          <w:sz w:val="22"/>
          <w:szCs w:val="22"/>
        </w:rPr>
        <w:t xml:space="preserve"> </w:t>
      </w:r>
      <w:r w:rsidR="003A553E" w:rsidRPr="00DF6D85">
        <w:rPr>
          <w:rFonts w:ascii="Times New Roman" w:hAnsi="Times New Roman" w:cs="Times New Roman"/>
          <w:sz w:val="22"/>
          <w:szCs w:val="22"/>
        </w:rPr>
        <w:t>Pirkimo vykdytojas</w:t>
      </w:r>
      <w:r w:rsidRPr="00DF6D85">
        <w:rPr>
          <w:rFonts w:ascii="Times New Roman" w:hAnsi="Times New Roman" w:cs="Times New Roman"/>
          <w:sz w:val="22"/>
          <w:szCs w:val="22"/>
          <w:lang w:eastAsia="en-US"/>
        </w:rPr>
        <w:t xml:space="preserve"> nenumato skelbti pranešimo dėl savanoriško </w:t>
      </w:r>
      <w:proofErr w:type="spellStart"/>
      <w:r w:rsidRPr="00DF6D85">
        <w:rPr>
          <w:rFonts w:ascii="Times New Roman" w:hAnsi="Times New Roman" w:cs="Times New Roman"/>
          <w:i/>
          <w:iCs/>
          <w:sz w:val="22"/>
          <w:szCs w:val="22"/>
          <w:lang w:eastAsia="en-US"/>
        </w:rPr>
        <w:t>ex</w:t>
      </w:r>
      <w:proofErr w:type="spellEnd"/>
      <w:r w:rsidRPr="00DF6D85">
        <w:rPr>
          <w:rFonts w:ascii="Times New Roman" w:hAnsi="Times New Roman" w:cs="Times New Roman"/>
          <w:i/>
          <w:iCs/>
          <w:sz w:val="22"/>
          <w:szCs w:val="22"/>
          <w:lang w:eastAsia="en-US"/>
        </w:rPr>
        <w:t xml:space="preserve"> ante</w:t>
      </w:r>
      <w:r w:rsidRPr="00DF6D85">
        <w:rPr>
          <w:rFonts w:ascii="Times New Roman" w:hAnsi="Times New Roman" w:cs="Times New Roman"/>
          <w:sz w:val="22"/>
          <w:szCs w:val="22"/>
          <w:lang w:eastAsia="en-US"/>
        </w:rPr>
        <w:t xml:space="preserve"> skaidrumo.</w:t>
      </w:r>
    </w:p>
    <w:p w14:paraId="481C6227" w14:textId="4453A2E0" w:rsidR="4B7098B6" w:rsidRPr="00DF6D85" w:rsidRDefault="007F1B91" w:rsidP="00B078C1">
      <w:pPr>
        <w:pStyle w:val="Sraopastraipa"/>
        <w:numPr>
          <w:ilvl w:val="1"/>
          <w:numId w:val="5"/>
        </w:numPr>
        <w:spacing w:line="240" w:lineRule="auto"/>
        <w:ind w:left="0" w:firstLine="697"/>
        <w:rPr>
          <w:rFonts w:ascii="Times New Roman" w:hAnsi="Times New Roman" w:cs="Times New Roman"/>
          <w:sz w:val="22"/>
          <w:szCs w:val="22"/>
        </w:rPr>
      </w:pPr>
      <w:r w:rsidRPr="00DF6D85">
        <w:rPr>
          <w:rFonts w:ascii="Times New Roman" w:eastAsia="Arial" w:hAnsi="Times New Roman" w:cs="Times New Roman"/>
          <w:sz w:val="22"/>
          <w:szCs w:val="22"/>
        </w:rPr>
        <w:t>Bendrosios pirkimo</w:t>
      </w:r>
      <w:r w:rsidR="4B7098B6" w:rsidRPr="00DF6D85">
        <w:rPr>
          <w:rFonts w:ascii="Times New Roman" w:eastAsia="Arial" w:hAnsi="Times New Roman" w:cs="Times New Roman"/>
          <w:sz w:val="22"/>
          <w:szCs w:val="22"/>
        </w:rPr>
        <w:t xml:space="preserve"> sąlygos yra neatskiriama ši</w:t>
      </w:r>
      <w:r w:rsidRPr="00DF6D85">
        <w:rPr>
          <w:rFonts w:ascii="Times New Roman" w:eastAsia="Arial" w:hAnsi="Times New Roman" w:cs="Times New Roman"/>
          <w:sz w:val="22"/>
          <w:szCs w:val="22"/>
        </w:rPr>
        <w:t>ų</w:t>
      </w:r>
      <w:r w:rsidR="4B7098B6" w:rsidRPr="00DF6D85">
        <w:rPr>
          <w:rFonts w:ascii="Times New Roman" w:eastAsia="Arial" w:hAnsi="Times New Roman" w:cs="Times New Roman"/>
          <w:sz w:val="22"/>
          <w:szCs w:val="22"/>
        </w:rPr>
        <w:t xml:space="preserve"> pirkimo sąlygų dalis.</w:t>
      </w:r>
    </w:p>
    <w:p w14:paraId="4ED932F3" w14:textId="03A7F704" w:rsidR="00FB3C75" w:rsidRPr="00DF6D85" w:rsidRDefault="00C63461" w:rsidP="00B078C1">
      <w:pPr>
        <w:pStyle w:val="Antrat1"/>
        <w:numPr>
          <w:ilvl w:val="0"/>
          <w:numId w:val="6"/>
        </w:numPr>
        <w:spacing w:after="0"/>
        <w:ind w:left="357" w:hanging="357"/>
        <w:rPr>
          <w:rFonts w:ascii="Times New Roman" w:hAnsi="Times New Roman" w:cs="Times New Roman"/>
          <w:b/>
          <w:color w:val="auto"/>
          <w:sz w:val="22"/>
          <w:szCs w:val="22"/>
        </w:rPr>
      </w:pPr>
      <w:bookmarkStart w:id="6" w:name="_Toc185448090"/>
      <w:r w:rsidRPr="00DF6D85">
        <w:rPr>
          <w:rFonts w:ascii="Times New Roman" w:hAnsi="Times New Roman" w:cs="Times New Roman"/>
          <w:b/>
          <w:color w:val="auto"/>
          <w:sz w:val="22"/>
          <w:szCs w:val="22"/>
        </w:rPr>
        <w:t>Pirkimo objektas</w:t>
      </w:r>
      <w:bookmarkEnd w:id="6"/>
    </w:p>
    <w:p w14:paraId="0AEFEE07" w14:textId="776AFF62" w:rsidR="00FB3C75" w:rsidRPr="00222F43" w:rsidRDefault="003A553E" w:rsidP="00987744">
      <w:pPr>
        <w:pStyle w:val="Betarp"/>
        <w:numPr>
          <w:ilvl w:val="1"/>
          <w:numId w:val="6"/>
        </w:numPr>
        <w:ind w:left="0" w:firstLine="697"/>
        <w:contextualSpacing/>
        <w:rPr>
          <w:rFonts w:ascii="Times New Roman" w:hAnsi="Times New Roman" w:cs="Times New Roman"/>
          <w:sz w:val="22"/>
          <w:szCs w:val="22"/>
        </w:rPr>
      </w:pPr>
      <w:r w:rsidRPr="00222F43">
        <w:rPr>
          <w:rFonts w:ascii="Times New Roman" w:hAnsi="Times New Roman" w:cs="Times New Roman"/>
          <w:sz w:val="22"/>
          <w:szCs w:val="22"/>
        </w:rPr>
        <w:t>Pirkimo vykdytojas</w:t>
      </w:r>
      <w:r w:rsidR="001B0180" w:rsidRPr="00222F43">
        <w:rPr>
          <w:rFonts w:ascii="Times New Roman" w:eastAsia="Calibri" w:hAnsi="Times New Roman" w:cs="Times New Roman"/>
          <w:sz w:val="22"/>
          <w:szCs w:val="22"/>
        </w:rPr>
        <w:t xml:space="preserve"> </w:t>
      </w:r>
      <w:r w:rsidR="001B0180" w:rsidRPr="00222F43">
        <w:rPr>
          <w:rFonts w:ascii="Times New Roman" w:eastAsia="Calibri" w:hAnsi="Times New Roman" w:cs="Times New Roman"/>
          <w:bCs/>
          <w:sz w:val="22"/>
          <w:szCs w:val="22"/>
        </w:rPr>
        <w:t xml:space="preserve">vykdomo </w:t>
      </w:r>
      <w:r w:rsidR="001B0180" w:rsidRPr="00222F43">
        <w:rPr>
          <w:rFonts w:ascii="Times New Roman" w:eastAsia="Calibri" w:hAnsi="Times New Roman" w:cs="Times New Roman"/>
          <w:sz w:val="22"/>
          <w:szCs w:val="22"/>
        </w:rPr>
        <w:t xml:space="preserve">projekto </w:t>
      </w:r>
      <w:r w:rsidR="001314C2" w:rsidRPr="00222F43">
        <w:rPr>
          <w:rFonts w:ascii="Times New Roman" w:eastAsia="Calibri" w:hAnsi="Times New Roman" w:cs="Times New Roman"/>
          <w:b/>
          <w:bCs/>
          <w:sz w:val="22"/>
          <w:szCs w:val="22"/>
        </w:rPr>
        <w:t xml:space="preserve">Asmens įgytų kompetencijų pripažinimo ir vertinimo galimybių plėtra (PRI(SI)PAŽINK) projekto Nr. 10-027-P-0001“ </w:t>
      </w:r>
      <w:r w:rsidR="001314C2" w:rsidRPr="00222F43">
        <w:rPr>
          <w:rFonts w:ascii="Times New Roman" w:eastAsia="Calibri" w:hAnsi="Times New Roman" w:cs="Times New Roman"/>
          <w:bCs/>
          <w:sz w:val="22"/>
          <w:szCs w:val="22"/>
        </w:rPr>
        <w:t>(toliau – Projektas)</w:t>
      </w:r>
      <w:r w:rsidR="001B0180" w:rsidRPr="00222F43">
        <w:rPr>
          <w:rFonts w:ascii="Times New Roman" w:eastAsia="Calibri" w:hAnsi="Times New Roman" w:cs="Times New Roman"/>
          <w:sz w:val="22"/>
          <w:szCs w:val="22"/>
        </w:rPr>
        <w:t xml:space="preserve"> veiklas, numato įsigyti „</w:t>
      </w:r>
      <w:r w:rsidR="001314C2" w:rsidRPr="00222F43">
        <w:rPr>
          <w:rFonts w:ascii="Times New Roman" w:eastAsia="Calibri" w:hAnsi="Times New Roman" w:cs="Times New Roman"/>
          <w:b/>
          <w:bCs/>
          <w:sz w:val="22"/>
          <w:szCs w:val="22"/>
        </w:rPr>
        <w:t>Kompetencijų vertinimo ir pripažinimo profesinio mokymo įstaigose mokymų organizavimo ir vykdymo paslaugas</w:t>
      </w:r>
      <w:r w:rsidR="001B0180" w:rsidRPr="00222F43">
        <w:rPr>
          <w:rFonts w:ascii="Times New Roman" w:eastAsia="Calibri" w:hAnsi="Times New Roman" w:cs="Times New Roman"/>
          <w:sz w:val="22"/>
          <w:szCs w:val="22"/>
        </w:rPr>
        <w:t>“</w:t>
      </w:r>
      <w:r w:rsidR="00FB3C75" w:rsidRPr="00222F43">
        <w:rPr>
          <w:rFonts w:ascii="Times New Roman" w:eastAsia="Calibri" w:hAnsi="Times New Roman" w:cs="Times New Roman"/>
          <w:sz w:val="22"/>
          <w:szCs w:val="22"/>
        </w:rPr>
        <w:t>.</w:t>
      </w:r>
      <w:r w:rsidR="00FB3C75" w:rsidRPr="00222F43">
        <w:rPr>
          <w:rFonts w:ascii="Times New Roman" w:hAnsi="Times New Roman" w:cs="Times New Roman"/>
          <w:sz w:val="22"/>
          <w:szCs w:val="22"/>
        </w:rPr>
        <w:t xml:space="preserve"> Reikalavimai </w:t>
      </w:r>
      <w:r w:rsidR="00F724EC" w:rsidRPr="00222F43">
        <w:rPr>
          <w:rFonts w:ascii="Times New Roman" w:hAnsi="Times New Roman" w:cs="Times New Roman"/>
          <w:sz w:val="22"/>
          <w:szCs w:val="22"/>
        </w:rPr>
        <w:t>P</w:t>
      </w:r>
      <w:r w:rsidR="00FB3C75" w:rsidRPr="00222F43">
        <w:rPr>
          <w:rFonts w:ascii="Times New Roman" w:hAnsi="Times New Roman" w:cs="Times New Roman"/>
          <w:sz w:val="22"/>
          <w:szCs w:val="22"/>
        </w:rPr>
        <w:t>irkimo objektui nustatyti</w:t>
      </w:r>
      <w:r w:rsidR="00AE2AEF" w:rsidRPr="00222F43">
        <w:rPr>
          <w:rFonts w:ascii="Times New Roman" w:hAnsi="Times New Roman" w:cs="Times New Roman"/>
          <w:sz w:val="22"/>
          <w:szCs w:val="22"/>
        </w:rPr>
        <w:t xml:space="preserve"> Pirkimo sąlygų </w:t>
      </w:r>
      <w:r w:rsidR="001B0180" w:rsidRPr="00222F43">
        <w:rPr>
          <w:rFonts w:ascii="Times New Roman" w:hAnsi="Times New Roman" w:cs="Times New Roman"/>
          <w:sz w:val="22"/>
          <w:szCs w:val="22"/>
        </w:rPr>
        <w:t>4</w:t>
      </w:r>
      <w:r w:rsidR="00AE2AEF" w:rsidRPr="00222F43">
        <w:rPr>
          <w:rFonts w:ascii="Times New Roman" w:hAnsi="Times New Roman" w:cs="Times New Roman"/>
          <w:sz w:val="22"/>
          <w:szCs w:val="22"/>
        </w:rPr>
        <w:t xml:space="preserve"> priede.</w:t>
      </w:r>
    </w:p>
    <w:p w14:paraId="439F2150" w14:textId="5F137B78" w:rsidR="000A740D" w:rsidRPr="00222F43" w:rsidRDefault="000A740D" w:rsidP="00987744">
      <w:pPr>
        <w:pStyle w:val="Sraopastraipa"/>
        <w:spacing w:line="240" w:lineRule="auto"/>
        <w:ind w:left="0"/>
        <w:rPr>
          <w:rFonts w:ascii="Times New Roman" w:eastAsia="Calibri" w:hAnsi="Times New Roman" w:cs="Times New Roman"/>
          <w:color w:val="7030A0"/>
          <w:sz w:val="22"/>
          <w:szCs w:val="22"/>
        </w:rPr>
      </w:pPr>
      <w:r w:rsidRPr="00222F43">
        <w:rPr>
          <w:rFonts w:ascii="Times New Roman" w:hAnsi="Times New Roman" w:cs="Times New Roman"/>
          <w:sz w:val="22"/>
          <w:szCs w:val="22"/>
        </w:rPr>
        <w:t xml:space="preserve">2.2. Pirkimo objektas į dalis neskaidomas. Pirkimo apimtys, reikalavimai ir techninė specifikacija apibrėžti Pirkimo sąlygų </w:t>
      </w:r>
      <w:r w:rsidR="00E97B21" w:rsidRPr="00222F43">
        <w:rPr>
          <w:rFonts w:ascii="Times New Roman" w:hAnsi="Times New Roman" w:cs="Times New Roman"/>
          <w:sz w:val="22"/>
          <w:szCs w:val="22"/>
        </w:rPr>
        <w:t xml:space="preserve">4 </w:t>
      </w:r>
      <w:r w:rsidRPr="00222F43">
        <w:rPr>
          <w:rFonts w:ascii="Times New Roman" w:hAnsi="Times New Roman" w:cs="Times New Roman"/>
          <w:sz w:val="22"/>
          <w:szCs w:val="22"/>
        </w:rPr>
        <w:t xml:space="preserve">priede. </w:t>
      </w:r>
    </w:p>
    <w:p w14:paraId="562F7251" w14:textId="41DFF72E" w:rsidR="007F1B91" w:rsidRPr="00222F43" w:rsidRDefault="007F1B91" w:rsidP="00987744">
      <w:pPr>
        <w:pStyle w:val="Betarp"/>
        <w:contextualSpacing/>
        <w:rPr>
          <w:rFonts w:ascii="Times New Roman" w:hAnsi="Times New Roman" w:cs="Times New Roman"/>
          <w:sz w:val="22"/>
          <w:szCs w:val="22"/>
        </w:rPr>
      </w:pPr>
      <w:r w:rsidRPr="00222F43">
        <w:rPr>
          <w:rFonts w:ascii="Times New Roman" w:hAnsi="Times New Roman" w:cs="Times New Roman"/>
          <w:sz w:val="22"/>
          <w:szCs w:val="22"/>
        </w:rPr>
        <w:t>2.</w:t>
      </w:r>
      <w:r w:rsidR="00943A2B" w:rsidRPr="00222F43">
        <w:rPr>
          <w:rFonts w:ascii="Times New Roman" w:hAnsi="Times New Roman" w:cs="Times New Roman"/>
          <w:sz w:val="22"/>
          <w:szCs w:val="22"/>
        </w:rPr>
        <w:t>3</w:t>
      </w:r>
      <w:r w:rsidRPr="00222F43">
        <w:rPr>
          <w:rFonts w:ascii="Times New Roman" w:hAnsi="Times New Roman" w:cs="Times New Roman"/>
          <w:sz w:val="22"/>
          <w:szCs w:val="22"/>
        </w:rPr>
        <w:t xml:space="preserve">. Jeigu apibūdinant pirkimo objektą techninėje specifikacijoje </w:t>
      </w:r>
      <w:r w:rsidR="00521EC0" w:rsidRPr="00521EC0">
        <w:rPr>
          <w:rFonts w:ascii="Times New Roman" w:hAnsi="Times New Roman" w:cs="Times New Roman"/>
          <w:sz w:val="22"/>
          <w:szCs w:val="22"/>
        </w:rPr>
        <w:t xml:space="preserve">ir kituose pirkimo dokumentuose </w:t>
      </w:r>
      <w:r w:rsidRPr="00222F43">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57F13C6B" w:rsidR="007F1B91" w:rsidRPr="00222F43" w:rsidRDefault="007F1B91" w:rsidP="00987744">
      <w:pPr>
        <w:pStyle w:val="Betarp"/>
        <w:rPr>
          <w:rFonts w:ascii="Times New Roman" w:eastAsia="Calibri" w:hAnsi="Times New Roman" w:cs="Times New Roman"/>
          <w:sz w:val="22"/>
          <w:szCs w:val="22"/>
        </w:rPr>
      </w:pPr>
      <w:r w:rsidRPr="00222F43">
        <w:rPr>
          <w:rFonts w:ascii="Times New Roman" w:hAnsi="Times New Roman" w:cs="Times New Roman"/>
          <w:sz w:val="22"/>
          <w:szCs w:val="22"/>
        </w:rPr>
        <w:t>2.</w:t>
      </w:r>
      <w:r w:rsidR="00943A2B" w:rsidRPr="00222F43">
        <w:rPr>
          <w:rFonts w:ascii="Times New Roman" w:hAnsi="Times New Roman" w:cs="Times New Roman"/>
          <w:sz w:val="22"/>
          <w:szCs w:val="22"/>
        </w:rPr>
        <w:t>4</w:t>
      </w:r>
      <w:r w:rsidRPr="00222F43">
        <w:rPr>
          <w:rFonts w:ascii="Times New Roman" w:hAnsi="Times New Roman" w:cs="Times New Roman"/>
          <w:sz w:val="22"/>
          <w:szCs w:val="22"/>
        </w:rPr>
        <w:t xml:space="preserve">. Jeigu apibūdinant pirkimo objektą techninėje specifikacijoje </w:t>
      </w:r>
      <w:r w:rsidR="00521EC0" w:rsidRPr="00521EC0">
        <w:rPr>
          <w:rFonts w:ascii="Times New Roman" w:hAnsi="Times New Roman" w:cs="Times New Roman"/>
          <w:sz w:val="22"/>
          <w:szCs w:val="22"/>
        </w:rPr>
        <w:t xml:space="preserve">ir kituose pirkimo dokumentuose </w:t>
      </w:r>
      <w:r w:rsidRPr="00222F43">
        <w:rPr>
          <w:rFonts w:ascii="Times New Roman" w:hAnsi="Times New Roman" w:cs="Times New Roman"/>
          <w:sz w:val="22"/>
          <w:szCs w:val="22"/>
        </w:rPr>
        <w:t xml:space="preserve">nurodytas standartas, techninis liudijimas ar bendrosios techninės specifikacijos (Europos standartą perimantis Lietuvos standartas, Europos techninio įvertinimo patvirtinimo dokumentas, informacinių ir ryšių technologijų </w:t>
      </w:r>
      <w:r w:rsidRPr="00222F43">
        <w:rPr>
          <w:rFonts w:ascii="Times New Roman" w:hAnsi="Times New Roman" w:cs="Times New Roman"/>
          <w:sz w:val="22"/>
          <w:szCs w:val="22"/>
        </w:rPr>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60E5335" w14:textId="119FA18F" w:rsidR="009D7770" w:rsidRPr="00222F43" w:rsidRDefault="007F1B91" w:rsidP="00987744">
      <w:pPr>
        <w:pStyle w:val="Sraopastraipa"/>
        <w:spacing w:line="240" w:lineRule="auto"/>
        <w:ind w:left="0"/>
        <w:rPr>
          <w:rFonts w:ascii="Times New Roman" w:eastAsia="Calibri" w:hAnsi="Times New Roman" w:cs="Times New Roman"/>
          <w:sz w:val="22"/>
          <w:szCs w:val="22"/>
        </w:rPr>
      </w:pPr>
      <w:r w:rsidRPr="00222F43">
        <w:rPr>
          <w:rFonts w:ascii="Times New Roman" w:hAnsi="Times New Roman" w:cs="Times New Roman"/>
          <w:sz w:val="22"/>
          <w:szCs w:val="22"/>
        </w:rPr>
        <w:t>2.</w:t>
      </w:r>
      <w:r w:rsidR="00943A2B" w:rsidRPr="00222F43">
        <w:rPr>
          <w:rFonts w:ascii="Times New Roman" w:hAnsi="Times New Roman" w:cs="Times New Roman"/>
          <w:sz w:val="22"/>
          <w:szCs w:val="22"/>
        </w:rPr>
        <w:t>5</w:t>
      </w:r>
      <w:r w:rsidRPr="00222F43">
        <w:rPr>
          <w:rFonts w:ascii="Times New Roman" w:hAnsi="Times New Roman" w:cs="Times New Roman"/>
          <w:sz w:val="22"/>
          <w:szCs w:val="22"/>
        </w:rPr>
        <w:t>.</w:t>
      </w:r>
      <w:r w:rsidR="00717A75" w:rsidRPr="00222F43">
        <w:rPr>
          <w:rFonts w:ascii="Times New Roman" w:hAnsi="Times New Roman" w:cs="Times New Roman"/>
          <w:sz w:val="22"/>
          <w:szCs w:val="22"/>
        </w:rPr>
        <w:t xml:space="preserve"> </w:t>
      </w:r>
      <w:r w:rsidR="00427210" w:rsidRPr="00222F43">
        <w:rPr>
          <w:rFonts w:ascii="Times New Roman" w:hAnsi="Times New Roman" w:cs="Times New Roman"/>
          <w:sz w:val="22"/>
          <w:szCs w:val="22"/>
        </w:rPr>
        <w:t>P</w:t>
      </w:r>
      <w:r w:rsidR="0082094F" w:rsidRPr="00222F43">
        <w:rPr>
          <w:rFonts w:ascii="Times New Roman" w:hAnsi="Times New Roman" w:cs="Times New Roman"/>
          <w:sz w:val="22"/>
          <w:szCs w:val="22"/>
        </w:rPr>
        <w:t>i</w:t>
      </w:r>
      <w:r w:rsidR="00427210" w:rsidRPr="00222F43">
        <w:rPr>
          <w:rFonts w:ascii="Times New Roman" w:hAnsi="Times New Roman" w:cs="Times New Roman"/>
          <w:sz w:val="22"/>
          <w:szCs w:val="22"/>
        </w:rPr>
        <w:t>rkimo objektas turi atitikti šiuos minimalius reikalavimus:</w:t>
      </w:r>
      <w:r w:rsidR="1D4010E9" w:rsidRPr="00222F43">
        <w:rPr>
          <w:rFonts w:ascii="Times New Roman" w:hAnsi="Times New Roman" w:cs="Times New Roman"/>
          <w:sz w:val="22"/>
          <w:szCs w:val="22"/>
        </w:rPr>
        <w:t xml:space="preserve"> </w:t>
      </w:r>
      <w:r w:rsidR="00AC4B50" w:rsidRPr="00222F43">
        <w:rPr>
          <w:rFonts w:ascii="Times New Roman" w:eastAsia="Calibri" w:hAnsi="Times New Roman" w:cs="Times New Roman"/>
          <w:sz w:val="22"/>
          <w:szCs w:val="22"/>
        </w:rPr>
        <w:t>reikalavimai numatyti Techninėje specifikacijoje.</w:t>
      </w:r>
    </w:p>
    <w:p w14:paraId="3405B235" w14:textId="5E0E5935" w:rsidR="002711CE" w:rsidRPr="00222F43" w:rsidRDefault="002711CE" w:rsidP="00987744">
      <w:pPr>
        <w:pStyle w:val="Sraopastraipa"/>
        <w:spacing w:line="240" w:lineRule="auto"/>
        <w:ind w:left="0"/>
        <w:rPr>
          <w:rFonts w:ascii="Times New Roman" w:hAnsi="Times New Roman" w:cs="Times New Roman"/>
          <w:i/>
          <w:sz w:val="22"/>
          <w:szCs w:val="22"/>
        </w:rPr>
      </w:pPr>
      <w:r w:rsidRPr="00222F43">
        <w:rPr>
          <w:rFonts w:ascii="Times New Roman" w:eastAsia="Calibri" w:hAnsi="Times New Roman" w:cs="Times New Roman"/>
          <w:sz w:val="22"/>
          <w:szCs w:val="22"/>
        </w:rPr>
        <w:t xml:space="preserve">2.6. </w:t>
      </w:r>
      <w:r w:rsidRPr="00222F43">
        <w:rPr>
          <w:rFonts w:ascii="Times New Roman" w:hAnsi="Times New Roman"/>
          <w:sz w:val="22"/>
          <w:szCs w:val="22"/>
        </w:rPr>
        <w:t xml:space="preserve">Derybos dėl </w:t>
      </w:r>
      <w:r w:rsidRPr="00222F43">
        <w:rPr>
          <w:rFonts w:ascii="Times New Roman" w:hAnsi="Times New Roman" w:cs="Times New Roman"/>
          <w:sz w:val="22"/>
          <w:szCs w:val="22"/>
        </w:rPr>
        <w:t>pirkimo dokumentuose nustatytų</w:t>
      </w:r>
      <w:r w:rsidRPr="00222F43">
        <w:rPr>
          <w:rFonts w:ascii="Times New Roman" w:hAnsi="Times New Roman"/>
          <w:sz w:val="22"/>
          <w:szCs w:val="22"/>
        </w:rPr>
        <w:t xml:space="preserve"> minimalių reikalavimų</w:t>
      </w:r>
      <w:r w:rsidRPr="00222F43">
        <w:rPr>
          <w:rFonts w:ascii="Times New Roman" w:hAnsi="Times New Roman" w:cs="Times New Roman"/>
          <w:sz w:val="22"/>
          <w:szCs w:val="22"/>
        </w:rPr>
        <w:t>, pasiūlymo vertinimo kriterijų ir tvarkos, galutinio derybų rezultato, užfiksuoto derybų protokoluose ar po derybų pateiktuose galutiniuose pasiūlymuose</w:t>
      </w:r>
      <w:r w:rsidRPr="00222F43">
        <w:rPr>
          <w:rFonts w:ascii="Times New Roman" w:hAnsi="Times New Roman"/>
          <w:sz w:val="22"/>
          <w:szCs w:val="22"/>
        </w:rPr>
        <w:t xml:space="preserve"> nebus vykdomos</w:t>
      </w:r>
      <w:r w:rsidRPr="00222F43">
        <w:rPr>
          <w:rFonts w:ascii="Times New Roman" w:hAnsi="Times New Roman" w:cs="Times New Roman"/>
          <w:sz w:val="22"/>
          <w:szCs w:val="22"/>
        </w:rPr>
        <w:t xml:space="preserve">. Derybos bus vykdomas tik dėl </w:t>
      </w:r>
      <w:r w:rsidRPr="00222F43">
        <w:rPr>
          <w:rFonts w:ascii="Times New Roman" w:hAnsi="Times New Roman" w:cs="Times New Roman"/>
          <w:iCs/>
          <w:sz w:val="22"/>
          <w:szCs w:val="22"/>
        </w:rPr>
        <w:t>pasiūlymo kainos/įkainių</w:t>
      </w:r>
      <w:r w:rsidRPr="00222F43">
        <w:rPr>
          <w:rFonts w:ascii="Times New Roman" w:hAnsi="Times New Roman"/>
          <w:sz w:val="22"/>
          <w:szCs w:val="22"/>
        </w:rPr>
        <w:t>.</w:t>
      </w:r>
    </w:p>
    <w:p w14:paraId="77CA3D0B" w14:textId="5DFFA5A3" w:rsidR="007F1B91" w:rsidRPr="00DF6D85" w:rsidRDefault="007F1B91" w:rsidP="00B078C1">
      <w:pPr>
        <w:pStyle w:val="Antrat1"/>
        <w:numPr>
          <w:ilvl w:val="0"/>
          <w:numId w:val="6"/>
        </w:numPr>
        <w:spacing w:after="0"/>
        <w:ind w:left="357" w:hanging="357"/>
        <w:rPr>
          <w:rFonts w:ascii="Times New Roman" w:hAnsi="Times New Roman" w:cs="Times New Roman"/>
          <w:b/>
          <w:color w:val="auto"/>
          <w:sz w:val="22"/>
          <w:szCs w:val="22"/>
        </w:rPr>
      </w:pPr>
      <w:bookmarkStart w:id="7" w:name="_Ref39427921"/>
      <w:bookmarkStart w:id="8" w:name="_Ref39427927"/>
      <w:bookmarkStart w:id="9" w:name="_Toc126333930"/>
      <w:bookmarkStart w:id="10" w:name="_Ref39740354"/>
      <w:bookmarkStart w:id="11" w:name="_Toc185448091"/>
      <w:r w:rsidRPr="00DF6D85">
        <w:rPr>
          <w:rFonts w:ascii="Times New Roman" w:hAnsi="Times New Roman" w:cs="Times New Roman"/>
          <w:b/>
          <w:color w:val="auto"/>
          <w:sz w:val="22"/>
          <w:szCs w:val="22"/>
        </w:rPr>
        <w:t>Susitikimai su tiekėjais</w:t>
      </w:r>
      <w:bookmarkEnd w:id="7"/>
      <w:bookmarkEnd w:id="8"/>
      <w:r w:rsidRPr="00DF6D85">
        <w:rPr>
          <w:rFonts w:ascii="Times New Roman" w:hAnsi="Times New Roman" w:cs="Times New Roman"/>
          <w:b/>
          <w:color w:val="auto"/>
          <w:sz w:val="22"/>
          <w:szCs w:val="22"/>
        </w:rPr>
        <w:t xml:space="preserve"> ir objekto apžiūra</w:t>
      </w:r>
      <w:bookmarkEnd w:id="9"/>
      <w:bookmarkEnd w:id="10"/>
      <w:bookmarkEnd w:id="11"/>
    </w:p>
    <w:p w14:paraId="2AF18093" w14:textId="77777777" w:rsidR="00827988" w:rsidRPr="00DF6D85" w:rsidRDefault="003A553E" w:rsidP="00B078C1">
      <w:pPr>
        <w:pStyle w:val="Body2"/>
        <w:numPr>
          <w:ilvl w:val="0"/>
          <w:numId w:val="14"/>
        </w:numPr>
        <w:tabs>
          <w:tab w:val="left" w:pos="993"/>
        </w:tabs>
        <w:spacing w:after="0"/>
        <w:ind w:left="0" w:firstLine="709"/>
        <w:rPr>
          <w:rFonts w:cs="Times New Roman"/>
          <w:iCs/>
          <w:color w:val="auto"/>
          <w:sz w:val="22"/>
          <w:szCs w:val="22"/>
          <w:lang w:val="lt-LT"/>
        </w:rPr>
      </w:pPr>
      <w:r w:rsidRPr="00DF6D85">
        <w:rPr>
          <w:rFonts w:cs="Times New Roman"/>
          <w:iCs/>
          <w:color w:val="auto"/>
          <w:sz w:val="22"/>
          <w:szCs w:val="22"/>
          <w:lang w:val="lt-LT"/>
        </w:rPr>
        <w:t>Pirkimo vykdytojas</w:t>
      </w:r>
      <w:r w:rsidR="007F1B91" w:rsidRPr="00DF6D85">
        <w:rPr>
          <w:rFonts w:cs="Times New Roman"/>
          <w:iCs/>
          <w:color w:val="auto"/>
          <w:sz w:val="22"/>
          <w:szCs w:val="22"/>
          <w:lang w:val="lt-LT"/>
        </w:rPr>
        <w:t xml:space="preserve"> nerengs susitikimo su tiekėjais dėl pirkimo sąlygų paaiškinimo.</w:t>
      </w:r>
    </w:p>
    <w:p w14:paraId="6F9D2A6E" w14:textId="6AE69510" w:rsidR="007F1B91" w:rsidRPr="00DF6D85" w:rsidRDefault="003A553E" w:rsidP="00B078C1">
      <w:pPr>
        <w:pStyle w:val="Body2"/>
        <w:numPr>
          <w:ilvl w:val="0"/>
          <w:numId w:val="14"/>
        </w:numPr>
        <w:tabs>
          <w:tab w:val="left" w:pos="993"/>
        </w:tabs>
        <w:spacing w:after="0"/>
        <w:ind w:left="0" w:firstLine="709"/>
        <w:rPr>
          <w:rFonts w:cs="Times New Roman"/>
          <w:iCs/>
          <w:color w:val="auto"/>
          <w:sz w:val="22"/>
          <w:szCs w:val="22"/>
          <w:lang w:val="lt-LT"/>
        </w:rPr>
      </w:pPr>
      <w:r w:rsidRPr="00DF6D85">
        <w:rPr>
          <w:rFonts w:cs="Times New Roman"/>
          <w:iCs/>
          <w:color w:val="auto"/>
          <w:sz w:val="22"/>
          <w:szCs w:val="22"/>
          <w:lang w:val="lt-LT"/>
        </w:rPr>
        <w:t>Pirkimo vykdytojas</w:t>
      </w:r>
      <w:r w:rsidR="00D04E36" w:rsidRPr="00DF6D85">
        <w:rPr>
          <w:rFonts w:cs="Times New Roman"/>
          <w:iCs/>
          <w:color w:val="auto"/>
          <w:sz w:val="22"/>
          <w:szCs w:val="22"/>
          <w:lang w:val="lt-LT"/>
        </w:rPr>
        <w:t xml:space="preserve"> </w:t>
      </w:r>
      <w:r w:rsidR="007F1B91" w:rsidRPr="00DF6D85">
        <w:rPr>
          <w:rFonts w:cs="Times New Roman"/>
          <w:iCs/>
          <w:color w:val="auto"/>
          <w:sz w:val="22"/>
          <w:szCs w:val="22"/>
          <w:lang w:val="lt-LT"/>
        </w:rPr>
        <w:t>nerengs objekto apžiūros.</w:t>
      </w:r>
    </w:p>
    <w:p w14:paraId="0CEA2D40" w14:textId="4BE2C105" w:rsidR="00FB3C75" w:rsidRPr="00DF6D85" w:rsidRDefault="006426E7" w:rsidP="00B078C1">
      <w:pPr>
        <w:pStyle w:val="Antrat1"/>
        <w:numPr>
          <w:ilvl w:val="0"/>
          <w:numId w:val="6"/>
        </w:numPr>
        <w:spacing w:after="0"/>
        <w:ind w:left="357" w:hanging="357"/>
        <w:rPr>
          <w:rFonts w:ascii="Times New Roman" w:hAnsi="Times New Roman" w:cs="Times New Roman"/>
          <w:b/>
          <w:color w:val="auto"/>
          <w:sz w:val="22"/>
          <w:szCs w:val="22"/>
        </w:rPr>
      </w:pPr>
      <w:bookmarkStart w:id="12" w:name="_Toc185448092"/>
      <w:r w:rsidRPr="00DF6D85">
        <w:rPr>
          <w:rFonts w:ascii="Times New Roman" w:hAnsi="Times New Roman" w:cs="Times New Roman"/>
          <w:b/>
          <w:color w:val="auto"/>
          <w:sz w:val="22"/>
          <w:szCs w:val="22"/>
        </w:rPr>
        <w:t>Dalyvių</w:t>
      </w:r>
      <w:r w:rsidR="00036154" w:rsidRPr="00DF6D85">
        <w:rPr>
          <w:rFonts w:ascii="Times New Roman" w:hAnsi="Times New Roman" w:cs="Times New Roman"/>
          <w:b/>
          <w:color w:val="auto"/>
          <w:sz w:val="22"/>
          <w:szCs w:val="22"/>
        </w:rPr>
        <w:t xml:space="preserve"> pašalinimo pagrindai, kvalifikacijos reikalavimai</w:t>
      </w:r>
      <w:bookmarkEnd w:id="12"/>
      <w:r w:rsidR="00036154" w:rsidRPr="00DF6D85">
        <w:rPr>
          <w:rFonts w:ascii="Times New Roman" w:hAnsi="Times New Roman" w:cs="Times New Roman"/>
          <w:b/>
          <w:color w:val="auto"/>
          <w:sz w:val="22"/>
          <w:szCs w:val="22"/>
        </w:rPr>
        <w:t xml:space="preserve"> </w:t>
      </w:r>
    </w:p>
    <w:p w14:paraId="5B3C4F14" w14:textId="25392DE1" w:rsidR="00FB3C75" w:rsidRPr="00DF6D85" w:rsidRDefault="005D280D" w:rsidP="00B078C1">
      <w:pPr>
        <w:pStyle w:val="Sraopastraipa"/>
        <w:numPr>
          <w:ilvl w:val="1"/>
          <w:numId w:val="9"/>
        </w:numPr>
        <w:spacing w:line="20" w:lineRule="atLeast"/>
        <w:ind w:left="0" w:firstLine="697"/>
        <w:rPr>
          <w:rFonts w:ascii="Times New Roman" w:hAnsi="Times New Roman" w:cs="Times New Roman"/>
          <w:sz w:val="22"/>
          <w:szCs w:val="22"/>
        </w:rPr>
      </w:pPr>
      <w:r w:rsidRPr="00DF6D85">
        <w:rPr>
          <w:rFonts w:ascii="Times New Roman" w:hAnsi="Times New Roman" w:cs="Times New Roman"/>
          <w:sz w:val="22"/>
          <w:szCs w:val="22"/>
        </w:rPr>
        <w:t xml:space="preserve">Reikalavimai dėl </w:t>
      </w:r>
      <w:r w:rsidR="006426E7" w:rsidRPr="00DF6D85">
        <w:rPr>
          <w:rFonts w:ascii="Times New Roman" w:hAnsi="Times New Roman" w:cs="Times New Roman"/>
          <w:sz w:val="22"/>
          <w:szCs w:val="22"/>
        </w:rPr>
        <w:t>Dalyvio</w:t>
      </w:r>
      <w:r w:rsidRPr="00DF6D85">
        <w:rPr>
          <w:rFonts w:ascii="Times New Roman" w:hAnsi="Times New Roman" w:cs="Times New Roman"/>
          <w:sz w:val="22"/>
          <w:szCs w:val="22"/>
        </w:rPr>
        <w:t xml:space="preserve"> ir, jei taikoma, subtiekėjų pašalinimo pagrindų nebuvimo bei jų nebuvimą patvirtinantys dokumentai nurodyti </w:t>
      </w:r>
      <w:r w:rsidR="003D6E07" w:rsidRPr="00DF6D85">
        <w:rPr>
          <w:rFonts w:ascii="Times New Roman" w:hAnsi="Times New Roman" w:cs="Times New Roman"/>
          <w:sz w:val="22"/>
          <w:szCs w:val="22"/>
        </w:rPr>
        <w:t>Pirkimo</w:t>
      </w:r>
      <w:r w:rsidR="004337BC" w:rsidRPr="00DF6D85">
        <w:rPr>
          <w:rFonts w:ascii="Times New Roman" w:hAnsi="Times New Roman" w:cs="Times New Roman"/>
          <w:sz w:val="22"/>
          <w:szCs w:val="22"/>
        </w:rPr>
        <w:t xml:space="preserve"> sąlygų</w:t>
      </w:r>
      <w:r w:rsidRPr="00DF6D85">
        <w:rPr>
          <w:rFonts w:ascii="Times New Roman" w:hAnsi="Times New Roman" w:cs="Times New Roman"/>
          <w:sz w:val="22"/>
          <w:szCs w:val="22"/>
        </w:rPr>
        <w:t xml:space="preserve"> </w:t>
      </w:r>
      <w:r w:rsidR="00827988" w:rsidRPr="00DF6D85">
        <w:rPr>
          <w:rFonts w:ascii="Times New Roman" w:hAnsi="Times New Roman" w:cs="Times New Roman"/>
          <w:sz w:val="22"/>
          <w:szCs w:val="22"/>
        </w:rPr>
        <w:t>1</w:t>
      </w:r>
      <w:r w:rsidRPr="00DF6D85">
        <w:rPr>
          <w:rFonts w:ascii="Times New Roman" w:hAnsi="Times New Roman" w:cs="Times New Roman"/>
          <w:sz w:val="22"/>
          <w:szCs w:val="22"/>
        </w:rPr>
        <w:t xml:space="preserve"> priede. </w:t>
      </w:r>
    </w:p>
    <w:p w14:paraId="20252A70" w14:textId="1921F4C0" w:rsidR="005D280D" w:rsidRPr="00DF6D85" w:rsidRDefault="006426E7" w:rsidP="00B078C1">
      <w:pPr>
        <w:pStyle w:val="Sraopastraipa"/>
        <w:numPr>
          <w:ilvl w:val="1"/>
          <w:numId w:val="9"/>
        </w:numPr>
        <w:tabs>
          <w:tab w:val="left" w:pos="851"/>
        </w:tabs>
        <w:spacing w:line="20" w:lineRule="atLeast"/>
        <w:ind w:left="0" w:firstLine="697"/>
        <w:rPr>
          <w:rFonts w:ascii="Times New Roman" w:hAnsi="Times New Roman" w:cs="Times New Roman"/>
          <w:sz w:val="22"/>
          <w:szCs w:val="22"/>
        </w:rPr>
      </w:pPr>
      <w:r w:rsidRPr="00DF6D85">
        <w:rPr>
          <w:rFonts w:ascii="Times New Roman" w:hAnsi="Times New Roman" w:cs="Times New Roman"/>
          <w:sz w:val="22"/>
          <w:szCs w:val="22"/>
        </w:rPr>
        <w:t>Dalyviams</w:t>
      </w:r>
      <w:r w:rsidR="00D04E36" w:rsidRPr="00DF6D85">
        <w:rPr>
          <w:rFonts w:ascii="Times New Roman" w:hAnsi="Times New Roman" w:cs="Times New Roman"/>
          <w:sz w:val="22"/>
          <w:szCs w:val="22"/>
        </w:rPr>
        <w:t xml:space="preserve"> nustatomi kvalifikacijos reikalavimai ir (arba) reikalavimai dėl kokybės vadybos sistemos ir (arba) aplinkos apsaugos vadybos sistemos standartų laikymosi ir jų atitiktį patvirtinantys dokumentai nurodyti </w:t>
      </w:r>
      <w:r w:rsidR="003D6E07" w:rsidRPr="00DF6D85">
        <w:rPr>
          <w:rFonts w:ascii="Times New Roman" w:hAnsi="Times New Roman" w:cs="Times New Roman"/>
          <w:sz w:val="22"/>
          <w:szCs w:val="22"/>
        </w:rPr>
        <w:t xml:space="preserve">Pirkimo </w:t>
      </w:r>
      <w:r w:rsidR="004337BC" w:rsidRPr="00DF6D85">
        <w:rPr>
          <w:rFonts w:ascii="Times New Roman" w:hAnsi="Times New Roman" w:cs="Times New Roman"/>
          <w:sz w:val="22"/>
          <w:szCs w:val="22"/>
        </w:rPr>
        <w:t>sąlygų</w:t>
      </w:r>
      <w:r w:rsidR="00D04E36" w:rsidRPr="00DF6D85">
        <w:rPr>
          <w:rFonts w:ascii="Times New Roman" w:hAnsi="Times New Roman" w:cs="Times New Roman"/>
          <w:sz w:val="22"/>
          <w:szCs w:val="22"/>
        </w:rPr>
        <w:t xml:space="preserve"> </w:t>
      </w:r>
      <w:r w:rsidR="00827988" w:rsidRPr="00DF6D85">
        <w:rPr>
          <w:rFonts w:ascii="Times New Roman" w:hAnsi="Times New Roman" w:cs="Times New Roman"/>
          <w:sz w:val="22"/>
          <w:szCs w:val="22"/>
        </w:rPr>
        <w:t xml:space="preserve">2 </w:t>
      </w:r>
      <w:r w:rsidR="00D04E36" w:rsidRPr="00DF6D85">
        <w:rPr>
          <w:rFonts w:ascii="Times New Roman" w:hAnsi="Times New Roman" w:cs="Times New Roman"/>
          <w:sz w:val="22"/>
          <w:szCs w:val="22"/>
        </w:rPr>
        <w:t xml:space="preserve">priede. </w:t>
      </w:r>
    </w:p>
    <w:p w14:paraId="490591E3" w14:textId="77E1F966" w:rsidR="006D3202" w:rsidRPr="00DF6D85" w:rsidRDefault="00530E3F" w:rsidP="00B078C1">
      <w:pPr>
        <w:pStyle w:val="Antrat1"/>
        <w:numPr>
          <w:ilvl w:val="0"/>
          <w:numId w:val="9"/>
        </w:numPr>
        <w:tabs>
          <w:tab w:val="left" w:pos="567"/>
        </w:tabs>
        <w:spacing w:after="0"/>
        <w:contextualSpacing/>
        <w:rPr>
          <w:rFonts w:ascii="Times New Roman" w:hAnsi="Times New Roman" w:cs="Times New Roman"/>
          <w:b/>
          <w:sz w:val="22"/>
          <w:szCs w:val="22"/>
        </w:rPr>
      </w:pPr>
      <w:bookmarkStart w:id="13" w:name="_Toc185448093"/>
      <w:r w:rsidRPr="00DF6D85">
        <w:rPr>
          <w:rFonts w:ascii="Times New Roman" w:hAnsi="Times New Roman" w:cs="Times New Roman"/>
          <w:b/>
          <w:sz w:val="22"/>
          <w:szCs w:val="22"/>
        </w:rPr>
        <w:lastRenderedPageBreak/>
        <w:t>Specialieji reikalavimai pasiūlymų rengimui ir pateikimui</w:t>
      </w:r>
      <w:bookmarkEnd w:id="13"/>
      <w:bookmarkEnd w:id="3"/>
      <w:bookmarkEnd w:id="2"/>
      <w:bookmarkEnd w:id="1"/>
    </w:p>
    <w:p w14:paraId="4CF1F0C8" w14:textId="77823FE4" w:rsidR="003336B4" w:rsidRPr="00DF6D85" w:rsidRDefault="006D227F" w:rsidP="003336B4">
      <w:pPr>
        <w:pStyle w:val="Betarp"/>
        <w:numPr>
          <w:ilvl w:val="1"/>
          <w:numId w:val="9"/>
        </w:numPr>
        <w:ind w:left="0" w:firstLine="709"/>
        <w:contextualSpacing/>
        <w:rPr>
          <w:rFonts w:ascii="Times New Roman" w:hAnsi="Times New Roman" w:cs="Times New Roman"/>
          <w:i/>
          <w:iCs/>
          <w:sz w:val="22"/>
          <w:szCs w:val="22"/>
        </w:rPr>
      </w:pPr>
      <w:r w:rsidRPr="00DF6D85">
        <w:rPr>
          <w:rFonts w:ascii="Times New Roman" w:hAnsi="Times New Roman" w:cs="Times New Roman"/>
          <w:sz w:val="22"/>
          <w:szCs w:val="22"/>
          <w:shd w:val="clear" w:color="auto" w:fill="FFFFFF"/>
        </w:rPr>
        <w:t>Dalyvis gali pateikti tik vieną Pasiūlymą, nepriklausomai nuo to, ar jis Pirkime dalyvauja individualiai ar kaip tiekėjų grupės narys.</w:t>
      </w:r>
      <w:r w:rsidRPr="00DF6D85">
        <w:rPr>
          <w:rFonts w:ascii="Times New Roman" w:hAnsi="Times New Roman" w:cs="Times New Roman"/>
          <w:sz w:val="22"/>
          <w:szCs w:val="22"/>
        </w:rPr>
        <w:t xml:space="preserve"> Dalyvis Pasiūlymą privalo pateikti visai Pirkimo apimčiai.</w:t>
      </w:r>
      <w:r w:rsidRPr="00DF6D85">
        <w:rPr>
          <w:rFonts w:ascii="Times New Roman" w:hAnsi="Times New Roman" w:cs="Times New Roman"/>
          <w:sz w:val="22"/>
          <w:szCs w:val="22"/>
          <w:shd w:val="clear" w:color="auto" w:fill="FFFFFF"/>
        </w:rPr>
        <w:t xml:space="preserve"> Alternatyvių Pasiūlymų pateikti neleidžiama. </w:t>
      </w:r>
      <w:r w:rsidRPr="00DF6D85">
        <w:rPr>
          <w:rFonts w:ascii="Times New Roman" w:hAnsi="Times New Roman" w:cs="Times New Roman"/>
          <w:sz w:val="22"/>
          <w:szCs w:val="22"/>
        </w:rPr>
        <w:t>Jeigu Dalyvis pateikia daugiau kaip vieną Pasiūlymą ir (arba) kaip tiekėjų grupės narys dalyvauja teikiant kelis Pasiūlymus tam pačiam Pirkimui, visi tokie Pasiūlymai bus atmesti</w:t>
      </w:r>
      <w:r w:rsidRPr="00DF6D85">
        <w:rPr>
          <w:rFonts w:ascii="Times New Roman" w:hAnsi="Times New Roman" w:cs="Times New Roman"/>
          <w:sz w:val="22"/>
          <w:szCs w:val="22"/>
          <w:shd w:val="clear" w:color="auto" w:fill="FFFFFF"/>
        </w:rPr>
        <w:t>.</w:t>
      </w:r>
    </w:p>
    <w:p w14:paraId="2E4D531A" w14:textId="77777777" w:rsidR="003336B4" w:rsidRPr="00DF6D85" w:rsidRDefault="00B52705" w:rsidP="003336B4">
      <w:pPr>
        <w:pStyle w:val="Betarp"/>
        <w:numPr>
          <w:ilvl w:val="1"/>
          <w:numId w:val="9"/>
        </w:numPr>
        <w:ind w:left="0" w:firstLine="709"/>
        <w:contextualSpacing/>
        <w:rPr>
          <w:rFonts w:ascii="Times New Roman" w:hAnsi="Times New Roman" w:cs="Times New Roman"/>
          <w:i/>
          <w:iCs/>
          <w:sz w:val="22"/>
          <w:szCs w:val="22"/>
        </w:rPr>
      </w:pPr>
      <w:r w:rsidRPr="00DF6D85">
        <w:rPr>
          <w:rFonts w:ascii="Times New Roman" w:hAnsi="Times New Roman" w:cs="Times New Roman"/>
          <w:sz w:val="22"/>
          <w:szCs w:val="22"/>
        </w:rPr>
        <w:t xml:space="preserve">Dalyviui, teikiančiam pasiūlymą savarankiškai ar kaip </w:t>
      </w:r>
      <w:r w:rsidR="2403B2CD" w:rsidRPr="00DF6D85">
        <w:rPr>
          <w:rFonts w:ascii="Times New Roman" w:hAnsi="Times New Roman" w:cs="Times New Roman"/>
          <w:sz w:val="22"/>
          <w:szCs w:val="22"/>
        </w:rPr>
        <w:t>tiekėjų</w:t>
      </w:r>
      <w:r w:rsidRPr="00DF6D85">
        <w:rPr>
          <w:rFonts w:ascii="Times New Roman" w:hAnsi="Times New Roman" w:cs="Times New Roman"/>
          <w:sz w:val="22"/>
          <w:szCs w:val="22"/>
        </w:rPr>
        <w:t xml:space="preserve"> grupės nariui, nedraudžiama būti kito </w:t>
      </w:r>
      <w:r w:rsidR="00C641C4" w:rsidRPr="00DF6D85">
        <w:rPr>
          <w:rFonts w:ascii="Times New Roman" w:hAnsi="Times New Roman" w:cs="Times New Roman"/>
          <w:sz w:val="22"/>
          <w:szCs w:val="22"/>
        </w:rPr>
        <w:t>D</w:t>
      </w:r>
      <w:r w:rsidRPr="00DF6D85">
        <w:rPr>
          <w:rFonts w:ascii="Times New Roman" w:hAnsi="Times New Roman" w:cs="Times New Roman"/>
          <w:sz w:val="22"/>
          <w:szCs w:val="22"/>
        </w:rPr>
        <w:t xml:space="preserve">alyvio subtiekėju ar ūkio subjektu, kurio </w:t>
      </w:r>
      <w:proofErr w:type="spellStart"/>
      <w:r w:rsidRPr="00DF6D85">
        <w:rPr>
          <w:rFonts w:ascii="Times New Roman" w:hAnsi="Times New Roman" w:cs="Times New Roman"/>
          <w:sz w:val="22"/>
          <w:szCs w:val="22"/>
        </w:rPr>
        <w:t>pajėgumais</w:t>
      </w:r>
      <w:proofErr w:type="spellEnd"/>
      <w:r w:rsidRPr="00DF6D85">
        <w:rPr>
          <w:rFonts w:ascii="Times New Roman" w:hAnsi="Times New Roman" w:cs="Times New Roman"/>
          <w:sz w:val="22"/>
          <w:szCs w:val="22"/>
        </w:rPr>
        <w:t xml:space="preserve"> kitas </w:t>
      </w:r>
      <w:r w:rsidR="00C641C4" w:rsidRPr="00DF6D85">
        <w:rPr>
          <w:rFonts w:ascii="Times New Roman" w:hAnsi="Times New Roman" w:cs="Times New Roman"/>
          <w:sz w:val="22"/>
          <w:szCs w:val="22"/>
        </w:rPr>
        <w:t>D</w:t>
      </w:r>
      <w:r w:rsidRPr="00DF6D85">
        <w:rPr>
          <w:rFonts w:ascii="Times New Roman" w:hAnsi="Times New Roman" w:cs="Times New Roman"/>
          <w:sz w:val="22"/>
          <w:szCs w:val="22"/>
        </w:rPr>
        <w:t>alyvis</w:t>
      </w:r>
      <w:r w:rsidR="004D1973" w:rsidRPr="00DF6D85">
        <w:rPr>
          <w:rFonts w:ascii="Times New Roman" w:hAnsi="Times New Roman" w:cs="Times New Roman"/>
          <w:sz w:val="22"/>
          <w:szCs w:val="22"/>
        </w:rPr>
        <w:t xml:space="preserve"> remiasi</w:t>
      </w:r>
      <w:r w:rsidRPr="00DF6D85">
        <w:rPr>
          <w:rFonts w:ascii="Times New Roman" w:hAnsi="Times New Roman" w:cs="Times New Roman"/>
          <w:sz w:val="22"/>
          <w:szCs w:val="22"/>
        </w:rPr>
        <w:t xml:space="preserve">, tame pačiame </w:t>
      </w:r>
      <w:r w:rsidR="00F724EC" w:rsidRPr="00DF6D85">
        <w:rPr>
          <w:rFonts w:ascii="Times New Roman" w:hAnsi="Times New Roman" w:cs="Times New Roman"/>
          <w:sz w:val="22"/>
          <w:szCs w:val="22"/>
        </w:rPr>
        <w:t>P</w:t>
      </w:r>
      <w:r w:rsidRPr="00DF6D85">
        <w:rPr>
          <w:rFonts w:ascii="Times New Roman" w:hAnsi="Times New Roman" w:cs="Times New Roman"/>
          <w:sz w:val="22"/>
          <w:szCs w:val="22"/>
        </w:rPr>
        <w:t>irkime.</w:t>
      </w:r>
    </w:p>
    <w:p w14:paraId="307048D0" w14:textId="7BDB7CBD" w:rsidR="006362C1" w:rsidRPr="00DF6D85" w:rsidRDefault="00AD4F1A" w:rsidP="003336B4">
      <w:pPr>
        <w:pStyle w:val="Betarp"/>
        <w:numPr>
          <w:ilvl w:val="1"/>
          <w:numId w:val="9"/>
        </w:numPr>
        <w:ind w:left="0" w:firstLine="709"/>
        <w:contextualSpacing/>
        <w:rPr>
          <w:rFonts w:ascii="Times New Roman" w:hAnsi="Times New Roman" w:cs="Times New Roman"/>
          <w:i/>
          <w:iCs/>
          <w:sz w:val="22"/>
          <w:szCs w:val="22"/>
        </w:rPr>
      </w:pPr>
      <w:r w:rsidRPr="00DF6D85">
        <w:rPr>
          <w:rFonts w:ascii="Times New Roman" w:hAnsi="Times New Roman" w:cs="Times New Roman"/>
          <w:color w:val="000000"/>
          <w:sz w:val="22"/>
          <w:szCs w:val="22"/>
          <w:shd w:val="clear" w:color="auto" w:fill="FFFFFF"/>
        </w:rPr>
        <w:t xml:space="preserve">Visas </w:t>
      </w:r>
      <w:r w:rsidR="001C1D32" w:rsidRPr="00DF6D85">
        <w:rPr>
          <w:rFonts w:ascii="Times New Roman" w:hAnsi="Times New Roman" w:cs="Times New Roman"/>
          <w:color w:val="000000"/>
          <w:sz w:val="22"/>
          <w:szCs w:val="22"/>
          <w:shd w:val="clear" w:color="auto" w:fill="FFFFFF"/>
        </w:rPr>
        <w:t>P</w:t>
      </w:r>
      <w:r w:rsidRPr="00DF6D85">
        <w:rPr>
          <w:rFonts w:ascii="Times New Roman" w:hAnsi="Times New Roman" w:cs="Times New Roman"/>
          <w:color w:val="000000"/>
          <w:sz w:val="22"/>
          <w:szCs w:val="22"/>
          <w:shd w:val="clear" w:color="auto" w:fill="FFFFFF"/>
        </w:rPr>
        <w:t>asiūlymas privalo būti pasirašytas kvalifikuotu elektroniniu parašu, atitinkančiu VPĮ 22</w:t>
      </w:r>
      <w:r w:rsidR="00101835" w:rsidRPr="00DF6D85">
        <w:rPr>
          <w:rFonts w:ascii="Times New Roman" w:hAnsi="Times New Roman" w:cs="Times New Roman"/>
          <w:color w:val="000000"/>
          <w:sz w:val="22"/>
          <w:szCs w:val="22"/>
          <w:shd w:val="clear" w:color="auto" w:fill="FFFFFF"/>
        </w:rPr>
        <w:t xml:space="preserve"> </w:t>
      </w:r>
      <w:r w:rsidRPr="00DF6D85">
        <w:rPr>
          <w:rFonts w:ascii="Times New Roman" w:hAnsi="Times New Roman" w:cs="Times New Roman"/>
          <w:color w:val="000000"/>
          <w:sz w:val="22"/>
          <w:szCs w:val="22"/>
          <w:shd w:val="clear" w:color="auto" w:fill="FFFFFF"/>
        </w:rPr>
        <w:t xml:space="preserve">straipsnio 11 dalies 2 ir 3 punktuose nustatytus reikalavimus. Kvalifikuotu elektroniniu parašu </w:t>
      </w:r>
      <w:r w:rsidR="001C1D32" w:rsidRPr="00DF6D85">
        <w:rPr>
          <w:rFonts w:ascii="Times New Roman" w:hAnsi="Times New Roman" w:cs="Times New Roman"/>
          <w:color w:val="000000"/>
          <w:sz w:val="22"/>
          <w:szCs w:val="22"/>
          <w:shd w:val="clear" w:color="auto" w:fill="FFFFFF"/>
        </w:rPr>
        <w:t>D</w:t>
      </w:r>
      <w:r w:rsidRPr="00DF6D85">
        <w:rPr>
          <w:rFonts w:ascii="Times New Roman" w:hAnsi="Times New Roman" w:cs="Times New Roman"/>
          <w:color w:val="000000"/>
          <w:sz w:val="22"/>
          <w:szCs w:val="22"/>
          <w:shd w:val="clear" w:color="auto" w:fill="FFFFFF"/>
        </w:rPr>
        <w:t xml:space="preserve">alyvio vadovas ar jo įgaliotas asmuo turi patvirtinti visą </w:t>
      </w:r>
      <w:r w:rsidR="001C1D32" w:rsidRPr="00DF6D85">
        <w:rPr>
          <w:rFonts w:ascii="Times New Roman" w:hAnsi="Times New Roman" w:cs="Times New Roman"/>
          <w:color w:val="000000"/>
          <w:sz w:val="22"/>
          <w:szCs w:val="22"/>
          <w:shd w:val="clear" w:color="auto" w:fill="FFFFFF"/>
        </w:rPr>
        <w:t>P</w:t>
      </w:r>
      <w:r w:rsidRPr="00DF6D85">
        <w:rPr>
          <w:rFonts w:ascii="Times New Roman" w:hAnsi="Times New Roman" w:cs="Times New Roman"/>
          <w:color w:val="000000"/>
          <w:sz w:val="22"/>
          <w:szCs w:val="22"/>
          <w:shd w:val="clear" w:color="auto" w:fill="FFFFFF"/>
        </w:rPr>
        <w:t xml:space="preserve">asiūlymą, atskirai kiekvienos dokumentų kopijos pasirašyti kvalifikuotu elektroniniu parašu nereikia (jei </w:t>
      </w:r>
      <w:r w:rsidR="004337BC" w:rsidRPr="00DF6D85">
        <w:rPr>
          <w:rFonts w:ascii="Times New Roman" w:hAnsi="Times New Roman" w:cs="Times New Roman"/>
          <w:color w:val="000000"/>
          <w:sz w:val="22"/>
          <w:szCs w:val="22"/>
          <w:shd w:val="clear" w:color="auto" w:fill="FFFFFF"/>
        </w:rPr>
        <w:t>Pirkimo dokumentuose</w:t>
      </w:r>
      <w:r w:rsidRPr="00DF6D85">
        <w:rPr>
          <w:rFonts w:ascii="Times New Roman" w:hAnsi="Times New Roman" w:cs="Times New Roman"/>
          <w:color w:val="000000"/>
          <w:sz w:val="22"/>
          <w:szCs w:val="22"/>
          <w:shd w:val="clear" w:color="auto" w:fill="FFFFFF"/>
        </w:rPr>
        <w:t xml:space="preserve"> nenumatyta kitaip). Gali būti pateikiami:</w:t>
      </w:r>
    </w:p>
    <w:p w14:paraId="4E3EB4F2" w14:textId="06619667" w:rsidR="004E3415" w:rsidRPr="00DF6D85" w:rsidRDefault="003336B4" w:rsidP="00650701">
      <w:pPr>
        <w:spacing w:line="240" w:lineRule="auto"/>
        <w:rPr>
          <w:rFonts w:ascii="Times New Roman" w:hAnsi="Times New Roman" w:cs="Times New Roman"/>
          <w:bCs/>
          <w:iCs/>
          <w:sz w:val="22"/>
          <w:szCs w:val="22"/>
          <w:u w:val="single"/>
        </w:rPr>
      </w:pPr>
      <w:r w:rsidRPr="00DF6D85">
        <w:rPr>
          <w:rFonts w:ascii="Times New Roman" w:eastAsia="Calibri" w:hAnsi="Times New Roman" w:cs="Times New Roman"/>
          <w:bCs/>
          <w:iCs/>
          <w:sz w:val="22"/>
          <w:szCs w:val="22"/>
        </w:rPr>
        <w:t>5</w:t>
      </w:r>
      <w:r w:rsidR="006362C1" w:rsidRPr="00DF6D85">
        <w:rPr>
          <w:rFonts w:ascii="Times New Roman" w:eastAsia="Calibri" w:hAnsi="Times New Roman" w:cs="Times New Roman"/>
          <w:bCs/>
          <w:iCs/>
          <w:sz w:val="22"/>
          <w:szCs w:val="22"/>
        </w:rPr>
        <w:t>.3.1.</w:t>
      </w:r>
      <w:r w:rsidR="006362C1" w:rsidRPr="00DF6D85">
        <w:rPr>
          <w:rFonts w:ascii="Times New Roman" w:hAnsi="Times New Roman" w:cs="Times New Roman"/>
          <w:sz w:val="22"/>
          <w:szCs w:val="22"/>
        </w:rPr>
        <w:t xml:space="preserve"> </w:t>
      </w:r>
      <w:r w:rsidR="00AD4F1A" w:rsidRPr="00DF6D85">
        <w:rPr>
          <w:rFonts w:ascii="Times New Roman" w:eastAsia="Calibri" w:hAnsi="Times New Roman" w:cs="Times New Roman"/>
          <w:bCs/>
          <w:iCs/>
          <w:sz w:val="22"/>
          <w:szCs w:val="22"/>
        </w:rPr>
        <w:t xml:space="preserve">kvalifikuotu elektroniniu parašu pasirašyti elektroninėmis priemonėmis suformuoti dokumentai (kai </w:t>
      </w:r>
      <w:r w:rsidR="004E3415" w:rsidRPr="00DF6D85">
        <w:rPr>
          <w:rFonts w:ascii="Times New Roman" w:eastAsia="Calibri" w:hAnsi="Times New Roman" w:cs="Times New Roman"/>
          <w:bCs/>
          <w:iCs/>
          <w:sz w:val="22"/>
          <w:szCs w:val="22"/>
        </w:rPr>
        <w:t>D</w:t>
      </w:r>
      <w:r w:rsidR="00AD4F1A" w:rsidRPr="00DF6D85">
        <w:rPr>
          <w:rFonts w:ascii="Times New Roman" w:eastAsia="Calibri" w:hAnsi="Times New Roman" w:cs="Times New Roman"/>
          <w:bCs/>
          <w:iCs/>
          <w:sz w:val="22"/>
          <w:szCs w:val="22"/>
        </w:rPr>
        <w:t>alyvį atstovaujantis ir visą pasiūlymą pasirašantis asmuo nesutampa su elektroniniu parašu atitinkamą dokumentą pasirašančiu asmeniu)</w:t>
      </w:r>
      <w:r w:rsidR="004E3415" w:rsidRPr="00DF6D85">
        <w:rPr>
          <w:rFonts w:ascii="Times New Roman" w:eastAsia="Calibri" w:hAnsi="Times New Roman" w:cs="Times New Roman"/>
          <w:bCs/>
          <w:iCs/>
          <w:sz w:val="22"/>
          <w:szCs w:val="22"/>
        </w:rPr>
        <w:t>;</w:t>
      </w:r>
    </w:p>
    <w:p w14:paraId="3A29202B" w14:textId="48D7AB0A" w:rsidR="004E3415" w:rsidRPr="00DF6D85" w:rsidRDefault="003336B4" w:rsidP="00650701">
      <w:pPr>
        <w:spacing w:line="240" w:lineRule="auto"/>
        <w:rPr>
          <w:rFonts w:ascii="Times New Roman" w:eastAsiaTheme="minorHAnsi" w:hAnsi="Times New Roman" w:cs="Times New Roman"/>
          <w:bCs/>
          <w:iCs/>
          <w:sz w:val="22"/>
          <w:szCs w:val="22"/>
        </w:rPr>
      </w:pPr>
      <w:r w:rsidRPr="00DF6D85">
        <w:rPr>
          <w:rFonts w:ascii="Times New Roman" w:eastAsia="Calibri" w:hAnsi="Times New Roman" w:cs="Times New Roman"/>
          <w:bCs/>
          <w:iCs/>
          <w:sz w:val="22"/>
          <w:szCs w:val="22"/>
        </w:rPr>
        <w:t>5</w:t>
      </w:r>
      <w:r w:rsidR="006362C1" w:rsidRPr="00DF6D85">
        <w:rPr>
          <w:rFonts w:ascii="Times New Roman" w:eastAsia="Calibri" w:hAnsi="Times New Roman" w:cs="Times New Roman"/>
          <w:bCs/>
          <w:iCs/>
          <w:sz w:val="22"/>
          <w:szCs w:val="22"/>
        </w:rPr>
        <w:t>.3.2.</w:t>
      </w:r>
      <w:r w:rsidR="00631E25" w:rsidRPr="00DF6D85">
        <w:rPr>
          <w:rFonts w:ascii="Times New Roman" w:eastAsia="Calibri" w:hAnsi="Times New Roman" w:cs="Times New Roman"/>
          <w:bCs/>
          <w:iCs/>
          <w:sz w:val="22"/>
          <w:szCs w:val="22"/>
        </w:rPr>
        <w:t xml:space="preserve"> </w:t>
      </w:r>
      <w:r w:rsidR="00AD4F1A" w:rsidRPr="00DF6D85">
        <w:rPr>
          <w:rFonts w:ascii="Times New Roman" w:eastAsia="Calibri" w:hAnsi="Times New Roman" w:cs="Times New Roman"/>
          <w:bCs/>
          <w:iCs/>
          <w:sz w:val="22"/>
          <w:szCs w:val="22"/>
        </w:rPr>
        <w:t xml:space="preserve">elektroninėmis priemonėmis suformuoti dokumentai (kai </w:t>
      </w:r>
      <w:r w:rsidR="004E3415" w:rsidRPr="00DF6D85">
        <w:rPr>
          <w:rFonts w:ascii="Times New Roman" w:eastAsia="Calibri" w:hAnsi="Times New Roman" w:cs="Times New Roman"/>
          <w:bCs/>
          <w:iCs/>
          <w:sz w:val="22"/>
          <w:szCs w:val="22"/>
        </w:rPr>
        <w:t>D</w:t>
      </w:r>
      <w:r w:rsidR="00AD4F1A" w:rsidRPr="00DF6D85">
        <w:rPr>
          <w:rFonts w:ascii="Times New Roman" w:eastAsia="Calibri" w:hAnsi="Times New Roman" w:cs="Times New Roman"/>
          <w:bCs/>
          <w:iCs/>
          <w:sz w:val="22"/>
          <w:szCs w:val="22"/>
        </w:rPr>
        <w:t xml:space="preserve">alyvį atstovaujantis ir visą </w:t>
      </w:r>
      <w:r w:rsidR="004E3415" w:rsidRPr="00DF6D85">
        <w:rPr>
          <w:rFonts w:ascii="Times New Roman" w:eastAsia="Calibri" w:hAnsi="Times New Roman" w:cs="Times New Roman"/>
          <w:bCs/>
          <w:iCs/>
          <w:sz w:val="22"/>
          <w:szCs w:val="22"/>
        </w:rPr>
        <w:t>P</w:t>
      </w:r>
      <w:r w:rsidR="00AD4F1A" w:rsidRPr="00DF6D85">
        <w:rPr>
          <w:rFonts w:ascii="Times New Roman" w:eastAsia="Calibri" w:hAnsi="Times New Roman" w:cs="Times New Roman"/>
          <w:bCs/>
          <w:iCs/>
          <w:sz w:val="22"/>
          <w:szCs w:val="22"/>
        </w:rPr>
        <w:t>asiūlymą pasirašantis asmuo sutampa su atitinkamą dokumentą turinčiu teisę pasirašyti asmeniu);</w:t>
      </w:r>
    </w:p>
    <w:p w14:paraId="04AB7F1D" w14:textId="140FF175" w:rsidR="00AD4F1A" w:rsidRPr="00DF6D85" w:rsidRDefault="003336B4" w:rsidP="00650701">
      <w:pPr>
        <w:spacing w:line="240" w:lineRule="auto"/>
        <w:rPr>
          <w:rFonts w:ascii="Times New Roman" w:eastAsia="Calibri" w:hAnsi="Times New Roman" w:cs="Times New Roman"/>
          <w:bCs/>
          <w:iCs/>
          <w:sz w:val="22"/>
          <w:szCs w:val="22"/>
        </w:rPr>
      </w:pPr>
      <w:r w:rsidRPr="00DF6D85">
        <w:rPr>
          <w:rFonts w:ascii="Times New Roman" w:eastAsia="Calibri" w:hAnsi="Times New Roman" w:cs="Times New Roman"/>
          <w:bCs/>
          <w:iCs/>
          <w:sz w:val="22"/>
          <w:szCs w:val="22"/>
        </w:rPr>
        <w:t>5</w:t>
      </w:r>
      <w:r w:rsidR="00631E25" w:rsidRPr="00DF6D85">
        <w:rPr>
          <w:rFonts w:ascii="Times New Roman" w:eastAsia="Calibri" w:hAnsi="Times New Roman" w:cs="Times New Roman"/>
          <w:bCs/>
          <w:iCs/>
          <w:sz w:val="22"/>
          <w:szCs w:val="22"/>
        </w:rPr>
        <w:t xml:space="preserve">.3.3. </w:t>
      </w:r>
      <w:r w:rsidR="00AD4F1A" w:rsidRPr="00DF6D85">
        <w:rPr>
          <w:rFonts w:ascii="Times New Roman" w:eastAsia="Calibri" w:hAnsi="Times New Roman" w:cs="Times New Roman"/>
          <w:bCs/>
          <w:iCs/>
          <w:sz w:val="22"/>
          <w:szCs w:val="22"/>
        </w:rPr>
        <w:t>skaitmeninės dokumentų kopijos (</w:t>
      </w:r>
      <w:r w:rsidR="00AD4F1A" w:rsidRPr="00DF6D85">
        <w:rPr>
          <w:rFonts w:ascii="Times New Roman" w:eastAsia="Calibri" w:hAnsi="Times New Roman" w:cs="Times New Roman"/>
          <w:iCs/>
          <w:sz w:val="22"/>
          <w:szCs w:val="22"/>
        </w:rPr>
        <w:t xml:space="preserve">fiziniu asmens, nesutampančio, su </w:t>
      </w:r>
      <w:r w:rsidR="004E3415" w:rsidRPr="00DF6D85">
        <w:rPr>
          <w:rFonts w:ascii="Times New Roman" w:eastAsia="Calibri" w:hAnsi="Times New Roman" w:cs="Times New Roman"/>
          <w:iCs/>
          <w:sz w:val="22"/>
          <w:szCs w:val="22"/>
        </w:rPr>
        <w:t>P</w:t>
      </w:r>
      <w:r w:rsidR="00AD4F1A" w:rsidRPr="00DF6D85">
        <w:rPr>
          <w:rFonts w:ascii="Times New Roman" w:eastAsia="Calibri" w:hAnsi="Times New Roman" w:cs="Times New Roman"/>
          <w:iCs/>
          <w:sz w:val="22"/>
          <w:szCs w:val="22"/>
        </w:rPr>
        <w:t>asiūlymą pasirašančiu asmeniu, parašu tvirtinami dokumentai turi būti pateikiami pasirašyti ir nuskenuoti)</w:t>
      </w:r>
      <w:r w:rsidR="00AD4F1A" w:rsidRPr="00DF6D85">
        <w:rPr>
          <w:rFonts w:ascii="Times New Roman" w:eastAsia="Calibri" w:hAnsi="Times New Roman" w:cs="Times New Roman"/>
          <w:bCs/>
          <w:iCs/>
          <w:sz w:val="22"/>
          <w:szCs w:val="22"/>
        </w:rPr>
        <w:t>.</w:t>
      </w:r>
    </w:p>
    <w:p w14:paraId="42AEDFE8" w14:textId="238EE8B6" w:rsidR="003B5730" w:rsidRPr="00DF6D85" w:rsidRDefault="003B5730" w:rsidP="003B5730">
      <w:pPr>
        <w:pStyle w:val="Betarp"/>
        <w:numPr>
          <w:ilvl w:val="1"/>
          <w:numId w:val="9"/>
        </w:numPr>
        <w:ind w:left="0" w:firstLine="709"/>
        <w:contextualSpacing/>
        <w:rPr>
          <w:rFonts w:ascii="Times New Roman" w:eastAsiaTheme="minorHAnsi" w:hAnsi="Times New Roman" w:cs="Times New Roman"/>
          <w:bCs/>
          <w:iCs/>
          <w:sz w:val="22"/>
          <w:szCs w:val="22"/>
        </w:rPr>
      </w:pPr>
      <w:r w:rsidRPr="00DF6D85">
        <w:rPr>
          <w:rFonts w:ascii="Times New Roman" w:hAnsi="Times New Roman" w:cs="Times New Roman"/>
          <w:sz w:val="22"/>
          <w:szCs w:val="22"/>
        </w:rPr>
        <w:t>Pasiūlymai, pateikti vokuose popierine forma, nebus priimami ir vertinami, o bus grąžinami neatplėšti teikėjui.</w:t>
      </w:r>
    </w:p>
    <w:p w14:paraId="44FA64AD" w14:textId="2ABE738E" w:rsidR="00FC0685" w:rsidRPr="00DF6D85" w:rsidRDefault="00FC0685" w:rsidP="003336B4">
      <w:pPr>
        <w:pStyle w:val="Betarp"/>
        <w:numPr>
          <w:ilvl w:val="1"/>
          <w:numId w:val="9"/>
        </w:numPr>
        <w:ind w:left="0" w:firstLine="709"/>
        <w:contextualSpacing/>
        <w:rPr>
          <w:rFonts w:ascii="Times New Roman" w:hAnsi="Times New Roman" w:cs="Times New Roman"/>
          <w:sz w:val="22"/>
          <w:szCs w:val="22"/>
        </w:rPr>
      </w:pPr>
      <w:r w:rsidRPr="00DF6D85">
        <w:rPr>
          <w:rFonts w:ascii="Times New Roman" w:hAnsi="Times New Roman" w:cs="Times New Roman"/>
          <w:sz w:val="22"/>
          <w:szCs w:val="22"/>
        </w:rPr>
        <w:t xml:space="preserve">Pasiūlymas turi būti parengtas lietuvių kalba. Jei kurie nors su pasiūlymu teikiami dokumentai parengti ne ta kalba, kuria reikalaujama, turi būti pateiktas tikslus vertimas į reikalaujamą kalbą. </w:t>
      </w:r>
      <w:r w:rsidR="003A553E" w:rsidRPr="00DF6D85">
        <w:rPr>
          <w:rFonts w:ascii="Times New Roman" w:hAnsi="Times New Roman" w:cs="Times New Roman"/>
          <w:sz w:val="22"/>
          <w:szCs w:val="22"/>
        </w:rPr>
        <w:t>Pirkimo vykdytojui</w:t>
      </w:r>
      <w:r w:rsidRPr="00DF6D85">
        <w:rPr>
          <w:rFonts w:ascii="Times New Roman" w:hAnsi="Times New Roman" w:cs="Times New Roman"/>
          <w:sz w:val="22"/>
          <w:szCs w:val="22"/>
        </w:rPr>
        <w:t xml:space="preserve"> turint įtarimų dėl pasiūlyme pateikto dokumento vertimo kokybės ir (ar) jo atitikties dokumento originalo turiniui, </w:t>
      </w:r>
      <w:r w:rsidR="003A553E" w:rsidRPr="00DF6D85">
        <w:rPr>
          <w:rFonts w:ascii="Times New Roman" w:hAnsi="Times New Roman" w:cs="Times New Roman"/>
          <w:sz w:val="22"/>
          <w:szCs w:val="22"/>
        </w:rPr>
        <w:t>Pirkimo vykdytojas</w:t>
      </w:r>
      <w:r w:rsidRPr="00DF6D85">
        <w:rPr>
          <w:rFonts w:ascii="Times New Roman" w:hAnsi="Times New Roman" w:cs="Times New Roman"/>
          <w:sz w:val="22"/>
          <w:szCs w:val="22"/>
        </w:rPr>
        <w:t xml:space="preserve"> reikalauja pateikti vertimą atlikusio asmens parašu ir vertimų biuro antspaudu (jei turi) patvirtintą šio dokumento vertimą</w:t>
      </w:r>
      <w:r w:rsidR="00101835" w:rsidRPr="00DF6D85">
        <w:rPr>
          <w:rFonts w:ascii="Times New Roman" w:hAnsi="Times New Roman" w:cs="Times New Roman"/>
          <w:sz w:val="22"/>
          <w:szCs w:val="22"/>
        </w:rPr>
        <w:t>.</w:t>
      </w:r>
      <w:r w:rsidRPr="00DF6D85">
        <w:rPr>
          <w:rFonts w:ascii="Times New Roman" w:hAnsi="Times New Roman" w:cs="Times New Roman"/>
          <w:sz w:val="22"/>
          <w:szCs w:val="22"/>
        </w:rPr>
        <w:t xml:space="preserve"> </w:t>
      </w:r>
    </w:p>
    <w:p w14:paraId="21A1BB1F" w14:textId="3C139B5C" w:rsidR="00FC0685" w:rsidRPr="00DF6D85" w:rsidRDefault="00FC0685" w:rsidP="003B5730">
      <w:pPr>
        <w:pStyle w:val="Betarp"/>
        <w:numPr>
          <w:ilvl w:val="1"/>
          <w:numId w:val="9"/>
        </w:numPr>
        <w:ind w:left="0" w:firstLine="709"/>
        <w:contextualSpacing/>
        <w:rPr>
          <w:rFonts w:ascii="Times New Roman" w:hAnsi="Times New Roman" w:cs="Times New Roman"/>
          <w:sz w:val="22"/>
          <w:szCs w:val="22"/>
        </w:rPr>
      </w:pPr>
      <w:r w:rsidRPr="00DF6D85">
        <w:rPr>
          <w:rFonts w:ascii="Times New Roman" w:hAnsi="Times New Roman" w:cs="Times New Roman"/>
          <w:sz w:val="22"/>
          <w:szCs w:val="22"/>
        </w:rPr>
        <w:t xml:space="preserve">Bendra pasiūlymo kaina (sąnaudos) su PVM turi būti nurodoma dviejų </w:t>
      </w:r>
      <w:r w:rsidR="008A7421" w:rsidRPr="00DF6D85">
        <w:rPr>
          <w:rFonts w:ascii="Times New Roman" w:hAnsi="Times New Roman" w:cs="Times New Roman"/>
          <w:sz w:val="22"/>
          <w:szCs w:val="22"/>
        </w:rPr>
        <w:t xml:space="preserve">skaitmenų </w:t>
      </w:r>
      <w:r w:rsidRPr="00DF6D85">
        <w:rPr>
          <w:rFonts w:ascii="Times New Roman" w:hAnsi="Times New Roman" w:cs="Times New Roman"/>
          <w:sz w:val="22"/>
          <w:szCs w:val="22"/>
        </w:rPr>
        <w:t xml:space="preserve">po kablelio tikslumu. Šią kainą sudarančios kainos sudedamosios dalys ar įkainiai gali būti išreikštos neribojant </w:t>
      </w:r>
      <w:r w:rsidR="008A7421" w:rsidRPr="00DF6D85">
        <w:rPr>
          <w:rFonts w:ascii="Times New Roman" w:hAnsi="Times New Roman" w:cs="Times New Roman"/>
          <w:sz w:val="22"/>
          <w:szCs w:val="22"/>
        </w:rPr>
        <w:t xml:space="preserve">skaitmenų </w:t>
      </w:r>
      <w:r w:rsidRPr="00DF6D85">
        <w:rPr>
          <w:rFonts w:ascii="Times New Roman" w:hAnsi="Times New Roman" w:cs="Times New Roman"/>
          <w:sz w:val="22"/>
          <w:szCs w:val="22"/>
        </w:rPr>
        <w:t xml:space="preserve">po kablelio kiekio. </w:t>
      </w:r>
    </w:p>
    <w:p w14:paraId="0DB4C9BA" w14:textId="46C9187A" w:rsidR="00FC0685" w:rsidRPr="00DF6D85" w:rsidRDefault="0061152B" w:rsidP="003B5730">
      <w:pPr>
        <w:pStyle w:val="Betarp"/>
        <w:numPr>
          <w:ilvl w:val="1"/>
          <w:numId w:val="9"/>
        </w:numPr>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Dalyvių</w:t>
      </w:r>
      <w:r w:rsidR="00FC0685" w:rsidRPr="00DF6D85">
        <w:rPr>
          <w:rFonts w:ascii="Times New Roman" w:eastAsia="Times New Roman" w:hAnsi="Times New Roman" w:cs="Times New Roman"/>
          <w:sz w:val="22"/>
          <w:szCs w:val="22"/>
          <w:lang w:eastAsia="en-US"/>
        </w:rPr>
        <w:t xml:space="preserve"> pasiūlymuose nurodytos kainos bus vertinamos ir lyginamos su visais mokesčiais, įskaitant PVM. </w:t>
      </w:r>
    </w:p>
    <w:p w14:paraId="2BBCCF12" w14:textId="2C8E7C39" w:rsidR="003B5730" w:rsidRPr="00DF6D85" w:rsidRDefault="003B5730" w:rsidP="003B5730">
      <w:pPr>
        <w:pStyle w:val="Betarp"/>
        <w:numPr>
          <w:ilvl w:val="1"/>
          <w:numId w:val="9"/>
        </w:numPr>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w:t>
      </w:r>
    </w:p>
    <w:p w14:paraId="22E0636D" w14:textId="77777777" w:rsidR="006309FF" w:rsidRPr="00A76120" w:rsidRDefault="006309FF" w:rsidP="003B5730">
      <w:pPr>
        <w:pStyle w:val="Betarp"/>
        <w:numPr>
          <w:ilvl w:val="1"/>
          <w:numId w:val="9"/>
        </w:numPr>
        <w:tabs>
          <w:tab w:val="left" w:pos="1134"/>
        </w:tabs>
        <w:ind w:left="0" w:firstLine="709"/>
        <w:contextualSpacing/>
        <w:rPr>
          <w:rFonts w:ascii="Times New Roman" w:eastAsia="Times New Roman" w:hAnsi="Times New Roman" w:cs="Times New Roman"/>
          <w:b/>
          <w:sz w:val="22"/>
          <w:szCs w:val="22"/>
          <w:u w:val="single"/>
          <w:lang w:eastAsia="en-US"/>
        </w:rPr>
      </w:pPr>
      <w:r w:rsidRPr="00DF6D85">
        <w:rPr>
          <w:rFonts w:ascii="Times New Roman" w:eastAsia="Times New Roman" w:hAnsi="Times New Roman" w:cs="Times New Roman"/>
          <w:sz w:val="22"/>
          <w:szCs w:val="22"/>
          <w:lang w:eastAsia="en-US"/>
        </w:rPr>
        <w:t xml:space="preserve">Tiekėjo pirminį pasiūlymą sudaro CVP IS elektroninėmis priemonėmis pateiktų dokumentų ir duomenų visuma </w:t>
      </w:r>
      <w:r w:rsidRPr="00A76120">
        <w:rPr>
          <w:rFonts w:ascii="Times New Roman" w:eastAsia="Times New Roman" w:hAnsi="Times New Roman" w:cs="Times New Roman"/>
          <w:b/>
          <w:sz w:val="22"/>
          <w:szCs w:val="22"/>
          <w:u w:val="single"/>
          <w:lang w:eastAsia="en-US"/>
        </w:rPr>
        <w:t>(visas pasiūlymas teikiamas viename voke):</w:t>
      </w:r>
    </w:p>
    <w:p w14:paraId="1553211F" w14:textId="77777777" w:rsidR="006309FF" w:rsidRPr="00DF6D85"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 xml:space="preserve">EBVPD dėl tiekėjo (ir/ar kitų ūkio subjektų, kurių </w:t>
      </w:r>
      <w:proofErr w:type="spellStart"/>
      <w:r w:rsidRPr="00DF6D85">
        <w:rPr>
          <w:rFonts w:ascii="Times New Roman" w:eastAsia="Times New Roman" w:hAnsi="Times New Roman" w:cs="Times New Roman"/>
          <w:sz w:val="22"/>
          <w:szCs w:val="22"/>
          <w:lang w:eastAsia="en-US"/>
        </w:rPr>
        <w:t>pajėgumais</w:t>
      </w:r>
      <w:proofErr w:type="spellEnd"/>
      <w:r w:rsidRPr="00DF6D85">
        <w:rPr>
          <w:rFonts w:ascii="Times New Roman" w:eastAsia="Times New Roman" w:hAnsi="Times New Roman" w:cs="Times New Roman"/>
          <w:sz w:val="22"/>
          <w:szCs w:val="22"/>
          <w:lang w:eastAsia="en-US"/>
        </w:rPr>
        <w:t xml:space="preserve"> remiasi, ir/ar kiekvieno tiekėjų grupės nario ir pan.) pašalinimo pagrindų nebuvimo ir kvalifikacijos reikalavimų atitikimo;</w:t>
      </w:r>
    </w:p>
    <w:p w14:paraId="312A518B" w14:textId="77777777" w:rsidR="006309FF" w:rsidRPr="00DF6D85"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jungtinės veiklos sutarties kopija, jei pasiūlymą tiekia tiekėjų grupė, veikianti jungtinės (partnerystės) veiklos sutarties pagrindu (pateikiamas skenuotas dokumentas elektroninėje formoje);</w:t>
      </w:r>
    </w:p>
    <w:p w14:paraId="3F870C93" w14:textId="72663892" w:rsidR="006309FF" w:rsidRPr="00DF6D85"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 xml:space="preserve">pasiūlymo forma (atitinkamai, kuriai pirkimo daliai teikiamas pasiūlymas, jei pirkimas skaidomas į dalis), parengta pagal Pirkimo </w:t>
      </w:r>
      <w:r w:rsidR="003D6E07" w:rsidRPr="00DF6D85">
        <w:rPr>
          <w:rFonts w:ascii="Times New Roman" w:eastAsia="Times New Roman" w:hAnsi="Times New Roman" w:cs="Times New Roman"/>
          <w:sz w:val="22"/>
          <w:szCs w:val="22"/>
          <w:lang w:eastAsia="en-US"/>
        </w:rPr>
        <w:t>sąlygų</w:t>
      </w:r>
      <w:r w:rsidRPr="00DF6D85">
        <w:rPr>
          <w:rFonts w:ascii="Times New Roman" w:eastAsia="Times New Roman" w:hAnsi="Times New Roman" w:cs="Times New Roman"/>
          <w:sz w:val="22"/>
          <w:szCs w:val="22"/>
          <w:lang w:eastAsia="en-US"/>
        </w:rPr>
        <w:t xml:space="preserve"> 5 priedą „A dalis. Techninė informacija“ (pateikiamas skenuotas dokumentas elektroninėje formoje);</w:t>
      </w:r>
    </w:p>
    <w:p w14:paraId="3AFA3D64" w14:textId="77777777" w:rsidR="006309FF" w:rsidRPr="00DF6D85"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pasiūlymo techniniai duomenys, kurie bus vertinami pagal kriterijų „Kokybė“ Pirkimo dokumentų 6 priede nustatyta vertinimo tvarka (pateikiami skenuoti dokumentai elektroninėje formoje);</w:t>
      </w:r>
    </w:p>
    <w:p w14:paraId="2D1204F0" w14:textId="77777777" w:rsidR="006309FF" w:rsidRPr="00DF6D85"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jeigu pasiūlymą elektroniniu parašu patvirtina ne tiekėjo vadovas, pasiūlyme turi būti pateiktas dokumentas, įrodantis pasirašančio asmens teisę elektroniniu parašu patvirtinti Tiekėjo vardu teikiamą pasiūlymą (pvz., įgaliojimas ar pan.) (pateikiamas skenuotas dokumentas elektroninėje formoje);</w:t>
      </w:r>
    </w:p>
    <w:p w14:paraId="659B7E37" w14:textId="55540173" w:rsidR="006309FF" w:rsidRPr="00DF6D85" w:rsidRDefault="006309FF" w:rsidP="006309FF">
      <w:pPr>
        <w:pStyle w:val="Betarp"/>
        <w:numPr>
          <w:ilvl w:val="2"/>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 xml:space="preserve">pasiūlymo forma (jei Pirkimas vykdomas dalimis - atitinkamai, kuriai pirkimo daliai teikiamas pasiūlymas), parengta pagal Pirkimo </w:t>
      </w:r>
      <w:r w:rsidR="003D6E07" w:rsidRPr="00DF6D85">
        <w:rPr>
          <w:rFonts w:ascii="Times New Roman" w:eastAsia="Times New Roman" w:hAnsi="Times New Roman" w:cs="Times New Roman"/>
          <w:sz w:val="22"/>
          <w:szCs w:val="22"/>
          <w:lang w:eastAsia="en-US"/>
        </w:rPr>
        <w:t>sąlygų</w:t>
      </w:r>
      <w:r w:rsidRPr="00DF6D85">
        <w:rPr>
          <w:rFonts w:ascii="Times New Roman" w:eastAsia="Times New Roman" w:hAnsi="Times New Roman" w:cs="Times New Roman"/>
          <w:sz w:val="22"/>
          <w:szCs w:val="22"/>
          <w:lang w:eastAsia="en-US"/>
        </w:rPr>
        <w:t xml:space="preserve"> 5 priedą „B dalis. Kaina“ (pateikiamas skenuotas dokumentas elektroninėje formoje);</w:t>
      </w:r>
    </w:p>
    <w:p w14:paraId="1945EF0E" w14:textId="77777777" w:rsidR="006309FF" w:rsidRPr="00DF6D85" w:rsidRDefault="006309FF" w:rsidP="006A1E07">
      <w:pPr>
        <w:pStyle w:val="Betarp"/>
        <w:numPr>
          <w:ilvl w:val="2"/>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 xml:space="preserve">jeigu tiekėjas remiasi kitų ūkio subjektų </w:t>
      </w:r>
      <w:proofErr w:type="spellStart"/>
      <w:r w:rsidRPr="00DF6D85">
        <w:rPr>
          <w:rFonts w:ascii="Times New Roman" w:eastAsia="Times New Roman" w:hAnsi="Times New Roman" w:cs="Times New Roman"/>
          <w:sz w:val="22"/>
          <w:szCs w:val="22"/>
          <w:lang w:eastAsia="en-US"/>
        </w:rPr>
        <w:t>pajėgumais</w:t>
      </w:r>
      <w:proofErr w:type="spellEnd"/>
      <w:r w:rsidRPr="00DF6D85">
        <w:rPr>
          <w:rFonts w:ascii="Times New Roman" w:eastAsia="Times New Roman" w:hAnsi="Times New Roman" w:cs="Times New Roman"/>
          <w:sz w:val="22"/>
          <w:szCs w:val="22"/>
          <w:lang w:eastAsia="en-US"/>
        </w:rPr>
        <w:t xml:space="preserve"> ‒ </w:t>
      </w:r>
      <w:proofErr w:type="spellStart"/>
      <w:r w:rsidRPr="00DF6D85">
        <w:rPr>
          <w:rFonts w:ascii="Times New Roman" w:eastAsia="Times New Roman" w:hAnsi="Times New Roman" w:cs="Times New Roman"/>
          <w:sz w:val="22"/>
          <w:szCs w:val="22"/>
          <w:lang w:eastAsia="en-US"/>
        </w:rPr>
        <w:t>įrodymus</w:t>
      </w:r>
      <w:proofErr w:type="spellEnd"/>
      <w:r w:rsidRPr="00DF6D85">
        <w:rPr>
          <w:rFonts w:ascii="Times New Roman" w:eastAsia="Times New Roman" w:hAnsi="Times New Roman" w:cs="Times New Roman"/>
          <w:sz w:val="22"/>
          <w:szCs w:val="22"/>
          <w:lang w:eastAsia="en-US"/>
        </w:rPr>
        <w:t>, kad šie ištekliai tiekėjui bus prieinami vykdant pirkimo sutartį visą sutarties vykdymo laikotarpį</w:t>
      </w:r>
      <w:bookmarkStart w:id="14" w:name="_GoBack"/>
      <w:bookmarkEnd w:id="14"/>
      <w:r w:rsidRPr="00DF6D85">
        <w:rPr>
          <w:rFonts w:ascii="Times New Roman" w:eastAsia="Times New Roman" w:hAnsi="Times New Roman" w:cs="Times New Roman"/>
          <w:sz w:val="22"/>
          <w:szCs w:val="22"/>
          <w:lang w:eastAsia="en-US"/>
        </w:rPr>
        <w:t xml:space="preserve">. Jeigu tiekėjas siūlo ne savo darbuotoją, jis privalo pateikti tiekėjo ir siūlomo specialisto ar pan. teisinio pobūdžio ryšius pagrindžiančio dokumento ‒ dvišalio </w:t>
      </w:r>
      <w:r w:rsidRPr="00DF6D85">
        <w:rPr>
          <w:rFonts w:ascii="Times New Roman" w:eastAsia="Times New Roman" w:hAnsi="Times New Roman" w:cs="Times New Roman"/>
          <w:sz w:val="22"/>
          <w:szCs w:val="22"/>
          <w:lang w:eastAsia="en-US"/>
        </w:rPr>
        <w:lastRenderedPageBreak/>
        <w:t xml:space="preserve">(tiekėjo ir būsimo darbuotojo (specialisto ar pan.)) pasirašyto dokumento ‒ ketinimo protokolo ar preliminaraus susitarimo dėl darbo santykių sukūrimo pagal darbo sutartį, arba dėl autorinės sutarties sudarymo, arba dėl paslaugų teikimo sutarties sudarymo, kopiją; </w:t>
      </w:r>
    </w:p>
    <w:p w14:paraId="2AF0B538" w14:textId="4BF06A72" w:rsidR="006309FF" w:rsidRPr="00DF6D85" w:rsidRDefault="006309FF" w:rsidP="006A1E07">
      <w:pPr>
        <w:pStyle w:val="Betarp"/>
        <w:numPr>
          <w:ilvl w:val="2"/>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 xml:space="preserve">kita reikalaujama informacija ir dokumentai. </w:t>
      </w:r>
    </w:p>
    <w:p w14:paraId="61308269" w14:textId="0575885B" w:rsidR="006A1E07" w:rsidRPr="00DF6D85" w:rsidRDefault="006A1E07" w:rsidP="006A1E07">
      <w:pPr>
        <w:pStyle w:val="Betarp"/>
        <w:tabs>
          <w:tab w:val="left" w:pos="1276"/>
        </w:tabs>
        <w:ind w:firstLine="0"/>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b/>
          <w:sz w:val="22"/>
          <w:szCs w:val="22"/>
          <w:lang w:eastAsia="en-US"/>
        </w:rPr>
        <w:t>Kartu su galutiniu pasiūlymu</w:t>
      </w:r>
      <w:r w:rsidRPr="00DF6D85">
        <w:rPr>
          <w:rFonts w:ascii="Times New Roman" w:eastAsia="Times New Roman" w:hAnsi="Times New Roman" w:cs="Times New Roman"/>
          <w:sz w:val="22"/>
          <w:szCs w:val="22"/>
          <w:lang w:eastAsia="en-US"/>
        </w:rPr>
        <w:t xml:space="preserve"> teikiamas pasiūlymo galiojimo užtikrinimą patvirtinantis dokumentas (jei reikalaujama), pasirašytas pasiūlymo galiojimo užtikrinimą išdavusio banko, kredito unijos ar draudimo bendrovės saugiu elektroniniu parašu, atitinkančiu Lietuvos Respublikos elektroninio parašo įstatymo nustatytus reikalavimus, (kartu su draudimo bendrovės laidavimo raštu turi būti pateiktas ir pasirašytas draudimo liudijimas (polisas) bei dokumentas, įrodantis, kad draudimo įmoka už išduotą laidavimą yra sumokėta) pateiktas (-i) elektronine forma, atskiru failu) (pateikiami skenuoti dokumentai elektroninėje formoje).</w:t>
      </w:r>
    </w:p>
    <w:p w14:paraId="595A0CFE" w14:textId="22FC97F8" w:rsidR="003B5730" w:rsidRPr="00DF6D85" w:rsidRDefault="003B5730" w:rsidP="006A1E07">
      <w:pPr>
        <w:pStyle w:val="Betarp"/>
        <w:numPr>
          <w:ilvl w:val="1"/>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Pasiūlymas turi būti pateiktas iki skelbime apie Pirkimą nurodyto termino. Perkančioji organizacija turi teisę pratęsti pasiūlymo pateikimo terminą. Apie naują pasiūlymų pateikimo terminą Perkančioji organizacija praneša CVP IS priemonėmis.</w:t>
      </w:r>
    </w:p>
    <w:p w14:paraId="31CF6166" w14:textId="7ECF8A03" w:rsidR="006A1E07" w:rsidRPr="00DF6D85" w:rsidRDefault="006A1E07" w:rsidP="006A1E07">
      <w:pPr>
        <w:pStyle w:val="Betarp"/>
        <w:numPr>
          <w:ilvl w:val="1"/>
          <w:numId w:val="9"/>
        </w:numPr>
        <w:tabs>
          <w:tab w:val="left" w:pos="1276"/>
        </w:tabs>
        <w:ind w:left="0" w:firstLine="709"/>
        <w:contextualSpacing/>
        <w:rPr>
          <w:rFonts w:ascii="Times New Roman" w:eastAsia="Times New Roman" w:hAnsi="Times New Roman" w:cs="Times New Roman"/>
          <w:sz w:val="22"/>
          <w:szCs w:val="22"/>
          <w:lang w:eastAsia="en-US"/>
        </w:rPr>
      </w:pPr>
      <w:r w:rsidRPr="00DF6D85">
        <w:rPr>
          <w:rFonts w:ascii="Times New Roman" w:eastAsia="Times New Roman" w:hAnsi="Times New Roman" w:cs="Times New Roman"/>
          <w:sz w:val="22"/>
          <w:szCs w:val="22"/>
          <w:lang w:eastAsia="en-US"/>
        </w:rPr>
        <w:t xml:space="preserve">Perkančioji organizacija neatsako dėl pasiūlymų, kurie nebuvo gauti ar gauti pavėluotai dėl telekomunikacijų priemonių darbo sutrikimų ar kitų nenumatytų atvejų. Perkančioji organizacija rekomenduoja įvertinti CVP IS ir kitų sistemų galimus nesklandumus ir neatidėlioti pasiūlymo pateikimo paskutinei minutei.  </w:t>
      </w:r>
    </w:p>
    <w:p w14:paraId="6A919C3D" w14:textId="5A63BBA7" w:rsidR="00F54F61" w:rsidRPr="00DF6D85" w:rsidRDefault="006C3D1D" w:rsidP="00B078C1">
      <w:pPr>
        <w:pStyle w:val="Antrat1"/>
        <w:numPr>
          <w:ilvl w:val="0"/>
          <w:numId w:val="9"/>
        </w:numPr>
        <w:tabs>
          <w:tab w:val="left" w:pos="567"/>
        </w:tabs>
        <w:spacing w:after="0"/>
        <w:contextualSpacing/>
        <w:rPr>
          <w:rFonts w:ascii="Times New Roman" w:hAnsi="Times New Roman" w:cs="Times New Roman"/>
          <w:b/>
          <w:sz w:val="22"/>
          <w:szCs w:val="22"/>
        </w:rPr>
      </w:pPr>
      <w:bookmarkStart w:id="15" w:name="_Toc185448094"/>
      <w:r w:rsidRPr="00DF6D85">
        <w:rPr>
          <w:rFonts w:ascii="Times New Roman" w:hAnsi="Times New Roman" w:cs="Times New Roman"/>
          <w:b/>
          <w:sz w:val="22"/>
          <w:szCs w:val="22"/>
        </w:rPr>
        <w:t>Derybų vykdymas</w:t>
      </w:r>
      <w:bookmarkEnd w:id="15"/>
    </w:p>
    <w:p w14:paraId="26ED7AD0" w14:textId="477AD02E" w:rsidR="002A2F14" w:rsidRPr="00DF6D85" w:rsidRDefault="003B5568" w:rsidP="003336B4">
      <w:pPr>
        <w:pStyle w:val="paragrafesrasas2lygis"/>
        <w:numPr>
          <w:ilvl w:val="1"/>
          <w:numId w:val="9"/>
        </w:numPr>
        <w:tabs>
          <w:tab w:val="left" w:pos="1134"/>
        </w:tabs>
        <w:spacing w:after="0" w:line="240" w:lineRule="auto"/>
        <w:ind w:left="0" w:firstLine="709"/>
        <w:rPr>
          <w:i/>
          <w:iCs/>
        </w:rPr>
      </w:pPr>
      <w:r w:rsidRPr="00DF6D85">
        <w:t>Kvietime dalyvauti derybose nurodytu laiku D</w:t>
      </w:r>
      <w:r w:rsidR="005440AC" w:rsidRPr="00DF6D85">
        <w:t xml:space="preserve">alyvis turės atvykti į derybas. </w:t>
      </w:r>
      <w:r w:rsidR="003A553E" w:rsidRPr="00DF6D85">
        <w:t>Pirkimo vykdytojas</w:t>
      </w:r>
      <w:r w:rsidR="00F6746E" w:rsidRPr="00DF6D85">
        <w:t xml:space="preserve"> turi teisę derybas vykdyti kontaktiniu būdu ir (arba) telekonferencijos ar kitu nuotoliniu būdu, apie tai ir tikslius prisijungimo prie derybų būdus bei tvarką iš anksto informuodamas į derybas pakviestus Dalyvius.</w:t>
      </w:r>
      <w:bookmarkStart w:id="16" w:name="_Hlk87792919"/>
    </w:p>
    <w:p w14:paraId="6E8EB08D" w14:textId="77777777" w:rsidR="002A2F14" w:rsidRPr="00DF6D85" w:rsidRDefault="003A553E" w:rsidP="006309FF">
      <w:pPr>
        <w:pStyle w:val="paragrafesrasas2lygis"/>
        <w:numPr>
          <w:ilvl w:val="1"/>
          <w:numId w:val="9"/>
        </w:numPr>
        <w:tabs>
          <w:tab w:val="left" w:pos="1134"/>
        </w:tabs>
        <w:spacing w:after="0" w:line="240" w:lineRule="auto"/>
        <w:ind w:left="0" w:firstLine="709"/>
      </w:pPr>
      <w:r w:rsidRPr="00DF6D85">
        <w:t>Pirkimo vykdytojas</w:t>
      </w:r>
      <w:r w:rsidR="00E65FA9" w:rsidRPr="00DF6D85">
        <w:t xml:space="preserve"> gali nesiderėti ir sudaryti </w:t>
      </w:r>
      <w:r w:rsidR="00F724EC" w:rsidRPr="00DF6D85">
        <w:t>P</w:t>
      </w:r>
      <w:r w:rsidR="00E65FA9" w:rsidRPr="00DF6D85">
        <w:t>irkimo sutartį su Pirminį pasiūlymą pateikusiu Dalyviu, taip pat Dalyvio Pirminį pasiūlymą vertinti kaip Galutinį</w:t>
      </w:r>
      <w:bookmarkEnd w:id="16"/>
      <w:r w:rsidR="00E65FA9" w:rsidRPr="00DF6D85">
        <w:t>, jei toks pasiūlymas atitinka</w:t>
      </w:r>
      <w:r w:rsidR="00F724EC" w:rsidRPr="00DF6D85">
        <w:t xml:space="preserve"> P</w:t>
      </w:r>
      <w:r w:rsidR="00E65FA9" w:rsidRPr="00DF6D85">
        <w:t xml:space="preserve">irkimo sąlygose nustatytus </w:t>
      </w:r>
      <w:r w:rsidR="001C25C7" w:rsidRPr="00DF6D85">
        <w:t xml:space="preserve">minimalius </w:t>
      </w:r>
      <w:r w:rsidR="00E65FA9" w:rsidRPr="00DF6D85">
        <w:t xml:space="preserve">reikalavimus ir siekiamus tikslus, o tolimesnės derybos, </w:t>
      </w:r>
      <w:r w:rsidR="624EA384" w:rsidRPr="00DF6D85">
        <w:t xml:space="preserve"> </w:t>
      </w:r>
      <w:r w:rsidRPr="00DF6D85">
        <w:t>Pirkimo vykdytojo</w:t>
      </w:r>
      <w:r w:rsidR="00E65FA9" w:rsidRPr="00DF6D85">
        <w:t xml:space="preserve"> nuomone, nelems geresnio rezultato.</w:t>
      </w:r>
    </w:p>
    <w:p w14:paraId="7A235A28" w14:textId="0514CFD9" w:rsidR="002A2F14" w:rsidRPr="00DF6D85" w:rsidRDefault="003A553E" w:rsidP="000C77FC">
      <w:pPr>
        <w:pStyle w:val="Komentarotekstas"/>
        <w:numPr>
          <w:ilvl w:val="1"/>
          <w:numId w:val="9"/>
        </w:numPr>
        <w:spacing w:line="240" w:lineRule="auto"/>
        <w:ind w:left="0" w:firstLine="709"/>
        <w:rPr>
          <w:rFonts w:ascii="Times New Roman" w:hAnsi="Times New Roman" w:cs="Times New Roman"/>
          <w:sz w:val="22"/>
          <w:szCs w:val="22"/>
        </w:rPr>
      </w:pPr>
      <w:r w:rsidRPr="00DF6D85">
        <w:rPr>
          <w:rFonts w:ascii="Times New Roman" w:hAnsi="Times New Roman" w:cs="Times New Roman"/>
          <w:sz w:val="22"/>
          <w:szCs w:val="22"/>
        </w:rPr>
        <w:t>Pirkimo vykdytojas</w:t>
      </w:r>
      <w:r w:rsidR="006C29FF" w:rsidRPr="00DF6D85">
        <w:rPr>
          <w:rFonts w:ascii="Times New Roman" w:hAnsi="Times New Roman" w:cs="Times New Roman"/>
          <w:sz w:val="22"/>
          <w:szCs w:val="22"/>
        </w:rPr>
        <w:t xml:space="preserve"> derybų metu derėsis dėl šių sąlygų</w:t>
      </w:r>
      <w:r w:rsidR="006B4D7E" w:rsidRPr="00DF6D85">
        <w:rPr>
          <w:rFonts w:ascii="Times New Roman" w:hAnsi="Times New Roman" w:cs="Times New Roman"/>
          <w:sz w:val="22"/>
          <w:szCs w:val="22"/>
        </w:rPr>
        <w:t>:</w:t>
      </w:r>
      <w:r w:rsidR="002A2F14" w:rsidRPr="00DF6D85">
        <w:rPr>
          <w:rFonts w:ascii="Times New Roman" w:hAnsi="Times New Roman" w:cs="Times New Roman"/>
          <w:i/>
          <w:iCs/>
          <w:sz w:val="22"/>
          <w:szCs w:val="22"/>
        </w:rPr>
        <w:t xml:space="preserve"> </w:t>
      </w:r>
      <w:r w:rsidR="002A2F14" w:rsidRPr="00DF6D85">
        <w:rPr>
          <w:rFonts w:ascii="Times New Roman" w:hAnsi="Times New Roman" w:cs="Times New Roman"/>
          <w:b/>
          <w:i/>
          <w:iCs/>
          <w:sz w:val="22"/>
          <w:szCs w:val="22"/>
        </w:rPr>
        <w:t>pasiūlym</w:t>
      </w:r>
      <w:r w:rsidR="006309FF" w:rsidRPr="00DF6D85">
        <w:rPr>
          <w:rFonts w:ascii="Times New Roman" w:hAnsi="Times New Roman" w:cs="Times New Roman"/>
          <w:b/>
          <w:i/>
          <w:iCs/>
          <w:sz w:val="22"/>
          <w:szCs w:val="22"/>
        </w:rPr>
        <w:t>o</w:t>
      </w:r>
      <w:r w:rsidR="002A2F14" w:rsidRPr="00DF6D85">
        <w:rPr>
          <w:rFonts w:ascii="Times New Roman" w:hAnsi="Times New Roman" w:cs="Times New Roman"/>
          <w:b/>
          <w:i/>
          <w:iCs/>
          <w:sz w:val="22"/>
          <w:szCs w:val="22"/>
        </w:rPr>
        <w:t xml:space="preserve"> kainos</w:t>
      </w:r>
      <w:r w:rsidR="00927F64" w:rsidRPr="00DF6D85">
        <w:rPr>
          <w:rFonts w:ascii="Times New Roman" w:hAnsi="Times New Roman" w:cs="Times New Roman"/>
          <w:b/>
          <w:i/>
          <w:iCs/>
          <w:sz w:val="22"/>
          <w:szCs w:val="22"/>
        </w:rPr>
        <w:t>/įkainių</w:t>
      </w:r>
      <w:r w:rsidR="002A2F14" w:rsidRPr="00DF6D85">
        <w:rPr>
          <w:rFonts w:ascii="Times New Roman" w:hAnsi="Times New Roman" w:cs="Times New Roman"/>
          <w:b/>
          <w:i/>
          <w:iCs/>
          <w:sz w:val="22"/>
          <w:szCs w:val="22"/>
        </w:rPr>
        <w:t>.</w:t>
      </w:r>
      <w:r w:rsidR="002A2F14" w:rsidRPr="00DF6D85">
        <w:rPr>
          <w:rFonts w:ascii="Times New Roman" w:hAnsi="Times New Roman" w:cs="Times New Roman"/>
          <w:sz w:val="22"/>
          <w:szCs w:val="22"/>
        </w:rPr>
        <w:t xml:space="preserve"> </w:t>
      </w:r>
      <w:r w:rsidR="002A2F14" w:rsidRPr="00DF6D85">
        <w:rPr>
          <w:rFonts w:ascii="Times New Roman" w:hAnsi="Times New Roman" w:cs="Times New Roman"/>
          <w:iCs/>
          <w:sz w:val="22"/>
          <w:szCs w:val="22"/>
        </w:rPr>
        <w:t>Derybų metu bei pateikiant galutinį pasiūlymą tiekėjams draudžiama didinti pasiūlymo kainą.</w:t>
      </w:r>
    </w:p>
    <w:p w14:paraId="6175B8D7" w14:textId="1BE149EC" w:rsidR="006C29FF" w:rsidRPr="00DF6D85" w:rsidRDefault="006C29FF" w:rsidP="000C77FC">
      <w:pPr>
        <w:pStyle w:val="paragrafesrasas2lygis"/>
        <w:numPr>
          <w:ilvl w:val="1"/>
          <w:numId w:val="9"/>
        </w:numPr>
        <w:tabs>
          <w:tab w:val="left" w:pos="1134"/>
        </w:tabs>
        <w:spacing w:after="0" w:line="240" w:lineRule="auto"/>
        <w:ind w:left="0" w:firstLine="709"/>
        <w:rPr>
          <w:rFonts w:eastAsiaTheme="minorEastAsia"/>
        </w:rPr>
      </w:pPr>
      <w:r w:rsidRPr="00DF6D85">
        <w:t xml:space="preserve">Derybų rezultatai bus įtvirtinami protokolu, kurį pasirašo Dalyvio įgaliotas atstovas ir </w:t>
      </w:r>
      <w:r w:rsidR="0AD4D086" w:rsidRPr="00DF6D85">
        <w:t xml:space="preserve"> </w:t>
      </w:r>
      <w:r w:rsidR="003A553E" w:rsidRPr="00DF6D85">
        <w:t>Pirkimo vykdytojo</w:t>
      </w:r>
      <w:r w:rsidRPr="00DF6D85">
        <w:t xml:space="preserve"> Komisijos pirmininkas.</w:t>
      </w:r>
    </w:p>
    <w:p w14:paraId="3D58BFB0" w14:textId="2AEF3369" w:rsidR="00233D7E" w:rsidRPr="00DF6D85" w:rsidRDefault="000C77FC" w:rsidP="000C77FC">
      <w:pPr>
        <w:pStyle w:val="paragrafesrasas2lygis"/>
        <w:numPr>
          <w:ilvl w:val="1"/>
          <w:numId w:val="9"/>
        </w:numPr>
        <w:tabs>
          <w:tab w:val="left" w:pos="1134"/>
        </w:tabs>
        <w:spacing w:after="0" w:line="240" w:lineRule="auto"/>
        <w:ind w:left="0" w:firstLine="709"/>
        <w:rPr>
          <w:rFonts w:eastAsiaTheme="minorEastAsia"/>
        </w:rPr>
      </w:pPr>
      <w:r w:rsidRPr="000C77FC">
        <w:rPr>
          <w:rFonts w:eastAsiaTheme="minorEastAsia"/>
        </w:rPr>
        <w:t>Jei, pateikus galutinius pasiūlymus/pasiūlymą, visų dalyvių pasiūlyta kaina yra nepriimtina ir per didelė, Perkančioji organizacija derybas gali vykdyti pakartotinai.</w:t>
      </w:r>
    </w:p>
    <w:p w14:paraId="2F7778F8" w14:textId="77777777" w:rsidR="00233D7E" w:rsidRPr="00DF6D85" w:rsidRDefault="00233D7E" w:rsidP="000C77FC">
      <w:pPr>
        <w:pStyle w:val="paragrafesrasas2lygis"/>
        <w:numPr>
          <w:ilvl w:val="1"/>
          <w:numId w:val="9"/>
        </w:numPr>
        <w:tabs>
          <w:tab w:val="left" w:pos="1134"/>
        </w:tabs>
        <w:spacing w:after="0" w:line="240" w:lineRule="auto"/>
        <w:ind w:left="0" w:firstLine="709"/>
        <w:rPr>
          <w:rFonts w:eastAsiaTheme="minorEastAsia"/>
        </w:rPr>
      </w:pPr>
      <w:r w:rsidRPr="00DF6D85">
        <w:rPr>
          <w:rFonts w:eastAsiaTheme="minorEastAsia"/>
        </w:rPr>
        <w:t>Derybų metu Perkančioji organizacija laikysis šių sąlygų:</w:t>
      </w:r>
    </w:p>
    <w:p w14:paraId="09FAC2EE" w14:textId="532699A3" w:rsidR="00233D7E" w:rsidRPr="00DF6D85" w:rsidRDefault="00233D7E" w:rsidP="000C77FC">
      <w:pPr>
        <w:pStyle w:val="paragrafesrasas2lygis"/>
        <w:numPr>
          <w:ilvl w:val="2"/>
          <w:numId w:val="9"/>
        </w:numPr>
        <w:tabs>
          <w:tab w:val="left" w:pos="1418"/>
        </w:tabs>
        <w:spacing w:after="0" w:line="240" w:lineRule="auto"/>
        <w:ind w:left="0" w:firstLine="709"/>
        <w:rPr>
          <w:rFonts w:eastAsiaTheme="minorEastAsia"/>
        </w:rPr>
      </w:pPr>
      <w:r w:rsidRPr="00DF6D85">
        <w:rPr>
          <w:rFonts w:eastAsiaTheme="minorEastAsia"/>
        </w:rPr>
        <w:t>bus deramasi su kiekvienu tiekėju atskirai;</w:t>
      </w:r>
    </w:p>
    <w:p w14:paraId="67714D17" w14:textId="77777777" w:rsidR="00233D7E" w:rsidRPr="00DF6D85" w:rsidRDefault="00233D7E" w:rsidP="000C77FC">
      <w:pPr>
        <w:pStyle w:val="paragrafesrasas2lygis"/>
        <w:numPr>
          <w:ilvl w:val="2"/>
          <w:numId w:val="9"/>
        </w:numPr>
        <w:tabs>
          <w:tab w:val="left" w:pos="1418"/>
        </w:tabs>
        <w:spacing w:after="0" w:line="240" w:lineRule="auto"/>
        <w:ind w:left="0" w:firstLine="709"/>
        <w:rPr>
          <w:rFonts w:eastAsiaTheme="minorEastAsia"/>
        </w:rPr>
      </w:pPr>
      <w:r w:rsidRPr="00DF6D85">
        <w:rPr>
          <w:rFonts w:eastAsiaTheme="minorEastAsia"/>
        </w:rPr>
        <w:t xml:space="preserve"> visiems tiekėjams taikys vienodus reikalavimus, suteiks vienodas galimybes ir pateiks vienodą informaciją; </w:t>
      </w:r>
    </w:p>
    <w:p w14:paraId="36AC96A9" w14:textId="77777777" w:rsidR="00233D7E" w:rsidRPr="00DF6D85" w:rsidRDefault="00233D7E" w:rsidP="003336B4">
      <w:pPr>
        <w:pStyle w:val="paragrafesrasas2lygis"/>
        <w:numPr>
          <w:ilvl w:val="2"/>
          <w:numId w:val="9"/>
        </w:numPr>
        <w:tabs>
          <w:tab w:val="left" w:pos="1418"/>
        </w:tabs>
        <w:spacing w:after="0" w:line="240" w:lineRule="auto"/>
        <w:ind w:left="0" w:firstLine="709"/>
        <w:rPr>
          <w:rFonts w:eastAsiaTheme="minorEastAsia"/>
        </w:rPr>
      </w:pPr>
      <w:r w:rsidRPr="00DF6D85">
        <w:rPr>
          <w:rFonts w:eastAsiaTheme="minorEastAsia"/>
        </w:rPr>
        <w:t>teikdama informaciją Perkančioji organizacija nediskriminuos tiekėjų;</w:t>
      </w:r>
    </w:p>
    <w:p w14:paraId="75D5FB07" w14:textId="6204D7E3" w:rsidR="00233D7E" w:rsidRPr="00DF6D85" w:rsidRDefault="00233D7E" w:rsidP="003336B4">
      <w:pPr>
        <w:pStyle w:val="paragrafesrasas2lygis"/>
        <w:numPr>
          <w:ilvl w:val="2"/>
          <w:numId w:val="9"/>
        </w:numPr>
        <w:tabs>
          <w:tab w:val="left" w:pos="1418"/>
        </w:tabs>
        <w:spacing w:after="0" w:line="240" w:lineRule="auto"/>
        <w:ind w:left="0" w:firstLine="709"/>
        <w:rPr>
          <w:rFonts w:eastAsiaTheme="minorEastAsia"/>
        </w:rPr>
      </w:pPr>
      <w:r w:rsidRPr="00DF6D85">
        <w:rPr>
          <w:rFonts w:eastAsiaTheme="minorEastAsia"/>
        </w:rPr>
        <w:t xml:space="preserve">visus tiekėjus, kurių pasiūlymai nebuvo atmesti pagal </w:t>
      </w:r>
      <w:r w:rsidR="00300CDA" w:rsidRPr="00DF6D85">
        <w:rPr>
          <w:rFonts w:eastAsiaTheme="minorEastAsia"/>
        </w:rPr>
        <w:t>Bendrųjų sąlygų 13.</w:t>
      </w:r>
      <w:r w:rsidRPr="00DF6D85">
        <w:rPr>
          <w:rFonts w:eastAsiaTheme="minorEastAsia"/>
        </w:rPr>
        <w:t>6 punktą, raštu informuos apie techninių specifikacijų ar kitų Pirkimo dokumentų pakeitimus. Perkančioji organizacija nekeis nustatytų minimalių reikalavimų ir atsižvelgdama į pirkimo dokumentų pakeitimus, nustatys tiekėjams pakankamą pateiktų pasiūlymų pakeitimo terminą;</w:t>
      </w:r>
    </w:p>
    <w:p w14:paraId="418D6FF7" w14:textId="77777777" w:rsidR="00233D7E" w:rsidRPr="00DF6D85" w:rsidRDefault="00233D7E" w:rsidP="003336B4">
      <w:pPr>
        <w:pStyle w:val="paragrafesrasas2lygis"/>
        <w:numPr>
          <w:ilvl w:val="2"/>
          <w:numId w:val="9"/>
        </w:numPr>
        <w:tabs>
          <w:tab w:val="left" w:pos="1418"/>
        </w:tabs>
        <w:spacing w:after="0" w:line="240" w:lineRule="auto"/>
        <w:ind w:left="0" w:firstLine="709"/>
        <w:rPr>
          <w:rFonts w:eastAsiaTheme="minorEastAsia"/>
        </w:rPr>
      </w:pPr>
      <w:r w:rsidRPr="00DF6D85">
        <w:rPr>
          <w:rFonts w:eastAsiaTheme="minorEastAsia"/>
        </w:rPr>
        <w:t>kvietime į derybas bus nurodyta, kad derybos bus vedamos Perkančiosios organizacijos nurodytoje vietoje ir laiku ir būdu.</w:t>
      </w:r>
    </w:p>
    <w:p w14:paraId="38F27C00" w14:textId="77777777" w:rsidR="00233D7E" w:rsidRPr="00DF6D85" w:rsidRDefault="00233D7E" w:rsidP="003336B4">
      <w:pPr>
        <w:pStyle w:val="paragrafesrasas2lygis"/>
        <w:numPr>
          <w:ilvl w:val="1"/>
          <w:numId w:val="9"/>
        </w:numPr>
        <w:spacing w:after="0" w:line="240" w:lineRule="auto"/>
        <w:ind w:left="0" w:firstLine="709"/>
        <w:rPr>
          <w:rFonts w:eastAsiaTheme="minorEastAsia"/>
        </w:rPr>
      </w:pPr>
      <w:r w:rsidRPr="00DF6D85">
        <w:rPr>
          <w:rFonts w:eastAsiaTheme="minorEastAsia"/>
        </w:rPr>
        <w:t>Derybos bus laikomos įvykusiomis, jeigu yra bent vienas dalyvis, kurio pasiūlymas ir derybų su juo rezultatai atitinka Perkančiosios organizacijos keliamus reikalavimus.</w:t>
      </w:r>
    </w:p>
    <w:p w14:paraId="2CDDA233" w14:textId="19EC3EA8" w:rsidR="00233D7E" w:rsidRPr="00DF6D85" w:rsidRDefault="00233D7E" w:rsidP="003336B4">
      <w:pPr>
        <w:pStyle w:val="paragrafesrasas2lygis"/>
        <w:numPr>
          <w:ilvl w:val="1"/>
          <w:numId w:val="9"/>
        </w:numPr>
        <w:spacing w:after="0" w:line="240" w:lineRule="auto"/>
        <w:ind w:left="0" w:firstLine="709"/>
        <w:rPr>
          <w:rFonts w:eastAsiaTheme="minorEastAsia"/>
        </w:rPr>
      </w:pPr>
      <w:r w:rsidRPr="00DF6D85">
        <w:rPr>
          <w:rFonts w:eastAsiaTheme="minorEastAsia"/>
        </w:rPr>
        <w:t>Po derybų visi dalyviai, kurių pirminiai pasiūlymai atitiks Perkančiosios organizacijos keliamus reikalavimus, bus pakviesti pateikti galutinį pasiūlymą, kuriame bus nurodyta galutinė kaina. Kvietimas pateikti galutinį pasiūlymą bus siunčiamas bei turės būti pateiktas CVP IS priemonėmis.</w:t>
      </w:r>
    </w:p>
    <w:p w14:paraId="172C7F50" w14:textId="67525EB0" w:rsidR="0032752B" w:rsidRPr="00DF6D85" w:rsidRDefault="0032752B" w:rsidP="003D6E07">
      <w:pPr>
        <w:pStyle w:val="paragrafesrasas2lygis"/>
        <w:numPr>
          <w:ilvl w:val="1"/>
          <w:numId w:val="9"/>
        </w:numPr>
        <w:spacing w:after="0" w:line="240" w:lineRule="auto"/>
        <w:ind w:left="0" w:firstLine="709"/>
        <w:rPr>
          <w:rFonts w:eastAsiaTheme="minorEastAsia"/>
        </w:rPr>
      </w:pPr>
      <w:r w:rsidRPr="00DF6D85">
        <w:rPr>
          <w:rFonts w:eastAsiaTheme="minorEastAsia"/>
        </w:rPr>
        <w:t xml:space="preserve">Derybų kalba – lietuvių kalba. Derybų protokolas surašomas lietuvių kalba. Jei tiekėjui reikalingos vertėjo paslaugos už jas moka tiekėjas. </w:t>
      </w:r>
    </w:p>
    <w:p w14:paraId="5E07840A" w14:textId="4227D220" w:rsidR="003D6E07" w:rsidRPr="00DF6D85" w:rsidRDefault="003D6E07" w:rsidP="003336B4">
      <w:pPr>
        <w:pStyle w:val="paragrafesrasas2lygis"/>
        <w:numPr>
          <w:ilvl w:val="1"/>
          <w:numId w:val="9"/>
        </w:numPr>
        <w:spacing w:line="240" w:lineRule="auto"/>
        <w:ind w:left="0" w:firstLine="709"/>
        <w:rPr>
          <w:rFonts w:eastAsiaTheme="minorEastAsia"/>
        </w:rPr>
      </w:pPr>
      <w:r w:rsidRPr="00DF6D85">
        <w:t xml:space="preserve">Dalyvio, pateikusio pirminį pasiūlymą, tačiau derybų metu nepateikusio galutinio pasiūlymo, paskutinis pateiktas pasiūlymas (pirminis pasiūlymas arba, jei buvo pateiktas, patikslintas pasiūlymas (įskaitant derybų metu atliktus </w:t>
      </w:r>
      <w:proofErr w:type="spellStart"/>
      <w:r w:rsidRPr="00DF6D85">
        <w:t>patikslinimus</w:t>
      </w:r>
      <w:proofErr w:type="spellEnd"/>
      <w:r w:rsidRPr="00DF6D85">
        <w:t xml:space="preserve"> ir (ar) </w:t>
      </w:r>
      <w:proofErr w:type="spellStart"/>
      <w:r w:rsidRPr="00DF6D85">
        <w:t>papildymus</w:t>
      </w:r>
      <w:proofErr w:type="spellEnd"/>
      <w:r w:rsidRPr="00DF6D85">
        <w:t>, jei tokie atlikti)) bus vertinamas kaip galutinis pasiūlymas.</w:t>
      </w:r>
    </w:p>
    <w:p w14:paraId="3946E33E" w14:textId="5520E732" w:rsidR="00F527B1" w:rsidRPr="00DF6D85" w:rsidRDefault="001A0DC8" w:rsidP="00B078C1">
      <w:pPr>
        <w:pStyle w:val="Antrat1"/>
        <w:numPr>
          <w:ilvl w:val="0"/>
          <w:numId w:val="9"/>
        </w:numPr>
        <w:tabs>
          <w:tab w:val="left" w:pos="567"/>
        </w:tabs>
        <w:spacing w:after="0"/>
        <w:contextualSpacing/>
        <w:rPr>
          <w:rFonts w:ascii="Times New Roman" w:hAnsi="Times New Roman" w:cs="Times New Roman"/>
          <w:b/>
          <w:sz w:val="22"/>
          <w:szCs w:val="22"/>
        </w:rPr>
      </w:pPr>
      <w:bookmarkStart w:id="17" w:name="_Toc185448095"/>
      <w:r w:rsidRPr="00DF6D85">
        <w:rPr>
          <w:rFonts w:ascii="Times New Roman" w:hAnsi="Times New Roman" w:cs="Times New Roman"/>
          <w:b/>
          <w:sz w:val="22"/>
          <w:szCs w:val="22"/>
        </w:rPr>
        <w:lastRenderedPageBreak/>
        <w:t>Pasiūlymo galiojimo užtikrinimas</w:t>
      </w:r>
      <w:bookmarkEnd w:id="17"/>
    </w:p>
    <w:p w14:paraId="2E4B5148" w14:textId="76EF0324" w:rsidR="0030440C" w:rsidRPr="00DF6D85" w:rsidRDefault="00E11EE6" w:rsidP="00B078C1">
      <w:pPr>
        <w:pStyle w:val="Sraopastraipa"/>
        <w:numPr>
          <w:ilvl w:val="1"/>
          <w:numId w:val="9"/>
        </w:numPr>
        <w:spacing w:line="240" w:lineRule="auto"/>
        <w:ind w:left="0" w:firstLine="709"/>
        <w:rPr>
          <w:rFonts w:ascii="Times New Roman" w:hAnsi="Times New Roman" w:cs="Times New Roman"/>
          <w:b/>
          <w:bCs/>
          <w:i/>
          <w:iCs/>
          <w:sz w:val="22"/>
          <w:szCs w:val="22"/>
        </w:rPr>
      </w:pPr>
      <w:r w:rsidRPr="00DF6D85">
        <w:rPr>
          <w:rFonts w:ascii="Times New Roman" w:hAnsi="Times New Roman" w:cs="Times New Roman"/>
          <w:sz w:val="22"/>
          <w:szCs w:val="22"/>
        </w:rPr>
        <w:t>Dalyvis</w:t>
      </w:r>
      <w:r w:rsidR="00F527B1" w:rsidRPr="00DF6D85">
        <w:rPr>
          <w:rFonts w:ascii="Times New Roman" w:hAnsi="Times New Roman" w:cs="Times New Roman"/>
          <w:sz w:val="22"/>
          <w:szCs w:val="22"/>
        </w:rPr>
        <w:t xml:space="preserve"> privalo užtikrinti savo </w:t>
      </w:r>
      <w:r w:rsidR="00C641C4" w:rsidRPr="00DF6D85">
        <w:rPr>
          <w:rFonts w:ascii="Times New Roman" w:hAnsi="Times New Roman" w:cs="Times New Roman"/>
          <w:sz w:val="22"/>
          <w:szCs w:val="22"/>
        </w:rPr>
        <w:t>P</w:t>
      </w:r>
      <w:r w:rsidR="00F527B1" w:rsidRPr="00DF6D85">
        <w:rPr>
          <w:rFonts w:ascii="Times New Roman" w:hAnsi="Times New Roman" w:cs="Times New Roman"/>
          <w:sz w:val="22"/>
          <w:szCs w:val="22"/>
        </w:rPr>
        <w:t xml:space="preserve">asiūlymo galiojimą ne mažesne kaip </w:t>
      </w:r>
      <w:r w:rsidR="007C1934" w:rsidRPr="00DF6D85">
        <w:rPr>
          <w:rFonts w:ascii="Times New Roman" w:hAnsi="Times New Roman" w:cs="Times New Roman"/>
          <w:b/>
          <w:bCs/>
          <w:i/>
          <w:iCs/>
          <w:sz w:val="22"/>
          <w:szCs w:val="22"/>
          <w:u w:val="single"/>
        </w:rPr>
        <w:t>1</w:t>
      </w:r>
      <w:r w:rsidR="000E20E2" w:rsidRPr="00DF6D85">
        <w:rPr>
          <w:rFonts w:ascii="Times New Roman" w:hAnsi="Times New Roman" w:cs="Times New Roman"/>
          <w:b/>
          <w:bCs/>
          <w:i/>
          <w:iCs/>
          <w:sz w:val="22"/>
          <w:szCs w:val="22"/>
          <w:u w:val="single"/>
        </w:rPr>
        <w:t>5</w:t>
      </w:r>
      <w:r w:rsidR="007C1934" w:rsidRPr="00DF6D85">
        <w:rPr>
          <w:rFonts w:ascii="Times New Roman" w:hAnsi="Times New Roman" w:cs="Times New Roman"/>
          <w:b/>
          <w:bCs/>
          <w:i/>
          <w:iCs/>
          <w:sz w:val="22"/>
          <w:szCs w:val="22"/>
          <w:u w:val="single"/>
        </w:rPr>
        <w:t>00</w:t>
      </w:r>
      <w:r w:rsidR="00807158" w:rsidRPr="00DF6D85">
        <w:rPr>
          <w:rFonts w:ascii="Times New Roman" w:hAnsi="Times New Roman" w:cs="Times New Roman"/>
          <w:b/>
          <w:bCs/>
          <w:i/>
          <w:iCs/>
          <w:sz w:val="22"/>
          <w:szCs w:val="22"/>
          <w:u w:val="single"/>
        </w:rPr>
        <w:t xml:space="preserve">,00 </w:t>
      </w:r>
      <w:proofErr w:type="spellStart"/>
      <w:r w:rsidR="00807158" w:rsidRPr="00DF6D85">
        <w:rPr>
          <w:rFonts w:ascii="Times New Roman" w:hAnsi="Times New Roman" w:cs="Times New Roman"/>
          <w:b/>
          <w:bCs/>
          <w:i/>
          <w:iCs/>
          <w:sz w:val="22"/>
          <w:szCs w:val="22"/>
          <w:u w:val="single"/>
        </w:rPr>
        <w:t>Eur</w:t>
      </w:r>
      <w:proofErr w:type="spellEnd"/>
      <w:r w:rsidR="00807158" w:rsidRPr="00DF6D85">
        <w:rPr>
          <w:rFonts w:ascii="Times New Roman" w:hAnsi="Times New Roman" w:cs="Times New Roman"/>
          <w:b/>
          <w:bCs/>
          <w:i/>
          <w:iCs/>
          <w:sz w:val="22"/>
          <w:szCs w:val="22"/>
          <w:u w:val="single"/>
        </w:rPr>
        <w:t xml:space="preserve"> </w:t>
      </w:r>
      <w:r w:rsidR="00B5683B" w:rsidRPr="00DF6D85">
        <w:rPr>
          <w:rFonts w:ascii="Times New Roman" w:hAnsi="Times New Roman" w:cs="Times New Roman"/>
          <w:b/>
          <w:bCs/>
          <w:i/>
          <w:iCs/>
          <w:sz w:val="22"/>
          <w:szCs w:val="22"/>
          <w:u w:val="single"/>
        </w:rPr>
        <w:t>(</w:t>
      </w:r>
      <w:r w:rsidR="007C1934" w:rsidRPr="00DF6D85">
        <w:rPr>
          <w:rFonts w:ascii="Times New Roman" w:hAnsi="Times New Roman" w:cs="Times New Roman"/>
          <w:b/>
          <w:bCs/>
          <w:i/>
          <w:iCs/>
          <w:sz w:val="22"/>
          <w:szCs w:val="22"/>
          <w:u w:val="single"/>
        </w:rPr>
        <w:t xml:space="preserve">vienas tūkstantis </w:t>
      </w:r>
      <w:r w:rsidR="000E20E2" w:rsidRPr="00DF6D85">
        <w:rPr>
          <w:rFonts w:ascii="Times New Roman" w:hAnsi="Times New Roman" w:cs="Times New Roman"/>
          <w:b/>
          <w:bCs/>
          <w:i/>
          <w:iCs/>
          <w:sz w:val="22"/>
          <w:szCs w:val="22"/>
          <w:u w:val="single"/>
        </w:rPr>
        <w:t>penki</w:t>
      </w:r>
      <w:r w:rsidR="007C1934" w:rsidRPr="00DF6D85">
        <w:rPr>
          <w:rFonts w:ascii="Times New Roman" w:hAnsi="Times New Roman" w:cs="Times New Roman"/>
          <w:b/>
          <w:bCs/>
          <w:i/>
          <w:iCs/>
          <w:sz w:val="22"/>
          <w:szCs w:val="22"/>
          <w:u w:val="single"/>
        </w:rPr>
        <w:t xml:space="preserve"> šimtai </w:t>
      </w:r>
      <w:r w:rsidR="00807158" w:rsidRPr="00DF6D85">
        <w:rPr>
          <w:rFonts w:ascii="Times New Roman" w:hAnsi="Times New Roman" w:cs="Times New Roman"/>
          <w:b/>
          <w:bCs/>
          <w:i/>
          <w:iCs/>
          <w:sz w:val="22"/>
          <w:szCs w:val="22"/>
          <w:u w:val="single"/>
        </w:rPr>
        <w:t>eurų 00 ct</w:t>
      </w:r>
      <w:r w:rsidR="00B5683B" w:rsidRPr="00DF6D85">
        <w:rPr>
          <w:rFonts w:ascii="Times New Roman" w:hAnsi="Times New Roman" w:cs="Times New Roman"/>
          <w:b/>
          <w:bCs/>
          <w:i/>
          <w:iCs/>
          <w:sz w:val="22"/>
          <w:szCs w:val="22"/>
          <w:u w:val="single"/>
        </w:rPr>
        <w:t>.</w:t>
      </w:r>
      <w:r w:rsidR="00807158" w:rsidRPr="00DF6D85">
        <w:rPr>
          <w:rFonts w:ascii="Times New Roman" w:hAnsi="Times New Roman" w:cs="Times New Roman"/>
          <w:b/>
          <w:bCs/>
          <w:i/>
          <w:iCs/>
          <w:sz w:val="22"/>
          <w:szCs w:val="22"/>
          <w:u w:val="single"/>
        </w:rPr>
        <w:t>)</w:t>
      </w:r>
      <w:r w:rsidR="0030440C" w:rsidRPr="00DF6D85">
        <w:rPr>
          <w:rFonts w:ascii="Times New Roman" w:hAnsi="Times New Roman" w:cs="Times New Roman"/>
          <w:bCs/>
          <w:iCs/>
          <w:sz w:val="22"/>
          <w:szCs w:val="22"/>
        </w:rPr>
        <w:t>, verte.</w:t>
      </w:r>
    </w:p>
    <w:p w14:paraId="052CEEC1" w14:textId="60CD168D" w:rsidR="0061416B" w:rsidRPr="00DF6D85" w:rsidRDefault="0061416B" w:rsidP="00B078C1">
      <w:pPr>
        <w:pStyle w:val="Sraopastraipa"/>
        <w:numPr>
          <w:ilvl w:val="1"/>
          <w:numId w:val="9"/>
        </w:numPr>
        <w:spacing w:line="240" w:lineRule="auto"/>
        <w:ind w:left="0" w:firstLine="709"/>
        <w:rPr>
          <w:rFonts w:ascii="Times New Roman" w:hAnsi="Times New Roman" w:cs="Times New Roman"/>
          <w:b/>
          <w:bCs/>
          <w:i/>
          <w:iCs/>
          <w:sz w:val="22"/>
          <w:szCs w:val="22"/>
        </w:rPr>
      </w:pPr>
      <w:r w:rsidRPr="00DF6D85">
        <w:rPr>
          <w:rFonts w:ascii="Times New Roman" w:hAnsi="Times New Roman" w:cs="Times New Roman"/>
          <w:sz w:val="22"/>
          <w:szCs w:val="22"/>
        </w:rPr>
        <w:t>Dalyvis, kartu su galutiniu pasiūlymu, turi pateikti pasiūlymo galiojimo užtikrinimą patvirtinantį dokumentą. Dalyvio pateikiamo pasiūlymo galiojimas turi būti užtikrintas Lietuvos Respublikoje ar užsienyje registruoto banko ar kredito unijos besąlygine ir neatšaukiama garantija ar besąlyginiu ir neatšaukiamu draudimo bendrovės laidavimo draudimu.</w:t>
      </w:r>
    </w:p>
    <w:p w14:paraId="36E70AD2" w14:textId="28DA1894" w:rsidR="0061416B" w:rsidRPr="00DF6D85" w:rsidRDefault="0061416B" w:rsidP="00B078C1">
      <w:pPr>
        <w:pStyle w:val="Sraopastraipa"/>
        <w:numPr>
          <w:ilvl w:val="1"/>
          <w:numId w:val="9"/>
        </w:numPr>
        <w:spacing w:line="240" w:lineRule="auto"/>
        <w:ind w:left="0" w:firstLine="709"/>
        <w:rPr>
          <w:rFonts w:ascii="Times New Roman" w:hAnsi="Times New Roman" w:cs="Times New Roman"/>
          <w:b/>
          <w:bCs/>
          <w:i/>
          <w:iCs/>
          <w:sz w:val="22"/>
          <w:szCs w:val="22"/>
        </w:rPr>
      </w:pPr>
      <w:r w:rsidRPr="00DF6D85">
        <w:rPr>
          <w:rFonts w:ascii="Times New Roman" w:hAnsi="Times New Roman" w:cs="Times New Roman"/>
          <w:sz w:val="22"/>
          <w:szCs w:val="22"/>
        </w:rPr>
        <w:t xml:space="preserve">Pasiūlymo užtikrinimas turi galioti </w:t>
      </w:r>
      <w:r w:rsidR="000E20E2" w:rsidRPr="00DF6D85">
        <w:rPr>
          <w:rFonts w:ascii="Times New Roman" w:hAnsi="Times New Roman" w:cs="Times New Roman"/>
          <w:b/>
          <w:bCs/>
          <w:sz w:val="22"/>
          <w:szCs w:val="22"/>
          <w:u w:val="single"/>
        </w:rPr>
        <w:t xml:space="preserve">3 mėnesius nuo paskutinės galutinių pasiūlymų pateikimo termino dienos. </w:t>
      </w:r>
    </w:p>
    <w:p w14:paraId="50BCD26E" w14:textId="77777777" w:rsidR="0061416B" w:rsidRPr="00DF6D85" w:rsidRDefault="0061416B" w:rsidP="00B078C1">
      <w:pPr>
        <w:pStyle w:val="Sraopastraipa"/>
        <w:numPr>
          <w:ilvl w:val="1"/>
          <w:numId w:val="9"/>
        </w:numPr>
        <w:spacing w:line="240" w:lineRule="auto"/>
        <w:ind w:left="0" w:firstLine="709"/>
        <w:rPr>
          <w:rFonts w:ascii="Times New Roman" w:hAnsi="Times New Roman" w:cs="Times New Roman"/>
          <w:sz w:val="22"/>
          <w:szCs w:val="22"/>
        </w:rPr>
      </w:pPr>
      <w:r w:rsidRPr="00DF6D85">
        <w:rPr>
          <w:rFonts w:ascii="Times New Roman" w:hAnsi="Times New Roman" w:cs="Times New Roman"/>
          <w:sz w:val="22"/>
          <w:szCs w:val="22"/>
        </w:rPr>
        <w:t>Pasiūlymo galiojimo užtikrinimo dokumentas turi būti pateiktas elektroniniu būdu.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14:paraId="76E1AF62" w14:textId="6FA553F8" w:rsidR="0061416B" w:rsidRPr="00DF6D85" w:rsidRDefault="0061416B" w:rsidP="00B078C1">
      <w:pPr>
        <w:pStyle w:val="Sraopastraipa"/>
        <w:numPr>
          <w:ilvl w:val="1"/>
          <w:numId w:val="9"/>
        </w:numPr>
        <w:spacing w:line="240" w:lineRule="auto"/>
        <w:ind w:left="0" w:firstLine="709"/>
        <w:rPr>
          <w:rFonts w:ascii="Times New Roman" w:hAnsi="Times New Roman" w:cs="Times New Roman"/>
          <w:sz w:val="22"/>
          <w:szCs w:val="22"/>
        </w:rPr>
      </w:pPr>
      <w:r w:rsidRPr="00DF6D85">
        <w:rPr>
          <w:rFonts w:ascii="Times New Roman" w:hAnsi="Times New Roman" w:cs="Times New Roman"/>
          <w:sz w:val="22"/>
          <w:szCs w:val="22"/>
        </w:rPr>
        <w:t xml:space="preserve">Pasiūlymo galiojimo užtikrinimą patvirtinančiame dokumente turi būti nurodytas banko arba kredito unijos arba draudimo bendrovės įsipareigojimas neatšaukiamai ir besąlygiškai sumokėti Perkančiajai organizacijai pasiūlymo galiojimo užtikrinimo sumą </w:t>
      </w:r>
      <w:r w:rsidRPr="00DF6D85">
        <w:rPr>
          <w:rFonts w:ascii="Times New Roman" w:hAnsi="Times New Roman" w:cs="Times New Roman"/>
          <w:b/>
          <w:bCs/>
          <w:sz w:val="22"/>
          <w:szCs w:val="22"/>
          <w:u w:val="single"/>
        </w:rPr>
        <w:t>per 10</w:t>
      </w:r>
      <w:r w:rsidR="00987744">
        <w:rPr>
          <w:rFonts w:ascii="Times New Roman" w:hAnsi="Times New Roman" w:cs="Times New Roman"/>
          <w:b/>
          <w:bCs/>
          <w:sz w:val="22"/>
          <w:szCs w:val="22"/>
          <w:u w:val="single"/>
        </w:rPr>
        <w:t xml:space="preserve"> (dešimt)</w:t>
      </w:r>
      <w:r w:rsidRPr="00DF6D85">
        <w:rPr>
          <w:rFonts w:ascii="Times New Roman" w:hAnsi="Times New Roman" w:cs="Times New Roman"/>
          <w:b/>
          <w:bCs/>
          <w:sz w:val="22"/>
          <w:szCs w:val="22"/>
          <w:u w:val="single"/>
        </w:rPr>
        <w:t xml:space="preserve"> darbo dienų</w:t>
      </w:r>
      <w:r w:rsidRPr="00DF6D85">
        <w:rPr>
          <w:rFonts w:ascii="Times New Roman" w:hAnsi="Times New Roman" w:cs="Times New Roman"/>
          <w:sz w:val="22"/>
          <w:szCs w:val="22"/>
        </w:rPr>
        <w:t xml:space="preserve"> po pirmo raštiško pareikalavimo, Perkančiajai organizacijai neprivalant pagrįsti savo reikalavimų, tik nurodžius, kad yra viena </w:t>
      </w:r>
      <w:r w:rsidR="003336B4" w:rsidRPr="00DF6D85">
        <w:rPr>
          <w:rFonts w:ascii="Times New Roman" w:hAnsi="Times New Roman" w:cs="Times New Roman"/>
          <w:sz w:val="22"/>
          <w:szCs w:val="22"/>
        </w:rPr>
        <w:t>ar kelios iš Pirkimo dokumentų 7</w:t>
      </w:r>
      <w:r w:rsidRPr="00DF6D85">
        <w:rPr>
          <w:rFonts w:ascii="Times New Roman" w:hAnsi="Times New Roman" w:cs="Times New Roman"/>
          <w:sz w:val="22"/>
          <w:szCs w:val="22"/>
        </w:rPr>
        <w:t>.7. punkte nurodytų aplinkybių, nurodant tą aplinkybę ar aplinkybes.</w:t>
      </w:r>
    </w:p>
    <w:p w14:paraId="4B12323F" w14:textId="5B277286" w:rsidR="0061416B" w:rsidRPr="00DF6D85" w:rsidRDefault="0061416B" w:rsidP="00B078C1">
      <w:pPr>
        <w:pStyle w:val="Sraopastraipa"/>
        <w:numPr>
          <w:ilvl w:val="1"/>
          <w:numId w:val="9"/>
        </w:numPr>
        <w:spacing w:line="240" w:lineRule="auto"/>
        <w:ind w:left="0" w:firstLine="709"/>
        <w:rPr>
          <w:rFonts w:ascii="Times New Roman" w:hAnsi="Times New Roman" w:cs="Times New Roman"/>
          <w:sz w:val="22"/>
          <w:szCs w:val="22"/>
        </w:rPr>
      </w:pPr>
      <w:r w:rsidRPr="00DF6D85">
        <w:rPr>
          <w:rFonts w:ascii="Times New Roman" w:hAnsi="Times New Roman" w:cs="Times New Roman"/>
          <w:sz w:val="22"/>
          <w:szCs w:val="22"/>
        </w:rPr>
        <w:t>Pasiūlymo galiojimo užtikrinime negali būti jokių papildomų sąlygų</w:t>
      </w:r>
      <w:r w:rsidR="003336B4" w:rsidRPr="00DF6D85">
        <w:rPr>
          <w:rFonts w:ascii="Times New Roman" w:hAnsi="Times New Roman" w:cs="Times New Roman"/>
          <w:sz w:val="22"/>
          <w:szCs w:val="22"/>
        </w:rPr>
        <w:t>, nenurodytų Pirkimo dokumentų 7</w:t>
      </w:r>
      <w:r w:rsidRPr="00DF6D85">
        <w:rPr>
          <w:rFonts w:ascii="Times New Roman" w:hAnsi="Times New Roman" w:cs="Times New Roman"/>
          <w:sz w:val="22"/>
          <w:szCs w:val="22"/>
        </w:rPr>
        <w:t>.7. punkto papunkčiuose, kurios apsunkintų Perkančiosios organizacijos galimybę pasinaudoti pasiūlymo galiojimo užtikrinimu (įpareigojimų Perkančiajai organizacijai, prieš kreipiantis dėl Pasiūlymo galiojimo užtikrinimo sumos išmokėjimo, pateikti pretenziją, nuostatų, kurios nustato, jog Perkančiajai organizacijai yra atlyginami tik tiesioginiai nuostoliai ir pan.).</w:t>
      </w:r>
    </w:p>
    <w:p w14:paraId="6546DB25" w14:textId="2724A491" w:rsidR="00F527B1" w:rsidRPr="00DF6D85" w:rsidRDefault="0090544A" w:rsidP="00B078C1">
      <w:pPr>
        <w:pStyle w:val="Sraopastraipa"/>
        <w:numPr>
          <w:ilvl w:val="1"/>
          <w:numId w:val="9"/>
        </w:numPr>
        <w:tabs>
          <w:tab w:val="left" w:pos="1276"/>
        </w:tabs>
        <w:spacing w:line="240" w:lineRule="auto"/>
        <w:ind w:left="0" w:firstLine="709"/>
        <w:rPr>
          <w:rFonts w:ascii="Times New Roman" w:hAnsi="Times New Roman" w:cs="Times New Roman"/>
          <w:sz w:val="22"/>
          <w:szCs w:val="22"/>
        </w:rPr>
      </w:pPr>
      <w:r w:rsidRPr="00DF6D85">
        <w:rPr>
          <w:rFonts w:ascii="Times New Roman" w:hAnsi="Times New Roman" w:cs="Times New Roman"/>
          <w:sz w:val="22"/>
          <w:szCs w:val="22"/>
        </w:rPr>
        <w:t>Dalyvis</w:t>
      </w:r>
      <w:r w:rsidR="00F527B1" w:rsidRPr="00DF6D85">
        <w:rPr>
          <w:rFonts w:ascii="Times New Roman" w:hAnsi="Times New Roman" w:cs="Times New Roman"/>
          <w:sz w:val="22"/>
          <w:szCs w:val="22"/>
        </w:rPr>
        <w:t xml:space="preserve"> netenka </w:t>
      </w:r>
      <w:r w:rsidR="00C641C4" w:rsidRPr="00DF6D85">
        <w:rPr>
          <w:rFonts w:ascii="Times New Roman" w:hAnsi="Times New Roman" w:cs="Times New Roman"/>
          <w:sz w:val="22"/>
          <w:szCs w:val="22"/>
        </w:rPr>
        <w:t>P</w:t>
      </w:r>
      <w:r w:rsidR="00F527B1" w:rsidRPr="00DF6D85">
        <w:rPr>
          <w:rFonts w:ascii="Times New Roman" w:hAnsi="Times New Roman" w:cs="Times New Roman"/>
          <w:sz w:val="22"/>
          <w:szCs w:val="22"/>
        </w:rPr>
        <w:t>asiūlymo galiojimo užtikrinimo esant bent vienai šių sąlygų</w:t>
      </w:r>
      <w:r w:rsidR="0061416B" w:rsidRPr="00DF6D85">
        <w:rPr>
          <w:rFonts w:ascii="Times New Roman" w:hAnsi="Times New Roman" w:cs="Times New Roman"/>
          <w:sz w:val="22"/>
          <w:szCs w:val="22"/>
        </w:rPr>
        <w:t xml:space="preserve"> (šios sąlygos turi būti nurodytos pasiūlymo galiojimo užtikrinime)</w:t>
      </w:r>
      <w:r w:rsidR="00223247" w:rsidRPr="00DF6D85">
        <w:rPr>
          <w:rFonts w:ascii="Times New Roman" w:hAnsi="Times New Roman" w:cs="Times New Roman"/>
          <w:sz w:val="22"/>
          <w:szCs w:val="22"/>
        </w:rPr>
        <w:t xml:space="preserve">: </w:t>
      </w:r>
    </w:p>
    <w:p w14:paraId="1230394A" w14:textId="77777777" w:rsidR="0061416B" w:rsidRPr="00DF6D85" w:rsidRDefault="00FC0685" w:rsidP="00B078C1">
      <w:pPr>
        <w:pStyle w:val="Sraopastraipa"/>
        <w:numPr>
          <w:ilvl w:val="2"/>
          <w:numId w:val="9"/>
        </w:numPr>
        <w:tabs>
          <w:tab w:val="left" w:pos="1276"/>
        </w:tabs>
        <w:spacing w:line="240" w:lineRule="auto"/>
        <w:ind w:left="0" w:firstLine="709"/>
        <w:rPr>
          <w:rFonts w:ascii="Times New Roman" w:hAnsi="Times New Roman" w:cs="Times New Roman"/>
          <w:b/>
          <w:sz w:val="22"/>
          <w:szCs w:val="22"/>
          <w:u w:val="single"/>
        </w:rPr>
      </w:pPr>
      <w:r w:rsidRPr="00DF6D85">
        <w:rPr>
          <w:rFonts w:ascii="Times New Roman" w:hAnsi="Times New Roman" w:cs="Times New Roman"/>
          <w:b/>
          <w:sz w:val="22"/>
          <w:szCs w:val="22"/>
          <w:u w:val="single"/>
        </w:rPr>
        <w:t xml:space="preserve">Pasiūlymo galiojimo laikotarpiu </w:t>
      </w:r>
      <w:r w:rsidR="00DE087A" w:rsidRPr="00DF6D85">
        <w:rPr>
          <w:rFonts w:ascii="Times New Roman" w:hAnsi="Times New Roman" w:cs="Times New Roman"/>
          <w:b/>
          <w:sz w:val="22"/>
          <w:szCs w:val="22"/>
          <w:u w:val="single"/>
        </w:rPr>
        <w:t>Dalyvis</w:t>
      </w:r>
      <w:r w:rsidRPr="00DF6D85">
        <w:rPr>
          <w:rFonts w:ascii="Times New Roman" w:hAnsi="Times New Roman" w:cs="Times New Roman"/>
          <w:b/>
          <w:sz w:val="22"/>
          <w:szCs w:val="22"/>
          <w:u w:val="single"/>
        </w:rPr>
        <w:t xml:space="preserve"> atsisako savo pasiūlymo arba jo dalies (</w:t>
      </w:r>
      <w:r w:rsidR="00DE087A" w:rsidRPr="00DF6D85">
        <w:rPr>
          <w:rFonts w:ascii="Times New Roman" w:hAnsi="Times New Roman" w:cs="Times New Roman"/>
          <w:b/>
          <w:sz w:val="22"/>
          <w:szCs w:val="22"/>
          <w:u w:val="single"/>
        </w:rPr>
        <w:t>P</w:t>
      </w:r>
      <w:r w:rsidRPr="00DF6D85">
        <w:rPr>
          <w:rFonts w:ascii="Times New Roman" w:hAnsi="Times New Roman" w:cs="Times New Roman"/>
          <w:b/>
          <w:sz w:val="22"/>
          <w:szCs w:val="22"/>
          <w:u w:val="single"/>
        </w:rPr>
        <w:t xml:space="preserve">asiūlyme nurodyto pirkimo objekto, jo kiekio (apimties), siūlomų kainų, tiekimo ar mokėjimo terminų, kitų </w:t>
      </w:r>
      <w:r w:rsidR="00DE087A" w:rsidRPr="00DF6D85">
        <w:rPr>
          <w:rFonts w:ascii="Times New Roman" w:hAnsi="Times New Roman" w:cs="Times New Roman"/>
          <w:b/>
          <w:sz w:val="22"/>
          <w:szCs w:val="22"/>
          <w:u w:val="single"/>
        </w:rPr>
        <w:t>P</w:t>
      </w:r>
      <w:r w:rsidRPr="00DF6D85">
        <w:rPr>
          <w:rFonts w:ascii="Times New Roman" w:hAnsi="Times New Roman" w:cs="Times New Roman"/>
          <w:b/>
          <w:sz w:val="22"/>
          <w:szCs w:val="22"/>
          <w:u w:val="single"/>
        </w:rPr>
        <w:t>asiūlyme nurodytų sąlygų);</w:t>
      </w:r>
    </w:p>
    <w:p w14:paraId="18EE657A" w14:textId="77777777" w:rsidR="0061416B" w:rsidRPr="00DF6D85" w:rsidRDefault="0061416B" w:rsidP="00B078C1">
      <w:pPr>
        <w:pStyle w:val="Sraopastraipa"/>
        <w:numPr>
          <w:ilvl w:val="2"/>
          <w:numId w:val="9"/>
        </w:numPr>
        <w:tabs>
          <w:tab w:val="left" w:pos="1276"/>
        </w:tabs>
        <w:spacing w:line="240" w:lineRule="auto"/>
        <w:ind w:left="0" w:firstLine="709"/>
        <w:rPr>
          <w:rFonts w:ascii="Times New Roman" w:hAnsi="Times New Roman" w:cs="Times New Roman"/>
          <w:b/>
          <w:sz w:val="22"/>
          <w:szCs w:val="22"/>
          <w:u w:val="single"/>
        </w:rPr>
      </w:pPr>
      <w:r w:rsidRPr="00DF6D85">
        <w:rPr>
          <w:rFonts w:ascii="Times New Roman" w:hAnsi="Times New Roman" w:cs="Times New Roman"/>
          <w:b/>
          <w:sz w:val="22"/>
          <w:szCs w:val="22"/>
          <w:u w:val="single"/>
        </w:rPr>
        <w:t>Tiekėjas, kuris yra paskelbtas Pirkimo nugalėtoju, nepasirašo ar atsisako pasirašyti Pirkimo sutartį Pirkimo dokumentuose nustatytomis sąlygomis (jei iki Perkančiosios organizacijos nurodyto laiko nepasirašo Pirkimo sutarties, laikoma, kad dalyvis atsisakė sudaryti Pirkimo sutartį);</w:t>
      </w:r>
    </w:p>
    <w:p w14:paraId="16EFC65C" w14:textId="6987C71C" w:rsidR="00FC0685" w:rsidRPr="00DF6D85" w:rsidRDefault="0061416B" w:rsidP="00B078C1">
      <w:pPr>
        <w:pStyle w:val="Sraopastraipa"/>
        <w:numPr>
          <w:ilvl w:val="2"/>
          <w:numId w:val="9"/>
        </w:numPr>
        <w:tabs>
          <w:tab w:val="left" w:pos="1276"/>
        </w:tabs>
        <w:spacing w:line="240" w:lineRule="auto"/>
        <w:ind w:left="0" w:firstLine="709"/>
        <w:rPr>
          <w:rFonts w:ascii="Times New Roman" w:hAnsi="Times New Roman" w:cs="Times New Roman"/>
          <w:b/>
          <w:sz w:val="22"/>
          <w:szCs w:val="22"/>
          <w:u w:val="single"/>
        </w:rPr>
      </w:pPr>
      <w:r w:rsidRPr="00DF6D85">
        <w:rPr>
          <w:rFonts w:ascii="Times New Roman" w:hAnsi="Times New Roman" w:cs="Times New Roman"/>
          <w:b/>
          <w:sz w:val="22"/>
          <w:szCs w:val="22"/>
          <w:u w:val="single"/>
        </w:rPr>
        <w:t>Tiekėjas per nustatytą terminą nepateikia Pirkimo sutarties įvykdymo užtikrinimo.</w:t>
      </w:r>
    </w:p>
    <w:p w14:paraId="5CB8D453" w14:textId="244DF805" w:rsidR="00F527B1" w:rsidRPr="00DF6D85" w:rsidRDefault="00F527B1" w:rsidP="003336B4">
      <w:pPr>
        <w:pStyle w:val="Sraopastraipa"/>
        <w:numPr>
          <w:ilvl w:val="1"/>
          <w:numId w:val="9"/>
        </w:numPr>
        <w:spacing w:line="240" w:lineRule="auto"/>
        <w:ind w:left="0" w:firstLine="709"/>
        <w:rPr>
          <w:rFonts w:ascii="Times New Roman" w:hAnsi="Times New Roman" w:cs="Times New Roman"/>
          <w:sz w:val="22"/>
          <w:szCs w:val="22"/>
        </w:rPr>
      </w:pPr>
      <w:r w:rsidRPr="00DF6D85">
        <w:rPr>
          <w:rFonts w:ascii="Times New Roman" w:hAnsi="Times New Roman" w:cs="Times New Roman"/>
          <w:sz w:val="22"/>
          <w:szCs w:val="22"/>
        </w:rPr>
        <w:t xml:space="preserve">Prieš pateikdamas užtikrinimą patvirtinantį dokumentą, </w:t>
      </w:r>
      <w:r w:rsidR="00C17335" w:rsidRPr="00DF6D85">
        <w:rPr>
          <w:rFonts w:ascii="Times New Roman" w:hAnsi="Times New Roman" w:cs="Times New Roman"/>
          <w:sz w:val="22"/>
          <w:szCs w:val="22"/>
        </w:rPr>
        <w:t>D</w:t>
      </w:r>
      <w:r w:rsidR="0090544A" w:rsidRPr="00DF6D85">
        <w:rPr>
          <w:rFonts w:ascii="Times New Roman" w:hAnsi="Times New Roman" w:cs="Times New Roman"/>
          <w:sz w:val="22"/>
          <w:szCs w:val="22"/>
        </w:rPr>
        <w:t>alyvis</w:t>
      </w:r>
      <w:r w:rsidR="006530C5" w:rsidRPr="00DF6D85">
        <w:rPr>
          <w:rFonts w:ascii="Times New Roman" w:hAnsi="Times New Roman" w:cs="Times New Roman"/>
          <w:sz w:val="22"/>
          <w:szCs w:val="22"/>
        </w:rPr>
        <w:t xml:space="preserve"> gali prašyti</w:t>
      </w:r>
      <w:r w:rsidR="575CB5DB" w:rsidRPr="00DF6D85">
        <w:rPr>
          <w:rFonts w:ascii="Times New Roman" w:hAnsi="Times New Roman" w:cs="Times New Roman"/>
          <w:sz w:val="22"/>
          <w:szCs w:val="22"/>
        </w:rPr>
        <w:t xml:space="preserve"> </w:t>
      </w:r>
      <w:r w:rsidR="003A553E" w:rsidRPr="00DF6D85">
        <w:rPr>
          <w:rFonts w:ascii="Times New Roman" w:hAnsi="Times New Roman" w:cs="Times New Roman"/>
          <w:sz w:val="22"/>
          <w:szCs w:val="22"/>
        </w:rPr>
        <w:t>Pirkimo vykdytojo</w:t>
      </w:r>
      <w:r w:rsidR="575CB5DB" w:rsidRPr="00DF6D85">
        <w:rPr>
          <w:rFonts w:ascii="Times New Roman" w:hAnsi="Times New Roman" w:cs="Times New Roman"/>
          <w:sz w:val="22"/>
          <w:szCs w:val="22"/>
        </w:rPr>
        <w:t xml:space="preserve"> </w:t>
      </w:r>
      <w:r w:rsidRPr="00DF6D85">
        <w:rPr>
          <w:rFonts w:ascii="Times New Roman" w:hAnsi="Times New Roman" w:cs="Times New Roman"/>
          <w:sz w:val="22"/>
          <w:szCs w:val="22"/>
        </w:rPr>
        <w:t>patvirtinti, kad ji</w:t>
      </w:r>
      <w:r w:rsidR="0001104D" w:rsidRPr="00DF6D85">
        <w:rPr>
          <w:rFonts w:ascii="Times New Roman" w:hAnsi="Times New Roman" w:cs="Times New Roman"/>
          <w:sz w:val="22"/>
          <w:szCs w:val="22"/>
        </w:rPr>
        <w:t>s</w:t>
      </w:r>
      <w:r w:rsidRPr="00DF6D85">
        <w:rPr>
          <w:rFonts w:ascii="Times New Roman" w:hAnsi="Times New Roman" w:cs="Times New Roman"/>
          <w:sz w:val="22"/>
          <w:szCs w:val="22"/>
        </w:rPr>
        <w:t xml:space="preserve"> sutinka priimti jo siūlomą užtikrinimą patvirtinantį dokumentą. Tokiu atveju </w:t>
      </w:r>
      <w:r w:rsidR="003A553E" w:rsidRPr="00DF6D85">
        <w:rPr>
          <w:rFonts w:ascii="Times New Roman" w:hAnsi="Times New Roman" w:cs="Times New Roman"/>
          <w:sz w:val="22"/>
          <w:szCs w:val="22"/>
        </w:rPr>
        <w:t>Pirkimo vykdytojas</w:t>
      </w:r>
      <w:r w:rsidRPr="00DF6D85">
        <w:rPr>
          <w:rFonts w:ascii="Times New Roman" w:hAnsi="Times New Roman" w:cs="Times New Roman"/>
          <w:sz w:val="22"/>
          <w:szCs w:val="22"/>
        </w:rPr>
        <w:t xml:space="preserve"> atsako </w:t>
      </w:r>
      <w:r w:rsidR="00C641C4" w:rsidRPr="00DF6D85">
        <w:rPr>
          <w:rFonts w:ascii="Times New Roman" w:hAnsi="Times New Roman" w:cs="Times New Roman"/>
          <w:sz w:val="22"/>
          <w:szCs w:val="22"/>
        </w:rPr>
        <w:t>D</w:t>
      </w:r>
      <w:r w:rsidR="0090544A" w:rsidRPr="00DF6D85">
        <w:rPr>
          <w:rFonts w:ascii="Times New Roman" w:hAnsi="Times New Roman" w:cs="Times New Roman"/>
          <w:sz w:val="22"/>
          <w:szCs w:val="22"/>
        </w:rPr>
        <w:t>alyviui</w:t>
      </w:r>
      <w:r w:rsidRPr="00DF6D85">
        <w:rPr>
          <w:rFonts w:ascii="Times New Roman" w:hAnsi="Times New Roman" w:cs="Times New Roman"/>
          <w:sz w:val="22"/>
          <w:szCs w:val="22"/>
        </w:rPr>
        <w:t xml:space="preserve"> ne vėliau kaip </w:t>
      </w:r>
      <w:r w:rsidR="004337BC" w:rsidRPr="00DF6D85">
        <w:rPr>
          <w:rFonts w:ascii="Times New Roman" w:hAnsi="Times New Roman" w:cs="Times New Roman"/>
          <w:sz w:val="22"/>
          <w:szCs w:val="22"/>
        </w:rPr>
        <w:t>Specialiųjų sąlygų</w:t>
      </w:r>
      <w:r w:rsidR="00CB5907" w:rsidRPr="00DF6D85">
        <w:rPr>
          <w:rFonts w:ascii="Times New Roman" w:hAnsi="Times New Roman" w:cs="Times New Roman"/>
          <w:sz w:val="22"/>
          <w:szCs w:val="22"/>
        </w:rPr>
        <w:t xml:space="preserve"> </w:t>
      </w:r>
      <w:r w:rsidR="0030440C" w:rsidRPr="00DF6D85">
        <w:rPr>
          <w:rFonts w:ascii="Times New Roman" w:hAnsi="Times New Roman" w:cs="Times New Roman"/>
          <w:sz w:val="22"/>
          <w:szCs w:val="22"/>
        </w:rPr>
        <w:t xml:space="preserve">8 </w:t>
      </w:r>
      <w:r w:rsidR="00CB5907" w:rsidRPr="00DF6D85">
        <w:rPr>
          <w:rFonts w:ascii="Times New Roman" w:hAnsi="Times New Roman" w:cs="Times New Roman"/>
          <w:sz w:val="22"/>
          <w:szCs w:val="22"/>
        </w:rPr>
        <w:t xml:space="preserve">priede </w:t>
      </w:r>
      <w:r w:rsidRPr="00DF6D85">
        <w:rPr>
          <w:rFonts w:ascii="Times New Roman" w:hAnsi="Times New Roman" w:cs="Times New Roman"/>
          <w:sz w:val="22"/>
          <w:szCs w:val="22"/>
        </w:rPr>
        <w:t xml:space="preserve">nustatytą terminą. Šis patvirtinimas iš </w:t>
      </w:r>
      <w:r w:rsidR="2A918C61" w:rsidRPr="00DF6D85">
        <w:rPr>
          <w:rFonts w:ascii="Times New Roman" w:hAnsi="Times New Roman" w:cs="Times New Roman"/>
          <w:sz w:val="22"/>
          <w:szCs w:val="22"/>
        </w:rPr>
        <w:t xml:space="preserve"> </w:t>
      </w:r>
      <w:r w:rsidR="003A553E" w:rsidRPr="00DF6D85">
        <w:rPr>
          <w:rFonts w:ascii="Times New Roman" w:hAnsi="Times New Roman" w:cs="Times New Roman"/>
          <w:sz w:val="22"/>
          <w:szCs w:val="22"/>
        </w:rPr>
        <w:t>Pirkimo vykdytojo</w:t>
      </w:r>
      <w:r w:rsidRPr="00DF6D85">
        <w:rPr>
          <w:rFonts w:ascii="Times New Roman" w:hAnsi="Times New Roman" w:cs="Times New Roman"/>
          <w:sz w:val="22"/>
          <w:szCs w:val="22"/>
        </w:rPr>
        <w:t xml:space="preserve"> neatima teisės atmesti </w:t>
      </w:r>
      <w:r w:rsidR="00C641C4" w:rsidRPr="00DF6D85">
        <w:rPr>
          <w:rFonts w:ascii="Times New Roman" w:hAnsi="Times New Roman" w:cs="Times New Roman"/>
          <w:sz w:val="22"/>
          <w:szCs w:val="22"/>
        </w:rPr>
        <w:t>P</w:t>
      </w:r>
      <w:r w:rsidRPr="00DF6D85">
        <w:rPr>
          <w:rFonts w:ascii="Times New Roman" w:hAnsi="Times New Roman" w:cs="Times New Roman"/>
          <w:sz w:val="22"/>
          <w:szCs w:val="22"/>
        </w:rPr>
        <w:t xml:space="preserve">asiūlymo galiojimo užtikrinimo gavus informacijos, kad </w:t>
      </w:r>
      <w:r w:rsidR="00C641C4" w:rsidRPr="00DF6D85">
        <w:rPr>
          <w:rFonts w:ascii="Times New Roman" w:hAnsi="Times New Roman" w:cs="Times New Roman"/>
          <w:sz w:val="22"/>
          <w:szCs w:val="22"/>
        </w:rPr>
        <w:t>P</w:t>
      </w:r>
      <w:r w:rsidRPr="00DF6D85">
        <w:rPr>
          <w:rFonts w:ascii="Times New Roman" w:hAnsi="Times New Roman" w:cs="Times New Roman"/>
          <w:sz w:val="22"/>
          <w:szCs w:val="22"/>
        </w:rPr>
        <w:t>asiūlymo galiojimą užtikrinantis ūkio subjektas tapo nemokus ar neįvykdė įsipareigojimų</w:t>
      </w:r>
      <w:r w:rsidR="4C186B7E" w:rsidRPr="00DF6D85">
        <w:rPr>
          <w:rFonts w:ascii="Times New Roman" w:hAnsi="Times New Roman" w:cs="Times New Roman"/>
          <w:sz w:val="22"/>
          <w:szCs w:val="22"/>
        </w:rPr>
        <w:t xml:space="preserve"> </w:t>
      </w:r>
      <w:r w:rsidR="003A553E" w:rsidRPr="00DF6D85">
        <w:rPr>
          <w:rFonts w:ascii="Times New Roman" w:hAnsi="Times New Roman" w:cs="Times New Roman"/>
          <w:sz w:val="22"/>
          <w:szCs w:val="22"/>
        </w:rPr>
        <w:t>Pirkimo vykdytojui</w:t>
      </w:r>
      <w:r w:rsidR="4C186B7E" w:rsidRPr="00DF6D85">
        <w:rPr>
          <w:rFonts w:ascii="Times New Roman" w:hAnsi="Times New Roman" w:cs="Times New Roman"/>
          <w:sz w:val="22"/>
          <w:szCs w:val="22"/>
        </w:rPr>
        <w:t xml:space="preserve"> </w:t>
      </w:r>
      <w:r w:rsidRPr="00DF6D85">
        <w:rPr>
          <w:rFonts w:ascii="Times New Roman" w:hAnsi="Times New Roman" w:cs="Times New Roman"/>
          <w:sz w:val="22"/>
          <w:szCs w:val="22"/>
        </w:rPr>
        <w:t>arba kitiems ūkio subjektams, ar netinkamai juos vykdė.</w:t>
      </w:r>
    </w:p>
    <w:p w14:paraId="39B65C27" w14:textId="13066B34" w:rsidR="00F527B1" w:rsidRPr="00DF6D85" w:rsidRDefault="003A553E" w:rsidP="003336B4">
      <w:pPr>
        <w:pStyle w:val="Sraopastraipa"/>
        <w:numPr>
          <w:ilvl w:val="1"/>
          <w:numId w:val="9"/>
        </w:numPr>
        <w:spacing w:line="240" w:lineRule="auto"/>
        <w:ind w:left="0" w:firstLine="709"/>
        <w:rPr>
          <w:rFonts w:ascii="Times New Roman" w:hAnsi="Times New Roman" w:cs="Times New Roman"/>
          <w:sz w:val="22"/>
          <w:szCs w:val="22"/>
        </w:rPr>
      </w:pPr>
      <w:r w:rsidRPr="00DF6D85">
        <w:rPr>
          <w:rFonts w:ascii="Times New Roman" w:hAnsi="Times New Roman" w:cs="Times New Roman"/>
          <w:sz w:val="22"/>
          <w:szCs w:val="22"/>
        </w:rPr>
        <w:t>Pirkimo vykdytojas</w:t>
      </w:r>
      <w:r w:rsidR="00F527B1" w:rsidRPr="00DF6D85">
        <w:rPr>
          <w:rFonts w:ascii="Times New Roman" w:hAnsi="Times New Roman" w:cs="Times New Roman"/>
          <w:sz w:val="22"/>
          <w:szCs w:val="22"/>
        </w:rPr>
        <w:t xml:space="preserve"> gali prašyti </w:t>
      </w:r>
      <w:r w:rsidR="00C17335" w:rsidRPr="00DF6D85">
        <w:rPr>
          <w:rFonts w:ascii="Times New Roman" w:hAnsi="Times New Roman" w:cs="Times New Roman"/>
          <w:sz w:val="22"/>
          <w:szCs w:val="22"/>
        </w:rPr>
        <w:t>D</w:t>
      </w:r>
      <w:r w:rsidR="0090544A" w:rsidRPr="00DF6D85">
        <w:rPr>
          <w:rFonts w:ascii="Times New Roman" w:hAnsi="Times New Roman" w:cs="Times New Roman"/>
          <w:sz w:val="22"/>
          <w:szCs w:val="22"/>
        </w:rPr>
        <w:t>alyvius</w:t>
      </w:r>
      <w:r w:rsidR="00F527B1" w:rsidRPr="00DF6D85">
        <w:rPr>
          <w:rFonts w:ascii="Times New Roman" w:hAnsi="Times New Roman" w:cs="Times New Roman"/>
          <w:sz w:val="22"/>
          <w:szCs w:val="22"/>
        </w:rPr>
        <w:t xml:space="preserve"> pratęsti </w:t>
      </w:r>
      <w:r w:rsidR="00C641C4" w:rsidRPr="00DF6D85">
        <w:rPr>
          <w:rFonts w:ascii="Times New Roman" w:hAnsi="Times New Roman" w:cs="Times New Roman"/>
          <w:sz w:val="22"/>
          <w:szCs w:val="22"/>
        </w:rPr>
        <w:t>P</w:t>
      </w:r>
      <w:r w:rsidR="00F527B1" w:rsidRPr="00DF6D85">
        <w:rPr>
          <w:rFonts w:ascii="Times New Roman" w:hAnsi="Times New Roman" w:cs="Times New Roman"/>
          <w:sz w:val="22"/>
          <w:szCs w:val="22"/>
        </w:rPr>
        <w:t>asiūlymo galiojimo užtikrinimo laiką iki konkrečiai nurodytos datos.</w:t>
      </w:r>
    </w:p>
    <w:p w14:paraId="23FA2281" w14:textId="4444DB5D" w:rsidR="00F527B1" w:rsidRPr="00DF6D85" w:rsidRDefault="00F527B1" w:rsidP="003336B4">
      <w:pPr>
        <w:pStyle w:val="Sraopastraipa"/>
        <w:numPr>
          <w:ilvl w:val="1"/>
          <w:numId w:val="9"/>
        </w:numPr>
        <w:spacing w:line="240" w:lineRule="auto"/>
        <w:ind w:left="0" w:firstLine="709"/>
        <w:rPr>
          <w:rFonts w:ascii="Times New Roman" w:hAnsi="Times New Roman" w:cs="Times New Roman"/>
          <w:sz w:val="22"/>
          <w:szCs w:val="22"/>
        </w:rPr>
      </w:pPr>
      <w:r w:rsidRPr="00DF6D85">
        <w:rPr>
          <w:rFonts w:ascii="Times New Roman" w:hAnsi="Times New Roman" w:cs="Times New Roman"/>
          <w:sz w:val="22"/>
          <w:szCs w:val="22"/>
        </w:rPr>
        <w:t xml:space="preserve">Pasiūlymo galiojimo užtikrinimas </w:t>
      </w:r>
      <w:r w:rsidR="00C641C4" w:rsidRPr="00DF6D85">
        <w:rPr>
          <w:rFonts w:ascii="Times New Roman" w:hAnsi="Times New Roman" w:cs="Times New Roman"/>
          <w:sz w:val="22"/>
          <w:szCs w:val="22"/>
        </w:rPr>
        <w:t>D</w:t>
      </w:r>
      <w:r w:rsidR="0090544A" w:rsidRPr="00DF6D85">
        <w:rPr>
          <w:rFonts w:ascii="Times New Roman" w:hAnsi="Times New Roman" w:cs="Times New Roman"/>
          <w:sz w:val="22"/>
          <w:szCs w:val="22"/>
        </w:rPr>
        <w:t>alyviui</w:t>
      </w:r>
      <w:r w:rsidRPr="00DF6D85">
        <w:rPr>
          <w:rFonts w:ascii="Times New Roman" w:hAnsi="Times New Roman" w:cs="Times New Roman"/>
          <w:sz w:val="22"/>
          <w:szCs w:val="22"/>
        </w:rPr>
        <w:t xml:space="preserve"> grąžinamas (arba atsisakoma teisių į jį) per </w:t>
      </w:r>
      <w:r w:rsidR="004E7957" w:rsidRPr="00DF6D85">
        <w:rPr>
          <w:rFonts w:ascii="Times New Roman" w:hAnsi="Times New Roman" w:cs="Times New Roman"/>
          <w:sz w:val="22"/>
          <w:szCs w:val="22"/>
        </w:rPr>
        <w:t xml:space="preserve">Pirkimo sąlygų </w:t>
      </w:r>
      <w:r w:rsidR="001B1197" w:rsidRPr="00DF6D85">
        <w:rPr>
          <w:rFonts w:ascii="Times New Roman" w:hAnsi="Times New Roman" w:cs="Times New Roman"/>
          <w:sz w:val="22"/>
          <w:szCs w:val="22"/>
        </w:rPr>
        <w:t xml:space="preserve">8 </w:t>
      </w:r>
      <w:r w:rsidR="004E7957" w:rsidRPr="00DF6D85">
        <w:rPr>
          <w:rFonts w:ascii="Times New Roman" w:hAnsi="Times New Roman" w:cs="Times New Roman"/>
          <w:sz w:val="22"/>
          <w:szCs w:val="22"/>
        </w:rPr>
        <w:t xml:space="preserve">priede </w:t>
      </w:r>
      <w:r w:rsidRPr="00DF6D85">
        <w:rPr>
          <w:rFonts w:ascii="Times New Roman" w:hAnsi="Times New Roman" w:cs="Times New Roman"/>
          <w:sz w:val="22"/>
          <w:szCs w:val="22"/>
        </w:rPr>
        <w:t>nustatytą terminą įvykus bent vienai iš šių sąlygų:</w:t>
      </w:r>
    </w:p>
    <w:p w14:paraId="4E0A7CA3" w14:textId="6B948238" w:rsidR="00F527B1" w:rsidRPr="00DF6D85" w:rsidRDefault="00F527B1" w:rsidP="003336B4">
      <w:pPr>
        <w:pStyle w:val="Sraopastraipa"/>
        <w:numPr>
          <w:ilvl w:val="2"/>
          <w:numId w:val="9"/>
        </w:numPr>
        <w:spacing w:line="240" w:lineRule="auto"/>
        <w:ind w:left="0" w:firstLine="709"/>
        <w:rPr>
          <w:rFonts w:ascii="Times New Roman" w:hAnsi="Times New Roman" w:cs="Times New Roman"/>
          <w:color w:val="000000" w:themeColor="text1"/>
          <w:sz w:val="22"/>
          <w:szCs w:val="22"/>
        </w:rPr>
      </w:pPr>
      <w:r w:rsidRPr="00DF6D85">
        <w:rPr>
          <w:rFonts w:ascii="Times New Roman" w:hAnsi="Times New Roman" w:cs="Times New Roman"/>
          <w:color w:val="000000" w:themeColor="text1"/>
          <w:sz w:val="22"/>
          <w:szCs w:val="22"/>
        </w:rPr>
        <w:t xml:space="preserve">pasibaigia </w:t>
      </w:r>
      <w:r w:rsidR="00C641C4" w:rsidRPr="00DF6D85">
        <w:rPr>
          <w:rFonts w:ascii="Times New Roman" w:hAnsi="Times New Roman" w:cs="Times New Roman"/>
          <w:color w:val="000000" w:themeColor="text1"/>
          <w:sz w:val="22"/>
          <w:szCs w:val="22"/>
        </w:rPr>
        <w:t>P</w:t>
      </w:r>
      <w:r w:rsidRPr="00DF6D85">
        <w:rPr>
          <w:rFonts w:ascii="Times New Roman" w:hAnsi="Times New Roman" w:cs="Times New Roman"/>
          <w:color w:val="000000" w:themeColor="text1"/>
          <w:sz w:val="22"/>
          <w:szCs w:val="22"/>
        </w:rPr>
        <w:t xml:space="preserve">asiūlymų užtikrinimo galiojimo laikas ir </w:t>
      </w:r>
      <w:r w:rsidR="00C17335" w:rsidRPr="00DF6D85">
        <w:rPr>
          <w:rFonts w:ascii="Times New Roman" w:hAnsi="Times New Roman" w:cs="Times New Roman"/>
          <w:color w:val="000000" w:themeColor="text1"/>
          <w:sz w:val="22"/>
          <w:szCs w:val="22"/>
        </w:rPr>
        <w:t>D</w:t>
      </w:r>
      <w:r w:rsidR="0090544A" w:rsidRPr="00DF6D85">
        <w:rPr>
          <w:rFonts w:ascii="Times New Roman" w:hAnsi="Times New Roman" w:cs="Times New Roman"/>
          <w:color w:val="000000" w:themeColor="text1"/>
          <w:sz w:val="22"/>
          <w:szCs w:val="22"/>
        </w:rPr>
        <w:t>alyvis</w:t>
      </w:r>
      <w:r w:rsidRPr="00DF6D85">
        <w:rPr>
          <w:rFonts w:ascii="Times New Roman" w:hAnsi="Times New Roman" w:cs="Times New Roman"/>
          <w:color w:val="000000" w:themeColor="text1"/>
          <w:sz w:val="22"/>
          <w:szCs w:val="22"/>
        </w:rPr>
        <w:t xml:space="preserve"> jo nepratęsia ir (ar) ne</w:t>
      </w:r>
      <w:r w:rsidRPr="00DF6D85">
        <w:rPr>
          <w:rFonts w:ascii="Times New Roman" w:hAnsi="Times New Roman" w:cs="Times New Roman"/>
          <w:sz w:val="22"/>
          <w:szCs w:val="22"/>
        </w:rPr>
        <w:t xml:space="preserve">pateikia naujo </w:t>
      </w:r>
      <w:r w:rsidR="00C641C4" w:rsidRPr="00DF6D85">
        <w:rPr>
          <w:rFonts w:ascii="Times New Roman" w:hAnsi="Times New Roman" w:cs="Times New Roman"/>
          <w:sz w:val="22"/>
          <w:szCs w:val="22"/>
        </w:rPr>
        <w:t>P</w:t>
      </w:r>
      <w:r w:rsidRPr="00DF6D85">
        <w:rPr>
          <w:rFonts w:ascii="Times New Roman" w:hAnsi="Times New Roman" w:cs="Times New Roman"/>
          <w:sz w:val="22"/>
          <w:szCs w:val="22"/>
        </w:rPr>
        <w:t>asiūlymo galiojimo užtikrinimą patvirtinančio dokumento (jeigu jo reikalaujama)</w:t>
      </w:r>
      <w:r w:rsidRPr="00DF6D85">
        <w:rPr>
          <w:rFonts w:ascii="Times New Roman" w:hAnsi="Times New Roman" w:cs="Times New Roman"/>
          <w:color w:val="000000" w:themeColor="text1"/>
          <w:sz w:val="22"/>
          <w:szCs w:val="22"/>
        </w:rPr>
        <w:t>;</w:t>
      </w:r>
    </w:p>
    <w:p w14:paraId="035C67E3" w14:textId="063894A2" w:rsidR="00F527B1" w:rsidRPr="00DF6D85" w:rsidRDefault="00F527B1" w:rsidP="003336B4">
      <w:pPr>
        <w:pStyle w:val="Sraopastraipa"/>
        <w:numPr>
          <w:ilvl w:val="2"/>
          <w:numId w:val="9"/>
        </w:numPr>
        <w:spacing w:line="240" w:lineRule="auto"/>
        <w:ind w:left="0" w:firstLine="709"/>
        <w:rPr>
          <w:rFonts w:ascii="Times New Roman" w:hAnsi="Times New Roman" w:cs="Times New Roman"/>
          <w:color w:val="000000" w:themeColor="text1"/>
          <w:sz w:val="22"/>
          <w:szCs w:val="22"/>
        </w:rPr>
      </w:pPr>
      <w:r w:rsidRPr="00DF6D85">
        <w:rPr>
          <w:rFonts w:ascii="Times New Roman" w:hAnsi="Times New Roman" w:cs="Times New Roman"/>
          <w:color w:val="000000" w:themeColor="text1"/>
          <w:sz w:val="22"/>
          <w:szCs w:val="22"/>
        </w:rPr>
        <w:t>įsigalioja pasirašyta sutartis;</w:t>
      </w:r>
    </w:p>
    <w:p w14:paraId="0B0A2DCF" w14:textId="130B7BDD" w:rsidR="00F527B1" w:rsidRPr="00DF6D85" w:rsidRDefault="00F527B1" w:rsidP="003336B4">
      <w:pPr>
        <w:pStyle w:val="Sraopastraipa"/>
        <w:numPr>
          <w:ilvl w:val="2"/>
          <w:numId w:val="9"/>
        </w:numPr>
        <w:spacing w:line="240" w:lineRule="auto"/>
        <w:ind w:left="0" w:firstLine="709"/>
        <w:rPr>
          <w:rFonts w:ascii="Times New Roman" w:hAnsi="Times New Roman" w:cs="Times New Roman"/>
          <w:sz w:val="22"/>
          <w:szCs w:val="22"/>
        </w:rPr>
      </w:pPr>
      <w:r w:rsidRPr="00DF6D85">
        <w:rPr>
          <w:rFonts w:ascii="Times New Roman" w:hAnsi="Times New Roman" w:cs="Times New Roman"/>
          <w:color w:val="000000" w:themeColor="text1"/>
          <w:sz w:val="22"/>
          <w:szCs w:val="22"/>
        </w:rPr>
        <w:t xml:space="preserve">nutraukiamos </w:t>
      </w:r>
      <w:r w:rsidR="004E7957" w:rsidRPr="00DF6D85">
        <w:rPr>
          <w:rFonts w:ascii="Times New Roman" w:hAnsi="Times New Roman" w:cs="Times New Roman"/>
          <w:color w:val="000000" w:themeColor="text1"/>
          <w:sz w:val="22"/>
          <w:szCs w:val="22"/>
        </w:rPr>
        <w:t>P</w:t>
      </w:r>
      <w:r w:rsidRPr="00DF6D85">
        <w:rPr>
          <w:rFonts w:ascii="Times New Roman" w:hAnsi="Times New Roman" w:cs="Times New Roman"/>
          <w:color w:val="000000" w:themeColor="text1"/>
          <w:sz w:val="22"/>
          <w:szCs w:val="22"/>
        </w:rPr>
        <w:t>irkimo procedūros.</w:t>
      </w:r>
    </w:p>
    <w:p w14:paraId="4EC601AA" w14:textId="402932F2" w:rsidR="00A37373" w:rsidRPr="00DF6D85" w:rsidRDefault="008E58A0" w:rsidP="00B078C1">
      <w:pPr>
        <w:pStyle w:val="Antrat1"/>
        <w:numPr>
          <w:ilvl w:val="0"/>
          <w:numId w:val="9"/>
        </w:numPr>
        <w:tabs>
          <w:tab w:val="left" w:pos="567"/>
        </w:tabs>
        <w:spacing w:after="0"/>
        <w:contextualSpacing/>
        <w:rPr>
          <w:rFonts w:ascii="Times New Roman" w:hAnsi="Times New Roman" w:cs="Times New Roman"/>
          <w:b/>
          <w:sz w:val="22"/>
          <w:szCs w:val="22"/>
        </w:rPr>
      </w:pPr>
      <w:bookmarkStart w:id="18" w:name="_Toc15392775"/>
      <w:bookmarkStart w:id="19" w:name="_Toc185448096"/>
      <w:r w:rsidRPr="00DF6D85">
        <w:rPr>
          <w:rFonts w:ascii="Times New Roman" w:hAnsi="Times New Roman" w:cs="Times New Roman"/>
          <w:b/>
          <w:sz w:val="22"/>
          <w:szCs w:val="22"/>
        </w:rPr>
        <w:t>Galutinių pasiūlymų vertinimas</w:t>
      </w:r>
      <w:bookmarkEnd w:id="18"/>
      <w:bookmarkEnd w:id="19"/>
    </w:p>
    <w:p w14:paraId="5F1E2635" w14:textId="49B54759" w:rsidR="00831133" w:rsidRPr="00DF6D85" w:rsidRDefault="00A76120" w:rsidP="001B1197">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8</w:t>
      </w:r>
      <w:r w:rsidR="00CD2CC2" w:rsidRPr="00DF6D85">
        <w:rPr>
          <w:rFonts w:ascii="Times New Roman" w:eastAsia="Calibri" w:hAnsi="Times New Roman" w:cs="Times New Roman"/>
          <w:sz w:val="22"/>
          <w:szCs w:val="22"/>
        </w:rPr>
        <w:t xml:space="preserve">.1. </w:t>
      </w:r>
      <w:r w:rsidR="003A553E" w:rsidRPr="00DF6D85">
        <w:rPr>
          <w:rFonts w:ascii="Times New Roman" w:hAnsi="Times New Roman" w:cs="Times New Roman"/>
          <w:sz w:val="22"/>
          <w:szCs w:val="22"/>
        </w:rPr>
        <w:t>Pirkimo vykdytojas</w:t>
      </w:r>
      <w:r w:rsidR="00831133" w:rsidRPr="00DF6D85">
        <w:rPr>
          <w:rFonts w:ascii="Times New Roman" w:eastAsia="Calibri" w:hAnsi="Times New Roman" w:cs="Times New Roman"/>
          <w:sz w:val="22"/>
          <w:szCs w:val="22"/>
        </w:rPr>
        <w:t xml:space="preserve"> ekonomiškai naudingiausią </w:t>
      </w:r>
      <w:r w:rsidR="00A36CC9" w:rsidRPr="00DF6D85">
        <w:rPr>
          <w:rFonts w:ascii="Times New Roman" w:eastAsia="Calibri" w:hAnsi="Times New Roman" w:cs="Times New Roman"/>
          <w:sz w:val="22"/>
          <w:szCs w:val="22"/>
        </w:rPr>
        <w:t xml:space="preserve">Galutinį </w:t>
      </w:r>
      <w:r w:rsidR="00831133" w:rsidRPr="00DF6D85">
        <w:rPr>
          <w:rFonts w:ascii="Times New Roman" w:eastAsia="Calibri" w:hAnsi="Times New Roman" w:cs="Times New Roman"/>
          <w:sz w:val="22"/>
          <w:szCs w:val="22"/>
        </w:rPr>
        <w:t xml:space="preserve">pasiūlymą išrenka pagal kainos ir kokybės santykį. </w:t>
      </w:r>
      <w:r w:rsidR="00831133" w:rsidRPr="00DF6D85">
        <w:rPr>
          <w:rFonts w:ascii="Times New Roman" w:hAnsi="Times New Roman" w:cs="Times New Roman"/>
          <w:sz w:val="22"/>
          <w:szCs w:val="22"/>
        </w:rPr>
        <w:t xml:space="preserve">Duomenys, kuriuos savo </w:t>
      </w:r>
      <w:r w:rsidR="00C641C4" w:rsidRPr="00DF6D85">
        <w:rPr>
          <w:rFonts w:ascii="Times New Roman" w:hAnsi="Times New Roman" w:cs="Times New Roman"/>
          <w:sz w:val="22"/>
          <w:szCs w:val="22"/>
        </w:rPr>
        <w:t xml:space="preserve">Galutiniame </w:t>
      </w:r>
      <w:r w:rsidR="00831133" w:rsidRPr="00DF6D85">
        <w:rPr>
          <w:rFonts w:ascii="Times New Roman" w:hAnsi="Times New Roman" w:cs="Times New Roman"/>
          <w:sz w:val="22"/>
          <w:szCs w:val="22"/>
        </w:rPr>
        <w:t xml:space="preserve">pasiūlyme turi pateikti </w:t>
      </w:r>
      <w:r w:rsidR="00C641C4" w:rsidRPr="00DF6D85">
        <w:rPr>
          <w:rFonts w:ascii="Times New Roman" w:hAnsi="Times New Roman" w:cs="Times New Roman"/>
          <w:sz w:val="22"/>
          <w:szCs w:val="22"/>
        </w:rPr>
        <w:t>D</w:t>
      </w:r>
      <w:r w:rsidR="00DE2844" w:rsidRPr="00DF6D85">
        <w:rPr>
          <w:rFonts w:ascii="Times New Roman" w:hAnsi="Times New Roman" w:cs="Times New Roman"/>
          <w:sz w:val="22"/>
          <w:szCs w:val="22"/>
        </w:rPr>
        <w:t>alyvis</w:t>
      </w:r>
      <w:r w:rsidR="00831133" w:rsidRPr="00DF6D85">
        <w:rPr>
          <w:rFonts w:ascii="Times New Roman" w:hAnsi="Times New Roman" w:cs="Times New Roman"/>
          <w:sz w:val="22"/>
          <w:szCs w:val="22"/>
        </w:rPr>
        <w:t>, vertinimo kriterijai ir tvarka, pagal kuri</w:t>
      </w:r>
      <w:r w:rsidR="00DD0202" w:rsidRPr="00DF6D85">
        <w:rPr>
          <w:rFonts w:ascii="Times New Roman" w:hAnsi="Times New Roman" w:cs="Times New Roman"/>
          <w:sz w:val="22"/>
          <w:szCs w:val="22"/>
        </w:rPr>
        <w:t>ą</w:t>
      </w:r>
      <w:r w:rsidR="00831133" w:rsidRPr="00DF6D85">
        <w:rPr>
          <w:rFonts w:ascii="Times New Roman" w:hAnsi="Times New Roman" w:cs="Times New Roman"/>
          <w:sz w:val="22"/>
          <w:szCs w:val="22"/>
        </w:rPr>
        <w:t xml:space="preserve"> vertinami </w:t>
      </w:r>
      <w:r w:rsidR="00CD2CC2" w:rsidRPr="00DF6D85">
        <w:rPr>
          <w:rFonts w:ascii="Times New Roman" w:hAnsi="Times New Roman" w:cs="Times New Roman"/>
          <w:sz w:val="22"/>
          <w:szCs w:val="22"/>
        </w:rPr>
        <w:t>D</w:t>
      </w:r>
      <w:r w:rsidR="00DE2844" w:rsidRPr="00DF6D85">
        <w:rPr>
          <w:rFonts w:ascii="Times New Roman" w:hAnsi="Times New Roman" w:cs="Times New Roman"/>
          <w:sz w:val="22"/>
          <w:szCs w:val="22"/>
        </w:rPr>
        <w:t>alyvio</w:t>
      </w:r>
      <w:r w:rsidR="00831133" w:rsidRPr="00DF6D85">
        <w:rPr>
          <w:rFonts w:ascii="Times New Roman" w:hAnsi="Times New Roman" w:cs="Times New Roman"/>
          <w:sz w:val="22"/>
          <w:szCs w:val="22"/>
        </w:rPr>
        <w:t xml:space="preserve"> pateikti duomenys, pa</w:t>
      </w:r>
      <w:r w:rsidR="00DE051B" w:rsidRPr="00DF6D85">
        <w:rPr>
          <w:rFonts w:ascii="Times New Roman" w:hAnsi="Times New Roman" w:cs="Times New Roman"/>
          <w:sz w:val="22"/>
          <w:szCs w:val="22"/>
        </w:rPr>
        <w:t xml:space="preserve">teikiami Pirkimo sąlygų </w:t>
      </w:r>
      <w:r w:rsidR="001B1197" w:rsidRPr="00DF6D85">
        <w:rPr>
          <w:rFonts w:ascii="Times New Roman" w:hAnsi="Times New Roman" w:cs="Times New Roman"/>
          <w:sz w:val="22"/>
          <w:szCs w:val="22"/>
        </w:rPr>
        <w:t xml:space="preserve">6 </w:t>
      </w:r>
      <w:r w:rsidR="00DE051B" w:rsidRPr="00DF6D85">
        <w:rPr>
          <w:rFonts w:ascii="Times New Roman" w:hAnsi="Times New Roman" w:cs="Times New Roman"/>
          <w:sz w:val="22"/>
          <w:szCs w:val="22"/>
        </w:rPr>
        <w:t>priede</w:t>
      </w:r>
      <w:r w:rsidR="001B1197" w:rsidRPr="00DF6D85">
        <w:rPr>
          <w:rFonts w:ascii="Times New Roman" w:hAnsi="Times New Roman" w:cs="Times New Roman"/>
          <w:sz w:val="22"/>
          <w:szCs w:val="22"/>
        </w:rPr>
        <w:t>.</w:t>
      </w:r>
    </w:p>
    <w:p w14:paraId="569D8494" w14:textId="023D7244" w:rsidR="000E20E2" w:rsidRDefault="00A76120" w:rsidP="006530C5">
      <w:p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8</w:t>
      </w:r>
      <w:r w:rsidR="006530C5" w:rsidRPr="00944ED3">
        <w:rPr>
          <w:rFonts w:ascii="Times New Roman" w:hAnsi="Times New Roman" w:cs="Times New Roman"/>
          <w:color w:val="000000" w:themeColor="text1"/>
          <w:sz w:val="22"/>
          <w:szCs w:val="22"/>
        </w:rPr>
        <w:t>.2. Laimėjusiu Galutiniu pasiūlymu galės būti pripažintas tik 1 (vienas) ekonomiškai naudingiausias pasiūlymas, esantis pasiūlymų eilės pirmojoje vietoje</w:t>
      </w:r>
      <w:r w:rsidR="000E20E2">
        <w:rPr>
          <w:rFonts w:ascii="Times New Roman" w:hAnsi="Times New Roman" w:cs="Times New Roman"/>
          <w:color w:val="000000" w:themeColor="text1"/>
          <w:sz w:val="22"/>
          <w:szCs w:val="22"/>
        </w:rPr>
        <w:t>.</w:t>
      </w:r>
    </w:p>
    <w:p w14:paraId="31588BC0" w14:textId="51EDBE68" w:rsidR="009D077F" w:rsidRPr="00944ED3" w:rsidRDefault="000E20E2" w:rsidP="00DF6D85">
      <w:pPr>
        <w:spacing w:line="240" w:lineRule="auto"/>
        <w:ind w:firstLine="0"/>
        <w:jc w:val="center"/>
        <w:rPr>
          <w:rFonts w:ascii="Times New Roman" w:hAnsi="Times New Roman" w:cs="Times New Roman"/>
          <w:sz w:val="22"/>
          <w:szCs w:val="22"/>
        </w:rPr>
      </w:pPr>
      <w:r>
        <w:rPr>
          <w:rFonts w:ascii="Times New Roman" w:hAnsi="Times New Roman" w:cs="Times New Roman"/>
          <w:color w:val="000000" w:themeColor="text1"/>
          <w:sz w:val="22"/>
          <w:szCs w:val="22"/>
        </w:rPr>
        <w:t>________________</w:t>
      </w:r>
    </w:p>
    <w:p w14:paraId="1B0B9245" w14:textId="3CD99B90" w:rsidR="006530C5" w:rsidRPr="008F6CF3" w:rsidRDefault="006530C5">
      <w:pPr>
        <w:rPr>
          <w:rFonts w:ascii="Times New Roman" w:hAnsi="Times New Roman" w:cs="Times New Roman"/>
          <w:sz w:val="22"/>
          <w:szCs w:val="22"/>
        </w:rPr>
      </w:pPr>
      <w:r w:rsidRPr="008F6CF3">
        <w:rPr>
          <w:rFonts w:ascii="Times New Roman" w:hAnsi="Times New Roman" w:cs="Times New Roman"/>
          <w:sz w:val="22"/>
          <w:szCs w:val="22"/>
        </w:rPr>
        <w:br w:type="page"/>
      </w:r>
    </w:p>
    <w:p w14:paraId="729EDC83" w14:textId="55771B8C" w:rsidR="00112F92" w:rsidRPr="00DF6D85" w:rsidRDefault="00112F92" w:rsidP="00B901E5">
      <w:pPr>
        <w:pStyle w:val="Antrat2"/>
        <w:ind w:left="5103" w:firstLine="0"/>
        <w:jc w:val="right"/>
        <w:rPr>
          <w:rFonts w:ascii="Times New Roman" w:hAnsi="Times New Roman" w:cs="Times New Roman"/>
          <w:color w:val="auto"/>
          <w:sz w:val="22"/>
          <w:szCs w:val="22"/>
        </w:rPr>
      </w:pPr>
      <w:bookmarkStart w:id="20" w:name="_Toc185448097"/>
      <w:r w:rsidRPr="00DF6D85">
        <w:rPr>
          <w:rFonts w:ascii="Times New Roman" w:hAnsi="Times New Roman" w:cs="Times New Roman"/>
          <w:color w:val="auto"/>
          <w:sz w:val="22"/>
          <w:szCs w:val="22"/>
        </w:rPr>
        <w:lastRenderedPageBreak/>
        <w:t>Pirkimo sąlygų 1 priedas „Tiekėjų pašalinimo pagrindai“</w:t>
      </w:r>
      <w:bookmarkEnd w:id="20"/>
    </w:p>
    <w:p w14:paraId="537E8F24" w14:textId="77777777" w:rsidR="00112F92" w:rsidRPr="00944ED3"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25EBBF3E" w:rsidR="00112F92" w:rsidRDefault="00112F92" w:rsidP="00112F92">
      <w:pPr>
        <w:spacing w:after="240" w:line="276" w:lineRule="auto"/>
        <w:jc w:val="center"/>
        <w:rPr>
          <w:rFonts w:ascii="Times New Roman" w:eastAsia="Arial" w:hAnsi="Times New Roman" w:cs="Times New Roman"/>
          <w:b/>
          <w:bCs/>
          <w:smallCaps/>
          <w:sz w:val="22"/>
          <w:szCs w:val="22"/>
        </w:rPr>
      </w:pPr>
      <w:r w:rsidRPr="00DF6D85">
        <w:rPr>
          <w:rFonts w:ascii="Times New Roman" w:eastAsia="Arial" w:hAnsi="Times New Roman" w:cs="Times New Roman"/>
          <w:b/>
          <w:bCs/>
          <w:smallCaps/>
          <w:sz w:val="22"/>
          <w:szCs w:val="22"/>
        </w:rPr>
        <w:t>TIEKĖJŲ PAŠALINIMO PAGRINDAI</w:t>
      </w:r>
    </w:p>
    <w:p w14:paraId="69486064" w14:textId="77777777" w:rsidR="00222F43" w:rsidRPr="00222F43" w:rsidRDefault="00222F43" w:rsidP="00222F43">
      <w:pPr>
        <w:numPr>
          <w:ilvl w:val="0"/>
          <w:numId w:val="45"/>
        </w:numPr>
        <w:spacing w:line="240" w:lineRule="auto"/>
        <w:ind w:left="0" w:firstLine="851"/>
        <w:rPr>
          <w:rFonts w:ascii="Times New Roman" w:hAnsi="Times New Roman" w:cs="Times New Roman"/>
          <w:sz w:val="22"/>
          <w:szCs w:val="22"/>
        </w:rPr>
      </w:pPr>
      <w:r w:rsidRPr="00222F4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A6B9C4" w14:textId="77777777" w:rsidR="00222F43" w:rsidRPr="00222F43" w:rsidRDefault="00222F43" w:rsidP="00222F43">
      <w:pPr>
        <w:numPr>
          <w:ilvl w:val="0"/>
          <w:numId w:val="45"/>
        </w:numPr>
        <w:spacing w:line="240" w:lineRule="auto"/>
        <w:ind w:left="0" w:firstLine="851"/>
        <w:rPr>
          <w:rFonts w:ascii="Times New Roman" w:hAnsi="Times New Roman" w:cs="Times New Roman"/>
          <w:sz w:val="22"/>
          <w:szCs w:val="22"/>
        </w:rPr>
      </w:pPr>
      <w:r w:rsidRPr="00222F43">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222F43">
        <w:rPr>
          <w:rFonts w:ascii="Times New Roman" w:hAnsi="Times New Roman" w:cs="Times New Roman"/>
          <w:sz w:val="22"/>
          <w:szCs w:val="22"/>
        </w:rPr>
        <w:t>pajėgumais</w:t>
      </w:r>
      <w:proofErr w:type="spellEnd"/>
      <w:r w:rsidRPr="00222F43">
        <w:rPr>
          <w:rFonts w:ascii="Times New Roman" w:hAnsi="Times New Roman" w:cs="Times New Roman"/>
          <w:sz w:val="22"/>
          <w:szCs w:val="22"/>
        </w:rPr>
        <w:t xml:space="preserve"> tiekėjas remiasi. </w:t>
      </w:r>
    </w:p>
    <w:p w14:paraId="4F315B16" w14:textId="77777777" w:rsidR="00222F43" w:rsidRPr="00222F43" w:rsidRDefault="00222F43" w:rsidP="00222F43">
      <w:pPr>
        <w:numPr>
          <w:ilvl w:val="0"/>
          <w:numId w:val="45"/>
        </w:numPr>
        <w:spacing w:line="240" w:lineRule="auto"/>
        <w:ind w:left="0" w:firstLine="851"/>
        <w:rPr>
          <w:rFonts w:ascii="Times New Roman" w:eastAsia="Verdana" w:hAnsi="Times New Roman" w:cs="Times New Roman"/>
          <w:sz w:val="22"/>
          <w:szCs w:val="22"/>
        </w:rPr>
      </w:pPr>
      <w:r w:rsidRPr="00222F4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22F4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3802E63" w14:textId="77777777" w:rsidR="00222F43" w:rsidRPr="00222F43" w:rsidRDefault="00222F43" w:rsidP="00222F43">
      <w:pPr>
        <w:numPr>
          <w:ilvl w:val="0"/>
          <w:numId w:val="45"/>
        </w:numPr>
        <w:spacing w:line="240" w:lineRule="auto"/>
        <w:ind w:left="0" w:firstLine="851"/>
        <w:rPr>
          <w:rFonts w:ascii="Times New Roman" w:eastAsia="Verdana" w:hAnsi="Times New Roman" w:cs="Times New Roman"/>
          <w:color w:val="000000" w:themeColor="text1"/>
          <w:sz w:val="22"/>
          <w:szCs w:val="22"/>
        </w:rPr>
      </w:pPr>
      <w:r w:rsidRPr="00222F4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806C2C" w14:textId="632701E3" w:rsidR="00222F43" w:rsidRPr="00222F43" w:rsidRDefault="00222F43" w:rsidP="00222F43">
      <w:pPr>
        <w:numPr>
          <w:ilvl w:val="0"/>
          <w:numId w:val="45"/>
        </w:numPr>
        <w:spacing w:line="240" w:lineRule="auto"/>
        <w:ind w:left="0" w:firstLine="851"/>
        <w:rPr>
          <w:rFonts w:ascii="Times New Roman" w:hAnsi="Times New Roman" w:cs="Times New Roman"/>
          <w:sz w:val="22"/>
          <w:szCs w:val="22"/>
        </w:rPr>
      </w:pPr>
      <w:r w:rsidRPr="00222F4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22F43">
        <w:rPr>
          <w:rFonts w:ascii="Times New Roman" w:eastAsia="Verdana" w:hAnsi="Times New Roman" w:cs="Times New Roman"/>
          <w:sz w:val="22"/>
          <w:szCs w:val="22"/>
        </w:rPr>
        <w:t>Certis</w:t>
      </w:r>
      <w:proofErr w:type="spellEnd"/>
      <w:r w:rsidRPr="00222F43">
        <w:rPr>
          <w:rFonts w:ascii="Times New Roman" w:eastAsia="Verdana" w:hAnsi="Times New Roman" w:cs="Times New Roman"/>
          <w:sz w:val="22"/>
          <w:szCs w:val="22"/>
        </w:rPr>
        <w:t>“. Lentelės ketvirtame stulpelyje nurodomi doku</w:t>
      </w:r>
      <w:r w:rsidRPr="00222F4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222F43">
        <w:rPr>
          <w:rFonts w:ascii="Times New Roman" w:hAnsi="Times New Roman" w:cs="Times New Roman"/>
          <w:sz w:val="22"/>
          <w:szCs w:val="22"/>
        </w:rPr>
        <w:t>Certis</w:t>
      </w:r>
      <w:proofErr w:type="spellEnd"/>
      <w:r w:rsidRPr="00222F43">
        <w:rPr>
          <w:rFonts w:ascii="Times New Roman" w:hAnsi="Times New Roman" w:cs="Times New Roman"/>
          <w:sz w:val="22"/>
          <w:szCs w:val="22"/>
        </w:rPr>
        <w:t xml:space="preserve">“, adresu </w:t>
      </w:r>
      <w:hyperlink r:id="rId14" w:history="1">
        <w:r w:rsidRPr="00222F43">
          <w:rPr>
            <w:rFonts w:ascii="Times New Roman" w:eastAsia="Calibri" w:hAnsi="Times New Roman" w:cs="Times New Roman"/>
            <w:sz w:val="22"/>
            <w:szCs w:val="22"/>
          </w:rPr>
          <w:t>https://ec.europa.eu/tools/ecertis/</w:t>
        </w:r>
      </w:hyperlink>
      <w:r w:rsidRPr="00222F43">
        <w:rPr>
          <w:rFonts w:ascii="Times New Roman" w:hAnsi="Times New Roman" w:cs="Times New Roman"/>
          <w:sz w:val="22"/>
          <w:szCs w:val="22"/>
        </w:rPr>
        <w:t>.</w:t>
      </w:r>
      <w:r>
        <w:rPr>
          <w:rFonts w:ascii="Times New Roman" w:hAnsi="Times New Roman" w:cs="Times New Roman"/>
          <w:sz w:val="22"/>
          <w:szCs w:val="22"/>
        </w:rPr>
        <w:t xml:space="preserve"> </w:t>
      </w:r>
      <w:r w:rsidRPr="00222F43">
        <w:rPr>
          <w:rFonts w:ascii="Times New Roman" w:hAnsi="Times New Roman" w:cs="Times New Roman"/>
          <w:sz w:val="22"/>
          <w:szCs w:val="22"/>
        </w:rPr>
        <w:t xml:space="preserve"> </w:t>
      </w:r>
    </w:p>
    <w:p w14:paraId="74C2B683" w14:textId="77777777" w:rsidR="00222F43" w:rsidRPr="00222F43" w:rsidRDefault="00222F43" w:rsidP="00222F43">
      <w:pPr>
        <w:numPr>
          <w:ilvl w:val="0"/>
          <w:numId w:val="45"/>
        </w:numPr>
        <w:spacing w:line="240" w:lineRule="auto"/>
        <w:ind w:left="0" w:firstLine="851"/>
        <w:rPr>
          <w:rFonts w:ascii="Times New Roman" w:hAnsi="Times New Roman" w:cs="Times New Roman"/>
          <w:sz w:val="22"/>
          <w:szCs w:val="22"/>
        </w:rPr>
      </w:pPr>
      <w:r w:rsidRPr="00222F43">
        <w:rPr>
          <w:rFonts w:ascii="Times New Roman" w:eastAsia="Verdana" w:hAnsi="Times New Roman" w:cs="Times New Roman"/>
          <w:sz w:val="22"/>
          <w:szCs w:val="22"/>
        </w:rPr>
        <w:t>P</w:t>
      </w:r>
      <w:r w:rsidRPr="00222F43">
        <w:rPr>
          <w:rFonts w:ascii="Times New Roman" w:hAnsi="Times New Roman" w:cs="Times New Roman"/>
          <w:sz w:val="22"/>
          <w:szCs w:val="22"/>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CE0BA52" w14:textId="77777777" w:rsidR="00222F43" w:rsidRPr="00222F43" w:rsidRDefault="00222F43" w:rsidP="00222F43">
      <w:pPr>
        <w:numPr>
          <w:ilvl w:val="0"/>
          <w:numId w:val="45"/>
        </w:numPr>
        <w:spacing w:line="240" w:lineRule="auto"/>
        <w:ind w:left="0" w:firstLine="851"/>
        <w:rPr>
          <w:rFonts w:ascii="Times New Roman" w:hAnsi="Times New Roman" w:cs="Times New Roman"/>
          <w:sz w:val="22"/>
          <w:szCs w:val="22"/>
        </w:rPr>
      </w:pPr>
      <w:r w:rsidRPr="00222F4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58CA03" w14:textId="77777777" w:rsidR="00222F43" w:rsidRPr="00222F43" w:rsidRDefault="00222F43" w:rsidP="00222F43">
      <w:pPr>
        <w:numPr>
          <w:ilvl w:val="1"/>
          <w:numId w:val="45"/>
        </w:numPr>
        <w:spacing w:line="240" w:lineRule="auto"/>
        <w:ind w:left="0" w:firstLine="851"/>
        <w:rPr>
          <w:rFonts w:ascii="Times New Roman" w:hAnsi="Times New Roman" w:cs="Times New Roman"/>
          <w:sz w:val="22"/>
          <w:szCs w:val="22"/>
        </w:rPr>
      </w:pPr>
      <w:r w:rsidRPr="00222F43">
        <w:rPr>
          <w:rFonts w:ascii="Times New Roman" w:hAnsi="Times New Roman" w:cs="Times New Roman"/>
          <w:sz w:val="22"/>
          <w:szCs w:val="22"/>
        </w:rPr>
        <w:t>priesaikos deklaracija;</w:t>
      </w:r>
    </w:p>
    <w:p w14:paraId="60146EC9" w14:textId="5D4A900F" w:rsidR="00222F43" w:rsidRPr="00222F43" w:rsidRDefault="00222F43" w:rsidP="00222F43">
      <w:pPr>
        <w:spacing w:line="240" w:lineRule="auto"/>
        <w:ind w:firstLine="0"/>
        <w:rPr>
          <w:rFonts w:ascii="Times New Roman" w:eastAsia="Arial" w:hAnsi="Times New Roman" w:cs="Times New Roman"/>
          <w:bCs/>
          <w:smallCaps/>
          <w:sz w:val="22"/>
          <w:szCs w:val="22"/>
        </w:rPr>
      </w:pPr>
      <w:r w:rsidRPr="00222F4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147" w:type="dxa"/>
        <w:tblLayout w:type="fixed"/>
        <w:tblCellMar>
          <w:left w:w="10" w:type="dxa"/>
          <w:right w:w="10" w:type="dxa"/>
        </w:tblCellMar>
        <w:tblLook w:val="04A0" w:firstRow="1" w:lastRow="0" w:firstColumn="1" w:lastColumn="0" w:noHBand="0" w:noVBand="1"/>
      </w:tblPr>
      <w:tblGrid>
        <w:gridCol w:w="709"/>
        <w:gridCol w:w="3402"/>
        <w:gridCol w:w="2552"/>
        <w:gridCol w:w="3544"/>
      </w:tblGrid>
      <w:tr w:rsidR="001B70C9" w:rsidRPr="008F6CF3" w14:paraId="1652A16F"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24FD3" w14:textId="77777777" w:rsidR="001B70C9" w:rsidRPr="00944ED3" w:rsidRDefault="001B70C9" w:rsidP="001B70C9">
            <w:pPr>
              <w:pStyle w:val="Betarp"/>
              <w:ind w:firstLine="33"/>
              <w:jc w:val="center"/>
              <w:rPr>
                <w:rFonts w:ascii="Times New Roman" w:hAnsi="Times New Roman" w:cs="Times New Roman"/>
                <w:b/>
                <w:bCs/>
                <w:sz w:val="22"/>
                <w:szCs w:val="22"/>
              </w:rPr>
            </w:pPr>
            <w:r w:rsidRPr="00944ED3">
              <w:rPr>
                <w:rFonts w:ascii="Times New Roman" w:hAnsi="Times New Roman" w:cs="Times New Roman"/>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D300F" w14:textId="77777777" w:rsidR="001B70C9" w:rsidRPr="008F6CF3" w:rsidRDefault="001B70C9" w:rsidP="001B70C9">
            <w:pPr>
              <w:pStyle w:val="Betarp"/>
              <w:ind w:firstLine="0"/>
              <w:jc w:val="center"/>
              <w:rPr>
                <w:rFonts w:ascii="Times New Roman" w:hAnsi="Times New Roman" w:cs="Times New Roman"/>
                <w:bCs/>
                <w:sz w:val="22"/>
                <w:szCs w:val="22"/>
                <w:lang w:eastAsia="en-US"/>
              </w:rPr>
            </w:pPr>
            <w:r w:rsidRPr="008F6CF3">
              <w:rPr>
                <w:rFonts w:ascii="Times New Roman" w:hAnsi="Times New Roman" w:cs="Times New Roman"/>
                <w:b/>
                <w:sz w:val="22"/>
                <w:szCs w:val="22"/>
              </w:rPr>
              <w:t>Tiekėjo pašalinimo pagrindai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9AA8F" w14:textId="77777777" w:rsidR="001B70C9" w:rsidRPr="008F6CF3" w:rsidRDefault="001B70C9" w:rsidP="001B70C9">
            <w:pPr>
              <w:pStyle w:val="Betarp"/>
              <w:ind w:firstLine="0"/>
              <w:jc w:val="center"/>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0F422" w14:textId="77777777" w:rsidR="001B70C9" w:rsidRPr="008F6CF3" w:rsidRDefault="001B70C9" w:rsidP="001B70C9">
            <w:pPr>
              <w:pStyle w:val="Betarp"/>
              <w:ind w:hanging="49"/>
              <w:jc w:val="center"/>
              <w:rPr>
                <w:rFonts w:ascii="Times New Roman" w:hAnsi="Times New Roman" w:cs="Times New Roman"/>
                <w:bCs/>
                <w:iCs/>
                <w:sz w:val="22"/>
                <w:szCs w:val="22"/>
                <w:lang w:eastAsia="en-US"/>
              </w:rPr>
            </w:pPr>
            <w:r w:rsidRPr="008F6CF3">
              <w:rPr>
                <w:rFonts w:ascii="Times New Roman" w:hAnsi="Times New Roman" w:cs="Times New Roman"/>
                <w:b/>
                <w:sz w:val="22"/>
                <w:szCs w:val="22"/>
              </w:rPr>
              <w:t>Pašalinimo pagrindų nebuvimą įrodantys dokumentai</w:t>
            </w:r>
          </w:p>
        </w:tc>
      </w:tr>
      <w:tr w:rsidR="001B70C9" w:rsidRPr="008F6CF3" w14:paraId="3C432E57"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A710C" w14:textId="77777777" w:rsidR="001B70C9" w:rsidRPr="00944ED3" w:rsidRDefault="001B70C9" w:rsidP="00B078C1">
            <w:pPr>
              <w:pStyle w:val="Betarp"/>
              <w:numPr>
                <w:ilvl w:val="0"/>
                <w:numId w:val="18"/>
              </w:numPr>
              <w:jc w:val="left"/>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FB4FF"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sz w:val="22"/>
                <w:szCs w:val="22"/>
                <w:lang w:eastAsia="en-US"/>
              </w:rPr>
              <w:t>Tiekėjas arba jo atsakingas asmuo, nurodytas VPĮ 46 straipsnio 2 dalies 2 punkte, nuteistas už šią nusikalstamą veiką:</w:t>
            </w:r>
          </w:p>
          <w:p w14:paraId="0E9F7A19"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1) dalyvavimą nusikalstamame susivienijime, jo organizavimą ar vadovavimą jam;</w:t>
            </w:r>
          </w:p>
          <w:p w14:paraId="171BD472"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2) kyšininkavimą, prekybą poveikiu, papirkimą;</w:t>
            </w:r>
          </w:p>
          <w:p w14:paraId="21B1D835"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C024F9"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4) nusikalstamą bankrotą;</w:t>
            </w:r>
          </w:p>
          <w:p w14:paraId="6C573561"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5) teroristinį ir su teroristine veikla susijusį nusikaltimą;</w:t>
            </w:r>
          </w:p>
          <w:p w14:paraId="68A7AAAB"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6) nusikalstamu būdu gauto turto legalizavimą;</w:t>
            </w:r>
          </w:p>
          <w:p w14:paraId="034B59A3"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7) prekybą žmonėmis, vaiko pirkimą arba pardavimą;</w:t>
            </w:r>
          </w:p>
          <w:p w14:paraId="7CBA6AD3"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10BBB" w14:textId="77777777" w:rsidR="001B70C9" w:rsidRPr="008F6CF3" w:rsidRDefault="001B70C9" w:rsidP="001B70C9">
            <w:pPr>
              <w:pStyle w:val="Betarp"/>
              <w:ind w:firstLine="0"/>
              <w:rPr>
                <w:rFonts w:ascii="Times New Roman" w:hAnsi="Times New Roman" w:cs="Times New Roman"/>
                <w:b/>
                <w:bCs/>
                <w:sz w:val="22"/>
                <w:szCs w:val="22"/>
                <w:lang w:eastAsia="en-US"/>
              </w:rPr>
            </w:pPr>
          </w:p>
          <w:p w14:paraId="3B4BBEB4"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Laikoma, kad tiekėjas arba jo atsakingas asmuo nuteistas už aukščiau nurodytą nusikalstamą veiką, kai dėl:</w:t>
            </w:r>
          </w:p>
          <w:p w14:paraId="63DFDAF3" w14:textId="77777777" w:rsidR="001B70C9" w:rsidRPr="008F6CF3" w:rsidRDefault="001B70C9" w:rsidP="001B70C9">
            <w:pPr>
              <w:pStyle w:val="Betarp"/>
              <w:ind w:firstLine="0"/>
              <w:rPr>
                <w:rFonts w:ascii="Times New Roman" w:hAnsi="Times New Roman" w:cs="Times New Roman"/>
                <w:bCs/>
                <w:sz w:val="22"/>
                <w:szCs w:val="22"/>
                <w:lang w:eastAsia="en-US"/>
              </w:rPr>
            </w:pPr>
            <w:r w:rsidRPr="008F6CF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C7594A9" w14:textId="77777777" w:rsidR="001B70C9" w:rsidRPr="008F6CF3" w:rsidRDefault="001B70C9" w:rsidP="001B70C9">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 xml:space="preserve">2) tiekėjo, kuris yra juridinis asmuo, kita organizacija ar jos </w:t>
            </w:r>
            <w:r w:rsidRPr="008F6CF3">
              <w:rPr>
                <w:rFonts w:ascii="Times New Roman" w:hAnsi="Times New Roman" w:cs="Times New Roman"/>
                <w:b/>
                <w:bCs/>
                <w:sz w:val="22"/>
                <w:szCs w:val="22"/>
                <w:lang w:eastAsia="en-US"/>
              </w:rPr>
              <w:t>struktūrinis</w:t>
            </w:r>
            <w:r w:rsidRPr="008F6CF3">
              <w:rPr>
                <w:rFonts w:ascii="Times New Roman" w:hAnsi="Times New Roman" w:cs="Times New Roman"/>
                <w:sz w:val="22"/>
                <w:szCs w:val="22"/>
                <w:lang w:eastAsia="en-US"/>
              </w:rPr>
              <w:t xml:space="preserve"> padalinys, vadovo ar asmens </w:t>
            </w:r>
            <w:r w:rsidRPr="008F6CF3">
              <w:rPr>
                <w:rFonts w:ascii="Times New Roman" w:hAnsi="Times New Roman" w:cs="Times New Roman"/>
                <w:sz w:val="22"/>
                <w:szCs w:val="22"/>
                <w:lang w:eastAsia="en-US"/>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02515D05"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 xml:space="preserve">3) tiekėjo, kuris yra juridinis asmuo, kita organizacija ar jos </w:t>
            </w:r>
            <w:r w:rsidRPr="008F6CF3">
              <w:rPr>
                <w:rFonts w:ascii="Times New Roman" w:hAnsi="Times New Roman" w:cs="Times New Roman"/>
                <w:b/>
                <w:sz w:val="22"/>
                <w:szCs w:val="22"/>
                <w:lang w:eastAsia="en-US"/>
              </w:rPr>
              <w:t>struktūrinis</w:t>
            </w:r>
            <w:r w:rsidRPr="008F6CF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A3F38" w14:textId="77777777" w:rsidR="001B70C9" w:rsidRPr="008F6CF3" w:rsidRDefault="001B70C9" w:rsidP="001B70C9">
            <w:pPr>
              <w:pStyle w:val="Betarp"/>
              <w:ind w:firstLine="0"/>
              <w:rPr>
                <w:rFonts w:ascii="Times New Roman" w:eastAsia="Yu Mincho" w:hAnsi="Times New Roman" w:cs="Times New Roman"/>
                <w:b/>
                <w:bCs/>
                <w:sz w:val="22"/>
                <w:szCs w:val="22"/>
                <w:lang w:eastAsia="en-US"/>
              </w:rPr>
            </w:pPr>
            <w:r w:rsidRPr="008F6CF3">
              <w:rPr>
                <w:rFonts w:ascii="Times New Roman" w:eastAsia="Yu Mincho" w:hAnsi="Times New Roman" w:cs="Times New Roman"/>
                <w:b/>
                <w:bCs/>
                <w:sz w:val="22"/>
                <w:szCs w:val="22"/>
                <w:lang w:eastAsia="en-US"/>
              </w:rPr>
              <w:lastRenderedPageBreak/>
              <w:t>VPĮ 46 straipsnio 1 dalis</w:t>
            </w:r>
          </w:p>
          <w:p w14:paraId="3507F5E1" w14:textId="77777777" w:rsidR="001B70C9" w:rsidRPr="008F6CF3" w:rsidRDefault="001B70C9" w:rsidP="001B70C9">
            <w:pPr>
              <w:pStyle w:val="Betarp"/>
              <w:ind w:firstLine="0"/>
              <w:rPr>
                <w:rFonts w:ascii="Times New Roman" w:eastAsia="Yu Mincho" w:hAnsi="Times New Roman" w:cs="Times New Roman"/>
                <w:sz w:val="22"/>
                <w:szCs w:val="22"/>
                <w:lang w:eastAsia="en-US"/>
              </w:rPr>
            </w:pPr>
          </w:p>
          <w:p w14:paraId="0D707B7E" w14:textId="77777777" w:rsidR="001B70C9" w:rsidRPr="008F6CF3" w:rsidRDefault="001B70C9" w:rsidP="001B70C9">
            <w:pPr>
              <w:pStyle w:val="Betarp"/>
              <w:ind w:firstLine="0"/>
              <w:rPr>
                <w:rFonts w:ascii="Times New Roman" w:eastAsia="Yu Mincho" w:hAnsi="Times New Roman" w:cs="Times New Roman"/>
                <w:sz w:val="22"/>
                <w:szCs w:val="22"/>
                <w:lang w:eastAsia="en-US"/>
              </w:rPr>
            </w:pPr>
            <w:r w:rsidRPr="008F6CF3">
              <w:rPr>
                <w:rFonts w:ascii="Times New Roman" w:eastAsia="Yu Mincho" w:hAnsi="Times New Roman" w:cs="Times New Roman"/>
                <w:sz w:val="22"/>
                <w:szCs w:val="22"/>
                <w:lang w:eastAsia="en-US"/>
              </w:rPr>
              <w:t>EBVPD III dalies A1-A6 punktai</w:t>
            </w:r>
          </w:p>
          <w:p w14:paraId="2F3E554C" w14:textId="77777777" w:rsidR="001B70C9" w:rsidRPr="008F6CF3" w:rsidRDefault="001B70C9" w:rsidP="001B70C9">
            <w:pPr>
              <w:pStyle w:val="Betarp"/>
              <w:ind w:firstLine="0"/>
              <w:rPr>
                <w:rFonts w:ascii="Times New Roman" w:eastAsia="Yu Mincho" w:hAnsi="Times New Roman" w:cs="Times New Roman"/>
                <w:sz w:val="22"/>
                <w:szCs w:val="22"/>
                <w:lang w:eastAsia="en-US"/>
              </w:rPr>
            </w:pPr>
          </w:p>
          <w:p w14:paraId="055B0F81" w14:textId="77777777" w:rsidR="001B70C9" w:rsidRPr="008F6CF3" w:rsidRDefault="001B70C9" w:rsidP="001B70C9">
            <w:pPr>
              <w:pStyle w:val="Betarp"/>
              <w:ind w:firstLine="0"/>
              <w:rPr>
                <w:rFonts w:ascii="Times New Roman" w:eastAsia="Yu Mincho" w:hAnsi="Times New Roman" w:cs="Times New Roman"/>
                <w:sz w:val="22"/>
                <w:szCs w:val="22"/>
                <w:lang w:eastAsia="en-US"/>
              </w:rPr>
            </w:pPr>
            <w:r w:rsidRPr="008F6CF3">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E7D41"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lang w:eastAsia="en-US"/>
              </w:rPr>
              <w:t>Iš Lietuvoje įsteigtų subjektų reikalaujama:</w:t>
            </w:r>
          </w:p>
          <w:p w14:paraId="56C7D6FA" w14:textId="77777777" w:rsidR="001B70C9" w:rsidRPr="008F6CF3" w:rsidRDefault="001B70C9" w:rsidP="00B078C1">
            <w:pPr>
              <w:pStyle w:val="Betarp"/>
              <w:numPr>
                <w:ilvl w:val="0"/>
                <w:numId w:val="17"/>
              </w:numPr>
              <w:ind w:left="0" w:firstLine="0"/>
              <w:rPr>
                <w:rFonts w:ascii="Times New Roman" w:hAnsi="Times New Roman" w:cs="Times New Roman"/>
                <w:b/>
                <w:bCs/>
                <w:sz w:val="22"/>
                <w:szCs w:val="22"/>
              </w:rPr>
            </w:pPr>
            <w:r w:rsidRPr="008F6CF3">
              <w:rPr>
                <w:rFonts w:ascii="Times New Roman" w:hAnsi="Times New Roman" w:cs="Times New Roman"/>
                <w:sz w:val="22"/>
                <w:szCs w:val="22"/>
              </w:rPr>
              <w:t>išrašo iš teismo sprendimo arba</w:t>
            </w:r>
          </w:p>
          <w:p w14:paraId="4B8F2B65" w14:textId="77777777" w:rsidR="001B70C9" w:rsidRPr="008F6CF3" w:rsidRDefault="001B70C9" w:rsidP="00B078C1">
            <w:pPr>
              <w:pStyle w:val="Betarp"/>
              <w:numPr>
                <w:ilvl w:val="0"/>
                <w:numId w:val="17"/>
              </w:numPr>
              <w:ind w:left="0" w:firstLine="0"/>
              <w:rPr>
                <w:rFonts w:ascii="Times New Roman" w:hAnsi="Times New Roman" w:cs="Times New Roman"/>
                <w:b/>
                <w:bCs/>
                <w:sz w:val="22"/>
                <w:szCs w:val="22"/>
              </w:rPr>
            </w:pPr>
            <w:r w:rsidRPr="008F6CF3">
              <w:rPr>
                <w:rFonts w:ascii="Times New Roman" w:hAnsi="Times New Roman" w:cs="Times New Roman"/>
                <w:sz w:val="22"/>
                <w:szCs w:val="22"/>
              </w:rPr>
              <w:t>Informatikos ir ryšių departamento prie Vidaus reikalų ministerijos pažymos, arba</w:t>
            </w:r>
          </w:p>
          <w:p w14:paraId="4E809982" w14:textId="77777777" w:rsidR="001B70C9" w:rsidRPr="008F6CF3" w:rsidRDefault="001B70C9" w:rsidP="00B078C1">
            <w:pPr>
              <w:pStyle w:val="Betarp"/>
              <w:numPr>
                <w:ilvl w:val="0"/>
                <w:numId w:val="17"/>
              </w:numPr>
              <w:ind w:left="0" w:firstLine="0"/>
              <w:rPr>
                <w:rFonts w:ascii="Times New Roman" w:hAnsi="Times New Roman" w:cs="Times New Roman"/>
                <w:b/>
                <w:bCs/>
                <w:sz w:val="22"/>
                <w:szCs w:val="22"/>
              </w:rPr>
            </w:pPr>
            <w:r w:rsidRPr="008F6CF3">
              <w:rPr>
                <w:rFonts w:ascii="Times New Roman" w:hAnsi="Times New Roman" w:cs="Times New Roman"/>
                <w:sz w:val="22"/>
                <w:szCs w:val="22"/>
              </w:rPr>
              <w:t xml:space="preserve">valstybės įmonės Registrų centro Lietuvos Respublikos Vyriausybės </w:t>
            </w:r>
            <w:r w:rsidRPr="008F6CF3">
              <w:rPr>
                <w:rFonts w:ascii="Times New Roman" w:hAnsi="Times New Roman" w:cs="Times New Roman"/>
                <w:sz w:val="22"/>
                <w:szCs w:val="22"/>
              </w:rPr>
              <w:lastRenderedPageBreak/>
              <w:t>nustatyta tvarka išduoto dokumento, patvirtinančio jungtinius kompetentingų institucijų tvarkomus duomenis.</w:t>
            </w:r>
          </w:p>
          <w:p w14:paraId="368DE592" w14:textId="77777777" w:rsidR="001B70C9" w:rsidRPr="008F6CF3" w:rsidRDefault="001B70C9" w:rsidP="001B70C9">
            <w:pPr>
              <w:pStyle w:val="Betarp"/>
              <w:ind w:firstLine="0"/>
              <w:rPr>
                <w:rFonts w:ascii="Times New Roman" w:hAnsi="Times New Roman" w:cs="Times New Roman"/>
                <w:sz w:val="22"/>
                <w:szCs w:val="22"/>
                <w:lang w:eastAsia="en-US"/>
              </w:rPr>
            </w:pPr>
          </w:p>
          <w:p w14:paraId="7CACE79B"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lang w:eastAsia="en-US"/>
              </w:rPr>
              <w:t>Iš ne Lietuvoje įsteigtų subjektų reikalaujama:</w:t>
            </w:r>
          </w:p>
          <w:p w14:paraId="103E0FC9" w14:textId="77777777" w:rsidR="001B70C9" w:rsidRPr="00944ED3" w:rsidRDefault="001B70C9" w:rsidP="00B078C1">
            <w:pPr>
              <w:pStyle w:val="Betarp"/>
              <w:numPr>
                <w:ilvl w:val="0"/>
                <w:numId w:val="17"/>
              </w:numPr>
              <w:ind w:left="0" w:firstLine="0"/>
              <w:rPr>
                <w:rFonts w:ascii="Times New Roman" w:hAnsi="Times New Roman" w:cs="Times New Roman"/>
                <w:b/>
                <w:bCs/>
                <w:sz w:val="22"/>
                <w:szCs w:val="22"/>
              </w:rPr>
            </w:pPr>
            <w:r w:rsidRPr="008F6CF3">
              <w:rPr>
                <w:rFonts w:ascii="Times New Roman" w:hAnsi="Times New Roman" w:cs="Times New Roman"/>
                <w:sz w:val="22"/>
                <w:szCs w:val="22"/>
              </w:rPr>
              <w:t>atitinkamos užsienio šalies institucijos dokumento</w:t>
            </w:r>
            <w:r w:rsidRPr="00944ED3">
              <w:rPr>
                <w:rStyle w:val="Puslapioinaosnuoroda"/>
                <w:rFonts w:ascii="Times New Roman" w:hAnsi="Times New Roman" w:cs="Times New Roman"/>
                <w:sz w:val="22"/>
                <w:szCs w:val="22"/>
              </w:rPr>
              <w:footnoteReference w:id="2"/>
            </w:r>
            <w:r w:rsidRPr="00944ED3">
              <w:rPr>
                <w:rFonts w:ascii="Times New Roman" w:hAnsi="Times New Roman" w:cs="Times New Roman"/>
                <w:sz w:val="22"/>
                <w:szCs w:val="22"/>
              </w:rPr>
              <w:t>.</w:t>
            </w:r>
          </w:p>
          <w:p w14:paraId="37F049D8" w14:textId="77777777" w:rsidR="001B70C9" w:rsidRPr="008F6CF3" w:rsidRDefault="001B70C9" w:rsidP="001B70C9">
            <w:pPr>
              <w:pStyle w:val="Betarp"/>
              <w:ind w:firstLine="0"/>
              <w:rPr>
                <w:rFonts w:ascii="Times New Roman" w:hAnsi="Times New Roman" w:cs="Times New Roman"/>
                <w:sz w:val="22"/>
                <w:szCs w:val="22"/>
              </w:rPr>
            </w:pPr>
          </w:p>
          <w:p w14:paraId="184DA34F" w14:textId="2A17BD04" w:rsidR="001B70C9" w:rsidRPr="008F6CF3" w:rsidRDefault="001B70C9" w:rsidP="001B70C9">
            <w:pPr>
              <w:pStyle w:val="Betarp"/>
              <w:ind w:firstLine="0"/>
              <w:rPr>
                <w:rFonts w:ascii="Times New Roman" w:hAnsi="Times New Roman" w:cs="Times New Roman"/>
                <w:color w:val="7030A0"/>
                <w:sz w:val="22"/>
                <w:szCs w:val="22"/>
              </w:rPr>
            </w:pPr>
            <w:r w:rsidRPr="008F6CF3">
              <w:rPr>
                <w:rFonts w:ascii="Times New Roman" w:hAnsi="Times New Roman" w:cs="Times New Roman"/>
                <w:sz w:val="22"/>
                <w:szCs w:val="22"/>
              </w:rPr>
              <w:t xml:space="preserve">Nurodyti dokumentai turi būti išduoti ne anksčiau kaip 180 dienų iki </w:t>
            </w:r>
            <w:r w:rsidRPr="008F6C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CF3">
              <w:rPr>
                <w:rFonts w:ascii="Times New Roman" w:eastAsia="Times New Roman" w:hAnsi="Times New Roman" w:cs="Times New Roman"/>
                <w:sz w:val="22"/>
                <w:szCs w:val="22"/>
              </w:rPr>
              <w:t>umentus</w:t>
            </w:r>
            <w:r w:rsidRPr="008F6CF3">
              <w:rPr>
                <w:rFonts w:ascii="Times New Roman" w:hAnsi="Times New Roman" w:cs="Times New Roman"/>
                <w:sz w:val="22"/>
                <w:szCs w:val="22"/>
              </w:rPr>
              <w:t xml:space="preserve">. </w:t>
            </w:r>
            <w:r w:rsidRPr="008F6CF3">
              <w:rPr>
                <w:rFonts w:ascii="Times New Roman" w:hAnsi="Times New Roman" w:cs="Times New Roman"/>
                <w:b/>
                <w:bCs/>
                <w:i/>
                <w:iCs/>
                <w:color w:val="000000" w:themeColor="text1"/>
                <w:sz w:val="22"/>
                <w:szCs w:val="22"/>
              </w:rPr>
              <w:t>Pavyzdys</w:t>
            </w:r>
            <w:r w:rsidRPr="008F6CF3">
              <w:rPr>
                <w:rFonts w:ascii="Times New Roman" w:hAnsi="Times New Roman" w:cs="Times New Roman"/>
                <w:i/>
                <w:iCs/>
                <w:color w:val="000000" w:themeColor="text1"/>
                <w:sz w:val="22"/>
                <w:szCs w:val="22"/>
              </w:rPr>
              <w:t xml:space="preserve">: Jeigu perkančioji organizacija 2024-12-10 kreipėsi į tiekėją prašydama iki 2024-12-14 pateikti įrodančius dokumentus, jie turi būti išduoti ne anksčiau kaip 180 dienų, jas skaičiuojant atgal nuo 2024-12-14. </w:t>
            </w:r>
          </w:p>
          <w:p w14:paraId="757EDE3F" w14:textId="77777777" w:rsidR="001B70C9" w:rsidRPr="008F6CF3" w:rsidRDefault="001B70C9" w:rsidP="001B70C9">
            <w:pPr>
              <w:pStyle w:val="Betarp"/>
              <w:ind w:firstLine="0"/>
              <w:rPr>
                <w:rFonts w:ascii="Times New Roman" w:hAnsi="Times New Roman" w:cs="Times New Roman"/>
                <w:b/>
                <w:bCs/>
                <w:sz w:val="22"/>
                <w:szCs w:val="22"/>
              </w:rPr>
            </w:pPr>
          </w:p>
          <w:p w14:paraId="1F20FAD8" w14:textId="77777777" w:rsidR="001B70C9" w:rsidRPr="008F6CF3" w:rsidRDefault="001B70C9" w:rsidP="001B70C9">
            <w:pPr>
              <w:pStyle w:val="Betarp"/>
              <w:ind w:firstLine="0"/>
              <w:rPr>
                <w:rFonts w:ascii="Times New Roman" w:hAnsi="Times New Roman" w:cs="Times New Roman"/>
                <w:bCs/>
                <w:sz w:val="22"/>
                <w:szCs w:val="22"/>
              </w:rPr>
            </w:pPr>
            <w:r w:rsidRPr="008F6CF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43EFEF" w14:textId="77777777" w:rsidR="001B70C9" w:rsidRPr="008F6CF3" w:rsidRDefault="001B70C9" w:rsidP="001B70C9">
            <w:pPr>
              <w:pStyle w:val="Betarp"/>
              <w:ind w:firstLine="0"/>
              <w:rPr>
                <w:rFonts w:ascii="Times New Roman" w:hAnsi="Times New Roman" w:cs="Times New Roman"/>
                <w:bCs/>
                <w:sz w:val="22"/>
                <w:szCs w:val="22"/>
              </w:rPr>
            </w:pPr>
          </w:p>
          <w:p w14:paraId="68FC5E63" w14:textId="77777777" w:rsidR="001B70C9" w:rsidRPr="008F6CF3" w:rsidRDefault="001B70C9" w:rsidP="001B70C9">
            <w:pPr>
              <w:pStyle w:val="Betarp"/>
              <w:ind w:firstLine="0"/>
              <w:rPr>
                <w:rFonts w:ascii="Times New Roman" w:hAnsi="Times New Roman" w:cs="Times New Roman"/>
                <w:b/>
                <w:bCs/>
                <w:i/>
                <w:iCs/>
                <w:sz w:val="22"/>
                <w:szCs w:val="22"/>
              </w:rPr>
            </w:pPr>
            <w:r w:rsidRPr="008F6CF3">
              <w:rPr>
                <w:rFonts w:ascii="Times New Roman" w:hAnsi="Times New Roman" w:cs="Times New Roman"/>
                <w:b/>
                <w:bCs/>
                <w:i/>
                <w:iCs/>
                <w:sz w:val="22"/>
                <w:szCs w:val="22"/>
              </w:rPr>
              <w:t>PASTABA</w:t>
            </w:r>
          </w:p>
          <w:p w14:paraId="34BDDFD8"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341402D" w14:textId="77777777" w:rsidR="001B70C9" w:rsidRPr="008F6CF3" w:rsidRDefault="001B70C9" w:rsidP="001B70C9">
            <w:pPr>
              <w:pStyle w:val="Betarp"/>
              <w:ind w:firstLine="0"/>
              <w:rPr>
                <w:rFonts w:ascii="Times New Roman" w:hAnsi="Times New Roman" w:cs="Times New Roman"/>
                <w:b/>
                <w:bCs/>
                <w:sz w:val="22"/>
                <w:szCs w:val="22"/>
              </w:rPr>
            </w:pPr>
          </w:p>
          <w:p w14:paraId="0DEF9C13" w14:textId="77777777" w:rsidR="001B70C9" w:rsidRPr="008F6CF3" w:rsidRDefault="001B70C9" w:rsidP="001B70C9">
            <w:pPr>
              <w:pStyle w:val="Betarp"/>
              <w:ind w:firstLine="0"/>
              <w:rPr>
                <w:rFonts w:ascii="Times New Roman" w:hAnsi="Times New Roman" w:cs="Times New Roman"/>
                <w:b/>
                <w:bCs/>
                <w:sz w:val="22"/>
                <w:szCs w:val="22"/>
              </w:rPr>
            </w:pPr>
          </w:p>
        </w:tc>
      </w:tr>
      <w:tr w:rsidR="00BB4825" w:rsidRPr="008F6CF3" w14:paraId="20544BCF"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133D2" w14:textId="77777777" w:rsidR="00BB4825" w:rsidRPr="00944ED3" w:rsidRDefault="00BB4825" w:rsidP="00BB4825">
            <w:pPr>
              <w:pStyle w:val="Betarp"/>
              <w:numPr>
                <w:ilvl w:val="0"/>
                <w:numId w:val="18"/>
              </w:numPr>
              <w:jc w:val="left"/>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0DE2F2" w14:textId="13CFA80D" w:rsidR="00BB4825" w:rsidRPr="008F6CF3" w:rsidRDefault="00BB4825" w:rsidP="00BB4825">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386A1" w14:textId="77777777" w:rsidR="00BB4825" w:rsidRPr="008F6CF3" w:rsidRDefault="00BB4825" w:rsidP="00BB4825">
            <w:pPr>
              <w:pStyle w:val="Betarp"/>
              <w:ind w:firstLine="0"/>
              <w:rPr>
                <w:rFonts w:ascii="Times New Roman" w:eastAsia="Yu Mincho" w:hAnsi="Times New Roman" w:cs="Times New Roman"/>
                <w:b/>
                <w:bCs/>
                <w:sz w:val="22"/>
                <w:szCs w:val="22"/>
                <w:lang w:eastAsia="en-US"/>
              </w:rPr>
            </w:pPr>
            <w:r w:rsidRPr="008F6CF3">
              <w:rPr>
                <w:rFonts w:ascii="Times New Roman" w:eastAsia="Yu Mincho" w:hAnsi="Times New Roman" w:cs="Times New Roman"/>
                <w:b/>
                <w:bCs/>
                <w:sz w:val="22"/>
                <w:szCs w:val="22"/>
                <w:lang w:eastAsia="en-US"/>
              </w:rPr>
              <w:t>VPĮ 46 straipsnio 2¹ dalis</w:t>
            </w:r>
          </w:p>
          <w:p w14:paraId="64A08D20" w14:textId="77777777" w:rsidR="00BB4825" w:rsidRPr="008F6CF3" w:rsidRDefault="00BB4825" w:rsidP="00BB4825">
            <w:pPr>
              <w:pStyle w:val="Betarp"/>
              <w:rPr>
                <w:rFonts w:ascii="Times New Roman" w:eastAsia="Yu Mincho" w:hAnsi="Times New Roman" w:cs="Times New Roman"/>
                <w:b/>
                <w:bCs/>
                <w:sz w:val="22"/>
                <w:szCs w:val="22"/>
              </w:rPr>
            </w:pPr>
          </w:p>
          <w:p w14:paraId="45C827B8" w14:textId="7E52FF21" w:rsidR="00BB4825" w:rsidRPr="008F6CF3" w:rsidRDefault="00BB4825" w:rsidP="00BB4825">
            <w:pPr>
              <w:pStyle w:val="Betarp"/>
              <w:ind w:firstLine="0"/>
              <w:rPr>
                <w:rFonts w:ascii="Times New Roman" w:eastAsia="Yu Mincho" w:hAnsi="Times New Roman" w:cs="Times New Roman"/>
                <w:b/>
                <w:bCs/>
                <w:sz w:val="22"/>
                <w:szCs w:val="22"/>
                <w:lang w:eastAsia="en-US"/>
              </w:rPr>
            </w:pPr>
            <w:r w:rsidRPr="008F6CF3">
              <w:rPr>
                <w:rFonts w:ascii="Times New Roman" w:eastAsia="Yu Mincho" w:hAnsi="Times New Roman" w:cs="Times New Roman"/>
                <w:sz w:val="22"/>
                <w:szCs w:val="22"/>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129484" w14:textId="77777777" w:rsidR="00BB4825" w:rsidRPr="008F6CF3" w:rsidRDefault="00BB4825" w:rsidP="00BB4825">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Iš Lietuvoje įsteigtų subjektų įrodančių dokumentų nereikalaujama. Užtenka pateikto EBVPD.</w:t>
            </w:r>
          </w:p>
          <w:p w14:paraId="2AA89476" w14:textId="77777777" w:rsidR="00BB4825" w:rsidRPr="008F6CF3" w:rsidRDefault="00BB4825" w:rsidP="00BB4825">
            <w:pPr>
              <w:pStyle w:val="Betarp"/>
              <w:ind w:firstLine="0"/>
              <w:rPr>
                <w:rFonts w:ascii="Times New Roman" w:hAnsi="Times New Roman" w:cs="Times New Roman"/>
                <w:sz w:val="22"/>
                <w:szCs w:val="22"/>
                <w:lang w:eastAsia="en-US"/>
              </w:rPr>
            </w:pPr>
          </w:p>
        </w:tc>
      </w:tr>
      <w:tr w:rsidR="001B70C9" w:rsidRPr="008F6CF3" w14:paraId="3B844112"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843D" w14:textId="77777777" w:rsidR="001B70C9" w:rsidRPr="00944ED3" w:rsidRDefault="001B70C9" w:rsidP="00B078C1">
            <w:pPr>
              <w:pStyle w:val="Betarp"/>
              <w:numPr>
                <w:ilvl w:val="0"/>
                <w:numId w:val="18"/>
              </w:numPr>
              <w:jc w:val="left"/>
              <w:rPr>
                <w:rFonts w:ascii="Times New Roman" w:hAnsi="Times New Roman" w:cs="Times New Roman"/>
                <w:b/>
                <w:bCs/>
                <w:sz w:val="22"/>
                <w:szCs w:val="22"/>
              </w:rPr>
            </w:pPr>
            <w:bookmarkStart w:id="2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F00B0"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8A2266" w14:textId="77777777" w:rsidR="001B70C9" w:rsidRPr="008F6CF3" w:rsidRDefault="001B70C9" w:rsidP="001B70C9">
            <w:pPr>
              <w:pStyle w:val="Betarp"/>
              <w:ind w:firstLine="0"/>
              <w:rPr>
                <w:rFonts w:ascii="Times New Roman" w:hAnsi="Times New Roman" w:cs="Times New Roman"/>
                <w:b/>
                <w:bCs/>
                <w:sz w:val="22"/>
                <w:szCs w:val="22"/>
                <w:lang w:eastAsia="en-US"/>
              </w:rPr>
            </w:pPr>
          </w:p>
          <w:p w14:paraId="3B568151"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Laikoma, kad tiekėjas nuteistas už aukščiau nurodytą nusikalstamą veiką, kai dėl:</w:t>
            </w:r>
          </w:p>
          <w:p w14:paraId="00ABC73D" w14:textId="77777777" w:rsidR="001B70C9" w:rsidRPr="008F6CF3" w:rsidRDefault="001B70C9" w:rsidP="001B70C9">
            <w:pPr>
              <w:pStyle w:val="Betarp"/>
              <w:ind w:firstLine="0"/>
              <w:rPr>
                <w:rFonts w:ascii="Times New Roman" w:hAnsi="Times New Roman" w:cs="Times New Roman"/>
                <w:bCs/>
                <w:sz w:val="22"/>
                <w:szCs w:val="22"/>
                <w:lang w:eastAsia="en-US"/>
              </w:rPr>
            </w:pPr>
            <w:r w:rsidRPr="008F6CF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952A70"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 xml:space="preserve">2) tiekėjo, kuris yra juridinis asmuo, kita organizacija ar jos </w:t>
            </w:r>
            <w:r w:rsidRPr="008F6CF3">
              <w:rPr>
                <w:rFonts w:ascii="Times New Roman" w:hAnsi="Times New Roman" w:cs="Times New Roman"/>
                <w:b/>
                <w:sz w:val="22"/>
                <w:szCs w:val="22"/>
                <w:lang w:eastAsia="en-US"/>
              </w:rPr>
              <w:t>struktūrinis</w:t>
            </w:r>
            <w:r w:rsidRPr="008F6CF3">
              <w:rPr>
                <w:rFonts w:ascii="Times New Roman" w:hAnsi="Times New Roman" w:cs="Times New Roman"/>
                <w:bCs/>
                <w:sz w:val="22"/>
                <w:szCs w:val="22"/>
                <w:lang w:eastAsia="en-US"/>
              </w:rPr>
              <w:t xml:space="preserve"> </w:t>
            </w:r>
            <w:r w:rsidRPr="008F6CF3">
              <w:rPr>
                <w:rFonts w:ascii="Times New Roman" w:hAnsi="Times New Roman" w:cs="Times New Roman"/>
                <w:bCs/>
                <w:sz w:val="22"/>
                <w:szCs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89F010"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Tačiau ši nuostata netaikoma, jeigu:</w:t>
            </w:r>
          </w:p>
          <w:p w14:paraId="1ACB8CCD"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DE55909"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 xml:space="preserve">2) įsiskolinimo suma neviršija 50 </w:t>
            </w:r>
            <w:proofErr w:type="spellStart"/>
            <w:r w:rsidRPr="008F6CF3">
              <w:rPr>
                <w:rFonts w:ascii="Times New Roman" w:hAnsi="Times New Roman" w:cs="Times New Roman"/>
                <w:bCs/>
                <w:sz w:val="22"/>
                <w:szCs w:val="22"/>
                <w:lang w:eastAsia="en-US"/>
              </w:rPr>
              <w:t>Eur</w:t>
            </w:r>
            <w:proofErr w:type="spellEnd"/>
            <w:r w:rsidRPr="008F6CF3">
              <w:rPr>
                <w:rFonts w:ascii="Times New Roman" w:hAnsi="Times New Roman" w:cs="Times New Roman"/>
                <w:bCs/>
                <w:sz w:val="22"/>
                <w:szCs w:val="22"/>
                <w:lang w:eastAsia="en-US"/>
              </w:rPr>
              <w:t xml:space="preserve"> (penkiasdešimt eurų);</w:t>
            </w:r>
          </w:p>
          <w:p w14:paraId="32956977" w14:textId="77777777" w:rsidR="001B70C9" w:rsidRPr="008F6CF3" w:rsidRDefault="001B70C9" w:rsidP="001B70C9">
            <w:pPr>
              <w:pStyle w:val="Betarp"/>
              <w:ind w:firstLine="0"/>
              <w:rPr>
                <w:rFonts w:ascii="Times New Roman" w:hAnsi="Times New Roman" w:cs="Times New Roman"/>
                <w:b/>
                <w:bCs/>
                <w:sz w:val="22"/>
                <w:szCs w:val="22"/>
                <w:lang w:eastAsia="en-US"/>
              </w:rPr>
            </w:pPr>
            <w:r w:rsidRPr="008F6CF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0BD"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lastRenderedPageBreak/>
              <w:t>VPĮ 46 straipsnio 3 dalis</w:t>
            </w:r>
          </w:p>
          <w:p w14:paraId="5D1DE993" w14:textId="77777777" w:rsidR="001B70C9" w:rsidRPr="008F6CF3" w:rsidRDefault="001B70C9" w:rsidP="001B70C9">
            <w:pPr>
              <w:pStyle w:val="Betarp"/>
              <w:ind w:firstLine="0"/>
              <w:rPr>
                <w:rFonts w:ascii="Times New Roman" w:eastAsia="Arial" w:hAnsi="Times New Roman" w:cs="Times New Roman"/>
                <w:sz w:val="22"/>
                <w:szCs w:val="22"/>
              </w:rPr>
            </w:pPr>
          </w:p>
          <w:p w14:paraId="5F96A137" w14:textId="77777777" w:rsidR="001B70C9" w:rsidRPr="008F6CF3" w:rsidRDefault="001B70C9" w:rsidP="001B70C9">
            <w:pPr>
              <w:pStyle w:val="Betarp"/>
              <w:ind w:firstLine="0"/>
              <w:rPr>
                <w:rFonts w:ascii="Times New Roman" w:eastAsia="Yu Mincho" w:hAnsi="Times New Roman" w:cs="Times New Roman"/>
                <w:sz w:val="22"/>
                <w:szCs w:val="22"/>
              </w:rPr>
            </w:pPr>
            <w:r w:rsidRPr="008F6CF3">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9BA4"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sz w:val="22"/>
                <w:szCs w:val="22"/>
              </w:rPr>
              <w:t>1) Dėl įsipareigojimų, susijusių su mokesčių mokėjimu, įvykdymo i</w:t>
            </w:r>
            <w:r w:rsidRPr="008F6CF3">
              <w:rPr>
                <w:rFonts w:ascii="Times New Roman" w:hAnsi="Times New Roman" w:cs="Times New Roman"/>
                <w:sz w:val="22"/>
                <w:szCs w:val="22"/>
                <w:lang w:eastAsia="en-US"/>
              </w:rPr>
              <w:t xml:space="preserve">š Lietuvoje įsteigtų subjektų </w:t>
            </w:r>
            <w:r w:rsidRPr="008F6CF3">
              <w:rPr>
                <w:rFonts w:ascii="Times New Roman" w:hAnsi="Times New Roman" w:cs="Times New Roman"/>
                <w:sz w:val="22"/>
                <w:szCs w:val="22"/>
              </w:rPr>
              <w:t>prašoma:</w:t>
            </w:r>
          </w:p>
          <w:p w14:paraId="7566A230" w14:textId="77777777" w:rsidR="001B70C9" w:rsidRPr="008F6CF3" w:rsidRDefault="001B70C9" w:rsidP="001B70C9">
            <w:pPr>
              <w:pStyle w:val="Betarp"/>
              <w:ind w:firstLine="0"/>
              <w:rPr>
                <w:rFonts w:ascii="Times New Roman" w:hAnsi="Times New Roman" w:cs="Times New Roman"/>
                <w:b/>
                <w:bCs/>
                <w:sz w:val="22"/>
                <w:szCs w:val="22"/>
              </w:rPr>
            </w:pPr>
          </w:p>
          <w:p w14:paraId="7D6913CE" w14:textId="77777777" w:rsidR="001B70C9" w:rsidRPr="008F6CF3" w:rsidRDefault="001B70C9" w:rsidP="00B078C1">
            <w:pPr>
              <w:pStyle w:val="Betarp"/>
              <w:numPr>
                <w:ilvl w:val="0"/>
                <w:numId w:val="16"/>
              </w:numPr>
              <w:ind w:left="0" w:firstLine="0"/>
              <w:rPr>
                <w:rFonts w:ascii="Times New Roman" w:hAnsi="Times New Roman" w:cs="Times New Roman"/>
                <w:sz w:val="22"/>
                <w:szCs w:val="22"/>
              </w:rPr>
            </w:pPr>
            <w:r w:rsidRPr="008F6CF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329B627" w14:textId="77777777" w:rsidR="001B70C9" w:rsidRPr="008F6CF3" w:rsidRDefault="001B70C9" w:rsidP="00B078C1">
            <w:pPr>
              <w:pStyle w:val="Betarp"/>
              <w:numPr>
                <w:ilvl w:val="0"/>
                <w:numId w:val="15"/>
              </w:numPr>
              <w:ind w:left="0" w:firstLine="0"/>
              <w:rPr>
                <w:rFonts w:ascii="Times New Roman" w:hAnsi="Times New Roman" w:cs="Times New Roman"/>
                <w:sz w:val="22"/>
                <w:szCs w:val="22"/>
              </w:rPr>
            </w:pPr>
            <w:r w:rsidRPr="008F6CF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3DDACC" w14:textId="77777777" w:rsidR="001B70C9" w:rsidRPr="008F6CF3" w:rsidRDefault="001B70C9" w:rsidP="001B70C9">
            <w:pPr>
              <w:pStyle w:val="Betarp"/>
              <w:ind w:firstLine="0"/>
              <w:rPr>
                <w:rFonts w:ascii="Times New Roman" w:hAnsi="Times New Roman" w:cs="Times New Roman"/>
                <w:sz w:val="22"/>
                <w:szCs w:val="22"/>
              </w:rPr>
            </w:pPr>
          </w:p>
          <w:p w14:paraId="09FF9BC7"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lang w:eastAsia="en-US"/>
              </w:rPr>
              <w:t>Iš ne Lietuvoje įsteigtų subjektų reikalaujama:</w:t>
            </w:r>
          </w:p>
          <w:p w14:paraId="2E07E8B3" w14:textId="77777777" w:rsidR="001B70C9" w:rsidRPr="00944ED3" w:rsidRDefault="001B70C9" w:rsidP="00B078C1">
            <w:pPr>
              <w:pStyle w:val="Betarp"/>
              <w:numPr>
                <w:ilvl w:val="0"/>
                <w:numId w:val="17"/>
              </w:numPr>
              <w:ind w:left="0" w:firstLine="0"/>
              <w:rPr>
                <w:rFonts w:ascii="Times New Roman" w:hAnsi="Times New Roman" w:cs="Times New Roman"/>
                <w:b/>
                <w:bCs/>
                <w:sz w:val="22"/>
                <w:szCs w:val="22"/>
              </w:rPr>
            </w:pPr>
            <w:r w:rsidRPr="008F6CF3">
              <w:rPr>
                <w:rFonts w:ascii="Times New Roman" w:hAnsi="Times New Roman" w:cs="Times New Roman"/>
                <w:sz w:val="22"/>
                <w:szCs w:val="22"/>
              </w:rPr>
              <w:t>atitinkamos užsienio šalies institucijos dokumento</w:t>
            </w:r>
            <w:r w:rsidRPr="00944ED3">
              <w:rPr>
                <w:rStyle w:val="Puslapioinaosnuoroda"/>
                <w:rFonts w:ascii="Times New Roman" w:hAnsi="Times New Roman" w:cs="Times New Roman"/>
                <w:sz w:val="22"/>
                <w:szCs w:val="22"/>
              </w:rPr>
              <w:footnoteReference w:id="3"/>
            </w:r>
            <w:r w:rsidRPr="00944ED3">
              <w:rPr>
                <w:rFonts w:ascii="Times New Roman" w:hAnsi="Times New Roman" w:cs="Times New Roman"/>
                <w:sz w:val="22"/>
                <w:szCs w:val="22"/>
              </w:rPr>
              <w:t>.</w:t>
            </w:r>
          </w:p>
          <w:p w14:paraId="0076F8D7" w14:textId="77777777" w:rsidR="001B70C9" w:rsidRPr="008F6CF3" w:rsidRDefault="001B70C9" w:rsidP="001B70C9">
            <w:pPr>
              <w:pStyle w:val="Betarp"/>
              <w:ind w:firstLine="0"/>
              <w:rPr>
                <w:rFonts w:ascii="Times New Roman" w:eastAsia="Yu Mincho" w:hAnsi="Times New Roman" w:cs="Times New Roman"/>
                <w:sz w:val="22"/>
                <w:szCs w:val="22"/>
              </w:rPr>
            </w:pPr>
          </w:p>
          <w:p w14:paraId="6F351377" w14:textId="1FBD95AB" w:rsidR="001B70C9" w:rsidRPr="008F6CF3" w:rsidRDefault="001B70C9" w:rsidP="001B70C9">
            <w:pPr>
              <w:pStyle w:val="Betarp"/>
              <w:ind w:firstLine="0"/>
              <w:rPr>
                <w:rFonts w:ascii="Times New Roman" w:hAnsi="Times New Roman" w:cs="Times New Roman"/>
                <w:i/>
                <w:iCs/>
                <w:color w:val="000000" w:themeColor="text1"/>
                <w:sz w:val="22"/>
                <w:szCs w:val="22"/>
              </w:rPr>
            </w:pPr>
            <w:r w:rsidRPr="008F6CF3">
              <w:rPr>
                <w:rFonts w:ascii="Times New Roman" w:hAnsi="Times New Roman" w:cs="Times New Roman"/>
                <w:sz w:val="22"/>
                <w:szCs w:val="22"/>
              </w:rPr>
              <w:t>Nurodyti dokumentai turi būti  išduoti ne anksčiau kaip 1</w:t>
            </w:r>
            <w:r w:rsidR="00D76EAA" w:rsidRPr="008F6CF3">
              <w:rPr>
                <w:rFonts w:ascii="Times New Roman" w:hAnsi="Times New Roman" w:cs="Times New Roman"/>
                <w:sz w:val="22"/>
                <w:szCs w:val="22"/>
              </w:rPr>
              <w:t>8</w:t>
            </w:r>
            <w:r w:rsidRPr="008F6CF3">
              <w:rPr>
                <w:rFonts w:ascii="Times New Roman" w:hAnsi="Times New Roman" w:cs="Times New Roman"/>
                <w:sz w:val="22"/>
                <w:szCs w:val="22"/>
              </w:rPr>
              <w:t xml:space="preserve">0 dienų iki </w:t>
            </w:r>
            <w:r w:rsidRPr="008F6CF3">
              <w:rPr>
                <w:rFonts w:ascii="Times New Roman" w:eastAsia="Times New Roman" w:hAnsi="Times New Roman" w:cs="Times New Roman"/>
                <w:i/>
                <w:iCs/>
                <w:sz w:val="22"/>
                <w:szCs w:val="22"/>
              </w:rPr>
              <w:t xml:space="preserve">tos </w:t>
            </w:r>
            <w:r w:rsidRPr="008F6CF3">
              <w:rPr>
                <w:rFonts w:ascii="Times New Roman" w:eastAsia="Times New Roman" w:hAnsi="Times New Roman" w:cs="Times New Roman"/>
                <w:i/>
                <w:iCs/>
                <w:sz w:val="22"/>
                <w:szCs w:val="22"/>
              </w:rPr>
              <w:lastRenderedPageBreak/>
              <w:t>dienos, kai tiekėjas perkančiosios organizacijos prašymu turės pateikti pašalinimo pagrindų nebuvimą patvirtinančius dok</w:t>
            </w:r>
            <w:r w:rsidRPr="008F6CF3">
              <w:rPr>
                <w:rFonts w:ascii="Times New Roman" w:eastAsia="Times New Roman" w:hAnsi="Times New Roman" w:cs="Times New Roman"/>
                <w:sz w:val="22"/>
                <w:szCs w:val="22"/>
              </w:rPr>
              <w:t>umentus</w:t>
            </w:r>
            <w:r w:rsidRPr="008F6CF3">
              <w:rPr>
                <w:rFonts w:ascii="Times New Roman" w:hAnsi="Times New Roman" w:cs="Times New Roman"/>
                <w:sz w:val="22"/>
                <w:szCs w:val="22"/>
              </w:rPr>
              <w:t xml:space="preserve">. </w:t>
            </w:r>
            <w:r w:rsidRPr="008F6CF3">
              <w:rPr>
                <w:rFonts w:ascii="Times New Roman" w:hAnsi="Times New Roman" w:cs="Times New Roman"/>
                <w:b/>
                <w:bCs/>
                <w:i/>
                <w:iCs/>
                <w:color w:val="000000" w:themeColor="text1"/>
                <w:sz w:val="22"/>
                <w:szCs w:val="22"/>
              </w:rPr>
              <w:t>Pavyzdys</w:t>
            </w:r>
            <w:r w:rsidRPr="008F6CF3">
              <w:rPr>
                <w:rFonts w:ascii="Times New Roman" w:hAnsi="Times New Roman" w:cs="Times New Roman"/>
                <w:i/>
                <w:iCs/>
                <w:color w:val="000000" w:themeColor="text1"/>
                <w:sz w:val="22"/>
                <w:szCs w:val="22"/>
              </w:rPr>
              <w:t>: Jeigu perkančioji organizacija 202</w:t>
            </w:r>
            <w:r w:rsidR="0021094D" w:rsidRPr="008F6CF3">
              <w:rPr>
                <w:rFonts w:ascii="Times New Roman" w:hAnsi="Times New Roman" w:cs="Times New Roman"/>
                <w:i/>
                <w:iCs/>
                <w:color w:val="000000" w:themeColor="text1"/>
                <w:sz w:val="22"/>
                <w:szCs w:val="22"/>
              </w:rPr>
              <w:t>4-12</w:t>
            </w:r>
            <w:r w:rsidRPr="008F6CF3">
              <w:rPr>
                <w:rFonts w:ascii="Times New Roman" w:hAnsi="Times New Roman" w:cs="Times New Roman"/>
                <w:i/>
                <w:iCs/>
                <w:color w:val="000000" w:themeColor="text1"/>
                <w:sz w:val="22"/>
                <w:szCs w:val="22"/>
              </w:rPr>
              <w:t>-10 kreipėsi į tiekėją prašydama iki 202</w:t>
            </w:r>
            <w:r w:rsidR="0021094D" w:rsidRPr="008F6CF3">
              <w:rPr>
                <w:rFonts w:ascii="Times New Roman" w:hAnsi="Times New Roman" w:cs="Times New Roman"/>
                <w:i/>
                <w:iCs/>
                <w:color w:val="000000" w:themeColor="text1"/>
                <w:sz w:val="22"/>
                <w:szCs w:val="22"/>
              </w:rPr>
              <w:t>4-12</w:t>
            </w:r>
            <w:r w:rsidRPr="008F6CF3">
              <w:rPr>
                <w:rFonts w:ascii="Times New Roman" w:hAnsi="Times New Roman" w:cs="Times New Roman"/>
                <w:i/>
                <w:iCs/>
                <w:color w:val="000000" w:themeColor="text1"/>
                <w:sz w:val="22"/>
                <w:szCs w:val="22"/>
              </w:rPr>
              <w:t>-14 pateikti įrodančius dokumentus, jie turi būti išduoti ne anksčiau kaip 1</w:t>
            </w:r>
            <w:r w:rsidR="00D76EAA" w:rsidRPr="008F6CF3">
              <w:rPr>
                <w:rFonts w:ascii="Times New Roman" w:hAnsi="Times New Roman" w:cs="Times New Roman"/>
                <w:i/>
                <w:iCs/>
                <w:color w:val="000000" w:themeColor="text1"/>
                <w:sz w:val="22"/>
                <w:szCs w:val="22"/>
              </w:rPr>
              <w:t>8</w:t>
            </w:r>
            <w:r w:rsidRPr="008F6CF3">
              <w:rPr>
                <w:rFonts w:ascii="Times New Roman" w:hAnsi="Times New Roman" w:cs="Times New Roman"/>
                <w:i/>
                <w:iCs/>
                <w:color w:val="000000" w:themeColor="text1"/>
                <w:sz w:val="22"/>
                <w:szCs w:val="22"/>
              </w:rPr>
              <w:t>0 dienų, jas skaičiuojant atgal nuo 202</w:t>
            </w:r>
            <w:r w:rsidR="0021094D" w:rsidRPr="008F6CF3">
              <w:rPr>
                <w:rFonts w:ascii="Times New Roman" w:hAnsi="Times New Roman" w:cs="Times New Roman"/>
                <w:i/>
                <w:iCs/>
                <w:color w:val="000000" w:themeColor="text1"/>
                <w:sz w:val="22"/>
                <w:szCs w:val="22"/>
              </w:rPr>
              <w:t>4-12</w:t>
            </w:r>
            <w:r w:rsidRPr="008F6CF3">
              <w:rPr>
                <w:rFonts w:ascii="Times New Roman" w:hAnsi="Times New Roman" w:cs="Times New Roman"/>
                <w:i/>
                <w:iCs/>
                <w:color w:val="000000" w:themeColor="text1"/>
                <w:sz w:val="22"/>
                <w:szCs w:val="22"/>
              </w:rPr>
              <w:t xml:space="preserve">-14. </w:t>
            </w:r>
          </w:p>
          <w:p w14:paraId="6238A162" w14:textId="77777777" w:rsidR="001B70C9" w:rsidRPr="008F6CF3" w:rsidRDefault="001B70C9" w:rsidP="001B70C9">
            <w:pPr>
              <w:pStyle w:val="Betarp"/>
              <w:ind w:firstLine="0"/>
              <w:rPr>
                <w:rFonts w:ascii="Times New Roman" w:hAnsi="Times New Roman" w:cs="Times New Roman"/>
                <w:i/>
                <w:iCs/>
                <w:color w:val="7030A0"/>
                <w:sz w:val="22"/>
                <w:szCs w:val="22"/>
              </w:rPr>
            </w:pPr>
          </w:p>
          <w:p w14:paraId="31941A39"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BECC95" w14:textId="77777777" w:rsidR="001B70C9" w:rsidRPr="008F6CF3" w:rsidRDefault="001B70C9" w:rsidP="001B70C9">
            <w:pPr>
              <w:pStyle w:val="Betarp"/>
              <w:ind w:firstLine="0"/>
              <w:rPr>
                <w:rFonts w:ascii="Times New Roman" w:hAnsi="Times New Roman" w:cs="Times New Roman"/>
                <w:b/>
                <w:bCs/>
                <w:sz w:val="22"/>
                <w:szCs w:val="22"/>
              </w:rPr>
            </w:pPr>
          </w:p>
          <w:p w14:paraId="47BB3BBB"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bCs/>
                <w:sz w:val="22"/>
                <w:szCs w:val="22"/>
              </w:rPr>
              <w:t>2) Dėl įsipareigojimų, susijusių su socialinio draudimo įmokų mokėjimu, įvykdymo i</w:t>
            </w:r>
            <w:r w:rsidRPr="008F6CF3">
              <w:rPr>
                <w:rFonts w:ascii="Times New Roman" w:hAnsi="Times New Roman" w:cs="Times New Roman"/>
                <w:sz w:val="22"/>
                <w:szCs w:val="22"/>
                <w:lang w:eastAsia="en-US"/>
              </w:rPr>
              <w:t xml:space="preserve">š Lietuvoje įsteigtų subjektų </w:t>
            </w:r>
            <w:r w:rsidRPr="008F6CF3">
              <w:rPr>
                <w:rFonts w:ascii="Times New Roman" w:hAnsi="Times New Roman" w:cs="Times New Roman"/>
                <w:bCs/>
                <w:sz w:val="22"/>
                <w:szCs w:val="22"/>
              </w:rPr>
              <w:t>prašoma:</w:t>
            </w:r>
          </w:p>
          <w:p w14:paraId="74EF5956" w14:textId="5D28205C" w:rsidR="001B70C9" w:rsidRPr="008F6CF3" w:rsidRDefault="001B70C9" w:rsidP="001B70C9">
            <w:pPr>
              <w:pStyle w:val="Betarp"/>
              <w:ind w:firstLine="0"/>
              <w:rPr>
                <w:rFonts w:ascii="Times New Roman" w:hAnsi="Times New Roman" w:cs="Times New Roman"/>
                <w:bCs/>
                <w:sz w:val="22"/>
                <w:szCs w:val="22"/>
              </w:rPr>
            </w:pPr>
            <w:r w:rsidRPr="008F6CF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0021094D" w:rsidRPr="008F6CF3">
                <w:rPr>
                  <w:rStyle w:val="Hipersaitas"/>
                  <w:rFonts w:ascii="Times New Roman" w:hAnsi="Times New Roman" w:cs="Times New Roman"/>
                  <w:bCs/>
                  <w:sz w:val="22"/>
                  <w:szCs w:val="22"/>
                  <w:u w:val="single"/>
                </w:rPr>
                <w:t>http://draudejai.sodra.lt/draudeju_viesi_duomenys/</w:t>
              </w:r>
            </w:hyperlink>
            <w:r w:rsidR="0021094D" w:rsidRPr="00944ED3">
              <w:rPr>
                <w:rFonts w:ascii="Times New Roman" w:hAnsi="Times New Roman" w:cs="Times New Roman"/>
                <w:bCs/>
                <w:sz w:val="22"/>
                <w:szCs w:val="22"/>
                <w:u w:val="single"/>
              </w:rPr>
              <w:t>.</w:t>
            </w:r>
            <w:r w:rsidR="0021094D" w:rsidRPr="00944ED3">
              <w:rPr>
                <w:rFonts w:ascii="Times New Roman" w:hAnsi="Times New Roman" w:cs="Times New Roman"/>
                <w:bCs/>
                <w:sz w:val="22"/>
                <w:szCs w:val="22"/>
              </w:rPr>
              <w:t xml:space="preserve">  </w:t>
            </w:r>
          </w:p>
          <w:p w14:paraId="1D43215E" w14:textId="77777777" w:rsidR="001B70C9" w:rsidRPr="008F6CF3" w:rsidRDefault="001B70C9" w:rsidP="001B70C9">
            <w:pPr>
              <w:pStyle w:val="Betarp"/>
              <w:ind w:firstLine="0"/>
              <w:rPr>
                <w:rFonts w:ascii="Times New Roman" w:hAnsi="Times New Roman" w:cs="Times New Roman"/>
                <w:b/>
                <w:bCs/>
                <w:sz w:val="22"/>
                <w:szCs w:val="22"/>
              </w:rPr>
            </w:pPr>
          </w:p>
          <w:p w14:paraId="3363E6FF"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8F6CF3">
              <w:rPr>
                <w:rFonts w:ascii="Times New Roman" w:hAnsi="Times New Roman" w:cs="Times New Roman"/>
                <w:sz w:val="22"/>
                <w:szCs w:val="22"/>
              </w:rPr>
              <w:lastRenderedPageBreak/>
              <w:t>kompetentingų institucijų tvarkomus duomenis.</w:t>
            </w:r>
          </w:p>
          <w:p w14:paraId="1AA181EE" w14:textId="77777777" w:rsidR="001B70C9" w:rsidRPr="008F6CF3" w:rsidRDefault="001B70C9" w:rsidP="001B70C9">
            <w:pPr>
              <w:pStyle w:val="Betarp"/>
              <w:ind w:firstLine="0"/>
              <w:rPr>
                <w:rFonts w:ascii="Times New Roman" w:hAnsi="Times New Roman" w:cs="Times New Roman"/>
                <w:b/>
                <w:bCs/>
                <w:sz w:val="22"/>
                <w:szCs w:val="22"/>
              </w:rPr>
            </w:pPr>
          </w:p>
          <w:p w14:paraId="41025144"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F47453" w14:textId="77777777" w:rsidR="001B70C9" w:rsidRPr="008F6CF3" w:rsidRDefault="001B70C9" w:rsidP="001B70C9">
            <w:pPr>
              <w:pStyle w:val="Betarp"/>
              <w:ind w:firstLine="0"/>
              <w:rPr>
                <w:rFonts w:ascii="Times New Roman" w:hAnsi="Times New Roman" w:cs="Times New Roman"/>
                <w:b/>
                <w:bCs/>
                <w:sz w:val="22"/>
                <w:szCs w:val="22"/>
              </w:rPr>
            </w:pPr>
          </w:p>
          <w:p w14:paraId="0D1F46BB"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lang w:eastAsia="en-US"/>
              </w:rPr>
              <w:t>Iš ne Lietuvoje įsteigtų subjektų reikalaujama:</w:t>
            </w:r>
          </w:p>
          <w:p w14:paraId="03E93EB7" w14:textId="77777777" w:rsidR="001B70C9" w:rsidRPr="00944ED3" w:rsidRDefault="001B70C9" w:rsidP="00B078C1">
            <w:pPr>
              <w:pStyle w:val="Betarp"/>
              <w:numPr>
                <w:ilvl w:val="0"/>
                <w:numId w:val="17"/>
              </w:numPr>
              <w:ind w:left="0" w:firstLine="0"/>
              <w:rPr>
                <w:rFonts w:ascii="Times New Roman" w:hAnsi="Times New Roman" w:cs="Times New Roman"/>
                <w:b/>
                <w:bCs/>
                <w:sz w:val="22"/>
                <w:szCs w:val="22"/>
              </w:rPr>
            </w:pPr>
            <w:r w:rsidRPr="008F6CF3">
              <w:rPr>
                <w:rFonts w:ascii="Times New Roman" w:hAnsi="Times New Roman" w:cs="Times New Roman"/>
                <w:sz w:val="22"/>
                <w:szCs w:val="22"/>
              </w:rPr>
              <w:t>atitinkamos užsienio šalies kompetentingos institucijos dokumento</w:t>
            </w:r>
            <w:r w:rsidRPr="00944ED3">
              <w:rPr>
                <w:rStyle w:val="Puslapioinaosnuoroda"/>
                <w:rFonts w:ascii="Times New Roman" w:hAnsi="Times New Roman" w:cs="Times New Roman"/>
                <w:sz w:val="22"/>
                <w:szCs w:val="22"/>
              </w:rPr>
              <w:footnoteReference w:id="4"/>
            </w:r>
            <w:r w:rsidRPr="00944ED3">
              <w:rPr>
                <w:rFonts w:ascii="Times New Roman" w:hAnsi="Times New Roman" w:cs="Times New Roman"/>
                <w:sz w:val="22"/>
                <w:szCs w:val="22"/>
              </w:rPr>
              <w:t>.</w:t>
            </w:r>
          </w:p>
          <w:p w14:paraId="2617B099" w14:textId="77777777" w:rsidR="001B70C9" w:rsidRPr="008F6CF3" w:rsidRDefault="001B70C9" w:rsidP="001B70C9">
            <w:pPr>
              <w:pStyle w:val="Betarp"/>
              <w:ind w:firstLine="0"/>
              <w:rPr>
                <w:rFonts w:ascii="Times New Roman" w:hAnsi="Times New Roman" w:cs="Times New Roman"/>
                <w:b/>
                <w:bCs/>
                <w:sz w:val="22"/>
                <w:szCs w:val="22"/>
              </w:rPr>
            </w:pPr>
          </w:p>
          <w:p w14:paraId="75DEA74F" w14:textId="1C4A5827" w:rsidR="001B70C9" w:rsidRPr="008F6CF3" w:rsidRDefault="001B70C9" w:rsidP="001B70C9">
            <w:pPr>
              <w:pStyle w:val="Betarp"/>
              <w:ind w:firstLine="0"/>
              <w:rPr>
                <w:rFonts w:ascii="Times New Roman" w:hAnsi="Times New Roman" w:cs="Times New Roman"/>
                <w:i/>
                <w:iCs/>
                <w:color w:val="7030A0"/>
                <w:sz w:val="22"/>
                <w:szCs w:val="22"/>
              </w:rPr>
            </w:pPr>
            <w:r w:rsidRPr="008F6CF3">
              <w:rPr>
                <w:rFonts w:ascii="Times New Roman" w:hAnsi="Times New Roman" w:cs="Times New Roman"/>
                <w:sz w:val="22"/>
                <w:szCs w:val="22"/>
              </w:rPr>
              <w:t>Nurodyti dokumentai turi būti  išduoti ne anksčiau kaip 1</w:t>
            </w:r>
            <w:r w:rsidR="00D76EAA" w:rsidRPr="008F6CF3">
              <w:rPr>
                <w:rFonts w:ascii="Times New Roman" w:hAnsi="Times New Roman" w:cs="Times New Roman"/>
                <w:sz w:val="22"/>
                <w:szCs w:val="22"/>
              </w:rPr>
              <w:t>8</w:t>
            </w:r>
            <w:r w:rsidRPr="008F6CF3">
              <w:rPr>
                <w:rFonts w:ascii="Times New Roman" w:hAnsi="Times New Roman" w:cs="Times New Roman"/>
                <w:sz w:val="22"/>
                <w:szCs w:val="22"/>
              </w:rPr>
              <w:t xml:space="preserve">0 dienų iki </w:t>
            </w:r>
            <w:r w:rsidRPr="008F6C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CF3">
              <w:rPr>
                <w:rFonts w:ascii="Times New Roman" w:eastAsia="Times New Roman" w:hAnsi="Times New Roman" w:cs="Times New Roman"/>
                <w:sz w:val="22"/>
                <w:szCs w:val="22"/>
              </w:rPr>
              <w:t>umentus</w:t>
            </w:r>
            <w:r w:rsidRPr="008F6CF3">
              <w:rPr>
                <w:rFonts w:ascii="Times New Roman" w:hAnsi="Times New Roman" w:cs="Times New Roman"/>
                <w:sz w:val="22"/>
                <w:szCs w:val="22"/>
              </w:rPr>
              <w:t xml:space="preserve">. </w:t>
            </w:r>
            <w:r w:rsidRPr="008F6CF3">
              <w:rPr>
                <w:rFonts w:ascii="Times New Roman" w:hAnsi="Times New Roman" w:cs="Times New Roman"/>
                <w:b/>
                <w:bCs/>
                <w:i/>
                <w:iCs/>
                <w:color w:val="000000" w:themeColor="text1"/>
                <w:sz w:val="22"/>
                <w:szCs w:val="22"/>
              </w:rPr>
              <w:t>Pavyzdys</w:t>
            </w:r>
            <w:r w:rsidRPr="008F6CF3">
              <w:rPr>
                <w:rFonts w:ascii="Times New Roman" w:hAnsi="Times New Roman" w:cs="Times New Roman"/>
                <w:i/>
                <w:iCs/>
                <w:color w:val="000000" w:themeColor="text1"/>
                <w:sz w:val="22"/>
                <w:szCs w:val="22"/>
              </w:rPr>
              <w:t>: Jei</w:t>
            </w:r>
            <w:r w:rsidR="0021094D" w:rsidRPr="008F6CF3">
              <w:rPr>
                <w:rFonts w:ascii="Times New Roman" w:hAnsi="Times New Roman" w:cs="Times New Roman"/>
                <w:i/>
                <w:iCs/>
                <w:color w:val="000000" w:themeColor="text1"/>
                <w:sz w:val="22"/>
                <w:szCs w:val="22"/>
              </w:rPr>
              <w:t>gu perkančioji organizacija 2024-12</w:t>
            </w:r>
            <w:r w:rsidRPr="008F6CF3">
              <w:rPr>
                <w:rFonts w:ascii="Times New Roman" w:hAnsi="Times New Roman" w:cs="Times New Roman"/>
                <w:i/>
                <w:iCs/>
                <w:color w:val="000000" w:themeColor="text1"/>
                <w:sz w:val="22"/>
                <w:szCs w:val="22"/>
              </w:rPr>
              <w:t>-10 kreipėsi į tiekėją prašydama iki 202</w:t>
            </w:r>
            <w:r w:rsidR="0021094D" w:rsidRPr="008F6CF3">
              <w:rPr>
                <w:rFonts w:ascii="Times New Roman" w:hAnsi="Times New Roman" w:cs="Times New Roman"/>
                <w:i/>
                <w:iCs/>
                <w:color w:val="000000" w:themeColor="text1"/>
                <w:sz w:val="22"/>
                <w:szCs w:val="22"/>
              </w:rPr>
              <w:t>4-12</w:t>
            </w:r>
            <w:r w:rsidRPr="008F6CF3">
              <w:rPr>
                <w:rFonts w:ascii="Times New Roman" w:hAnsi="Times New Roman" w:cs="Times New Roman"/>
                <w:i/>
                <w:iCs/>
                <w:color w:val="000000" w:themeColor="text1"/>
                <w:sz w:val="22"/>
                <w:szCs w:val="22"/>
              </w:rPr>
              <w:t>-14 pateikti įrodančius dokumentus, jie turi būti išduoti ne anksčiau kaip 1</w:t>
            </w:r>
            <w:r w:rsidR="00D76EAA" w:rsidRPr="008F6CF3">
              <w:rPr>
                <w:rFonts w:ascii="Times New Roman" w:hAnsi="Times New Roman" w:cs="Times New Roman"/>
                <w:i/>
                <w:iCs/>
                <w:color w:val="000000" w:themeColor="text1"/>
                <w:sz w:val="22"/>
                <w:szCs w:val="22"/>
              </w:rPr>
              <w:t>8</w:t>
            </w:r>
            <w:r w:rsidRPr="008F6CF3">
              <w:rPr>
                <w:rFonts w:ascii="Times New Roman" w:hAnsi="Times New Roman" w:cs="Times New Roman"/>
                <w:i/>
                <w:iCs/>
                <w:color w:val="000000" w:themeColor="text1"/>
                <w:sz w:val="22"/>
                <w:szCs w:val="22"/>
              </w:rPr>
              <w:t>0 dienų,</w:t>
            </w:r>
            <w:r w:rsidR="0021094D" w:rsidRPr="008F6CF3">
              <w:rPr>
                <w:rFonts w:ascii="Times New Roman" w:hAnsi="Times New Roman" w:cs="Times New Roman"/>
                <w:i/>
                <w:iCs/>
                <w:color w:val="000000" w:themeColor="text1"/>
                <w:sz w:val="22"/>
                <w:szCs w:val="22"/>
              </w:rPr>
              <w:t xml:space="preserve"> jas skaičiuojant atgal nuo 2024-12</w:t>
            </w:r>
            <w:r w:rsidRPr="008F6CF3">
              <w:rPr>
                <w:rFonts w:ascii="Times New Roman" w:hAnsi="Times New Roman" w:cs="Times New Roman"/>
                <w:i/>
                <w:iCs/>
                <w:color w:val="000000" w:themeColor="text1"/>
                <w:sz w:val="22"/>
                <w:szCs w:val="22"/>
              </w:rPr>
              <w:t>-14.</w:t>
            </w:r>
          </w:p>
          <w:p w14:paraId="79C577B5" w14:textId="77777777" w:rsidR="001B70C9" w:rsidRPr="008F6CF3" w:rsidRDefault="001B70C9" w:rsidP="001B70C9">
            <w:pPr>
              <w:pStyle w:val="Betarp"/>
              <w:ind w:firstLine="0"/>
              <w:rPr>
                <w:rFonts w:ascii="Times New Roman" w:hAnsi="Times New Roman" w:cs="Times New Roman"/>
                <w:b/>
                <w:bCs/>
                <w:sz w:val="22"/>
                <w:szCs w:val="22"/>
              </w:rPr>
            </w:pPr>
          </w:p>
          <w:p w14:paraId="278E5E41"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C2B510" w14:textId="77777777" w:rsidR="001B70C9" w:rsidRPr="008F6CF3" w:rsidRDefault="001B70C9" w:rsidP="001B70C9">
            <w:pPr>
              <w:pStyle w:val="Betarp"/>
              <w:ind w:firstLine="0"/>
              <w:rPr>
                <w:rFonts w:ascii="Times New Roman" w:hAnsi="Times New Roman" w:cs="Times New Roman"/>
                <w:sz w:val="22"/>
                <w:szCs w:val="22"/>
              </w:rPr>
            </w:pPr>
          </w:p>
          <w:p w14:paraId="46579D33" w14:textId="77777777" w:rsidR="001B70C9" w:rsidRPr="008F6CF3" w:rsidRDefault="001B70C9" w:rsidP="001B70C9">
            <w:pPr>
              <w:pStyle w:val="Betarp"/>
              <w:ind w:firstLine="0"/>
              <w:rPr>
                <w:rFonts w:ascii="Times New Roman" w:hAnsi="Times New Roman" w:cs="Times New Roman"/>
                <w:b/>
                <w:bCs/>
                <w:i/>
                <w:iCs/>
                <w:sz w:val="22"/>
                <w:szCs w:val="22"/>
              </w:rPr>
            </w:pPr>
            <w:r w:rsidRPr="008F6CF3">
              <w:rPr>
                <w:rFonts w:ascii="Times New Roman" w:hAnsi="Times New Roman" w:cs="Times New Roman"/>
                <w:b/>
                <w:bCs/>
                <w:i/>
                <w:iCs/>
                <w:sz w:val="22"/>
                <w:szCs w:val="22"/>
              </w:rPr>
              <w:lastRenderedPageBreak/>
              <w:t>PASTABA</w:t>
            </w:r>
          </w:p>
          <w:p w14:paraId="740D4105" w14:textId="1FD6E5B4" w:rsidR="001B70C9" w:rsidRPr="008F6CF3" w:rsidRDefault="001B70C9" w:rsidP="0021094D">
            <w:pPr>
              <w:pStyle w:val="Betarp"/>
              <w:ind w:firstLine="0"/>
              <w:rPr>
                <w:rFonts w:ascii="Times New Roman" w:hAnsi="Times New Roman" w:cs="Times New Roman"/>
                <w:color w:val="00B050"/>
                <w:sz w:val="22"/>
                <w:szCs w:val="22"/>
              </w:rPr>
            </w:pPr>
            <w:r w:rsidRPr="008F6CF3">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1"/>
      <w:tr w:rsidR="001B70C9" w:rsidRPr="008F6CF3" w14:paraId="29B6E6AA"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12AE0" w14:textId="77777777" w:rsidR="001B70C9" w:rsidRPr="00944ED3" w:rsidRDefault="001B70C9" w:rsidP="00B078C1">
            <w:pPr>
              <w:pStyle w:val="Betarp"/>
              <w:numPr>
                <w:ilvl w:val="0"/>
                <w:numId w:val="18"/>
              </w:numPr>
              <w:jc w:val="left"/>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6BD53"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9ECD9"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t>VPĮ 46 straipsnio 4 dalies 1 punktas</w:t>
            </w:r>
          </w:p>
          <w:p w14:paraId="7230168C" w14:textId="77777777" w:rsidR="001B70C9" w:rsidRPr="008F6CF3" w:rsidRDefault="001B70C9" w:rsidP="001B70C9">
            <w:pPr>
              <w:pStyle w:val="Betarp"/>
              <w:ind w:firstLine="0"/>
              <w:rPr>
                <w:rFonts w:ascii="Times New Roman" w:eastAsia="Yu Mincho" w:hAnsi="Times New Roman" w:cs="Times New Roman"/>
                <w:sz w:val="22"/>
                <w:szCs w:val="22"/>
              </w:rPr>
            </w:pPr>
          </w:p>
          <w:p w14:paraId="39DDF145" w14:textId="77777777" w:rsidR="001B70C9" w:rsidRPr="008F6CF3" w:rsidRDefault="001B70C9" w:rsidP="001B70C9">
            <w:pPr>
              <w:pStyle w:val="Betarp"/>
              <w:ind w:firstLine="0"/>
              <w:rPr>
                <w:rFonts w:ascii="Times New Roman" w:eastAsia="Yu Mincho" w:hAnsi="Times New Roman" w:cs="Times New Roman"/>
                <w:sz w:val="22"/>
                <w:szCs w:val="22"/>
                <w:lang w:eastAsia="en-US"/>
              </w:rPr>
            </w:pPr>
            <w:r w:rsidRPr="008F6CF3">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BA03" w14:textId="77777777" w:rsidR="001B70C9" w:rsidRPr="008F6CF3" w:rsidRDefault="001B70C9" w:rsidP="001B70C9">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Iš Lietuvoje įsteigtų subjektų įrodančių dokumentų nereikalaujama. Užtenka pateikto EBVPD.</w:t>
            </w:r>
          </w:p>
          <w:p w14:paraId="7C55C5AD" w14:textId="77777777" w:rsidR="001B70C9" w:rsidRPr="008F6CF3" w:rsidRDefault="001B70C9" w:rsidP="001B70C9">
            <w:pPr>
              <w:pStyle w:val="Betarp"/>
              <w:ind w:firstLine="0"/>
              <w:rPr>
                <w:rFonts w:ascii="Times New Roman" w:hAnsi="Times New Roman" w:cs="Times New Roman"/>
                <w:bCs/>
                <w:iCs/>
                <w:sz w:val="22"/>
                <w:szCs w:val="22"/>
                <w:lang w:eastAsia="en-US"/>
              </w:rPr>
            </w:pPr>
          </w:p>
          <w:p w14:paraId="018D6DB8" w14:textId="77777777" w:rsidR="001B70C9" w:rsidRPr="008F6CF3" w:rsidRDefault="001B70C9" w:rsidP="001B70C9">
            <w:pPr>
              <w:pStyle w:val="Betarp"/>
              <w:ind w:firstLine="0"/>
              <w:rPr>
                <w:rFonts w:ascii="Times New Roman" w:hAnsi="Times New Roman" w:cs="Times New Roman"/>
                <w:b/>
                <w:bCs/>
                <w:iCs/>
                <w:sz w:val="22"/>
                <w:szCs w:val="22"/>
                <w:lang w:eastAsia="en-US"/>
              </w:rPr>
            </w:pPr>
          </w:p>
        </w:tc>
      </w:tr>
      <w:tr w:rsidR="001B70C9" w:rsidRPr="008F6CF3" w14:paraId="48336C80"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BD1C9" w14:textId="77777777" w:rsidR="001B70C9" w:rsidRPr="00944ED3" w:rsidRDefault="001B70C9" w:rsidP="00B078C1">
            <w:pPr>
              <w:pStyle w:val="Betarp"/>
              <w:numPr>
                <w:ilvl w:val="0"/>
                <w:numId w:val="18"/>
              </w:numPr>
              <w:jc w:val="left"/>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C030C"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BD9843"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FEF5"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t>VPĮ 46 straipsnio 4 dalies 2 punktas</w:t>
            </w:r>
          </w:p>
          <w:p w14:paraId="0BEFD4D3" w14:textId="77777777" w:rsidR="001B70C9" w:rsidRPr="008F6CF3" w:rsidRDefault="001B70C9" w:rsidP="001B70C9">
            <w:pPr>
              <w:pStyle w:val="Betarp"/>
              <w:ind w:firstLine="0"/>
              <w:rPr>
                <w:rFonts w:ascii="Times New Roman" w:eastAsia="Yu Mincho" w:hAnsi="Times New Roman" w:cs="Times New Roman"/>
                <w:sz w:val="22"/>
                <w:szCs w:val="22"/>
              </w:rPr>
            </w:pPr>
          </w:p>
          <w:p w14:paraId="0AC451A3" w14:textId="77777777" w:rsidR="001B70C9" w:rsidRPr="008F6CF3" w:rsidRDefault="001B70C9" w:rsidP="001B70C9">
            <w:pPr>
              <w:pStyle w:val="Betarp"/>
              <w:ind w:firstLine="0"/>
              <w:rPr>
                <w:rFonts w:ascii="Times New Roman" w:eastAsia="Yu Mincho" w:hAnsi="Times New Roman" w:cs="Times New Roman"/>
                <w:sz w:val="22"/>
                <w:szCs w:val="22"/>
              </w:rPr>
            </w:pPr>
            <w:r w:rsidRPr="008F6CF3">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C896C" w14:textId="77777777" w:rsidR="001B70C9" w:rsidRPr="008F6CF3" w:rsidRDefault="001B70C9" w:rsidP="001B70C9">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Iš Lietuvoje įsteigtų subjektų įrodančių dokumentų nereikalaujama. Užtenka pateikto EBVPD.</w:t>
            </w:r>
          </w:p>
          <w:p w14:paraId="4CB0B858" w14:textId="77777777" w:rsidR="001B70C9" w:rsidRPr="008F6CF3" w:rsidRDefault="001B70C9" w:rsidP="001B70C9">
            <w:pPr>
              <w:pStyle w:val="Betarp"/>
              <w:ind w:firstLine="0"/>
              <w:rPr>
                <w:rFonts w:ascii="Times New Roman" w:hAnsi="Times New Roman" w:cs="Times New Roman"/>
                <w:bCs/>
                <w:iCs/>
                <w:sz w:val="22"/>
                <w:szCs w:val="22"/>
                <w:lang w:eastAsia="en-US"/>
              </w:rPr>
            </w:pPr>
          </w:p>
          <w:p w14:paraId="329CE614" w14:textId="77777777" w:rsidR="001B70C9" w:rsidRPr="008F6CF3" w:rsidRDefault="001B70C9" w:rsidP="001B70C9">
            <w:pPr>
              <w:pStyle w:val="Betarp"/>
              <w:ind w:firstLine="0"/>
              <w:rPr>
                <w:rFonts w:ascii="Times New Roman" w:hAnsi="Times New Roman" w:cs="Times New Roman"/>
                <w:b/>
                <w:bCs/>
                <w:iCs/>
                <w:sz w:val="22"/>
                <w:szCs w:val="22"/>
                <w:lang w:eastAsia="en-US"/>
              </w:rPr>
            </w:pPr>
          </w:p>
        </w:tc>
      </w:tr>
      <w:tr w:rsidR="001B70C9" w:rsidRPr="008F6CF3" w14:paraId="7BE8201F"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63F2A" w14:textId="77777777" w:rsidR="001B70C9" w:rsidRPr="00944ED3" w:rsidRDefault="001B70C9" w:rsidP="00B078C1">
            <w:pPr>
              <w:pStyle w:val="Betarp"/>
              <w:numPr>
                <w:ilvl w:val="0"/>
                <w:numId w:val="18"/>
              </w:numPr>
              <w:jc w:val="left"/>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23833"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sz w:val="22"/>
                <w:szCs w:val="22"/>
              </w:rPr>
              <w:t>Pažeista konkurencija, kaip nustatyta VPĮ 27 straipsnio 3 ir 4 dalyse, ir atitinkamos padėties negalima ištaisyti.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2E5CE"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t>VPĮ 46 straipsnio 4 dalies 3 punktas</w:t>
            </w:r>
          </w:p>
          <w:p w14:paraId="16E6CB42" w14:textId="77777777" w:rsidR="001B70C9" w:rsidRPr="008F6CF3" w:rsidRDefault="001B70C9" w:rsidP="001B70C9">
            <w:pPr>
              <w:pStyle w:val="Betarp"/>
              <w:ind w:firstLine="0"/>
              <w:rPr>
                <w:rFonts w:ascii="Times New Roman" w:eastAsia="Yu Mincho" w:hAnsi="Times New Roman" w:cs="Times New Roman"/>
                <w:sz w:val="22"/>
                <w:szCs w:val="22"/>
              </w:rPr>
            </w:pPr>
          </w:p>
          <w:p w14:paraId="2F105807" w14:textId="77777777" w:rsidR="001B70C9" w:rsidRPr="008F6CF3" w:rsidRDefault="001B70C9" w:rsidP="001B70C9">
            <w:pPr>
              <w:pStyle w:val="Betarp"/>
              <w:ind w:firstLine="0"/>
              <w:rPr>
                <w:rFonts w:ascii="Times New Roman" w:eastAsia="Yu Mincho" w:hAnsi="Times New Roman" w:cs="Times New Roman"/>
                <w:sz w:val="22"/>
                <w:szCs w:val="22"/>
                <w:lang w:eastAsia="en-US"/>
              </w:rPr>
            </w:pPr>
            <w:r w:rsidRPr="008F6CF3">
              <w:rPr>
                <w:rFonts w:ascii="Times New Roman" w:eastAsia="Yu Mincho" w:hAnsi="Times New Roman" w:cs="Times New Roman"/>
                <w:sz w:val="22"/>
                <w:szCs w:val="22"/>
              </w:rPr>
              <w:t>EBVPD III dalies C13 punktas</w:t>
            </w:r>
            <w:r w:rsidRPr="008F6CF3">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DCF19" w14:textId="77777777" w:rsidR="001B70C9" w:rsidRPr="008F6CF3" w:rsidRDefault="001B70C9" w:rsidP="001B70C9">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Iš Lietuvoje įsteigtų subjektų įrodančių dokumentų nereikalaujama. Užtenka pateikto EBVPD.</w:t>
            </w:r>
          </w:p>
          <w:p w14:paraId="29CEC1A8" w14:textId="77777777" w:rsidR="001B70C9" w:rsidRPr="008F6CF3" w:rsidRDefault="001B70C9" w:rsidP="001B70C9">
            <w:pPr>
              <w:pStyle w:val="Betarp"/>
              <w:ind w:firstLine="0"/>
              <w:rPr>
                <w:rFonts w:ascii="Times New Roman" w:hAnsi="Times New Roman" w:cs="Times New Roman"/>
                <w:b/>
                <w:bCs/>
                <w:iCs/>
                <w:sz w:val="22"/>
                <w:szCs w:val="22"/>
                <w:lang w:eastAsia="en-US"/>
              </w:rPr>
            </w:pPr>
          </w:p>
        </w:tc>
      </w:tr>
      <w:tr w:rsidR="001B70C9" w:rsidRPr="008F6CF3" w14:paraId="08923394"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3A27" w14:textId="77777777" w:rsidR="001B70C9" w:rsidRPr="00944ED3" w:rsidRDefault="001B70C9" w:rsidP="00B078C1">
            <w:pPr>
              <w:pStyle w:val="Betarp"/>
              <w:numPr>
                <w:ilvl w:val="0"/>
                <w:numId w:val="18"/>
              </w:numPr>
              <w:jc w:val="left"/>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4AB6F"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A17CD0" w14:textId="77777777" w:rsidR="001B70C9" w:rsidRPr="008F6CF3" w:rsidRDefault="001B70C9" w:rsidP="001B70C9">
            <w:pPr>
              <w:pStyle w:val="Betarp"/>
              <w:ind w:firstLine="0"/>
              <w:rPr>
                <w:rFonts w:ascii="Times New Roman" w:hAnsi="Times New Roman" w:cs="Times New Roman"/>
                <w:bCs/>
                <w:sz w:val="22"/>
                <w:szCs w:val="22"/>
              </w:rPr>
            </w:pPr>
            <w:r w:rsidRPr="008F6CF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8F6CF3">
              <w:rPr>
                <w:rFonts w:ascii="Times New Roman" w:hAnsi="Times New Roman" w:cs="Times New Roman"/>
                <w:bCs/>
                <w:sz w:val="22"/>
                <w:szCs w:val="22"/>
              </w:rPr>
              <w:t>vandentvarkos</w:t>
            </w:r>
            <w:proofErr w:type="spellEnd"/>
            <w:r w:rsidRPr="008F6CF3">
              <w:rPr>
                <w:rFonts w:ascii="Times New Roman" w:hAnsi="Times New Roman" w:cs="Times New Roman"/>
                <w:bCs/>
                <w:sz w:val="22"/>
                <w:szCs w:val="22"/>
              </w:rPr>
              <w:t xml:space="preserve">, energetikos, transporto ar pašto paslaugų srities perkančiųjų subjektų, įstatymo ar Koncesijų įstatymo nustatyta tvarka, </w:t>
            </w:r>
            <w:r w:rsidRPr="008F6CF3">
              <w:rPr>
                <w:rFonts w:ascii="Times New Roman" w:hAnsi="Times New Roman" w:cs="Times New Roman"/>
                <w:bCs/>
                <w:sz w:val="22"/>
                <w:szCs w:val="22"/>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3E404F" w14:textId="77777777" w:rsidR="001B70C9" w:rsidRPr="008F6CF3" w:rsidRDefault="001B70C9" w:rsidP="001B70C9">
            <w:pPr>
              <w:pStyle w:val="Betarp"/>
              <w:ind w:firstLine="0"/>
              <w:rPr>
                <w:rFonts w:ascii="Times New Roman" w:hAnsi="Times New Roman" w:cs="Times New Roman"/>
                <w:bCs/>
                <w:sz w:val="22"/>
                <w:szCs w:val="22"/>
              </w:rPr>
            </w:pPr>
            <w:r w:rsidRPr="008F6CF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DD34"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lastRenderedPageBreak/>
              <w:t>VPĮ 46 straipsnio 4 dalies 4 punktas</w:t>
            </w:r>
          </w:p>
          <w:p w14:paraId="2F74112C" w14:textId="77777777" w:rsidR="001B70C9" w:rsidRPr="008F6CF3" w:rsidRDefault="001B70C9" w:rsidP="001B70C9">
            <w:pPr>
              <w:pStyle w:val="Betarp"/>
              <w:ind w:firstLine="0"/>
              <w:rPr>
                <w:rFonts w:ascii="Times New Roman" w:eastAsia="Yu Mincho" w:hAnsi="Times New Roman" w:cs="Times New Roman"/>
                <w:sz w:val="22"/>
                <w:szCs w:val="22"/>
              </w:rPr>
            </w:pPr>
          </w:p>
          <w:p w14:paraId="12C39370" w14:textId="77777777" w:rsidR="001B70C9" w:rsidRPr="008F6CF3" w:rsidRDefault="001B70C9" w:rsidP="001B70C9">
            <w:pPr>
              <w:pStyle w:val="Betarp"/>
              <w:ind w:firstLine="0"/>
              <w:rPr>
                <w:rFonts w:ascii="Times New Roman" w:eastAsia="Yu Mincho" w:hAnsi="Times New Roman" w:cs="Times New Roman"/>
                <w:sz w:val="22"/>
                <w:szCs w:val="22"/>
                <w:lang w:eastAsia="en-US"/>
              </w:rPr>
            </w:pPr>
            <w:r w:rsidRPr="008F6CF3">
              <w:rPr>
                <w:rFonts w:ascii="Times New Roman" w:eastAsia="Yu Mincho" w:hAnsi="Times New Roman" w:cs="Times New Roman"/>
                <w:sz w:val="22"/>
                <w:szCs w:val="22"/>
              </w:rPr>
              <w:t>EBVPD III dalies C15 punktas</w:t>
            </w:r>
            <w:r w:rsidRPr="008F6CF3">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BE9FB" w14:textId="77777777" w:rsidR="001B70C9" w:rsidRPr="008F6CF3" w:rsidRDefault="001B70C9" w:rsidP="001B70C9">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Iš Lietuvoje įsteigtų subjektų įrodančių dokumentų nereikalaujama. Užtenka pateikto EBVPD.</w:t>
            </w:r>
          </w:p>
          <w:p w14:paraId="224C282A" w14:textId="77777777" w:rsidR="001B70C9" w:rsidRPr="008F6CF3" w:rsidRDefault="001B70C9" w:rsidP="001B70C9">
            <w:pPr>
              <w:pStyle w:val="Betarp"/>
              <w:ind w:firstLine="0"/>
              <w:rPr>
                <w:rFonts w:ascii="Times New Roman" w:hAnsi="Times New Roman" w:cs="Times New Roman"/>
                <w:bCs/>
                <w:iCs/>
                <w:sz w:val="22"/>
                <w:szCs w:val="22"/>
                <w:lang w:eastAsia="en-US"/>
              </w:rPr>
            </w:pPr>
          </w:p>
          <w:p w14:paraId="5EAD8EF9" w14:textId="77777777" w:rsidR="001B70C9" w:rsidRPr="008F6CF3" w:rsidRDefault="001B70C9" w:rsidP="001B70C9">
            <w:pPr>
              <w:pStyle w:val="Betarp"/>
              <w:ind w:firstLine="0"/>
              <w:rPr>
                <w:rFonts w:ascii="Times New Roman" w:hAnsi="Times New Roman" w:cs="Times New Roman"/>
                <w:bCs/>
                <w:iCs/>
                <w:sz w:val="22"/>
                <w:szCs w:val="22"/>
                <w:lang w:eastAsia="en-US"/>
              </w:rPr>
            </w:pPr>
          </w:p>
          <w:p w14:paraId="4352DDBE"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11A274" w14:textId="77777777" w:rsidR="001B70C9" w:rsidRPr="00944ED3" w:rsidRDefault="002711CE" w:rsidP="001B70C9">
            <w:pPr>
              <w:pStyle w:val="Betarp"/>
              <w:ind w:firstLine="0"/>
              <w:rPr>
                <w:rFonts w:ascii="Times New Roman" w:hAnsi="Times New Roman" w:cs="Times New Roman"/>
                <w:sz w:val="22"/>
                <w:szCs w:val="22"/>
              </w:rPr>
            </w:pPr>
            <w:hyperlink r:id="rId16" w:history="1">
              <w:r w:rsidR="001B70C9" w:rsidRPr="008F6CF3">
                <w:rPr>
                  <w:rStyle w:val="Hipersaitas"/>
                  <w:rFonts w:ascii="Times New Roman" w:hAnsi="Times New Roman" w:cs="Times New Roman"/>
                  <w:sz w:val="22"/>
                  <w:szCs w:val="22"/>
                </w:rPr>
                <w:t>https://vpt.lrv.lt/lt/nuorodos/kiti-duomenys/powerbi/melaginga-informacija-pateikusiu-tiekeju-sarasas-3/</w:t>
              </w:r>
            </w:hyperlink>
          </w:p>
        </w:tc>
      </w:tr>
      <w:tr w:rsidR="001B70C9" w:rsidRPr="008F6CF3" w14:paraId="01ADE537"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17CC5" w14:textId="77777777" w:rsidR="001B70C9" w:rsidRPr="00944ED3" w:rsidRDefault="001B70C9" w:rsidP="00B078C1">
            <w:pPr>
              <w:pStyle w:val="Betarp"/>
              <w:numPr>
                <w:ilvl w:val="0"/>
                <w:numId w:val="18"/>
              </w:numPr>
              <w:jc w:val="left"/>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C80C2"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48199"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t>VPĮ 46 straipsnio 4 dalies 5 punktas</w:t>
            </w:r>
          </w:p>
          <w:p w14:paraId="657C8C5E" w14:textId="77777777" w:rsidR="001B70C9" w:rsidRPr="008F6CF3" w:rsidRDefault="001B70C9" w:rsidP="001B70C9">
            <w:pPr>
              <w:pStyle w:val="Betarp"/>
              <w:ind w:firstLine="0"/>
              <w:rPr>
                <w:rFonts w:ascii="Times New Roman" w:eastAsia="Yu Mincho" w:hAnsi="Times New Roman" w:cs="Times New Roman"/>
                <w:sz w:val="22"/>
                <w:szCs w:val="22"/>
              </w:rPr>
            </w:pPr>
          </w:p>
          <w:p w14:paraId="7621DE6B" w14:textId="77777777" w:rsidR="001B70C9" w:rsidRPr="008F6CF3" w:rsidRDefault="001B70C9" w:rsidP="001B70C9">
            <w:pPr>
              <w:pStyle w:val="Betarp"/>
              <w:ind w:firstLine="0"/>
              <w:rPr>
                <w:rFonts w:ascii="Times New Roman" w:eastAsia="Yu Mincho" w:hAnsi="Times New Roman" w:cs="Times New Roman"/>
                <w:sz w:val="22"/>
                <w:szCs w:val="22"/>
              </w:rPr>
            </w:pPr>
            <w:r w:rsidRPr="008F6CF3">
              <w:rPr>
                <w:rFonts w:ascii="Times New Roman" w:eastAsia="Yu Mincho" w:hAnsi="Times New Roman" w:cs="Times New Roman"/>
                <w:sz w:val="22"/>
                <w:szCs w:val="22"/>
              </w:rPr>
              <w:t>EBVPD</w:t>
            </w:r>
            <w:r w:rsidRPr="008F6CF3">
              <w:rPr>
                <w:rFonts w:ascii="Times New Roman" w:eastAsia="Arial" w:hAnsi="Times New Roman" w:cs="Times New Roman"/>
                <w:sz w:val="22"/>
                <w:szCs w:val="22"/>
              </w:rPr>
              <w:t xml:space="preserve"> III dalies C15 punktas</w:t>
            </w:r>
          </w:p>
          <w:p w14:paraId="0C5E9AC5" w14:textId="77777777" w:rsidR="001B70C9" w:rsidRPr="008F6CF3" w:rsidRDefault="001B70C9" w:rsidP="001B70C9">
            <w:pPr>
              <w:pStyle w:val="Betarp"/>
              <w:ind w:firstLine="0"/>
              <w:rPr>
                <w:rFonts w:ascii="Times New Roman" w:eastAsia="Yu Mincho" w:hAnsi="Times New Roman" w:cs="Times New Roman"/>
                <w:sz w:val="22"/>
                <w:szCs w:val="22"/>
                <w:lang w:eastAsia="en-US"/>
              </w:rPr>
            </w:pPr>
          </w:p>
          <w:p w14:paraId="246440A0" w14:textId="77777777" w:rsidR="001B70C9" w:rsidRPr="008F6CF3" w:rsidRDefault="001B70C9" w:rsidP="001B70C9">
            <w:pPr>
              <w:pStyle w:val="Betarp"/>
              <w:ind w:firstLine="0"/>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FF16C" w14:textId="77777777" w:rsidR="001B70C9" w:rsidRPr="008F6CF3" w:rsidRDefault="001B70C9" w:rsidP="001B70C9">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Iš Lietuvoje įsteigtų subjektų įrodančių dokumentų nereikalaujama. Užtenka pateikto EBVPD.</w:t>
            </w:r>
          </w:p>
          <w:p w14:paraId="3FAD9806" w14:textId="77777777" w:rsidR="001B70C9" w:rsidRPr="008F6CF3" w:rsidRDefault="001B70C9" w:rsidP="001B70C9">
            <w:pPr>
              <w:pStyle w:val="Betarp"/>
              <w:ind w:firstLine="0"/>
              <w:rPr>
                <w:rFonts w:ascii="Times New Roman" w:hAnsi="Times New Roman" w:cs="Times New Roman"/>
                <w:b/>
                <w:bCs/>
                <w:iCs/>
                <w:sz w:val="22"/>
                <w:szCs w:val="22"/>
                <w:lang w:eastAsia="en-US"/>
              </w:rPr>
            </w:pPr>
          </w:p>
        </w:tc>
      </w:tr>
      <w:tr w:rsidR="001B70C9" w:rsidRPr="008F6CF3" w14:paraId="17A82208"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F29F4" w14:textId="77777777" w:rsidR="001B70C9" w:rsidRPr="00944ED3" w:rsidRDefault="001B70C9" w:rsidP="00B078C1">
            <w:pPr>
              <w:pStyle w:val="Betarp"/>
              <w:numPr>
                <w:ilvl w:val="0"/>
                <w:numId w:val="18"/>
              </w:numPr>
              <w:jc w:val="left"/>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9273F" w14:textId="77777777" w:rsidR="001B70C9" w:rsidRPr="008F6CF3" w:rsidRDefault="001B70C9" w:rsidP="001B70C9">
            <w:pPr>
              <w:spacing w:line="240" w:lineRule="auto"/>
              <w:ind w:firstLine="0"/>
              <w:rPr>
                <w:rFonts w:ascii="Times New Roman" w:hAnsi="Times New Roman" w:cs="Times New Roman"/>
                <w:sz w:val="22"/>
                <w:szCs w:val="22"/>
              </w:rPr>
            </w:pPr>
            <w:r w:rsidRPr="008F6CF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8F6CF3">
              <w:rPr>
                <w:rFonts w:ascii="Times New Roman" w:hAnsi="Times New Roman" w:cs="Times New Roman"/>
                <w:sz w:val="22"/>
                <w:szCs w:val="22"/>
              </w:rPr>
              <w:t>vandentvarkos</w:t>
            </w:r>
            <w:proofErr w:type="spellEnd"/>
            <w:r w:rsidRPr="008F6CF3">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8F6CF3">
              <w:rPr>
                <w:rFonts w:ascii="Times New Roman" w:hAnsi="Times New Roman" w:cs="Times New Roman"/>
                <w:sz w:val="22"/>
                <w:szCs w:val="22"/>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A36FCC" w14:textId="77777777" w:rsidR="001B70C9" w:rsidRPr="008F6CF3" w:rsidRDefault="001B70C9" w:rsidP="001B70C9">
            <w:pPr>
              <w:spacing w:line="240" w:lineRule="auto"/>
              <w:ind w:firstLine="0"/>
              <w:rPr>
                <w:rFonts w:ascii="Times New Roman" w:hAnsi="Times New Roman" w:cs="Times New Roman"/>
                <w:sz w:val="22"/>
                <w:szCs w:val="22"/>
              </w:rPr>
            </w:pPr>
            <w:r w:rsidRPr="008F6CF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C07B"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lastRenderedPageBreak/>
              <w:t>VPĮ 46 straipsnio 4 dalies 6 punktas</w:t>
            </w:r>
          </w:p>
          <w:p w14:paraId="3A592F4C" w14:textId="77777777" w:rsidR="001B70C9" w:rsidRPr="008F6CF3" w:rsidRDefault="001B70C9" w:rsidP="001B70C9">
            <w:pPr>
              <w:pStyle w:val="Betarp"/>
              <w:ind w:firstLine="0"/>
              <w:rPr>
                <w:rFonts w:ascii="Times New Roman" w:eastAsia="Yu Mincho" w:hAnsi="Times New Roman" w:cs="Times New Roman"/>
                <w:sz w:val="22"/>
                <w:szCs w:val="22"/>
              </w:rPr>
            </w:pPr>
          </w:p>
          <w:p w14:paraId="0A785B8B" w14:textId="77777777" w:rsidR="001B70C9" w:rsidRPr="008F6CF3" w:rsidRDefault="001B70C9" w:rsidP="001B70C9">
            <w:pPr>
              <w:pStyle w:val="Betarp"/>
              <w:ind w:firstLine="0"/>
              <w:rPr>
                <w:rFonts w:ascii="Times New Roman" w:eastAsia="Yu Mincho" w:hAnsi="Times New Roman" w:cs="Times New Roman"/>
                <w:sz w:val="22"/>
                <w:szCs w:val="22"/>
              </w:rPr>
            </w:pPr>
            <w:r w:rsidRPr="008F6CF3">
              <w:rPr>
                <w:rFonts w:ascii="Times New Roman" w:eastAsia="Yu Mincho" w:hAnsi="Times New Roman" w:cs="Times New Roman"/>
                <w:sz w:val="22"/>
                <w:szCs w:val="22"/>
              </w:rPr>
              <w:t>EBVPD</w:t>
            </w:r>
            <w:r w:rsidRPr="008F6CF3">
              <w:rPr>
                <w:rFonts w:ascii="Times New Roman" w:eastAsia="Arial" w:hAnsi="Times New Roman" w:cs="Times New Roman"/>
                <w:sz w:val="22"/>
                <w:szCs w:val="22"/>
              </w:rPr>
              <w:t xml:space="preserve"> III dalies C14 punktas</w:t>
            </w:r>
          </w:p>
          <w:p w14:paraId="465C8A4F" w14:textId="77777777" w:rsidR="001B70C9" w:rsidRPr="008F6CF3" w:rsidRDefault="001B70C9" w:rsidP="001B70C9">
            <w:pPr>
              <w:pStyle w:val="Betarp"/>
              <w:ind w:firstLine="0"/>
              <w:rPr>
                <w:rFonts w:ascii="Times New Roman" w:eastAsia="Yu Mincho" w:hAnsi="Times New Roman" w:cs="Times New Roman"/>
                <w:sz w:val="22"/>
                <w:szCs w:val="22"/>
                <w:lang w:eastAsia="en-US"/>
              </w:rPr>
            </w:pPr>
          </w:p>
          <w:p w14:paraId="6732D5FC" w14:textId="77777777" w:rsidR="001B70C9" w:rsidRPr="008F6CF3" w:rsidRDefault="001B70C9" w:rsidP="001B70C9">
            <w:pPr>
              <w:pStyle w:val="Betarp"/>
              <w:ind w:firstLine="0"/>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803DC" w14:textId="77777777" w:rsidR="001B70C9" w:rsidRPr="008F6CF3" w:rsidRDefault="001B70C9" w:rsidP="001B70C9">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Iš Lietuvoje įsteigtų subjektų įrodančių dokumentų nereikalaujama. Užtenka pateikto EBVPD.</w:t>
            </w:r>
          </w:p>
          <w:p w14:paraId="79C8C431" w14:textId="77777777" w:rsidR="001B70C9" w:rsidRPr="008F6CF3" w:rsidRDefault="001B70C9" w:rsidP="001B70C9">
            <w:pPr>
              <w:pStyle w:val="Betarp"/>
              <w:ind w:firstLine="0"/>
              <w:rPr>
                <w:rFonts w:ascii="Times New Roman" w:hAnsi="Times New Roman" w:cs="Times New Roman"/>
                <w:bCs/>
                <w:iCs/>
                <w:sz w:val="22"/>
                <w:szCs w:val="22"/>
                <w:lang w:eastAsia="en-US"/>
              </w:rPr>
            </w:pPr>
          </w:p>
          <w:p w14:paraId="261B91A0"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AAE6A7D" w14:textId="77777777" w:rsidR="001B70C9" w:rsidRPr="008F6CF3" w:rsidRDefault="001B70C9" w:rsidP="001B70C9">
            <w:pPr>
              <w:pStyle w:val="Betarp"/>
              <w:ind w:firstLine="0"/>
              <w:rPr>
                <w:rFonts w:ascii="Times New Roman" w:hAnsi="Times New Roman" w:cs="Times New Roman"/>
                <w:sz w:val="22"/>
                <w:szCs w:val="22"/>
              </w:rPr>
            </w:pPr>
          </w:p>
          <w:p w14:paraId="6037FC33" w14:textId="77777777" w:rsidR="001B70C9" w:rsidRPr="00944ED3" w:rsidRDefault="002711CE" w:rsidP="001B70C9">
            <w:pPr>
              <w:pStyle w:val="Betarp"/>
              <w:ind w:firstLine="0"/>
              <w:rPr>
                <w:rFonts w:ascii="Times New Roman" w:hAnsi="Times New Roman" w:cs="Times New Roman"/>
                <w:sz w:val="22"/>
                <w:szCs w:val="22"/>
              </w:rPr>
            </w:pPr>
            <w:hyperlink r:id="rId17" w:history="1">
              <w:r w:rsidR="001B70C9" w:rsidRPr="008F6CF3">
                <w:rPr>
                  <w:rStyle w:val="Hipersaitas"/>
                  <w:rFonts w:ascii="Times New Roman" w:hAnsi="Times New Roman" w:cs="Times New Roman"/>
                  <w:sz w:val="22"/>
                  <w:szCs w:val="22"/>
                </w:rPr>
                <w:t>https://vpt.lrv.lt/lt/nuorodos/kiti-duomenys/powerbi/nepatikimi-tiekejai-1/</w:t>
              </w:r>
            </w:hyperlink>
          </w:p>
          <w:p w14:paraId="5ED3129B" w14:textId="77777777" w:rsidR="001B70C9" w:rsidRPr="008F6CF3" w:rsidRDefault="001B70C9" w:rsidP="001B70C9">
            <w:pPr>
              <w:pStyle w:val="Betarp"/>
              <w:ind w:firstLine="0"/>
              <w:rPr>
                <w:rFonts w:ascii="Times New Roman" w:hAnsi="Times New Roman" w:cs="Times New Roman"/>
                <w:sz w:val="22"/>
                <w:szCs w:val="22"/>
              </w:rPr>
            </w:pPr>
          </w:p>
          <w:p w14:paraId="627DBB98" w14:textId="77777777" w:rsidR="001B70C9" w:rsidRPr="00944ED3" w:rsidRDefault="002711CE" w:rsidP="001B70C9">
            <w:pPr>
              <w:pStyle w:val="Betarp"/>
              <w:ind w:firstLine="0"/>
              <w:rPr>
                <w:rFonts w:ascii="Times New Roman" w:hAnsi="Times New Roman" w:cs="Times New Roman"/>
                <w:sz w:val="22"/>
                <w:szCs w:val="22"/>
              </w:rPr>
            </w:pPr>
            <w:hyperlink r:id="rId18" w:history="1">
              <w:r w:rsidR="001B70C9" w:rsidRPr="008F6CF3">
                <w:rPr>
                  <w:rStyle w:val="Hipersaitas"/>
                  <w:rFonts w:ascii="Times New Roman" w:hAnsi="Times New Roman" w:cs="Times New Roman"/>
                  <w:sz w:val="22"/>
                  <w:szCs w:val="22"/>
                </w:rPr>
                <w:t>https://vpt.lrv.lt/lt/pasalinimo-pagrindai-1/nepatikimu-koncesininku-sarasas-1/nepatikimu-koncesininku-sarasas/</w:t>
              </w:r>
            </w:hyperlink>
          </w:p>
          <w:p w14:paraId="0C9296A8" w14:textId="77777777" w:rsidR="001B70C9" w:rsidRPr="008F6CF3" w:rsidRDefault="001B70C9" w:rsidP="001B70C9">
            <w:pPr>
              <w:pStyle w:val="Betarp"/>
              <w:ind w:firstLine="0"/>
              <w:rPr>
                <w:rFonts w:ascii="Times New Roman" w:hAnsi="Times New Roman" w:cs="Times New Roman"/>
                <w:bCs/>
                <w:sz w:val="22"/>
                <w:szCs w:val="22"/>
              </w:rPr>
            </w:pPr>
          </w:p>
          <w:p w14:paraId="6EAA55BD" w14:textId="77777777" w:rsidR="001B70C9" w:rsidRPr="008F6CF3" w:rsidRDefault="001B70C9" w:rsidP="001B70C9">
            <w:pPr>
              <w:pStyle w:val="Betarp"/>
              <w:ind w:firstLine="0"/>
              <w:rPr>
                <w:rFonts w:ascii="Times New Roman" w:hAnsi="Times New Roman" w:cs="Times New Roman"/>
                <w:b/>
                <w:bCs/>
                <w:sz w:val="22"/>
                <w:szCs w:val="22"/>
              </w:rPr>
            </w:pPr>
          </w:p>
        </w:tc>
      </w:tr>
      <w:tr w:rsidR="001B70C9" w:rsidRPr="008F6CF3" w14:paraId="6897A040"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55D0" w14:textId="77777777" w:rsidR="001B70C9" w:rsidRPr="00944ED3" w:rsidRDefault="001B70C9" w:rsidP="00B078C1">
            <w:pPr>
              <w:pStyle w:val="Betarp"/>
              <w:numPr>
                <w:ilvl w:val="0"/>
                <w:numId w:val="18"/>
              </w:numPr>
              <w:jc w:val="left"/>
              <w:rPr>
                <w:rFonts w:ascii="Times New Roman" w:hAnsi="Times New Roman" w:cs="Times New Roman"/>
                <w:sz w:val="22"/>
                <w:szCs w:val="22"/>
              </w:rPr>
            </w:pPr>
          </w:p>
          <w:p w14:paraId="149EDC4A" w14:textId="77777777" w:rsidR="001B70C9" w:rsidRPr="008F6CF3" w:rsidRDefault="001B70C9" w:rsidP="001B70C9">
            <w:pPr>
              <w:pStyle w:val="Betarp"/>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C08D"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rPr>
              <w:t>Tiekėjas yra padaręs rimtą profesinį pažeidimą, dėl kurio perkančioji organizacija abejoja tiekėjo sąžiningumu, kai jis</w:t>
            </w:r>
            <w:bookmarkStart w:id="22" w:name="part_030e6c6c64ba4f96a23474e439d1b80c"/>
            <w:bookmarkEnd w:id="22"/>
            <w:r w:rsidRPr="008F6CF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968A782" w14:textId="77777777" w:rsidR="001B70C9" w:rsidRPr="008F6CF3" w:rsidRDefault="001B70C9" w:rsidP="001B70C9">
            <w:pPr>
              <w:spacing w:line="240" w:lineRule="auto"/>
              <w:ind w:firstLine="0"/>
              <w:rPr>
                <w:rFonts w:ascii="Times New Roman" w:hAnsi="Times New Roman" w:cs="Times New Roman"/>
                <w:b/>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E83D"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t>VPĮ 46 straipsnio 4 dalies 7 punkto a papunktis</w:t>
            </w:r>
          </w:p>
          <w:p w14:paraId="0E5046FA" w14:textId="77777777" w:rsidR="001B70C9" w:rsidRPr="008F6CF3" w:rsidRDefault="001B70C9" w:rsidP="001B70C9">
            <w:pPr>
              <w:pStyle w:val="Betarp"/>
              <w:ind w:firstLine="0"/>
              <w:rPr>
                <w:rFonts w:ascii="Times New Roman" w:eastAsia="Yu Mincho" w:hAnsi="Times New Roman" w:cs="Times New Roman"/>
                <w:sz w:val="22"/>
                <w:szCs w:val="22"/>
              </w:rPr>
            </w:pPr>
          </w:p>
          <w:p w14:paraId="38BF9DFE" w14:textId="77777777" w:rsidR="001B70C9" w:rsidRPr="008F6CF3" w:rsidRDefault="001B70C9" w:rsidP="001B70C9">
            <w:pPr>
              <w:pStyle w:val="Betarp"/>
              <w:ind w:firstLine="0"/>
              <w:rPr>
                <w:rFonts w:ascii="Times New Roman" w:eastAsia="Yu Mincho" w:hAnsi="Times New Roman" w:cs="Times New Roman"/>
                <w:sz w:val="22"/>
                <w:szCs w:val="22"/>
              </w:rPr>
            </w:pPr>
            <w:r w:rsidRPr="008F6CF3">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CE374" w14:textId="77777777" w:rsidR="001B70C9" w:rsidRPr="00944ED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lang w:eastAsia="en-US"/>
              </w:rPr>
              <w:t xml:space="preserve">Iš Lietuvoje įsteigtų subjektų įrodančių dokumentų nereikalaujama. Užtenka pateikto EBVPD. </w:t>
            </w:r>
            <w:r w:rsidRPr="008F6CF3">
              <w:rPr>
                <w:rFonts w:ascii="Times New Roman" w:hAnsi="Times New Roman" w:cs="Times New Roman"/>
                <w:sz w:val="22"/>
                <w:szCs w:val="22"/>
              </w:rPr>
              <w:t>Priimant sprendimus dėl tiekėjo pašalinimo iš pirkimo procedūros šiame punkte nurodytu pašalinimo pagrindu, be kita ko, atsižvelgiama į</w:t>
            </w:r>
            <w:r w:rsidRPr="008F6CF3">
              <w:rPr>
                <w:rFonts w:ascii="Times New Roman" w:hAnsi="Times New Roman" w:cs="Times New Roman"/>
                <w:b/>
                <w:bCs/>
                <w:sz w:val="22"/>
                <w:szCs w:val="22"/>
              </w:rPr>
              <w:t xml:space="preserve"> </w:t>
            </w:r>
            <w:r w:rsidRPr="008F6CF3">
              <w:rPr>
                <w:rFonts w:ascii="Times New Roman" w:hAnsi="Times New Roman" w:cs="Times New Roman"/>
                <w:sz w:val="22"/>
                <w:szCs w:val="22"/>
              </w:rPr>
              <w:t xml:space="preserve">nacionalinėje duomenų bazėje adresu: </w:t>
            </w:r>
            <w:hyperlink r:id="rId19" w:history="1">
              <w:r w:rsidRPr="008F6CF3">
                <w:rPr>
                  <w:rStyle w:val="Hipersaitas"/>
                  <w:rFonts w:ascii="Times New Roman" w:hAnsi="Times New Roman" w:cs="Times New Roman"/>
                  <w:sz w:val="22"/>
                  <w:szCs w:val="22"/>
                  <w:u w:val="single"/>
                </w:rPr>
                <w:t>https://www.registrucentras.lt/jar/p/index.php</w:t>
              </w:r>
            </w:hyperlink>
          </w:p>
          <w:p w14:paraId="314EAC3D"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rPr>
              <w:t>paskelbtą informaciją, taip pat į šiame informaciniame pranešime pateiktą informaciją:</w:t>
            </w:r>
          </w:p>
          <w:p w14:paraId="3232647F" w14:textId="77777777" w:rsidR="001B70C9" w:rsidRPr="00944ED3" w:rsidRDefault="002711CE" w:rsidP="001B70C9">
            <w:pPr>
              <w:pStyle w:val="Betarp"/>
              <w:ind w:firstLine="0"/>
              <w:rPr>
                <w:rFonts w:ascii="Times New Roman" w:hAnsi="Times New Roman" w:cs="Times New Roman"/>
                <w:sz w:val="22"/>
                <w:szCs w:val="22"/>
              </w:rPr>
            </w:pPr>
            <w:hyperlink r:id="rId20" w:history="1">
              <w:r w:rsidR="001B70C9" w:rsidRPr="008F6CF3">
                <w:rPr>
                  <w:rStyle w:val="Hipersaitas"/>
                  <w:rFonts w:ascii="Times New Roman" w:hAnsi="Times New Roman" w:cs="Times New Roman"/>
                  <w:sz w:val="22"/>
                  <w:szCs w:val="22"/>
                </w:rPr>
                <w:t>https://vpt.lrv.lt/lt/naujienos-3/finansiniu-ataskaitu-nepateikimas-gali-tapti-kliutimi-dalyvauti-viesuosiuose-pirkimuose/</w:t>
              </w:r>
            </w:hyperlink>
          </w:p>
          <w:p w14:paraId="524628CA" w14:textId="77777777" w:rsidR="001B70C9" w:rsidRPr="008F6CF3" w:rsidRDefault="001B70C9" w:rsidP="001B70C9">
            <w:pPr>
              <w:pStyle w:val="Betarp"/>
              <w:ind w:firstLine="0"/>
              <w:rPr>
                <w:rFonts w:ascii="Times New Roman" w:hAnsi="Times New Roman" w:cs="Times New Roman"/>
                <w:b/>
                <w:bCs/>
                <w:iCs/>
                <w:sz w:val="22"/>
                <w:szCs w:val="22"/>
              </w:rPr>
            </w:pPr>
          </w:p>
        </w:tc>
      </w:tr>
      <w:tr w:rsidR="001B70C9" w:rsidRPr="008F6CF3" w14:paraId="131ADB80"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B369" w14:textId="77777777" w:rsidR="001B70C9" w:rsidRPr="00944ED3" w:rsidRDefault="001B70C9" w:rsidP="00B078C1">
            <w:pPr>
              <w:pStyle w:val="Betarp"/>
              <w:numPr>
                <w:ilvl w:val="0"/>
                <w:numId w:val="18"/>
              </w:numPr>
              <w:jc w:val="left"/>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E75CC"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sz w:val="22"/>
                <w:szCs w:val="22"/>
              </w:rPr>
              <w:t xml:space="preserve">Tiekėjas yra padaręs rimtą profesinį pažeidimą, dėl kurio perkančioji organizacija abejoja </w:t>
            </w:r>
            <w:r w:rsidRPr="008F6CF3">
              <w:rPr>
                <w:rFonts w:ascii="Times New Roman" w:hAnsi="Times New Roman" w:cs="Times New Roman"/>
                <w:sz w:val="22"/>
                <w:szCs w:val="22"/>
              </w:rPr>
              <w:lastRenderedPageBreak/>
              <w:t xml:space="preserve">tiekėjo sąžiningumu, </w:t>
            </w:r>
            <w:r w:rsidRPr="008F6CF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F6CF3">
              <w:rPr>
                <w:rFonts w:ascii="Times New Roman" w:eastAsia="Times New Roman" w:hAnsi="Times New Roman" w:cs="Times New Roman"/>
                <w:sz w:val="22"/>
                <w:szCs w:val="22"/>
                <w:vertAlign w:val="superscript"/>
              </w:rPr>
              <w:t>1</w:t>
            </w:r>
            <w:r w:rsidRPr="008F6CF3">
              <w:rPr>
                <w:rFonts w:ascii="Times New Roman" w:eastAsia="Times New Roman" w:hAnsi="Times New Roman" w:cs="Times New Roman"/>
                <w:sz w:val="22"/>
                <w:szCs w:val="22"/>
              </w:rPr>
              <w:t xml:space="preserve"> straipsnio 1 dalyje.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9E4DC"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lastRenderedPageBreak/>
              <w:t>VPĮ 46 straipsnio 4 dalies 7 punkto b papunktis</w:t>
            </w:r>
          </w:p>
          <w:p w14:paraId="7B9D85EA" w14:textId="77777777" w:rsidR="001B70C9" w:rsidRPr="008F6CF3" w:rsidRDefault="001B70C9" w:rsidP="001B70C9">
            <w:pPr>
              <w:pStyle w:val="Betarp"/>
              <w:ind w:firstLine="0"/>
              <w:rPr>
                <w:rFonts w:ascii="Times New Roman" w:eastAsia="Yu Mincho" w:hAnsi="Times New Roman" w:cs="Times New Roman"/>
                <w:sz w:val="22"/>
                <w:szCs w:val="22"/>
              </w:rPr>
            </w:pPr>
          </w:p>
          <w:p w14:paraId="65275279" w14:textId="77777777" w:rsidR="001B70C9" w:rsidRPr="008F6CF3" w:rsidRDefault="001B70C9" w:rsidP="001B70C9">
            <w:pPr>
              <w:pStyle w:val="Betarp"/>
              <w:ind w:firstLine="0"/>
              <w:rPr>
                <w:rFonts w:ascii="Times New Roman" w:eastAsia="Yu Mincho" w:hAnsi="Times New Roman" w:cs="Times New Roman"/>
                <w:sz w:val="22"/>
                <w:szCs w:val="22"/>
                <w:lang w:eastAsia="en-US"/>
              </w:rPr>
            </w:pPr>
            <w:r w:rsidRPr="008F6CF3">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3DE86" w14:textId="77777777" w:rsidR="001B70C9" w:rsidRPr="008F6CF3" w:rsidRDefault="001B70C9" w:rsidP="001B70C9">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lastRenderedPageBreak/>
              <w:t>Iš Lietuvoje įsteigtų subjektų įrodančių dokumentų nereikalaujama. Užtenka pateikto EBVPD.</w:t>
            </w:r>
          </w:p>
          <w:p w14:paraId="33CC8A1B" w14:textId="77777777" w:rsidR="001B70C9" w:rsidRPr="008F6CF3" w:rsidRDefault="001B70C9" w:rsidP="001B70C9">
            <w:pPr>
              <w:pStyle w:val="Betarp"/>
              <w:ind w:firstLine="0"/>
              <w:rPr>
                <w:rFonts w:ascii="Times New Roman" w:hAnsi="Times New Roman" w:cs="Times New Roman"/>
                <w:b/>
                <w:bCs/>
                <w:iCs/>
                <w:sz w:val="22"/>
                <w:szCs w:val="22"/>
                <w:lang w:eastAsia="en-US"/>
              </w:rPr>
            </w:pPr>
          </w:p>
          <w:p w14:paraId="48DAF5F7" w14:textId="77777777" w:rsidR="001B70C9" w:rsidRPr="008F6CF3" w:rsidRDefault="001B70C9" w:rsidP="001B70C9">
            <w:pPr>
              <w:pStyle w:val="Betarp"/>
              <w:ind w:firstLine="0"/>
              <w:rPr>
                <w:rFonts w:ascii="Times New Roman" w:hAnsi="Times New Roman" w:cs="Times New Roman"/>
                <w:b/>
                <w:bCs/>
                <w:sz w:val="22"/>
                <w:szCs w:val="22"/>
              </w:rPr>
            </w:pPr>
            <w:r w:rsidRPr="008F6CF3">
              <w:rPr>
                <w:rFonts w:ascii="Times New Roman" w:hAnsi="Times New Roman" w:cs="Times New Roman"/>
                <w:sz w:val="22"/>
                <w:szCs w:val="22"/>
              </w:rPr>
              <w:t>Priimant sprendimus dėl tiekėjo pašalinimo iš pirkimo procedūros šiame punkte nurodytu pašalinimo pagrindu, be kita ko, atsižvelgiama į</w:t>
            </w:r>
            <w:r w:rsidRPr="008F6CF3">
              <w:rPr>
                <w:rFonts w:ascii="Times New Roman" w:hAnsi="Times New Roman" w:cs="Times New Roman"/>
                <w:b/>
                <w:bCs/>
                <w:sz w:val="22"/>
                <w:szCs w:val="22"/>
              </w:rPr>
              <w:t xml:space="preserve"> </w:t>
            </w:r>
            <w:r w:rsidRPr="008F6CF3">
              <w:rPr>
                <w:rFonts w:ascii="Times New Roman" w:hAnsi="Times New Roman" w:cs="Times New Roman"/>
                <w:sz w:val="22"/>
                <w:szCs w:val="22"/>
              </w:rPr>
              <w:t xml:space="preserve">nacionalinėje duomenų bazėje adresu </w:t>
            </w:r>
            <w:hyperlink r:id="rId21">
              <w:r w:rsidRPr="008F6CF3">
                <w:rPr>
                  <w:rStyle w:val="Hipersaitas"/>
                  <w:rFonts w:ascii="Times New Roman" w:hAnsi="Times New Roman" w:cs="Times New Roman"/>
                  <w:sz w:val="22"/>
                  <w:szCs w:val="22"/>
                  <w:u w:val="single"/>
                </w:rPr>
                <w:t>https://www.vmi.lt/evmi/mokesciu-moketoju-informacija</w:t>
              </w:r>
            </w:hyperlink>
            <w:r w:rsidRPr="00944ED3">
              <w:rPr>
                <w:rFonts w:ascii="Times New Roman" w:hAnsi="Times New Roman" w:cs="Times New Roman"/>
                <w:sz w:val="22"/>
                <w:szCs w:val="22"/>
              </w:rPr>
              <w:t xml:space="preserve"> skelbiamą informaciją.</w:t>
            </w:r>
          </w:p>
        </w:tc>
      </w:tr>
      <w:tr w:rsidR="001B70C9" w:rsidRPr="008F6CF3" w14:paraId="34DEEC88" w14:textId="77777777" w:rsidTr="00DF6D85">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37E04" w14:textId="77777777" w:rsidR="001B70C9" w:rsidRPr="00944ED3" w:rsidRDefault="001B70C9" w:rsidP="00B078C1">
            <w:pPr>
              <w:pStyle w:val="Betarp"/>
              <w:numPr>
                <w:ilvl w:val="0"/>
                <w:numId w:val="18"/>
              </w:numPr>
              <w:jc w:val="left"/>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621FD" w14:textId="77777777" w:rsidR="001B70C9" w:rsidRPr="008F6CF3" w:rsidRDefault="001B70C9" w:rsidP="001B70C9">
            <w:pPr>
              <w:pStyle w:val="Betarp"/>
              <w:ind w:firstLine="0"/>
              <w:rPr>
                <w:rFonts w:ascii="Times New Roman" w:hAnsi="Times New Roman" w:cs="Times New Roman"/>
                <w:sz w:val="22"/>
                <w:szCs w:val="22"/>
              </w:rPr>
            </w:pPr>
            <w:r w:rsidRPr="008F6CF3">
              <w:rPr>
                <w:rFonts w:ascii="Times New Roman" w:hAnsi="Times New Roman" w:cs="Times New Roman"/>
                <w:sz w:val="22"/>
                <w:szCs w:val="22"/>
              </w:rPr>
              <w:t>Tiekėjas yra padaręs rimtą profesinį pažeidimą, dėl kurio perkančioji organizacija abejoja tiekėjo sąžiningumu,</w:t>
            </w:r>
            <w:r w:rsidRPr="008F6CF3">
              <w:rPr>
                <w:rFonts w:ascii="Times New Roman" w:eastAsia="Times New Roman" w:hAnsi="Times New Roman" w:cs="Times New Roman"/>
                <w:sz w:val="22"/>
                <w:szCs w:val="22"/>
              </w:rPr>
              <w:t xml:space="preserve"> kai jis </w:t>
            </w:r>
            <w:r w:rsidRPr="008F6CF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CC23" w14:textId="77777777" w:rsidR="001B70C9" w:rsidRPr="008F6CF3" w:rsidRDefault="001B70C9" w:rsidP="001B70C9">
            <w:pPr>
              <w:pStyle w:val="Betarp"/>
              <w:ind w:firstLine="0"/>
              <w:rPr>
                <w:rFonts w:ascii="Times New Roman" w:eastAsia="Yu Mincho" w:hAnsi="Times New Roman" w:cs="Times New Roman"/>
                <w:b/>
                <w:bCs/>
                <w:sz w:val="22"/>
                <w:szCs w:val="22"/>
              </w:rPr>
            </w:pPr>
            <w:r w:rsidRPr="008F6CF3">
              <w:rPr>
                <w:rFonts w:ascii="Times New Roman" w:eastAsia="Yu Mincho" w:hAnsi="Times New Roman" w:cs="Times New Roman"/>
                <w:b/>
                <w:bCs/>
                <w:sz w:val="22"/>
                <w:szCs w:val="22"/>
              </w:rPr>
              <w:t>VPĮ 46 straipsnio 4 dalies 7 punkto c papunktis</w:t>
            </w:r>
          </w:p>
          <w:p w14:paraId="444E43D7" w14:textId="77777777" w:rsidR="001B70C9" w:rsidRPr="008F6CF3" w:rsidRDefault="001B70C9" w:rsidP="001B70C9">
            <w:pPr>
              <w:pStyle w:val="Betarp"/>
              <w:ind w:firstLine="0"/>
              <w:rPr>
                <w:rFonts w:ascii="Times New Roman" w:eastAsia="Yu Mincho" w:hAnsi="Times New Roman" w:cs="Times New Roman"/>
                <w:sz w:val="22"/>
                <w:szCs w:val="22"/>
              </w:rPr>
            </w:pPr>
          </w:p>
          <w:p w14:paraId="098D62F4" w14:textId="77777777" w:rsidR="001B70C9" w:rsidRPr="008F6CF3" w:rsidRDefault="001B70C9" w:rsidP="001B70C9">
            <w:pPr>
              <w:pStyle w:val="Betarp"/>
              <w:ind w:firstLine="0"/>
              <w:rPr>
                <w:rFonts w:ascii="Times New Roman" w:eastAsia="Yu Mincho" w:hAnsi="Times New Roman" w:cs="Times New Roman"/>
                <w:sz w:val="22"/>
                <w:szCs w:val="22"/>
                <w:lang w:eastAsia="en-US"/>
              </w:rPr>
            </w:pPr>
            <w:r w:rsidRPr="008F6CF3">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9E7EF" w14:textId="77777777" w:rsidR="001B70C9" w:rsidRPr="008F6CF3" w:rsidRDefault="001B70C9" w:rsidP="001B70C9">
            <w:pPr>
              <w:pStyle w:val="Betarp"/>
              <w:ind w:firstLine="0"/>
              <w:rPr>
                <w:rFonts w:ascii="Times New Roman" w:hAnsi="Times New Roman" w:cs="Times New Roman"/>
                <w:sz w:val="22"/>
                <w:szCs w:val="22"/>
                <w:lang w:eastAsia="en-US"/>
              </w:rPr>
            </w:pPr>
            <w:r w:rsidRPr="008F6CF3">
              <w:rPr>
                <w:rFonts w:ascii="Times New Roman" w:hAnsi="Times New Roman" w:cs="Times New Roman"/>
                <w:sz w:val="22"/>
                <w:szCs w:val="22"/>
                <w:lang w:eastAsia="en-US"/>
              </w:rPr>
              <w:t>Iš Lietuvoje įsteigtų subjektų įrodančių dokumentų nereikalaujama. Užtenka pateikto EBVPD.</w:t>
            </w:r>
          </w:p>
          <w:p w14:paraId="4CE385A1" w14:textId="77777777" w:rsidR="001B70C9" w:rsidRPr="008F6CF3" w:rsidRDefault="001B70C9" w:rsidP="001B70C9">
            <w:pPr>
              <w:pStyle w:val="Betarp"/>
              <w:ind w:firstLine="0"/>
              <w:rPr>
                <w:rFonts w:ascii="Times New Roman" w:hAnsi="Times New Roman" w:cs="Times New Roman"/>
                <w:bCs/>
                <w:iCs/>
                <w:sz w:val="22"/>
                <w:szCs w:val="22"/>
                <w:lang w:eastAsia="en-US"/>
              </w:rPr>
            </w:pPr>
          </w:p>
          <w:p w14:paraId="4F8A481B" w14:textId="77777777" w:rsidR="001B70C9" w:rsidRPr="008F6CF3" w:rsidRDefault="001B70C9" w:rsidP="001B70C9">
            <w:pPr>
              <w:spacing w:line="240" w:lineRule="auto"/>
              <w:ind w:firstLine="0"/>
              <w:rPr>
                <w:rFonts w:ascii="Times New Roman" w:hAnsi="Times New Roman" w:cs="Times New Roman"/>
                <w:b/>
                <w:bCs/>
                <w:sz w:val="22"/>
                <w:szCs w:val="22"/>
              </w:rPr>
            </w:pPr>
            <w:r w:rsidRPr="008F6CF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6FD0CC1" w14:textId="77777777" w:rsidR="001B70C9" w:rsidRPr="008F6CF3" w:rsidRDefault="002711CE" w:rsidP="001B70C9">
            <w:pPr>
              <w:spacing w:line="240" w:lineRule="auto"/>
              <w:ind w:firstLine="0"/>
              <w:rPr>
                <w:rFonts w:ascii="Times New Roman" w:hAnsi="Times New Roman" w:cs="Times New Roman"/>
                <w:bCs/>
                <w:iCs/>
                <w:sz w:val="22"/>
                <w:szCs w:val="22"/>
                <w:lang w:eastAsia="en-US"/>
              </w:rPr>
            </w:pPr>
            <w:hyperlink r:id="rId22" w:history="1">
              <w:r w:rsidR="001B70C9" w:rsidRPr="008F6CF3">
                <w:rPr>
                  <w:rStyle w:val="Hipersaitas"/>
                  <w:rFonts w:ascii="Times New Roman" w:hAnsi="Times New Roman" w:cs="Times New Roman"/>
                  <w:sz w:val="22"/>
                  <w:szCs w:val="22"/>
                  <w:u w:val="single"/>
                </w:rPr>
                <w:t>https://kt.gov.lt/lt/atviri-duomenys/diskvalifikavimas-is-viesuju-pirkimu</w:t>
              </w:r>
            </w:hyperlink>
            <w:r w:rsidR="001B70C9" w:rsidRPr="00944ED3">
              <w:rPr>
                <w:rFonts w:ascii="Times New Roman" w:hAnsi="Times New Roman" w:cs="Times New Roman"/>
                <w:sz w:val="22"/>
                <w:szCs w:val="22"/>
              </w:rPr>
              <w:t xml:space="preserve"> skelbiamą informaciją. </w:t>
            </w:r>
          </w:p>
        </w:tc>
      </w:tr>
    </w:tbl>
    <w:p w14:paraId="2B7CE528" w14:textId="77777777" w:rsidR="00C80F52" w:rsidRPr="00944ED3" w:rsidRDefault="00C80F52" w:rsidP="00112F92">
      <w:pPr>
        <w:spacing w:line="240" w:lineRule="auto"/>
        <w:ind w:left="7314" w:firstLine="0"/>
        <w:rPr>
          <w:rFonts w:ascii="Times New Roman" w:hAnsi="Times New Roman" w:cs="Times New Roman"/>
          <w:sz w:val="22"/>
          <w:szCs w:val="22"/>
        </w:rPr>
      </w:pPr>
    </w:p>
    <w:p w14:paraId="6DEB83CF" w14:textId="56D1EB71" w:rsidR="00802A5C" w:rsidRPr="00944ED3" w:rsidRDefault="00802A5C">
      <w:pPr>
        <w:rPr>
          <w:rFonts w:ascii="Times New Roman" w:hAnsi="Times New Roman" w:cs="Times New Roman"/>
          <w:sz w:val="22"/>
          <w:szCs w:val="22"/>
        </w:rPr>
      </w:pPr>
      <w:r w:rsidRPr="00944ED3">
        <w:rPr>
          <w:rFonts w:ascii="Times New Roman" w:hAnsi="Times New Roman" w:cs="Times New Roman"/>
          <w:sz w:val="22"/>
          <w:szCs w:val="22"/>
        </w:rPr>
        <w:br w:type="page"/>
      </w:r>
    </w:p>
    <w:p w14:paraId="3DBF3DE0" w14:textId="561B98F5" w:rsidR="00112F92" w:rsidRPr="00DF6D85" w:rsidRDefault="00112F92" w:rsidP="000043B8">
      <w:pPr>
        <w:pStyle w:val="Antrat2"/>
        <w:ind w:left="5103" w:firstLine="0"/>
        <w:rPr>
          <w:rFonts w:ascii="Times New Roman" w:hAnsi="Times New Roman" w:cs="Times New Roman"/>
          <w:color w:val="auto"/>
          <w:sz w:val="22"/>
          <w:szCs w:val="22"/>
        </w:rPr>
      </w:pPr>
      <w:bookmarkStart w:id="23" w:name="_Toc185448098"/>
      <w:r w:rsidRPr="00DF6D85">
        <w:rPr>
          <w:rFonts w:ascii="Times New Roman" w:hAnsi="Times New Roman" w:cs="Times New Roman"/>
          <w:color w:val="auto"/>
          <w:sz w:val="22"/>
          <w:szCs w:val="22"/>
        </w:rPr>
        <w:lastRenderedPageBreak/>
        <w:t>Pirkimo sąlygų 2 priedas „Tiekėjų kvalifikacijos reikalavimai ir reikalaujami kokybės bei aplinkos apsaugos vadybos sistemų standartai“</w:t>
      </w:r>
      <w:bookmarkEnd w:id="23"/>
    </w:p>
    <w:p w14:paraId="6CB59DA7" w14:textId="77777777" w:rsidR="00112F92" w:rsidRPr="00944ED3" w:rsidRDefault="00112F92" w:rsidP="000043B8">
      <w:pPr>
        <w:spacing w:after="240"/>
        <w:rPr>
          <w:rFonts w:ascii="Times New Roman" w:hAnsi="Times New Roman" w:cs="Times New Roman"/>
          <w:smallCaps/>
          <w:color w:val="404040"/>
          <w:sz w:val="22"/>
          <w:szCs w:val="22"/>
        </w:rPr>
      </w:pPr>
    </w:p>
    <w:p w14:paraId="0E6E035C" w14:textId="77777777" w:rsidR="00112F92" w:rsidRPr="00DF6D85" w:rsidRDefault="00112F92" w:rsidP="00112F92">
      <w:pPr>
        <w:spacing w:after="240"/>
        <w:jc w:val="center"/>
        <w:rPr>
          <w:rFonts w:ascii="Times New Roman" w:eastAsia="Arial" w:hAnsi="Times New Roman" w:cs="Times New Roman"/>
          <w:b/>
          <w:bCs/>
          <w:smallCaps/>
          <w:sz w:val="22"/>
          <w:szCs w:val="22"/>
        </w:rPr>
      </w:pPr>
      <w:r w:rsidRPr="00DF6D85">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0B68E1FB" w14:textId="443B03A1" w:rsidR="006739BB" w:rsidRPr="00DF6D85" w:rsidRDefault="00FC0685" w:rsidP="00B078C1">
      <w:pPr>
        <w:pStyle w:val="Sraopastraipa"/>
        <w:numPr>
          <w:ilvl w:val="0"/>
          <w:numId w:val="22"/>
        </w:numPr>
        <w:spacing w:line="240" w:lineRule="auto"/>
        <w:ind w:left="0" w:firstLine="709"/>
        <w:rPr>
          <w:rFonts w:ascii="Times New Roman" w:eastAsiaTheme="minorHAnsi" w:hAnsi="Times New Roman" w:cs="Times New Roman"/>
          <w:sz w:val="22"/>
          <w:szCs w:val="22"/>
        </w:rPr>
      </w:pPr>
      <w:r w:rsidRPr="00DF6D85">
        <w:rPr>
          <w:rFonts w:ascii="Times New Roman" w:eastAsiaTheme="minorHAnsi" w:hAnsi="Times New Roman" w:cs="Times New Roman"/>
          <w:sz w:val="22"/>
          <w:szCs w:val="22"/>
          <w:lang w:eastAsia="en-US"/>
        </w:rPr>
        <w:t>Tiekėjo kvalifikacija turi atitikti šiame priede nustatytus reikalavimus kvalifikacijai.</w:t>
      </w:r>
      <w:r w:rsidRPr="00DF6D85">
        <w:rPr>
          <w:rFonts w:ascii="Times New Roman" w:eastAsiaTheme="minorHAnsi" w:hAnsi="Times New Roman" w:cs="Times New Roman"/>
          <w:sz w:val="22"/>
          <w:szCs w:val="22"/>
        </w:rPr>
        <w:t xml:space="preserve"> </w:t>
      </w:r>
    </w:p>
    <w:p w14:paraId="5BBA0697" w14:textId="77777777" w:rsidR="006739BB" w:rsidRPr="00DF6D85" w:rsidRDefault="006739BB" w:rsidP="00B078C1">
      <w:pPr>
        <w:pStyle w:val="Sraopastraipa"/>
        <w:numPr>
          <w:ilvl w:val="0"/>
          <w:numId w:val="22"/>
        </w:numPr>
        <w:spacing w:line="240" w:lineRule="auto"/>
        <w:ind w:left="0" w:firstLine="709"/>
        <w:rPr>
          <w:rFonts w:ascii="Times New Roman" w:eastAsiaTheme="minorHAnsi" w:hAnsi="Times New Roman" w:cs="Times New Roman"/>
          <w:sz w:val="22"/>
          <w:szCs w:val="22"/>
          <w:lang w:eastAsia="en-US"/>
        </w:rPr>
      </w:pPr>
      <w:r w:rsidRPr="00DF6D85">
        <w:rPr>
          <w:rFonts w:ascii="Times New Roman" w:eastAsiaTheme="minorHAnsi" w:hAnsi="Times New Roman" w:cs="Times New Roman"/>
          <w:sz w:val="22"/>
          <w:szCs w:val="22"/>
          <w:lang w:eastAsia="en-US"/>
        </w:rPr>
        <w:t xml:space="preserve">Tiekėjas teikdamas pasiūlymą privalo pateikti EBVPD, patvirtinantį, kad jis atitinka šių Pirkimo sąlygų 1 lentelėje „Kvalifikacijos reikalavimai.“ nurodytus kvalifikacijos reikalavimus. EBVPD forma pateikiama kartu su Pirkimo sąlygomis (EBVPD pildomas jį įkėlus į Europos Komisijos interneto svetainę </w:t>
      </w:r>
      <w:hyperlink r:id="rId23" w:history="1">
        <w:r w:rsidRPr="00DF6D85">
          <w:rPr>
            <w:rFonts w:ascii="Times New Roman" w:eastAsia="Times New Roman" w:hAnsi="Times New Roman" w:cs="Times New Roman"/>
            <w:bCs/>
            <w:color w:val="0000FF"/>
            <w:sz w:val="22"/>
            <w:szCs w:val="22"/>
            <w:u w:val="single"/>
            <w:lang w:eastAsia="ar-SA"/>
          </w:rPr>
          <w:t>https://ebvpd.eviesiejipirkimai.lt/espd-web/filter?lang=lt</w:t>
        </w:r>
      </w:hyperlink>
      <w:r w:rsidRPr="00DF6D85">
        <w:rPr>
          <w:rFonts w:ascii="Times New Roman" w:eastAsia="Times New Roman" w:hAnsi="Times New Roman" w:cs="Times New Roman"/>
          <w:bCs/>
          <w:color w:val="0000FF"/>
          <w:sz w:val="22"/>
          <w:szCs w:val="22"/>
          <w:u w:val="single"/>
          <w:lang w:eastAsia="ar-SA"/>
        </w:rPr>
        <w:t xml:space="preserve"> </w:t>
      </w:r>
      <w:r w:rsidRPr="00DF6D85">
        <w:rPr>
          <w:rFonts w:ascii="Times New Roman" w:eastAsiaTheme="minorHAnsi" w:hAnsi="Times New Roman" w:cs="Times New Roman"/>
          <w:sz w:val="22"/>
          <w:szCs w:val="22"/>
          <w:lang w:eastAsia="en-US"/>
        </w:rPr>
        <w:t>ir užpildžius bei atsisiuntus pateikiamas su pasiūlymu).</w:t>
      </w:r>
    </w:p>
    <w:p w14:paraId="556F39A3" w14:textId="77777777" w:rsidR="006739BB" w:rsidRPr="00DF6D85" w:rsidRDefault="006739BB" w:rsidP="00B078C1">
      <w:pPr>
        <w:pStyle w:val="Sraopastraipa"/>
        <w:numPr>
          <w:ilvl w:val="0"/>
          <w:numId w:val="22"/>
        </w:numPr>
        <w:spacing w:line="240" w:lineRule="auto"/>
        <w:ind w:left="0" w:firstLine="709"/>
        <w:rPr>
          <w:rFonts w:ascii="Times New Roman" w:eastAsiaTheme="minorHAnsi" w:hAnsi="Times New Roman" w:cs="Times New Roman"/>
          <w:sz w:val="22"/>
          <w:szCs w:val="22"/>
          <w:lang w:eastAsia="en-US"/>
        </w:rPr>
      </w:pPr>
      <w:r w:rsidRPr="00DF6D85">
        <w:rPr>
          <w:rFonts w:ascii="Times New Roman" w:eastAsiaTheme="minorHAnsi" w:hAnsi="Times New Roman" w:cs="Times New Roman"/>
          <w:sz w:val="22"/>
          <w:szCs w:val="22"/>
          <w:lang w:eastAsia="en-US"/>
        </w:rPr>
        <w:t>Perkančioji organizacija aktualių dokumentų, patvirtinančių nustatytų kvalifikacijos reikalavimų atitikimą šio priedo lentelėje, reikalaus pateikti tik iš to tiekėjo, kurio pasiūlymas pagal vertinimo rezultatus galės būti pripažintas ekonomiškai naudingiausiu (laimėjusiu).</w:t>
      </w:r>
    </w:p>
    <w:p w14:paraId="7B6CD6E6" w14:textId="77777777" w:rsidR="006739BB" w:rsidRPr="00DF6D85" w:rsidRDefault="006739BB" w:rsidP="00B078C1">
      <w:pPr>
        <w:pStyle w:val="Sraopastraipa"/>
        <w:numPr>
          <w:ilvl w:val="0"/>
          <w:numId w:val="22"/>
        </w:numPr>
        <w:spacing w:line="240" w:lineRule="auto"/>
        <w:ind w:left="0" w:firstLine="709"/>
        <w:rPr>
          <w:rFonts w:ascii="Times New Roman" w:eastAsiaTheme="minorHAnsi" w:hAnsi="Times New Roman" w:cs="Times New Roman"/>
          <w:sz w:val="22"/>
          <w:szCs w:val="22"/>
          <w:lang w:eastAsia="en-US"/>
        </w:rPr>
      </w:pPr>
      <w:r w:rsidRPr="00DF6D85">
        <w:rPr>
          <w:rFonts w:ascii="Times New Roman" w:eastAsiaTheme="minorHAnsi" w:hAnsi="Times New Roman" w:cs="Times New Roman"/>
          <w:sz w:val="22"/>
          <w:szCs w:val="22"/>
          <w:lang w:eastAsia="en-US"/>
        </w:rPr>
        <w:t>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1BE4D15A" w14:textId="372848A1" w:rsidR="006739BB" w:rsidRPr="00DF6D85" w:rsidRDefault="006739BB" w:rsidP="00B078C1">
      <w:pPr>
        <w:pStyle w:val="Sraopastraipa"/>
        <w:numPr>
          <w:ilvl w:val="0"/>
          <w:numId w:val="22"/>
        </w:numPr>
        <w:spacing w:line="240" w:lineRule="auto"/>
        <w:ind w:left="0" w:firstLine="709"/>
        <w:rPr>
          <w:rFonts w:ascii="Times New Roman" w:eastAsiaTheme="minorHAnsi" w:hAnsi="Times New Roman" w:cs="Times New Roman"/>
          <w:sz w:val="22"/>
          <w:szCs w:val="22"/>
          <w:lang w:eastAsia="en-US"/>
        </w:rPr>
      </w:pPr>
      <w:r w:rsidRPr="00DF6D85">
        <w:rPr>
          <w:rFonts w:ascii="Times New Roman" w:eastAsia="Calibri" w:hAnsi="Times New Roman" w:cs="Times New Roman"/>
          <w:sz w:val="22"/>
          <w:szCs w:val="22"/>
          <w:lang w:eastAsia="en-US"/>
        </w:rPr>
        <w:t xml:space="preserve">Jeigu bendrą pasiūlymą pateikia </w:t>
      </w:r>
      <w:r w:rsidRPr="00DF6D85">
        <w:rPr>
          <w:rFonts w:ascii="Times New Roman" w:eastAsia="Calibri" w:hAnsi="Times New Roman" w:cs="Times New Roman"/>
          <w:b/>
          <w:bCs/>
          <w:sz w:val="22"/>
          <w:szCs w:val="22"/>
          <w:u w:val="single"/>
          <w:lang w:eastAsia="en-US"/>
        </w:rPr>
        <w:t>Tiekėjų grupė</w:t>
      </w:r>
      <w:r w:rsidRPr="00DF6D85">
        <w:rPr>
          <w:rFonts w:ascii="Times New Roman" w:eastAsia="Calibri" w:hAnsi="Times New Roman" w:cs="Times New Roman"/>
          <w:sz w:val="22"/>
          <w:szCs w:val="22"/>
          <w:lang w:eastAsia="en-US"/>
        </w:rPr>
        <w:t>, veikianti pagal jungtinės veiklos (partnerystės) sutartį, tiekėjas su pasiūlymu privalo pateikti EBVPD už kiekvieną tiekėjų grupės narį atskirai. Jei bendrą pasiūlymą pateikia Tiekėjų grupė, veikianti pagal jungtinės veiklos (partnerystės) sutartį, šių pirkimo dokumentų šio priedo lentelėje nurodytus kvalifikacijos reikalavimus turi atitikti bent vienas Tiekėjų grupės narys, atitinkamai atsižvelgiant į jo prisiimamus įsipareigojimus pirkimo sutarčiai vykdyti.</w:t>
      </w:r>
    </w:p>
    <w:p w14:paraId="73A63459" w14:textId="6FF81905" w:rsidR="006739BB" w:rsidRPr="00DF6D85" w:rsidRDefault="006739BB" w:rsidP="00B078C1">
      <w:pPr>
        <w:pStyle w:val="Sraopastraipa"/>
        <w:numPr>
          <w:ilvl w:val="0"/>
          <w:numId w:val="22"/>
        </w:numPr>
        <w:spacing w:line="240" w:lineRule="auto"/>
        <w:ind w:left="0" w:firstLine="709"/>
        <w:rPr>
          <w:rFonts w:ascii="Times New Roman" w:eastAsiaTheme="minorHAnsi" w:hAnsi="Times New Roman" w:cs="Times New Roman"/>
          <w:sz w:val="22"/>
          <w:szCs w:val="22"/>
          <w:lang w:eastAsia="en-US"/>
        </w:rPr>
      </w:pPr>
      <w:r w:rsidRPr="00DF6D85">
        <w:rPr>
          <w:rFonts w:ascii="Times New Roman" w:eastAsia="Calibri" w:hAnsi="Times New Roman" w:cs="Times New Roman"/>
          <w:b/>
          <w:bCs/>
          <w:sz w:val="22"/>
          <w:szCs w:val="22"/>
          <w:u w:val="single"/>
          <w:lang w:eastAsia="en-US"/>
        </w:rPr>
        <w:t xml:space="preserve">Rėmimasis kitų Ūkio subjektų </w:t>
      </w:r>
      <w:proofErr w:type="spellStart"/>
      <w:r w:rsidRPr="00DF6D85">
        <w:rPr>
          <w:rFonts w:ascii="Times New Roman" w:eastAsia="Calibri" w:hAnsi="Times New Roman" w:cs="Times New Roman"/>
          <w:b/>
          <w:bCs/>
          <w:sz w:val="22"/>
          <w:szCs w:val="22"/>
          <w:u w:val="single"/>
          <w:lang w:eastAsia="en-US"/>
        </w:rPr>
        <w:t>pajėgumais</w:t>
      </w:r>
      <w:proofErr w:type="spellEnd"/>
      <w:r w:rsidRPr="00DF6D85">
        <w:rPr>
          <w:rFonts w:ascii="Times New Roman" w:eastAsia="Calibri" w:hAnsi="Times New Roman" w:cs="Times New Roman"/>
          <w:i/>
          <w:sz w:val="22"/>
          <w:szCs w:val="22"/>
          <w:lang w:eastAsia="en-US"/>
        </w:rPr>
        <w:t xml:space="preserve"> (tokiais laikomi juridiniai ir/ar fiziniai asmenys (specialistai ar pan.), kuriais tiekėjas remiasi, kad atitiktų pirkimo dokumentuose nustatytus kvalifikacijos reikalavimus)</w:t>
      </w:r>
      <w:r w:rsidRPr="00DF6D85">
        <w:rPr>
          <w:rFonts w:ascii="Times New Roman" w:eastAsia="Calibri" w:hAnsi="Times New Roman" w:cs="Times New Roman"/>
          <w:bCs/>
          <w:sz w:val="22"/>
          <w:szCs w:val="22"/>
          <w:lang w:eastAsia="en-US"/>
        </w:rPr>
        <w:t>:</w:t>
      </w:r>
    </w:p>
    <w:p w14:paraId="76A79737" w14:textId="77777777" w:rsidR="006739BB" w:rsidRPr="00DF6D85" w:rsidRDefault="006739BB" w:rsidP="00B078C1">
      <w:pPr>
        <w:pStyle w:val="Sraopastraipa"/>
        <w:widowControl w:val="0"/>
        <w:numPr>
          <w:ilvl w:val="1"/>
          <w:numId w:val="22"/>
        </w:numPr>
        <w:spacing w:after="200" w:line="240" w:lineRule="auto"/>
        <w:ind w:left="0" w:firstLine="709"/>
        <w:outlineLvl w:val="2"/>
        <w:rPr>
          <w:rFonts w:ascii="Times New Roman" w:eastAsia="Calibri" w:hAnsi="Times New Roman" w:cs="Times New Roman"/>
          <w:sz w:val="22"/>
          <w:szCs w:val="22"/>
          <w:lang w:eastAsia="en-US"/>
        </w:rPr>
      </w:pPr>
      <w:bookmarkStart w:id="24" w:name="_Toc184668872"/>
      <w:bookmarkStart w:id="25" w:name="_Toc184669005"/>
      <w:bookmarkStart w:id="26" w:name="_Toc185448099"/>
      <w:r w:rsidRPr="00DF6D85">
        <w:rPr>
          <w:rFonts w:ascii="Times New Roman" w:eastAsia="Calibri" w:hAnsi="Times New Roman" w:cs="Times New Roman"/>
          <w:sz w:val="22"/>
          <w:szCs w:val="22"/>
          <w:lang w:eastAsia="en-US"/>
        </w:rPr>
        <w:t xml:space="preserve">tiekėjas Pirkimo sutarties vykdymui gali remtis kitų Ūkio subjektų </w:t>
      </w:r>
      <w:proofErr w:type="spellStart"/>
      <w:r w:rsidRPr="00DF6D85">
        <w:rPr>
          <w:rFonts w:ascii="Times New Roman" w:eastAsia="Calibri" w:hAnsi="Times New Roman" w:cs="Times New Roman"/>
          <w:sz w:val="22"/>
          <w:szCs w:val="22"/>
          <w:lang w:eastAsia="en-US"/>
        </w:rPr>
        <w:t>pajėgumais</w:t>
      </w:r>
      <w:proofErr w:type="spellEnd"/>
      <w:r w:rsidRPr="00DF6D85">
        <w:rPr>
          <w:rFonts w:ascii="Times New Roman" w:eastAsia="Calibri" w:hAnsi="Times New Roman" w:cs="Times New Roman"/>
          <w:sz w:val="22"/>
          <w:szCs w:val="22"/>
          <w:lang w:eastAsia="en-US"/>
        </w:rPr>
        <w:t xml:space="preserve"> pagal Viešųjų pirkimų įstatymo 49 straipsnį, kad atitiktų Pirkimo sąlygose nustatytus kvalifikacijos reikalavimus, neatsižvelgiant į ryšio su tais Ūkio subjektais teisinį pobūdį. Tiekėjas gali remtis kitų Ūkio subjektų </w:t>
      </w:r>
      <w:proofErr w:type="spellStart"/>
      <w:r w:rsidRPr="00DF6D85">
        <w:rPr>
          <w:rFonts w:ascii="Times New Roman" w:eastAsia="Calibri" w:hAnsi="Times New Roman" w:cs="Times New Roman"/>
          <w:sz w:val="22"/>
          <w:szCs w:val="22"/>
          <w:lang w:eastAsia="en-US"/>
        </w:rPr>
        <w:t>pajėgumais</w:t>
      </w:r>
      <w:proofErr w:type="spellEnd"/>
      <w:r w:rsidRPr="00DF6D85">
        <w:rPr>
          <w:rFonts w:ascii="Times New Roman" w:eastAsia="Calibri" w:hAnsi="Times New Roman" w:cs="Times New Roman"/>
          <w:sz w:val="22"/>
          <w:szCs w:val="22"/>
          <w:lang w:eastAsia="en-US"/>
        </w:rPr>
        <w:t xml:space="preserve">, kad atitiktų reikalavimus dėl išsilavinimo, ar profesinės kvalifikacijos, ar profesinės patirties tik tuo atveju, jeigu tie Ūkio subjektai patys suteiks paslaugas, kurioms reikia jų turimų </w:t>
      </w:r>
      <w:proofErr w:type="spellStart"/>
      <w:r w:rsidRPr="00DF6D85">
        <w:rPr>
          <w:rFonts w:ascii="Times New Roman" w:eastAsia="Calibri" w:hAnsi="Times New Roman" w:cs="Times New Roman"/>
          <w:sz w:val="22"/>
          <w:szCs w:val="22"/>
          <w:lang w:eastAsia="en-US"/>
        </w:rPr>
        <w:t>pajėgumų</w:t>
      </w:r>
      <w:proofErr w:type="spellEnd"/>
      <w:r w:rsidRPr="00DF6D85">
        <w:rPr>
          <w:rFonts w:ascii="Times New Roman" w:eastAsia="Calibri" w:hAnsi="Times New Roman" w:cs="Times New Roman"/>
          <w:sz w:val="22"/>
          <w:szCs w:val="22"/>
          <w:lang w:eastAsia="en-US"/>
        </w:rPr>
        <w:t>.</w:t>
      </w:r>
      <w:bookmarkEnd w:id="24"/>
      <w:bookmarkEnd w:id="25"/>
      <w:bookmarkEnd w:id="26"/>
    </w:p>
    <w:p w14:paraId="3290DAAA" w14:textId="053102B1" w:rsidR="006739BB" w:rsidRPr="00DF6D85" w:rsidRDefault="006739BB" w:rsidP="00B078C1">
      <w:pPr>
        <w:pStyle w:val="Sraopastraipa"/>
        <w:widowControl w:val="0"/>
        <w:numPr>
          <w:ilvl w:val="1"/>
          <w:numId w:val="22"/>
        </w:numPr>
        <w:spacing w:after="200" w:line="240" w:lineRule="auto"/>
        <w:ind w:left="0" w:firstLine="709"/>
        <w:outlineLvl w:val="2"/>
        <w:rPr>
          <w:rFonts w:ascii="Times New Roman" w:eastAsia="Calibri" w:hAnsi="Times New Roman" w:cs="Times New Roman"/>
          <w:sz w:val="22"/>
          <w:szCs w:val="22"/>
          <w:lang w:eastAsia="en-US"/>
        </w:rPr>
      </w:pPr>
      <w:bookmarkStart w:id="27" w:name="_Toc184668873"/>
      <w:bookmarkStart w:id="28" w:name="_Toc184669006"/>
      <w:bookmarkStart w:id="29" w:name="_Toc185448100"/>
      <w:r w:rsidRPr="00DF6D85">
        <w:rPr>
          <w:rFonts w:ascii="Times New Roman" w:eastAsia="Calibri" w:hAnsi="Times New Roman" w:cs="Times New Roman"/>
          <w:sz w:val="22"/>
          <w:szCs w:val="22"/>
          <w:lang w:eastAsia="en-US"/>
        </w:rPr>
        <w:t xml:space="preserve">jeigu tiekėjas pasiūlyme nurodė, kad numato remtis kitų Ūkio subjektų </w:t>
      </w:r>
      <w:proofErr w:type="spellStart"/>
      <w:r w:rsidRPr="00DF6D85">
        <w:rPr>
          <w:rFonts w:ascii="Times New Roman" w:eastAsia="Calibri" w:hAnsi="Times New Roman" w:cs="Times New Roman"/>
          <w:sz w:val="22"/>
          <w:szCs w:val="22"/>
          <w:lang w:eastAsia="en-US"/>
        </w:rPr>
        <w:t>pajėgumais</w:t>
      </w:r>
      <w:proofErr w:type="spellEnd"/>
      <w:r w:rsidRPr="00DF6D85">
        <w:rPr>
          <w:rFonts w:ascii="Times New Roman" w:eastAsia="Calibri" w:hAnsi="Times New Roman" w:cs="Times New Roman"/>
          <w:sz w:val="22"/>
          <w:szCs w:val="22"/>
          <w:lang w:eastAsia="en-US"/>
        </w:rPr>
        <w:t xml:space="preserve"> </w:t>
      </w:r>
      <w:r w:rsidRPr="00DF6D85">
        <w:rPr>
          <w:rFonts w:ascii="Times New Roman" w:eastAsia="Calibri" w:hAnsi="Times New Roman" w:cs="Times New Roman"/>
          <w:bCs/>
          <w:i/>
          <w:sz w:val="22"/>
          <w:szCs w:val="22"/>
          <w:lang w:eastAsia="en-US"/>
        </w:rPr>
        <w:t>(pvz., numato remtis kitais juridiniais asmenimis ir/ar fiziniais asmenimis (specialistais ar pan.))</w:t>
      </w:r>
      <w:r w:rsidRPr="00DF6D85">
        <w:rPr>
          <w:rFonts w:ascii="Times New Roman" w:eastAsia="Calibri" w:hAnsi="Times New Roman" w:cs="Times New Roman"/>
          <w:sz w:val="22"/>
          <w:szCs w:val="22"/>
          <w:lang w:eastAsia="en-US"/>
        </w:rPr>
        <w:t>, kad atitiktų Pirkimo sąlygose nustatytus kvalifikacijos reikalavimus, Perkančioji organizacija reikalauja, kad tiekėjas pasiūlyme kartu su tiekėjo EBVPD pateiktų ir šių Ūkio subjektų EBVPD, patvirtinančius, kad jie atitinka šių pirkimo dokumentų šio priedo lentelėje nurodytus kvalifikacijos reikalavimus (pagal prisiimamus įsipareigojimus vykdant pirkimo sutartį).</w:t>
      </w:r>
      <w:bookmarkEnd w:id="27"/>
      <w:bookmarkEnd w:id="28"/>
      <w:bookmarkEnd w:id="29"/>
      <w:r w:rsidRPr="00DF6D85">
        <w:rPr>
          <w:rFonts w:ascii="Times New Roman" w:eastAsia="Calibri" w:hAnsi="Times New Roman" w:cs="Times New Roman"/>
          <w:sz w:val="22"/>
          <w:szCs w:val="22"/>
          <w:lang w:eastAsia="en-US"/>
        </w:rPr>
        <w:t xml:space="preserve"> </w:t>
      </w:r>
    </w:p>
    <w:p w14:paraId="44527476" w14:textId="77777777" w:rsidR="006739BB" w:rsidRPr="00DF6D85" w:rsidRDefault="006739BB" w:rsidP="00B078C1">
      <w:pPr>
        <w:pStyle w:val="Sraopastraipa"/>
        <w:widowControl w:val="0"/>
        <w:numPr>
          <w:ilvl w:val="1"/>
          <w:numId w:val="22"/>
        </w:numPr>
        <w:spacing w:after="200" w:line="240" w:lineRule="auto"/>
        <w:ind w:left="0" w:firstLine="709"/>
        <w:outlineLvl w:val="2"/>
        <w:rPr>
          <w:rFonts w:ascii="Times New Roman" w:eastAsia="Calibri" w:hAnsi="Times New Roman" w:cs="Times New Roman"/>
          <w:sz w:val="22"/>
          <w:szCs w:val="22"/>
          <w:lang w:eastAsia="en-US"/>
        </w:rPr>
      </w:pPr>
      <w:bookmarkStart w:id="30" w:name="_Toc184668874"/>
      <w:bookmarkStart w:id="31" w:name="_Toc184669007"/>
      <w:bookmarkStart w:id="32" w:name="_Toc185448101"/>
      <w:r w:rsidRPr="00DF6D85">
        <w:rPr>
          <w:rFonts w:ascii="Times New Roman" w:eastAsia="Calibri" w:hAnsi="Times New Roman" w:cs="Times New Roman"/>
          <w:sz w:val="22"/>
          <w:szCs w:val="22"/>
          <w:lang w:eastAsia="en-US"/>
        </w:rPr>
        <w:t xml:space="preserve">tiekėjas, pageidaujantis remtis kitų Ūkio subjektų </w:t>
      </w:r>
      <w:proofErr w:type="spellStart"/>
      <w:r w:rsidRPr="00DF6D85">
        <w:rPr>
          <w:rFonts w:ascii="Times New Roman" w:eastAsia="Calibri" w:hAnsi="Times New Roman" w:cs="Times New Roman"/>
          <w:sz w:val="22"/>
          <w:szCs w:val="22"/>
          <w:lang w:eastAsia="en-US"/>
        </w:rPr>
        <w:t>pajėgumais</w:t>
      </w:r>
      <w:proofErr w:type="spellEnd"/>
      <w:r w:rsidRPr="00DF6D85">
        <w:rPr>
          <w:rFonts w:ascii="Times New Roman" w:eastAsia="Calibri" w:hAnsi="Times New Roman" w:cs="Times New Roman"/>
          <w:sz w:val="22"/>
          <w:szCs w:val="22"/>
          <w:lang w:eastAsia="en-US"/>
        </w:rPr>
        <w:t xml:space="preserve">, privalo juos nurodyti pasiūlyme ir pateikti dokumentus, įrodančius, kad vykdant Pirkimo sutartį Ūkio subjektų, kurių </w:t>
      </w:r>
      <w:proofErr w:type="spellStart"/>
      <w:r w:rsidRPr="00DF6D85">
        <w:rPr>
          <w:rFonts w:ascii="Times New Roman" w:eastAsia="Calibri" w:hAnsi="Times New Roman" w:cs="Times New Roman"/>
          <w:sz w:val="22"/>
          <w:szCs w:val="22"/>
          <w:lang w:eastAsia="en-US"/>
        </w:rPr>
        <w:t>pajėgumais</w:t>
      </w:r>
      <w:proofErr w:type="spellEnd"/>
      <w:r w:rsidRPr="00DF6D85">
        <w:rPr>
          <w:rFonts w:ascii="Times New Roman" w:eastAsia="Calibri" w:hAnsi="Times New Roman" w:cs="Times New Roman"/>
          <w:sz w:val="22"/>
          <w:szCs w:val="22"/>
          <w:lang w:eastAsia="en-US"/>
        </w:rPr>
        <w:t xml:space="preserve"> jis remiasi, ištekliai jam bus prieinami per visą sutarties vykdymo laikotarpį. Jeigu tiekėjas remiasi kitų Ūkio subjektų </w:t>
      </w:r>
      <w:proofErr w:type="spellStart"/>
      <w:r w:rsidRPr="00DF6D85">
        <w:rPr>
          <w:rFonts w:ascii="Times New Roman" w:eastAsia="Calibri" w:hAnsi="Times New Roman" w:cs="Times New Roman"/>
          <w:sz w:val="22"/>
          <w:szCs w:val="22"/>
          <w:lang w:eastAsia="en-US"/>
        </w:rPr>
        <w:t>pajėgumais</w:t>
      </w:r>
      <w:proofErr w:type="spellEnd"/>
      <w:r w:rsidRPr="00DF6D85">
        <w:rPr>
          <w:rFonts w:ascii="Times New Roman" w:eastAsia="Calibri" w:hAnsi="Times New Roman" w:cs="Times New Roman"/>
          <w:sz w:val="22"/>
          <w:szCs w:val="22"/>
          <w:lang w:eastAsia="en-US"/>
        </w:rPr>
        <w:t xml:space="preserve">, pasiūlyme jis turi pateikti </w:t>
      </w:r>
      <w:proofErr w:type="spellStart"/>
      <w:r w:rsidRPr="00DF6D85">
        <w:rPr>
          <w:rFonts w:ascii="Times New Roman" w:eastAsia="Calibri" w:hAnsi="Times New Roman" w:cs="Times New Roman"/>
          <w:sz w:val="22"/>
          <w:szCs w:val="22"/>
          <w:lang w:eastAsia="en-US"/>
        </w:rPr>
        <w:t>įrodymus</w:t>
      </w:r>
      <w:proofErr w:type="spellEnd"/>
      <w:r w:rsidRPr="00DF6D85">
        <w:rPr>
          <w:rFonts w:ascii="Times New Roman" w:eastAsia="Calibri" w:hAnsi="Times New Roman" w:cs="Times New Roman"/>
          <w:sz w:val="22"/>
          <w:szCs w:val="22"/>
          <w:lang w:eastAsia="en-US"/>
        </w:rPr>
        <w:t xml:space="preserve">, kad tiekėjui kitų Ūkio subjektų, kurių </w:t>
      </w:r>
      <w:proofErr w:type="spellStart"/>
      <w:r w:rsidRPr="00DF6D85">
        <w:rPr>
          <w:rFonts w:ascii="Times New Roman" w:eastAsia="Calibri" w:hAnsi="Times New Roman" w:cs="Times New Roman"/>
          <w:sz w:val="22"/>
          <w:szCs w:val="22"/>
          <w:lang w:eastAsia="en-US"/>
        </w:rPr>
        <w:t>pajėgumais</w:t>
      </w:r>
      <w:proofErr w:type="spellEnd"/>
      <w:r w:rsidRPr="00DF6D85">
        <w:rPr>
          <w:rFonts w:ascii="Times New Roman" w:eastAsia="Calibri" w:hAnsi="Times New Roman" w:cs="Times New Roman"/>
          <w:sz w:val="22"/>
          <w:szCs w:val="22"/>
          <w:lang w:eastAsia="en-US"/>
        </w:rPr>
        <w:t xml:space="preserve"> jis remiasi, ištekliai bus prieinami vykdant pirkimo sutartį. Tokiais </w:t>
      </w:r>
      <w:proofErr w:type="spellStart"/>
      <w:r w:rsidRPr="00DF6D85">
        <w:rPr>
          <w:rFonts w:ascii="Times New Roman" w:eastAsia="Calibri" w:hAnsi="Times New Roman" w:cs="Times New Roman"/>
          <w:sz w:val="22"/>
          <w:szCs w:val="22"/>
          <w:lang w:eastAsia="en-US"/>
        </w:rPr>
        <w:t>įrodymais</w:t>
      </w:r>
      <w:proofErr w:type="spellEnd"/>
      <w:r w:rsidRPr="00DF6D85">
        <w:rPr>
          <w:rFonts w:ascii="Times New Roman" w:eastAsia="Calibri" w:hAnsi="Times New Roman" w:cs="Times New Roman"/>
          <w:sz w:val="22"/>
          <w:szCs w:val="22"/>
          <w:lang w:eastAsia="en-US"/>
        </w:rPr>
        <w:t xml:space="preserve">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bookmarkEnd w:id="30"/>
      <w:bookmarkEnd w:id="31"/>
      <w:bookmarkEnd w:id="32"/>
    </w:p>
    <w:p w14:paraId="5E9C220C" w14:textId="6F9F10BF" w:rsidR="006739BB" w:rsidRPr="00DF6D85" w:rsidRDefault="006739BB" w:rsidP="00B078C1">
      <w:pPr>
        <w:pStyle w:val="Sraopastraipa"/>
        <w:widowControl w:val="0"/>
        <w:numPr>
          <w:ilvl w:val="1"/>
          <w:numId w:val="22"/>
        </w:numPr>
        <w:spacing w:line="240" w:lineRule="auto"/>
        <w:ind w:left="0" w:firstLine="709"/>
        <w:outlineLvl w:val="2"/>
        <w:rPr>
          <w:rFonts w:ascii="Times New Roman" w:eastAsia="Calibri" w:hAnsi="Times New Roman" w:cs="Times New Roman"/>
          <w:sz w:val="22"/>
          <w:szCs w:val="22"/>
          <w:lang w:eastAsia="en-US"/>
        </w:rPr>
      </w:pPr>
      <w:bookmarkStart w:id="33" w:name="_Toc184668875"/>
      <w:bookmarkStart w:id="34" w:name="_Toc184669008"/>
      <w:bookmarkStart w:id="35" w:name="_Toc185448102"/>
      <w:r w:rsidRPr="00DF6D85">
        <w:rPr>
          <w:rFonts w:ascii="Times New Roman" w:eastAsia="Calibri" w:hAnsi="Times New Roman" w:cs="Times New Roman"/>
          <w:sz w:val="22"/>
          <w:szCs w:val="22"/>
          <w:lang w:eastAsia="en-US"/>
        </w:rPr>
        <w:t xml:space="preserve">Jei tiekėjas pasitelkia fizinį asmenį </w:t>
      </w:r>
      <w:r w:rsidRPr="00DF6D85">
        <w:rPr>
          <w:rFonts w:ascii="Times New Roman" w:eastAsia="Calibri" w:hAnsi="Times New Roman" w:cs="Times New Roman"/>
          <w:i/>
          <w:sz w:val="22"/>
          <w:szCs w:val="22"/>
          <w:lang w:eastAsia="en-US"/>
        </w:rPr>
        <w:t>(specialistą ar pan.)</w:t>
      </w:r>
      <w:r w:rsidRPr="00DF6D85">
        <w:rPr>
          <w:rFonts w:ascii="Times New Roman" w:eastAsia="Calibri" w:hAnsi="Times New Roman" w:cs="Times New Roman"/>
          <w:sz w:val="22"/>
          <w:szCs w:val="22"/>
          <w:lang w:eastAsia="en-US"/>
        </w:rPr>
        <w:t xml:space="preserve">, kurio kvalifikacija tiekėjas remiasi, ir kuris pasiūlymo pateikimo metu dar nėra tiekėjo, Ūkio subjekto, kurio </w:t>
      </w:r>
      <w:proofErr w:type="spellStart"/>
      <w:r w:rsidRPr="00DF6D85">
        <w:rPr>
          <w:rFonts w:ascii="Times New Roman" w:eastAsia="Calibri" w:hAnsi="Times New Roman" w:cs="Times New Roman"/>
          <w:sz w:val="22"/>
          <w:szCs w:val="22"/>
          <w:lang w:eastAsia="en-US"/>
        </w:rPr>
        <w:t>pajėgumais</w:t>
      </w:r>
      <w:proofErr w:type="spellEnd"/>
      <w:r w:rsidRPr="00DF6D85">
        <w:rPr>
          <w:rFonts w:ascii="Times New Roman" w:eastAsia="Calibri" w:hAnsi="Times New Roman" w:cs="Times New Roman"/>
          <w:sz w:val="22"/>
          <w:szCs w:val="22"/>
          <w:lang w:eastAsia="en-US"/>
        </w:rPr>
        <w:t xml:space="preserve"> tiekėjas remiasi, ar Subtiekėjo darbuotojas, tačiau ketinama jį įdarbinti, jei pasiūlymas bus pripažintas laimėjusiu, tuomet toks specialistas </w:t>
      </w:r>
      <w:r w:rsidRPr="00DF6D85">
        <w:rPr>
          <w:rFonts w:ascii="Times New Roman" w:eastAsia="Calibri" w:hAnsi="Times New Roman" w:cs="Times New Roman"/>
          <w:bCs/>
          <w:sz w:val="22"/>
          <w:szCs w:val="22"/>
          <w:lang w:eastAsia="en-US"/>
        </w:rPr>
        <w:t>(toliau -</w:t>
      </w:r>
      <w:r w:rsidRPr="00DF6D85">
        <w:rPr>
          <w:rFonts w:ascii="Times New Roman" w:eastAsia="Calibri" w:hAnsi="Times New Roman" w:cs="Times New Roman"/>
          <w:b/>
          <w:sz w:val="22"/>
          <w:szCs w:val="22"/>
          <w:lang w:eastAsia="en-US"/>
        </w:rPr>
        <w:t xml:space="preserve"> </w:t>
      </w:r>
      <w:proofErr w:type="spellStart"/>
      <w:r w:rsidRPr="00DF6D85">
        <w:rPr>
          <w:rFonts w:ascii="Times New Roman" w:eastAsia="Calibri" w:hAnsi="Times New Roman" w:cs="Times New Roman"/>
          <w:b/>
          <w:sz w:val="22"/>
          <w:szCs w:val="22"/>
          <w:lang w:eastAsia="en-US"/>
        </w:rPr>
        <w:t>Kvazisubtiekėjas</w:t>
      </w:r>
      <w:proofErr w:type="spellEnd"/>
      <w:r w:rsidRPr="00DF6D85">
        <w:rPr>
          <w:rFonts w:ascii="Times New Roman" w:eastAsia="Calibri" w:hAnsi="Times New Roman" w:cs="Times New Roman"/>
          <w:b/>
          <w:sz w:val="22"/>
          <w:szCs w:val="22"/>
          <w:lang w:eastAsia="en-US"/>
        </w:rPr>
        <w:t>)</w:t>
      </w:r>
      <w:r w:rsidRPr="00DF6D85">
        <w:rPr>
          <w:rFonts w:ascii="Times New Roman" w:eastAsia="Calibri" w:hAnsi="Times New Roman" w:cs="Times New Roman"/>
          <w:sz w:val="22"/>
          <w:szCs w:val="22"/>
          <w:lang w:eastAsia="en-US"/>
        </w:rPr>
        <w:t xml:space="preserve"> atskirai EBVPD nepildo ir Perkančioji organizacija nereikalauja, kad tiekėjas pasiūlyme pateiktų tokio </w:t>
      </w:r>
      <w:proofErr w:type="spellStart"/>
      <w:r w:rsidRPr="00DF6D85">
        <w:rPr>
          <w:rFonts w:ascii="Times New Roman" w:eastAsia="Calibri" w:hAnsi="Times New Roman" w:cs="Times New Roman"/>
          <w:sz w:val="22"/>
          <w:szCs w:val="22"/>
          <w:lang w:eastAsia="en-US"/>
        </w:rPr>
        <w:t>Kvazisubtiekėjo</w:t>
      </w:r>
      <w:proofErr w:type="spellEnd"/>
      <w:r w:rsidRPr="00DF6D85">
        <w:rPr>
          <w:rFonts w:ascii="Times New Roman" w:eastAsia="Calibri" w:hAnsi="Times New Roman" w:cs="Times New Roman"/>
          <w:sz w:val="22"/>
          <w:szCs w:val="22"/>
          <w:lang w:eastAsia="en-US"/>
        </w:rPr>
        <w:t xml:space="preserve"> EBVPD, tačiau pasiūlyme privalo būti pateikta tiekėjo ir siūlomo </w:t>
      </w:r>
      <w:proofErr w:type="spellStart"/>
      <w:r w:rsidRPr="00DF6D85">
        <w:rPr>
          <w:rFonts w:ascii="Times New Roman" w:eastAsia="Calibri" w:hAnsi="Times New Roman" w:cs="Times New Roman"/>
          <w:sz w:val="22"/>
          <w:szCs w:val="22"/>
          <w:lang w:eastAsia="en-US"/>
        </w:rPr>
        <w:t>Kvazisubtiekėjo</w:t>
      </w:r>
      <w:proofErr w:type="spellEnd"/>
      <w:r w:rsidRPr="00DF6D85">
        <w:rPr>
          <w:rFonts w:ascii="Times New Roman" w:eastAsia="Calibri" w:hAnsi="Times New Roman" w:cs="Times New Roman"/>
          <w:sz w:val="22"/>
          <w:szCs w:val="22"/>
          <w:lang w:eastAsia="en-US"/>
        </w:rPr>
        <w:t xml:space="preserve"> teisinio pobūdžio ryšius pagrindžiančio dokumento ‒ dvišalio tiekėjo ir būsimo darbuotojo (specialisto) pasirašyto dokumento ‒ ketinimo protokolo ar preliminaraus susitarimo dėl darbo santykių sukūrimo pagal darbo sutartį, kopija;</w:t>
      </w:r>
      <w:bookmarkEnd w:id="33"/>
      <w:bookmarkEnd w:id="34"/>
      <w:bookmarkEnd w:id="35"/>
    </w:p>
    <w:p w14:paraId="26D30346" w14:textId="0DEA55FA" w:rsidR="006739BB" w:rsidRPr="00DF6D85" w:rsidRDefault="006739BB" w:rsidP="00B078C1">
      <w:pPr>
        <w:pStyle w:val="Sraopastraipa"/>
        <w:widowControl w:val="0"/>
        <w:numPr>
          <w:ilvl w:val="0"/>
          <w:numId w:val="22"/>
        </w:numPr>
        <w:spacing w:line="240" w:lineRule="auto"/>
        <w:ind w:left="0" w:firstLine="709"/>
        <w:outlineLvl w:val="1"/>
        <w:rPr>
          <w:rFonts w:ascii="Times New Roman" w:eastAsia="Calibri" w:hAnsi="Times New Roman" w:cs="Times New Roman"/>
          <w:b/>
          <w:bCs/>
          <w:sz w:val="22"/>
          <w:szCs w:val="22"/>
          <w:lang w:eastAsia="en-US"/>
        </w:rPr>
      </w:pPr>
      <w:bookmarkStart w:id="36" w:name="_Toc184669009"/>
      <w:bookmarkStart w:id="37" w:name="_Toc185448103"/>
      <w:r w:rsidRPr="00DF6D85">
        <w:rPr>
          <w:rFonts w:ascii="Times New Roman" w:eastAsia="Calibri" w:hAnsi="Times New Roman" w:cs="Times New Roman"/>
          <w:b/>
          <w:bCs/>
          <w:sz w:val="22"/>
          <w:szCs w:val="22"/>
          <w:u w:val="single"/>
          <w:lang w:eastAsia="en-US"/>
        </w:rPr>
        <w:t>Pasitelkimas Subtiekėjų</w:t>
      </w:r>
      <w:r w:rsidRPr="00DF6D85">
        <w:rPr>
          <w:rFonts w:ascii="Times New Roman" w:eastAsia="Calibri" w:hAnsi="Times New Roman" w:cs="Times New Roman"/>
          <w:bCs/>
          <w:sz w:val="22"/>
          <w:szCs w:val="22"/>
          <w:lang w:eastAsia="en-US"/>
        </w:rPr>
        <w:t xml:space="preserve"> </w:t>
      </w:r>
      <w:r w:rsidRPr="00DF6D85">
        <w:rPr>
          <w:rFonts w:ascii="Times New Roman" w:eastAsia="Calibri" w:hAnsi="Times New Roman" w:cs="Times New Roman"/>
          <w:bCs/>
          <w:i/>
          <w:sz w:val="22"/>
          <w:szCs w:val="22"/>
          <w:lang w:eastAsia="en-US"/>
        </w:rPr>
        <w:t xml:space="preserve">(tokiais laikomi tretieji asmenys, kurie vykdo sutartines tiekėjo prievoles, </w:t>
      </w:r>
      <w:r w:rsidRPr="00DF6D85">
        <w:rPr>
          <w:rFonts w:ascii="Times New Roman" w:eastAsia="Calibri" w:hAnsi="Times New Roman" w:cs="Times New Roman"/>
          <w:bCs/>
          <w:i/>
          <w:sz w:val="22"/>
          <w:szCs w:val="22"/>
          <w:lang w:eastAsia="en-US"/>
        </w:rPr>
        <w:lastRenderedPageBreak/>
        <w:t xml:space="preserve">tačiau tiekėjas nesiremia jų </w:t>
      </w:r>
      <w:proofErr w:type="spellStart"/>
      <w:r w:rsidRPr="00DF6D85">
        <w:rPr>
          <w:rFonts w:ascii="Times New Roman" w:eastAsia="Calibri" w:hAnsi="Times New Roman" w:cs="Times New Roman"/>
          <w:bCs/>
          <w:i/>
          <w:sz w:val="22"/>
          <w:szCs w:val="22"/>
          <w:lang w:eastAsia="en-US"/>
        </w:rPr>
        <w:t>pajėgumais</w:t>
      </w:r>
      <w:proofErr w:type="spellEnd"/>
      <w:r w:rsidRPr="00DF6D85">
        <w:rPr>
          <w:rFonts w:ascii="Times New Roman" w:eastAsia="Calibri" w:hAnsi="Times New Roman" w:cs="Times New Roman"/>
          <w:bCs/>
          <w:i/>
          <w:sz w:val="22"/>
          <w:szCs w:val="22"/>
          <w:lang w:eastAsia="en-US"/>
        </w:rPr>
        <w:t>, kad atitiktų pirkimo dokumentuose nustatytus kvalifikacijos reikalavimus):</w:t>
      </w:r>
      <w:bookmarkEnd w:id="36"/>
      <w:bookmarkEnd w:id="37"/>
    </w:p>
    <w:p w14:paraId="083150E7" w14:textId="77730E07" w:rsidR="006739BB" w:rsidRPr="00DF6D85" w:rsidRDefault="006739BB" w:rsidP="00B078C1">
      <w:pPr>
        <w:pStyle w:val="Sraopastraipa"/>
        <w:widowControl w:val="0"/>
        <w:numPr>
          <w:ilvl w:val="1"/>
          <w:numId w:val="22"/>
        </w:numPr>
        <w:spacing w:line="240" w:lineRule="auto"/>
        <w:ind w:left="0" w:firstLine="709"/>
        <w:outlineLvl w:val="2"/>
        <w:rPr>
          <w:rFonts w:ascii="Times New Roman" w:eastAsia="Calibri" w:hAnsi="Times New Roman" w:cs="Times New Roman"/>
          <w:sz w:val="22"/>
          <w:szCs w:val="22"/>
          <w:lang w:eastAsia="en-US"/>
        </w:rPr>
      </w:pPr>
      <w:bookmarkStart w:id="38" w:name="_Toc184669010"/>
      <w:bookmarkStart w:id="39" w:name="_Toc185448104"/>
      <w:r w:rsidRPr="00DF6D85">
        <w:rPr>
          <w:rFonts w:ascii="Times New Roman" w:eastAsia="Calibri" w:hAnsi="Times New Roman" w:cs="Times New Roman"/>
          <w:sz w:val="22"/>
          <w:szCs w:val="22"/>
          <w:lang w:eastAsia="en-US"/>
        </w:rPr>
        <w:t>tiekėjas pirkimo sutarties vykdymui gali pasitelkti trečiuosius asmenis (Subtiekėjus), kurių kvalifikacija tiekėjas nesiremia, kad atitiktų keliamus kvalifikacijos reikalavimus;</w:t>
      </w:r>
      <w:bookmarkEnd w:id="38"/>
      <w:bookmarkEnd w:id="39"/>
    </w:p>
    <w:p w14:paraId="66F9516F" w14:textId="39B430DE" w:rsidR="006739BB" w:rsidRPr="00DF6D85" w:rsidRDefault="006739BB" w:rsidP="00B078C1">
      <w:pPr>
        <w:pStyle w:val="Sraopastraipa"/>
        <w:widowControl w:val="0"/>
        <w:numPr>
          <w:ilvl w:val="1"/>
          <w:numId w:val="22"/>
        </w:numPr>
        <w:spacing w:line="240" w:lineRule="auto"/>
        <w:ind w:left="0" w:firstLine="709"/>
        <w:outlineLvl w:val="2"/>
        <w:rPr>
          <w:rFonts w:ascii="Times New Roman" w:eastAsia="Calibri" w:hAnsi="Times New Roman" w:cs="Times New Roman"/>
          <w:sz w:val="22"/>
          <w:szCs w:val="22"/>
          <w:lang w:eastAsia="en-US"/>
        </w:rPr>
      </w:pPr>
      <w:bookmarkStart w:id="40" w:name="_Toc184669011"/>
      <w:bookmarkStart w:id="41" w:name="_Toc185448105"/>
      <w:r w:rsidRPr="00DF6D85">
        <w:rPr>
          <w:rFonts w:ascii="Times New Roman" w:eastAsia="Calibri" w:hAnsi="Times New Roman" w:cs="Times New Roman"/>
          <w:sz w:val="22"/>
          <w:szCs w:val="22"/>
          <w:lang w:eastAsia="en-US"/>
        </w:rPr>
        <w:t>tiekėjas savo pasiūlyme privalo nurodyti, kokiai pirkimo sutarties daliai ir kokius Subtiekėjus, jeigu jie yra žinomi, jis ketina pasitelkti;</w:t>
      </w:r>
      <w:bookmarkEnd w:id="40"/>
      <w:bookmarkEnd w:id="41"/>
    </w:p>
    <w:p w14:paraId="05B5ECEA" w14:textId="33A0CFE2" w:rsidR="006739BB" w:rsidRPr="00DF6D85" w:rsidRDefault="006739BB" w:rsidP="00B078C1">
      <w:pPr>
        <w:pStyle w:val="Sraopastraipa"/>
        <w:widowControl w:val="0"/>
        <w:numPr>
          <w:ilvl w:val="1"/>
          <w:numId w:val="22"/>
        </w:numPr>
        <w:spacing w:line="240" w:lineRule="auto"/>
        <w:ind w:left="0" w:firstLine="709"/>
        <w:outlineLvl w:val="2"/>
        <w:rPr>
          <w:rFonts w:ascii="Times New Roman" w:eastAsia="Calibri" w:hAnsi="Times New Roman" w:cs="Times New Roman"/>
          <w:sz w:val="22"/>
          <w:szCs w:val="22"/>
          <w:lang w:eastAsia="en-US"/>
        </w:rPr>
      </w:pPr>
      <w:bookmarkStart w:id="42" w:name="_Toc184669012"/>
      <w:bookmarkStart w:id="43" w:name="_Toc185448106"/>
      <w:r w:rsidRPr="00DF6D85">
        <w:rPr>
          <w:rFonts w:ascii="Times New Roman" w:eastAsia="Calibri" w:hAnsi="Times New Roman" w:cs="Times New Roman"/>
          <w:sz w:val="22"/>
          <w:szCs w:val="22"/>
          <w:lang w:eastAsia="en-US"/>
        </w:rPr>
        <w:t xml:space="preserve">jeigu tiekėjas pasiūlyme nurodo, kad ketina pasitelkti Subtiekėjus </w:t>
      </w:r>
      <w:r w:rsidRPr="00DF6D85">
        <w:rPr>
          <w:rFonts w:ascii="Times New Roman" w:eastAsia="Calibri" w:hAnsi="Times New Roman" w:cs="Times New Roman"/>
          <w:i/>
          <w:sz w:val="22"/>
          <w:szCs w:val="22"/>
          <w:lang w:eastAsia="en-US"/>
        </w:rPr>
        <w:t xml:space="preserve">(tokiais laikomi tretieji asmenys, kurie vykdo sutartines tiekėjo prievoles, tačiau tiekėjas nesiremia jų </w:t>
      </w:r>
      <w:proofErr w:type="spellStart"/>
      <w:r w:rsidRPr="00DF6D85">
        <w:rPr>
          <w:rFonts w:ascii="Times New Roman" w:eastAsia="Calibri" w:hAnsi="Times New Roman" w:cs="Times New Roman"/>
          <w:i/>
          <w:sz w:val="22"/>
          <w:szCs w:val="22"/>
          <w:lang w:eastAsia="en-US"/>
        </w:rPr>
        <w:t>pajėgumais</w:t>
      </w:r>
      <w:proofErr w:type="spellEnd"/>
      <w:r w:rsidRPr="00DF6D85">
        <w:rPr>
          <w:rFonts w:ascii="Times New Roman" w:eastAsia="Calibri" w:hAnsi="Times New Roman" w:cs="Times New Roman"/>
          <w:i/>
          <w:sz w:val="22"/>
          <w:szCs w:val="22"/>
          <w:lang w:eastAsia="en-US"/>
        </w:rPr>
        <w:t>, kad atitiktų pirkimo dokumentuose nustatytus kvalifikacijos reikalavimus)</w:t>
      </w:r>
      <w:r w:rsidRPr="00DF6D85">
        <w:rPr>
          <w:rFonts w:ascii="Times New Roman" w:eastAsia="Calibri" w:hAnsi="Times New Roman" w:cs="Times New Roman"/>
          <w:sz w:val="22"/>
          <w:szCs w:val="22"/>
          <w:lang w:eastAsia="en-US"/>
        </w:rPr>
        <w:t>, Perkančioji organizacija nereikalauja, kad tiekėjas pasiūlyme kartu su tiekėjo EBVPD pateiktų ir šių Subtiekėjų EBVPD;</w:t>
      </w:r>
      <w:bookmarkEnd w:id="42"/>
      <w:bookmarkEnd w:id="43"/>
    </w:p>
    <w:p w14:paraId="2F4E7B77" w14:textId="61B7881A" w:rsidR="006739BB" w:rsidRPr="00DF6D85" w:rsidRDefault="006739BB" w:rsidP="00B078C1">
      <w:pPr>
        <w:pStyle w:val="Sraopastraipa"/>
        <w:widowControl w:val="0"/>
        <w:numPr>
          <w:ilvl w:val="1"/>
          <w:numId w:val="22"/>
        </w:numPr>
        <w:tabs>
          <w:tab w:val="left" w:pos="1276"/>
        </w:tabs>
        <w:spacing w:line="240" w:lineRule="auto"/>
        <w:ind w:left="0" w:firstLine="709"/>
        <w:outlineLvl w:val="2"/>
        <w:rPr>
          <w:rFonts w:ascii="Times New Roman" w:eastAsia="Calibri" w:hAnsi="Times New Roman" w:cs="Times New Roman"/>
          <w:sz w:val="22"/>
          <w:szCs w:val="22"/>
          <w:lang w:eastAsia="en-US"/>
        </w:rPr>
      </w:pPr>
      <w:bookmarkStart w:id="44" w:name="_Toc184669013"/>
      <w:bookmarkStart w:id="45" w:name="_Toc185448107"/>
      <w:r w:rsidRPr="00DF6D85">
        <w:rPr>
          <w:rFonts w:ascii="Times New Roman" w:eastAsia="Calibri" w:hAnsi="Times New Roman" w:cs="Times New Roman"/>
          <w:sz w:val="22"/>
          <w:szCs w:val="22"/>
          <w:lang w:eastAsia="en-US"/>
        </w:rPr>
        <w:t>informaciją, kokius subtiekėjus pasitelks pirkimo sutarties vykdymui, tiekėjas galės pateikti sudarius pirkimo sutartį, tačiau ne vėliau negu pirkimo sutartis pradedama vykdyti.</w:t>
      </w:r>
      <w:bookmarkEnd w:id="44"/>
      <w:bookmarkEnd w:id="45"/>
    </w:p>
    <w:p w14:paraId="70E34F62" w14:textId="385BB0E0" w:rsidR="006739BB" w:rsidRPr="00DF6D85" w:rsidRDefault="006739BB" w:rsidP="00B078C1">
      <w:pPr>
        <w:pStyle w:val="Sraopastraipa"/>
        <w:widowControl w:val="0"/>
        <w:numPr>
          <w:ilvl w:val="0"/>
          <w:numId w:val="22"/>
        </w:numPr>
        <w:spacing w:line="240" w:lineRule="auto"/>
        <w:ind w:left="0" w:firstLine="709"/>
        <w:outlineLvl w:val="1"/>
        <w:rPr>
          <w:rFonts w:ascii="Times New Roman" w:eastAsia="Calibri" w:hAnsi="Times New Roman" w:cs="Times New Roman"/>
          <w:bCs/>
          <w:sz w:val="22"/>
          <w:szCs w:val="22"/>
          <w:lang w:eastAsia="en-US"/>
        </w:rPr>
      </w:pPr>
      <w:bookmarkStart w:id="46" w:name="_Toc184669014"/>
      <w:bookmarkStart w:id="47" w:name="_Toc185448108"/>
      <w:r w:rsidRPr="00DF6D85">
        <w:rPr>
          <w:rFonts w:ascii="Times New Roman" w:eastAsia="Calibri" w:hAnsi="Times New Roman" w:cs="Times New Roman"/>
          <w:color w:val="000000"/>
          <w:sz w:val="22"/>
          <w:szCs w:val="22"/>
          <w:lang w:eastAsia="en-US"/>
        </w:rPr>
        <w:t xml:space="preserve">Sudarius Pirkimo sutartį, tačiau ne vėliau negu Pirkimo sutartis pradedama vykdyti, tiekėjas įsipareigoja Perkančiajai organizacijai pranešti tuo metu žinomų Subtiekėjų, kurie tiesiogiai aktyviai, savo veiksmais neprisidės prie Sutarties vykdymo, pavadinimus, kontaktinius duomenis ir jų atstovus. Perkančioji organizacija taip pat reikalauja, kad tiekėjas informuotų apie minėtos informacijos </w:t>
      </w:r>
      <w:proofErr w:type="spellStart"/>
      <w:r w:rsidRPr="00DF6D85">
        <w:rPr>
          <w:rFonts w:ascii="Times New Roman" w:eastAsia="Calibri" w:hAnsi="Times New Roman" w:cs="Times New Roman"/>
          <w:color w:val="000000"/>
          <w:sz w:val="22"/>
          <w:szCs w:val="22"/>
          <w:lang w:eastAsia="en-US"/>
        </w:rPr>
        <w:t>pasikeitimus</w:t>
      </w:r>
      <w:proofErr w:type="spellEnd"/>
      <w:r w:rsidRPr="00DF6D85">
        <w:rPr>
          <w:rFonts w:ascii="Times New Roman" w:eastAsia="Calibri" w:hAnsi="Times New Roman" w:cs="Times New Roman"/>
          <w:color w:val="000000"/>
          <w:sz w:val="22"/>
          <w:szCs w:val="22"/>
          <w:lang w:eastAsia="en-US"/>
        </w:rPr>
        <w:t xml:space="preserve"> visu Pirkimo sutarties vykdymo metu, taip pat apie naujus Subtiekėjus, kuriuos jis ketina pasitelkti vėliau. Kartu su informacija apie pasitelkiamus subtiekėjus, tiekėjas privalo pateikti  Subtiekėją įpareigojantį dokumentą dėl Subtiekėjo priemonių prieinamumą, Pirkimo sutarties vykdymo laikotarpiu (pasirašyta sutartis, ketinimo protokolas ir pan.).</w:t>
      </w:r>
      <w:bookmarkEnd w:id="46"/>
      <w:bookmarkEnd w:id="47"/>
    </w:p>
    <w:p w14:paraId="5B69438F" w14:textId="65ECB760" w:rsidR="006739BB" w:rsidRPr="00DF6D85" w:rsidRDefault="006739BB" w:rsidP="00F52DF4">
      <w:pPr>
        <w:pStyle w:val="Sraopastraipa"/>
        <w:widowControl w:val="0"/>
        <w:numPr>
          <w:ilvl w:val="0"/>
          <w:numId w:val="22"/>
        </w:numPr>
        <w:spacing w:after="200" w:line="240" w:lineRule="auto"/>
        <w:ind w:left="0" w:firstLine="709"/>
        <w:outlineLvl w:val="1"/>
        <w:rPr>
          <w:rFonts w:ascii="Times New Roman" w:eastAsia="Calibri" w:hAnsi="Times New Roman" w:cs="Times New Roman"/>
          <w:bCs/>
          <w:sz w:val="22"/>
          <w:szCs w:val="22"/>
          <w:lang w:eastAsia="en-US"/>
        </w:rPr>
      </w:pPr>
      <w:bookmarkStart w:id="48" w:name="_Toc184669015"/>
      <w:bookmarkStart w:id="49" w:name="_Toc185448109"/>
      <w:r w:rsidRPr="00DF6D85">
        <w:rPr>
          <w:rFonts w:ascii="Times New Roman" w:eastAsia="Calibri" w:hAnsi="Times New Roman" w:cs="Times New Roman"/>
          <w:b/>
          <w:bCs/>
          <w:sz w:val="22"/>
          <w:szCs w:val="22"/>
          <w:u w:val="single"/>
          <w:lang w:eastAsia="en-US"/>
        </w:rPr>
        <w:t>Jeigu tiekėjas naudojasi (naudosis) trečiųjų asmenų</w:t>
      </w:r>
      <w:r w:rsidRPr="00DF6D85">
        <w:rPr>
          <w:rFonts w:ascii="Times New Roman" w:eastAsia="Calibri" w:hAnsi="Times New Roman" w:cs="Times New Roman"/>
          <w:bCs/>
          <w:sz w:val="22"/>
          <w:szCs w:val="22"/>
          <w:lang w:eastAsia="en-US"/>
        </w:rPr>
        <w:t xml:space="preserve">, </w:t>
      </w:r>
      <w:r w:rsidRPr="00DF6D85">
        <w:rPr>
          <w:rFonts w:ascii="Times New Roman" w:eastAsia="Calibri" w:hAnsi="Times New Roman" w:cs="Times New Roman"/>
          <w:color w:val="000000"/>
          <w:sz w:val="22"/>
          <w:szCs w:val="22"/>
          <w:lang w:eastAsia="en-US"/>
        </w:rPr>
        <w:t>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DF6D85">
        <w:rPr>
          <w:rFonts w:ascii="Times New Roman" w:eastAsia="Calibri" w:hAnsi="Times New Roman" w:cs="Times New Roman"/>
          <w:i/>
          <w:iCs/>
          <w:color w:val="000000"/>
          <w:sz w:val="22"/>
          <w:szCs w:val="22"/>
          <w:lang w:eastAsia="en-US"/>
        </w:rPr>
        <w:t>pavyzdžiui, tik išnuomos patalpas, išnuomos įrangą ar pan.</w:t>
      </w:r>
      <w:r w:rsidRPr="00DF6D85">
        <w:rPr>
          <w:rFonts w:ascii="Times New Roman" w:eastAsia="Calibri" w:hAnsi="Times New Roman" w:cs="Times New Roman"/>
          <w:color w:val="000000"/>
          <w:sz w:val="22"/>
          <w:szCs w:val="22"/>
          <w:lang w:eastAsia="en-US"/>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DF6D85">
        <w:rPr>
          <w:rFonts w:ascii="Times New Roman" w:eastAsia="Calibri" w:hAnsi="Times New Roman" w:cs="Times New Roman"/>
          <w:bCs/>
          <w:sz w:val="22"/>
          <w:szCs w:val="22"/>
          <w:lang w:eastAsia="en-US"/>
        </w:rPr>
        <w:t>.</w:t>
      </w:r>
      <w:bookmarkEnd w:id="48"/>
      <w:bookmarkEnd w:id="49"/>
      <w:r w:rsidR="00521EC0" w:rsidRPr="00521EC0">
        <w:rPr>
          <w:rFonts w:ascii="Times New Roman" w:eastAsia="Calibri" w:hAnsi="Times New Roman" w:cs="Times New Roman"/>
          <w:bCs/>
          <w:sz w:val="24"/>
          <w:szCs w:val="24"/>
          <w:lang w:eastAsia="en-US"/>
        </w:rPr>
        <w:t xml:space="preserve"> </w:t>
      </w:r>
      <w:r w:rsidR="00521EC0" w:rsidRPr="00521EC0">
        <w:rPr>
          <w:rFonts w:ascii="Times New Roman" w:eastAsia="Calibri" w:hAnsi="Times New Roman" w:cs="Times New Roman"/>
          <w:bCs/>
          <w:sz w:val="22"/>
          <w:szCs w:val="22"/>
          <w:lang w:eastAsia="en-US"/>
        </w:rPr>
        <w:t>(taikoma jei trečiųjų asmenų pasitelkimas reikalingas keliamiems kvalifikaciniams reikalavimams atitikti).</w:t>
      </w:r>
    </w:p>
    <w:p w14:paraId="7051A095" w14:textId="5B78FD40" w:rsidR="006739BB" w:rsidRPr="00DF6D85" w:rsidRDefault="006739BB" w:rsidP="00F52DF4">
      <w:pPr>
        <w:pStyle w:val="Sraopastraipa"/>
        <w:widowControl w:val="0"/>
        <w:numPr>
          <w:ilvl w:val="0"/>
          <w:numId w:val="22"/>
        </w:numPr>
        <w:tabs>
          <w:tab w:val="left" w:pos="1276"/>
        </w:tabs>
        <w:spacing w:after="200" w:line="240" w:lineRule="auto"/>
        <w:ind w:left="0" w:firstLine="709"/>
        <w:outlineLvl w:val="1"/>
        <w:rPr>
          <w:rFonts w:ascii="Times New Roman" w:eastAsia="Calibri" w:hAnsi="Times New Roman" w:cs="Times New Roman"/>
          <w:bCs/>
          <w:sz w:val="22"/>
          <w:szCs w:val="22"/>
          <w:lang w:eastAsia="en-US"/>
        </w:rPr>
      </w:pPr>
      <w:bookmarkStart w:id="50" w:name="_Toc184669016"/>
      <w:bookmarkStart w:id="51" w:name="_Toc185448110"/>
      <w:r w:rsidRPr="00DF6D85">
        <w:rPr>
          <w:rFonts w:ascii="Times New Roman" w:eastAsia="Calibri" w:hAnsi="Times New Roman" w:cs="Times New Roman"/>
          <w:bCs/>
          <w:iCs/>
          <w:sz w:val="22"/>
          <w:szCs w:val="22"/>
          <w:lang w:eastAsia="en-US"/>
        </w:rPr>
        <w:t xml:space="preserve">Jeigu tiekėjas, kiekvienas Tiekėjų grupės narys, Ūkio subjektas, kurio </w:t>
      </w:r>
      <w:proofErr w:type="spellStart"/>
      <w:r w:rsidRPr="00DF6D85">
        <w:rPr>
          <w:rFonts w:ascii="Times New Roman" w:eastAsia="Calibri" w:hAnsi="Times New Roman" w:cs="Times New Roman"/>
          <w:bCs/>
          <w:iCs/>
          <w:sz w:val="22"/>
          <w:szCs w:val="22"/>
          <w:lang w:eastAsia="en-US"/>
        </w:rPr>
        <w:t>pajėgumais</w:t>
      </w:r>
      <w:proofErr w:type="spellEnd"/>
      <w:r w:rsidRPr="00DF6D85">
        <w:rPr>
          <w:rFonts w:ascii="Times New Roman" w:eastAsia="Calibri" w:hAnsi="Times New Roman" w:cs="Times New Roman"/>
          <w:bCs/>
          <w:iCs/>
          <w:sz w:val="22"/>
          <w:szCs w:val="22"/>
          <w:lang w:eastAsia="en-US"/>
        </w:rPr>
        <w:t xml:space="preserve"> tiekėjas remiasi, negali pateikti nurodytų pirkimo dokumentų </w:t>
      </w:r>
      <w:r w:rsidR="001F58FE" w:rsidRPr="00DF6D85">
        <w:rPr>
          <w:rFonts w:ascii="Times New Roman" w:eastAsia="Calibri" w:hAnsi="Times New Roman" w:cs="Times New Roman"/>
          <w:bCs/>
          <w:iCs/>
          <w:sz w:val="22"/>
          <w:szCs w:val="22"/>
          <w:lang w:eastAsia="en-US"/>
        </w:rPr>
        <w:t>šio priedo</w:t>
      </w:r>
      <w:r w:rsidRPr="00DF6D85">
        <w:rPr>
          <w:rFonts w:ascii="Times New Roman" w:eastAsia="Calibri" w:hAnsi="Times New Roman" w:cs="Times New Roman"/>
          <w:bCs/>
          <w:iCs/>
          <w:sz w:val="22"/>
          <w:szCs w:val="22"/>
          <w:lang w:eastAsia="en-US"/>
        </w:rPr>
        <w:t xml:space="preserve"> lentelėje, nes atitinkamoje šalyje tokie dokumentai neišduodami arba toje šalyje išduodami dokumentai neapima visų keliamų klausimų, </w:t>
      </w:r>
      <w:r w:rsidRPr="00DF6D85">
        <w:rPr>
          <w:rFonts w:ascii="Times New Roman" w:eastAsia="Calibri" w:hAnsi="Times New Roman" w:cs="Times New Roman"/>
          <w:bCs/>
          <w:iCs/>
          <w:sz w:val="22"/>
          <w:szCs w:val="22"/>
          <w:u w:val="single"/>
          <w:lang w:eastAsia="en-US"/>
        </w:rPr>
        <w:t>pateikiama:</w:t>
      </w:r>
      <w:bookmarkEnd w:id="50"/>
      <w:bookmarkEnd w:id="51"/>
    </w:p>
    <w:p w14:paraId="068A79F4" w14:textId="47DC70BF" w:rsidR="006739BB" w:rsidRPr="00DF6D85" w:rsidRDefault="006739BB" w:rsidP="00F52DF4">
      <w:pPr>
        <w:pStyle w:val="Sraopastraipa"/>
        <w:widowControl w:val="0"/>
        <w:numPr>
          <w:ilvl w:val="1"/>
          <w:numId w:val="22"/>
        </w:numPr>
        <w:tabs>
          <w:tab w:val="left" w:pos="1276"/>
        </w:tabs>
        <w:spacing w:after="200" w:line="240" w:lineRule="auto"/>
        <w:ind w:left="0" w:firstLine="709"/>
        <w:outlineLvl w:val="2"/>
        <w:rPr>
          <w:rFonts w:ascii="Times New Roman" w:eastAsia="Calibri" w:hAnsi="Times New Roman" w:cs="Times New Roman"/>
          <w:sz w:val="22"/>
          <w:szCs w:val="22"/>
          <w:lang w:eastAsia="en-US"/>
        </w:rPr>
      </w:pPr>
      <w:bookmarkStart w:id="52" w:name="_Toc184669017"/>
      <w:bookmarkStart w:id="53" w:name="_Toc185448111"/>
      <w:r w:rsidRPr="00DF6D85">
        <w:rPr>
          <w:rFonts w:ascii="Times New Roman" w:eastAsia="Calibri" w:hAnsi="Times New Roman" w:cs="Times New Roman"/>
          <w:sz w:val="22"/>
          <w:szCs w:val="22"/>
          <w:lang w:eastAsia="en-US"/>
        </w:rPr>
        <w:t>priesaikos deklaracija arba</w:t>
      </w:r>
      <w:bookmarkEnd w:id="52"/>
      <w:bookmarkEnd w:id="53"/>
      <w:r w:rsidRPr="00DF6D85">
        <w:rPr>
          <w:rFonts w:ascii="Times New Roman" w:eastAsia="Calibri" w:hAnsi="Times New Roman" w:cs="Times New Roman"/>
          <w:sz w:val="22"/>
          <w:szCs w:val="22"/>
          <w:lang w:eastAsia="en-US"/>
        </w:rPr>
        <w:t xml:space="preserve"> </w:t>
      </w:r>
    </w:p>
    <w:p w14:paraId="09754901" w14:textId="45A72845" w:rsidR="006739BB" w:rsidRPr="00DF6D85" w:rsidRDefault="006739BB" w:rsidP="00F52DF4">
      <w:pPr>
        <w:pStyle w:val="Sraopastraipa"/>
        <w:widowControl w:val="0"/>
        <w:numPr>
          <w:ilvl w:val="1"/>
          <w:numId w:val="22"/>
        </w:numPr>
        <w:tabs>
          <w:tab w:val="left" w:pos="1276"/>
        </w:tabs>
        <w:spacing w:line="240" w:lineRule="auto"/>
        <w:ind w:left="0" w:firstLine="709"/>
        <w:outlineLvl w:val="2"/>
        <w:rPr>
          <w:rFonts w:ascii="Times New Roman" w:eastAsia="Calibri" w:hAnsi="Times New Roman" w:cs="Times New Roman"/>
          <w:sz w:val="22"/>
          <w:szCs w:val="22"/>
          <w:lang w:eastAsia="en-US"/>
        </w:rPr>
      </w:pPr>
      <w:bookmarkStart w:id="54" w:name="_Toc184669018"/>
      <w:bookmarkStart w:id="55" w:name="_Toc185448112"/>
      <w:r w:rsidRPr="00DF6D85">
        <w:rPr>
          <w:rFonts w:ascii="Times New Roman" w:eastAsia="Calibri" w:hAnsi="Times New Roman" w:cs="Times New Roman"/>
          <w:sz w:val="22"/>
          <w:szCs w:val="22"/>
          <w:lang w:eastAsia="en-US"/>
        </w:rPr>
        <w:t xml:space="preserve">oficiali tiekėjo deklaracija, jeigu šalyje nenaudojama priesaikos deklaracija. Oficiali deklaracija turi būti patvirtinta valstybės narės ar tiekėjo, kiekvieno tiekėjų grupės partnerio, ūkio subjekto, kurio </w:t>
      </w:r>
      <w:proofErr w:type="spellStart"/>
      <w:r w:rsidRPr="00DF6D85">
        <w:rPr>
          <w:rFonts w:ascii="Times New Roman" w:eastAsia="Calibri" w:hAnsi="Times New Roman" w:cs="Times New Roman"/>
          <w:sz w:val="22"/>
          <w:szCs w:val="22"/>
          <w:lang w:eastAsia="en-US"/>
        </w:rPr>
        <w:t>pajėgumais</w:t>
      </w:r>
      <w:proofErr w:type="spellEnd"/>
      <w:r w:rsidRPr="00DF6D85">
        <w:rPr>
          <w:rFonts w:ascii="Times New Roman" w:eastAsia="Calibri" w:hAnsi="Times New Roman" w:cs="Times New Roman"/>
          <w:sz w:val="22"/>
          <w:szCs w:val="22"/>
          <w:lang w:eastAsia="en-US"/>
        </w:rPr>
        <w:t xml:space="preserve"> remiamasi, kilmės šalies, kurioje jis registruotas, kompetentingos teisinės ar administracinės institucijos, notaro arba kompetentingos profesinės ar  prekybos organizacijos </w:t>
      </w:r>
      <w:r w:rsidRPr="00DF6D85">
        <w:rPr>
          <w:rFonts w:ascii="Times New Roman" w:eastAsia="Calibri" w:hAnsi="Times New Roman" w:cs="Times New Roman"/>
          <w:i/>
          <w:sz w:val="22"/>
          <w:szCs w:val="22"/>
          <w:lang w:eastAsia="en-US"/>
        </w:rPr>
        <w:t>(pateikiami skenuoti dokumentai elektroninėje formoje).</w:t>
      </w:r>
      <w:bookmarkEnd w:id="54"/>
      <w:bookmarkEnd w:id="55"/>
    </w:p>
    <w:p w14:paraId="737E6A26" w14:textId="2F05DDEF" w:rsidR="006739BB" w:rsidRPr="00DF6D85" w:rsidRDefault="006739BB" w:rsidP="00F52DF4">
      <w:pPr>
        <w:pStyle w:val="Sraopastraipa"/>
        <w:widowControl w:val="0"/>
        <w:numPr>
          <w:ilvl w:val="0"/>
          <w:numId w:val="22"/>
        </w:numPr>
        <w:tabs>
          <w:tab w:val="left" w:pos="1276"/>
        </w:tabs>
        <w:spacing w:line="240" w:lineRule="auto"/>
        <w:ind w:left="0" w:firstLine="709"/>
        <w:outlineLvl w:val="2"/>
        <w:rPr>
          <w:rFonts w:ascii="Times New Roman" w:eastAsia="Calibri" w:hAnsi="Times New Roman" w:cs="Times New Roman"/>
          <w:sz w:val="22"/>
          <w:szCs w:val="22"/>
          <w:lang w:eastAsia="en-US"/>
        </w:rPr>
      </w:pPr>
      <w:bookmarkStart w:id="56" w:name="_Toc184669019"/>
      <w:bookmarkStart w:id="57" w:name="_Toc185448113"/>
      <w:r w:rsidRPr="00DF6D85">
        <w:rPr>
          <w:rFonts w:ascii="Times New Roman" w:eastAsia="Calibri" w:hAnsi="Times New Roman" w:cs="Times New Roman"/>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bookmarkEnd w:id="56"/>
      <w:bookmarkEnd w:id="57"/>
    </w:p>
    <w:p w14:paraId="53BB3C40" w14:textId="634EED61" w:rsidR="006739BB" w:rsidRPr="00DF6D85" w:rsidRDefault="006739BB" w:rsidP="00F52DF4">
      <w:pPr>
        <w:pStyle w:val="Sraopastraipa"/>
        <w:widowControl w:val="0"/>
        <w:numPr>
          <w:ilvl w:val="0"/>
          <w:numId w:val="22"/>
        </w:numPr>
        <w:tabs>
          <w:tab w:val="left" w:pos="1276"/>
        </w:tabs>
        <w:spacing w:line="240" w:lineRule="auto"/>
        <w:ind w:left="0" w:firstLine="709"/>
        <w:outlineLvl w:val="2"/>
        <w:rPr>
          <w:rFonts w:ascii="Times New Roman" w:eastAsia="Times New Roman" w:hAnsi="Times New Roman" w:cs="Times New Roman"/>
          <w:sz w:val="22"/>
          <w:szCs w:val="22"/>
          <w:lang w:eastAsia="en-US"/>
        </w:rPr>
      </w:pPr>
      <w:bookmarkStart w:id="58" w:name="_Toc184669020"/>
      <w:bookmarkStart w:id="59" w:name="_Toc185448114"/>
      <w:r w:rsidRPr="00DF6D85">
        <w:rPr>
          <w:rFonts w:ascii="Times New Roman" w:eastAsia="Times New Roman" w:hAnsi="Times New Roman" w:cs="Times New Roman"/>
          <w:sz w:val="22"/>
          <w:szCs w:val="22"/>
          <w:lang w:eastAsia="en-US"/>
        </w:rPr>
        <w:t>Jeigu Pirkimo dokumentuose keliami reikalavimai tiekėjams dėl ekonominio ir finansinio 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bookmarkEnd w:id="58"/>
      <w:bookmarkEnd w:id="59"/>
    </w:p>
    <w:p w14:paraId="42D15024" w14:textId="77777777" w:rsidR="00F52DF4" w:rsidRPr="00DF6D85" w:rsidRDefault="006739BB" w:rsidP="00F52DF4">
      <w:pPr>
        <w:pStyle w:val="Sraopastraipa"/>
        <w:numPr>
          <w:ilvl w:val="0"/>
          <w:numId w:val="22"/>
        </w:numPr>
        <w:shd w:val="clear" w:color="auto" w:fill="FFFFFF"/>
        <w:tabs>
          <w:tab w:val="left" w:pos="567"/>
          <w:tab w:val="left" w:pos="1134"/>
          <w:tab w:val="left" w:pos="1276"/>
        </w:tabs>
        <w:spacing w:line="240" w:lineRule="auto"/>
        <w:ind w:left="0" w:firstLine="709"/>
        <w:rPr>
          <w:rFonts w:ascii="Times New Roman" w:eastAsia="Calibri" w:hAnsi="Times New Roman" w:cs="Times New Roman"/>
          <w:sz w:val="22"/>
          <w:szCs w:val="22"/>
          <w:lang w:eastAsia="en-US"/>
        </w:rPr>
      </w:pPr>
      <w:r w:rsidRPr="00DF6D85">
        <w:rPr>
          <w:rFonts w:ascii="Times New Roman" w:eastAsia="Calibri" w:hAnsi="Times New Roman" w:cs="Times New Roman"/>
          <w:sz w:val="22"/>
          <w:szCs w:val="22"/>
        </w:rPr>
        <w:t xml:space="preserve">Tuo atveju, jeigu Perkančiajai organizacijai kyla klausimų </w:t>
      </w:r>
      <w:r w:rsidRPr="00DF6D85">
        <w:rPr>
          <w:rFonts w:ascii="Times New Roman" w:eastAsia="Calibri" w:hAnsi="Times New Roman" w:cs="Times New Roman"/>
          <w:color w:val="222222"/>
          <w:sz w:val="22"/>
          <w:szCs w:val="22"/>
        </w:rPr>
        <w:t xml:space="preserve">ar abejonių dėl pateiktos informacijos tikslumo, tikrumo ar kitų aplinkybių, ji gali paprašyti Tiekėjo papildomų dokumentų ir/ar paprašyti patikslinti ir/ar paaiškinti aplinkybes ir/ar informaciją. </w:t>
      </w:r>
    </w:p>
    <w:p w14:paraId="76E6C5A6" w14:textId="1DE369E9" w:rsidR="003F6CC5" w:rsidRPr="00DF6D85" w:rsidRDefault="00F52DF4" w:rsidP="00F52DF4">
      <w:pPr>
        <w:pStyle w:val="Sraopastraipa"/>
        <w:numPr>
          <w:ilvl w:val="0"/>
          <w:numId w:val="22"/>
        </w:numPr>
        <w:shd w:val="clear" w:color="auto" w:fill="FFFFFF"/>
        <w:tabs>
          <w:tab w:val="left" w:pos="567"/>
          <w:tab w:val="left" w:pos="1134"/>
          <w:tab w:val="left" w:pos="1276"/>
        </w:tabs>
        <w:spacing w:line="240" w:lineRule="auto"/>
        <w:ind w:left="0" w:firstLine="709"/>
        <w:rPr>
          <w:rFonts w:ascii="Times New Roman" w:eastAsia="Calibri" w:hAnsi="Times New Roman" w:cs="Times New Roman"/>
          <w:sz w:val="22"/>
          <w:szCs w:val="22"/>
          <w:lang w:eastAsia="en-US"/>
        </w:rPr>
      </w:pPr>
      <w:r w:rsidRPr="00DF6D85">
        <w:rPr>
          <w:rFonts w:ascii="Times New Roman" w:hAnsi="Times New Roman" w:cs="Times New Roman"/>
          <w:sz w:val="22"/>
          <w:szCs w:val="22"/>
        </w:rPr>
        <w:t xml:space="preserve">Siekdamas įrodyti atitikimą kvalifikacijos dėl teisės verstis veikla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w:t>
      </w:r>
      <w:r w:rsidRPr="00DF6D85">
        <w:rPr>
          <w:rFonts w:ascii="Times New Roman" w:hAnsi="Times New Roman" w:cs="Times New Roman"/>
          <w:sz w:val="22"/>
          <w:szCs w:val="22"/>
        </w:rPr>
        <w:lastRenderedPageBreak/>
        <w:t>gali būti išduoti ir po galutinės pasiūlymų pateikimo datos, tačiau privalo būti pateikti Perkančiajai organizacijai iki Sutarties pasirašymo dienos. Jei iki Sutarties pasirašymo dienos tokie dokumentai Perkančiajai organizacijai nepateikiami, Sutartis nesudaroma ir Perkančiajai organizacijai įgyja teisę į tiekėjo pasiūlymo galiojimo užtikrinimą.</w:t>
      </w:r>
    </w:p>
    <w:p w14:paraId="2107B3D2" w14:textId="4AE6F4DF" w:rsidR="003F6CC5" w:rsidRPr="00DF6D85" w:rsidRDefault="003F6CC5" w:rsidP="00F52DF4">
      <w:pPr>
        <w:pStyle w:val="Sraopastraipa"/>
        <w:widowControl w:val="0"/>
        <w:numPr>
          <w:ilvl w:val="0"/>
          <w:numId w:val="22"/>
        </w:numPr>
        <w:tabs>
          <w:tab w:val="left" w:pos="1276"/>
        </w:tabs>
        <w:spacing w:line="240" w:lineRule="auto"/>
        <w:ind w:left="0" w:firstLine="709"/>
        <w:outlineLvl w:val="2"/>
        <w:rPr>
          <w:rFonts w:ascii="Times New Roman" w:eastAsia="Times New Roman" w:hAnsi="Times New Roman" w:cs="Times New Roman"/>
          <w:sz w:val="22"/>
          <w:szCs w:val="22"/>
          <w:lang w:eastAsia="en-US"/>
        </w:rPr>
      </w:pPr>
      <w:bookmarkStart w:id="60" w:name="_Toc184669021"/>
      <w:bookmarkStart w:id="61" w:name="_Toc185448115"/>
      <w:r w:rsidRPr="00DF6D85">
        <w:rPr>
          <w:rFonts w:ascii="Times New Roman" w:eastAsia="Times New Roman" w:hAnsi="Times New Roman" w:cs="Times New Roman"/>
          <w:sz w:val="22"/>
          <w:szCs w:val="22"/>
          <w:lang w:eastAsia="en-US"/>
        </w:rPr>
        <w:t>Tiekėjas, dalyvaujantis pirkime, turi atitikti šio priedo lentelėje nustatytus kvalifikacijos reikalavimus. Šiose Pirkimo sąlygose keliami reikalavimai tiekėjo kvalifikacijai turi būti įgyti iki pasiūlymų pateikimo termino pabaigos.</w:t>
      </w:r>
      <w:bookmarkEnd w:id="60"/>
      <w:bookmarkEnd w:id="61"/>
    </w:p>
    <w:p w14:paraId="3F8A4BCB" w14:textId="77777777" w:rsidR="003F6CC5" w:rsidRPr="00DF6D85" w:rsidRDefault="003F6CC5" w:rsidP="003F6CC5">
      <w:pPr>
        <w:tabs>
          <w:tab w:val="left" w:pos="709"/>
        </w:tabs>
        <w:spacing w:line="240" w:lineRule="auto"/>
        <w:ind w:firstLine="709"/>
        <w:rPr>
          <w:rFonts w:ascii="Times New Roman" w:hAnsi="Times New Roman" w:cs="Times New Roman"/>
          <w:i/>
          <w:sz w:val="22"/>
          <w:szCs w:val="22"/>
        </w:rPr>
      </w:pPr>
      <w:r w:rsidRPr="00DF6D85">
        <w:rPr>
          <w:rFonts w:ascii="Times New Roman" w:hAnsi="Times New Roman" w:cs="Times New Roman"/>
          <w:i/>
          <w:sz w:val="22"/>
          <w:szCs w:val="22"/>
        </w:rPr>
        <w:t>1 lentelė. Kvalifikacijos reikalavimai.</w:t>
      </w:r>
    </w:p>
    <w:tbl>
      <w:tblPr>
        <w:tblW w:w="99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3975"/>
        <w:gridCol w:w="5246"/>
      </w:tblGrid>
      <w:tr w:rsidR="003F6CC5" w:rsidRPr="008F6CF3" w14:paraId="68382F35" w14:textId="77777777" w:rsidTr="00622736">
        <w:trPr>
          <w:trHeight w:val="464"/>
        </w:trPr>
        <w:tc>
          <w:tcPr>
            <w:tcW w:w="7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8A6FAE" w14:textId="77777777" w:rsidR="003F6CC5" w:rsidRPr="00DF6D85" w:rsidRDefault="003F6CC5" w:rsidP="003F6CC5">
            <w:pPr>
              <w:spacing w:line="240" w:lineRule="auto"/>
              <w:ind w:firstLine="0"/>
              <w:contextualSpacing/>
              <w:jc w:val="center"/>
              <w:rPr>
                <w:rFonts w:ascii="Times New Roman" w:hAnsi="Times New Roman" w:cs="Times New Roman"/>
                <w:b/>
                <w:i/>
                <w:sz w:val="22"/>
                <w:szCs w:val="22"/>
              </w:rPr>
            </w:pPr>
            <w:r w:rsidRPr="00DF6D85">
              <w:rPr>
                <w:rFonts w:ascii="Times New Roman" w:hAnsi="Times New Roman" w:cs="Times New Roman"/>
                <w:b/>
                <w:i/>
                <w:sz w:val="22"/>
                <w:szCs w:val="22"/>
              </w:rPr>
              <w:t>Eil.</w:t>
            </w:r>
          </w:p>
          <w:p w14:paraId="54EB443F" w14:textId="77777777" w:rsidR="003F6CC5" w:rsidRPr="00DF6D85" w:rsidRDefault="003F6CC5" w:rsidP="003F6CC5">
            <w:pPr>
              <w:spacing w:line="240" w:lineRule="auto"/>
              <w:ind w:firstLine="0"/>
              <w:contextualSpacing/>
              <w:jc w:val="center"/>
              <w:rPr>
                <w:rFonts w:ascii="Times New Roman" w:hAnsi="Times New Roman" w:cs="Times New Roman"/>
                <w:b/>
                <w:i/>
                <w:sz w:val="22"/>
                <w:szCs w:val="22"/>
              </w:rPr>
            </w:pPr>
            <w:r w:rsidRPr="00DF6D85">
              <w:rPr>
                <w:rFonts w:ascii="Times New Roman" w:hAnsi="Times New Roman" w:cs="Times New Roman"/>
                <w:b/>
                <w:i/>
                <w:sz w:val="22"/>
                <w:szCs w:val="22"/>
              </w:rPr>
              <w:t>Nr.</w:t>
            </w:r>
          </w:p>
        </w:tc>
        <w:tc>
          <w:tcPr>
            <w:tcW w:w="3975"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14:paraId="60A5FD27" w14:textId="77777777" w:rsidR="003F6CC5" w:rsidRPr="00DF6D85" w:rsidRDefault="003F6CC5" w:rsidP="003F6CC5">
            <w:pPr>
              <w:spacing w:line="240" w:lineRule="auto"/>
              <w:ind w:left="34" w:firstLine="0"/>
              <w:contextualSpacing/>
              <w:rPr>
                <w:rFonts w:ascii="Times New Roman" w:hAnsi="Times New Roman" w:cs="Times New Roman"/>
                <w:b/>
                <w:i/>
                <w:sz w:val="22"/>
                <w:szCs w:val="22"/>
              </w:rPr>
            </w:pPr>
            <w:r w:rsidRPr="00DF6D85">
              <w:rPr>
                <w:rFonts w:ascii="Times New Roman" w:hAnsi="Times New Roman" w:cs="Times New Roman"/>
                <w:b/>
                <w:i/>
                <w:sz w:val="22"/>
                <w:szCs w:val="22"/>
              </w:rPr>
              <w:t>Kvalifikacijos reikalavimai</w:t>
            </w:r>
          </w:p>
        </w:tc>
        <w:tc>
          <w:tcPr>
            <w:tcW w:w="5246"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14:paraId="5AED99F5" w14:textId="77777777" w:rsidR="003F6CC5" w:rsidRPr="00DF6D85" w:rsidRDefault="003F6CC5" w:rsidP="003F6CC5">
            <w:pPr>
              <w:spacing w:line="240" w:lineRule="auto"/>
              <w:ind w:firstLine="0"/>
              <w:contextualSpacing/>
              <w:rPr>
                <w:rFonts w:ascii="Times New Roman" w:eastAsia="TimesNewRoman" w:hAnsi="Times New Roman" w:cs="Times New Roman"/>
                <w:b/>
                <w:i/>
                <w:sz w:val="22"/>
                <w:szCs w:val="22"/>
              </w:rPr>
            </w:pPr>
            <w:r w:rsidRPr="00DF6D85">
              <w:rPr>
                <w:rFonts w:ascii="Times New Roman" w:eastAsia="TimesNewRoman" w:hAnsi="Times New Roman" w:cs="Times New Roman"/>
                <w:b/>
                <w:i/>
                <w:sz w:val="22"/>
                <w:szCs w:val="22"/>
              </w:rPr>
              <w:t>Kvalifikacijos reikalavimus įrodantys dokumentai</w:t>
            </w:r>
          </w:p>
        </w:tc>
      </w:tr>
      <w:tr w:rsidR="003F6CC5" w:rsidRPr="008F6CF3" w14:paraId="6A646FCC" w14:textId="77777777" w:rsidTr="00A512D6">
        <w:trPr>
          <w:trHeight w:val="232"/>
        </w:trPr>
        <w:tc>
          <w:tcPr>
            <w:tcW w:w="9999" w:type="dxa"/>
            <w:gridSpan w:val="3"/>
            <w:tcBorders>
              <w:top w:val="single" w:sz="4" w:space="0" w:color="auto"/>
              <w:left w:val="single" w:sz="4" w:space="0" w:color="auto"/>
              <w:bottom w:val="single" w:sz="4" w:space="0" w:color="auto"/>
              <w:right w:val="single" w:sz="4" w:space="0" w:color="000000"/>
            </w:tcBorders>
            <w:shd w:val="clear" w:color="auto" w:fill="D9E2F3" w:themeFill="accent1" w:themeFillTint="33"/>
          </w:tcPr>
          <w:p w14:paraId="4E77F0F9" w14:textId="1DC06758" w:rsidR="003F6CC5" w:rsidRPr="00DF6D85" w:rsidRDefault="003F6CC5" w:rsidP="003F6CC5">
            <w:pPr>
              <w:spacing w:line="240" w:lineRule="auto"/>
              <w:ind w:firstLine="0"/>
              <w:rPr>
                <w:rFonts w:ascii="Times New Roman" w:eastAsia="Times New Roman" w:hAnsi="Times New Roman" w:cs="Times New Roman"/>
                <w:b/>
                <w:i/>
                <w:sz w:val="22"/>
                <w:szCs w:val="22"/>
              </w:rPr>
            </w:pPr>
          </w:p>
        </w:tc>
      </w:tr>
      <w:tr w:rsidR="00622736" w:rsidRPr="008F6CF3" w14:paraId="062FD1A7" w14:textId="77777777" w:rsidTr="00DF6D85">
        <w:trPr>
          <w:trHeight w:val="2683"/>
        </w:trPr>
        <w:tc>
          <w:tcPr>
            <w:tcW w:w="778" w:type="dxa"/>
          </w:tcPr>
          <w:p w14:paraId="62D84393" w14:textId="060D310D" w:rsidR="00622736" w:rsidRPr="00DF6D85" w:rsidRDefault="00622736" w:rsidP="00DF6D85">
            <w:pPr>
              <w:pStyle w:val="Sraopastraipa"/>
              <w:numPr>
                <w:ilvl w:val="1"/>
                <w:numId w:val="44"/>
              </w:numPr>
              <w:tabs>
                <w:tab w:val="left" w:pos="739"/>
              </w:tabs>
              <w:spacing w:line="240" w:lineRule="auto"/>
              <w:rPr>
                <w:rFonts w:ascii="Times New Roman" w:hAnsi="Times New Roman" w:cs="Times New Roman"/>
                <w:color w:val="000000"/>
                <w:spacing w:val="-4"/>
                <w:sz w:val="22"/>
                <w:szCs w:val="22"/>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tcPr>
          <w:p w14:paraId="1DA53C4A" w14:textId="43DC41D8" w:rsidR="00622736" w:rsidRPr="008F6CF3" w:rsidRDefault="00622736" w:rsidP="00622736">
            <w:pPr>
              <w:tabs>
                <w:tab w:val="left" w:pos="739"/>
              </w:tabs>
              <w:spacing w:line="240" w:lineRule="auto"/>
              <w:ind w:firstLine="0"/>
              <w:rPr>
                <w:rFonts w:ascii="Times New Roman" w:hAnsi="Times New Roman" w:cs="Times New Roman"/>
                <w:sz w:val="22"/>
                <w:szCs w:val="22"/>
              </w:rPr>
            </w:pPr>
            <w:r w:rsidRPr="00944ED3">
              <w:rPr>
                <w:rFonts w:ascii="Times New Roman" w:hAnsi="Times New Roman" w:cs="Times New Roman"/>
                <w:sz w:val="22"/>
                <w:szCs w:val="22"/>
              </w:rPr>
              <w:t xml:space="preserve">Tiekėjas per paskutinius 3 (trejus) metus iki pasiūlymų pateikimo termino pabaigos pagal vieną ar daugiau sutarčių, kurių bendra vertė yra ne mažesnė kaip 17500,00 </w:t>
            </w:r>
            <w:proofErr w:type="spellStart"/>
            <w:r w:rsidRPr="00944ED3">
              <w:rPr>
                <w:rFonts w:ascii="Times New Roman" w:hAnsi="Times New Roman" w:cs="Times New Roman"/>
                <w:sz w:val="22"/>
                <w:szCs w:val="22"/>
              </w:rPr>
              <w:t>Eur</w:t>
            </w:r>
            <w:proofErr w:type="spellEnd"/>
            <w:r w:rsidRPr="00944ED3">
              <w:rPr>
                <w:rFonts w:ascii="Times New Roman" w:hAnsi="Times New Roman" w:cs="Times New Roman"/>
                <w:sz w:val="22"/>
                <w:szCs w:val="22"/>
              </w:rPr>
              <w:t xml:space="preserve"> be PVM, savo jėgomis yra tinkamai įvykdęs </w:t>
            </w:r>
            <w:r w:rsidRPr="008F6CF3">
              <w:rPr>
                <w:rFonts w:ascii="Times New Roman" w:hAnsi="Times New Roman" w:cs="Times New Roman"/>
                <w:sz w:val="22"/>
                <w:szCs w:val="22"/>
              </w:rPr>
              <w:t xml:space="preserve">kvalifikacijos tobulinimo mokymus </w:t>
            </w:r>
            <w:r w:rsidRPr="008F6CF3">
              <w:rPr>
                <w:rFonts w:ascii="Times New Roman" w:hAnsi="Times New Roman" w:cs="Times New Roman"/>
                <w:sz w:val="22"/>
                <w:szCs w:val="22"/>
                <w:lang w:val="lt"/>
              </w:rPr>
              <w:t>srityje.</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14:paraId="2F88593F" w14:textId="77777777" w:rsidR="00622736" w:rsidRPr="008F6CF3" w:rsidRDefault="00622736" w:rsidP="00622736">
            <w:pPr>
              <w:tabs>
                <w:tab w:val="left" w:pos="323"/>
                <w:tab w:val="left" w:pos="739"/>
              </w:tabs>
              <w:spacing w:line="240" w:lineRule="auto"/>
              <w:ind w:firstLine="0"/>
              <w:rPr>
                <w:rFonts w:ascii="Times New Roman" w:hAnsi="Times New Roman" w:cs="Times New Roman"/>
                <w:sz w:val="22"/>
                <w:szCs w:val="22"/>
              </w:rPr>
            </w:pPr>
            <w:r w:rsidRPr="008F6CF3">
              <w:rPr>
                <w:rFonts w:ascii="Times New Roman" w:hAnsi="Times New Roman" w:cs="Times New Roman"/>
                <w:sz w:val="22"/>
                <w:szCs w:val="22"/>
              </w:rPr>
              <w:t xml:space="preserve">Atitiktį reikalavimui patvirtinantys dokumentai, kurie pateikiami perkančiajai organizacijai paprašius: </w:t>
            </w:r>
          </w:p>
          <w:p w14:paraId="30DA3CB4" w14:textId="70A8CB6E" w:rsidR="00622736" w:rsidRPr="008F6CF3" w:rsidRDefault="00622736" w:rsidP="00622736">
            <w:pPr>
              <w:tabs>
                <w:tab w:val="left" w:pos="323"/>
                <w:tab w:val="left" w:pos="739"/>
              </w:tabs>
              <w:spacing w:line="240" w:lineRule="auto"/>
              <w:ind w:firstLine="0"/>
              <w:rPr>
                <w:rFonts w:ascii="Times New Roman" w:hAnsi="Times New Roman" w:cs="Times New Roman"/>
                <w:color w:val="000000"/>
                <w:sz w:val="22"/>
                <w:szCs w:val="22"/>
              </w:rPr>
            </w:pPr>
            <w:r w:rsidRPr="008F6CF3">
              <w:rPr>
                <w:rFonts w:ascii="Times New Roman" w:hAnsi="Times New Roman" w:cs="Times New Roman"/>
                <w:sz w:val="22"/>
                <w:szCs w:val="22"/>
              </w:rPr>
              <w:t>Pagrindinių per paskutinius 3 (trejus) metus suteiktų paslaugų sąrašas (</w:t>
            </w:r>
            <w:r w:rsidRPr="008F6CF3">
              <w:rPr>
                <w:rFonts w:ascii="Times New Roman" w:hAnsi="Times New Roman" w:cs="Times New Roman"/>
                <w:i/>
                <w:iCs/>
                <w:sz w:val="22"/>
                <w:szCs w:val="22"/>
              </w:rPr>
              <w:t xml:space="preserve">Užpildomas </w:t>
            </w:r>
            <w:r w:rsidRPr="008F6CF3">
              <w:rPr>
                <w:rFonts w:ascii="Times New Roman" w:hAnsi="Times New Roman" w:cs="Times New Roman"/>
                <w:bCs/>
                <w:i/>
                <w:iCs/>
                <w:sz w:val="22"/>
                <w:szCs w:val="22"/>
              </w:rPr>
              <w:t xml:space="preserve">Pirkimo </w:t>
            </w:r>
            <w:r w:rsidRPr="00401832">
              <w:rPr>
                <w:rFonts w:ascii="Times New Roman" w:hAnsi="Times New Roman" w:cs="Times New Roman"/>
                <w:bCs/>
                <w:i/>
                <w:iCs/>
                <w:sz w:val="22"/>
                <w:szCs w:val="22"/>
              </w:rPr>
              <w:t xml:space="preserve">sąlygų </w:t>
            </w:r>
            <w:r w:rsidRPr="00DF6D85">
              <w:rPr>
                <w:rFonts w:ascii="Times New Roman" w:hAnsi="Times New Roman" w:cs="Times New Roman"/>
                <w:bCs/>
                <w:i/>
                <w:iCs/>
                <w:sz w:val="22"/>
                <w:szCs w:val="22"/>
              </w:rPr>
              <w:t>9 prie</w:t>
            </w:r>
            <w:r w:rsidRPr="00DF6D85">
              <w:rPr>
                <w:rFonts w:ascii="Times New Roman" w:hAnsi="Times New Roman" w:cs="Times New Roman"/>
                <w:i/>
                <w:iCs/>
                <w:sz w:val="22"/>
                <w:szCs w:val="22"/>
              </w:rPr>
              <w:t>das</w:t>
            </w:r>
            <w:r w:rsidRPr="008F6CF3">
              <w:rPr>
                <w:rFonts w:ascii="Times New Roman" w:hAnsi="Times New Roman" w:cs="Times New Roman"/>
                <w:i/>
                <w:iCs/>
                <w:sz w:val="22"/>
                <w:szCs w:val="22"/>
              </w:rPr>
              <w:t xml:space="preserve"> „Tinkamai įvykdytų sutarčių sąrašas</w:t>
            </w:r>
            <w:r w:rsidRPr="008F6CF3">
              <w:rPr>
                <w:rFonts w:ascii="Times New Roman" w:hAnsi="Times New Roman" w:cs="Times New Roman"/>
                <w:bCs/>
                <w:i/>
                <w:iCs/>
                <w:sz w:val="22"/>
                <w:szCs w:val="22"/>
              </w:rPr>
              <w:t>“</w:t>
            </w:r>
            <w:r w:rsidRPr="008F6CF3">
              <w:rPr>
                <w:rFonts w:ascii="Times New Roman" w:hAnsi="Times New Roman" w:cs="Times New Roman"/>
                <w:sz w:val="22"/>
                <w:szCs w:val="22"/>
              </w:rPr>
              <w:t xml:space="preserve">), kuriame nurodytos </w:t>
            </w:r>
            <w:r w:rsidRPr="008F6CF3">
              <w:rPr>
                <w:rFonts w:ascii="Times New Roman" w:hAnsi="Times New Roman" w:cs="Times New Roman"/>
                <w:color w:val="000000"/>
                <w:sz w:val="22"/>
                <w:szCs w:val="22"/>
              </w:rPr>
              <w:t xml:space="preserve">paslaugų bendros sumos, mokymų pavadinimai, datos, trukmė ir paslaugų gavėjai (tiek viešieji, tiek privatieji), </w:t>
            </w:r>
            <w:r w:rsidRPr="008F6CF3">
              <w:rPr>
                <w:rFonts w:ascii="Times New Roman" w:hAnsi="Times New Roman" w:cs="Times New Roman"/>
                <w:color w:val="000000"/>
                <w:sz w:val="22"/>
                <w:szCs w:val="22"/>
                <w:u w:val="single"/>
              </w:rPr>
              <w:t>kartu su užsakovų pažymomis apie tinkamai suteiktas paslaugas.</w:t>
            </w:r>
            <w:r w:rsidRPr="008F6CF3">
              <w:rPr>
                <w:rFonts w:ascii="Times New Roman" w:hAnsi="Times New Roman" w:cs="Times New Roman"/>
                <w:color w:val="000000"/>
                <w:sz w:val="22"/>
                <w:szCs w:val="22"/>
              </w:rPr>
              <w:t xml:space="preserve"> Pažymose turi būti nurodytos suteiktų paslaugų bendros sumos, suteiktų paslaugų apibūdinimas nurodant tikslinę mokymų grupę, datos, trukmė, paslaugų gavėjai, ar paslaugos buvo suteiktos pagal pirkimo sutarties vykdymą reglamentuojančių teisės aktų bei pirkimo sutarties reikalavimus.</w:t>
            </w:r>
          </w:p>
          <w:p w14:paraId="3F5793FE" w14:textId="77777777" w:rsidR="00622736" w:rsidRPr="008F6CF3" w:rsidRDefault="00622736" w:rsidP="00622736">
            <w:pPr>
              <w:tabs>
                <w:tab w:val="left" w:pos="323"/>
                <w:tab w:val="left" w:pos="739"/>
              </w:tabs>
              <w:spacing w:line="240" w:lineRule="auto"/>
              <w:ind w:firstLine="0"/>
              <w:rPr>
                <w:rFonts w:ascii="Times New Roman" w:hAnsi="Times New Roman" w:cs="Times New Roman"/>
                <w:bCs/>
                <w:sz w:val="22"/>
                <w:szCs w:val="22"/>
              </w:rPr>
            </w:pPr>
          </w:p>
          <w:p w14:paraId="1DD53F82" w14:textId="77777777" w:rsidR="00622736" w:rsidRPr="008F6CF3" w:rsidRDefault="00622736" w:rsidP="00622736">
            <w:pPr>
              <w:tabs>
                <w:tab w:val="left" w:pos="323"/>
                <w:tab w:val="left" w:pos="739"/>
              </w:tabs>
              <w:spacing w:line="240" w:lineRule="auto"/>
              <w:ind w:firstLine="0"/>
              <w:rPr>
                <w:rFonts w:ascii="Times New Roman" w:hAnsi="Times New Roman" w:cs="Times New Roman"/>
                <w:i/>
                <w:color w:val="000000"/>
                <w:sz w:val="22"/>
                <w:szCs w:val="22"/>
              </w:rPr>
            </w:pPr>
            <w:r w:rsidRPr="008F6CF3">
              <w:rPr>
                <w:rFonts w:ascii="Times New Roman" w:hAnsi="Times New Roman" w:cs="Times New Roman"/>
                <w:i/>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18F2159A" w14:textId="77777777" w:rsidR="00622736" w:rsidRPr="008F6CF3" w:rsidRDefault="00622736" w:rsidP="00622736">
            <w:pPr>
              <w:tabs>
                <w:tab w:val="left" w:pos="323"/>
                <w:tab w:val="left" w:pos="739"/>
              </w:tabs>
              <w:spacing w:line="240" w:lineRule="auto"/>
              <w:ind w:firstLine="0"/>
              <w:rPr>
                <w:rFonts w:ascii="Times New Roman" w:hAnsi="Times New Roman" w:cs="Times New Roman"/>
                <w:i/>
                <w:color w:val="000000"/>
                <w:sz w:val="22"/>
                <w:szCs w:val="22"/>
              </w:rPr>
            </w:pPr>
          </w:p>
          <w:p w14:paraId="1A337157" w14:textId="77777777" w:rsidR="00622736" w:rsidRPr="008F6CF3" w:rsidRDefault="00622736" w:rsidP="00622736">
            <w:pPr>
              <w:tabs>
                <w:tab w:val="left" w:pos="323"/>
                <w:tab w:val="left" w:pos="739"/>
              </w:tabs>
              <w:spacing w:line="240" w:lineRule="auto"/>
              <w:ind w:firstLine="0"/>
              <w:rPr>
                <w:rFonts w:ascii="Times New Roman" w:hAnsi="Times New Roman" w:cs="Times New Roman"/>
                <w:i/>
                <w:color w:val="000000"/>
                <w:sz w:val="22"/>
                <w:szCs w:val="22"/>
              </w:rPr>
            </w:pPr>
            <w:r w:rsidRPr="008F6CF3">
              <w:rPr>
                <w:rFonts w:ascii="Times New Roman" w:hAnsi="Times New Roman" w:cs="Times New Roman"/>
                <w:i/>
                <w:color w:val="000000"/>
                <w:sz w:val="22"/>
                <w:szCs w:val="22"/>
              </w:rPr>
              <w:t xml:space="preserve">Tiekėjas gali remtis kitų ūkio subjektų </w:t>
            </w:r>
            <w:proofErr w:type="spellStart"/>
            <w:r w:rsidRPr="008F6CF3">
              <w:rPr>
                <w:rFonts w:ascii="Times New Roman" w:hAnsi="Times New Roman" w:cs="Times New Roman"/>
                <w:i/>
                <w:color w:val="000000"/>
                <w:sz w:val="22"/>
                <w:szCs w:val="22"/>
              </w:rPr>
              <w:t>pajėgumais</w:t>
            </w:r>
            <w:proofErr w:type="spellEnd"/>
            <w:r w:rsidRPr="008F6CF3">
              <w:rPr>
                <w:rFonts w:ascii="Times New Roman" w:hAnsi="Times New Roman" w:cs="Times New Roman"/>
                <w:i/>
                <w:color w:val="000000"/>
                <w:sz w:val="22"/>
                <w:szCs w:val="22"/>
              </w:rPr>
              <w:t xml:space="preserve"> tik tuo atveju, jeigu tie subjektai patys vykdys tą pirkimo sutarties dalį, kuriai reikia jų turimų </w:t>
            </w:r>
            <w:proofErr w:type="spellStart"/>
            <w:r w:rsidRPr="008F6CF3">
              <w:rPr>
                <w:rFonts w:ascii="Times New Roman" w:hAnsi="Times New Roman" w:cs="Times New Roman"/>
                <w:i/>
                <w:color w:val="000000"/>
                <w:sz w:val="22"/>
                <w:szCs w:val="22"/>
              </w:rPr>
              <w:t>pajėgumų</w:t>
            </w:r>
            <w:proofErr w:type="spellEnd"/>
            <w:r w:rsidRPr="008F6CF3">
              <w:rPr>
                <w:rFonts w:ascii="Times New Roman" w:hAnsi="Times New Roman" w:cs="Times New Roman"/>
                <w:i/>
                <w:color w:val="000000"/>
                <w:sz w:val="22"/>
                <w:szCs w:val="22"/>
              </w:rPr>
              <w:t>.</w:t>
            </w:r>
          </w:p>
          <w:p w14:paraId="428FD984" w14:textId="77777777" w:rsidR="00622736" w:rsidRPr="008F6CF3" w:rsidRDefault="00622736" w:rsidP="00622736">
            <w:pPr>
              <w:tabs>
                <w:tab w:val="left" w:pos="323"/>
                <w:tab w:val="left" w:pos="739"/>
              </w:tabs>
              <w:spacing w:line="240" w:lineRule="auto"/>
              <w:ind w:firstLine="0"/>
              <w:rPr>
                <w:rFonts w:ascii="Times New Roman" w:hAnsi="Times New Roman" w:cs="Times New Roman"/>
                <w:i/>
                <w:color w:val="000000"/>
                <w:sz w:val="22"/>
                <w:szCs w:val="22"/>
              </w:rPr>
            </w:pPr>
          </w:p>
          <w:p w14:paraId="23987EA9" w14:textId="77777777" w:rsidR="00622736" w:rsidRPr="008F6CF3" w:rsidRDefault="00622736" w:rsidP="00622736">
            <w:pPr>
              <w:tabs>
                <w:tab w:val="left" w:pos="323"/>
                <w:tab w:val="left" w:pos="739"/>
              </w:tabs>
              <w:spacing w:line="240" w:lineRule="auto"/>
              <w:ind w:firstLine="0"/>
              <w:rPr>
                <w:rFonts w:ascii="Times New Roman" w:hAnsi="Times New Roman" w:cs="Times New Roman"/>
                <w:i/>
                <w:color w:val="000000"/>
                <w:sz w:val="22"/>
                <w:szCs w:val="22"/>
              </w:rPr>
            </w:pPr>
            <w:r w:rsidRPr="008F6CF3">
              <w:rPr>
                <w:rStyle w:val="Grietas"/>
                <w:rFonts w:ascii="Times New Roman" w:hAnsi="Times New Roman" w:cs="Times New Roman"/>
                <w:sz w:val="22"/>
                <w:szCs w:val="22"/>
              </w:rPr>
              <w:t>Subtiekėjams</w:t>
            </w:r>
            <w:r w:rsidRPr="008F6CF3">
              <w:rPr>
                <w:rFonts w:ascii="Times New Roman" w:hAnsi="Times New Roman" w:cs="Times New Roman"/>
                <w:i/>
                <w:color w:val="000000"/>
                <w:sz w:val="22"/>
                <w:szCs w:val="22"/>
              </w:rPr>
              <w:t xml:space="preserve"> šis reikalavimas nenustatomas.</w:t>
            </w:r>
          </w:p>
          <w:p w14:paraId="2C3FEDD7" w14:textId="77777777" w:rsidR="00622736" w:rsidRPr="008F6CF3" w:rsidRDefault="00622736" w:rsidP="00622736">
            <w:pPr>
              <w:tabs>
                <w:tab w:val="left" w:pos="323"/>
                <w:tab w:val="left" w:pos="739"/>
              </w:tabs>
              <w:spacing w:line="240" w:lineRule="auto"/>
              <w:ind w:firstLine="0"/>
              <w:rPr>
                <w:rFonts w:ascii="Times New Roman" w:hAnsi="Times New Roman" w:cs="Times New Roman"/>
                <w:i/>
                <w:color w:val="000000"/>
                <w:sz w:val="22"/>
                <w:szCs w:val="22"/>
              </w:rPr>
            </w:pPr>
          </w:p>
          <w:p w14:paraId="6706AD36" w14:textId="2B941FC8" w:rsidR="00622736" w:rsidRPr="008F6CF3" w:rsidRDefault="00622736" w:rsidP="00622736">
            <w:pPr>
              <w:tabs>
                <w:tab w:val="left" w:pos="323"/>
                <w:tab w:val="left" w:pos="739"/>
              </w:tabs>
              <w:spacing w:line="240" w:lineRule="auto"/>
              <w:ind w:firstLine="0"/>
              <w:contextualSpacing/>
              <w:rPr>
                <w:rFonts w:ascii="Times New Roman" w:hAnsi="Times New Roman" w:cs="Times New Roman"/>
                <w:color w:val="000000"/>
                <w:sz w:val="22"/>
                <w:szCs w:val="22"/>
              </w:rPr>
            </w:pPr>
            <w:r w:rsidRPr="008F6CF3">
              <w:rPr>
                <w:rFonts w:ascii="Times New Roman" w:hAnsi="Times New Roman" w:cs="Times New Roman"/>
                <w:i/>
                <w:color w:val="000000"/>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622736" w:rsidRPr="008F6CF3" w14:paraId="0B89DFC4" w14:textId="77777777" w:rsidTr="00DF6D85">
        <w:trPr>
          <w:trHeight w:val="567"/>
        </w:trPr>
        <w:tc>
          <w:tcPr>
            <w:tcW w:w="778" w:type="dxa"/>
          </w:tcPr>
          <w:p w14:paraId="62B0547D" w14:textId="3299A415" w:rsidR="00622736" w:rsidRPr="00944ED3" w:rsidRDefault="00622736" w:rsidP="00622736">
            <w:pPr>
              <w:tabs>
                <w:tab w:val="left" w:pos="739"/>
              </w:tabs>
              <w:spacing w:line="240" w:lineRule="auto"/>
              <w:ind w:firstLine="0"/>
              <w:rPr>
                <w:rFonts w:ascii="Times New Roman" w:hAnsi="Times New Roman" w:cs="Times New Roman"/>
                <w:color w:val="000000"/>
                <w:spacing w:val="-4"/>
                <w:sz w:val="22"/>
                <w:szCs w:val="22"/>
              </w:rPr>
            </w:pPr>
            <w:r w:rsidRPr="00944ED3">
              <w:rPr>
                <w:rFonts w:ascii="Times New Roman" w:hAnsi="Times New Roman" w:cs="Times New Roman"/>
                <w:color w:val="000000"/>
                <w:spacing w:val="-4"/>
                <w:sz w:val="22"/>
                <w:szCs w:val="22"/>
              </w:rPr>
              <w:t>1.2.</w:t>
            </w:r>
          </w:p>
        </w:tc>
        <w:tc>
          <w:tcPr>
            <w:tcW w:w="3975" w:type="dxa"/>
            <w:tcBorders>
              <w:top w:val="single" w:sz="4" w:space="0" w:color="000000"/>
              <w:left w:val="single" w:sz="4" w:space="0" w:color="000000"/>
              <w:bottom w:val="single" w:sz="4" w:space="0" w:color="000000"/>
              <w:right w:val="single" w:sz="4" w:space="0" w:color="000000"/>
            </w:tcBorders>
            <w:shd w:val="clear" w:color="auto" w:fill="auto"/>
          </w:tcPr>
          <w:p w14:paraId="15F23CB7" w14:textId="7FCE02C4" w:rsidR="00622736" w:rsidRPr="008F6CF3" w:rsidRDefault="00622736" w:rsidP="00622736">
            <w:pPr>
              <w:tabs>
                <w:tab w:val="left" w:pos="739"/>
              </w:tabs>
              <w:spacing w:line="240" w:lineRule="auto"/>
              <w:ind w:firstLine="0"/>
              <w:rPr>
                <w:rFonts w:ascii="Times New Roman" w:hAnsi="Times New Roman" w:cs="Times New Roman"/>
                <w:sz w:val="22"/>
                <w:szCs w:val="22"/>
              </w:rPr>
            </w:pPr>
            <w:r w:rsidRPr="008F6CF3">
              <w:rPr>
                <w:rFonts w:ascii="Times New Roman" w:hAnsi="Times New Roman" w:cs="Times New Roman"/>
                <w:sz w:val="22"/>
                <w:szCs w:val="22"/>
              </w:rPr>
              <w:t xml:space="preserve">Tiekėjas pirkimo sutarties vykdymui turi skirti </w:t>
            </w:r>
            <w:r w:rsidR="007C7BA3" w:rsidRPr="008F6CF3">
              <w:rPr>
                <w:rFonts w:ascii="Times New Roman" w:hAnsi="Times New Roman" w:cs="Times New Roman"/>
                <w:sz w:val="22"/>
                <w:szCs w:val="22"/>
              </w:rPr>
              <w:t xml:space="preserve">bent 1 (vieną) </w:t>
            </w:r>
            <w:r w:rsidRPr="008F6CF3">
              <w:rPr>
                <w:rFonts w:ascii="Times New Roman" w:hAnsi="Times New Roman" w:cs="Times New Roman"/>
                <w:sz w:val="22"/>
                <w:szCs w:val="22"/>
              </w:rPr>
              <w:t>lektorių (-</w:t>
            </w:r>
            <w:proofErr w:type="spellStart"/>
            <w:r w:rsidRPr="008F6CF3">
              <w:rPr>
                <w:rFonts w:ascii="Times New Roman" w:hAnsi="Times New Roman" w:cs="Times New Roman"/>
                <w:sz w:val="22"/>
                <w:szCs w:val="22"/>
              </w:rPr>
              <w:t>us</w:t>
            </w:r>
            <w:proofErr w:type="spellEnd"/>
            <w:r w:rsidRPr="008F6CF3">
              <w:rPr>
                <w:rFonts w:ascii="Times New Roman" w:hAnsi="Times New Roman" w:cs="Times New Roman"/>
                <w:sz w:val="22"/>
                <w:szCs w:val="22"/>
              </w:rPr>
              <w:t>), atitinkan</w:t>
            </w:r>
            <w:r w:rsidR="00685F71" w:rsidRPr="008F6CF3">
              <w:rPr>
                <w:rFonts w:ascii="Times New Roman" w:hAnsi="Times New Roman" w:cs="Times New Roman"/>
                <w:sz w:val="22"/>
                <w:szCs w:val="22"/>
              </w:rPr>
              <w:t>tį (-</w:t>
            </w:r>
            <w:proofErr w:type="spellStart"/>
            <w:r w:rsidRPr="008F6CF3">
              <w:rPr>
                <w:rFonts w:ascii="Times New Roman" w:hAnsi="Times New Roman" w:cs="Times New Roman"/>
                <w:sz w:val="22"/>
                <w:szCs w:val="22"/>
              </w:rPr>
              <w:t>čius</w:t>
            </w:r>
            <w:proofErr w:type="spellEnd"/>
            <w:r w:rsidR="00685F71" w:rsidRPr="008F6CF3">
              <w:rPr>
                <w:rFonts w:ascii="Times New Roman" w:hAnsi="Times New Roman" w:cs="Times New Roman"/>
                <w:sz w:val="22"/>
                <w:szCs w:val="22"/>
              </w:rPr>
              <w:t>)</w:t>
            </w:r>
            <w:r w:rsidRPr="008F6CF3">
              <w:rPr>
                <w:rFonts w:ascii="Times New Roman" w:hAnsi="Times New Roman" w:cs="Times New Roman"/>
                <w:sz w:val="22"/>
                <w:szCs w:val="22"/>
              </w:rPr>
              <w:t xml:space="preserve"> š</w:t>
            </w:r>
            <w:r w:rsidR="00685F71" w:rsidRPr="008F6CF3">
              <w:rPr>
                <w:rFonts w:ascii="Times New Roman" w:hAnsi="Times New Roman" w:cs="Times New Roman"/>
                <w:sz w:val="22"/>
                <w:szCs w:val="22"/>
              </w:rPr>
              <w:t>į (-</w:t>
            </w:r>
            <w:proofErr w:type="spellStart"/>
            <w:r w:rsidRPr="008F6CF3">
              <w:rPr>
                <w:rFonts w:ascii="Times New Roman" w:hAnsi="Times New Roman" w:cs="Times New Roman"/>
                <w:sz w:val="22"/>
                <w:szCs w:val="22"/>
              </w:rPr>
              <w:t>iuos</w:t>
            </w:r>
            <w:proofErr w:type="spellEnd"/>
            <w:r w:rsidR="00685F71" w:rsidRPr="008F6CF3">
              <w:rPr>
                <w:rFonts w:ascii="Times New Roman" w:hAnsi="Times New Roman" w:cs="Times New Roman"/>
                <w:sz w:val="22"/>
                <w:szCs w:val="22"/>
              </w:rPr>
              <w:t>) reikalavimus</w:t>
            </w:r>
            <w:r w:rsidRPr="008F6CF3">
              <w:rPr>
                <w:rFonts w:ascii="Times New Roman" w:hAnsi="Times New Roman" w:cs="Times New Roman"/>
                <w:sz w:val="22"/>
                <w:szCs w:val="22"/>
              </w:rPr>
              <w:t>:</w:t>
            </w:r>
          </w:p>
          <w:p w14:paraId="453DA4C1" w14:textId="73D6DFB8" w:rsidR="00622736" w:rsidRPr="008F6CF3" w:rsidRDefault="00622736" w:rsidP="00622736">
            <w:pPr>
              <w:tabs>
                <w:tab w:val="left" w:pos="739"/>
              </w:tabs>
              <w:spacing w:line="240" w:lineRule="auto"/>
              <w:ind w:firstLine="0"/>
              <w:rPr>
                <w:rFonts w:ascii="Times New Roman" w:hAnsi="Times New Roman" w:cs="Times New Roman"/>
                <w:color w:val="FF0000"/>
                <w:sz w:val="22"/>
                <w:szCs w:val="22"/>
              </w:rPr>
            </w:pP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14:paraId="6337359E" w14:textId="77777777" w:rsidR="00622736" w:rsidRPr="008F6CF3" w:rsidRDefault="00622736" w:rsidP="00622736">
            <w:pPr>
              <w:tabs>
                <w:tab w:val="left" w:pos="323"/>
                <w:tab w:val="left" w:pos="739"/>
              </w:tabs>
              <w:spacing w:line="240" w:lineRule="auto"/>
              <w:ind w:firstLine="0"/>
              <w:contextualSpacing/>
              <w:rPr>
                <w:rFonts w:ascii="Times New Roman" w:hAnsi="Times New Roman" w:cs="Times New Roman"/>
                <w:color w:val="000000"/>
                <w:sz w:val="22"/>
                <w:szCs w:val="22"/>
              </w:rPr>
            </w:pPr>
            <w:r w:rsidRPr="008F6CF3">
              <w:rPr>
                <w:rFonts w:ascii="Times New Roman" w:hAnsi="Times New Roman" w:cs="Times New Roman"/>
                <w:color w:val="000000"/>
                <w:sz w:val="22"/>
                <w:szCs w:val="22"/>
              </w:rPr>
              <w:t xml:space="preserve">Atitiktį reikalavimui patvirtinantys dokumentai, kurie pateikiami perkančiajai organizacijai paprašius: </w:t>
            </w:r>
          </w:p>
          <w:p w14:paraId="68E64F03" w14:textId="60EE828E" w:rsidR="00622736" w:rsidRPr="008F6CF3" w:rsidRDefault="00622736" w:rsidP="00622736">
            <w:pPr>
              <w:tabs>
                <w:tab w:val="left" w:pos="323"/>
                <w:tab w:val="left" w:pos="739"/>
              </w:tabs>
              <w:spacing w:line="240" w:lineRule="auto"/>
              <w:ind w:firstLine="0"/>
              <w:contextualSpacing/>
              <w:rPr>
                <w:rFonts w:ascii="Times New Roman" w:hAnsi="Times New Roman" w:cs="Times New Roman"/>
                <w:sz w:val="22"/>
                <w:szCs w:val="22"/>
              </w:rPr>
            </w:pPr>
            <w:r w:rsidRPr="008F6CF3">
              <w:rPr>
                <w:rFonts w:ascii="Times New Roman" w:hAnsi="Times New Roman" w:cs="Times New Roman"/>
                <w:color w:val="000000"/>
                <w:sz w:val="22"/>
                <w:szCs w:val="22"/>
              </w:rPr>
              <w:t xml:space="preserve">1. </w:t>
            </w:r>
            <w:bookmarkStart w:id="62" w:name="_Hlk91589505"/>
            <w:r w:rsidRPr="008F6CF3">
              <w:rPr>
                <w:rFonts w:ascii="Times New Roman" w:hAnsi="Times New Roman" w:cs="Times New Roman"/>
                <w:color w:val="000000"/>
                <w:sz w:val="22"/>
                <w:szCs w:val="22"/>
              </w:rPr>
              <w:t xml:space="preserve">Siūlomų </w:t>
            </w:r>
            <w:r w:rsidRPr="008F6CF3">
              <w:rPr>
                <w:rFonts w:ascii="Times New Roman" w:hAnsi="Times New Roman" w:cs="Times New Roman"/>
                <w:sz w:val="22"/>
                <w:szCs w:val="22"/>
              </w:rPr>
              <w:t>lektorių sąrašas (</w:t>
            </w:r>
            <w:r w:rsidRPr="008F6CF3">
              <w:rPr>
                <w:rFonts w:ascii="Times New Roman" w:hAnsi="Times New Roman" w:cs="Times New Roman"/>
                <w:i/>
                <w:iCs/>
                <w:sz w:val="22"/>
                <w:szCs w:val="22"/>
              </w:rPr>
              <w:t>Užpildomas Pirkimo sąlygų 10 priedas „Siūlomų lektorių sąrašas“</w:t>
            </w:r>
            <w:r w:rsidRPr="008F6CF3">
              <w:rPr>
                <w:rFonts w:ascii="Times New Roman" w:hAnsi="Times New Roman" w:cs="Times New Roman"/>
                <w:sz w:val="22"/>
                <w:szCs w:val="22"/>
              </w:rPr>
              <w:t>).</w:t>
            </w:r>
          </w:p>
          <w:bookmarkEnd w:id="62"/>
          <w:p w14:paraId="455B7371" w14:textId="37E7A387" w:rsidR="00622736" w:rsidRPr="00DF6D85" w:rsidRDefault="00622736" w:rsidP="00622736">
            <w:pPr>
              <w:spacing w:line="240" w:lineRule="auto"/>
              <w:ind w:firstLine="0"/>
              <w:rPr>
                <w:rFonts w:ascii="Times New Roman" w:eastAsia="Times New Roman" w:hAnsi="Times New Roman" w:cs="Times New Roman"/>
                <w:i/>
                <w:iCs/>
                <w:color w:val="000000"/>
                <w:sz w:val="22"/>
                <w:szCs w:val="22"/>
              </w:rPr>
            </w:pPr>
            <w:r w:rsidRPr="00DF6D85">
              <w:rPr>
                <w:rFonts w:ascii="Times New Roman" w:eastAsia="Times New Roman" w:hAnsi="Times New Roman" w:cs="Times New Roman"/>
                <w:i/>
                <w:iCs/>
                <w:color w:val="000000"/>
                <w:sz w:val="22"/>
                <w:szCs w:val="22"/>
              </w:rPr>
              <w:t>Jeigu pasiūlymą teikia ūkio subjektų grupė – reikalavimą turi atitikti ūkio subjektų grupės nario (-</w:t>
            </w:r>
            <w:proofErr w:type="spellStart"/>
            <w:r w:rsidRPr="00DF6D85">
              <w:rPr>
                <w:rFonts w:ascii="Times New Roman" w:eastAsia="Times New Roman" w:hAnsi="Times New Roman" w:cs="Times New Roman"/>
                <w:i/>
                <w:iCs/>
                <w:color w:val="000000"/>
                <w:sz w:val="22"/>
                <w:szCs w:val="22"/>
              </w:rPr>
              <w:t>ių</w:t>
            </w:r>
            <w:proofErr w:type="spellEnd"/>
            <w:r w:rsidRPr="00DF6D85">
              <w:rPr>
                <w:rFonts w:ascii="Times New Roman" w:eastAsia="Times New Roman" w:hAnsi="Times New Roman" w:cs="Times New Roman"/>
                <w:i/>
                <w:iCs/>
                <w:color w:val="000000"/>
                <w:sz w:val="22"/>
                <w:szCs w:val="22"/>
              </w:rPr>
              <w:t xml:space="preserve">) specialistai, </w:t>
            </w:r>
            <w:r w:rsidRPr="00DF6D85">
              <w:rPr>
                <w:rFonts w:ascii="Times New Roman" w:eastAsia="Times New Roman" w:hAnsi="Times New Roman" w:cs="Times New Roman"/>
                <w:i/>
                <w:iCs/>
                <w:color w:val="000000"/>
                <w:sz w:val="22"/>
                <w:szCs w:val="22"/>
              </w:rPr>
              <w:lastRenderedPageBreak/>
              <w:t>atsižvelgiant į jų prisiimamus įsipareigojimus pirkimo sutarčiai vykdyti;</w:t>
            </w:r>
          </w:p>
          <w:p w14:paraId="4C79363A" w14:textId="2AE2150C" w:rsidR="00622736" w:rsidRPr="00DF6D85" w:rsidRDefault="00622736" w:rsidP="00622736">
            <w:pPr>
              <w:spacing w:line="240" w:lineRule="auto"/>
              <w:ind w:firstLine="0"/>
              <w:rPr>
                <w:rFonts w:ascii="Times New Roman" w:eastAsia="Times New Roman" w:hAnsi="Times New Roman" w:cs="Times New Roman"/>
                <w:i/>
                <w:iCs/>
                <w:color w:val="000000"/>
                <w:sz w:val="22"/>
                <w:szCs w:val="22"/>
              </w:rPr>
            </w:pPr>
            <w:r w:rsidRPr="00DF6D85">
              <w:rPr>
                <w:rFonts w:ascii="Times New Roman" w:eastAsia="Times New Roman" w:hAnsi="Times New Roman" w:cs="Times New Roman"/>
                <w:i/>
                <w:iCs/>
                <w:color w:val="000000"/>
                <w:sz w:val="22"/>
                <w:szCs w:val="22"/>
              </w:rPr>
              <w:t>3.</w:t>
            </w:r>
            <w:r w:rsidRPr="00DF6D85">
              <w:rPr>
                <w:rFonts w:ascii="Times New Roman" w:hAnsi="Times New Roman" w:cs="Times New Roman"/>
                <w:sz w:val="22"/>
                <w:szCs w:val="22"/>
              </w:rPr>
              <w:t xml:space="preserve"> </w:t>
            </w:r>
            <w:r w:rsidRPr="00DF6D85">
              <w:rPr>
                <w:rFonts w:ascii="Times New Roman" w:eastAsia="Times New Roman" w:hAnsi="Times New Roman" w:cs="Times New Roman"/>
                <w:i/>
                <w:iCs/>
                <w:color w:val="000000"/>
                <w:sz w:val="22"/>
                <w:szCs w:val="22"/>
              </w:rPr>
              <w:t>Išsilavinimą patvirtinantys dokumentai, kurie pateikiami.</w:t>
            </w:r>
          </w:p>
          <w:p w14:paraId="60688326" w14:textId="77777777" w:rsidR="00622736" w:rsidRPr="00DF6D85" w:rsidRDefault="00622736" w:rsidP="00622736">
            <w:pPr>
              <w:spacing w:line="240" w:lineRule="auto"/>
              <w:ind w:firstLine="0"/>
              <w:rPr>
                <w:rFonts w:ascii="Times New Roman" w:eastAsia="Times New Roman" w:hAnsi="Times New Roman" w:cs="Times New Roman"/>
                <w:i/>
                <w:iCs/>
                <w:color w:val="000000"/>
                <w:sz w:val="22"/>
                <w:szCs w:val="22"/>
              </w:rPr>
            </w:pPr>
            <w:r w:rsidRPr="00DF6D85">
              <w:rPr>
                <w:rFonts w:ascii="Times New Roman" w:eastAsia="Times New Roman" w:hAnsi="Times New Roman" w:cs="Times New Roman"/>
                <w:i/>
                <w:iCs/>
                <w:color w:val="000000"/>
                <w:sz w:val="22"/>
                <w:szCs w:val="22"/>
              </w:rPr>
              <w:t xml:space="preserve">Tiekėjas gali remtis kitų ūkio subjektų </w:t>
            </w:r>
            <w:proofErr w:type="spellStart"/>
            <w:r w:rsidRPr="00DF6D85">
              <w:rPr>
                <w:rFonts w:ascii="Times New Roman" w:eastAsia="Times New Roman" w:hAnsi="Times New Roman" w:cs="Times New Roman"/>
                <w:i/>
                <w:iCs/>
                <w:color w:val="000000"/>
                <w:sz w:val="22"/>
                <w:szCs w:val="22"/>
              </w:rPr>
              <w:t>pajėgumais</w:t>
            </w:r>
            <w:proofErr w:type="spellEnd"/>
            <w:r w:rsidRPr="00DF6D85">
              <w:rPr>
                <w:rFonts w:ascii="Times New Roman" w:eastAsia="Times New Roman" w:hAnsi="Times New Roman" w:cs="Times New Roman"/>
                <w:i/>
                <w:iCs/>
                <w:color w:val="000000"/>
                <w:sz w:val="22"/>
                <w:szCs w:val="22"/>
              </w:rPr>
              <w:t xml:space="preserve"> tik tuo atveju, jeigu tie subjektai (jų darbuotojai) patys vykdys tą pirkimo sutarties dalį, kuriai reikia jų turimų </w:t>
            </w:r>
            <w:proofErr w:type="spellStart"/>
            <w:r w:rsidRPr="00DF6D85">
              <w:rPr>
                <w:rFonts w:ascii="Times New Roman" w:eastAsia="Times New Roman" w:hAnsi="Times New Roman" w:cs="Times New Roman"/>
                <w:i/>
                <w:iCs/>
                <w:color w:val="000000"/>
                <w:sz w:val="22"/>
                <w:szCs w:val="22"/>
              </w:rPr>
              <w:t>pajėgumų</w:t>
            </w:r>
            <w:proofErr w:type="spellEnd"/>
            <w:r w:rsidRPr="00DF6D85">
              <w:rPr>
                <w:rFonts w:ascii="Times New Roman" w:eastAsia="Times New Roman" w:hAnsi="Times New Roman" w:cs="Times New Roman"/>
                <w:i/>
                <w:iCs/>
                <w:color w:val="000000"/>
                <w:sz w:val="22"/>
                <w:szCs w:val="22"/>
              </w:rPr>
              <w:t>;</w:t>
            </w:r>
          </w:p>
          <w:p w14:paraId="247C457D" w14:textId="77777777" w:rsidR="00622736" w:rsidRPr="00DF6D85" w:rsidRDefault="00622736" w:rsidP="00622736">
            <w:pPr>
              <w:spacing w:line="240" w:lineRule="auto"/>
              <w:rPr>
                <w:rFonts w:ascii="Times New Roman" w:eastAsia="Times New Roman" w:hAnsi="Times New Roman" w:cs="Times New Roman"/>
                <w:i/>
                <w:iCs/>
                <w:color w:val="000000"/>
                <w:sz w:val="22"/>
                <w:szCs w:val="22"/>
              </w:rPr>
            </w:pPr>
          </w:p>
          <w:p w14:paraId="3FFDED6A" w14:textId="4E82897A" w:rsidR="00622736" w:rsidRPr="00944ED3" w:rsidRDefault="00622736" w:rsidP="00622736">
            <w:pPr>
              <w:tabs>
                <w:tab w:val="left" w:pos="323"/>
                <w:tab w:val="left" w:pos="739"/>
              </w:tabs>
              <w:spacing w:line="240" w:lineRule="auto"/>
              <w:ind w:firstLine="0"/>
              <w:rPr>
                <w:rFonts w:ascii="Times New Roman" w:hAnsi="Times New Roman" w:cs="Times New Roman"/>
                <w:color w:val="000000"/>
                <w:sz w:val="22"/>
                <w:szCs w:val="22"/>
              </w:rPr>
            </w:pPr>
            <w:r w:rsidRPr="00DF6D85">
              <w:rPr>
                <w:rFonts w:ascii="Times New Roman" w:eastAsia="Times New Roman" w:hAnsi="Times New Roman" w:cs="Times New Roman"/>
                <w:i/>
                <w:iCs/>
                <w:color w:val="000000"/>
                <w:sz w:val="22"/>
                <w:szCs w:val="22"/>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622736" w:rsidRPr="008F6CF3" w14:paraId="5F9FAF84" w14:textId="77777777" w:rsidTr="00DF6D85">
        <w:trPr>
          <w:trHeight w:val="2268"/>
        </w:trPr>
        <w:tc>
          <w:tcPr>
            <w:tcW w:w="778" w:type="dxa"/>
          </w:tcPr>
          <w:p w14:paraId="6DD598C6" w14:textId="15519766" w:rsidR="00622736" w:rsidRPr="008F6CF3" w:rsidRDefault="00622736" w:rsidP="00622736">
            <w:pPr>
              <w:tabs>
                <w:tab w:val="left" w:pos="739"/>
              </w:tabs>
              <w:spacing w:line="240" w:lineRule="auto"/>
              <w:ind w:firstLine="0"/>
              <w:rPr>
                <w:rFonts w:ascii="Times New Roman" w:hAnsi="Times New Roman" w:cs="Times New Roman"/>
                <w:color w:val="000000"/>
                <w:spacing w:val="-4"/>
                <w:sz w:val="22"/>
                <w:szCs w:val="22"/>
              </w:rPr>
            </w:pPr>
            <w:r w:rsidRPr="00944ED3">
              <w:rPr>
                <w:rFonts w:ascii="Times New Roman" w:hAnsi="Times New Roman" w:cs="Times New Roman"/>
                <w:color w:val="000000"/>
                <w:spacing w:val="-4"/>
                <w:sz w:val="22"/>
                <w:szCs w:val="22"/>
              </w:rPr>
              <w:lastRenderedPageBreak/>
              <w:t>1.</w:t>
            </w:r>
            <w:r w:rsidR="00C0709A" w:rsidRPr="00944ED3">
              <w:rPr>
                <w:rFonts w:ascii="Times New Roman" w:hAnsi="Times New Roman" w:cs="Times New Roman"/>
                <w:color w:val="000000"/>
                <w:spacing w:val="-4"/>
                <w:sz w:val="22"/>
                <w:szCs w:val="22"/>
              </w:rPr>
              <w:t>2</w:t>
            </w:r>
            <w:r w:rsidRPr="008F6CF3">
              <w:rPr>
                <w:rFonts w:ascii="Times New Roman" w:hAnsi="Times New Roman" w:cs="Times New Roman"/>
                <w:color w:val="000000"/>
                <w:spacing w:val="-4"/>
                <w:sz w:val="22"/>
                <w:szCs w:val="22"/>
              </w:rPr>
              <w:t>.</w:t>
            </w:r>
            <w:r w:rsidR="00C0709A" w:rsidRPr="008F6CF3">
              <w:rPr>
                <w:rFonts w:ascii="Times New Roman" w:hAnsi="Times New Roman" w:cs="Times New Roman"/>
                <w:color w:val="000000"/>
                <w:spacing w:val="-4"/>
                <w:sz w:val="22"/>
                <w:szCs w:val="22"/>
              </w:rPr>
              <w:t>1.</w:t>
            </w:r>
          </w:p>
        </w:tc>
        <w:tc>
          <w:tcPr>
            <w:tcW w:w="3975" w:type="dxa"/>
            <w:tcBorders>
              <w:top w:val="single" w:sz="4" w:space="0" w:color="000000"/>
              <w:left w:val="single" w:sz="4" w:space="0" w:color="000000"/>
              <w:bottom w:val="single" w:sz="4" w:space="0" w:color="000000"/>
              <w:right w:val="single" w:sz="4" w:space="0" w:color="000000"/>
            </w:tcBorders>
            <w:shd w:val="clear" w:color="auto" w:fill="auto"/>
          </w:tcPr>
          <w:p w14:paraId="0EEE5040" w14:textId="743954F4" w:rsidR="00622736" w:rsidRPr="00944ED3" w:rsidRDefault="00622736" w:rsidP="00622736">
            <w:pPr>
              <w:tabs>
                <w:tab w:val="left" w:pos="316"/>
                <w:tab w:val="left" w:pos="739"/>
              </w:tabs>
              <w:spacing w:line="240" w:lineRule="auto"/>
              <w:ind w:firstLine="0"/>
              <w:rPr>
                <w:rFonts w:ascii="Times New Roman" w:hAnsi="Times New Roman" w:cs="Times New Roman"/>
                <w:sz w:val="22"/>
                <w:szCs w:val="22"/>
              </w:rPr>
            </w:pPr>
            <w:r w:rsidRPr="00DF6D85">
              <w:rPr>
                <w:rFonts w:ascii="Times New Roman" w:hAnsi="Times New Roman" w:cs="Times New Roman"/>
                <w:b/>
                <w:sz w:val="22"/>
                <w:szCs w:val="22"/>
              </w:rPr>
              <w:t xml:space="preserve">Lektorius </w:t>
            </w:r>
            <w:r w:rsidRPr="00944ED3">
              <w:rPr>
                <w:rFonts w:ascii="Times New Roman" w:hAnsi="Times New Roman" w:cs="Times New Roman"/>
                <w:sz w:val="22"/>
                <w:szCs w:val="22"/>
              </w:rPr>
              <w:t>turi tenkinti šiuos reikalavimus:</w:t>
            </w:r>
          </w:p>
          <w:p w14:paraId="678956E7" w14:textId="388A5A13" w:rsidR="00622736" w:rsidRPr="008F6CF3" w:rsidRDefault="00C0709A" w:rsidP="00DF6D85">
            <w:pPr>
              <w:pStyle w:val="Sraopastraipa"/>
              <w:tabs>
                <w:tab w:val="left" w:pos="302"/>
                <w:tab w:val="left" w:pos="739"/>
              </w:tabs>
              <w:spacing w:line="240" w:lineRule="auto"/>
              <w:ind w:left="0" w:firstLine="0"/>
              <w:rPr>
                <w:rFonts w:ascii="Times New Roman" w:hAnsi="Times New Roman" w:cs="Times New Roman"/>
                <w:sz w:val="22"/>
                <w:szCs w:val="22"/>
              </w:rPr>
            </w:pPr>
            <w:r w:rsidRPr="00944ED3">
              <w:rPr>
                <w:rFonts w:ascii="Times New Roman" w:hAnsi="Times New Roman" w:cs="Times New Roman"/>
                <w:sz w:val="22"/>
                <w:szCs w:val="22"/>
              </w:rPr>
              <w:t xml:space="preserve">1) </w:t>
            </w:r>
            <w:r w:rsidR="00944ED3">
              <w:rPr>
                <w:rFonts w:ascii="Times New Roman" w:hAnsi="Times New Roman" w:cs="Times New Roman"/>
                <w:sz w:val="22"/>
                <w:szCs w:val="22"/>
              </w:rPr>
              <w:t xml:space="preserve">turi </w:t>
            </w:r>
            <w:r w:rsidR="00A933BF" w:rsidRPr="00944ED3">
              <w:rPr>
                <w:rFonts w:ascii="Times New Roman" w:hAnsi="Times New Roman" w:cs="Times New Roman"/>
                <w:sz w:val="22"/>
                <w:szCs w:val="22"/>
              </w:rPr>
              <w:t>turėti aukštąjį universitetinį arba aukštąjį koleginį išsilavinimą</w:t>
            </w:r>
            <w:r w:rsidR="00A933BF" w:rsidRPr="008F6CF3">
              <w:rPr>
                <w:rFonts w:ascii="Times New Roman" w:hAnsi="Times New Roman" w:cs="Times New Roman"/>
                <w:sz w:val="22"/>
                <w:szCs w:val="22"/>
              </w:rPr>
              <w:t xml:space="preserve">, </w:t>
            </w:r>
            <w:r w:rsidR="00622736" w:rsidRPr="008F6CF3">
              <w:rPr>
                <w:rFonts w:ascii="Times New Roman" w:hAnsi="Times New Roman" w:cs="Times New Roman"/>
                <w:sz w:val="22"/>
                <w:szCs w:val="22"/>
              </w:rPr>
              <w:t xml:space="preserve">arba jam </w:t>
            </w:r>
            <w:r w:rsidR="00A933BF" w:rsidRPr="008F6CF3">
              <w:rPr>
                <w:rFonts w:ascii="Times New Roman" w:hAnsi="Times New Roman" w:cs="Times New Roman"/>
                <w:sz w:val="22"/>
                <w:szCs w:val="22"/>
              </w:rPr>
              <w:t>lygiavertę aukštojo mokslo kvalifikaciją</w:t>
            </w:r>
            <w:r w:rsidR="00622736" w:rsidRPr="008F6CF3">
              <w:rPr>
                <w:rFonts w:ascii="Times New Roman" w:hAnsi="Times New Roman" w:cs="Times New Roman"/>
                <w:sz w:val="22"/>
                <w:szCs w:val="22"/>
              </w:rPr>
              <w:t>;</w:t>
            </w:r>
          </w:p>
          <w:p w14:paraId="3652E4E2" w14:textId="7ECC351A" w:rsidR="00622736" w:rsidRPr="008F6CF3" w:rsidRDefault="00C0709A" w:rsidP="00DF6D85">
            <w:pPr>
              <w:pStyle w:val="Sraopastraipa"/>
              <w:tabs>
                <w:tab w:val="left" w:pos="302"/>
                <w:tab w:val="left" w:pos="739"/>
              </w:tabs>
              <w:spacing w:line="240" w:lineRule="auto"/>
              <w:ind w:left="0" w:firstLine="0"/>
              <w:rPr>
                <w:rFonts w:ascii="Times New Roman" w:hAnsi="Times New Roman" w:cs="Times New Roman"/>
                <w:sz w:val="22"/>
                <w:szCs w:val="22"/>
              </w:rPr>
            </w:pPr>
            <w:r w:rsidRPr="008F6CF3">
              <w:rPr>
                <w:rFonts w:ascii="Times New Roman" w:hAnsi="Times New Roman" w:cs="Times New Roman"/>
                <w:sz w:val="22"/>
                <w:szCs w:val="22"/>
              </w:rPr>
              <w:t xml:space="preserve">2) </w:t>
            </w:r>
            <w:r w:rsidR="00622736" w:rsidRPr="008F6CF3">
              <w:rPr>
                <w:rFonts w:ascii="Times New Roman" w:hAnsi="Times New Roman" w:cs="Times New Roman"/>
                <w:sz w:val="22"/>
                <w:szCs w:val="22"/>
              </w:rPr>
              <w:t xml:space="preserve">per </w:t>
            </w:r>
            <w:r w:rsidR="00685F71" w:rsidRPr="008F6CF3">
              <w:rPr>
                <w:rFonts w:ascii="Times New Roman" w:hAnsi="Times New Roman" w:cs="Times New Roman"/>
                <w:sz w:val="22"/>
                <w:szCs w:val="22"/>
              </w:rPr>
              <w:t xml:space="preserve">paskutinius 3 (trejus) </w:t>
            </w:r>
            <w:r w:rsidR="00622736" w:rsidRPr="008F6CF3">
              <w:rPr>
                <w:rFonts w:ascii="Times New Roman" w:hAnsi="Times New Roman" w:cs="Times New Roman"/>
                <w:sz w:val="22"/>
                <w:szCs w:val="22"/>
              </w:rPr>
              <w:t>metus turi būti vedęs ne mažiau kaip vienus mokymus</w:t>
            </w:r>
            <w:r w:rsidR="00A933BF" w:rsidRPr="008F6CF3">
              <w:rPr>
                <w:rFonts w:ascii="Times New Roman" w:hAnsi="Times New Roman" w:cs="Times New Roman"/>
                <w:sz w:val="22"/>
                <w:szCs w:val="22"/>
              </w:rPr>
              <w:t xml:space="preserve">, kurių </w:t>
            </w:r>
            <w:r w:rsidR="00A933BF" w:rsidRPr="00401832">
              <w:rPr>
                <w:rFonts w:ascii="Times New Roman" w:hAnsi="Times New Roman" w:cs="Times New Roman"/>
                <w:sz w:val="22"/>
                <w:szCs w:val="22"/>
              </w:rPr>
              <w:t>t</w:t>
            </w:r>
            <w:r w:rsidR="007C7BA3" w:rsidRPr="00401832">
              <w:rPr>
                <w:rFonts w:ascii="Times New Roman" w:hAnsi="Times New Roman" w:cs="Times New Roman"/>
                <w:sz w:val="22"/>
                <w:szCs w:val="22"/>
              </w:rPr>
              <w:t>r</w:t>
            </w:r>
            <w:r w:rsidR="00A933BF" w:rsidRPr="00401832">
              <w:rPr>
                <w:rFonts w:ascii="Times New Roman" w:hAnsi="Times New Roman" w:cs="Times New Roman"/>
                <w:sz w:val="22"/>
                <w:szCs w:val="22"/>
              </w:rPr>
              <w:t xml:space="preserve">ukmė ne mažiau kaip 4 (keturios) </w:t>
            </w:r>
            <w:r w:rsidR="007C7BA3" w:rsidRPr="00401832">
              <w:rPr>
                <w:rFonts w:ascii="Times New Roman" w:hAnsi="Times New Roman" w:cs="Times New Roman"/>
                <w:sz w:val="22"/>
                <w:szCs w:val="22"/>
              </w:rPr>
              <w:t>akademinės valandos</w:t>
            </w:r>
            <w:r w:rsidR="007C7BA3" w:rsidRPr="00401832">
              <w:rPr>
                <w:rStyle w:val="Puslapioinaosnuoroda"/>
                <w:rFonts w:ascii="Times New Roman" w:hAnsi="Times New Roman" w:cs="Times New Roman"/>
                <w:sz w:val="22"/>
                <w:szCs w:val="22"/>
              </w:rPr>
              <w:footnoteReference w:id="5"/>
            </w:r>
            <w:r w:rsidR="007C7BA3" w:rsidRPr="00401832">
              <w:rPr>
                <w:rFonts w:ascii="Times New Roman" w:hAnsi="Times New Roman" w:cs="Times New Roman"/>
                <w:sz w:val="22"/>
                <w:szCs w:val="22"/>
              </w:rPr>
              <w:t xml:space="preserve">, </w:t>
            </w:r>
            <w:r w:rsidR="00622736" w:rsidRPr="00401832">
              <w:rPr>
                <w:rFonts w:ascii="Times New Roman" w:hAnsi="Times New Roman" w:cs="Times New Roman"/>
                <w:sz w:val="22"/>
                <w:szCs w:val="22"/>
              </w:rPr>
              <w:t>švietimo</w:t>
            </w:r>
            <w:r w:rsidR="00622736" w:rsidRPr="00944ED3">
              <w:rPr>
                <w:rFonts w:ascii="Times New Roman" w:hAnsi="Times New Roman" w:cs="Times New Roman"/>
                <w:sz w:val="22"/>
                <w:szCs w:val="22"/>
              </w:rPr>
              <w:t xml:space="preserve"> srityje.</w:t>
            </w:r>
            <w:r w:rsidR="00685F71" w:rsidRPr="00944ED3">
              <w:rPr>
                <w:rFonts w:ascii="Times New Roman" w:hAnsi="Times New Roman" w:cs="Times New Roman"/>
                <w:sz w:val="22"/>
                <w:szCs w:val="22"/>
              </w:rPr>
              <w:t xml:space="preserve"> </w:t>
            </w: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14:paraId="01D756E5" w14:textId="39F37833" w:rsidR="00622736" w:rsidRPr="008F6CF3" w:rsidRDefault="00622736" w:rsidP="00622736">
            <w:pPr>
              <w:pStyle w:val="Sraopastraipa"/>
              <w:tabs>
                <w:tab w:val="left" w:pos="228"/>
              </w:tabs>
              <w:spacing w:line="240" w:lineRule="auto"/>
              <w:ind w:left="34" w:firstLine="0"/>
              <w:rPr>
                <w:rFonts w:ascii="Times New Roman" w:hAnsi="Times New Roman" w:cs="Times New Roman"/>
                <w:color w:val="000000"/>
                <w:sz w:val="22"/>
                <w:szCs w:val="22"/>
              </w:rPr>
            </w:pPr>
            <w:r w:rsidRPr="008F6CF3">
              <w:rPr>
                <w:rFonts w:ascii="Times New Roman" w:hAnsi="Times New Roman" w:cs="Times New Roman"/>
                <w:color w:val="000000"/>
                <w:sz w:val="22"/>
                <w:szCs w:val="22"/>
              </w:rPr>
              <w:t xml:space="preserve">Atitiktį reikalavimui patvirtinantys dokumentai, kurie pateikiami perkančiajai organizacijai paprašius: </w:t>
            </w:r>
          </w:p>
          <w:p w14:paraId="3D2D4EBB" w14:textId="77777777" w:rsidR="00622736" w:rsidRPr="008F6CF3" w:rsidRDefault="00622736" w:rsidP="00622736">
            <w:pPr>
              <w:pStyle w:val="Sraopastraipa"/>
              <w:numPr>
                <w:ilvl w:val="0"/>
                <w:numId w:val="37"/>
              </w:numPr>
              <w:tabs>
                <w:tab w:val="left" w:pos="228"/>
              </w:tabs>
              <w:spacing w:line="240" w:lineRule="auto"/>
              <w:ind w:left="34" w:firstLine="52"/>
              <w:rPr>
                <w:rFonts w:ascii="Times New Roman" w:hAnsi="Times New Roman" w:cs="Times New Roman"/>
                <w:color w:val="000000"/>
                <w:sz w:val="22"/>
                <w:szCs w:val="22"/>
              </w:rPr>
            </w:pPr>
            <w:r w:rsidRPr="008F6CF3">
              <w:rPr>
                <w:rFonts w:ascii="Times New Roman" w:hAnsi="Times New Roman" w:cs="Times New Roman"/>
                <w:color w:val="000000"/>
                <w:sz w:val="22"/>
                <w:szCs w:val="22"/>
              </w:rPr>
              <w:t xml:space="preserve">Išsilavinimą patvirtinantys dokumentai; </w:t>
            </w:r>
          </w:p>
          <w:p w14:paraId="0E05AABD" w14:textId="7B1E1928" w:rsidR="00C0709A" w:rsidRPr="008F6CF3" w:rsidRDefault="00622736" w:rsidP="00DF6D85">
            <w:pPr>
              <w:pStyle w:val="Sraopastraipa"/>
              <w:numPr>
                <w:ilvl w:val="0"/>
                <w:numId w:val="37"/>
              </w:numPr>
              <w:tabs>
                <w:tab w:val="left" w:pos="228"/>
              </w:tabs>
              <w:spacing w:line="240" w:lineRule="auto"/>
              <w:ind w:left="34" w:firstLine="52"/>
              <w:rPr>
                <w:rFonts w:ascii="Times New Roman" w:hAnsi="Times New Roman" w:cs="Times New Roman"/>
                <w:color w:val="000000"/>
                <w:sz w:val="22"/>
                <w:szCs w:val="22"/>
              </w:rPr>
            </w:pPr>
            <w:r w:rsidRPr="008F6CF3">
              <w:rPr>
                <w:rFonts w:ascii="Times New Roman" w:hAnsi="Times New Roman" w:cs="Times New Roman"/>
                <w:color w:val="000000"/>
                <w:sz w:val="22"/>
                <w:szCs w:val="22"/>
              </w:rPr>
              <w:t xml:space="preserve">Per </w:t>
            </w:r>
            <w:r w:rsidR="00C0709A" w:rsidRPr="008F6CF3">
              <w:rPr>
                <w:rFonts w:ascii="Times New Roman" w:hAnsi="Times New Roman" w:cs="Times New Roman"/>
                <w:color w:val="000000"/>
                <w:sz w:val="22"/>
                <w:szCs w:val="22"/>
              </w:rPr>
              <w:t xml:space="preserve">paskutinius 3 (trejus) metus </w:t>
            </w:r>
            <w:r w:rsidRPr="008F6CF3">
              <w:rPr>
                <w:rFonts w:ascii="Times New Roman" w:hAnsi="Times New Roman" w:cs="Times New Roman"/>
                <w:color w:val="000000"/>
                <w:sz w:val="22"/>
                <w:szCs w:val="22"/>
              </w:rPr>
              <w:t>vykdytų mokymų sąrašas (</w:t>
            </w:r>
            <w:r w:rsidRPr="008F6CF3">
              <w:rPr>
                <w:rFonts w:ascii="Times New Roman" w:hAnsi="Times New Roman" w:cs="Times New Roman"/>
                <w:i/>
                <w:iCs/>
                <w:color w:val="000000" w:themeColor="text1"/>
                <w:sz w:val="22"/>
                <w:szCs w:val="22"/>
              </w:rPr>
              <w:t>Užpildomas Pirkimo sąlygų 10 priedas „</w:t>
            </w:r>
            <w:r w:rsidRPr="008F6CF3">
              <w:rPr>
                <w:rFonts w:ascii="Times New Roman" w:hAnsi="Times New Roman" w:cs="Times New Roman"/>
                <w:i/>
                <w:iCs/>
                <w:sz w:val="22"/>
                <w:szCs w:val="22"/>
              </w:rPr>
              <w:t>Siūlomų lektorių sąrašas“</w:t>
            </w:r>
            <w:r w:rsidRPr="008F6CF3">
              <w:rPr>
                <w:rFonts w:ascii="Times New Roman" w:hAnsi="Times New Roman" w:cs="Times New Roman"/>
                <w:sz w:val="22"/>
                <w:szCs w:val="22"/>
              </w:rPr>
              <w:t>), kuriame nurodyti mokymų pavadinimai, data ir paslaugų gavėjai, kartu su užsakovų p</w:t>
            </w:r>
            <w:r w:rsidRPr="008F6CF3">
              <w:rPr>
                <w:rFonts w:ascii="Times New Roman" w:hAnsi="Times New Roman" w:cs="Times New Roman"/>
                <w:color w:val="000000"/>
                <w:sz w:val="22"/>
                <w:szCs w:val="22"/>
              </w:rPr>
              <w:t>ažymomis apie tinkamai įvykdytas mokymų paslaugas. Pažymose turi būti nurodytos suteiktų paslaugų datos, paslaugų gavėjai, ar paslaugos buvo suteiktos pagal pirkimo sutarties reikalavimus.</w:t>
            </w:r>
          </w:p>
          <w:p w14:paraId="586C13CE" w14:textId="445EF649" w:rsidR="00C0709A" w:rsidRPr="00DF6D85" w:rsidRDefault="00C0709A" w:rsidP="00DF6D85">
            <w:pPr>
              <w:pStyle w:val="Sraopastraipa"/>
              <w:numPr>
                <w:ilvl w:val="0"/>
                <w:numId w:val="37"/>
              </w:numPr>
              <w:tabs>
                <w:tab w:val="left" w:pos="228"/>
              </w:tabs>
              <w:spacing w:line="240" w:lineRule="auto"/>
              <w:ind w:left="34" w:firstLine="52"/>
              <w:rPr>
                <w:rFonts w:ascii="Times New Roman" w:hAnsi="Times New Roman" w:cs="Times New Roman"/>
                <w:color w:val="000000"/>
                <w:sz w:val="22"/>
                <w:szCs w:val="22"/>
              </w:rPr>
            </w:pPr>
            <w:r w:rsidRPr="00DF6D85">
              <w:rPr>
                <w:rFonts w:ascii="Times New Roman" w:hAnsi="Times New Roman" w:cs="Times New Roman"/>
                <w:color w:val="000000"/>
                <w:sz w:val="22"/>
                <w:szCs w:val="22"/>
              </w:rPr>
              <w:t xml:space="preserve">Pasirašyta kiekvieno </w:t>
            </w:r>
            <w:r w:rsidRPr="00944ED3">
              <w:rPr>
                <w:rFonts w:ascii="Times New Roman" w:hAnsi="Times New Roman" w:cs="Times New Roman"/>
                <w:color w:val="000000"/>
                <w:sz w:val="22"/>
                <w:szCs w:val="22"/>
              </w:rPr>
              <w:t xml:space="preserve">siūlomo </w:t>
            </w:r>
            <w:r w:rsidRPr="00DF6D85">
              <w:rPr>
                <w:rFonts w:ascii="Times New Roman" w:hAnsi="Times New Roman" w:cs="Times New Roman"/>
                <w:color w:val="000000"/>
                <w:sz w:val="22"/>
                <w:szCs w:val="22"/>
              </w:rPr>
              <w:t>lektoriaus deklaracija (</w:t>
            </w:r>
            <w:r w:rsidRPr="00DF6D85">
              <w:rPr>
                <w:rFonts w:ascii="Times New Roman" w:hAnsi="Times New Roman" w:cs="Times New Roman"/>
                <w:i/>
                <w:color w:val="000000"/>
                <w:sz w:val="22"/>
                <w:szCs w:val="22"/>
              </w:rPr>
              <w:t>Užpildomas Pirkimo sąlygų 11 priedas „Lektoriaus deklaracija“</w:t>
            </w:r>
            <w:r w:rsidRPr="00DF6D85">
              <w:rPr>
                <w:rFonts w:ascii="Times New Roman" w:hAnsi="Times New Roman" w:cs="Times New Roman"/>
                <w:color w:val="000000"/>
                <w:sz w:val="22"/>
                <w:szCs w:val="22"/>
              </w:rPr>
              <w:t>).</w:t>
            </w:r>
          </w:p>
          <w:p w14:paraId="3773D389" w14:textId="77777777" w:rsidR="00622736" w:rsidRPr="00944ED3" w:rsidRDefault="00622736" w:rsidP="00622736">
            <w:pPr>
              <w:pStyle w:val="Sraopastraipa"/>
              <w:tabs>
                <w:tab w:val="left" w:pos="228"/>
              </w:tabs>
              <w:spacing w:line="240" w:lineRule="auto"/>
              <w:ind w:left="86" w:firstLine="0"/>
              <w:rPr>
                <w:rFonts w:ascii="Times New Roman" w:hAnsi="Times New Roman" w:cs="Times New Roman"/>
                <w:color w:val="000000"/>
                <w:sz w:val="22"/>
                <w:szCs w:val="22"/>
              </w:rPr>
            </w:pPr>
          </w:p>
          <w:p w14:paraId="718709E1" w14:textId="77777777" w:rsidR="00622736" w:rsidRPr="008F6CF3" w:rsidRDefault="00622736" w:rsidP="00622736">
            <w:pPr>
              <w:spacing w:line="240" w:lineRule="auto"/>
              <w:ind w:left="34" w:hanging="15"/>
              <w:rPr>
                <w:rFonts w:ascii="Times New Roman" w:eastAsia="Times New Roman" w:hAnsi="Times New Roman" w:cs="Times New Roman"/>
                <w:i/>
                <w:iCs/>
                <w:color w:val="000000"/>
                <w:sz w:val="22"/>
                <w:szCs w:val="22"/>
              </w:rPr>
            </w:pPr>
            <w:r w:rsidRPr="008F6CF3">
              <w:rPr>
                <w:rFonts w:ascii="Times New Roman" w:eastAsia="Times New Roman" w:hAnsi="Times New Roman" w:cs="Times New Roman"/>
                <w:i/>
                <w:iCs/>
                <w:color w:val="000000"/>
                <w:sz w:val="22"/>
                <w:szCs w:val="22"/>
              </w:rPr>
              <w:t>Jeigu pasiūlymą teikia ūkio subjektų grupė – reikalavimą turi atitikti ūkio subjektų grupės nario (-</w:t>
            </w:r>
            <w:proofErr w:type="spellStart"/>
            <w:r w:rsidRPr="008F6CF3">
              <w:rPr>
                <w:rFonts w:ascii="Times New Roman" w:eastAsia="Times New Roman" w:hAnsi="Times New Roman" w:cs="Times New Roman"/>
                <w:i/>
                <w:iCs/>
                <w:color w:val="000000"/>
                <w:sz w:val="22"/>
                <w:szCs w:val="22"/>
              </w:rPr>
              <w:t>ių</w:t>
            </w:r>
            <w:proofErr w:type="spellEnd"/>
            <w:r w:rsidRPr="008F6CF3">
              <w:rPr>
                <w:rFonts w:ascii="Times New Roman" w:eastAsia="Times New Roman" w:hAnsi="Times New Roman" w:cs="Times New Roman"/>
                <w:i/>
                <w:iCs/>
                <w:color w:val="000000"/>
                <w:sz w:val="22"/>
                <w:szCs w:val="22"/>
              </w:rPr>
              <w:t>) specialistai, atsižvelgiant į jų prisiimamus įsipareigojimus pirkimo sutarčiai vykdyti;</w:t>
            </w:r>
          </w:p>
          <w:p w14:paraId="6492F825" w14:textId="77777777" w:rsidR="00622736" w:rsidRPr="008F6CF3" w:rsidRDefault="00622736" w:rsidP="00622736">
            <w:pPr>
              <w:spacing w:line="240" w:lineRule="auto"/>
              <w:ind w:left="34" w:hanging="15"/>
              <w:rPr>
                <w:rFonts w:ascii="Times New Roman" w:eastAsia="Times New Roman" w:hAnsi="Times New Roman" w:cs="Times New Roman"/>
                <w:i/>
                <w:iCs/>
                <w:color w:val="000000"/>
                <w:sz w:val="22"/>
                <w:szCs w:val="22"/>
              </w:rPr>
            </w:pPr>
          </w:p>
          <w:p w14:paraId="75468392" w14:textId="77777777" w:rsidR="00622736" w:rsidRPr="008F6CF3" w:rsidRDefault="00622736" w:rsidP="00622736">
            <w:pPr>
              <w:spacing w:line="240" w:lineRule="auto"/>
              <w:ind w:left="34" w:hanging="15"/>
              <w:rPr>
                <w:rFonts w:ascii="Times New Roman" w:eastAsia="Times New Roman" w:hAnsi="Times New Roman" w:cs="Times New Roman"/>
                <w:i/>
                <w:iCs/>
                <w:color w:val="000000"/>
                <w:sz w:val="22"/>
                <w:szCs w:val="22"/>
              </w:rPr>
            </w:pPr>
            <w:r w:rsidRPr="008F6CF3">
              <w:rPr>
                <w:rFonts w:ascii="Times New Roman" w:eastAsia="Times New Roman" w:hAnsi="Times New Roman" w:cs="Times New Roman"/>
                <w:i/>
                <w:iCs/>
                <w:color w:val="000000"/>
                <w:sz w:val="22"/>
                <w:szCs w:val="22"/>
              </w:rPr>
              <w:t xml:space="preserve">Tiekėjas gali remtis kitų ūkio subjektų </w:t>
            </w:r>
            <w:proofErr w:type="spellStart"/>
            <w:r w:rsidRPr="008F6CF3">
              <w:rPr>
                <w:rFonts w:ascii="Times New Roman" w:eastAsia="Times New Roman" w:hAnsi="Times New Roman" w:cs="Times New Roman"/>
                <w:i/>
                <w:iCs/>
                <w:color w:val="000000"/>
                <w:sz w:val="22"/>
                <w:szCs w:val="22"/>
              </w:rPr>
              <w:t>pajėgumais</w:t>
            </w:r>
            <w:proofErr w:type="spellEnd"/>
            <w:r w:rsidRPr="008F6CF3">
              <w:rPr>
                <w:rFonts w:ascii="Times New Roman" w:eastAsia="Times New Roman" w:hAnsi="Times New Roman" w:cs="Times New Roman"/>
                <w:i/>
                <w:iCs/>
                <w:color w:val="000000"/>
                <w:sz w:val="22"/>
                <w:szCs w:val="22"/>
              </w:rPr>
              <w:t xml:space="preserve"> tik tuo atveju, jeigu tie subjektai (jų darbuotojai) patys vykdys tą pirkimo sutarties dalį, kuriai reikia jų turimų </w:t>
            </w:r>
            <w:proofErr w:type="spellStart"/>
            <w:r w:rsidRPr="008F6CF3">
              <w:rPr>
                <w:rFonts w:ascii="Times New Roman" w:eastAsia="Times New Roman" w:hAnsi="Times New Roman" w:cs="Times New Roman"/>
                <w:i/>
                <w:iCs/>
                <w:color w:val="000000"/>
                <w:sz w:val="22"/>
                <w:szCs w:val="22"/>
              </w:rPr>
              <w:t>pajėgumų</w:t>
            </w:r>
            <w:proofErr w:type="spellEnd"/>
            <w:r w:rsidRPr="008F6CF3">
              <w:rPr>
                <w:rFonts w:ascii="Times New Roman" w:eastAsia="Times New Roman" w:hAnsi="Times New Roman" w:cs="Times New Roman"/>
                <w:i/>
                <w:iCs/>
                <w:color w:val="000000"/>
                <w:sz w:val="22"/>
                <w:szCs w:val="22"/>
              </w:rPr>
              <w:t>;</w:t>
            </w:r>
          </w:p>
          <w:p w14:paraId="2D3279F7" w14:textId="77777777" w:rsidR="00622736" w:rsidRPr="008F6CF3" w:rsidRDefault="00622736" w:rsidP="00622736">
            <w:pPr>
              <w:spacing w:line="240" w:lineRule="auto"/>
              <w:ind w:left="34" w:hanging="15"/>
              <w:rPr>
                <w:rFonts w:ascii="Times New Roman" w:eastAsia="Times New Roman" w:hAnsi="Times New Roman" w:cs="Times New Roman"/>
                <w:i/>
                <w:iCs/>
                <w:color w:val="000000"/>
                <w:sz w:val="22"/>
                <w:szCs w:val="22"/>
              </w:rPr>
            </w:pPr>
          </w:p>
          <w:p w14:paraId="25238B31" w14:textId="047DD160" w:rsidR="00622736" w:rsidRPr="008F6CF3" w:rsidRDefault="00622736" w:rsidP="00622736">
            <w:pPr>
              <w:pStyle w:val="Sraopastraipa"/>
              <w:tabs>
                <w:tab w:val="left" w:pos="228"/>
              </w:tabs>
              <w:spacing w:line="240" w:lineRule="auto"/>
              <w:ind w:left="34" w:firstLine="0"/>
              <w:rPr>
                <w:rFonts w:ascii="Times New Roman" w:hAnsi="Times New Roman" w:cs="Times New Roman"/>
                <w:color w:val="000000"/>
                <w:sz w:val="22"/>
                <w:szCs w:val="22"/>
              </w:rPr>
            </w:pPr>
            <w:r w:rsidRPr="008F6CF3">
              <w:rPr>
                <w:rFonts w:ascii="Times New Roman" w:eastAsia="Times New Roman" w:hAnsi="Times New Roman" w:cs="Times New Roman"/>
                <w:i/>
                <w:iCs/>
                <w:color w:val="000000"/>
                <w:sz w:val="22"/>
                <w:szCs w:val="22"/>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3FF18C18" w14:textId="77777777" w:rsidR="003F6CC5" w:rsidRPr="00DF6D85" w:rsidRDefault="003F6CC5" w:rsidP="003F6CC5">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right="507"/>
        <w:rPr>
          <w:rFonts w:ascii="Times New Roman" w:eastAsia="Times New Roman" w:hAnsi="Times New Roman" w:cs="Times New Roman"/>
          <w:b/>
          <w:i/>
          <w:sz w:val="22"/>
          <w:szCs w:val="22"/>
        </w:rPr>
      </w:pPr>
      <w:r w:rsidRPr="00DF6D85">
        <w:rPr>
          <w:rFonts w:ascii="Times New Roman" w:eastAsia="Times New Roman" w:hAnsi="Times New Roman" w:cs="Times New Roman"/>
          <w:b/>
          <w:i/>
          <w:sz w:val="22"/>
          <w:szCs w:val="22"/>
        </w:rPr>
        <w:t>Pastabos:</w:t>
      </w:r>
    </w:p>
    <w:p w14:paraId="30984651" w14:textId="77777777" w:rsidR="003F6CC5" w:rsidRPr="00DF6D85" w:rsidRDefault="003F6CC5" w:rsidP="00B078C1">
      <w:pPr>
        <w:numPr>
          <w:ilvl w:val="0"/>
          <w:numId w:val="23"/>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sz w:val="22"/>
          <w:szCs w:val="22"/>
        </w:rPr>
      </w:pPr>
      <w:r w:rsidRPr="00DF6D85">
        <w:rPr>
          <w:rFonts w:ascii="Times New Roman" w:eastAsia="Times New Roman" w:hAnsi="Times New Roman" w:cs="Times New Roman"/>
          <w:i/>
          <w:sz w:val="22"/>
          <w:szCs w:val="22"/>
        </w:rPr>
        <w:t>Jeigu Tiekėjas negali pateikti nurodytų dokumentų, nes atitinkamoje šalyje tokie dokumentai neišduodami arba toje šalyje išduodami dokumentai neapima visų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(pateikiama atitinkamo dokumento skaitmeninė kopija).</w:t>
      </w:r>
    </w:p>
    <w:p w14:paraId="5CCE63D8" w14:textId="66450BCF" w:rsidR="003F6CC5" w:rsidRPr="00BB0D5D" w:rsidRDefault="003F6CC5" w:rsidP="00B078C1">
      <w:pPr>
        <w:numPr>
          <w:ilvl w:val="0"/>
          <w:numId w:val="23"/>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color w:val="000000" w:themeColor="text1"/>
          <w:sz w:val="22"/>
          <w:szCs w:val="22"/>
        </w:rPr>
      </w:pPr>
      <w:r w:rsidRPr="00DF6D85">
        <w:rPr>
          <w:rFonts w:ascii="Times New Roman" w:eastAsia="Times New Roman" w:hAnsi="Times New Roman" w:cs="Times New Roman"/>
          <w:i/>
          <w:sz w:val="22"/>
          <w:szCs w:val="22"/>
        </w:rPr>
        <w:lastRenderedPageBreak/>
        <w:t>Užsienio valstybių Tiekėj</w:t>
      </w:r>
      <w:r w:rsidR="007B22DC" w:rsidRPr="00DF6D85">
        <w:rPr>
          <w:rFonts w:ascii="Times New Roman" w:eastAsia="Times New Roman" w:hAnsi="Times New Roman" w:cs="Times New Roman"/>
          <w:i/>
          <w:sz w:val="22"/>
          <w:szCs w:val="22"/>
        </w:rPr>
        <w:t>ų pašalinimo pagrindų nebuvimą,</w:t>
      </w:r>
      <w:r w:rsidRPr="00DF6D85">
        <w:rPr>
          <w:rFonts w:ascii="Times New Roman" w:eastAsia="Times New Roman" w:hAnsi="Times New Roman" w:cs="Times New Roman"/>
          <w:i/>
          <w:sz w:val="22"/>
          <w:szCs w:val="22"/>
        </w:rPr>
        <w:t xml:space="preserve"> kvalifikacijos reikalavimus įrodantys dokumentai legalizuojami vadovaujantis Lietuvos Respublikos Vyriausybės 2006 m. spalio 30 d. nutarimu Nr. 1079 „Dėl dokumentų legalizavimo ir tvirtinimo pažyma (</w:t>
      </w:r>
      <w:proofErr w:type="spellStart"/>
      <w:r w:rsidRPr="00DF6D85">
        <w:rPr>
          <w:rFonts w:ascii="Times New Roman" w:eastAsia="Times New Roman" w:hAnsi="Times New Roman" w:cs="Times New Roman"/>
          <w:i/>
          <w:sz w:val="22"/>
          <w:szCs w:val="22"/>
        </w:rPr>
        <w:t>Apostille</w:t>
      </w:r>
      <w:proofErr w:type="spellEnd"/>
      <w:r w:rsidRPr="00DF6D85">
        <w:rPr>
          <w:rFonts w:ascii="Times New Roman" w:eastAsia="Times New Roman" w:hAnsi="Times New Roman" w:cs="Times New Roman"/>
          <w:i/>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F6D85">
        <w:rPr>
          <w:rFonts w:ascii="Times New Roman" w:eastAsia="Times New Roman" w:hAnsi="Times New Roman" w:cs="Times New Roman"/>
          <w:i/>
          <w:sz w:val="22"/>
          <w:szCs w:val="22"/>
        </w:rPr>
        <w:t>Apostille</w:t>
      </w:r>
      <w:proofErr w:type="spellEnd"/>
      <w:r w:rsidRPr="00DF6D85">
        <w:rPr>
          <w:rFonts w:ascii="Times New Roman" w:eastAsia="Times New Roman" w:hAnsi="Times New Roman" w:cs="Times New Roman"/>
          <w:i/>
          <w:sz w:val="22"/>
          <w:szCs w:val="22"/>
        </w:rPr>
        <w:t xml:space="preserve">).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w:t>
      </w:r>
      <w:r w:rsidRPr="00DF6D85">
        <w:rPr>
          <w:rFonts w:ascii="Times New Roman" w:eastAsia="Times New Roman" w:hAnsi="Times New Roman" w:cs="Times New Roman"/>
          <w:i/>
          <w:color w:val="000000" w:themeColor="text1"/>
          <w:sz w:val="22"/>
          <w:szCs w:val="22"/>
        </w:rPr>
        <w:t>dokumentai turi būti patvirtinti konvencijoje nustatyta tvarka.</w:t>
      </w:r>
    </w:p>
    <w:p w14:paraId="01E30275" w14:textId="4C4AF6F3" w:rsidR="00BB0D5D" w:rsidRPr="00BB0D5D" w:rsidRDefault="00BB0D5D" w:rsidP="00BB0D5D">
      <w:pPr>
        <w:numPr>
          <w:ilvl w:val="0"/>
          <w:numId w:val="23"/>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szCs w:val="24"/>
        </w:rPr>
      </w:pPr>
      <w:r w:rsidRPr="0084473A">
        <w:rPr>
          <w:rFonts w:ascii="Times New Roman" w:eastAsia="Times New Roman" w:hAnsi="Times New Roman" w:cs="Times New Roman"/>
          <w:i/>
          <w:szCs w:val="24"/>
        </w:rPr>
        <w:t>Sutartį galės vykdyti tik nustatytus kvalifikacijos reikalavimus atitinkantys specialistai.</w:t>
      </w:r>
    </w:p>
    <w:p w14:paraId="6147A0F2" w14:textId="628553E7" w:rsidR="00112F92" w:rsidRPr="00DF6D85" w:rsidRDefault="00722934" w:rsidP="00BA4DB5">
      <w:pPr>
        <w:pStyle w:val="Antrat2"/>
        <w:ind w:left="5103" w:firstLine="0"/>
        <w:jc w:val="right"/>
        <w:rPr>
          <w:rFonts w:ascii="Times New Roman" w:hAnsi="Times New Roman" w:cs="Times New Roman"/>
          <w:color w:val="0070C0"/>
          <w:sz w:val="22"/>
          <w:szCs w:val="22"/>
        </w:rPr>
      </w:pPr>
      <w:r w:rsidRPr="008F6CF3">
        <w:rPr>
          <w:rFonts w:ascii="Times New Roman" w:eastAsiaTheme="minorHAnsi" w:hAnsi="Times New Roman" w:cs="Times New Roman"/>
          <w:sz w:val="22"/>
          <w:szCs w:val="22"/>
          <w:lang w:eastAsia="en-US"/>
        </w:rPr>
        <w:br w:type="page"/>
      </w:r>
      <w:bookmarkStart w:id="63" w:name="_heading=h.3rdcrjn" w:colFirst="0" w:colLast="0"/>
      <w:bookmarkStart w:id="64" w:name="_heading=h.26in1rg" w:colFirst="0" w:colLast="0"/>
      <w:bookmarkStart w:id="65" w:name="_Toc185448116"/>
      <w:bookmarkStart w:id="66" w:name="ketvpriedas"/>
      <w:bookmarkStart w:id="67" w:name="_Toc85439812"/>
      <w:bookmarkEnd w:id="63"/>
      <w:bookmarkEnd w:id="64"/>
      <w:r w:rsidR="00112F92" w:rsidRPr="00DF6D85">
        <w:rPr>
          <w:rFonts w:ascii="Times New Roman" w:hAnsi="Times New Roman" w:cs="Times New Roman"/>
          <w:color w:val="auto"/>
          <w:sz w:val="22"/>
          <w:szCs w:val="22"/>
        </w:rPr>
        <w:lastRenderedPageBreak/>
        <w:t>Pirkimo sąlygų 3 priedas „„EBVPD“ (XML formatu)“</w:t>
      </w:r>
      <w:bookmarkEnd w:id="65"/>
    </w:p>
    <w:bookmarkEnd w:id="66"/>
    <w:bookmarkEnd w:id="67"/>
    <w:p w14:paraId="13F645DA" w14:textId="77777777" w:rsidR="00112F92" w:rsidRPr="00DF6D85" w:rsidRDefault="00112F92" w:rsidP="00112F92">
      <w:pPr>
        <w:pStyle w:val="Paantrat"/>
        <w:jc w:val="center"/>
        <w:rPr>
          <w:rFonts w:ascii="Times New Roman" w:eastAsia="Arial" w:hAnsi="Times New Roman" w:cs="Times New Roman"/>
          <w:b/>
          <w:sz w:val="22"/>
          <w:szCs w:val="22"/>
        </w:rPr>
      </w:pPr>
    </w:p>
    <w:p w14:paraId="69E26FD2" w14:textId="77777777" w:rsidR="00112F92" w:rsidRPr="00DF6D85" w:rsidRDefault="00112F92" w:rsidP="00112F92">
      <w:pPr>
        <w:pStyle w:val="Paantrat"/>
        <w:jc w:val="center"/>
        <w:rPr>
          <w:rFonts w:ascii="Times New Roman" w:eastAsia="Arial" w:hAnsi="Times New Roman" w:cs="Times New Roman"/>
          <w:b/>
          <w:bCs/>
          <w:color w:val="auto"/>
          <w:sz w:val="22"/>
          <w:szCs w:val="22"/>
        </w:rPr>
      </w:pPr>
      <w:r w:rsidRPr="00DF6D85">
        <w:rPr>
          <w:rFonts w:ascii="Times New Roman" w:eastAsia="Arial" w:hAnsi="Times New Roman" w:cs="Times New Roman"/>
          <w:b/>
          <w:bCs/>
          <w:color w:val="auto"/>
          <w:sz w:val="22"/>
          <w:szCs w:val="22"/>
        </w:rPr>
        <w:t>EUROPOS BENDRASIS VIEŠŲJŲ PIRKIMŲ DOKUMENTAS</w:t>
      </w:r>
    </w:p>
    <w:p w14:paraId="2EE8AAE6" w14:textId="77777777" w:rsidR="00112F92" w:rsidRPr="00DF6D85" w:rsidRDefault="00112F92" w:rsidP="00112F92">
      <w:pPr>
        <w:rPr>
          <w:rFonts w:ascii="Times New Roman" w:hAnsi="Times New Roman" w:cs="Times New Roman"/>
          <w:sz w:val="22"/>
          <w:szCs w:val="22"/>
        </w:rPr>
      </w:pPr>
    </w:p>
    <w:p w14:paraId="2EF10AB4" w14:textId="77777777" w:rsidR="00112F92" w:rsidRPr="00DF6D85" w:rsidRDefault="00112F92" w:rsidP="00112F92">
      <w:pPr>
        <w:rPr>
          <w:rFonts w:ascii="Times New Roman" w:eastAsia="Arial" w:hAnsi="Times New Roman" w:cs="Times New Roman"/>
          <w:sz w:val="22"/>
          <w:szCs w:val="22"/>
        </w:rPr>
      </w:pPr>
      <w:r w:rsidRPr="00DF6D85">
        <w:rPr>
          <w:rFonts w:ascii="Times New Roman" w:eastAsia="Arial" w:hAnsi="Times New Roman" w:cs="Times New Roman"/>
          <w:sz w:val="22"/>
          <w:szCs w:val="22"/>
        </w:rPr>
        <w:t>„Europos bendrasis viešųjų pirkimų dokumentas (EBVPD)“ pateikiamas .</w:t>
      </w:r>
      <w:proofErr w:type="spellStart"/>
      <w:r w:rsidRPr="00DF6D85">
        <w:rPr>
          <w:rFonts w:ascii="Times New Roman" w:eastAsia="Arial" w:hAnsi="Times New Roman" w:cs="Times New Roman"/>
          <w:sz w:val="22"/>
          <w:szCs w:val="22"/>
        </w:rPr>
        <w:t>xml</w:t>
      </w:r>
      <w:proofErr w:type="spellEnd"/>
      <w:r w:rsidRPr="00DF6D85">
        <w:rPr>
          <w:rFonts w:ascii="Times New Roman" w:eastAsia="Arial" w:hAnsi="Times New Roman" w:cs="Times New Roman"/>
          <w:sz w:val="22"/>
          <w:szCs w:val="22"/>
        </w:rPr>
        <w:t xml:space="preserve"> formatu.</w:t>
      </w:r>
    </w:p>
    <w:p w14:paraId="70346A5D" w14:textId="77777777" w:rsidR="00112F92" w:rsidRPr="00944ED3" w:rsidRDefault="00112F92" w:rsidP="00112F92">
      <w:pPr>
        <w:jc w:val="center"/>
        <w:rPr>
          <w:rFonts w:ascii="Times New Roman" w:eastAsia="Arial" w:hAnsi="Times New Roman" w:cs="Times New Roman"/>
          <w:smallCaps/>
          <w:sz w:val="22"/>
          <w:szCs w:val="22"/>
        </w:rPr>
      </w:pPr>
      <w:r w:rsidRPr="00944ED3">
        <w:rPr>
          <w:rFonts w:ascii="Times New Roman" w:eastAsia="Arial" w:hAnsi="Times New Roman" w:cs="Times New Roman"/>
          <w:smallCaps/>
          <w:sz w:val="22"/>
          <w:szCs w:val="22"/>
        </w:rPr>
        <w:t>__________</w:t>
      </w:r>
    </w:p>
    <w:p w14:paraId="701BFEDA" w14:textId="35282425" w:rsidR="009402D8" w:rsidRPr="008F6CF3" w:rsidRDefault="00112F92" w:rsidP="00E24CED">
      <w:pPr>
        <w:rPr>
          <w:rFonts w:ascii="Times New Roman" w:eastAsia="Arial" w:hAnsi="Times New Roman" w:cs="Times New Roman"/>
          <w:b/>
          <w:smallCaps/>
          <w:sz w:val="22"/>
          <w:szCs w:val="22"/>
        </w:rPr>
      </w:pPr>
      <w:r w:rsidRPr="00944ED3">
        <w:rPr>
          <w:rFonts w:ascii="Times New Roman" w:hAnsi="Times New Roman" w:cs="Times New Roman"/>
          <w:sz w:val="22"/>
          <w:szCs w:val="22"/>
        </w:rPr>
        <w:br w:type="page"/>
      </w:r>
    </w:p>
    <w:p w14:paraId="6BCC2113" w14:textId="3FA844B3" w:rsidR="00CB5907" w:rsidRPr="00DF6D85" w:rsidRDefault="00DE051B" w:rsidP="00B901E5">
      <w:pPr>
        <w:pStyle w:val="Antrat2"/>
        <w:ind w:left="5103" w:firstLine="0"/>
        <w:jc w:val="right"/>
        <w:rPr>
          <w:rFonts w:ascii="Times New Roman" w:hAnsi="Times New Roman" w:cs="Times New Roman"/>
          <w:color w:val="0070C0"/>
          <w:sz w:val="22"/>
          <w:szCs w:val="22"/>
        </w:rPr>
      </w:pPr>
      <w:bookmarkStart w:id="68" w:name="_Ref38539939"/>
      <w:bookmarkStart w:id="69" w:name="_Ref38541068"/>
      <w:bookmarkStart w:id="70" w:name="_Ref38885053"/>
      <w:bookmarkStart w:id="71" w:name="_Ref38899023"/>
      <w:bookmarkStart w:id="72" w:name="_Toc48053185"/>
      <w:bookmarkStart w:id="73" w:name="_Toc85706891"/>
      <w:bookmarkStart w:id="74" w:name="_Toc185448117"/>
      <w:bookmarkStart w:id="75" w:name="_Hlk86837214"/>
      <w:r w:rsidRPr="00DF6D85">
        <w:rPr>
          <w:rFonts w:ascii="Times New Roman" w:hAnsi="Times New Roman" w:cs="Times New Roman"/>
          <w:color w:val="auto"/>
          <w:sz w:val="22"/>
          <w:szCs w:val="22"/>
        </w:rPr>
        <w:lastRenderedPageBreak/>
        <w:t>P</w:t>
      </w:r>
      <w:r w:rsidR="00CB5907" w:rsidRPr="00DF6D85">
        <w:rPr>
          <w:rFonts w:ascii="Times New Roman" w:hAnsi="Times New Roman" w:cs="Times New Roman"/>
          <w:color w:val="auto"/>
          <w:sz w:val="22"/>
          <w:szCs w:val="22"/>
        </w:rPr>
        <w:t xml:space="preserve">irkimo sąlygų </w:t>
      </w:r>
      <w:r w:rsidR="00411F04" w:rsidRPr="00DF6D85">
        <w:rPr>
          <w:rFonts w:ascii="Times New Roman" w:hAnsi="Times New Roman" w:cs="Times New Roman"/>
          <w:color w:val="auto"/>
          <w:sz w:val="22"/>
          <w:szCs w:val="22"/>
        </w:rPr>
        <w:t>4</w:t>
      </w:r>
      <w:r w:rsidR="00CB5907" w:rsidRPr="00DF6D85">
        <w:rPr>
          <w:rFonts w:ascii="Times New Roman" w:hAnsi="Times New Roman" w:cs="Times New Roman"/>
          <w:color w:val="auto"/>
          <w:sz w:val="22"/>
          <w:szCs w:val="22"/>
        </w:rPr>
        <w:t xml:space="preserve"> priedas</w:t>
      </w:r>
      <w:r w:rsidR="00105DAD" w:rsidRPr="00DF6D85">
        <w:rPr>
          <w:rFonts w:ascii="Times New Roman" w:hAnsi="Times New Roman" w:cs="Times New Roman"/>
          <w:color w:val="auto"/>
          <w:sz w:val="22"/>
          <w:szCs w:val="22"/>
        </w:rPr>
        <w:t xml:space="preserve"> </w:t>
      </w:r>
      <w:r w:rsidR="00CB5907" w:rsidRPr="00DF6D85">
        <w:rPr>
          <w:rFonts w:ascii="Times New Roman" w:hAnsi="Times New Roman" w:cs="Times New Roman"/>
          <w:color w:val="auto"/>
          <w:sz w:val="22"/>
          <w:szCs w:val="22"/>
        </w:rPr>
        <w:t>„Techninė specifikacija“</w:t>
      </w:r>
      <w:bookmarkEnd w:id="68"/>
      <w:bookmarkEnd w:id="69"/>
      <w:bookmarkEnd w:id="70"/>
      <w:bookmarkEnd w:id="71"/>
      <w:bookmarkEnd w:id="72"/>
      <w:bookmarkEnd w:id="73"/>
      <w:bookmarkEnd w:id="74"/>
    </w:p>
    <w:bookmarkEnd w:id="75"/>
    <w:p w14:paraId="111DB7D6" w14:textId="77777777" w:rsidR="00CB5907" w:rsidRPr="00DF6D85" w:rsidRDefault="00CB5907" w:rsidP="00CB5907">
      <w:pPr>
        <w:jc w:val="center"/>
        <w:rPr>
          <w:rFonts w:ascii="Times New Roman" w:hAnsi="Times New Roman" w:cs="Times New Roman"/>
          <w:b/>
          <w:bCs/>
          <w:sz w:val="22"/>
          <w:szCs w:val="22"/>
        </w:rPr>
      </w:pPr>
    </w:p>
    <w:p w14:paraId="3C224FCE" w14:textId="77777777" w:rsidR="00CB5907" w:rsidRPr="00DF6D85" w:rsidRDefault="00CB5907" w:rsidP="00CB5907">
      <w:pPr>
        <w:jc w:val="center"/>
        <w:rPr>
          <w:rFonts w:ascii="Times New Roman" w:hAnsi="Times New Roman" w:cs="Times New Roman"/>
          <w:b/>
          <w:bCs/>
          <w:sz w:val="22"/>
          <w:szCs w:val="22"/>
        </w:rPr>
      </w:pPr>
      <w:r w:rsidRPr="00DF6D85">
        <w:rPr>
          <w:rFonts w:ascii="Times New Roman" w:hAnsi="Times New Roman" w:cs="Times New Roman"/>
          <w:b/>
          <w:bCs/>
          <w:sz w:val="22"/>
          <w:szCs w:val="22"/>
        </w:rPr>
        <w:t>TECHNINĖ SPECIFIKACIJA</w:t>
      </w:r>
    </w:p>
    <w:p w14:paraId="5D4CF94E" w14:textId="3D517F98" w:rsidR="00CB5907" w:rsidRPr="00DF6D85" w:rsidRDefault="00886069" w:rsidP="00CB5907">
      <w:pPr>
        <w:jc w:val="center"/>
        <w:rPr>
          <w:rFonts w:ascii="Times New Roman" w:hAnsi="Times New Roman" w:cs="Times New Roman"/>
          <w:sz w:val="22"/>
          <w:szCs w:val="22"/>
        </w:rPr>
      </w:pPr>
      <w:r w:rsidRPr="00DF6D85">
        <w:rPr>
          <w:rFonts w:ascii="Times New Roman" w:hAnsi="Times New Roman" w:cs="Times New Roman"/>
          <w:sz w:val="22"/>
          <w:szCs w:val="22"/>
        </w:rPr>
        <w:t>Pateikiama atskiru priedu Nr. 4</w:t>
      </w:r>
    </w:p>
    <w:p w14:paraId="6D050637" w14:textId="77777777" w:rsidR="00CB5907" w:rsidRPr="00944ED3" w:rsidRDefault="00CB5907" w:rsidP="00CB5907">
      <w:pPr>
        <w:rPr>
          <w:rFonts w:ascii="Times New Roman" w:hAnsi="Times New Roman" w:cs="Times New Roman"/>
          <w:b/>
          <w:bCs/>
          <w:smallCaps/>
          <w:sz w:val="22"/>
          <w:szCs w:val="22"/>
        </w:rPr>
      </w:pPr>
      <w:r w:rsidRPr="00944ED3">
        <w:rPr>
          <w:rFonts w:ascii="Times New Roman" w:hAnsi="Times New Roman" w:cs="Times New Roman"/>
          <w:b/>
          <w:bCs/>
          <w:smallCaps/>
          <w:sz w:val="22"/>
          <w:szCs w:val="22"/>
        </w:rPr>
        <w:br w:type="page"/>
      </w:r>
    </w:p>
    <w:p w14:paraId="12DA495F" w14:textId="4A6E98FB" w:rsidR="00506996" w:rsidRPr="00DF6D85" w:rsidRDefault="00506996" w:rsidP="00B901E5">
      <w:pPr>
        <w:pStyle w:val="Antrat2"/>
        <w:ind w:left="5103" w:firstLine="0"/>
        <w:jc w:val="right"/>
        <w:rPr>
          <w:rFonts w:ascii="Times New Roman" w:hAnsi="Times New Roman" w:cs="Times New Roman"/>
          <w:color w:val="auto"/>
          <w:sz w:val="22"/>
          <w:szCs w:val="22"/>
        </w:rPr>
      </w:pPr>
      <w:bookmarkStart w:id="76" w:name="_Pirkimo_sąlygų_2"/>
      <w:bookmarkStart w:id="77" w:name="_Toc185448118"/>
      <w:bookmarkStart w:id="78" w:name="_Hlk86825377"/>
      <w:bookmarkStart w:id="79" w:name="_Ref38540913"/>
      <w:bookmarkStart w:id="80" w:name="_Ref38898051"/>
      <w:bookmarkStart w:id="81" w:name="_Ref38901392"/>
      <w:bookmarkStart w:id="82" w:name="_Toc48053189"/>
      <w:bookmarkStart w:id="83" w:name="_Toc85706892"/>
      <w:bookmarkEnd w:id="76"/>
      <w:r w:rsidRPr="00DF6D85">
        <w:rPr>
          <w:rFonts w:ascii="Times New Roman" w:hAnsi="Times New Roman" w:cs="Times New Roman"/>
          <w:color w:val="auto"/>
          <w:sz w:val="22"/>
          <w:szCs w:val="22"/>
        </w:rPr>
        <w:lastRenderedPageBreak/>
        <w:t xml:space="preserve">Pirkimo sąlygų </w:t>
      </w:r>
      <w:r w:rsidR="00411F04" w:rsidRPr="00DF6D85">
        <w:rPr>
          <w:rFonts w:ascii="Times New Roman" w:hAnsi="Times New Roman" w:cs="Times New Roman"/>
          <w:color w:val="auto"/>
          <w:sz w:val="22"/>
          <w:szCs w:val="22"/>
        </w:rPr>
        <w:t>5</w:t>
      </w:r>
      <w:r w:rsidRPr="00DF6D85">
        <w:rPr>
          <w:rFonts w:ascii="Times New Roman" w:hAnsi="Times New Roman" w:cs="Times New Roman"/>
          <w:color w:val="auto"/>
          <w:sz w:val="22"/>
          <w:szCs w:val="22"/>
        </w:rPr>
        <w:t xml:space="preserve"> priedas „Pasiūlymo forma“</w:t>
      </w:r>
      <w:bookmarkEnd w:id="77"/>
    </w:p>
    <w:bookmarkEnd w:id="78"/>
    <w:bookmarkEnd w:id="79"/>
    <w:bookmarkEnd w:id="80"/>
    <w:bookmarkEnd w:id="81"/>
    <w:bookmarkEnd w:id="82"/>
    <w:bookmarkEnd w:id="83"/>
    <w:p w14:paraId="02BDD29E" w14:textId="77777777" w:rsidR="00CB5907" w:rsidRPr="00DF6D85" w:rsidRDefault="00CB5907" w:rsidP="00CB5907">
      <w:pPr>
        <w:rPr>
          <w:rFonts w:ascii="Times New Roman" w:hAnsi="Times New Roman" w:cs="Times New Roman"/>
          <w:b/>
          <w:bCs/>
          <w:smallCaps/>
          <w:sz w:val="22"/>
          <w:szCs w:val="22"/>
        </w:rPr>
      </w:pPr>
    </w:p>
    <w:p w14:paraId="4D95E293" w14:textId="2921A066" w:rsidR="00886069" w:rsidRPr="00DF6D85" w:rsidRDefault="0077297A" w:rsidP="00886069">
      <w:pPr>
        <w:jc w:val="center"/>
        <w:rPr>
          <w:rFonts w:ascii="Times New Roman" w:hAnsi="Times New Roman" w:cs="Times New Roman"/>
          <w:b/>
          <w:bCs/>
          <w:sz w:val="22"/>
          <w:szCs w:val="22"/>
        </w:rPr>
      </w:pPr>
      <w:r w:rsidRPr="00DF6D85">
        <w:rPr>
          <w:rFonts w:ascii="Times New Roman" w:hAnsi="Times New Roman" w:cs="Times New Roman"/>
          <w:b/>
          <w:bCs/>
          <w:sz w:val="22"/>
          <w:szCs w:val="22"/>
        </w:rPr>
        <w:t>PASIŪLYMO (-Ų)FORMA</w:t>
      </w:r>
    </w:p>
    <w:p w14:paraId="4D5154BF" w14:textId="77777777" w:rsidR="00514CCF" w:rsidRPr="00DF6D85" w:rsidRDefault="00886069" w:rsidP="00514CCF">
      <w:pPr>
        <w:tabs>
          <w:tab w:val="left" w:pos="567"/>
        </w:tabs>
        <w:spacing w:line="240" w:lineRule="auto"/>
        <w:jc w:val="center"/>
        <w:rPr>
          <w:rFonts w:ascii="Times New Roman" w:hAnsi="Times New Roman" w:cs="Times New Roman"/>
          <w:sz w:val="22"/>
          <w:szCs w:val="22"/>
        </w:rPr>
      </w:pPr>
      <w:r w:rsidRPr="00DF6D85">
        <w:rPr>
          <w:rFonts w:ascii="Times New Roman" w:hAnsi="Times New Roman" w:cs="Times New Roman"/>
          <w:sz w:val="22"/>
          <w:szCs w:val="22"/>
        </w:rPr>
        <w:t>Pateikiama atskiru priedu Nr. 5</w:t>
      </w:r>
      <w:r w:rsidR="00514CCF" w:rsidRPr="00DF6D85">
        <w:rPr>
          <w:rFonts w:ascii="Times New Roman" w:hAnsi="Times New Roman" w:cs="Times New Roman"/>
          <w:sz w:val="22"/>
          <w:szCs w:val="22"/>
        </w:rPr>
        <w:t xml:space="preserve"> </w:t>
      </w:r>
    </w:p>
    <w:p w14:paraId="1BC5B052" w14:textId="253B32F4" w:rsidR="00514CCF" w:rsidRPr="00DF6D85" w:rsidRDefault="00514CCF" w:rsidP="00514CCF">
      <w:pPr>
        <w:tabs>
          <w:tab w:val="left" w:pos="567"/>
        </w:tabs>
        <w:spacing w:line="240" w:lineRule="auto"/>
        <w:jc w:val="center"/>
        <w:rPr>
          <w:rFonts w:ascii="Times New Roman" w:hAnsi="Times New Roman" w:cs="Times New Roman"/>
          <w:sz w:val="22"/>
          <w:szCs w:val="22"/>
        </w:rPr>
      </w:pPr>
      <w:r w:rsidRPr="00DF6D85">
        <w:rPr>
          <w:rFonts w:ascii="Times New Roman" w:hAnsi="Times New Roman" w:cs="Times New Roman"/>
          <w:sz w:val="22"/>
          <w:szCs w:val="22"/>
        </w:rPr>
        <w:t>(Pasiūlymo forma (</w:t>
      </w:r>
      <w:r w:rsidRPr="00DF6D85">
        <w:rPr>
          <w:rFonts w:ascii="Times New Roman" w:eastAsia="Arial Unicode MS" w:hAnsi="Times New Roman" w:cs="Times New Roman"/>
          <w:bCs/>
          <w:sz w:val="22"/>
          <w:szCs w:val="22"/>
        </w:rPr>
        <w:t>A dalis. Techninė informacija</w:t>
      </w:r>
      <w:r w:rsidRPr="00DF6D85">
        <w:rPr>
          <w:rFonts w:ascii="Times New Roman" w:hAnsi="Times New Roman" w:cs="Times New Roman"/>
          <w:sz w:val="22"/>
          <w:szCs w:val="22"/>
        </w:rPr>
        <w:t>); Pasiūlymo forma (</w:t>
      </w:r>
      <w:r w:rsidRPr="00DF6D85">
        <w:rPr>
          <w:rFonts w:ascii="Times New Roman" w:eastAsia="Arial Unicode MS" w:hAnsi="Times New Roman" w:cs="Times New Roman"/>
          <w:bCs/>
          <w:sz w:val="22"/>
          <w:szCs w:val="22"/>
        </w:rPr>
        <w:t>B dalis. Kaina</w:t>
      </w:r>
      <w:r w:rsidRPr="00DF6D85">
        <w:rPr>
          <w:rFonts w:ascii="Times New Roman" w:hAnsi="Times New Roman" w:cs="Times New Roman"/>
          <w:sz w:val="22"/>
          <w:szCs w:val="22"/>
        </w:rPr>
        <w:t>))</w:t>
      </w:r>
    </w:p>
    <w:p w14:paraId="0A2206DC" w14:textId="77F43627" w:rsidR="00886069" w:rsidRPr="00944ED3" w:rsidRDefault="00886069" w:rsidP="00886069">
      <w:pPr>
        <w:jc w:val="center"/>
        <w:rPr>
          <w:rFonts w:ascii="Times New Roman" w:hAnsi="Times New Roman" w:cs="Times New Roman"/>
          <w:sz w:val="22"/>
          <w:szCs w:val="22"/>
        </w:rPr>
      </w:pPr>
    </w:p>
    <w:p w14:paraId="2B5B70C5" w14:textId="77777777" w:rsidR="006722C2" w:rsidRPr="008F6CF3" w:rsidRDefault="006722C2" w:rsidP="006722C2">
      <w:pPr>
        <w:rPr>
          <w:rFonts w:ascii="Times New Roman" w:hAnsi="Times New Roman" w:cs="Times New Roman"/>
          <w:color w:val="7030A0"/>
          <w:sz w:val="22"/>
          <w:szCs w:val="22"/>
        </w:rPr>
      </w:pPr>
    </w:p>
    <w:p w14:paraId="1BABFDEB" w14:textId="77777777" w:rsidR="00CB5907" w:rsidRPr="008F6CF3"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84" w:name="_Pirkimo_sąlygų_3"/>
      <w:bookmarkEnd w:id="84"/>
    </w:p>
    <w:p w14:paraId="3B07C887" w14:textId="77777777" w:rsidR="00A00EBE" w:rsidRPr="008F6CF3" w:rsidRDefault="00A00EBE" w:rsidP="007D6542">
      <w:pPr>
        <w:spacing w:line="240" w:lineRule="auto"/>
        <w:ind w:left="7314" w:firstLine="0"/>
        <w:rPr>
          <w:rFonts w:ascii="Times New Roman" w:hAnsi="Times New Roman" w:cs="Times New Roman"/>
          <w:sz w:val="22"/>
          <w:szCs w:val="22"/>
        </w:rPr>
      </w:pPr>
    </w:p>
    <w:p w14:paraId="32D02B13" w14:textId="77777777" w:rsidR="00A512D6" w:rsidRPr="00DF6D85" w:rsidRDefault="00A512D6">
      <w:pPr>
        <w:rPr>
          <w:rFonts w:ascii="Times New Roman" w:eastAsiaTheme="majorEastAsia" w:hAnsi="Times New Roman" w:cs="Times New Roman"/>
          <w:sz w:val="22"/>
          <w:szCs w:val="22"/>
        </w:rPr>
      </w:pPr>
      <w:bookmarkStart w:id="85" w:name="_Toc185448119"/>
      <w:r w:rsidRPr="00DF6D85">
        <w:rPr>
          <w:rFonts w:ascii="Times New Roman" w:hAnsi="Times New Roman" w:cs="Times New Roman"/>
          <w:sz w:val="22"/>
          <w:szCs w:val="22"/>
        </w:rPr>
        <w:br w:type="page"/>
      </w:r>
    </w:p>
    <w:p w14:paraId="5707BE58" w14:textId="660D99BF" w:rsidR="007D6542" w:rsidRPr="00DF6D85" w:rsidRDefault="007D6542" w:rsidP="008434D6">
      <w:pPr>
        <w:pStyle w:val="Antrat2"/>
        <w:ind w:left="5103" w:firstLine="0"/>
        <w:jc w:val="left"/>
        <w:rPr>
          <w:rFonts w:ascii="Times New Roman" w:hAnsi="Times New Roman" w:cs="Times New Roman"/>
          <w:color w:val="auto"/>
          <w:sz w:val="22"/>
          <w:szCs w:val="22"/>
        </w:rPr>
      </w:pPr>
      <w:r w:rsidRPr="00DF6D85">
        <w:rPr>
          <w:rFonts w:ascii="Times New Roman" w:hAnsi="Times New Roman" w:cs="Times New Roman"/>
          <w:color w:val="auto"/>
          <w:sz w:val="22"/>
          <w:szCs w:val="22"/>
        </w:rPr>
        <w:lastRenderedPageBreak/>
        <w:t xml:space="preserve">Pirkimo sąlygų </w:t>
      </w:r>
      <w:r w:rsidR="00411F04" w:rsidRPr="00DF6D85">
        <w:rPr>
          <w:rFonts w:ascii="Times New Roman" w:hAnsi="Times New Roman" w:cs="Times New Roman"/>
          <w:color w:val="auto"/>
          <w:sz w:val="22"/>
          <w:szCs w:val="22"/>
        </w:rPr>
        <w:t>6</w:t>
      </w:r>
      <w:r w:rsidRPr="00DF6D85">
        <w:rPr>
          <w:rFonts w:ascii="Times New Roman" w:hAnsi="Times New Roman" w:cs="Times New Roman"/>
          <w:color w:val="auto"/>
          <w:sz w:val="22"/>
          <w:szCs w:val="22"/>
        </w:rPr>
        <w:t xml:space="preserve"> priedas „Pasiūlymų vertinimo kriterijai ir sąlygos“</w:t>
      </w:r>
      <w:bookmarkEnd w:id="85"/>
    </w:p>
    <w:p w14:paraId="416EE195" w14:textId="55D0FA67" w:rsidR="00DF53CC" w:rsidRPr="00DF6D85" w:rsidRDefault="00DF53CC" w:rsidP="007D6542">
      <w:pPr>
        <w:spacing w:line="240" w:lineRule="auto"/>
        <w:ind w:left="7314" w:firstLine="0"/>
        <w:rPr>
          <w:rFonts w:ascii="Times New Roman" w:hAnsi="Times New Roman" w:cs="Times New Roman"/>
          <w:sz w:val="22"/>
          <w:szCs w:val="22"/>
        </w:rPr>
      </w:pPr>
    </w:p>
    <w:p w14:paraId="28B130C7" w14:textId="77777777" w:rsidR="00F300B2" w:rsidRPr="00DF6D85" w:rsidRDefault="00F300B2" w:rsidP="00F300B2">
      <w:pPr>
        <w:spacing w:line="240" w:lineRule="auto"/>
        <w:ind w:firstLine="0"/>
        <w:jc w:val="center"/>
        <w:rPr>
          <w:rFonts w:ascii="Times New Roman" w:hAnsi="Times New Roman" w:cs="Times New Roman"/>
          <w:caps/>
          <w:sz w:val="22"/>
          <w:szCs w:val="22"/>
        </w:rPr>
      </w:pPr>
    </w:p>
    <w:p w14:paraId="2CA41C37" w14:textId="0E95ECFC" w:rsidR="00DF53CC" w:rsidRPr="00DF6D85" w:rsidRDefault="00F300B2" w:rsidP="00F300B2">
      <w:pPr>
        <w:spacing w:line="240" w:lineRule="auto"/>
        <w:ind w:firstLine="0"/>
        <w:jc w:val="center"/>
        <w:rPr>
          <w:rFonts w:ascii="Times New Roman" w:hAnsi="Times New Roman" w:cs="Times New Roman"/>
          <w:b/>
          <w:caps/>
          <w:sz w:val="22"/>
          <w:szCs w:val="22"/>
        </w:rPr>
      </w:pPr>
      <w:r w:rsidRPr="00DF6D85">
        <w:rPr>
          <w:rFonts w:ascii="Times New Roman" w:hAnsi="Times New Roman" w:cs="Times New Roman"/>
          <w:b/>
          <w:caps/>
          <w:sz w:val="22"/>
          <w:szCs w:val="22"/>
        </w:rPr>
        <w:t>Pasiūlymų vertinimo kriterijai ir sąlygos</w:t>
      </w:r>
    </w:p>
    <w:p w14:paraId="282EBCD3" w14:textId="77777777" w:rsidR="00F300B2" w:rsidRPr="00DF6D85" w:rsidRDefault="00F300B2" w:rsidP="00F300B2">
      <w:pPr>
        <w:spacing w:line="240" w:lineRule="auto"/>
        <w:ind w:firstLine="0"/>
        <w:jc w:val="center"/>
        <w:rPr>
          <w:rFonts w:ascii="Times New Roman" w:hAnsi="Times New Roman" w:cs="Times New Roman"/>
          <w:caps/>
          <w:sz w:val="22"/>
          <w:szCs w:val="22"/>
        </w:rPr>
      </w:pPr>
    </w:p>
    <w:p w14:paraId="76E46211" w14:textId="4ADF8B1A" w:rsidR="00886069" w:rsidRPr="00DF6D85" w:rsidRDefault="00886069" w:rsidP="003734A0">
      <w:pPr>
        <w:pStyle w:val="Sraopastraipa"/>
        <w:numPr>
          <w:ilvl w:val="0"/>
          <w:numId w:val="31"/>
        </w:numPr>
        <w:tabs>
          <w:tab w:val="left" w:pos="1276"/>
        </w:tabs>
        <w:spacing w:line="240" w:lineRule="auto"/>
        <w:ind w:left="0" w:firstLine="720"/>
        <w:rPr>
          <w:rFonts w:ascii="Times New Roman" w:hAnsi="Times New Roman" w:cs="Times New Roman"/>
          <w:sz w:val="22"/>
          <w:szCs w:val="22"/>
        </w:rPr>
      </w:pPr>
      <w:r w:rsidRPr="00DF6D85">
        <w:rPr>
          <w:rFonts w:ascii="Times New Roman" w:hAnsi="Times New Roman" w:cs="Times New Roman"/>
          <w:sz w:val="22"/>
          <w:szCs w:val="22"/>
        </w:rPr>
        <w:t xml:space="preserve">Tiekėjai negali dalyvauti susipažinimo su galutiniais pasiūlymais, galutinių pasiūlymų nagrinėjimo, vertinimo ir palyginimo procedūrose. </w:t>
      </w:r>
    </w:p>
    <w:p w14:paraId="3D0AC828" w14:textId="3CD6D1F5" w:rsidR="003734A0" w:rsidRPr="00DF6D85" w:rsidRDefault="00886069" w:rsidP="003734A0">
      <w:pPr>
        <w:pStyle w:val="Sraopastraipa"/>
        <w:numPr>
          <w:ilvl w:val="0"/>
          <w:numId w:val="31"/>
        </w:numPr>
        <w:tabs>
          <w:tab w:val="left" w:pos="1276"/>
          <w:tab w:val="left" w:pos="1418"/>
        </w:tabs>
        <w:spacing w:line="240" w:lineRule="auto"/>
        <w:ind w:left="0" w:firstLine="720"/>
        <w:rPr>
          <w:rFonts w:ascii="Times New Roman" w:hAnsi="Times New Roman" w:cs="Times New Roman"/>
          <w:sz w:val="22"/>
          <w:szCs w:val="22"/>
        </w:rPr>
      </w:pPr>
      <w:r w:rsidRPr="00DF6D85">
        <w:rPr>
          <w:rFonts w:ascii="Times New Roman" w:hAnsi="Times New Roman" w:cs="Times New Roman"/>
          <w:sz w:val="22"/>
          <w:szCs w:val="22"/>
        </w:rPr>
        <w:t xml:space="preserve">Perkančioji organizacija ekonomiškai naudingiausią pasiūlymą išrenka pagal kainos ir kokybės santykį. Ekonomiškai naudingiausiu pasiūlymu laikomas pasiūlymas, kurio ekonominis naudingumas didžiausias. </w:t>
      </w:r>
    </w:p>
    <w:p w14:paraId="4EA7D1DA" w14:textId="131FAA5F" w:rsidR="00886069" w:rsidRPr="00944ED3" w:rsidRDefault="00886069" w:rsidP="003734A0">
      <w:pPr>
        <w:pStyle w:val="Sraopastraipa"/>
        <w:numPr>
          <w:ilvl w:val="0"/>
          <w:numId w:val="31"/>
        </w:numPr>
        <w:tabs>
          <w:tab w:val="left" w:pos="1276"/>
          <w:tab w:val="left" w:pos="1418"/>
        </w:tabs>
        <w:spacing w:line="240" w:lineRule="auto"/>
        <w:ind w:left="0" w:firstLine="720"/>
        <w:rPr>
          <w:rFonts w:ascii="Times New Roman" w:hAnsi="Times New Roman" w:cs="Times New Roman"/>
          <w:sz w:val="22"/>
          <w:szCs w:val="22"/>
        </w:rPr>
      </w:pPr>
      <w:r w:rsidRPr="00944ED3">
        <w:rPr>
          <w:rFonts w:ascii="Times New Roman" w:hAnsi="Times New Roman" w:cs="Times New Roman"/>
          <w:b/>
          <w:bCs/>
          <w:i/>
          <w:iCs/>
          <w:sz w:val="22"/>
          <w:szCs w:val="22"/>
        </w:rPr>
        <w:t>Pasiūlymų vertinimo kriterijai: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670"/>
        <w:gridCol w:w="1418"/>
        <w:gridCol w:w="1984"/>
      </w:tblGrid>
      <w:tr w:rsidR="00886069" w:rsidRPr="008F6CF3" w14:paraId="1F19F9BE" w14:textId="77777777" w:rsidTr="0077297A">
        <w:trPr>
          <w:cantSplit/>
          <w:tblHeader/>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2A7675" w14:textId="77777777" w:rsidR="00886069" w:rsidRPr="008F6CF3" w:rsidRDefault="00886069" w:rsidP="0077297A">
            <w:pPr>
              <w:spacing w:line="240" w:lineRule="auto"/>
              <w:ind w:right="-456" w:firstLine="34"/>
              <w:rPr>
                <w:rFonts w:ascii="Times New Roman" w:eastAsia="ヒラギノ角ゴ Pro W3" w:hAnsi="Times New Roman" w:cs="Times New Roman"/>
                <w:b/>
                <w:i/>
                <w:color w:val="000000"/>
                <w:sz w:val="22"/>
                <w:szCs w:val="22"/>
              </w:rPr>
            </w:pPr>
            <w:r w:rsidRPr="008F6CF3">
              <w:rPr>
                <w:rFonts w:ascii="Times New Roman" w:eastAsia="ヒラギノ角ゴ Pro W3" w:hAnsi="Times New Roman" w:cs="Times New Roman"/>
                <w:b/>
                <w:i/>
                <w:color w:val="000000"/>
                <w:sz w:val="22"/>
                <w:szCs w:val="22"/>
              </w:rPr>
              <w:t>Vertinimo kriterijai</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530F2D4F" w14:textId="77777777" w:rsidR="00886069" w:rsidRPr="008F6CF3" w:rsidRDefault="00886069" w:rsidP="0077297A">
            <w:pPr>
              <w:spacing w:line="240" w:lineRule="auto"/>
              <w:ind w:right="-44" w:firstLine="34"/>
              <w:jc w:val="center"/>
              <w:rPr>
                <w:rFonts w:ascii="Times New Roman" w:eastAsia="ヒラギノ角ゴ Pro W3" w:hAnsi="Times New Roman" w:cs="Times New Roman"/>
                <w:b/>
                <w:i/>
                <w:color w:val="000000"/>
                <w:sz w:val="22"/>
                <w:szCs w:val="22"/>
              </w:rPr>
            </w:pPr>
            <w:r w:rsidRPr="008F6CF3">
              <w:rPr>
                <w:rFonts w:ascii="Times New Roman" w:eastAsia="ヒラギノ角ゴ Pro W3" w:hAnsi="Times New Roman" w:cs="Times New Roman"/>
                <w:b/>
                <w:i/>
                <w:color w:val="000000"/>
                <w:sz w:val="22"/>
                <w:szCs w:val="22"/>
              </w:rPr>
              <w:t>Maksimali galima reikšmė</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084A227E" w14:textId="77777777" w:rsidR="00886069" w:rsidRPr="008F6CF3" w:rsidRDefault="00886069" w:rsidP="0077297A">
            <w:pPr>
              <w:spacing w:line="240" w:lineRule="auto"/>
              <w:ind w:firstLine="34"/>
              <w:jc w:val="center"/>
              <w:rPr>
                <w:rFonts w:ascii="Times New Roman" w:eastAsia="ヒラギノ角ゴ Pro W3" w:hAnsi="Times New Roman" w:cs="Times New Roman"/>
                <w:b/>
                <w:i/>
                <w:color w:val="000000"/>
                <w:sz w:val="22"/>
                <w:szCs w:val="22"/>
              </w:rPr>
            </w:pPr>
            <w:r w:rsidRPr="008F6CF3">
              <w:rPr>
                <w:rFonts w:ascii="Times New Roman" w:eastAsia="ヒラギノ角ゴ Pro W3" w:hAnsi="Times New Roman" w:cs="Times New Roman"/>
                <w:b/>
                <w:i/>
                <w:color w:val="000000"/>
                <w:sz w:val="22"/>
                <w:szCs w:val="22"/>
              </w:rPr>
              <w:t>Lyginamasis svoris ekonominio naudingumo įvertinime</w:t>
            </w:r>
          </w:p>
        </w:tc>
      </w:tr>
      <w:tr w:rsidR="00886069" w:rsidRPr="008F6CF3" w14:paraId="1BB9299C" w14:textId="77777777" w:rsidTr="0077297A">
        <w:trPr>
          <w:cantSplit/>
          <w:jc w:val="center"/>
        </w:trPr>
        <w:tc>
          <w:tcPr>
            <w:tcW w:w="846" w:type="dxa"/>
            <w:tcBorders>
              <w:top w:val="single" w:sz="4" w:space="0" w:color="auto"/>
              <w:left w:val="single" w:sz="4" w:space="0" w:color="auto"/>
              <w:bottom w:val="single" w:sz="4" w:space="0" w:color="auto"/>
              <w:right w:val="single" w:sz="4" w:space="0" w:color="auto"/>
            </w:tcBorders>
          </w:tcPr>
          <w:p w14:paraId="428EA9D1" w14:textId="77777777" w:rsidR="00886069" w:rsidRPr="00944ED3" w:rsidRDefault="00886069" w:rsidP="0077297A">
            <w:pPr>
              <w:spacing w:line="240" w:lineRule="auto"/>
              <w:ind w:right="35" w:firstLine="0"/>
              <w:rPr>
                <w:rFonts w:ascii="Times New Roman" w:eastAsia="Times New Roman" w:hAnsi="Times New Roman" w:cs="Times New Roman"/>
                <w:b/>
                <w:sz w:val="22"/>
                <w:szCs w:val="22"/>
              </w:rPr>
            </w:pPr>
            <w:r w:rsidRPr="00944ED3">
              <w:rPr>
                <w:rFonts w:ascii="Times New Roman" w:eastAsia="Times New Roman" w:hAnsi="Times New Roman" w:cs="Times New Roman"/>
                <w:b/>
                <w:sz w:val="22"/>
                <w:szCs w:val="22"/>
              </w:rPr>
              <w:t>1.</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76158ED0" w14:textId="77777777" w:rsidR="00886069" w:rsidRPr="008F6CF3" w:rsidRDefault="00886069" w:rsidP="0077297A">
            <w:pPr>
              <w:spacing w:line="240" w:lineRule="auto"/>
              <w:ind w:firstLine="33"/>
              <w:rPr>
                <w:rFonts w:ascii="Times New Roman" w:eastAsia="ヒラギノ角ゴ Pro W3" w:hAnsi="Times New Roman" w:cs="Times New Roman"/>
                <w:b/>
                <w:i/>
                <w:iCs/>
                <w:color w:val="000000"/>
                <w:sz w:val="22"/>
                <w:szCs w:val="22"/>
              </w:rPr>
            </w:pPr>
            <w:r w:rsidRPr="008F6CF3">
              <w:rPr>
                <w:rFonts w:ascii="Times New Roman" w:eastAsia="ヒラギノ角ゴ Pro W3" w:hAnsi="Times New Roman" w:cs="Times New Roman"/>
                <w:b/>
                <w:i/>
                <w:iCs/>
                <w:color w:val="000000"/>
                <w:sz w:val="22"/>
                <w:szCs w:val="22"/>
              </w:rPr>
              <w:t xml:space="preserve">Pirmas kriterijus - Kaina (C) </w:t>
            </w:r>
            <w:r w:rsidRPr="008F6CF3">
              <w:rPr>
                <w:rFonts w:ascii="Times New Roman" w:eastAsia="Times New Roman" w:hAnsi="Times New Roman" w:cs="Times New Roman"/>
                <w:i/>
                <w:iCs/>
                <w:sz w:val="22"/>
                <w:szCs w:val="22"/>
              </w:rPr>
              <w:t>Vertinama pasiūlymo kaina</w:t>
            </w:r>
            <w:r w:rsidRPr="008F6CF3">
              <w:rPr>
                <w:rFonts w:ascii="Times New Roman" w:eastAsia="Times New Roman" w:hAnsi="Times New Roman" w:cs="Times New Roman"/>
                <w:b/>
                <w:i/>
                <w:iCs/>
                <w:sz w:val="22"/>
                <w:szCs w:val="22"/>
              </w:rPr>
              <w:t xml:space="preserve"> </w:t>
            </w:r>
            <w:r w:rsidRPr="008F6CF3">
              <w:rPr>
                <w:rFonts w:ascii="Times New Roman" w:eastAsia="Times New Roman" w:hAnsi="Times New Roman" w:cs="Times New Roman"/>
                <w:i/>
                <w:iCs/>
                <w:sz w:val="22"/>
                <w:szCs w:val="22"/>
              </w:rPr>
              <w:t>eurais už visą pirkimo objektą, įskaitant visus mokesčius (taip pat ir PVM, jei taikoma) ir visas tiekėjo išlaidas, susijusias su sutarties vykdymu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14C43D" w14:textId="17DB34F8" w:rsidR="00886069" w:rsidRPr="008F6CF3" w:rsidRDefault="00886069" w:rsidP="00D31D3D">
            <w:pPr>
              <w:spacing w:line="240" w:lineRule="auto"/>
              <w:ind w:firstLine="33"/>
              <w:jc w:val="center"/>
              <w:rPr>
                <w:rFonts w:ascii="Times New Roman" w:eastAsia="ヒラギノ角ゴ Pro W3" w:hAnsi="Times New Roman" w:cs="Times New Roman"/>
                <w:color w:val="000000"/>
                <w:sz w:val="22"/>
                <w:szCs w:val="22"/>
              </w:rPr>
            </w:pPr>
            <w:r w:rsidRPr="008F6CF3">
              <w:rPr>
                <w:rFonts w:ascii="Times New Roman" w:eastAsia="ヒラギノ角ゴ Pro W3" w:hAnsi="Times New Roman" w:cs="Times New Roman"/>
                <w:color w:val="000000"/>
                <w:sz w:val="22"/>
                <w:szCs w:val="22"/>
              </w:rPr>
              <w:t>X =</w:t>
            </w:r>
            <w:r w:rsidR="0029201A" w:rsidRPr="008F6CF3">
              <w:rPr>
                <w:rFonts w:ascii="Times New Roman" w:eastAsia="ヒラギノ角ゴ Pro W3" w:hAnsi="Times New Roman" w:cs="Times New Roman"/>
                <w:color w:val="000000"/>
                <w:sz w:val="22"/>
                <w:szCs w:val="22"/>
              </w:rPr>
              <w:t>40</w:t>
            </w:r>
          </w:p>
        </w:tc>
      </w:tr>
      <w:tr w:rsidR="00886069" w:rsidRPr="008F6CF3" w14:paraId="1F45E75F" w14:textId="77777777" w:rsidTr="0077297A">
        <w:trPr>
          <w:cantSplit/>
          <w:jc w:val="center"/>
        </w:trPr>
        <w:tc>
          <w:tcPr>
            <w:tcW w:w="846" w:type="dxa"/>
            <w:tcBorders>
              <w:top w:val="single" w:sz="4" w:space="0" w:color="auto"/>
              <w:left w:val="single" w:sz="4" w:space="0" w:color="auto"/>
              <w:right w:val="single" w:sz="4" w:space="0" w:color="auto"/>
            </w:tcBorders>
          </w:tcPr>
          <w:p w14:paraId="297E0A28" w14:textId="77777777" w:rsidR="00886069" w:rsidRPr="00944ED3" w:rsidRDefault="00886069" w:rsidP="0077297A">
            <w:pPr>
              <w:spacing w:line="240" w:lineRule="auto"/>
              <w:ind w:right="35" w:firstLine="0"/>
              <w:rPr>
                <w:rFonts w:ascii="Times New Roman" w:eastAsia="ヒラギノ角ゴ Pro W3" w:hAnsi="Times New Roman" w:cs="Times New Roman"/>
                <w:b/>
                <w:color w:val="000000"/>
                <w:sz w:val="22"/>
                <w:szCs w:val="22"/>
              </w:rPr>
            </w:pPr>
            <w:r w:rsidRPr="00944ED3">
              <w:rPr>
                <w:rFonts w:ascii="Times New Roman" w:eastAsia="ヒラギノ角ゴ Pro W3" w:hAnsi="Times New Roman" w:cs="Times New Roman"/>
                <w:b/>
                <w:color w:val="000000"/>
                <w:sz w:val="22"/>
                <w:szCs w:val="22"/>
              </w:rPr>
              <w:t>2.</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tcPr>
          <w:p w14:paraId="63587B1E" w14:textId="77777777" w:rsidR="00886069" w:rsidRPr="008F6CF3" w:rsidRDefault="00886069" w:rsidP="0077297A">
            <w:pPr>
              <w:spacing w:line="240" w:lineRule="auto"/>
              <w:ind w:left="284" w:firstLine="33"/>
              <w:rPr>
                <w:rFonts w:ascii="Times New Roman" w:eastAsia="ヒラギノ角ゴ Pro W3" w:hAnsi="Times New Roman" w:cs="Times New Roman"/>
                <w:color w:val="000000"/>
                <w:sz w:val="22"/>
                <w:szCs w:val="22"/>
              </w:rPr>
            </w:pPr>
            <w:r w:rsidRPr="008F6CF3">
              <w:rPr>
                <w:rFonts w:ascii="Times New Roman" w:eastAsia="ヒラギノ角ゴ Pro W3" w:hAnsi="Times New Roman" w:cs="Times New Roman"/>
                <w:b/>
                <w:color w:val="000000"/>
                <w:sz w:val="22"/>
                <w:szCs w:val="22"/>
              </w:rPr>
              <w:t>Antras kriterijus - Kokybė (T):</w:t>
            </w:r>
          </w:p>
        </w:tc>
        <w:tc>
          <w:tcPr>
            <w:tcW w:w="1984" w:type="dxa"/>
            <w:tcBorders>
              <w:top w:val="single" w:sz="4" w:space="0" w:color="auto"/>
              <w:left w:val="single" w:sz="4" w:space="0" w:color="auto"/>
              <w:right w:val="single" w:sz="4" w:space="0" w:color="auto"/>
            </w:tcBorders>
            <w:shd w:val="clear" w:color="auto" w:fill="auto"/>
            <w:vAlign w:val="center"/>
          </w:tcPr>
          <w:p w14:paraId="54781EE4" w14:textId="0A5E7237" w:rsidR="00886069" w:rsidRPr="008F6CF3" w:rsidRDefault="00886069" w:rsidP="0029201A">
            <w:pPr>
              <w:spacing w:line="240" w:lineRule="auto"/>
              <w:ind w:firstLine="33"/>
              <w:jc w:val="center"/>
              <w:rPr>
                <w:rFonts w:ascii="Times New Roman" w:eastAsia="ヒラギノ角ゴ Pro W3" w:hAnsi="Times New Roman" w:cs="Times New Roman"/>
                <w:color w:val="000000"/>
                <w:sz w:val="22"/>
                <w:szCs w:val="22"/>
              </w:rPr>
            </w:pPr>
            <w:r w:rsidRPr="008F6CF3">
              <w:rPr>
                <w:rFonts w:ascii="Times New Roman" w:eastAsia="ヒラギノ角ゴ Pro W3" w:hAnsi="Times New Roman" w:cs="Times New Roman"/>
                <w:color w:val="000000"/>
                <w:sz w:val="22"/>
                <w:szCs w:val="22"/>
              </w:rPr>
              <w:t xml:space="preserve">Y = </w:t>
            </w:r>
            <w:r w:rsidR="0029201A" w:rsidRPr="008F6CF3">
              <w:rPr>
                <w:rFonts w:ascii="Times New Roman" w:eastAsia="ヒラギノ角ゴ Pro W3" w:hAnsi="Times New Roman" w:cs="Times New Roman"/>
                <w:color w:val="000000"/>
                <w:sz w:val="22"/>
                <w:szCs w:val="22"/>
              </w:rPr>
              <w:t>60</w:t>
            </w:r>
          </w:p>
        </w:tc>
      </w:tr>
      <w:tr w:rsidR="00886069" w:rsidRPr="008F6CF3" w14:paraId="23124982" w14:textId="77777777" w:rsidTr="0077297A">
        <w:trPr>
          <w:trHeight w:val="5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C9F97B" w14:textId="77777777" w:rsidR="00886069" w:rsidRPr="00944ED3" w:rsidRDefault="00886069" w:rsidP="0077297A">
            <w:pPr>
              <w:spacing w:line="240" w:lineRule="auto"/>
              <w:ind w:right="35" w:firstLine="0"/>
              <w:contextualSpacing/>
              <w:rPr>
                <w:rFonts w:ascii="Times New Roman" w:eastAsia="Times New Roman" w:hAnsi="Times New Roman" w:cs="Times New Roman"/>
                <w:bCs/>
                <w:sz w:val="22"/>
                <w:szCs w:val="22"/>
              </w:rPr>
            </w:pPr>
            <w:r w:rsidRPr="00944ED3">
              <w:rPr>
                <w:rFonts w:ascii="Times New Roman" w:eastAsia="Times New Roman" w:hAnsi="Times New Roman" w:cs="Times New Roman"/>
                <w:bCs/>
                <w:sz w:val="22"/>
                <w:szCs w:val="22"/>
              </w:rPr>
              <w:t>2.1.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74D8F1" w14:textId="71EF5559" w:rsidR="00886069" w:rsidRPr="008F6CF3" w:rsidRDefault="006F51DE" w:rsidP="005A7455">
            <w:pPr>
              <w:spacing w:line="240" w:lineRule="auto"/>
              <w:ind w:firstLine="33"/>
              <w:contextualSpacing/>
              <w:rPr>
                <w:rFonts w:ascii="Times New Roman" w:eastAsia="Times New Roman" w:hAnsi="Times New Roman" w:cs="Times New Roman"/>
                <w:sz w:val="22"/>
                <w:szCs w:val="22"/>
              </w:rPr>
            </w:pPr>
            <w:r w:rsidRPr="008F6CF3">
              <w:rPr>
                <w:rFonts w:ascii="Times New Roman" w:eastAsia="Times New Roman" w:hAnsi="Times New Roman" w:cs="Times New Roman"/>
                <w:i/>
                <w:sz w:val="22"/>
                <w:szCs w:val="22"/>
              </w:rPr>
              <w:t>L</w:t>
            </w:r>
            <w:r w:rsidR="00342EC2" w:rsidRPr="008F6CF3">
              <w:rPr>
                <w:rFonts w:ascii="Times New Roman" w:eastAsia="Times New Roman" w:hAnsi="Times New Roman" w:cs="Times New Roman"/>
                <w:i/>
                <w:sz w:val="22"/>
                <w:szCs w:val="22"/>
              </w:rPr>
              <w:t>ektoriaus</w:t>
            </w:r>
            <w:r w:rsidR="00DD7670" w:rsidRPr="008F6CF3">
              <w:rPr>
                <w:rFonts w:ascii="Times New Roman" w:eastAsia="Times New Roman" w:hAnsi="Times New Roman" w:cs="Times New Roman"/>
                <w:i/>
                <w:sz w:val="22"/>
                <w:szCs w:val="22"/>
              </w:rPr>
              <w:t xml:space="preserve"> </w:t>
            </w:r>
            <w:r w:rsidR="00710C7E">
              <w:rPr>
                <w:rFonts w:ascii="Times New Roman" w:eastAsia="Times New Roman" w:hAnsi="Times New Roman" w:cs="Times New Roman"/>
                <w:i/>
                <w:sz w:val="22"/>
                <w:szCs w:val="22"/>
              </w:rPr>
              <w:t>(-</w:t>
            </w:r>
            <w:proofErr w:type="spellStart"/>
            <w:r w:rsidR="00710C7E">
              <w:rPr>
                <w:rFonts w:ascii="Times New Roman" w:eastAsia="Times New Roman" w:hAnsi="Times New Roman" w:cs="Times New Roman"/>
                <w:i/>
                <w:sz w:val="22"/>
                <w:szCs w:val="22"/>
              </w:rPr>
              <w:t>ių</w:t>
            </w:r>
            <w:proofErr w:type="spellEnd"/>
            <w:r w:rsidR="00710C7E">
              <w:rPr>
                <w:rFonts w:ascii="Times New Roman" w:eastAsia="Times New Roman" w:hAnsi="Times New Roman" w:cs="Times New Roman"/>
                <w:i/>
                <w:sz w:val="22"/>
                <w:szCs w:val="22"/>
              </w:rPr>
              <w:t xml:space="preserve">) </w:t>
            </w:r>
            <w:r w:rsidR="00886069" w:rsidRPr="008F6CF3">
              <w:rPr>
                <w:rFonts w:ascii="Times New Roman" w:eastAsia="Times New Roman" w:hAnsi="Times New Roman" w:cs="Times New Roman"/>
                <w:i/>
                <w:sz w:val="22"/>
                <w:szCs w:val="22"/>
              </w:rPr>
              <w:t>patirtis</w:t>
            </w:r>
            <w:r w:rsidR="006718D6" w:rsidRPr="008F6CF3">
              <w:rPr>
                <w:rFonts w:ascii="Times New Roman" w:eastAsia="Times New Roman" w:hAnsi="Times New Roman" w:cs="Times New Roman"/>
                <w:i/>
                <w:sz w:val="22"/>
                <w:szCs w:val="22"/>
              </w:rPr>
              <w:t xml:space="preserve"> </w:t>
            </w:r>
            <w:r w:rsidRPr="008F6CF3">
              <w:rPr>
                <w:rFonts w:ascii="Times New Roman" w:eastAsia="Times New Roman" w:hAnsi="Times New Roman" w:cs="Times New Roman"/>
                <w:i/>
                <w:sz w:val="22"/>
                <w:szCs w:val="22"/>
              </w:rPr>
              <w:t>(</w:t>
            </w:r>
            <w:r w:rsidRPr="008F6CF3">
              <w:rPr>
                <w:rFonts w:ascii="Times New Roman" w:eastAsia="Times New Roman" w:hAnsi="Times New Roman" w:cs="Times New Roman"/>
                <w:bCs/>
                <w:i/>
                <w:sz w:val="22"/>
                <w:szCs w:val="22"/>
              </w:rPr>
              <w:t>T</w:t>
            </w:r>
            <w:r w:rsidRPr="008F6CF3">
              <w:rPr>
                <w:rFonts w:ascii="Times New Roman" w:eastAsia="Times New Roman" w:hAnsi="Times New Roman" w:cs="Times New Roman"/>
                <w:bCs/>
                <w:i/>
                <w:sz w:val="22"/>
                <w:szCs w:val="22"/>
                <w:vertAlign w:val="subscript"/>
              </w:rPr>
              <w:t>1</w:t>
            </w:r>
            <w:r w:rsidRPr="008F6CF3">
              <w:rPr>
                <w:rFonts w:ascii="Times New Roman" w:eastAsia="Times New Roman" w:hAnsi="Times New Roman" w:cs="Times New Roman"/>
                <w:i/>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6FB3A004" w14:textId="77777777" w:rsidR="00886069" w:rsidRPr="008F6CF3" w:rsidRDefault="00886069" w:rsidP="0077297A">
            <w:pPr>
              <w:spacing w:line="240" w:lineRule="auto"/>
              <w:ind w:firstLine="33"/>
              <w:jc w:val="center"/>
              <w:rPr>
                <w:rFonts w:ascii="Times New Roman" w:eastAsia="ヒラギノ角ゴ Pro W3" w:hAnsi="Times New Roman" w:cs="Times New Roman"/>
                <w:color w:val="000000"/>
                <w:sz w:val="22"/>
                <w:szCs w:val="22"/>
              </w:rPr>
            </w:pPr>
            <w:r w:rsidRPr="008F6CF3">
              <w:rPr>
                <w:rFonts w:ascii="Times New Roman" w:eastAsia="Times New Roman" w:hAnsi="Times New Roman" w:cs="Times New Roman"/>
                <w:sz w:val="22"/>
                <w:szCs w:val="22"/>
              </w:rPr>
              <w:t>3 balai</w:t>
            </w:r>
          </w:p>
        </w:tc>
        <w:tc>
          <w:tcPr>
            <w:tcW w:w="1984" w:type="dxa"/>
            <w:tcBorders>
              <w:left w:val="single" w:sz="4" w:space="0" w:color="auto"/>
              <w:right w:val="single" w:sz="4" w:space="0" w:color="auto"/>
            </w:tcBorders>
            <w:shd w:val="clear" w:color="auto" w:fill="auto"/>
            <w:vAlign w:val="center"/>
          </w:tcPr>
          <w:p w14:paraId="590EAD11" w14:textId="784A81A3" w:rsidR="00886069" w:rsidRPr="008F6CF3" w:rsidRDefault="00886069" w:rsidP="0029201A">
            <w:pPr>
              <w:spacing w:line="240" w:lineRule="auto"/>
              <w:ind w:firstLine="33"/>
              <w:jc w:val="center"/>
              <w:rPr>
                <w:rFonts w:ascii="Times New Roman" w:eastAsia="ヒラギノ角ゴ Pro W3" w:hAnsi="Times New Roman" w:cs="Times New Roman"/>
                <w:sz w:val="22"/>
                <w:szCs w:val="22"/>
              </w:rPr>
            </w:pPr>
            <w:r w:rsidRPr="008F6CF3">
              <w:rPr>
                <w:rFonts w:ascii="Times New Roman" w:eastAsia="ヒラギノ角ゴ Pro W3" w:hAnsi="Times New Roman" w:cs="Times New Roman"/>
                <w:sz w:val="22"/>
                <w:szCs w:val="22"/>
              </w:rPr>
              <w:t>Y</w:t>
            </w:r>
            <w:r w:rsidRPr="008F6CF3">
              <w:rPr>
                <w:rFonts w:ascii="Times New Roman" w:eastAsia="ヒラギノ角ゴ Pro W3" w:hAnsi="Times New Roman" w:cs="Times New Roman"/>
                <w:sz w:val="22"/>
                <w:szCs w:val="22"/>
                <w:vertAlign w:val="subscript"/>
              </w:rPr>
              <w:t>1</w:t>
            </w:r>
            <w:r w:rsidR="006F51DE" w:rsidRPr="008F6CF3">
              <w:rPr>
                <w:rFonts w:ascii="Times New Roman" w:eastAsia="ヒラギノ角ゴ Pro W3" w:hAnsi="Times New Roman" w:cs="Times New Roman"/>
                <w:sz w:val="22"/>
                <w:szCs w:val="22"/>
              </w:rPr>
              <w:t xml:space="preserve"> = 60</w:t>
            </w:r>
          </w:p>
        </w:tc>
      </w:tr>
    </w:tbl>
    <w:p w14:paraId="283B8569" w14:textId="77777777" w:rsidR="00886069" w:rsidRPr="00944ED3" w:rsidRDefault="00886069" w:rsidP="00886069">
      <w:pPr>
        <w:tabs>
          <w:tab w:val="left" w:pos="1134"/>
        </w:tabs>
        <w:spacing w:before="120" w:line="240" w:lineRule="auto"/>
        <w:ind w:left="709"/>
        <w:rPr>
          <w:rFonts w:ascii="Times New Roman" w:eastAsia="Times New Roman" w:hAnsi="Times New Roman" w:cs="Times New Roman"/>
          <w:sz w:val="22"/>
          <w:szCs w:val="22"/>
        </w:rPr>
      </w:pPr>
    </w:p>
    <w:p w14:paraId="0E79E5B7" w14:textId="52B39EC0" w:rsidR="00886069" w:rsidRPr="00DF6D85" w:rsidRDefault="00886069" w:rsidP="000E35B4">
      <w:pPr>
        <w:pStyle w:val="Sraopastraipa"/>
        <w:numPr>
          <w:ilvl w:val="1"/>
          <w:numId w:val="32"/>
        </w:numPr>
        <w:tabs>
          <w:tab w:val="left" w:pos="720"/>
          <w:tab w:val="left" w:pos="1276"/>
        </w:tabs>
        <w:spacing w:before="120" w:line="240" w:lineRule="auto"/>
        <w:ind w:left="0" w:firstLine="709"/>
        <w:rPr>
          <w:rFonts w:ascii="Times New Roman" w:eastAsia="Times New Roman" w:hAnsi="Times New Roman" w:cs="Times New Roman"/>
          <w:sz w:val="22"/>
          <w:szCs w:val="22"/>
        </w:rPr>
      </w:pPr>
      <w:r w:rsidRPr="00DF6D85">
        <w:rPr>
          <w:rFonts w:ascii="Times New Roman" w:eastAsia="Times New Roman" w:hAnsi="Times New Roman" w:cs="Times New Roman"/>
          <w:color w:val="000000"/>
          <w:sz w:val="22"/>
          <w:szCs w:val="22"/>
        </w:rPr>
        <w:t>Pasiūlymo</w:t>
      </w:r>
      <w:r w:rsidRPr="00DF6D85">
        <w:rPr>
          <w:rFonts w:ascii="Times New Roman" w:eastAsia="Times New Roman" w:hAnsi="Times New Roman" w:cs="Times New Roman"/>
          <w:sz w:val="22"/>
          <w:szCs w:val="22"/>
        </w:rPr>
        <w:t xml:space="preserve"> ekonominis naudingumas (S) apskaičiuojamas sudedant tiekėjo pasiūlymo kainos (C) ir techninių duomenų (T) balus: </w:t>
      </w:r>
    </w:p>
    <w:p w14:paraId="756E456A" w14:textId="4CB81754" w:rsidR="00886069" w:rsidRPr="00DF6D85" w:rsidRDefault="00886069" w:rsidP="000E35B4">
      <w:pPr>
        <w:widowControl w:val="0"/>
        <w:shd w:val="clear" w:color="auto" w:fill="FFFFFF"/>
        <w:tabs>
          <w:tab w:val="left" w:pos="720"/>
          <w:tab w:val="left" w:pos="1276"/>
        </w:tabs>
        <w:spacing w:line="240" w:lineRule="auto"/>
        <w:ind w:firstLine="709"/>
        <w:jc w:val="center"/>
        <w:rPr>
          <w:rFonts w:ascii="Times New Roman" w:eastAsia="Times New Roman" w:hAnsi="Times New Roman" w:cs="Times New Roman"/>
          <w:sz w:val="22"/>
          <w:szCs w:val="22"/>
        </w:rPr>
      </w:pPr>
      <w:r w:rsidRPr="00DF6D85">
        <w:rPr>
          <w:rFonts w:ascii="Times New Roman" w:eastAsia="Times New Roman" w:hAnsi="Times New Roman" w:cs="Times New Roman"/>
          <w:i/>
          <w:iCs/>
          <w:sz w:val="22"/>
          <w:szCs w:val="22"/>
        </w:rPr>
        <w:t>S = C + T</w:t>
      </w:r>
      <w:r w:rsidRPr="00DF6D85">
        <w:rPr>
          <w:rFonts w:ascii="Times New Roman" w:eastAsia="Times New Roman" w:hAnsi="Times New Roman" w:cs="Times New Roman"/>
          <w:iCs/>
          <w:sz w:val="22"/>
          <w:szCs w:val="22"/>
        </w:rPr>
        <w:t xml:space="preserve"> </w:t>
      </w:r>
      <w:r w:rsidRPr="00DF6D85">
        <w:rPr>
          <w:rFonts w:ascii="Times New Roman" w:eastAsia="Times New Roman" w:hAnsi="Times New Roman" w:cs="Times New Roman"/>
          <w:iCs/>
          <w:sz w:val="22"/>
          <w:szCs w:val="22"/>
          <w:vertAlign w:val="subscript"/>
        </w:rPr>
        <w:t>(1)</w:t>
      </w:r>
    </w:p>
    <w:p w14:paraId="2269EC98" w14:textId="44B49136" w:rsidR="00886069" w:rsidRPr="00DF6D85" w:rsidRDefault="00886069" w:rsidP="000E35B4">
      <w:pPr>
        <w:pStyle w:val="Sraopastraipa"/>
        <w:widowControl w:val="0"/>
        <w:numPr>
          <w:ilvl w:val="2"/>
          <w:numId w:val="32"/>
        </w:numPr>
        <w:shd w:val="clear" w:color="auto" w:fill="FFFFFF"/>
        <w:tabs>
          <w:tab w:val="left" w:pos="720"/>
          <w:tab w:val="left" w:pos="1276"/>
          <w:tab w:val="left" w:pos="1418"/>
        </w:tabs>
        <w:spacing w:line="240" w:lineRule="auto"/>
        <w:ind w:left="0" w:firstLine="709"/>
        <w:rPr>
          <w:rFonts w:ascii="Times New Roman" w:eastAsiaTheme="minorHAnsi" w:hAnsi="Times New Roman" w:cs="Times New Roman"/>
          <w:sz w:val="22"/>
          <w:szCs w:val="22"/>
        </w:rPr>
      </w:pPr>
      <w:r w:rsidRPr="00DF6D85">
        <w:rPr>
          <w:rFonts w:ascii="Times New Roman" w:eastAsiaTheme="minorHAnsi" w:hAnsi="Times New Roman" w:cs="Times New Roman"/>
          <w:sz w:val="22"/>
          <w:szCs w:val="22"/>
        </w:rPr>
        <w:t>Kainos kriterijaus (C) balai apskaičiuojami mažiausios pasiūlytos kainos (</w:t>
      </w:r>
      <w:proofErr w:type="spellStart"/>
      <w:r w:rsidRPr="00DF6D85">
        <w:rPr>
          <w:rFonts w:ascii="Times New Roman" w:eastAsiaTheme="minorHAnsi" w:hAnsi="Times New Roman" w:cs="Times New Roman"/>
          <w:sz w:val="22"/>
          <w:szCs w:val="22"/>
        </w:rPr>
        <w:t>C</w:t>
      </w:r>
      <w:r w:rsidRPr="00DF6D85">
        <w:rPr>
          <w:rFonts w:ascii="Times New Roman" w:eastAsiaTheme="minorHAnsi" w:hAnsi="Times New Roman" w:cs="Times New Roman"/>
          <w:sz w:val="22"/>
          <w:szCs w:val="22"/>
          <w:vertAlign w:val="subscript"/>
        </w:rPr>
        <w:t>min</w:t>
      </w:r>
      <w:proofErr w:type="spellEnd"/>
      <w:r w:rsidRPr="00DF6D85">
        <w:rPr>
          <w:rFonts w:ascii="Times New Roman" w:eastAsiaTheme="minorHAnsi" w:hAnsi="Times New Roman" w:cs="Times New Roman"/>
          <w:sz w:val="22"/>
          <w:szCs w:val="22"/>
        </w:rPr>
        <w:t>) ir vertinamo pasiūlymo kainos (</w:t>
      </w:r>
      <w:proofErr w:type="spellStart"/>
      <w:r w:rsidRPr="00DF6D85">
        <w:rPr>
          <w:rFonts w:ascii="Times New Roman" w:eastAsiaTheme="minorHAnsi" w:hAnsi="Times New Roman" w:cs="Times New Roman"/>
          <w:sz w:val="22"/>
          <w:szCs w:val="22"/>
        </w:rPr>
        <w:t>C</w:t>
      </w:r>
      <w:r w:rsidRPr="00DF6D85">
        <w:rPr>
          <w:rFonts w:ascii="Times New Roman" w:eastAsiaTheme="minorHAnsi" w:hAnsi="Times New Roman" w:cs="Times New Roman"/>
          <w:sz w:val="22"/>
          <w:szCs w:val="22"/>
          <w:vertAlign w:val="subscript"/>
        </w:rPr>
        <w:t>p</w:t>
      </w:r>
      <w:proofErr w:type="spellEnd"/>
      <w:r w:rsidRPr="00DF6D85">
        <w:rPr>
          <w:rFonts w:ascii="Times New Roman" w:eastAsiaTheme="minorHAnsi" w:hAnsi="Times New Roman" w:cs="Times New Roman"/>
          <w:sz w:val="22"/>
          <w:szCs w:val="22"/>
        </w:rPr>
        <w:t>) santykį padauginant iš kainos lyginamojo svorio (X):</w:t>
      </w:r>
    </w:p>
    <w:p w14:paraId="54A64B13" w14:textId="77777777" w:rsidR="00886069" w:rsidRPr="00DF6D85" w:rsidRDefault="00886069" w:rsidP="000E35B4">
      <w:pPr>
        <w:spacing w:line="240" w:lineRule="auto"/>
        <w:ind w:firstLine="709"/>
        <w:rPr>
          <w:rFonts w:ascii="Times New Roman" w:eastAsia="Times New Roman" w:hAnsi="Times New Roman" w:cs="Times New Roman"/>
          <w:sz w:val="22"/>
          <w:szCs w:val="22"/>
        </w:rPr>
      </w:pPr>
    </w:p>
    <w:p w14:paraId="0A9AF92A" w14:textId="1E322EA0" w:rsidR="00886069" w:rsidRPr="00DF6D85" w:rsidRDefault="00E358EB" w:rsidP="000E35B4">
      <w:pPr>
        <w:spacing w:line="240" w:lineRule="auto"/>
        <w:ind w:firstLine="709"/>
        <w:jc w:val="center"/>
        <w:rPr>
          <w:rFonts w:ascii="Times New Roman" w:eastAsia="Times New Roman" w:hAnsi="Times New Roman" w:cs="Times New Roman"/>
          <w:sz w:val="22"/>
          <w:szCs w:val="22"/>
        </w:rPr>
      </w:pPr>
      <w:r w:rsidRPr="00DF6D85">
        <w:rPr>
          <w:rFonts w:ascii="Times New Roman" w:eastAsia="Times New Roman" w:hAnsi="Times New Roman" w:cs="Times New Roman"/>
          <w:position w:val="-32"/>
          <w:sz w:val="22"/>
          <w:szCs w:val="22"/>
        </w:rPr>
        <w:object w:dxaOrig="1395" w:dyaOrig="720" w14:anchorId="789B8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6.75pt" o:ole="">
            <v:imagedata r:id="rId24" o:title=""/>
          </v:shape>
          <o:OLEObject Type="Embed" ProgID="Equation.3" ShapeID="_x0000_i1025" DrawAspect="Content" ObjectID="_1824419095" r:id="rId25"/>
        </w:object>
      </w:r>
      <w:r w:rsidR="00886069" w:rsidRPr="00DF6D85">
        <w:rPr>
          <w:rFonts w:ascii="Times New Roman" w:eastAsia="Times New Roman" w:hAnsi="Times New Roman" w:cs="Times New Roman"/>
          <w:sz w:val="22"/>
          <w:szCs w:val="22"/>
        </w:rPr>
        <w:t xml:space="preserve"> </w:t>
      </w:r>
      <w:r w:rsidR="00886069" w:rsidRPr="00DF6D85">
        <w:rPr>
          <w:rFonts w:ascii="Times New Roman" w:eastAsia="Times New Roman" w:hAnsi="Times New Roman" w:cs="Times New Roman"/>
          <w:sz w:val="22"/>
          <w:szCs w:val="22"/>
          <w:vertAlign w:val="subscript"/>
        </w:rPr>
        <w:t>(2)</w:t>
      </w:r>
    </w:p>
    <w:p w14:paraId="76556AE4" w14:textId="497B2FEC" w:rsidR="00886069" w:rsidRPr="00DF6D85" w:rsidRDefault="00886069" w:rsidP="000E35B4">
      <w:pPr>
        <w:pStyle w:val="Sraopastraipa"/>
        <w:widowControl w:val="0"/>
        <w:numPr>
          <w:ilvl w:val="2"/>
          <w:numId w:val="33"/>
        </w:numPr>
        <w:tabs>
          <w:tab w:val="left" w:pos="1276"/>
          <w:tab w:val="left" w:pos="1418"/>
        </w:tabs>
        <w:spacing w:line="240" w:lineRule="auto"/>
        <w:ind w:left="0" w:firstLine="709"/>
        <w:rPr>
          <w:rFonts w:ascii="Times New Roman" w:eastAsiaTheme="minorHAnsi" w:hAnsi="Times New Roman" w:cs="Times New Roman"/>
          <w:sz w:val="22"/>
          <w:szCs w:val="22"/>
        </w:rPr>
      </w:pPr>
      <w:r w:rsidRPr="00DF6D85">
        <w:rPr>
          <w:rFonts w:ascii="Times New Roman" w:eastAsiaTheme="minorHAnsi" w:hAnsi="Times New Roman" w:cs="Times New Roman"/>
          <w:iCs/>
          <w:sz w:val="22"/>
          <w:szCs w:val="22"/>
        </w:rPr>
        <w:t xml:space="preserve"> </w:t>
      </w:r>
      <w:r w:rsidRPr="00DF6D85">
        <w:rPr>
          <w:rFonts w:ascii="Times New Roman" w:eastAsiaTheme="minorHAnsi" w:hAnsi="Times New Roman" w:cs="Times New Roman"/>
          <w:sz w:val="22"/>
          <w:szCs w:val="22"/>
        </w:rPr>
        <w:t xml:space="preserve">Techninių duomenų (T) vertinimo balas yra apskaičiuojamas </w:t>
      </w:r>
      <w:r w:rsidRPr="00DF6D85">
        <w:rPr>
          <w:rFonts w:ascii="Times New Roman" w:eastAsiaTheme="minorHAnsi" w:hAnsi="Times New Roman" w:cs="Times New Roman"/>
          <w:color w:val="000000"/>
          <w:sz w:val="22"/>
          <w:szCs w:val="22"/>
        </w:rPr>
        <w:t>sudedant atskirų kriterijų (</w:t>
      </w:r>
      <w:proofErr w:type="spellStart"/>
      <w:r w:rsidRPr="00DF6D85">
        <w:rPr>
          <w:rFonts w:ascii="Times New Roman" w:eastAsiaTheme="minorHAnsi" w:hAnsi="Times New Roman" w:cs="Times New Roman"/>
          <w:color w:val="000000"/>
          <w:sz w:val="22"/>
          <w:szCs w:val="22"/>
        </w:rPr>
        <w:t>T</w:t>
      </w:r>
      <w:r w:rsidRPr="00DF6D85">
        <w:rPr>
          <w:rFonts w:ascii="Times New Roman" w:eastAsiaTheme="minorHAnsi" w:hAnsi="Times New Roman" w:cs="Times New Roman"/>
          <w:color w:val="000000"/>
          <w:sz w:val="22"/>
          <w:szCs w:val="22"/>
          <w:vertAlign w:val="subscript"/>
        </w:rPr>
        <w:t>i</w:t>
      </w:r>
      <w:proofErr w:type="spellEnd"/>
      <w:r w:rsidRPr="00DF6D85">
        <w:rPr>
          <w:rFonts w:ascii="Times New Roman" w:eastAsiaTheme="minorHAnsi" w:hAnsi="Times New Roman" w:cs="Times New Roman"/>
          <w:color w:val="000000"/>
          <w:sz w:val="22"/>
          <w:szCs w:val="22"/>
        </w:rPr>
        <w:t>) balus</w:t>
      </w:r>
      <w:r w:rsidRPr="00DF6D85">
        <w:rPr>
          <w:rFonts w:ascii="Times New Roman" w:eastAsiaTheme="minorHAnsi" w:hAnsi="Times New Roman" w:cs="Times New Roman"/>
          <w:sz w:val="22"/>
          <w:szCs w:val="22"/>
        </w:rPr>
        <w:t>:</w:t>
      </w:r>
    </w:p>
    <w:p w14:paraId="45F2943B" w14:textId="77777777" w:rsidR="00886069" w:rsidRPr="00DF6D85" w:rsidRDefault="00886069" w:rsidP="000E35B4">
      <w:pPr>
        <w:widowControl w:val="0"/>
        <w:tabs>
          <w:tab w:val="left" w:pos="1276"/>
        </w:tabs>
        <w:spacing w:line="240" w:lineRule="auto"/>
        <w:ind w:firstLine="709"/>
        <w:rPr>
          <w:rFonts w:ascii="Times New Roman" w:eastAsia="Times New Roman" w:hAnsi="Times New Roman" w:cs="Times New Roman"/>
          <w:sz w:val="22"/>
          <w:szCs w:val="22"/>
          <w:highlight w:val="yellow"/>
        </w:rPr>
      </w:pPr>
    </w:p>
    <w:p w14:paraId="062D6864" w14:textId="77777777" w:rsidR="00886069" w:rsidRPr="00DF6D85" w:rsidRDefault="00886069" w:rsidP="000E35B4">
      <w:pPr>
        <w:widowControl w:val="0"/>
        <w:tabs>
          <w:tab w:val="left" w:pos="1276"/>
        </w:tabs>
        <w:spacing w:line="240" w:lineRule="auto"/>
        <w:ind w:firstLine="709"/>
        <w:jc w:val="center"/>
        <w:rPr>
          <w:rFonts w:ascii="Times New Roman" w:eastAsia="Times New Roman" w:hAnsi="Times New Roman" w:cs="Times New Roman"/>
          <w:sz w:val="22"/>
          <w:szCs w:val="22"/>
        </w:rPr>
      </w:pPr>
      <w:r w:rsidRPr="00DF6D85">
        <w:rPr>
          <w:rFonts w:ascii="Times New Roman" w:eastAsia="Times New Roman" w:hAnsi="Times New Roman" w:cs="Times New Roman"/>
          <w:position w:val="-28"/>
          <w:sz w:val="22"/>
          <w:szCs w:val="22"/>
        </w:rPr>
        <w:object w:dxaOrig="1005" w:dyaOrig="540" w14:anchorId="00E6F2D4">
          <v:shape id="_x0000_i1026" type="#_x0000_t75" style="width:50.25pt;height:28.5pt" o:ole="">
            <v:imagedata r:id="rId26" o:title=""/>
          </v:shape>
          <o:OLEObject Type="Embed" ProgID="Equation.3" ShapeID="_x0000_i1026" DrawAspect="Content" ObjectID="_1824419096" r:id="rId27"/>
        </w:object>
      </w:r>
      <w:r w:rsidRPr="00DF6D85">
        <w:rPr>
          <w:rFonts w:ascii="Times New Roman" w:eastAsia="Times New Roman" w:hAnsi="Times New Roman" w:cs="Times New Roman"/>
          <w:sz w:val="22"/>
          <w:szCs w:val="22"/>
        </w:rPr>
        <w:t xml:space="preserve"> </w:t>
      </w:r>
      <w:r w:rsidRPr="00DF6D85">
        <w:rPr>
          <w:rFonts w:ascii="Times New Roman" w:eastAsia="Times New Roman" w:hAnsi="Times New Roman" w:cs="Times New Roman"/>
          <w:sz w:val="22"/>
          <w:szCs w:val="22"/>
          <w:vertAlign w:val="subscript"/>
        </w:rPr>
        <w:t>(3)</w:t>
      </w:r>
    </w:p>
    <w:p w14:paraId="170A6659" w14:textId="61E71227" w:rsidR="00886069" w:rsidRPr="00DF6D85" w:rsidRDefault="00886069" w:rsidP="000E35B4">
      <w:pPr>
        <w:pStyle w:val="Sraopastraipa"/>
        <w:numPr>
          <w:ilvl w:val="2"/>
          <w:numId w:val="34"/>
        </w:numPr>
        <w:tabs>
          <w:tab w:val="left" w:pos="1276"/>
        </w:tabs>
        <w:suppressAutoHyphens/>
        <w:spacing w:line="240" w:lineRule="auto"/>
        <w:ind w:left="0" w:firstLine="709"/>
        <w:outlineLvl w:val="1"/>
        <w:rPr>
          <w:rFonts w:ascii="Times New Roman" w:hAnsi="Times New Roman" w:cs="Times New Roman"/>
          <w:sz w:val="22"/>
          <w:szCs w:val="22"/>
        </w:rPr>
      </w:pPr>
      <w:r w:rsidRPr="00DF6D85">
        <w:rPr>
          <w:rFonts w:ascii="Times New Roman" w:hAnsi="Times New Roman" w:cs="Times New Roman"/>
          <w:sz w:val="22"/>
          <w:szCs w:val="22"/>
        </w:rPr>
        <w:t xml:space="preserve"> </w:t>
      </w:r>
      <w:bookmarkStart w:id="86" w:name="_Toc184669026"/>
      <w:bookmarkStart w:id="87" w:name="_Toc185448120"/>
      <w:r w:rsidRPr="00DF6D85">
        <w:rPr>
          <w:rFonts w:ascii="Times New Roman" w:hAnsi="Times New Roman" w:cs="Times New Roman"/>
          <w:sz w:val="22"/>
          <w:szCs w:val="22"/>
        </w:rPr>
        <w:t>Kriterijaus (</w:t>
      </w:r>
      <w:proofErr w:type="spellStart"/>
      <w:r w:rsidRPr="00DF6D85">
        <w:rPr>
          <w:rFonts w:ascii="Times New Roman" w:hAnsi="Times New Roman" w:cs="Times New Roman"/>
          <w:sz w:val="22"/>
          <w:szCs w:val="22"/>
        </w:rPr>
        <w:t>T</w:t>
      </w:r>
      <w:r w:rsidRPr="00DF6D85">
        <w:rPr>
          <w:rFonts w:ascii="Times New Roman" w:hAnsi="Times New Roman" w:cs="Times New Roman"/>
          <w:sz w:val="22"/>
          <w:szCs w:val="22"/>
          <w:vertAlign w:val="subscript"/>
        </w:rPr>
        <w:t>i</w:t>
      </w:r>
      <w:proofErr w:type="spellEnd"/>
      <w:r w:rsidRPr="00DF6D85">
        <w:rPr>
          <w:rFonts w:ascii="Times New Roman" w:hAnsi="Times New Roman" w:cs="Times New Roman"/>
          <w:sz w:val="22"/>
          <w:szCs w:val="22"/>
        </w:rPr>
        <w:t>) balai apskaičiuojami pasiūlymo parametro reikšmę (</w:t>
      </w:r>
      <w:proofErr w:type="spellStart"/>
      <w:r w:rsidRPr="00DF6D85">
        <w:rPr>
          <w:rFonts w:ascii="Times New Roman" w:hAnsi="Times New Roman" w:cs="Times New Roman"/>
          <w:sz w:val="22"/>
          <w:szCs w:val="22"/>
        </w:rPr>
        <w:t>R</w:t>
      </w:r>
      <w:r w:rsidRPr="00DF6D85">
        <w:rPr>
          <w:rFonts w:ascii="Times New Roman" w:hAnsi="Times New Roman" w:cs="Times New Roman"/>
          <w:sz w:val="22"/>
          <w:szCs w:val="22"/>
          <w:vertAlign w:val="subscript"/>
        </w:rPr>
        <w:t>pi</w:t>
      </w:r>
      <w:proofErr w:type="spellEnd"/>
      <w:r w:rsidRPr="00DF6D85">
        <w:rPr>
          <w:rFonts w:ascii="Times New Roman" w:hAnsi="Times New Roman" w:cs="Times New Roman"/>
          <w:sz w:val="22"/>
          <w:szCs w:val="22"/>
        </w:rPr>
        <w:t>) palyginant su geriausia apskaičiuota to paties parametro reikšme (</w:t>
      </w:r>
      <w:proofErr w:type="spellStart"/>
      <w:r w:rsidRPr="00DF6D85">
        <w:rPr>
          <w:rFonts w:ascii="Times New Roman" w:hAnsi="Times New Roman" w:cs="Times New Roman"/>
          <w:sz w:val="22"/>
          <w:szCs w:val="22"/>
        </w:rPr>
        <w:t>R</w:t>
      </w:r>
      <w:r w:rsidRPr="00DF6D85">
        <w:rPr>
          <w:rFonts w:ascii="Times New Roman" w:hAnsi="Times New Roman" w:cs="Times New Roman"/>
          <w:sz w:val="22"/>
          <w:szCs w:val="22"/>
          <w:vertAlign w:val="subscript"/>
        </w:rPr>
        <w:t>max</w:t>
      </w:r>
      <w:r w:rsidRPr="00DF6D85">
        <w:rPr>
          <w:rFonts w:ascii="Times New Roman" w:hAnsi="Times New Roman" w:cs="Times New Roman"/>
          <w:sz w:val="22"/>
          <w:szCs w:val="22"/>
          <w:vertAlign w:val="superscript"/>
        </w:rPr>
        <w:t>i</w:t>
      </w:r>
      <w:proofErr w:type="spellEnd"/>
      <w:r w:rsidRPr="00DF6D85">
        <w:rPr>
          <w:rFonts w:ascii="Times New Roman" w:hAnsi="Times New Roman" w:cs="Times New Roman"/>
          <w:sz w:val="22"/>
          <w:szCs w:val="22"/>
        </w:rPr>
        <w:t>) ir padauginant iš vertinamo kriterijaus parametro lyginamojo svorio (</w:t>
      </w:r>
      <w:proofErr w:type="spellStart"/>
      <w:r w:rsidRPr="00DF6D85">
        <w:rPr>
          <w:rFonts w:ascii="Times New Roman" w:hAnsi="Times New Roman" w:cs="Times New Roman"/>
          <w:sz w:val="22"/>
          <w:szCs w:val="22"/>
        </w:rPr>
        <w:t>Y</w:t>
      </w:r>
      <w:r w:rsidRPr="00DF6D85">
        <w:rPr>
          <w:rFonts w:ascii="Times New Roman" w:hAnsi="Times New Roman" w:cs="Times New Roman"/>
          <w:sz w:val="22"/>
          <w:szCs w:val="22"/>
          <w:vertAlign w:val="subscript"/>
        </w:rPr>
        <w:t>i</w:t>
      </w:r>
      <w:proofErr w:type="spellEnd"/>
      <w:r w:rsidRPr="00DF6D85">
        <w:rPr>
          <w:rFonts w:ascii="Times New Roman" w:hAnsi="Times New Roman" w:cs="Times New Roman"/>
          <w:sz w:val="22"/>
          <w:szCs w:val="22"/>
        </w:rPr>
        <w:t>):</w:t>
      </w:r>
      <w:bookmarkEnd w:id="86"/>
      <w:bookmarkEnd w:id="87"/>
      <w:r w:rsidRPr="00DF6D85">
        <w:rPr>
          <w:rFonts w:ascii="Times New Roman" w:hAnsi="Times New Roman" w:cs="Times New Roman"/>
          <w:sz w:val="22"/>
          <w:szCs w:val="22"/>
        </w:rPr>
        <w:t xml:space="preserve"> </w:t>
      </w:r>
    </w:p>
    <w:p w14:paraId="050529A5" w14:textId="77777777" w:rsidR="00886069" w:rsidRPr="00DF6D85" w:rsidRDefault="00886069" w:rsidP="00886069">
      <w:pPr>
        <w:spacing w:line="240" w:lineRule="auto"/>
        <w:rPr>
          <w:rFonts w:ascii="Times New Roman" w:eastAsia="Times New Roman" w:hAnsi="Times New Roman" w:cs="Times New Roman"/>
          <w:sz w:val="22"/>
          <w:szCs w:val="22"/>
          <w:lang w:eastAsia="ar-SA"/>
        </w:rPr>
      </w:pPr>
    </w:p>
    <w:p w14:paraId="321B5318" w14:textId="77777777" w:rsidR="00886069" w:rsidRPr="00DF6D85" w:rsidRDefault="00886069" w:rsidP="00886069">
      <w:pPr>
        <w:spacing w:line="240" w:lineRule="auto"/>
        <w:ind w:firstLine="567"/>
        <w:jc w:val="center"/>
        <w:rPr>
          <w:rFonts w:ascii="Times New Roman" w:eastAsia="Times New Roman" w:hAnsi="Times New Roman" w:cs="Times New Roman"/>
          <w:sz w:val="22"/>
          <w:szCs w:val="22"/>
        </w:rPr>
      </w:pPr>
      <w:r w:rsidRPr="00DF6D85">
        <w:rPr>
          <w:rFonts w:ascii="Times New Roman" w:eastAsia="Times New Roman" w:hAnsi="Times New Roman" w:cs="Times New Roman"/>
          <w:position w:val="-30"/>
          <w:sz w:val="22"/>
          <w:szCs w:val="22"/>
          <w:lang w:eastAsia="ar-SA"/>
        </w:rPr>
        <w:object w:dxaOrig="1359" w:dyaOrig="720" w14:anchorId="36FE6C15">
          <v:shape id="_x0000_i1027" type="#_x0000_t75" style="width:79.5pt;height:43.5pt" o:ole="" fillcolor="window">
            <v:imagedata r:id="rId28" o:title=""/>
          </v:shape>
          <o:OLEObject Type="Embed" ProgID="Equation.3" ShapeID="_x0000_i1027" DrawAspect="Content" ObjectID="_1824419097" r:id="rId29"/>
        </w:object>
      </w:r>
      <w:r w:rsidRPr="00DF6D85">
        <w:rPr>
          <w:rFonts w:ascii="Times New Roman" w:eastAsia="Times New Roman" w:hAnsi="Times New Roman" w:cs="Times New Roman"/>
          <w:sz w:val="22"/>
          <w:szCs w:val="22"/>
          <w:lang w:eastAsia="ar-SA"/>
        </w:rPr>
        <w:t xml:space="preserve"> </w:t>
      </w:r>
      <w:r w:rsidRPr="00DF6D85">
        <w:rPr>
          <w:rFonts w:ascii="Times New Roman" w:eastAsia="Times New Roman" w:hAnsi="Times New Roman" w:cs="Times New Roman"/>
          <w:sz w:val="22"/>
          <w:szCs w:val="22"/>
          <w:vertAlign w:val="subscript"/>
          <w:lang w:eastAsia="ar-SA"/>
        </w:rPr>
        <w:t>(4)</w:t>
      </w:r>
    </w:p>
    <w:p w14:paraId="5D4F8361" w14:textId="77777777" w:rsidR="00886069" w:rsidRPr="00DF6D85" w:rsidRDefault="00886069" w:rsidP="000E35B4">
      <w:pPr>
        <w:tabs>
          <w:tab w:val="left" w:pos="567"/>
          <w:tab w:val="left" w:pos="1134"/>
        </w:tabs>
        <w:spacing w:line="240" w:lineRule="auto"/>
        <w:ind w:firstLine="709"/>
        <w:rPr>
          <w:rFonts w:ascii="Times New Roman" w:eastAsia="Times New Roman" w:hAnsi="Times New Roman" w:cs="Times New Roman"/>
          <w:sz w:val="22"/>
          <w:szCs w:val="22"/>
        </w:rPr>
      </w:pPr>
      <w:r w:rsidRPr="00DF6D85">
        <w:rPr>
          <w:rFonts w:ascii="Times New Roman" w:eastAsia="Times New Roman" w:hAnsi="Times New Roman" w:cs="Times New Roman"/>
          <w:sz w:val="22"/>
          <w:szCs w:val="22"/>
        </w:rPr>
        <w:t>Šioje formulėje:</w:t>
      </w:r>
    </w:p>
    <w:p w14:paraId="4E6FFAE7" w14:textId="7E679702" w:rsidR="00886069" w:rsidRPr="00DF6D85" w:rsidRDefault="00886069" w:rsidP="000E35B4">
      <w:pPr>
        <w:tabs>
          <w:tab w:val="left" w:pos="0"/>
          <w:tab w:val="right" w:pos="709"/>
          <w:tab w:val="left" w:pos="1134"/>
        </w:tabs>
        <w:spacing w:line="240" w:lineRule="auto"/>
        <w:ind w:firstLine="709"/>
        <w:contextualSpacing/>
        <w:rPr>
          <w:rFonts w:ascii="Times New Roman" w:eastAsiaTheme="minorHAnsi" w:hAnsi="Times New Roman" w:cs="Times New Roman"/>
          <w:sz w:val="22"/>
          <w:szCs w:val="22"/>
        </w:rPr>
      </w:pPr>
      <w:r w:rsidRPr="00DF6D85">
        <w:rPr>
          <w:rFonts w:ascii="Times New Roman" w:eastAsiaTheme="minorHAnsi" w:hAnsi="Times New Roman" w:cs="Times New Roman"/>
          <w:sz w:val="22"/>
          <w:szCs w:val="22"/>
        </w:rPr>
        <w:t>(</w:t>
      </w:r>
      <w:proofErr w:type="spellStart"/>
      <w:r w:rsidRPr="00DF6D85">
        <w:rPr>
          <w:rFonts w:ascii="Times New Roman" w:eastAsiaTheme="minorHAnsi" w:hAnsi="Times New Roman" w:cs="Times New Roman"/>
          <w:sz w:val="22"/>
          <w:szCs w:val="22"/>
        </w:rPr>
        <w:t>R</w:t>
      </w:r>
      <w:r w:rsidRPr="00DF6D85">
        <w:rPr>
          <w:rFonts w:ascii="Times New Roman" w:eastAsiaTheme="minorHAnsi" w:hAnsi="Times New Roman" w:cs="Times New Roman"/>
          <w:sz w:val="22"/>
          <w:szCs w:val="22"/>
          <w:vertAlign w:val="subscript"/>
        </w:rPr>
        <w:t>pi</w:t>
      </w:r>
      <w:proofErr w:type="spellEnd"/>
      <w:r w:rsidRPr="00DF6D85">
        <w:rPr>
          <w:rFonts w:ascii="Times New Roman" w:eastAsiaTheme="minorHAnsi" w:hAnsi="Times New Roman" w:cs="Times New Roman"/>
          <w:sz w:val="22"/>
          <w:szCs w:val="22"/>
        </w:rPr>
        <w:t xml:space="preserve"> ) – </w:t>
      </w:r>
      <w:r w:rsidR="003A7478" w:rsidRPr="00DF6D85">
        <w:rPr>
          <w:rFonts w:ascii="Times New Roman" w:eastAsiaTheme="minorHAnsi" w:hAnsi="Times New Roman" w:cs="Times New Roman"/>
          <w:sz w:val="22"/>
          <w:szCs w:val="22"/>
        </w:rPr>
        <w:t>vertinamo pasiūlymo nagrinėjamam kriterijui suteiktų balų vidurkis;</w:t>
      </w:r>
      <w:r w:rsidRPr="00DF6D85">
        <w:rPr>
          <w:rFonts w:ascii="Times New Roman" w:eastAsiaTheme="minorHAnsi" w:hAnsi="Times New Roman" w:cs="Times New Roman"/>
          <w:sz w:val="22"/>
          <w:szCs w:val="22"/>
        </w:rPr>
        <w:t xml:space="preserve"> </w:t>
      </w:r>
    </w:p>
    <w:p w14:paraId="38F94184" w14:textId="77777777" w:rsidR="00886069" w:rsidRPr="00DF6D85" w:rsidRDefault="00886069" w:rsidP="000E35B4">
      <w:pPr>
        <w:tabs>
          <w:tab w:val="left" w:pos="0"/>
          <w:tab w:val="right" w:pos="709"/>
          <w:tab w:val="left" w:pos="1134"/>
        </w:tabs>
        <w:spacing w:line="240" w:lineRule="auto"/>
        <w:ind w:firstLine="709"/>
        <w:contextualSpacing/>
        <w:rPr>
          <w:rFonts w:ascii="Times New Roman" w:hAnsi="Times New Roman" w:cs="Times New Roman"/>
          <w:sz w:val="22"/>
          <w:szCs w:val="22"/>
        </w:rPr>
      </w:pPr>
      <w:r w:rsidRPr="00DF6D85">
        <w:rPr>
          <w:rFonts w:ascii="Times New Roman" w:eastAsiaTheme="minorHAnsi" w:hAnsi="Times New Roman" w:cs="Times New Roman"/>
          <w:sz w:val="22"/>
          <w:szCs w:val="22"/>
        </w:rPr>
        <w:t>(</w:t>
      </w:r>
      <w:proofErr w:type="spellStart"/>
      <w:r w:rsidRPr="00DF6D85">
        <w:rPr>
          <w:rFonts w:ascii="Times New Roman" w:eastAsiaTheme="minorHAnsi" w:hAnsi="Times New Roman" w:cs="Times New Roman"/>
          <w:sz w:val="22"/>
          <w:szCs w:val="22"/>
        </w:rPr>
        <w:t>R</w:t>
      </w:r>
      <w:r w:rsidRPr="00DF6D85">
        <w:rPr>
          <w:rFonts w:ascii="Times New Roman" w:eastAsiaTheme="minorHAnsi" w:hAnsi="Times New Roman" w:cs="Times New Roman"/>
          <w:sz w:val="22"/>
          <w:szCs w:val="22"/>
          <w:vertAlign w:val="subscript"/>
        </w:rPr>
        <w:t>max</w:t>
      </w:r>
      <w:r w:rsidRPr="00DF6D85">
        <w:rPr>
          <w:rFonts w:ascii="Times New Roman" w:eastAsiaTheme="minorHAnsi" w:hAnsi="Times New Roman" w:cs="Times New Roman"/>
          <w:sz w:val="22"/>
          <w:szCs w:val="22"/>
          <w:vertAlign w:val="superscript"/>
        </w:rPr>
        <w:t>i</w:t>
      </w:r>
      <w:proofErr w:type="spellEnd"/>
      <w:r w:rsidRPr="00DF6D85">
        <w:rPr>
          <w:rFonts w:ascii="Times New Roman" w:eastAsiaTheme="minorHAnsi" w:hAnsi="Times New Roman" w:cs="Times New Roman"/>
          <w:sz w:val="22"/>
          <w:szCs w:val="22"/>
        </w:rPr>
        <w:t>)</w:t>
      </w:r>
      <w:r w:rsidRPr="00DF6D85">
        <w:rPr>
          <w:rFonts w:ascii="Times New Roman" w:eastAsiaTheme="minorHAnsi" w:hAnsi="Times New Roman" w:cs="Times New Roman"/>
          <w:sz w:val="22"/>
          <w:szCs w:val="22"/>
        </w:rPr>
        <w:fldChar w:fldCharType="begin"/>
      </w:r>
      <w:r w:rsidRPr="00DF6D85">
        <w:rPr>
          <w:rFonts w:ascii="Times New Roman" w:eastAsiaTheme="minorHAnsi" w:hAnsi="Times New Roman" w:cs="Times New Roman"/>
          <w:sz w:val="22"/>
          <w:szCs w:val="22"/>
        </w:rPr>
        <w:instrText xml:space="preserve"> QUOTE </w:instrText>
      </w:r>
      <m:oMath>
        <m:d>
          <m:dPr>
            <m:ctrlPr>
              <w:rPr>
                <w:rFonts w:ascii="Cambria Math" w:eastAsiaTheme="minorHAnsi" w:hAnsi="Cambria Math" w:cs="Times New Roman"/>
                <w:i/>
                <w:sz w:val="22"/>
                <w:szCs w:val="22"/>
              </w:rPr>
            </m:ctrlPr>
          </m:dPr>
          <m:e>
            <m:sSub>
              <m:sSubPr>
                <m:ctrlPr>
                  <w:rPr>
                    <w:rFonts w:ascii="Cambria Math" w:eastAsiaTheme="minorHAnsi" w:hAnsi="Cambria Math" w:cs="Times New Roman"/>
                    <w:i/>
                    <w:sz w:val="22"/>
                    <w:szCs w:val="22"/>
                  </w:rPr>
                </m:ctrlPr>
              </m:sSubPr>
              <m:e>
                <m:r>
                  <m:rPr>
                    <m:sty m:val="p"/>
                  </m:rPr>
                  <w:rPr>
                    <w:rFonts w:ascii="Cambria Math" w:eastAsiaTheme="minorHAnsi" w:hAnsi="Cambria Math" w:cs="Times New Roman"/>
                    <w:sz w:val="22"/>
                    <w:szCs w:val="22"/>
                  </w:rPr>
                  <m:t>R</m:t>
                </m:r>
              </m:e>
              <m:sub>
                <m:r>
                  <m:rPr>
                    <m:sty m:val="p"/>
                  </m:rPr>
                  <w:rPr>
                    <w:rFonts w:ascii="Cambria Math" w:eastAsiaTheme="minorHAnsi" w:hAnsi="Cambria Math" w:cs="Times New Roman"/>
                    <w:sz w:val="22"/>
                    <w:szCs w:val="22"/>
                  </w:rPr>
                  <m:t>max</m:t>
                </m:r>
              </m:sub>
            </m:sSub>
          </m:e>
        </m:d>
      </m:oMath>
      <w:r w:rsidRPr="00DF6D85">
        <w:rPr>
          <w:rFonts w:ascii="Times New Roman" w:eastAsiaTheme="minorHAnsi" w:hAnsi="Times New Roman" w:cs="Times New Roman"/>
          <w:sz w:val="22"/>
          <w:szCs w:val="22"/>
        </w:rPr>
        <w:instrText xml:space="preserve"> </w:instrText>
      </w:r>
      <w:r w:rsidRPr="00DF6D85">
        <w:rPr>
          <w:rFonts w:ascii="Times New Roman" w:eastAsiaTheme="minorHAnsi" w:hAnsi="Times New Roman" w:cs="Times New Roman"/>
          <w:sz w:val="22"/>
          <w:szCs w:val="22"/>
        </w:rPr>
        <w:fldChar w:fldCharType="end"/>
      </w:r>
      <w:r w:rsidRPr="00DF6D85">
        <w:rPr>
          <w:rFonts w:ascii="Times New Roman" w:eastAsiaTheme="minorHAnsi" w:hAnsi="Times New Roman" w:cs="Times New Roman"/>
          <w:sz w:val="22"/>
          <w:szCs w:val="22"/>
        </w:rPr>
        <w:t xml:space="preserve"> – geriausiai įvertinto (daugiausiai balų gavusio) </w:t>
      </w:r>
      <w:r w:rsidRPr="00DF6D85">
        <w:rPr>
          <w:rFonts w:ascii="Times New Roman" w:hAnsi="Times New Roman" w:cs="Times New Roman"/>
          <w:sz w:val="22"/>
          <w:szCs w:val="22"/>
        </w:rPr>
        <w:t>pasiūlymo balai, nagrinėjamam kriterijui.</w:t>
      </w:r>
    </w:p>
    <w:p w14:paraId="4D533760" w14:textId="77777777" w:rsidR="00886069" w:rsidRPr="00DF6D85" w:rsidRDefault="00886069" w:rsidP="000E35B4">
      <w:pPr>
        <w:tabs>
          <w:tab w:val="left" w:pos="0"/>
          <w:tab w:val="right" w:pos="709"/>
          <w:tab w:val="left" w:pos="1134"/>
        </w:tabs>
        <w:spacing w:line="240" w:lineRule="auto"/>
        <w:ind w:firstLine="709"/>
        <w:contextualSpacing/>
        <w:rPr>
          <w:rFonts w:ascii="Times New Roman" w:hAnsi="Times New Roman" w:cs="Times New Roman"/>
          <w:sz w:val="22"/>
          <w:szCs w:val="22"/>
        </w:rPr>
      </w:pPr>
    </w:p>
    <w:p w14:paraId="0C80303A" w14:textId="0ADCD4B3" w:rsidR="00886069" w:rsidRPr="00DF6D85" w:rsidRDefault="00886069" w:rsidP="000E35B4">
      <w:pPr>
        <w:pStyle w:val="Sraopastraipa"/>
        <w:numPr>
          <w:ilvl w:val="1"/>
          <w:numId w:val="34"/>
        </w:numPr>
        <w:tabs>
          <w:tab w:val="right" w:pos="709"/>
          <w:tab w:val="left" w:pos="1134"/>
          <w:tab w:val="left" w:pos="1418"/>
        </w:tabs>
        <w:spacing w:line="240" w:lineRule="auto"/>
        <w:ind w:left="0" w:firstLine="709"/>
        <w:rPr>
          <w:rFonts w:ascii="Times New Roman" w:eastAsiaTheme="minorHAnsi" w:hAnsi="Times New Roman" w:cs="Times New Roman"/>
          <w:sz w:val="22"/>
          <w:szCs w:val="22"/>
        </w:rPr>
      </w:pPr>
      <w:r w:rsidRPr="00DF6D85">
        <w:rPr>
          <w:rFonts w:ascii="Times New Roman" w:eastAsiaTheme="minorHAnsi" w:hAnsi="Times New Roman" w:cs="Times New Roman"/>
          <w:iCs/>
          <w:sz w:val="22"/>
          <w:szCs w:val="22"/>
        </w:rPr>
        <w:t>Pasiūlymo techninių duomenų vertinimo tvarka:</w:t>
      </w:r>
    </w:p>
    <w:p w14:paraId="2CC6C616" w14:textId="6EFBCAAF" w:rsidR="00886069" w:rsidRPr="00DF6D85" w:rsidRDefault="007F1631" w:rsidP="003A24B1">
      <w:pPr>
        <w:pStyle w:val="Sraopastraipa"/>
        <w:numPr>
          <w:ilvl w:val="2"/>
          <w:numId w:val="35"/>
        </w:numPr>
        <w:tabs>
          <w:tab w:val="left" w:pos="284"/>
          <w:tab w:val="right" w:pos="709"/>
          <w:tab w:val="right" w:pos="851"/>
          <w:tab w:val="left" w:pos="1134"/>
          <w:tab w:val="left" w:pos="1418"/>
          <w:tab w:val="left" w:pos="1560"/>
        </w:tabs>
        <w:spacing w:line="240" w:lineRule="auto"/>
        <w:ind w:left="0" w:firstLine="709"/>
        <w:rPr>
          <w:rFonts w:ascii="Times New Roman" w:eastAsiaTheme="minorHAnsi" w:hAnsi="Times New Roman" w:cs="Times New Roman"/>
          <w:sz w:val="22"/>
          <w:szCs w:val="22"/>
        </w:rPr>
      </w:pPr>
      <w:r w:rsidRPr="00DF6D85">
        <w:rPr>
          <w:rFonts w:ascii="Times New Roman" w:eastAsiaTheme="minorHAnsi" w:hAnsi="Times New Roman" w:cs="Times New Roman"/>
          <w:sz w:val="22"/>
          <w:szCs w:val="22"/>
        </w:rPr>
        <w:t>Kriterijaus</w:t>
      </w:r>
      <w:r w:rsidR="00886069" w:rsidRPr="00DF6D85">
        <w:rPr>
          <w:rFonts w:ascii="Times New Roman" w:eastAsiaTheme="minorHAnsi" w:hAnsi="Times New Roman" w:cs="Times New Roman"/>
          <w:sz w:val="22"/>
          <w:szCs w:val="22"/>
        </w:rPr>
        <w:t xml:space="preserve"> </w:t>
      </w:r>
      <w:r w:rsidRPr="00DF6D85">
        <w:rPr>
          <w:rFonts w:ascii="Times New Roman" w:eastAsiaTheme="minorHAnsi" w:hAnsi="Times New Roman" w:cs="Times New Roman"/>
          <w:b/>
          <w:bCs/>
          <w:iCs/>
          <w:sz w:val="22"/>
          <w:szCs w:val="22"/>
        </w:rPr>
        <w:t>L</w:t>
      </w:r>
      <w:r w:rsidR="00801D4C" w:rsidRPr="00DF6D85">
        <w:rPr>
          <w:rFonts w:ascii="Times New Roman" w:eastAsiaTheme="minorHAnsi" w:hAnsi="Times New Roman" w:cs="Times New Roman"/>
          <w:b/>
          <w:bCs/>
          <w:iCs/>
          <w:sz w:val="22"/>
          <w:szCs w:val="22"/>
        </w:rPr>
        <w:t xml:space="preserve">ektoriaus </w:t>
      </w:r>
      <w:r w:rsidR="00710C7E" w:rsidRPr="00710C7E">
        <w:rPr>
          <w:rFonts w:ascii="Times New Roman" w:eastAsiaTheme="minorHAnsi" w:hAnsi="Times New Roman" w:cs="Times New Roman"/>
          <w:b/>
          <w:bCs/>
          <w:iCs/>
          <w:sz w:val="22"/>
          <w:szCs w:val="22"/>
        </w:rPr>
        <w:t>(-</w:t>
      </w:r>
      <w:proofErr w:type="spellStart"/>
      <w:r w:rsidR="00710C7E" w:rsidRPr="00710C7E">
        <w:rPr>
          <w:rFonts w:ascii="Times New Roman" w:eastAsiaTheme="minorHAnsi" w:hAnsi="Times New Roman" w:cs="Times New Roman"/>
          <w:b/>
          <w:bCs/>
          <w:iCs/>
          <w:sz w:val="22"/>
          <w:szCs w:val="22"/>
        </w:rPr>
        <w:t>ių</w:t>
      </w:r>
      <w:proofErr w:type="spellEnd"/>
      <w:r w:rsidR="00710C7E" w:rsidRPr="00710C7E">
        <w:rPr>
          <w:rFonts w:ascii="Times New Roman" w:eastAsiaTheme="minorHAnsi" w:hAnsi="Times New Roman" w:cs="Times New Roman"/>
          <w:b/>
          <w:bCs/>
          <w:iCs/>
          <w:sz w:val="22"/>
          <w:szCs w:val="22"/>
        </w:rPr>
        <w:t>)</w:t>
      </w:r>
      <w:r w:rsidR="00710C7E" w:rsidRPr="00710C7E">
        <w:rPr>
          <w:rFonts w:ascii="Times New Roman" w:eastAsiaTheme="minorHAnsi" w:hAnsi="Times New Roman" w:cs="Times New Roman"/>
          <w:b/>
          <w:bCs/>
          <w:i/>
          <w:iCs/>
          <w:sz w:val="22"/>
          <w:szCs w:val="22"/>
        </w:rPr>
        <w:t xml:space="preserve"> </w:t>
      </w:r>
      <w:r w:rsidR="00801D4C" w:rsidRPr="00DF6D85">
        <w:rPr>
          <w:rFonts w:ascii="Times New Roman" w:eastAsiaTheme="minorHAnsi" w:hAnsi="Times New Roman" w:cs="Times New Roman"/>
          <w:b/>
          <w:bCs/>
          <w:iCs/>
          <w:sz w:val="22"/>
          <w:szCs w:val="22"/>
        </w:rPr>
        <w:t xml:space="preserve">patirtis </w:t>
      </w:r>
      <w:r w:rsidR="00886069" w:rsidRPr="00DF6D85">
        <w:rPr>
          <w:rFonts w:ascii="Times New Roman" w:eastAsiaTheme="minorHAnsi" w:hAnsi="Times New Roman" w:cs="Times New Roman"/>
          <w:sz w:val="22"/>
          <w:szCs w:val="22"/>
        </w:rPr>
        <w:t>(T</w:t>
      </w:r>
      <w:r w:rsidR="00886069" w:rsidRPr="00DF6D85">
        <w:rPr>
          <w:rFonts w:ascii="Times New Roman" w:eastAsiaTheme="minorHAnsi" w:hAnsi="Times New Roman" w:cs="Times New Roman"/>
          <w:sz w:val="22"/>
          <w:szCs w:val="22"/>
          <w:vertAlign w:val="subscript"/>
        </w:rPr>
        <w:t>1</w:t>
      </w:r>
      <w:r w:rsidR="00886069" w:rsidRPr="00DF6D85">
        <w:rPr>
          <w:rFonts w:ascii="Times New Roman" w:eastAsiaTheme="minorHAnsi" w:hAnsi="Times New Roman" w:cs="Times New Roman"/>
          <w:sz w:val="22"/>
          <w:szCs w:val="22"/>
        </w:rPr>
        <w:t>)</w:t>
      </w:r>
      <w:r w:rsidR="003A24B1" w:rsidRPr="00DF6D85">
        <w:rPr>
          <w:rFonts w:ascii="Times New Roman" w:eastAsiaTheme="minorHAnsi" w:hAnsi="Times New Roman" w:cs="Times New Roman"/>
          <w:sz w:val="22"/>
          <w:szCs w:val="22"/>
        </w:rPr>
        <w:t xml:space="preserve"> vertinimas atliekamas ekspertinio vertinimo metodu iš Perkančiosios organizacijos pasitelktų ekspertų (perkančiosios organizacijos darbuotojų ir/ar viešojo pirkimo komisijos narių, ir /ar kitų asmenų, kurie nėra perkančiosios organizacijos darbuotojai). Ekspertų turi būti ne mažiau kaip 3 (trys). Ekspertai vertinimus atlieka konfidencialiai, savarankiškai, nederina vertinimų su kitais ekspertais. Kiekvienas ekspertas, vertindamas atitinkamą kriterijų, suteikia jam vertinimo balą nustatytose ribose </w:t>
      </w:r>
      <w:r w:rsidR="003A24B1" w:rsidRPr="00DF6D85">
        <w:rPr>
          <w:rFonts w:ascii="Times New Roman" w:eastAsiaTheme="minorHAnsi" w:hAnsi="Times New Roman" w:cs="Times New Roman"/>
          <w:sz w:val="22"/>
          <w:szCs w:val="22"/>
        </w:rPr>
        <w:lastRenderedPageBreak/>
        <w:t xml:space="preserve">ir kartu su vertinimo balu vertinimo pažymoje pateikia pagrindimą (argumentaciją), kuriuo remiantis buvo suteiktas atitinkamas balas. </w:t>
      </w:r>
    </w:p>
    <w:p w14:paraId="60AA097D" w14:textId="0447387B" w:rsidR="00886069" w:rsidRPr="00DF6D85" w:rsidRDefault="00D31D3D">
      <w:pPr>
        <w:pStyle w:val="Sraopastraipa"/>
        <w:numPr>
          <w:ilvl w:val="2"/>
          <w:numId w:val="35"/>
        </w:numPr>
        <w:tabs>
          <w:tab w:val="left" w:pos="284"/>
          <w:tab w:val="right" w:pos="851"/>
          <w:tab w:val="left" w:pos="1134"/>
          <w:tab w:val="left" w:pos="1418"/>
          <w:tab w:val="left" w:pos="1560"/>
        </w:tabs>
        <w:spacing w:line="240" w:lineRule="auto"/>
        <w:ind w:left="0" w:firstLine="709"/>
        <w:rPr>
          <w:rFonts w:ascii="Times New Roman" w:eastAsiaTheme="minorHAnsi" w:hAnsi="Times New Roman" w:cs="Times New Roman"/>
          <w:sz w:val="22"/>
          <w:szCs w:val="22"/>
        </w:rPr>
      </w:pPr>
      <w:r w:rsidRPr="00DF6D85">
        <w:rPr>
          <w:rFonts w:ascii="Times New Roman" w:eastAsiaTheme="minorHAnsi" w:hAnsi="Times New Roman" w:cs="Times New Roman"/>
          <w:sz w:val="22"/>
          <w:szCs w:val="22"/>
        </w:rPr>
        <w:t>P</w:t>
      </w:r>
      <w:r w:rsidR="003A24B1" w:rsidRPr="00DF6D85">
        <w:rPr>
          <w:rFonts w:ascii="Times New Roman" w:eastAsiaTheme="minorHAnsi" w:hAnsi="Times New Roman" w:cs="Times New Roman"/>
          <w:sz w:val="22"/>
          <w:szCs w:val="22"/>
        </w:rPr>
        <w:t>ateikiami</w:t>
      </w:r>
      <w:r w:rsidRPr="00DF6D85">
        <w:rPr>
          <w:rFonts w:ascii="Times New Roman" w:eastAsiaTheme="minorHAnsi" w:hAnsi="Times New Roman" w:cs="Times New Roman"/>
          <w:sz w:val="22"/>
          <w:szCs w:val="22"/>
        </w:rPr>
        <w:t xml:space="preserve"> </w:t>
      </w:r>
      <w:r w:rsidR="007F1631" w:rsidRPr="00DF6D85">
        <w:rPr>
          <w:rFonts w:ascii="Times New Roman" w:eastAsiaTheme="minorHAnsi" w:hAnsi="Times New Roman" w:cs="Times New Roman"/>
          <w:sz w:val="22"/>
          <w:szCs w:val="22"/>
        </w:rPr>
        <w:t>kriterijaus</w:t>
      </w:r>
      <w:r w:rsidR="003A24B1" w:rsidRPr="00DF6D85">
        <w:rPr>
          <w:rFonts w:ascii="Times New Roman" w:eastAsiaTheme="minorHAnsi" w:hAnsi="Times New Roman" w:cs="Times New Roman"/>
          <w:sz w:val="22"/>
          <w:szCs w:val="22"/>
        </w:rPr>
        <w:t xml:space="preserve"> T</w:t>
      </w:r>
      <w:r w:rsidR="003A24B1" w:rsidRPr="00DF6D85">
        <w:rPr>
          <w:rFonts w:ascii="Times New Roman" w:eastAsiaTheme="minorHAnsi" w:hAnsi="Times New Roman" w:cs="Times New Roman"/>
          <w:sz w:val="22"/>
          <w:szCs w:val="22"/>
          <w:vertAlign w:val="subscript"/>
        </w:rPr>
        <w:t>1</w:t>
      </w:r>
      <w:r w:rsidR="003A24B1" w:rsidRPr="00DF6D85">
        <w:rPr>
          <w:rFonts w:ascii="Times New Roman" w:eastAsiaTheme="minorHAnsi" w:hAnsi="Times New Roman" w:cs="Times New Roman"/>
          <w:sz w:val="22"/>
          <w:szCs w:val="22"/>
        </w:rPr>
        <w:t xml:space="preserve"> vertinimo apibūdini</w:t>
      </w:r>
      <w:r w:rsidR="007F1631" w:rsidRPr="00DF6D85">
        <w:rPr>
          <w:rFonts w:ascii="Times New Roman" w:eastAsiaTheme="minorHAnsi" w:hAnsi="Times New Roman" w:cs="Times New Roman"/>
          <w:sz w:val="22"/>
          <w:szCs w:val="22"/>
        </w:rPr>
        <w:t>mai. Ekspertas atlieka kriterijaus</w:t>
      </w:r>
      <w:r w:rsidRPr="00DF6D85">
        <w:rPr>
          <w:rFonts w:ascii="Times New Roman" w:eastAsiaTheme="minorHAnsi" w:hAnsi="Times New Roman" w:cs="Times New Roman"/>
          <w:sz w:val="22"/>
          <w:szCs w:val="22"/>
        </w:rPr>
        <w:t xml:space="preserve"> vertinimą</w:t>
      </w:r>
      <w:r w:rsidR="007F1631" w:rsidRPr="00DF6D85">
        <w:rPr>
          <w:rFonts w:ascii="Times New Roman" w:eastAsiaTheme="minorHAnsi" w:hAnsi="Times New Roman" w:cs="Times New Roman"/>
          <w:sz w:val="22"/>
          <w:szCs w:val="22"/>
        </w:rPr>
        <w:t xml:space="preserve"> pagal</w:t>
      </w:r>
      <w:r w:rsidRPr="00DF6D85">
        <w:rPr>
          <w:rFonts w:ascii="Times New Roman" w:eastAsiaTheme="minorHAnsi" w:hAnsi="Times New Roman" w:cs="Times New Roman"/>
          <w:sz w:val="22"/>
          <w:szCs w:val="22"/>
        </w:rPr>
        <w:t xml:space="preserve"> </w:t>
      </w:r>
      <w:r w:rsidR="007F1631" w:rsidRPr="00DF6D85">
        <w:rPr>
          <w:rFonts w:ascii="Times New Roman" w:eastAsiaTheme="minorHAnsi" w:hAnsi="Times New Roman" w:cs="Times New Roman"/>
          <w:sz w:val="22"/>
          <w:szCs w:val="22"/>
        </w:rPr>
        <w:t>nustatytus atitinkamus kriterijaus</w:t>
      </w:r>
      <w:r w:rsidR="003A24B1" w:rsidRPr="00DF6D85">
        <w:rPr>
          <w:rFonts w:ascii="Times New Roman" w:eastAsiaTheme="minorHAnsi" w:hAnsi="Times New Roman" w:cs="Times New Roman"/>
          <w:sz w:val="22"/>
          <w:szCs w:val="22"/>
        </w:rPr>
        <w:t xml:space="preserve"> įvertinimo </w:t>
      </w:r>
      <w:proofErr w:type="spellStart"/>
      <w:r w:rsidR="003A24B1" w:rsidRPr="00DF6D85">
        <w:rPr>
          <w:rFonts w:ascii="Times New Roman" w:eastAsiaTheme="minorHAnsi" w:hAnsi="Times New Roman" w:cs="Times New Roman"/>
          <w:sz w:val="22"/>
          <w:szCs w:val="22"/>
        </w:rPr>
        <w:t>apibūdinimus</w:t>
      </w:r>
      <w:proofErr w:type="spellEnd"/>
      <w:r w:rsidR="003A24B1" w:rsidRPr="00DF6D85">
        <w:rPr>
          <w:rFonts w:ascii="Times New Roman" w:eastAsiaTheme="minorHAnsi" w:hAnsi="Times New Roman" w:cs="Times New Roman"/>
          <w:sz w:val="22"/>
          <w:szCs w:val="22"/>
        </w:rPr>
        <w:t>. Nepateikus dokumentų, įrodančių atitikimą kriterij</w:t>
      </w:r>
      <w:r w:rsidR="007F1631" w:rsidRPr="00DF6D85">
        <w:rPr>
          <w:rFonts w:ascii="Times New Roman" w:eastAsiaTheme="minorHAnsi" w:hAnsi="Times New Roman" w:cs="Times New Roman"/>
          <w:sz w:val="22"/>
          <w:szCs w:val="22"/>
        </w:rPr>
        <w:t xml:space="preserve">ui </w:t>
      </w:r>
      <w:r w:rsidR="003A24B1" w:rsidRPr="00DF6D85">
        <w:rPr>
          <w:rFonts w:ascii="Times New Roman" w:eastAsiaTheme="minorHAnsi" w:hAnsi="Times New Roman" w:cs="Times New Roman"/>
          <w:sz w:val="22"/>
          <w:szCs w:val="22"/>
        </w:rPr>
        <w:t>T</w:t>
      </w:r>
      <w:r w:rsidR="003A24B1" w:rsidRPr="00DF6D85">
        <w:rPr>
          <w:rFonts w:ascii="Times New Roman" w:eastAsiaTheme="minorHAnsi" w:hAnsi="Times New Roman" w:cs="Times New Roman"/>
          <w:sz w:val="22"/>
          <w:szCs w:val="22"/>
          <w:vertAlign w:val="subscript"/>
        </w:rPr>
        <w:t>1</w:t>
      </w:r>
      <w:r w:rsidR="003A24B1" w:rsidRPr="00DF6D85">
        <w:rPr>
          <w:rFonts w:ascii="Times New Roman" w:eastAsiaTheme="minorHAnsi" w:hAnsi="Times New Roman" w:cs="Times New Roman"/>
          <w:sz w:val="22"/>
          <w:szCs w:val="22"/>
        </w:rPr>
        <w:t>, balas neskiriamas (0 balų). Ekspertas be šiame punkte pateiktų kriterijų įvertinimo apibūdinimų gali papildomai pateikti ir savo argumentus dėl vertinimo.</w:t>
      </w:r>
    </w:p>
    <w:p w14:paraId="1157FF44" w14:textId="53056638" w:rsidR="00886069" w:rsidRPr="00DF6D85" w:rsidRDefault="00886069" w:rsidP="00DF6D85">
      <w:pPr>
        <w:pStyle w:val="Sraopastraipa"/>
        <w:numPr>
          <w:ilvl w:val="0"/>
          <w:numId w:val="35"/>
        </w:numPr>
        <w:tabs>
          <w:tab w:val="left" w:pos="284"/>
          <w:tab w:val="right" w:pos="851"/>
          <w:tab w:val="left" w:pos="1134"/>
          <w:tab w:val="left" w:pos="1418"/>
          <w:tab w:val="left" w:pos="1560"/>
        </w:tabs>
        <w:spacing w:line="240" w:lineRule="auto"/>
        <w:ind w:left="0" w:firstLine="709"/>
        <w:rPr>
          <w:rFonts w:ascii="Times New Roman" w:eastAsiaTheme="minorHAnsi" w:hAnsi="Times New Roman" w:cs="Times New Roman"/>
          <w:sz w:val="22"/>
          <w:szCs w:val="22"/>
        </w:rPr>
      </w:pPr>
      <w:bookmarkStart w:id="88" w:name="_Hlk91531569"/>
      <w:r w:rsidRPr="00DF6D85">
        <w:rPr>
          <w:rFonts w:ascii="Times New Roman" w:eastAsiaTheme="minorHAnsi" w:hAnsi="Times New Roman" w:cs="Times New Roman"/>
          <w:b/>
          <w:sz w:val="22"/>
          <w:szCs w:val="22"/>
        </w:rPr>
        <w:t>Kokyb</w:t>
      </w:r>
      <w:r w:rsidR="00874AE6" w:rsidRPr="00DF6D85">
        <w:rPr>
          <w:rFonts w:ascii="Times New Roman" w:eastAsiaTheme="minorHAnsi" w:hAnsi="Times New Roman" w:cs="Times New Roman"/>
          <w:b/>
          <w:sz w:val="22"/>
          <w:szCs w:val="22"/>
        </w:rPr>
        <w:t>inio kriterijaus įvertinimo</w:t>
      </w:r>
      <w:r w:rsidR="00D31D3D" w:rsidRPr="00DF6D85">
        <w:rPr>
          <w:rFonts w:ascii="Times New Roman" w:eastAsiaTheme="minorHAnsi" w:hAnsi="Times New Roman" w:cs="Times New Roman"/>
          <w:b/>
          <w:sz w:val="22"/>
          <w:szCs w:val="22"/>
        </w:rPr>
        <w:t xml:space="preserve"> apibūdinimo </w:t>
      </w:r>
      <w:r w:rsidRPr="00DF6D85">
        <w:rPr>
          <w:rFonts w:ascii="Times New Roman" w:eastAsiaTheme="minorHAnsi" w:hAnsi="Times New Roman" w:cs="Times New Roman"/>
          <w:b/>
          <w:sz w:val="22"/>
          <w:szCs w:val="22"/>
        </w:rPr>
        <w:t>aprašymas:</w:t>
      </w:r>
      <w:bookmarkEnd w:id="88"/>
    </w:p>
    <w:p w14:paraId="3DF3E301" w14:textId="372EF13D" w:rsidR="000151A3" w:rsidRPr="00DF6D85" w:rsidRDefault="00874AE6">
      <w:pPr>
        <w:pStyle w:val="Sraopastraipa"/>
        <w:numPr>
          <w:ilvl w:val="1"/>
          <w:numId w:val="6"/>
        </w:numPr>
        <w:tabs>
          <w:tab w:val="right" w:pos="426"/>
          <w:tab w:val="left" w:pos="993"/>
          <w:tab w:val="left" w:pos="1134"/>
        </w:tabs>
        <w:spacing w:line="240" w:lineRule="auto"/>
        <w:ind w:left="0" w:firstLine="709"/>
        <w:rPr>
          <w:rFonts w:ascii="Times New Roman" w:eastAsia="CIDFont+F2" w:hAnsi="Times New Roman" w:cs="Times New Roman"/>
          <w:sz w:val="22"/>
          <w:szCs w:val="22"/>
        </w:rPr>
      </w:pPr>
      <w:bookmarkStart w:id="89" w:name="_Hlk91569281"/>
      <w:bookmarkStart w:id="90" w:name="_Hlk91532499"/>
      <w:r w:rsidRPr="00DF6D85">
        <w:rPr>
          <w:rFonts w:ascii="Times New Roman" w:eastAsiaTheme="minorHAnsi" w:hAnsi="Times New Roman" w:cs="Times New Roman"/>
          <w:b/>
          <w:sz w:val="22"/>
          <w:szCs w:val="22"/>
        </w:rPr>
        <w:t>L</w:t>
      </w:r>
      <w:r w:rsidR="00801D4C" w:rsidRPr="00DF6D85">
        <w:rPr>
          <w:rFonts w:ascii="Times New Roman" w:eastAsiaTheme="minorHAnsi" w:hAnsi="Times New Roman" w:cs="Times New Roman"/>
          <w:b/>
          <w:sz w:val="22"/>
          <w:szCs w:val="22"/>
        </w:rPr>
        <w:t xml:space="preserve">ektoriaus </w:t>
      </w:r>
      <w:r w:rsidR="00710C7E" w:rsidRPr="00710C7E">
        <w:rPr>
          <w:rFonts w:ascii="Times New Roman" w:eastAsiaTheme="minorHAnsi" w:hAnsi="Times New Roman" w:cs="Times New Roman"/>
          <w:b/>
          <w:bCs/>
          <w:iCs/>
          <w:sz w:val="22"/>
          <w:szCs w:val="22"/>
        </w:rPr>
        <w:t>(-</w:t>
      </w:r>
      <w:proofErr w:type="spellStart"/>
      <w:r w:rsidR="00710C7E" w:rsidRPr="00710C7E">
        <w:rPr>
          <w:rFonts w:ascii="Times New Roman" w:eastAsiaTheme="minorHAnsi" w:hAnsi="Times New Roman" w:cs="Times New Roman"/>
          <w:b/>
          <w:bCs/>
          <w:iCs/>
          <w:sz w:val="22"/>
          <w:szCs w:val="22"/>
        </w:rPr>
        <w:t>ių</w:t>
      </w:r>
      <w:proofErr w:type="spellEnd"/>
      <w:r w:rsidR="00710C7E" w:rsidRPr="00710C7E">
        <w:rPr>
          <w:rFonts w:ascii="Times New Roman" w:eastAsiaTheme="minorHAnsi" w:hAnsi="Times New Roman" w:cs="Times New Roman"/>
          <w:b/>
          <w:bCs/>
          <w:iCs/>
          <w:sz w:val="22"/>
          <w:szCs w:val="22"/>
        </w:rPr>
        <w:t>)</w:t>
      </w:r>
      <w:r w:rsidR="00710C7E" w:rsidRPr="00710C7E">
        <w:rPr>
          <w:rFonts w:ascii="Times New Roman" w:eastAsiaTheme="minorHAnsi" w:hAnsi="Times New Roman" w:cs="Times New Roman"/>
          <w:b/>
          <w:bCs/>
          <w:i/>
          <w:iCs/>
          <w:sz w:val="22"/>
          <w:szCs w:val="22"/>
        </w:rPr>
        <w:t xml:space="preserve"> </w:t>
      </w:r>
      <w:r w:rsidR="00801D4C" w:rsidRPr="00DF6D85">
        <w:rPr>
          <w:rFonts w:ascii="Times New Roman" w:eastAsiaTheme="minorHAnsi" w:hAnsi="Times New Roman" w:cs="Times New Roman"/>
          <w:b/>
          <w:sz w:val="22"/>
          <w:szCs w:val="22"/>
        </w:rPr>
        <w:t xml:space="preserve">patirtis </w:t>
      </w:r>
      <w:r w:rsidR="000151A3" w:rsidRPr="00DF6D85">
        <w:rPr>
          <w:rFonts w:ascii="Times New Roman" w:eastAsiaTheme="minorHAnsi" w:hAnsi="Times New Roman" w:cs="Times New Roman"/>
          <w:b/>
          <w:sz w:val="22"/>
          <w:szCs w:val="22"/>
        </w:rPr>
        <w:t>(T</w:t>
      </w:r>
      <w:r w:rsidR="000151A3" w:rsidRPr="00DF6D85">
        <w:rPr>
          <w:rFonts w:ascii="Times New Roman" w:eastAsiaTheme="minorHAnsi" w:hAnsi="Times New Roman" w:cs="Times New Roman"/>
          <w:b/>
          <w:sz w:val="22"/>
          <w:szCs w:val="22"/>
          <w:vertAlign w:val="subscript"/>
        </w:rPr>
        <w:t>1</w:t>
      </w:r>
      <w:r w:rsidR="000151A3" w:rsidRPr="00DF6D85">
        <w:rPr>
          <w:rFonts w:ascii="Times New Roman" w:eastAsiaTheme="minorHAnsi" w:hAnsi="Times New Roman" w:cs="Times New Roman"/>
          <w:b/>
          <w:sz w:val="22"/>
          <w:szCs w:val="22"/>
        </w:rPr>
        <w:t>).</w:t>
      </w:r>
      <w:r w:rsidR="000151A3" w:rsidRPr="00DF6D85">
        <w:rPr>
          <w:rFonts w:ascii="Times New Roman" w:eastAsiaTheme="minorHAnsi" w:hAnsi="Times New Roman" w:cs="Times New Roman"/>
          <w:sz w:val="22"/>
          <w:szCs w:val="22"/>
        </w:rPr>
        <w:t xml:space="preserve"> Vertinama siūlomo </w:t>
      </w:r>
      <w:r w:rsidR="00D31D3D" w:rsidRPr="00DF6D85">
        <w:rPr>
          <w:rFonts w:ascii="Times New Roman" w:eastAsia="CIDFont+F2" w:hAnsi="Times New Roman" w:cs="Times New Roman"/>
          <w:sz w:val="22"/>
          <w:szCs w:val="22"/>
        </w:rPr>
        <w:t>lektoriaus</w:t>
      </w:r>
      <w:r w:rsidR="00DD7670" w:rsidRPr="00DF6D85">
        <w:rPr>
          <w:rFonts w:ascii="Times New Roman" w:eastAsia="CIDFont+F2" w:hAnsi="Times New Roman" w:cs="Times New Roman"/>
          <w:sz w:val="22"/>
          <w:szCs w:val="22"/>
        </w:rPr>
        <w:t xml:space="preserve"> </w:t>
      </w:r>
      <w:r w:rsidR="000151A3" w:rsidRPr="00DF6D85">
        <w:rPr>
          <w:rFonts w:ascii="Times New Roman" w:eastAsia="CIDFont+F2" w:hAnsi="Times New Roman" w:cs="Times New Roman"/>
          <w:sz w:val="22"/>
          <w:szCs w:val="22"/>
        </w:rPr>
        <w:t>patirtis, nurodyta Pirkimo dokumentų Specialiųjų sąlygų 5 priedo „Pasiūlymo forma.</w:t>
      </w:r>
      <w:r w:rsidR="00D31D3D" w:rsidRPr="00DF6D85">
        <w:rPr>
          <w:rFonts w:ascii="Times New Roman" w:eastAsia="CIDFont+F2" w:hAnsi="Times New Roman" w:cs="Times New Roman"/>
          <w:sz w:val="22"/>
          <w:szCs w:val="22"/>
        </w:rPr>
        <w:t xml:space="preserve"> A dalis „Techninė informacija“</w:t>
      </w:r>
      <w:r w:rsidR="000151A3" w:rsidRPr="00DF6D85">
        <w:rPr>
          <w:rFonts w:ascii="Times New Roman" w:eastAsia="CIDFont+F2" w:hAnsi="Times New Roman" w:cs="Times New Roman"/>
          <w:sz w:val="22"/>
          <w:szCs w:val="22"/>
        </w:rPr>
        <w:t xml:space="preserve"> 1 priedo „Lektoriaus patirties aprašas“ formoje. Šiame priede pateikiama informacija apie</w:t>
      </w:r>
      <w:r w:rsidR="000151A3" w:rsidRPr="00DF6D85">
        <w:rPr>
          <w:rFonts w:ascii="Times New Roman" w:eastAsiaTheme="minorHAnsi" w:hAnsi="Times New Roman" w:cs="Times New Roman"/>
          <w:sz w:val="22"/>
          <w:szCs w:val="22"/>
        </w:rPr>
        <w:t xml:space="preserve"> lektoriaus patirtį, taip pat pateikiamos pažymos ir / ar kiti dokumentai, reikalingi lektoriaus</w:t>
      </w:r>
      <w:r w:rsidR="00DD7670" w:rsidRPr="00DF6D85">
        <w:rPr>
          <w:rFonts w:ascii="Times New Roman" w:eastAsiaTheme="minorHAnsi" w:hAnsi="Times New Roman" w:cs="Times New Roman"/>
          <w:sz w:val="22"/>
          <w:szCs w:val="22"/>
        </w:rPr>
        <w:t xml:space="preserve"> </w:t>
      </w:r>
      <w:r w:rsidR="000151A3" w:rsidRPr="00DF6D85">
        <w:rPr>
          <w:rFonts w:ascii="Times New Roman" w:eastAsiaTheme="minorHAnsi" w:hAnsi="Times New Roman" w:cs="Times New Roman"/>
          <w:sz w:val="22"/>
          <w:szCs w:val="22"/>
        </w:rPr>
        <w:t xml:space="preserve">darbo ir metodinės </w:t>
      </w:r>
      <w:r w:rsidR="000151A3" w:rsidRPr="00DF6D85">
        <w:rPr>
          <w:rFonts w:ascii="Times New Roman" w:eastAsiaTheme="minorHAnsi" w:hAnsi="Times New Roman" w:cs="Times New Roman"/>
          <w:sz w:val="22"/>
          <w:szCs w:val="22"/>
        </w:rPr>
        <w:t>veiklos patirčiai pagrįsti</w:t>
      </w:r>
      <w:r w:rsidR="000151A3" w:rsidRPr="00DF6D85">
        <w:rPr>
          <w:rFonts w:ascii="Times New Roman" w:eastAsia="CIDFont+F2" w:hAnsi="Times New Roman" w:cs="Times New Roman"/>
          <w:sz w:val="22"/>
          <w:szCs w:val="22"/>
        </w:rPr>
        <w:t>. Nepateikus bent vieno dokumento,</w:t>
      </w:r>
      <w:r w:rsidR="000151A3" w:rsidRPr="00DF6D85">
        <w:rPr>
          <w:rFonts w:ascii="Times New Roman" w:eastAsiaTheme="minorHAnsi" w:hAnsi="Times New Roman" w:cs="Times New Roman"/>
          <w:sz w:val="22"/>
          <w:szCs w:val="22"/>
        </w:rPr>
        <w:t xml:space="preserve"> </w:t>
      </w:r>
      <w:r w:rsidR="000151A3" w:rsidRPr="00DF6D85">
        <w:rPr>
          <w:rFonts w:ascii="Times New Roman" w:eastAsia="CIDFont+F2" w:hAnsi="Times New Roman" w:cs="Times New Roman"/>
          <w:sz w:val="22"/>
          <w:szCs w:val="22"/>
        </w:rPr>
        <w:t xml:space="preserve">pagrindžiančio </w:t>
      </w:r>
      <w:r w:rsidR="00DD7670" w:rsidRPr="00DF6D85">
        <w:rPr>
          <w:rFonts w:ascii="Times New Roman" w:eastAsiaTheme="minorHAnsi" w:hAnsi="Times New Roman" w:cs="Times New Roman"/>
          <w:sz w:val="22"/>
          <w:szCs w:val="22"/>
        </w:rPr>
        <w:t xml:space="preserve">lektoriaus </w:t>
      </w:r>
      <w:r w:rsidR="002D2EEF" w:rsidRPr="002D2EEF">
        <w:rPr>
          <w:rFonts w:ascii="Times New Roman" w:eastAsiaTheme="minorHAnsi" w:hAnsi="Times New Roman" w:cs="Times New Roman"/>
          <w:sz w:val="22"/>
          <w:szCs w:val="22"/>
        </w:rPr>
        <w:t>(-</w:t>
      </w:r>
      <w:proofErr w:type="spellStart"/>
      <w:r w:rsidR="002D2EEF" w:rsidRPr="002D2EEF">
        <w:rPr>
          <w:rFonts w:ascii="Times New Roman" w:eastAsiaTheme="minorHAnsi" w:hAnsi="Times New Roman" w:cs="Times New Roman"/>
          <w:sz w:val="22"/>
          <w:szCs w:val="22"/>
        </w:rPr>
        <w:t>ių</w:t>
      </w:r>
      <w:proofErr w:type="spellEnd"/>
      <w:r w:rsidR="002D2EEF" w:rsidRPr="002D2EEF">
        <w:rPr>
          <w:rFonts w:ascii="Times New Roman" w:eastAsiaTheme="minorHAnsi" w:hAnsi="Times New Roman" w:cs="Times New Roman"/>
          <w:sz w:val="22"/>
          <w:szCs w:val="22"/>
        </w:rPr>
        <w:t xml:space="preserve">) išsilavinimą ir darbo </w:t>
      </w:r>
      <w:r w:rsidR="000151A3" w:rsidRPr="00DF6D85">
        <w:rPr>
          <w:rFonts w:ascii="Times New Roman" w:eastAsia="CIDFont+F2" w:hAnsi="Times New Roman" w:cs="Times New Roman"/>
          <w:sz w:val="22"/>
          <w:szCs w:val="22"/>
        </w:rPr>
        <w:t xml:space="preserve">patirtį, </w:t>
      </w:r>
      <w:r w:rsidR="000151A3" w:rsidRPr="00DF6D85">
        <w:rPr>
          <w:rFonts w:ascii="Times New Roman" w:eastAsia="CIDFont+F2" w:hAnsi="Times New Roman" w:cs="Times New Roman"/>
          <w:sz w:val="22"/>
          <w:szCs w:val="22"/>
        </w:rPr>
        <w:t xml:space="preserve">skiriama 0 balų. </w:t>
      </w:r>
    </w:p>
    <w:p w14:paraId="50586E83" w14:textId="255244FC" w:rsidR="000151A3" w:rsidRPr="00DF6D85" w:rsidRDefault="000151A3">
      <w:pPr>
        <w:pStyle w:val="Sraopastraipa"/>
        <w:numPr>
          <w:ilvl w:val="2"/>
          <w:numId w:val="6"/>
        </w:numPr>
        <w:tabs>
          <w:tab w:val="right" w:pos="426"/>
          <w:tab w:val="left" w:pos="993"/>
          <w:tab w:val="left" w:pos="1134"/>
        </w:tabs>
        <w:spacing w:line="240" w:lineRule="auto"/>
        <w:ind w:left="0" w:firstLine="709"/>
        <w:rPr>
          <w:rFonts w:ascii="Times New Roman" w:eastAsia="CIDFont+F2" w:hAnsi="Times New Roman" w:cs="Times New Roman"/>
          <w:sz w:val="22"/>
          <w:szCs w:val="22"/>
        </w:rPr>
      </w:pPr>
      <w:r w:rsidRPr="00DF6D85">
        <w:rPr>
          <w:rFonts w:ascii="Times New Roman" w:eastAsia="CIDFont+F2" w:hAnsi="Times New Roman" w:cs="Times New Roman"/>
          <w:sz w:val="22"/>
          <w:szCs w:val="22"/>
        </w:rPr>
        <w:t>Tiekėjas privalo pasiūlyti tą patį lektori</w:t>
      </w:r>
      <w:r w:rsidR="00946C69" w:rsidRPr="00401832">
        <w:rPr>
          <w:rFonts w:ascii="Times New Roman" w:eastAsia="CIDFont+F2" w:hAnsi="Times New Roman" w:cs="Times New Roman"/>
          <w:sz w:val="22"/>
          <w:szCs w:val="22"/>
        </w:rPr>
        <w:t>ų</w:t>
      </w:r>
      <w:r w:rsidR="00D31D3D" w:rsidRPr="00DF6D85">
        <w:rPr>
          <w:rFonts w:ascii="Times New Roman" w:eastAsia="CIDFont+F2" w:hAnsi="Times New Roman" w:cs="Times New Roman"/>
          <w:sz w:val="22"/>
          <w:szCs w:val="22"/>
        </w:rPr>
        <w:t xml:space="preserve">, </w:t>
      </w:r>
      <w:r w:rsidRPr="00DF6D85">
        <w:rPr>
          <w:rFonts w:ascii="Times New Roman" w:eastAsia="CIDFont+F2" w:hAnsi="Times New Roman" w:cs="Times New Roman"/>
          <w:sz w:val="22"/>
          <w:szCs w:val="22"/>
        </w:rPr>
        <w:t>kurio darbo patirtimi remiamasi vertinant kokybinį vertinimo kriterijų T</w:t>
      </w:r>
      <w:r w:rsidRPr="00DF6D85">
        <w:rPr>
          <w:rFonts w:ascii="Times New Roman" w:eastAsia="CIDFont+F2" w:hAnsi="Times New Roman" w:cs="Times New Roman"/>
          <w:sz w:val="22"/>
          <w:szCs w:val="22"/>
          <w:vertAlign w:val="subscript"/>
        </w:rPr>
        <w:t>1</w:t>
      </w:r>
      <w:r w:rsidRPr="00DF6D85">
        <w:rPr>
          <w:rFonts w:ascii="Times New Roman" w:eastAsia="CIDFont+F2" w:hAnsi="Times New Roman" w:cs="Times New Roman"/>
          <w:sz w:val="22"/>
          <w:szCs w:val="22"/>
        </w:rPr>
        <w:t xml:space="preserve"> „</w:t>
      </w:r>
      <w:r w:rsidR="00150BC4" w:rsidRPr="00DF6D85">
        <w:rPr>
          <w:rFonts w:ascii="Times New Roman" w:eastAsia="CIDFont+F2" w:hAnsi="Times New Roman" w:cs="Times New Roman"/>
          <w:i/>
          <w:sz w:val="22"/>
          <w:szCs w:val="22"/>
        </w:rPr>
        <w:t>L</w:t>
      </w:r>
      <w:r w:rsidR="00801D4C" w:rsidRPr="00DF6D85">
        <w:rPr>
          <w:rFonts w:ascii="Times New Roman" w:eastAsia="CIDFont+F2" w:hAnsi="Times New Roman" w:cs="Times New Roman"/>
          <w:i/>
          <w:sz w:val="22"/>
          <w:szCs w:val="22"/>
        </w:rPr>
        <w:t xml:space="preserve">ektoriaus </w:t>
      </w:r>
      <w:r w:rsidR="00710C7E" w:rsidRPr="00710C7E">
        <w:rPr>
          <w:rFonts w:ascii="Times New Roman" w:eastAsia="CIDFont+F2" w:hAnsi="Times New Roman" w:cs="Times New Roman"/>
          <w:bCs/>
          <w:i/>
          <w:iCs/>
          <w:sz w:val="22"/>
          <w:szCs w:val="22"/>
        </w:rPr>
        <w:t>(-</w:t>
      </w:r>
      <w:proofErr w:type="spellStart"/>
      <w:r w:rsidR="00710C7E" w:rsidRPr="00710C7E">
        <w:rPr>
          <w:rFonts w:ascii="Times New Roman" w:eastAsia="CIDFont+F2" w:hAnsi="Times New Roman" w:cs="Times New Roman"/>
          <w:bCs/>
          <w:i/>
          <w:iCs/>
          <w:sz w:val="22"/>
          <w:szCs w:val="22"/>
        </w:rPr>
        <w:t>ių</w:t>
      </w:r>
      <w:proofErr w:type="spellEnd"/>
      <w:r w:rsidR="00710C7E" w:rsidRPr="00710C7E">
        <w:rPr>
          <w:rFonts w:ascii="Times New Roman" w:eastAsia="CIDFont+F2" w:hAnsi="Times New Roman" w:cs="Times New Roman"/>
          <w:bCs/>
          <w:i/>
          <w:iCs/>
          <w:sz w:val="22"/>
          <w:szCs w:val="22"/>
        </w:rPr>
        <w:t>)</w:t>
      </w:r>
      <w:r w:rsidR="00710C7E" w:rsidRPr="00710C7E">
        <w:rPr>
          <w:rFonts w:ascii="Times New Roman" w:eastAsia="CIDFont+F2" w:hAnsi="Times New Roman" w:cs="Times New Roman"/>
          <w:b/>
          <w:bCs/>
          <w:i/>
          <w:iCs/>
          <w:sz w:val="22"/>
          <w:szCs w:val="22"/>
        </w:rPr>
        <w:t xml:space="preserve"> </w:t>
      </w:r>
      <w:r w:rsidR="00801D4C" w:rsidRPr="00DF6D85">
        <w:rPr>
          <w:rFonts w:ascii="Times New Roman" w:eastAsia="CIDFont+F2" w:hAnsi="Times New Roman" w:cs="Times New Roman"/>
          <w:i/>
          <w:sz w:val="22"/>
          <w:szCs w:val="22"/>
        </w:rPr>
        <w:t>patirtis</w:t>
      </w:r>
      <w:r w:rsidRPr="00DF6D85">
        <w:rPr>
          <w:rFonts w:ascii="Times New Roman" w:eastAsia="CIDFont+F2" w:hAnsi="Times New Roman" w:cs="Times New Roman"/>
          <w:sz w:val="22"/>
          <w:szCs w:val="22"/>
        </w:rPr>
        <w:t>“, ir pateikti šio lektoriaus</w:t>
      </w:r>
      <w:r w:rsidR="00FC72A7" w:rsidRPr="00DF6D85">
        <w:rPr>
          <w:rFonts w:ascii="Times New Roman" w:eastAsia="CIDFont+F2" w:hAnsi="Times New Roman" w:cs="Times New Roman"/>
          <w:sz w:val="22"/>
          <w:szCs w:val="22"/>
        </w:rPr>
        <w:t xml:space="preserve"> </w:t>
      </w:r>
      <w:r w:rsidRPr="00DF6D85">
        <w:rPr>
          <w:rFonts w:ascii="Times New Roman" w:eastAsia="CIDFont+F2" w:hAnsi="Times New Roman" w:cs="Times New Roman"/>
          <w:sz w:val="22"/>
          <w:szCs w:val="22"/>
        </w:rPr>
        <w:t>kvalifikaciją pagrindžiančius dokumentus, numatytus Pirkimo dokumentų Specialiųjų sąlygų 2 priedo „Tiekėjų kvalifikacijos reikalavimai ir reikalaujami kokybės bei aplinkos apsaugos vadybos sistemų standartai“ 1 lentelės „Kvalifikacijos reikalavimai“ 1.</w:t>
      </w:r>
      <w:r w:rsidR="00946C69">
        <w:rPr>
          <w:rFonts w:ascii="Times New Roman" w:eastAsia="CIDFont+F2" w:hAnsi="Times New Roman" w:cs="Times New Roman"/>
          <w:sz w:val="22"/>
          <w:szCs w:val="22"/>
        </w:rPr>
        <w:t>2.1.</w:t>
      </w:r>
      <w:r w:rsidRPr="00DF6D85">
        <w:rPr>
          <w:rFonts w:ascii="Times New Roman" w:eastAsia="CIDFont+F2" w:hAnsi="Times New Roman" w:cs="Times New Roman"/>
          <w:sz w:val="22"/>
          <w:szCs w:val="22"/>
        </w:rPr>
        <w:t xml:space="preserve"> punkte. To paties lektoriaus</w:t>
      </w:r>
      <w:r w:rsidR="00DD7670" w:rsidRPr="00DF6D85">
        <w:rPr>
          <w:rFonts w:ascii="Times New Roman" w:eastAsia="CIDFont+F2" w:hAnsi="Times New Roman" w:cs="Times New Roman"/>
          <w:sz w:val="22"/>
          <w:szCs w:val="22"/>
        </w:rPr>
        <w:t xml:space="preserve"> </w:t>
      </w:r>
      <w:r w:rsidRPr="00DF6D85">
        <w:rPr>
          <w:rFonts w:ascii="Times New Roman" w:eastAsia="CIDFont+F2" w:hAnsi="Times New Roman" w:cs="Times New Roman"/>
          <w:sz w:val="22"/>
          <w:szCs w:val="22"/>
        </w:rPr>
        <w:t>kvalifikacija bus vertinama tiek pagal kokybinį kriterijų T</w:t>
      </w:r>
      <w:r w:rsidRPr="00DF6D85">
        <w:rPr>
          <w:rFonts w:ascii="Times New Roman" w:eastAsia="CIDFont+F2" w:hAnsi="Times New Roman" w:cs="Times New Roman"/>
          <w:sz w:val="22"/>
          <w:szCs w:val="22"/>
          <w:vertAlign w:val="subscript"/>
        </w:rPr>
        <w:t>1</w:t>
      </w:r>
      <w:r w:rsidRPr="00DF6D85">
        <w:rPr>
          <w:rFonts w:ascii="Times New Roman" w:eastAsia="CIDFont+F2" w:hAnsi="Times New Roman" w:cs="Times New Roman"/>
          <w:sz w:val="22"/>
          <w:szCs w:val="22"/>
        </w:rPr>
        <w:t xml:space="preserve">, tiek siekiant įrodyti atitiktį Pirkimo sąlygose numatytiems kvalifikaciniams reikalavimams. </w:t>
      </w:r>
    </w:p>
    <w:p w14:paraId="31C15CEA" w14:textId="1A04B4F5" w:rsidR="00886069" w:rsidRPr="00DF6D85" w:rsidRDefault="00886069" w:rsidP="00DF6D85">
      <w:pPr>
        <w:pStyle w:val="Sraopastraipa"/>
        <w:numPr>
          <w:ilvl w:val="2"/>
          <w:numId w:val="6"/>
        </w:numPr>
        <w:tabs>
          <w:tab w:val="right" w:pos="426"/>
          <w:tab w:val="left" w:pos="1701"/>
        </w:tabs>
        <w:spacing w:line="240" w:lineRule="auto"/>
        <w:ind w:left="0" w:firstLine="709"/>
        <w:jc w:val="left"/>
        <w:rPr>
          <w:rFonts w:ascii="Times New Roman" w:eastAsia="CIDFont+F2" w:hAnsi="Times New Roman" w:cs="Times New Roman"/>
          <w:b/>
          <w:bCs/>
          <w:i/>
          <w:iCs/>
          <w:sz w:val="22"/>
          <w:szCs w:val="22"/>
        </w:rPr>
      </w:pPr>
      <w:r w:rsidRPr="00DF6D85">
        <w:rPr>
          <w:rFonts w:ascii="Times New Roman" w:eastAsiaTheme="minorHAnsi" w:hAnsi="Times New Roman" w:cs="Times New Roman"/>
          <w:b/>
          <w:bCs/>
          <w:i/>
          <w:iCs/>
          <w:sz w:val="22"/>
          <w:szCs w:val="22"/>
        </w:rPr>
        <w:t>T</w:t>
      </w:r>
      <w:r w:rsidRPr="00DF6D85">
        <w:rPr>
          <w:rFonts w:ascii="Times New Roman" w:eastAsiaTheme="minorHAnsi" w:hAnsi="Times New Roman" w:cs="Times New Roman"/>
          <w:b/>
          <w:bCs/>
          <w:i/>
          <w:iCs/>
          <w:sz w:val="22"/>
          <w:szCs w:val="22"/>
          <w:vertAlign w:val="subscript"/>
        </w:rPr>
        <w:t xml:space="preserve">1 </w:t>
      </w:r>
      <w:r w:rsidRPr="00DF6D85">
        <w:rPr>
          <w:rFonts w:ascii="Times New Roman" w:eastAsiaTheme="minorHAnsi" w:hAnsi="Times New Roman" w:cs="Times New Roman"/>
          <w:b/>
          <w:bCs/>
          <w:i/>
          <w:iCs/>
          <w:sz w:val="22"/>
          <w:szCs w:val="22"/>
        </w:rPr>
        <w:t>„</w:t>
      </w:r>
      <w:r w:rsidR="001E7EF4" w:rsidRPr="00DF6D85">
        <w:rPr>
          <w:rFonts w:ascii="Times New Roman" w:eastAsiaTheme="minorHAnsi" w:hAnsi="Times New Roman" w:cs="Times New Roman"/>
          <w:b/>
          <w:bCs/>
          <w:i/>
          <w:iCs/>
          <w:sz w:val="22"/>
          <w:szCs w:val="22"/>
        </w:rPr>
        <w:t>L</w:t>
      </w:r>
      <w:r w:rsidR="00801D4C" w:rsidRPr="00DF6D85">
        <w:rPr>
          <w:rFonts w:ascii="Times New Roman" w:eastAsiaTheme="minorHAnsi" w:hAnsi="Times New Roman" w:cs="Times New Roman"/>
          <w:b/>
          <w:bCs/>
          <w:i/>
          <w:iCs/>
          <w:sz w:val="22"/>
          <w:szCs w:val="22"/>
        </w:rPr>
        <w:t>ektoriaus</w:t>
      </w:r>
      <w:r w:rsidR="00150BC4" w:rsidRPr="00DF6D85">
        <w:rPr>
          <w:rFonts w:ascii="Times New Roman" w:eastAsiaTheme="minorHAnsi" w:hAnsi="Times New Roman" w:cs="Times New Roman"/>
          <w:b/>
          <w:bCs/>
          <w:i/>
          <w:iCs/>
          <w:sz w:val="22"/>
          <w:szCs w:val="22"/>
        </w:rPr>
        <w:t xml:space="preserve"> </w:t>
      </w:r>
      <w:r w:rsidR="00710C7E" w:rsidRPr="00710C7E">
        <w:rPr>
          <w:rFonts w:ascii="Times New Roman" w:eastAsiaTheme="minorHAnsi" w:hAnsi="Times New Roman" w:cs="Times New Roman"/>
          <w:b/>
          <w:bCs/>
          <w:i/>
          <w:iCs/>
          <w:sz w:val="22"/>
          <w:szCs w:val="22"/>
        </w:rPr>
        <w:t>(-</w:t>
      </w:r>
      <w:proofErr w:type="spellStart"/>
      <w:r w:rsidR="00710C7E" w:rsidRPr="00710C7E">
        <w:rPr>
          <w:rFonts w:ascii="Times New Roman" w:eastAsiaTheme="minorHAnsi" w:hAnsi="Times New Roman" w:cs="Times New Roman"/>
          <w:b/>
          <w:bCs/>
          <w:i/>
          <w:iCs/>
          <w:sz w:val="22"/>
          <w:szCs w:val="22"/>
        </w:rPr>
        <w:t>ių</w:t>
      </w:r>
      <w:proofErr w:type="spellEnd"/>
      <w:r w:rsidR="00710C7E" w:rsidRPr="00710C7E">
        <w:rPr>
          <w:rFonts w:ascii="Times New Roman" w:eastAsiaTheme="minorHAnsi" w:hAnsi="Times New Roman" w:cs="Times New Roman"/>
          <w:b/>
          <w:bCs/>
          <w:i/>
          <w:iCs/>
          <w:sz w:val="22"/>
          <w:szCs w:val="22"/>
        </w:rPr>
        <w:t xml:space="preserve">) </w:t>
      </w:r>
      <w:r w:rsidR="00801D4C" w:rsidRPr="00DF6D85">
        <w:rPr>
          <w:rFonts w:ascii="Times New Roman" w:eastAsiaTheme="minorHAnsi" w:hAnsi="Times New Roman" w:cs="Times New Roman"/>
          <w:b/>
          <w:bCs/>
          <w:i/>
          <w:iCs/>
          <w:sz w:val="22"/>
          <w:szCs w:val="22"/>
        </w:rPr>
        <w:t>patirtis</w:t>
      </w:r>
      <w:r w:rsidRPr="00DF6D85">
        <w:rPr>
          <w:rFonts w:ascii="Times New Roman" w:eastAsiaTheme="minorHAnsi" w:hAnsi="Times New Roman" w:cs="Times New Roman"/>
          <w:b/>
          <w:bCs/>
          <w:i/>
          <w:iCs/>
          <w:sz w:val="22"/>
          <w:szCs w:val="22"/>
        </w:rPr>
        <w:t>“</w:t>
      </w:r>
      <w:r w:rsidRPr="00DF6D85">
        <w:rPr>
          <w:rFonts w:ascii="Times New Roman" w:eastAsiaTheme="minorHAnsi" w:hAnsi="Times New Roman" w:cs="Times New Roman"/>
          <w:b/>
          <w:sz w:val="22"/>
          <w:szCs w:val="22"/>
        </w:rPr>
        <w:t xml:space="preserve"> </w:t>
      </w:r>
      <w:r w:rsidRPr="00DF6D85">
        <w:rPr>
          <w:rFonts w:ascii="Times New Roman" w:eastAsiaTheme="minorHAnsi" w:hAnsi="Times New Roman" w:cs="Times New Roman"/>
          <w:b/>
          <w:bCs/>
          <w:i/>
          <w:iCs/>
          <w:sz w:val="22"/>
          <w:szCs w:val="22"/>
        </w:rPr>
        <w:t>kriterijaus įvertinimo apibūdinimas: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38"/>
        <w:gridCol w:w="1985"/>
      </w:tblGrid>
      <w:tr w:rsidR="001E7EF4" w:rsidRPr="00401832" w14:paraId="2D7B6B50" w14:textId="77777777" w:rsidTr="00710C7E">
        <w:trPr>
          <w:trHeight w:val="291"/>
        </w:trPr>
        <w:tc>
          <w:tcPr>
            <w:tcW w:w="7938" w:type="dxa"/>
          </w:tcPr>
          <w:bookmarkEnd w:id="89"/>
          <w:bookmarkEnd w:id="90"/>
          <w:p w14:paraId="62164B28" w14:textId="5DB0D4D2" w:rsidR="001E7EF4" w:rsidRPr="00DF6D85" w:rsidRDefault="001E7EF4" w:rsidP="00DF6D85">
            <w:pPr>
              <w:tabs>
                <w:tab w:val="left" w:pos="709"/>
              </w:tabs>
              <w:spacing w:line="240" w:lineRule="auto"/>
              <w:ind w:firstLine="0"/>
              <w:rPr>
                <w:rFonts w:ascii="Times New Roman" w:eastAsia="CIDFont+F2" w:hAnsi="Times New Roman" w:cs="Times New Roman"/>
                <w:b/>
                <w:i/>
                <w:sz w:val="22"/>
                <w:szCs w:val="22"/>
              </w:rPr>
            </w:pPr>
            <w:r w:rsidRPr="00DF6D85">
              <w:rPr>
                <w:rFonts w:ascii="Times New Roman" w:hAnsi="Times New Roman" w:cs="Times New Roman"/>
                <w:b/>
                <w:bCs/>
                <w:i/>
                <w:iCs/>
                <w:sz w:val="22"/>
                <w:szCs w:val="22"/>
              </w:rPr>
              <w:t>L</w:t>
            </w:r>
            <w:r w:rsidR="00150BC4" w:rsidRPr="00DF6D85">
              <w:rPr>
                <w:rFonts w:ascii="Times New Roman" w:hAnsi="Times New Roman" w:cs="Times New Roman"/>
                <w:b/>
                <w:bCs/>
                <w:i/>
                <w:iCs/>
                <w:sz w:val="22"/>
                <w:szCs w:val="22"/>
              </w:rPr>
              <w:t>ektori</w:t>
            </w:r>
            <w:r w:rsidRPr="00DF6D85">
              <w:rPr>
                <w:rFonts w:ascii="Times New Roman" w:hAnsi="Times New Roman" w:cs="Times New Roman"/>
                <w:b/>
                <w:bCs/>
                <w:i/>
                <w:iCs/>
                <w:sz w:val="22"/>
                <w:szCs w:val="22"/>
              </w:rPr>
              <w:t>us</w:t>
            </w:r>
            <w:r w:rsidR="00E3437E" w:rsidRPr="00DF6D85">
              <w:rPr>
                <w:rFonts w:ascii="Times New Roman" w:hAnsi="Times New Roman" w:cs="Times New Roman"/>
                <w:b/>
                <w:bCs/>
                <w:i/>
                <w:iCs/>
                <w:sz w:val="22"/>
                <w:szCs w:val="22"/>
              </w:rPr>
              <w:t xml:space="preserve"> </w:t>
            </w:r>
            <w:r w:rsidRPr="00DF6D85">
              <w:rPr>
                <w:rFonts w:ascii="Times New Roman" w:hAnsi="Times New Roman" w:cs="Times New Roman"/>
                <w:b/>
                <w:bCs/>
                <w:i/>
                <w:iCs/>
                <w:sz w:val="22"/>
                <w:szCs w:val="22"/>
              </w:rPr>
              <w:t>turi būti</w:t>
            </w:r>
            <w:r w:rsidR="00326E61">
              <w:rPr>
                <w:rFonts w:ascii="Times New Roman" w:hAnsi="Times New Roman" w:cs="Times New Roman"/>
                <w:b/>
                <w:bCs/>
                <w:i/>
                <w:iCs/>
                <w:sz w:val="22"/>
                <w:szCs w:val="22"/>
              </w:rPr>
              <w:t>/turėti</w:t>
            </w:r>
            <w:r w:rsidRPr="00DF6D85">
              <w:rPr>
                <w:rFonts w:ascii="Times New Roman" w:hAnsi="Times New Roman" w:cs="Times New Roman"/>
                <w:b/>
                <w:bCs/>
                <w:i/>
                <w:iCs/>
                <w:sz w:val="22"/>
                <w:szCs w:val="22"/>
              </w:rPr>
              <w:t>:</w:t>
            </w:r>
          </w:p>
        </w:tc>
        <w:tc>
          <w:tcPr>
            <w:tcW w:w="1985" w:type="dxa"/>
            <w:vAlign w:val="center"/>
          </w:tcPr>
          <w:p w14:paraId="0C4E28AF" w14:textId="2CCA7AF6" w:rsidR="001E7EF4" w:rsidRPr="00DF6D85" w:rsidRDefault="00326E61" w:rsidP="001E7EF4">
            <w:pPr>
              <w:spacing w:line="240" w:lineRule="auto"/>
              <w:ind w:firstLine="0"/>
              <w:jc w:val="center"/>
              <w:rPr>
                <w:rFonts w:ascii="Times New Roman" w:hAnsi="Times New Roman" w:cs="Times New Roman"/>
                <w:b/>
                <w:i/>
                <w:sz w:val="22"/>
                <w:szCs w:val="22"/>
              </w:rPr>
            </w:pPr>
            <w:r w:rsidRPr="00DF6D85">
              <w:rPr>
                <w:rFonts w:ascii="Times New Roman" w:hAnsi="Times New Roman" w:cs="Times New Roman"/>
                <w:b/>
                <w:i/>
                <w:sz w:val="22"/>
                <w:szCs w:val="22"/>
              </w:rPr>
              <w:t>Skiriami balai</w:t>
            </w:r>
          </w:p>
        </w:tc>
      </w:tr>
      <w:tr w:rsidR="001E7EF4" w:rsidRPr="008F6CF3" w14:paraId="15FEF292" w14:textId="77777777" w:rsidTr="00710C7E">
        <w:trPr>
          <w:trHeight w:val="999"/>
        </w:trPr>
        <w:tc>
          <w:tcPr>
            <w:tcW w:w="7938" w:type="dxa"/>
            <w:shd w:val="clear" w:color="auto" w:fill="auto"/>
          </w:tcPr>
          <w:p w14:paraId="78BA70F2" w14:textId="63E1530E" w:rsidR="001E7EF4" w:rsidRPr="008F6CF3" w:rsidRDefault="001E7EF4" w:rsidP="001E7EF4">
            <w:pPr>
              <w:numPr>
                <w:ilvl w:val="0"/>
                <w:numId w:val="30"/>
              </w:numPr>
              <w:spacing w:after="120" w:line="240" w:lineRule="auto"/>
              <w:ind w:left="0" w:firstLine="0"/>
              <w:contextualSpacing/>
              <w:rPr>
                <w:rFonts w:ascii="Times New Roman" w:eastAsiaTheme="minorHAnsi" w:hAnsi="Times New Roman" w:cs="Times New Roman"/>
                <w:sz w:val="22"/>
                <w:szCs w:val="22"/>
              </w:rPr>
            </w:pPr>
            <w:r w:rsidRPr="00944ED3">
              <w:rPr>
                <w:rFonts w:ascii="Times New Roman" w:eastAsiaTheme="minorHAnsi" w:hAnsi="Times New Roman" w:cs="Times New Roman"/>
                <w:sz w:val="22"/>
                <w:szCs w:val="22"/>
              </w:rPr>
              <w:t>per pas</w:t>
            </w:r>
            <w:r w:rsidR="00E3437E">
              <w:rPr>
                <w:rFonts w:ascii="Times New Roman" w:eastAsiaTheme="minorHAnsi" w:hAnsi="Times New Roman" w:cs="Times New Roman"/>
                <w:sz w:val="22"/>
                <w:szCs w:val="22"/>
              </w:rPr>
              <w:t>kutinius</w:t>
            </w:r>
            <w:r w:rsidRPr="00944ED3">
              <w:rPr>
                <w:rFonts w:ascii="Times New Roman" w:eastAsiaTheme="minorHAnsi" w:hAnsi="Times New Roman" w:cs="Times New Roman"/>
                <w:sz w:val="22"/>
                <w:szCs w:val="22"/>
              </w:rPr>
              <w:t xml:space="preserve"> 3 </w:t>
            </w:r>
            <w:r w:rsidR="00E3437E">
              <w:rPr>
                <w:rFonts w:ascii="Times New Roman" w:eastAsiaTheme="minorHAnsi" w:hAnsi="Times New Roman" w:cs="Times New Roman"/>
                <w:sz w:val="22"/>
                <w:szCs w:val="22"/>
              </w:rPr>
              <w:t xml:space="preserve">(trejus) </w:t>
            </w:r>
            <w:r w:rsidRPr="00944ED3">
              <w:rPr>
                <w:rFonts w:ascii="Times New Roman" w:eastAsiaTheme="minorHAnsi" w:hAnsi="Times New Roman" w:cs="Times New Roman"/>
                <w:sz w:val="22"/>
                <w:szCs w:val="22"/>
              </w:rPr>
              <w:t xml:space="preserve">metus </w:t>
            </w:r>
            <w:r w:rsidR="00911F82" w:rsidRPr="00911F82">
              <w:rPr>
                <w:rFonts w:ascii="Times New Roman" w:eastAsiaTheme="minorHAnsi" w:hAnsi="Times New Roman" w:cs="Times New Roman"/>
                <w:sz w:val="22"/>
                <w:szCs w:val="22"/>
              </w:rPr>
              <w:t xml:space="preserve">iki pasiūlymų pateikimo termino pabaigos </w:t>
            </w:r>
            <w:r w:rsidRPr="00944ED3">
              <w:rPr>
                <w:rFonts w:ascii="Times New Roman" w:eastAsiaTheme="minorHAnsi" w:hAnsi="Times New Roman" w:cs="Times New Roman"/>
                <w:sz w:val="22"/>
                <w:szCs w:val="22"/>
              </w:rPr>
              <w:t>vedęs ne mažiau kaip 1 (vienus) mokymus kompetencijų vertinimo ir</w:t>
            </w:r>
            <w:r w:rsidRPr="008F6CF3">
              <w:rPr>
                <w:rFonts w:ascii="Times New Roman" w:eastAsiaTheme="minorHAnsi" w:hAnsi="Times New Roman" w:cs="Times New Roman"/>
                <w:sz w:val="22"/>
                <w:szCs w:val="22"/>
              </w:rPr>
              <w:t>/arba pripa</w:t>
            </w:r>
            <w:r w:rsidR="005A7455" w:rsidRPr="008F6CF3">
              <w:rPr>
                <w:rFonts w:ascii="Times New Roman" w:eastAsiaTheme="minorHAnsi" w:hAnsi="Times New Roman" w:cs="Times New Roman"/>
                <w:sz w:val="22"/>
                <w:szCs w:val="22"/>
              </w:rPr>
              <w:t xml:space="preserve">žinimo švietimo srityje </w:t>
            </w:r>
            <w:r w:rsidRPr="008F6CF3">
              <w:rPr>
                <w:rFonts w:ascii="Times New Roman" w:eastAsiaTheme="minorHAnsi" w:hAnsi="Times New Roman" w:cs="Times New Roman"/>
                <w:sz w:val="22"/>
                <w:szCs w:val="22"/>
              </w:rPr>
              <w:t>;</w:t>
            </w:r>
          </w:p>
          <w:p w14:paraId="72D09634" w14:textId="56D7D9EE" w:rsidR="001E7EF4" w:rsidRPr="008F6CF3" w:rsidRDefault="001E7EF4" w:rsidP="00DF6D85">
            <w:pPr>
              <w:numPr>
                <w:ilvl w:val="0"/>
                <w:numId w:val="30"/>
              </w:numPr>
              <w:spacing w:after="120" w:line="240" w:lineRule="auto"/>
              <w:ind w:left="0" w:firstLine="0"/>
              <w:contextualSpacing/>
              <w:rPr>
                <w:rFonts w:ascii="Times New Roman" w:eastAsiaTheme="minorHAnsi" w:hAnsi="Times New Roman" w:cs="Times New Roman"/>
                <w:sz w:val="22"/>
                <w:szCs w:val="22"/>
              </w:rPr>
            </w:pPr>
            <w:r w:rsidRPr="008F6CF3">
              <w:rPr>
                <w:rFonts w:ascii="Times New Roman" w:hAnsi="Times New Roman" w:cs="Times New Roman"/>
                <w:sz w:val="22"/>
                <w:szCs w:val="22"/>
              </w:rPr>
              <w:t xml:space="preserve">per </w:t>
            </w:r>
            <w:r w:rsidR="00E3437E" w:rsidRPr="008F6CF3">
              <w:rPr>
                <w:rFonts w:ascii="Times New Roman" w:hAnsi="Times New Roman" w:cs="Times New Roman"/>
                <w:sz w:val="22"/>
                <w:szCs w:val="22"/>
              </w:rPr>
              <w:t xml:space="preserve">paskutinius 3 (trejus) </w:t>
            </w:r>
            <w:r w:rsidR="00911F82" w:rsidRPr="008F6CF3">
              <w:rPr>
                <w:rFonts w:ascii="Times New Roman" w:hAnsi="Times New Roman" w:cs="Times New Roman"/>
                <w:sz w:val="22"/>
                <w:szCs w:val="22"/>
              </w:rPr>
              <w:t xml:space="preserve">metus </w:t>
            </w:r>
            <w:r w:rsidR="00911F82" w:rsidRPr="00DF6D85">
              <w:rPr>
                <w:rFonts w:ascii="Times New Roman" w:hAnsi="Times New Roman" w:cs="Times New Roman"/>
                <w:sz w:val="22"/>
                <w:szCs w:val="22"/>
              </w:rPr>
              <w:t>iki pasiūlymų pateikimo termino pabaigos</w:t>
            </w:r>
            <w:r w:rsidR="00911F82">
              <w:rPr>
                <w:sz w:val="22"/>
                <w:szCs w:val="22"/>
              </w:rPr>
              <w:t xml:space="preserve"> </w:t>
            </w:r>
            <w:r w:rsidRPr="008F6CF3">
              <w:rPr>
                <w:rFonts w:ascii="Times New Roman" w:hAnsi="Times New Roman" w:cs="Times New Roman"/>
                <w:sz w:val="22"/>
                <w:szCs w:val="22"/>
              </w:rPr>
              <w:t>vedęs ne mažiau kaip</w:t>
            </w:r>
            <w:r w:rsidRPr="008F6CF3">
              <w:rPr>
                <w:rFonts w:ascii="Times New Roman" w:eastAsiaTheme="minorHAnsi" w:hAnsi="Times New Roman" w:cs="Times New Roman"/>
                <w:sz w:val="22"/>
                <w:szCs w:val="22"/>
              </w:rPr>
              <w:t xml:space="preserve"> 1 (vienus) mokymus kolegialaus vertinimo</w:t>
            </w:r>
            <w:r w:rsidR="0051673C">
              <w:rPr>
                <w:rStyle w:val="Puslapioinaosnuoroda"/>
                <w:rFonts w:ascii="Times New Roman" w:eastAsiaTheme="minorHAnsi" w:hAnsi="Times New Roman" w:cs="Times New Roman"/>
                <w:sz w:val="22"/>
                <w:szCs w:val="22"/>
              </w:rPr>
              <w:footnoteReference w:id="6"/>
            </w:r>
            <w:r w:rsidR="005A7455" w:rsidRPr="008F6CF3">
              <w:rPr>
                <w:rFonts w:ascii="Times New Roman" w:eastAsiaTheme="minorHAnsi" w:hAnsi="Times New Roman" w:cs="Times New Roman"/>
                <w:sz w:val="22"/>
                <w:szCs w:val="22"/>
              </w:rPr>
              <w:t xml:space="preserve"> švietimo srityje</w:t>
            </w:r>
            <w:r w:rsidRPr="008F6CF3">
              <w:rPr>
                <w:rFonts w:ascii="Times New Roman" w:eastAsiaTheme="minorHAnsi" w:hAnsi="Times New Roman" w:cs="Times New Roman"/>
                <w:sz w:val="22"/>
                <w:szCs w:val="22"/>
              </w:rPr>
              <w:t>;</w:t>
            </w:r>
          </w:p>
        </w:tc>
        <w:tc>
          <w:tcPr>
            <w:tcW w:w="1985" w:type="dxa"/>
            <w:vAlign w:val="center"/>
          </w:tcPr>
          <w:p w14:paraId="471F474B" w14:textId="24FC2E05" w:rsidR="001E7EF4" w:rsidRPr="008F6CF3" w:rsidRDefault="001E7EF4" w:rsidP="001E7EF4">
            <w:pPr>
              <w:tabs>
                <w:tab w:val="left" w:pos="709"/>
              </w:tabs>
              <w:spacing w:line="240" w:lineRule="auto"/>
              <w:ind w:firstLine="0"/>
              <w:jc w:val="center"/>
              <w:rPr>
                <w:rFonts w:ascii="Times New Roman" w:eastAsia="CIDFont+F2" w:hAnsi="Times New Roman" w:cs="Times New Roman"/>
                <w:sz w:val="22"/>
                <w:szCs w:val="22"/>
              </w:rPr>
            </w:pPr>
            <w:r w:rsidRPr="008F6CF3">
              <w:rPr>
                <w:rFonts w:ascii="Times New Roman" w:eastAsia="CIDFont+F2" w:hAnsi="Times New Roman" w:cs="Times New Roman"/>
                <w:sz w:val="22"/>
                <w:szCs w:val="22"/>
              </w:rPr>
              <w:t>1</w:t>
            </w:r>
          </w:p>
        </w:tc>
      </w:tr>
      <w:tr w:rsidR="001E7EF4" w:rsidRPr="008F6CF3" w14:paraId="2FF86E94" w14:textId="77777777" w:rsidTr="00710C7E">
        <w:trPr>
          <w:trHeight w:val="1484"/>
        </w:trPr>
        <w:tc>
          <w:tcPr>
            <w:tcW w:w="7938" w:type="dxa"/>
            <w:shd w:val="clear" w:color="auto" w:fill="auto"/>
          </w:tcPr>
          <w:p w14:paraId="797E62D8" w14:textId="57A17B22" w:rsidR="001E7EF4" w:rsidRPr="008F6CF3" w:rsidRDefault="001E7EF4" w:rsidP="001E7EF4">
            <w:pPr>
              <w:numPr>
                <w:ilvl w:val="0"/>
                <w:numId w:val="30"/>
              </w:numPr>
              <w:spacing w:after="120" w:line="240" w:lineRule="auto"/>
              <w:ind w:left="0" w:firstLine="0"/>
              <w:contextualSpacing/>
              <w:rPr>
                <w:rFonts w:ascii="Times New Roman" w:eastAsiaTheme="minorHAnsi" w:hAnsi="Times New Roman" w:cs="Times New Roman"/>
                <w:sz w:val="22"/>
                <w:szCs w:val="22"/>
              </w:rPr>
            </w:pPr>
            <w:r w:rsidRPr="00944ED3">
              <w:rPr>
                <w:rFonts w:ascii="Times New Roman" w:eastAsiaTheme="minorHAnsi" w:hAnsi="Times New Roman" w:cs="Times New Roman"/>
                <w:sz w:val="22"/>
                <w:szCs w:val="22"/>
              </w:rPr>
              <w:t xml:space="preserve">per </w:t>
            </w:r>
            <w:r w:rsidR="00E3437E" w:rsidRPr="00E3437E">
              <w:rPr>
                <w:rFonts w:ascii="Times New Roman" w:eastAsiaTheme="minorHAnsi" w:hAnsi="Times New Roman" w:cs="Times New Roman"/>
                <w:sz w:val="22"/>
                <w:szCs w:val="22"/>
              </w:rPr>
              <w:t xml:space="preserve">paskutinius 3 (trejus) </w:t>
            </w:r>
            <w:r w:rsidR="00911F82" w:rsidRPr="00911F82">
              <w:rPr>
                <w:rFonts w:ascii="Times New Roman" w:eastAsiaTheme="minorHAnsi" w:hAnsi="Times New Roman" w:cs="Times New Roman"/>
                <w:sz w:val="22"/>
                <w:szCs w:val="22"/>
              </w:rPr>
              <w:t xml:space="preserve">metus iki pasiūlymų pateikimo termino pabaigos </w:t>
            </w:r>
            <w:r w:rsidRPr="00944ED3">
              <w:rPr>
                <w:rFonts w:ascii="Times New Roman" w:eastAsiaTheme="minorHAnsi" w:hAnsi="Times New Roman" w:cs="Times New Roman"/>
                <w:sz w:val="22"/>
                <w:szCs w:val="22"/>
              </w:rPr>
              <w:t>vedęs ne mažiau kaip 1 (vienus) mokymus kompetencijų vertinimo ir</w:t>
            </w:r>
            <w:r w:rsidRPr="008F6CF3">
              <w:rPr>
                <w:rFonts w:ascii="Times New Roman" w:eastAsiaTheme="minorHAnsi" w:hAnsi="Times New Roman" w:cs="Times New Roman"/>
                <w:sz w:val="22"/>
                <w:szCs w:val="22"/>
              </w:rPr>
              <w:t>/arba pripa</w:t>
            </w:r>
            <w:r w:rsidR="005A7455" w:rsidRPr="008F6CF3">
              <w:rPr>
                <w:rFonts w:ascii="Times New Roman" w:eastAsiaTheme="minorHAnsi" w:hAnsi="Times New Roman" w:cs="Times New Roman"/>
                <w:sz w:val="22"/>
                <w:szCs w:val="22"/>
              </w:rPr>
              <w:t>žinimo švietimo srityje</w:t>
            </w:r>
            <w:r w:rsidRPr="008F6CF3">
              <w:rPr>
                <w:rFonts w:ascii="Times New Roman" w:eastAsiaTheme="minorHAnsi" w:hAnsi="Times New Roman" w:cs="Times New Roman"/>
                <w:sz w:val="22"/>
                <w:szCs w:val="22"/>
              </w:rPr>
              <w:t>;</w:t>
            </w:r>
          </w:p>
          <w:p w14:paraId="00A2F17B" w14:textId="6905F977" w:rsidR="001E7EF4" w:rsidRPr="008F6CF3" w:rsidRDefault="001E7EF4" w:rsidP="001E7EF4">
            <w:pPr>
              <w:numPr>
                <w:ilvl w:val="0"/>
                <w:numId w:val="30"/>
              </w:numPr>
              <w:spacing w:after="120" w:line="240" w:lineRule="auto"/>
              <w:ind w:left="0" w:firstLine="0"/>
              <w:contextualSpacing/>
              <w:rPr>
                <w:rFonts w:ascii="Times New Roman" w:hAnsi="Times New Roman" w:cs="Times New Roman"/>
                <w:sz w:val="22"/>
                <w:szCs w:val="22"/>
              </w:rPr>
            </w:pPr>
            <w:r w:rsidRPr="008F6CF3">
              <w:rPr>
                <w:rFonts w:ascii="Times New Roman" w:hAnsi="Times New Roman" w:cs="Times New Roman"/>
                <w:sz w:val="22"/>
                <w:szCs w:val="22"/>
              </w:rPr>
              <w:t xml:space="preserve">per </w:t>
            </w:r>
            <w:r w:rsidR="00E3437E" w:rsidRPr="00E3437E">
              <w:rPr>
                <w:rFonts w:ascii="Times New Roman" w:hAnsi="Times New Roman" w:cs="Times New Roman"/>
                <w:sz w:val="22"/>
                <w:szCs w:val="22"/>
              </w:rPr>
              <w:t xml:space="preserve">paskutinius 3 (trejus) </w:t>
            </w:r>
            <w:r w:rsidR="00911F82" w:rsidRPr="00911F82">
              <w:rPr>
                <w:rFonts w:ascii="Times New Roman" w:hAnsi="Times New Roman" w:cs="Times New Roman"/>
                <w:sz w:val="22"/>
                <w:szCs w:val="22"/>
              </w:rPr>
              <w:t xml:space="preserve">metus iki pasiūlymų pateikimo termino pabaigos </w:t>
            </w:r>
            <w:r w:rsidRPr="008F6CF3">
              <w:rPr>
                <w:rFonts w:ascii="Times New Roman" w:hAnsi="Times New Roman" w:cs="Times New Roman"/>
                <w:sz w:val="22"/>
                <w:szCs w:val="22"/>
              </w:rPr>
              <w:t xml:space="preserve">vedęs ne mažiau kaip </w:t>
            </w:r>
            <w:r w:rsidR="00516821" w:rsidRPr="008F6CF3">
              <w:rPr>
                <w:rFonts w:ascii="Times New Roman" w:hAnsi="Times New Roman" w:cs="Times New Roman"/>
                <w:sz w:val="22"/>
                <w:szCs w:val="22"/>
              </w:rPr>
              <w:t>1</w:t>
            </w:r>
            <w:r w:rsidRPr="008F6CF3">
              <w:rPr>
                <w:rFonts w:ascii="Times New Roman" w:hAnsi="Times New Roman" w:cs="Times New Roman"/>
                <w:sz w:val="22"/>
                <w:szCs w:val="22"/>
              </w:rPr>
              <w:t xml:space="preserve"> (</w:t>
            </w:r>
            <w:r w:rsidR="00763991" w:rsidRPr="008F6CF3">
              <w:rPr>
                <w:rFonts w:ascii="Times New Roman" w:hAnsi="Times New Roman" w:cs="Times New Roman"/>
                <w:sz w:val="22"/>
                <w:szCs w:val="22"/>
              </w:rPr>
              <w:t>vienas</w:t>
            </w:r>
            <w:r w:rsidRPr="008F6CF3">
              <w:rPr>
                <w:rFonts w:ascii="Times New Roman" w:hAnsi="Times New Roman" w:cs="Times New Roman"/>
                <w:sz w:val="22"/>
                <w:szCs w:val="22"/>
              </w:rPr>
              <w:t>) mokymus kolegialaus ver</w:t>
            </w:r>
            <w:r w:rsidR="005A7455" w:rsidRPr="008F6CF3">
              <w:rPr>
                <w:rFonts w:ascii="Times New Roman" w:hAnsi="Times New Roman" w:cs="Times New Roman"/>
                <w:sz w:val="22"/>
                <w:szCs w:val="22"/>
              </w:rPr>
              <w:t>tinimo</w:t>
            </w:r>
            <w:r w:rsidR="008F6CF3">
              <w:rPr>
                <w:rFonts w:ascii="Times New Roman" w:hAnsi="Times New Roman" w:cs="Times New Roman"/>
                <w:sz w:val="22"/>
                <w:szCs w:val="22"/>
                <w:vertAlign w:val="superscript"/>
              </w:rPr>
              <w:t>5</w:t>
            </w:r>
            <w:r w:rsidR="005A7455" w:rsidRPr="008F6CF3">
              <w:rPr>
                <w:rFonts w:ascii="Times New Roman" w:hAnsi="Times New Roman" w:cs="Times New Roman"/>
                <w:sz w:val="22"/>
                <w:szCs w:val="22"/>
              </w:rPr>
              <w:t xml:space="preserve"> švietimo srityje</w:t>
            </w:r>
            <w:r w:rsidRPr="008F6CF3">
              <w:rPr>
                <w:rFonts w:ascii="Times New Roman" w:hAnsi="Times New Roman" w:cs="Times New Roman"/>
                <w:sz w:val="22"/>
                <w:szCs w:val="22"/>
              </w:rPr>
              <w:t>;</w:t>
            </w:r>
          </w:p>
          <w:p w14:paraId="325DB1B6" w14:textId="3C84631D" w:rsidR="001E7EF4" w:rsidRPr="008F6CF3" w:rsidRDefault="001E7EF4" w:rsidP="00DF6D85">
            <w:pPr>
              <w:numPr>
                <w:ilvl w:val="0"/>
                <w:numId w:val="30"/>
              </w:numPr>
              <w:spacing w:after="120" w:line="240" w:lineRule="auto"/>
              <w:ind w:left="0" w:firstLine="0"/>
              <w:contextualSpacing/>
              <w:rPr>
                <w:rFonts w:ascii="Times New Roman" w:eastAsiaTheme="minorHAnsi" w:hAnsi="Times New Roman" w:cs="Times New Roman"/>
                <w:sz w:val="22"/>
                <w:szCs w:val="22"/>
              </w:rPr>
            </w:pPr>
            <w:r w:rsidRPr="008F6CF3">
              <w:rPr>
                <w:rFonts w:ascii="Times New Roman" w:hAnsi="Times New Roman" w:cs="Times New Roman"/>
                <w:sz w:val="22"/>
                <w:szCs w:val="22"/>
              </w:rPr>
              <w:t xml:space="preserve">per </w:t>
            </w:r>
            <w:r w:rsidR="00E3437E" w:rsidRPr="00E3437E">
              <w:rPr>
                <w:rFonts w:ascii="Times New Roman" w:hAnsi="Times New Roman" w:cs="Times New Roman"/>
                <w:sz w:val="22"/>
                <w:szCs w:val="22"/>
              </w:rPr>
              <w:t xml:space="preserve">paskutinius 3 (trejus) </w:t>
            </w:r>
            <w:r w:rsidR="00911F82" w:rsidRPr="00911F82">
              <w:rPr>
                <w:rFonts w:ascii="Times New Roman" w:hAnsi="Times New Roman" w:cs="Times New Roman"/>
                <w:sz w:val="22"/>
                <w:szCs w:val="22"/>
              </w:rPr>
              <w:t xml:space="preserve">metus iki pasiūlymų pateikimo termino pabaigos </w:t>
            </w:r>
            <w:r w:rsidR="00911F82">
              <w:rPr>
                <w:rFonts w:ascii="Times New Roman" w:hAnsi="Times New Roman" w:cs="Times New Roman"/>
                <w:sz w:val="22"/>
                <w:szCs w:val="22"/>
              </w:rPr>
              <w:t>teik</w:t>
            </w:r>
            <w:r w:rsidRPr="008F6CF3">
              <w:rPr>
                <w:rFonts w:ascii="Times New Roman" w:hAnsi="Times New Roman" w:cs="Times New Roman"/>
                <w:sz w:val="22"/>
                <w:szCs w:val="22"/>
              </w:rPr>
              <w:t xml:space="preserve">ęs ne mažiau kaip </w:t>
            </w:r>
            <w:r w:rsidR="007F4ED0" w:rsidRPr="008F6CF3">
              <w:rPr>
                <w:rFonts w:ascii="Times New Roman" w:hAnsi="Times New Roman" w:cs="Times New Roman"/>
                <w:sz w:val="22"/>
                <w:szCs w:val="22"/>
              </w:rPr>
              <w:t>2</w:t>
            </w:r>
            <w:r w:rsidRPr="008F6CF3">
              <w:rPr>
                <w:rFonts w:ascii="Times New Roman" w:hAnsi="Times New Roman" w:cs="Times New Roman"/>
                <w:sz w:val="22"/>
                <w:szCs w:val="22"/>
              </w:rPr>
              <w:t xml:space="preserve"> (</w:t>
            </w:r>
            <w:r w:rsidR="007F4ED0" w:rsidRPr="008F6CF3">
              <w:rPr>
                <w:rFonts w:ascii="Times New Roman" w:hAnsi="Times New Roman" w:cs="Times New Roman"/>
                <w:sz w:val="22"/>
                <w:szCs w:val="22"/>
              </w:rPr>
              <w:t>dvi</w:t>
            </w:r>
            <w:r w:rsidRPr="008F6CF3">
              <w:rPr>
                <w:rFonts w:ascii="Times New Roman" w:hAnsi="Times New Roman" w:cs="Times New Roman"/>
                <w:sz w:val="22"/>
                <w:szCs w:val="22"/>
              </w:rPr>
              <w:t>) konsultacijas kolegialaus vertinimo</w:t>
            </w:r>
            <w:r w:rsidR="008F6CF3">
              <w:rPr>
                <w:rFonts w:ascii="Times New Roman" w:hAnsi="Times New Roman" w:cs="Times New Roman"/>
                <w:sz w:val="22"/>
                <w:szCs w:val="22"/>
                <w:vertAlign w:val="superscript"/>
              </w:rPr>
              <w:t>5</w:t>
            </w:r>
            <w:r w:rsidRPr="008F6CF3">
              <w:rPr>
                <w:rFonts w:ascii="Times New Roman" w:hAnsi="Times New Roman" w:cs="Times New Roman"/>
                <w:sz w:val="22"/>
                <w:szCs w:val="22"/>
              </w:rPr>
              <w:t xml:space="preserve"> </w:t>
            </w:r>
            <w:r w:rsidR="005A7455" w:rsidRPr="008F6CF3">
              <w:rPr>
                <w:rFonts w:ascii="Times New Roman" w:hAnsi="Times New Roman" w:cs="Times New Roman"/>
                <w:sz w:val="22"/>
                <w:szCs w:val="22"/>
              </w:rPr>
              <w:t>švietimo srityje</w:t>
            </w:r>
            <w:r w:rsidRPr="008F6CF3">
              <w:rPr>
                <w:rFonts w:ascii="Times New Roman" w:hAnsi="Times New Roman" w:cs="Times New Roman"/>
                <w:sz w:val="22"/>
                <w:szCs w:val="22"/>
              </w:rPr>
              <w:t>.</w:t>
            </w:r>
          </w:p>
        </w:tc>
        <w:tc>
          <w:tcPr>
            <w:tcW w:w="1985" w:type="dxa"/>
            <w:vAlign w:val="center"/>
          </w:tcPr>
          <w:p w14:paraId="630ED8E1" w14:textId="77777777" w:rsidR="001E7EF4" w:rsidRPr="008F6CF3" w:rsidRDefault="001E7EF4" w:rsidP="001E7EF4">
            <w:pPr>
              <w:tabs>
                <w:tab w:val="left" w:pos="709"/>
              </w:tabs>
              <w:spacing w:line="240" w:lineRule="auto"/>
              <w:ind w:firstLine="0"/>
              <w:jc w:val="center"/>
              <w:rPr>
                <w:rFonts w:ascii="Times New Roman" w:eastAsia="CIDFont+F2" w:hAnsi="Times New Roman" w:cs="Times New Roman"/>
                <w:sz w:val="22"/>
                <w:szCs w:val="22"/>
              </w:rPr>
            </w:pPr>
            <w:r w:rsidRPr="008F6CF3">
              <w:rPr>
                <w:rFonts w:ascii="Times New Roman" w:eastAsia="CIDFont+F2" w:hAnsi="Times New Roman" w:cs="Times New Roman"/>
                <w:sz w:val="22"/>
                <w:szCs w:val="22"/>
              </w:rPr>
              <w:t>2</w:t>
            </w:r>
          </w:p>
          <w:p w14:paraId="4F7754AE" w14:textId="314FF24A" w:rsidR="001E7EF4" w:rsidRPr="008F6CF3" w:rsidRDefault="001E7EF4" w:rsidP="001E7EF4">
            <w:pPr>
              <w:tabs>
                <w:tab w:val="left" w:pos="709"/>
              </w:tabs>
              <w:spacing w:line="240" w:lineRule="auto"/>
              <w:ind w:firstLine="0"/>
              <w:jc w:val="center"/>
              <w:rPr>
                <w:rFonts w:ascii="Times New Roman" w:eastAsia="CIDFont+F2" w:hAnsi="Times New Roman" w:cs="Times New Roman"/>
                <w:sz w:val="22"/>
                <w:szCs w:val="22"/>
              </w:rPr>
            </w:pPr>
          </w:p>
        </w:tc>
      </w:tr>
      <w:tr w:rsidR="001E7EF4" w:rsidRPr="008F6CF3" w14:paraId="75383658" w14:textId="77777777" w:rsidTr="00710C7E">
        <w:trPr>
          <w:trHeight w:val="1498"/>
        </w:trPr>
        <w:tc>
          <w:tcPr>
            <w:tcW w:w="7938" w:type="dxa"/>
            <w:shd w:val="clear" w:color="auto" w:fill="auto"/>
          </w:tcPr>
          <w:p w14:paraId="173434CD" w14:textId="1A39CBC9" w:rsidR="007F4ED0" w:rsidRPr="008F6CF3" w:rsidRDefault="001E7EF4" w:rsidP="007F4ED0">
            <w:pPr>
              <w:numPr>
                <w:ilvl w:val="0"/>
                <w:numId w:val="30"/>
              </w:numPr>
              <w:spacing w:after="120" w:line="240" w:lineRule="auto"/>
              <w:ind w:left="0" w:firstLine="0"/>
              <w:contextualSpacing/>
              <w:rPr>
                <w:rFonts w:ascii="Times New Roman" w:hAnsi="Times New Roman" w:cs="Times New Roman"/>
                <w:sz w:val="22"/>
                <w:szCs w:val="22"/>
              </w:rPr>
            </w:pPr>
            <w:r w:rsidRPr="00944ED3">
              <w:rPr>
                <w:rFonts w:ascii="Times New Roman" w:hAnsi="Times New Roman" w:cs="Times New Roman"/>
                <w:sz w:val="22"/>
                <w:szCs w:val="22"/>
              </w:rPr>
              <w:t xml:space="preserve">per </w:t>
            </w:r>
            <w:r w:rsidR="00E3437E" w:rsidRPr="00E3437E">
              <w:rPr>
                <w:rFonts w:ascii="Times New Roman" w:hAnsi="Times New Roman" w:cs="Times New Roman"/>
                <w:sz w:val="22"/>
                <w:szCs w:val="22"/>
              </w:rPr>
              <w:t xml:space="preserve">paskutinius 3 (trejus) </w:t>
            </w:r>
            <w:r w:rsidR="00911F82" w:rsidRPr="00911F82">
              <w:rPr>
                <w:rFonts w:ascii="Times New Roman" w:hAnsi="Times New Roman" w:cs="Times New Roman"/>
                <w:sz w:val="22"/>
                <w:szCs w:val="22"/>
              </w:rPr>
              <w:t xml:space="preserve">metus iki pasiūlymų pateikimo termino pabaigos </w:t>
            </w:r>
            <w:r w:rsidRPr="00944ED3">
              <w:rPr>
                <w:rFonts w:ascii="Times New Roman" w:hAnsi="Times New Roman" w:cs="Times New Roman"/>
                <w:sz w:val="22"/>
                <w:szCs w:val="22"/>
              </w:rPr>
              <w:t>vedęs ne mažiau kaip 1 (vienus) mokymus kompetencijų vertinimo ir/arba pripa</w:t>
            </w:r>
            <w:r w:rsidR="005A7455" w:rsidRPr="008F6CF3">
              <w:rPr>
                <w:rFonts w:ascii="Times New Roman" w:hAnsi="Times New Roman" w:cs="Times New Roman"/>
                <w:sz w:val="22"/>
                <w:szCs w:val="22"/>
              </w:rPr>
              <w:t>žinimo švietimo srityje</w:t>
            </w:r>
            <w:r w:rsidRPr="008F6CF3">
              <w:rPr>
                <w:rFonts w:ascii="Times New Roman" w:hAnsi="Times New Roman" w:cs="Times New Roman"/>
                <w:sz w:val="22"/>
                <w:szCs w:val="22"/>
              </w:rPr>
              <w:t>;</w:t>
            </w:r>
          </w:p>
          <w:p w14:paraId="5BC3200A" w14:textId="0CDFDDE3" w:rsidR="007F4ED0" w:rsidRPr="008F6CF3" w:rsidRDefault="007F4ED0" w:rsidP="007F4ED0">
            <w:pPr>
              <w:numPr>
                <w:ilvl w:val="0"/>
                <w:numId w:val="30"/>
              </w:numPr>
              <w:spacing w:after="120" w:line="240" w:lineRule="auto"/>
              <w:ind w:left="0" w:firstLine="0"/>
              <w:contextualSpacing/>
              <w:rPr>
                <w:rFonts w:ascii="Times New Roman" w:hAnsi="Times New Roman" w:cs="Times New Roman"/>
                <w:sz w:val="22"/>
                <w:szCs w:val="22"/>
              </w:rPr>
            </w:pPr>
            <w:r w:rsidRPr="008F6CF3">
              <w:rPr>
                <w:rFonts w:ascii="Times New Roman" w:hAnsi="Times New Roman" w:cs="Times New Roman"/>
                <w:sz w:val="22"/>
                <w:szCs w:val="22"/>
              </w:rPr>
              <w:t xml:space="preserve">per </w:t>
            </w:r>
            <w:r w:rsidR="00E3437E" w:rsidRPr="00E3437E">
              <w:rPr>
                <w:rFonts w:ascii="Times New Roman" w:hAnsi="Times New Roman" w:cs="Times New Roman"/>
                <w:sz w:val="22"/>
                <w:szCs w:val="22"/>
              </w:rPr>
              <w:t xml:space="preserve">paskutinius 3 (trejus) </w:t>
            </w:r>
            <w:r w:rsidR="00911F82" w:rsidRPr="00911F82">
              <w:rPr>
                <w:rFonts w:ascii="Times New Roman" w:hAnsi="Times New Roman" w:cs="Times New Roman"/>
                <w:sz w:val="22"/>
                <w:szCs w:val="22"/>
              </w:rPr>
              <w:t xml:space="preserve">metus iki pasiūlymų pateikimo termino pabaigos </w:t>
            </w:r>
            <w:r w:rsidR="00FC0F13" w:rsidRPr="008F6CF3">
              <w:rPr>
                <w:rFonts w:ascii="Times New Roman" w:hAnsi="Times New Roman" w:cs="Times New Roman"/>
                <w:sz w:val="22"/>
                <w:szCs w:val="22"/>
              </w:rPr>
              <w:t>vedęs ne mažiau kaip 1 (vienas</w:t>
            </w:r>
            <w:r w:rsidRPr="008F6CF3">
              <w:rPr>
                <w:rFonts w:ascii="Times New Roman" w:hAnsi="Times New Roman" w:cs="Times New Roman"/>
                <w:sz w:val="22"/>
                <w:szCs w:val="22"/>
              </w:rPr>
              <w:t>) mokymus kolegialaus ve</w:t>
            </w:r>
            <w:r w:rsidR="005A7455" w:rsidRPr="008F6CF3">
              <w:rPr>
                <w:rFonts w:ascii="Times New Roman" w:hAnsi="Times New Roman" w:cs="Times New Roman"/>
                <w:sz w:val="22"/>
                <w:szCs w:val="22"/>
              </w:rPr>
              <w:t>rtinimo</w:t>
            </w:r>
            <w:r w:rsidR="008F6CF3">
              <w:rPr>
                <w:rFonts w:ascii="Times New Roman" w:hAnsi="Times New Roman" w:cs="Times New Roman"/>
                <w:sz w:val="22"/>
                <w:szCs w:val="22"/>
                <w:vertAlign w:val="superscript"/>
              </w:rPr>
              <w:t>5</w:t>
            </w:r>
            <w:r w:rsidR="005A7455" w:rsidRPr="008F6CF3">
              <w:rPr>
                <w:rFonts w:ascii="Times New Roman" w:hAnsi="Times New Roman" w:cs="Times New Roman"/>
                <w:sz w:val="22"/>
                <w:szCs w:val="22"/>
              </w:rPr>
              <w:t xml:space="preserve"> švietimo srityje</w:t>
            </w:r>
            <w:r w:rsidRPr="008F6CF3">
              <w:rPr>
                <w:rFonts w:ascii="Times New Roman" w:hAnsi="Times New Roman" w:cs="Times New Roman"/>
                <w:sz w:val="22"/>
                <w:szCs w:val="22"/>
              </w:rPr>
              <w:t>;</w:t>
            </w:r>
          </w:p>
          <w:p w14:paraId="08098A22" w14:textId="7C4A3CD7" w:rsidR="001E7EF4" w:rsidRPr="008F6CF3" w:rsidRDefault="001E7EF4" w:rsidP="005A7455">
            <w:pPr>
              <w:numPr>
                <w:ilvl w:val="0"/>
                <w:numId w:val="30"/>
              </w:numPr>
              <w:spacing w:after="120" w:line="240" w:lineRule="auto"/>
              <w:ind w:left="0" w:firstLine="0"/>
              <w:contextualSpacing/>
              <w:rPr>
                <w:rFonts w:ascii="Times New Roman" w:hAnsi="Times New Roman" w:cs="Times New Roman"/>
                <w:sz w:val="22"/>
                <w:szCs w:val="22"/>
              </w:rPr>
            </w:pPr>
            <w:r w:rsidRPr="008F6CF3">
              <w:rPr>
                <w:rFonts w:ascii="Times New Roman" w:hAnsi="Times New Roman" w:cs="Times New Roman"/>
                <w:sz w:val="22"/>
                <w:szCs w:val="22"/>
              </w:rPr>
              <w:t xml:space="preserve">per </w:t>
            </w:r>
            <w:r w:rsidR="00E3437E" w:rsidRPr="00E3437E">
              <w:rPr>
                <w:rFonts w:ascii="Times New Roman" w:hAnsi="Times New Roman" w:cs="Times New Roman"/>
                <w:sz w:val="22"/>
                <w:szCs w:val="22"/>
              </w:rPr>
              <w:t xml:space="preserve">paskutinius 3 (trejus) </w:t>
            </w:r>
            <w:r w:rsidR="00911F82" w:rsidRPr="00911F82">
              <w:rPr>
                <w:rFonts w:ascii="Times New Roman" w:hAnsi="Times New Roman" w:cs="Times New Roman"/>
                <w:sz w:val="22"/>
                <w:szCs w:val="22"/>
              </w:rPr>
              <w:t>metus iki pasiūlymų pateikimo termino pabaigos teikęs</w:t>
            </w:r>
            <w:r w:rsidRPr="00E3437E">
              <w:rPr>
                <w:rFonts w:ascii="Times New Roman" w:hAnsi="Times New Roman" w:cs="Times New Roman"/>
                <w:sz w:val="22"/>
                <w:szCs w:val="22"/>
              </w:rPr>
              <w:t xml:space="preserve"> ne mažiau kaip </w:t>
            </w:r>
            <w:r w:rsidR="00FC0F13" w:rsidRPr="008F6CF3">
              <w:rPr>
                <w:rFonts w:ascii="Times New Roman" w:hAnsi="Times New Roman" w:cs="Times New Roman"/>
                <w:sz w:val="22"/>
                <w:szCs w:val="22"/>
              </w:rPr>
              <w:t>3</w:t>
            </w:r>
            <w:r w:rsidRPr="008F6CF3">
              <w:rPr>
                <w:rFonts w:ascii="Times New Roman" w:hAnsi="Times New Roman" w:cs="Times New Roman"/>
                <w:sz w:val="22"/>
                <w:szCs w:val="22"/>
              </w:rPr>
              <w:t xml:space="preserve"> (</w:t>
            </w:r>
            <w:r w:rsidR="00FC0F13" w:rsidRPr="008F6CF3">
              <w:rPr>
                <w:rFonts w:ascii="Times New Roman" w:hAnsi="Times New Roman" w:cs="Times New Roman"/>
                <w:sz w:val="22"/>
                <w:szCs w:val="22"/>
              </w:rPr>
              <w:t>trys</w:t>
            </w:r>
            <w:r w:rsidRPr="008F6CF3">
              <w:rPr>
                <w:rFonts w:ascii="Times New Roman" w:hAnsi="Times New Roman" w:cs="Times New Roman"/>
                <w:sz w:val="22"/>
                <w:szCs w:val="22"/>
              </w:rPr>
              <w:t>) konsultacijas kolegialaus vertinimo</w:t>
            </w:r>
            <w:r w:rsidR="008F6CF3">
              <w:rPr>
                <w:rFonts w:ascii="Times New Roman" w:hAnsi="Times New Roman" w:cs="Times New Roman"/>
                <w:sz w:val="22"/>
                <w:szCs w:val="22"/>
                <w:vertAlign w:val="superscript"/>
              </w:rPr>
              <w:t>5</w:t>
            </w:r>
            <w:r w:rsidRPr="008F6CF3">
              <w:rPr>
                <w:rFonts w:ascii="Times New Roman" w:hAnsi="Times New Roman" w:cs="Times New Roman"/>
                <w:sz w:val="22"/>
                <w:szCs w:val="22"/>
              </w:rPr>
              <w:t xml:space="preserve"> </w:t>
            </w:r>
            <w:r w:rsidR="005A7455" w:rsidRPr="008F6CF3">
              <w:rPr>
                <w:rFonts w:ascii="Times New Roman" w:hAnsi="Times New Roman" w:cs="Times New Roman"/>
                <w:sz w:val="22"/>
                <w:szCs w:val="22"/>
              </w:rPr>
              <w:t>švietimo srityje</w:t>
            </w:r>
            <w:r w:rsidR="00FC0F13" w:rsidRPr="008F6CF3">
              <w:rPr>
                <w:rFonts w:ascii="Times New Roman" w:hAnsi="Times New Roman" w:cs="Times New Roman"/>
                <w:sz w:val="22"/>
                <w:szCs w:val="22"/>
              </w:rPr>
              <w:t>.</w:t>
            </w:r>
          </w:p>
        </w:tc>
        <w:tc>
          <w:tcPr>
            <w:tcW w:w="1985" w:type="dxa"/>
            <w:vAlign w:val="center"/>
          </w:tcPr>
          <w:p w14:paraId="08463268" w14:textId="77777777" w:rsidR="001E7EF4" w:rsidRPr="008F6CF3" w:rsidRDefault="001E7EF4" w:rsidP="001E7EF4">
            <w:pPr>
              <w:tabs>
                <w:tab w:val="left" w:pos="709"/>
              </w:tabs>
              <w:spacing w:line="240" w:lineRule="auto"/>
              <w:ind w:firstLine="0"/>
              <w:jc w:val="center"/>
              <w:rPr>
                <w:rFonts w:ascii="Times New Roman" w:eastAsia="CIDFont+F2" w:hAnsi="Times New Roman" w:cs="Times New Roman"/>
                <w:sz w:val="22"/>
                <w:szCs w:val="22"/>
              </w:rPr>
            </w:pPr>
            <w:r w:rsidRPr="008F6CF3">
              <w:rPr>
                <w:rFonts w:ascii="Times New Roman" w:eastAsia="CIDFont+F2" w:hAnsi="Times New Roman" w:cs="Times New Roman"/>
                <w:sz w:val="22"/>
                <w:szCs w:val="22"/>
              </w:rPr>
              <w:t>3</w:t>
            </w:r>
          </w:p>
          <w:p w14:paraId="62AF2C02" w14:textId="77777777" w:rsidR="001E7EF4" w:rsidRPr="008F6CF3" w:rsidRDefault="001E7EF4" w:rsidP="001E7EF4">
            <w:pPr>
              <w:tabs>
                <w:tab w:val="left" w:pos="709"/>
              </w:tabs>
              <w:spacing w:line="240" w:lineRule="auto"/>
              <w:ind w:firstLine="0"/>
              <w:rPr>
                <w:rFonts w:ascii="Times New Roman" w:eastAsia="CIDFont+F2" w:hAnsi="Times New Roman" w:cs="Times New Roman"/>
                <w:sz w:val="22"/>
                <w:szCs w:val="22"/>
              </w:rPr>
            </w:pPr>
          </w:p>
        </w:tc>
      </w:tr>
    </w:tbl>
    <w:p w14:paraId="2B39DE30" w14:textId="77777777" w:rsidR="00A512D6" w:rsidRPr="00DF6D85" w:rsidRDefault="00A512D6" w:rsidP="00762153">
      <w:pPr>
        <w:tabs>
          <w:tab w:val="left" w:pos="1418"/>
        </w:tabs>
        <w:suppressAutoHyphens/>
        <w:spacing w:line="240" w:lineRule="auto"/>
        <w:ind w:firstLine="0"/>
        <w:outlineLvl w:val="1"/>
        <w:rPr>
          <w:rFonts w:ascii="Times New Roman" w:eastAsia="ヒラギノ角ゴ Pro W3" w:hAnsi="Times New Roman" w:cs="Times New Roman"/>
          <w:sz w:val="22"/>
          <w:szCs w:val="22"/>
        </w:rPr>
      </w:pPr>
      <w:bookmarkStart w:id="91" w:name="_Toc184669028"/>
      <w:bookmarkStart w:id="92" w:name="_Toc185448122"/>
    </w:p>
    <w:p w14:paraId="12E01C95" w14:textId="57E204E7" w:rsidR="00886069" w:rsidRPr="00DF6D85" w:rsidRDefault="00886069" w:rsidP="00762153">
      <w:pPr>
        <w:pStyle w:val="Sraopastraipa"/>
        <w:numPr>
          <w:ilvl w:val="1"/>
          <w:numId w:val="6"/>
        </w:numPr>
        <w:tabs>
          <w:tab w:val="left" w:pos="1418"/>
        </w:tabs>
        <w:suppressAutoHyphens/>
        <w:spacing w:line="240" w:lineRule="auto"/>
        <w:ind w:left="0" w:firstLine="709"/>
        <w:outlineLvl w:val="1"/>
        <w:rPr>
          <w:rFonts w:ascii="Times New Roman" w:eastAsia="ヒラギノ角ゴ Pro W3" w:hAnsi="Times New Roman" w:cs="Times New Roman"/>
          <w:sz w:val="22"/>
          <w:szCs w:val="22"/>
        </w:rPr>
      </w:pPr>
      <w:r w:rsidRPr="00DF6D85">
        <w:rPr>
          <w:rFonts w:ascii="Times New Roman" w:eastAsia="ヒラギノ角ゴ Pro W3" w:hAnsi="Times New Roman" w:cs="Times New Roman"/>
          <w:sz w:val="22"/>
          <w:szCs w:val="22"/>
        </w:rPr>
        <w:t>Tiekėjas kartu su pasiūlymo A dalimi, turi pateikti žemiau nurodytus dokumentus, kurių po pasiūlymų pateikimo termino pabaigos tiekėjas negalės pateikti ar tikslinti:</w:t>
      </w:r>
      <w:bookmarkEnd w:id="91"/>
      <w:bookmarkEnd w:id="92"/>
    </w:p>
    <w:p w14:paraId="289FFFDC" w14:textId="3A1E92DA" w:rsidR="006A73FA" w:rsidRPr="00DF6D85" w:rsidRDefault="005637ED" w:rsidP="00762153">
      <w:pPr>
        <w:pStyle w:val="Sraopastraipa"/>
        <w:numPr>
          <w:ilvl w:val="2"/>
          <w:numId w:val="6"/>
        </w:numPr>
        <w:tabs>
          <w:tab w:val="left" w:pos="1418"/>
          <w:tab w:val="left" w:pos="1560"/>
        </w:tabs>
        <w:suppressAutoHyphens/>
        <w:spacing w:line="240" w:lineRule="auto"/>
        <w:ind w:left="0" w:firstLine="709"/>
        <w:outlineLvl w:val="1"/>
        <w:rPr>
          <w:rFonts w:ascii="Times New Roman" w:eastAsia="ヒラギノ角ゴ Pro W3" w:hAnsi="Times New Roman" w:cs="Times New Roman"/>
          <w:i/>
          <w:sz w:val="22"/>
          <w:szCs w:val="22"/>
        </w:rPr>
      </w:pPr>
      <w:bookmarkStart w:id="93" w:name="_Toc184669029"/>
      <w:bookmarkStart w:id="94" w:name="_Toc185448123"/>
      <w:r w:rsidRPr="00DF6D85">
        <w:rPr>
          <w:rFonts w:ascii="Times New Roman" w:eastAsia="Calibri" w:hAnsi="Times New Roman" w:cs="Times New Roman"/>
          <w:b/>
          <w:bCs/>
          <w:i/>
          <w:iCs/>
          <w:sz w:val="22"/>
          <w:szCs w:val="22"/>
          <w:lang w:eastAsia="en-US"/>
        </w:rPr>
        <w:t>L</w:t>
      </w:r>
      <w:r w:rsidR="00BE7AF5" w:rsidRPr="00DF6D85">
        <w:rPr>
          <w:rFonts w:ascii="Times New Roman" w:eastAsia="Calibri" w:hAnsi="Times New Roman" w:cs="Times New Roman"/>
          <w:b/>
          <w:bCs/>
          <w:i/>
          <w:iCs/>
          <w:sz w:val="22"/>
          <w:szCs w:val="22"/>
          <w:lang w:eastAsia="en-US"/>
        </w:rPr>
        <w:t>ektoriaus</w:t>
      </w:r>
      <w:r w:rsidR="00150BC4" w:rsidRPr="00DF6D85">
        <w:rPr>
          <w:rFonts w:ascii="Times New Roman" w:eastAsia="Calibri" w:hAnsi="Times New Roman" w:cs="Times New Roman"/>
          <w:b/>
          <w:bCs/>
          <w:i/>
          <w:iCs/>
          <w:sz w:val="22"/>
          <w:szCs w:val="22"/>
          <w:lang w:eastAsia="en-US"/>
        </w:rPr>
        <w:t xml:space="preserve"> </w:t>
      </w:r>
      <w:r w:rsidR="00710C7E" w:rsidRPr="00710C7E">
        <w:rPr>
          <w:rFonts w:ascii="Times New Roman" w:eastAsia="Calibri" w:hAnsi="Times New Roman" w:cs="Times New Roman"/>
          <w:b/>
          <w:bCs/>
          <w:i/>
          <w:iCs/>
          <w:sz w:val="22"/>
          <w:szCs w:val="22"/>
          <w:lang w:eastAsia="en-US"/>
        </w:rPr>
        <w:t>(-</w:t>
      </w:r>
      <w:proofErr w:type="spellStart"/>
      <w:r w:rsidR="00710C7E" w:rsidRPr="00710C7E">
        <w:rPr>
          <w:rFonts w:ascii="Times New Roman" w:eastAsia="Calibri" w:hAnsi="Times New Roman" w:cs="Times New Roman"/>
          <w:b/>
          <w:bCs/>
          <w:i/>
          <w:iCs/>
          <w:sz w:val="22"/>
          <w:szCs w:val="22"/>
          <w:lang w:eastAsia="en-US"/>
        </w:rPr>
        <w:t>ių</w:t>
      </w:r>
      <w:proofErr w:type="spellEnd"/>
      <w:r w:rsidR="00710C7E" w:rsidRPr="00710C7E">
        <w:rPr>
          <w:rFonts w:ascii="Times New Roman" w:eastAsia="Calibri" w:hAnsi="Times New Roman" w:cs="Times New Roman"/>
          <w:b/>
          <w:bCs/>
          <w:i/>
          <w:iCs/>
          <w:sz w:val="22"/>
          <w:szCs w:val="22"/>
          <w:lang w:eastAsia="en-US"/>
        </w:rPr>
        <w:t xml:space="preserve">) </w:t>
      </w:r>
      <w:r w:rsidR="006A73FA" w:rsidRPr="00DF6D85">
        <w:rPr>
          <w:rFonts w:ascii="Times New Roman" w:eastAsia="Calibri" w:hAnsi="Times New Roman" w:cs="Times New Roman"/>
          <w:b/>
          <w:bCs/>
          <w:i/>
          <w:iCs/>
          <w:sz w:val="22"/>
          <w:szCs w:val="22"/>
          <w:lang w:eastAsia="en-US"/>
        </w:rPr>
        <w:t>patirtis</w:t>
      </w:r>
      <w:r w:rsidR="006A73FA" w:rsidRPr="00DF6D85">
        <w:rPr>
          <w:rFonts w:ascii="Times New Roman" w:eastAsia="Calibri" w:hAnsi="Times New Roman" w:cs="Times New Roman"/>
          <w:b/>
          <w:i/>
          <w:sz w:val="22"/>
          <w:szCs w:val="22"/>
          <w:lang w:eastAsia="en-US"/>
        </w:rPr>
        <w:t xml:space="preserve"> (T</w:t>
      </w:r>
      <w:r w:rsidR="006A73FA" w:rsidRPr="00DF6D85">
        <w:rPr>
          <w:rFonts w:ascii="Times New Roman" w:eastAsia="Calibri" w:hAnsi="Times New Roman" w:cs="Times New Roman"/>
          <w:b/>
          <w:i/>
          <w:sz w:val="22"/>
          <w:szCs w:val="22"/>
          <w:vertAlign w:val="subscript"/>
          <w:lang w:eastAsia="en-US"/>
        </w:rPr>
        <w:t>1</w:t>
      </w:r>
      <w:r w:rsidR="006A73FA" w:rsidRPr="00DF6D85">
        <w:rPr>
          <w:rFonts w:ascii="Times New Roman" w:eastAsia="Calibri" w:hAnsi="Times New Roman" w:cs="Times New Roman"/>
          <w:b/>
          <w:i/>
          <w:sz w:val="22"/>
          <w:szCs w:val="22"/>
          <w:lang w:eastAsia="en-US"/>
        </w:rPr>
        <w:t>)</w:t>
      </w:r>
      <w:r w:rsidR="006A73FA" w:rsidRPr="00DF6D85">
        <w:rPr>
          <w:rFonts w:ascii="Times New Roman" w:eastAsia="Calibri" w:hAnsi="Times New Roman" w:cs="Times New Roman"/>
          <w:b/>
          <w:sz w:val="22"/>
          <w:szCs w:val="22"/>
          <w:lang w:eastAsia="en-US"/>
        </w:rPr>
        <w:t>.</w:t>
      </w:r>
      <w:r w:rsidR="006A73FA" w:rsidRPr="00DF6D85">
        <w:rPr>
          <w:rFonts w:ascii="Times New Roman" w:eastAsia="Calibri" w:hAnsi="Times New Roman" w:cs="Times New Roman"/>
          <w:sz w:val="22"/>
          <w:szCs w:val="22"/>
          <w:lang w:eastAsia="en-US"/>
        </w:rPr>
        <w:t xml:space="preserve"> </w:t>
      </w:r>
      <w:r w:rsidR="006A73FA" w:rsidRPr="00DF6D85">
        <w:rPr>
          <w:rFonts w:ascii="Times New Roman" w:eastAsia="Calibri" w:hAnsi="Times New Roman" w:cs="Times New Roman"/>
          <w:i/>
          <w:sz w:val="22"/>
          <w:szCs w:val="22"/>
          <w:lang w:eastAsia="en-US"/>
        </w:rPr>
        <w:t xml:space="preserve">Pateikiama Pirkimo dokumentų Specialiųjų sąlygų 5 priedo „Pasiūlymo forma. A dalis „Techninė informacija““ </w:t>
      </w:r>
      <w:r w:rsidR="006A73FA" w:rsidRPr="00DF6D85">
        <w:rPr>
          <w:rFonts w:ascii="Times New Roman" w:eastAsia="Calibri" w:hAnsi="Times New Roman" w:cs="Times New Roman"/>
          <w:i/>
          <w:iCs/>
          <w:sz w:val="22"/>
          <w:szCs w:val="22"/>
          <w:lang w:eastAsia="en-US"/>
        </w:rPr>
        <w:t>1 priedo „Lektori</w:t>
      </w:r>
      <w:r w:rsidR="006560B7" w:rsidRPr="00DF6D85">
        <w:rPr>
          <w:rFonts w:ascii="Times New Roman" w:eastAsia="Calibri" w:hAnsi="Times New Roman" w:cs="Times New Roman"/>
          <w:i/>
          <w:iCs/>
          <w:sz w:val="22"/>
          <w:szCs w:val="22"/>
          <w:lang w:eastAsia="en-US"/>
        </w:rPr>
        <w:t>aus</w:t>
      </w:r>
      <w:r w:rsidR="00367ABC" w:rsidRPr="00DF6D85">
        <w:rPr>
          <w:rFonts w:ascii="Times New Roman" w:eastAsia="Calibri" w:hAnsi="Times New Roman" w:cs="Times New Roman"/>
          <w:i/>
          <w:iCs/>
          <w:sz w:val="22"/>
          <w:szCs w:val="22"/>
          <w:lang w:eastAsia="en-US"/>
        </w:rPr>
        <w:t xml:space="preserve"> </w:t>
      </w:r>
      <w:r w:rsidR="006A73FA" w:rsidRPr="00DF6D85">
        <w:rPr>
          <w:rFonts w:ascii="Times New Roman" w:eastAsia="Calibri" w:hAnsi="Times New Roman" w:cs="Times New Roman"/>
          <w:i/>
          <w:iCs/>
          <w:sz w:val="22"/>
          <w:szCs w:val="22"/>
          <w:lang w:eastAsia="en-US"/>
        </w:rPr>
        <w:t>patirties aprašas“ formoje nur</w:t>
      </w:r>
      <w:r w:rsidR="006A73FA" w:rsidRPr="00DF6D85">
        <w:rPr>
          <w:rFonts w:ascii="Times New Roman" w:eastAsia="Calibri" w:hAnsi="Times New Roman" w:cs="Times New Roman"/>
          <w:i/>
          <w:sz w:val="22"/>
          <w:szCs w:val="22"/>
          <w:lang w:eastAsia="en-US"/>
        </w:rPr>
        <w:t xml:space="preserve">odyta </w:t>
      </w:r>
      <w:r w:rsidR="006A73FA" w:rsidRPr="00DF6D85">
        <w:rPr>
          <w:rFonts w:ascii="Times New Roman" w:eastAsia="Calibri" w:hAnsi="Times New Roman" w:cs="Times New Roman"/>
          <w:i/>
          <w:iCs/>
          <w:sz w:val="22"/>
          <w:szCs w:val="22"/>
          <w:lang w:eastAsia="en-US"/>
        </w:rPr>
        <w:t>informacija apie lektori</w:t>
      </w:r>
      <w:r w:rsidR="006560B7" w:rsidRPr="00DF6D85">
        <w:rPr>
          <w:rFonts w:ascii="Times New Roman" w:eastAsia="Calibri" w:hAnsi="Times New Roman" w:cs="Times New Roman"/>
          <w:i/>
          <w:iCs/>
          <w:sz w:val="22"/>
          <w:szCs w:val="22"/>
          <w:lang w:eastAsia="en-US"/>
        </w:rPr>
        <w:t>aus</w:t>
      </w:r>
      <w:r w:rsidR="00367ABC" w:rsidRPr="00DF6D85">
        <w:rPr>
          <w:rFonts w:ascii="Times New Roman" w:eastAsia="Calibri" w:hAnsi="Times New Roman" w:cs="Times New Roman"/>
          <w:i/>
          <w:iCs/>
          <w:sz w:val="22"/>
          <w:szCs w:val="22"/>
          <w:lang w:eastAsia="en-US"/>
        </w:rPr>
        <w:t xml:space="preserve"> </w:t>
      </w:r>
      <w:r w:rsidR="006C56FC" w:rsidRPr="00DF6D85">
        <w:rPr>
          <w:rFonts w:ascii="Times New Roman" w:eastAsia="Calibri" w:hAnsi="Times New Roman" w:cs="Times New Roman"/>
          <w:i/>
          <w:iCs/>
          <w:sz w:val="22"/>
          <w:szCs w:val="22"/>
          <w:lang w:eastAsia="en-US"/>
        </w:rPr>
        <w:t>patirtį</w:t>
      </w:r>
      <w:r w:rsidR="006A73FA" w:rsidRPr="00DF6D85">
        <w:rPr>
          <w:rFonts w:ascii="Times New Roman" w:eastAsia="Calibri" w:hAnsi="Times New Roman" w:cs="Times New Roman"/>
          <w:i/>
          <w:iCs/>
          <w:sz w:val="22"/>
          <w:szCs w:val="22"/>
          <w:lang w:eastAsia="en-US"/>
        </w:rPr>
        <w:t>, taip pat pateikiamos pažymos ir / ar kiti dokumentai, reikalingi lektori</w:t>
      </w:r>
      <w:r w:rsidR="006560B7" w:rsidRPr="00DF6D85">
        <w:rPr>
          <w:rFonts w:ascii="Times New Roman" w:eastAsia="Calibri" w:hAnsi="Times New Roman" w:cs="Times New Roman"/>
          <w:i/>
          <w:iCs/>
          <w:sz w:val="22"/>
          <w:szCs w:val="22"/>
          <w:lang w:eastAsia="en-US"/>
        </w:rPr>
        <w:t>aus</w:t>
      </w:r>
      <w:r w:rsidR="00DF5234" w:rsidRPr="00DF6D85">
        <w:rPr>
          <w:rFonts w:ascii="Times New Roman" w:eastAsia="Calibri" w:hAnsi="Times New Roman" w:cs="Times New Roman"/>
          <w:i/>
          <w:iCs/>
          <w:sz w:val="22"/>
          <w:szCs w:val="22"/>
          <w:lang w:eastAsia="en-US"/>
        </w:rPr>
        <w:t xml:space="preserve"> </w:t>
      </w:r>
      <w:r w:rsidR="00375DC3">
        <w:rPr>
          <w:rFonts w:ascii="Times New Roman" w:eastAsia="Calibri" w:hAnsi="Times New Roman" w:cs="Times New Roman"/>
          <w:i/>
          <w:iCs/>
          <w:sz w:val="22"/>
          <w:szCs w:val="22"/>
          <w:lang w:eastAsia="en-US"/>
        </w:rPr>
        <w:t>(-</w:t>
      </w:r>
      <w:proofErr w:type="spellStart"/>
      <w:r w:rsidR="00375DC3">
        <w:rPr>
          <w:rFonts w:ascii="Times New Roman" w:eastAsia="Calibri" w:hAnsi="Times New Roman" w:cs="Times New Roman"/>
          <w:i/>
          <w:iCs/>
          <w:sz w:val="22"/>
          <w:szCs w:val="22"/>
          <w:lang w:eastAsia="en-US"/>
        </w:rPr>
        <w:t>ių</w:t>
      </w:r>
      <w:proofErr w:type="spellEnd"/>
      <w:r w:rsidR="00375DC3">
        <w:rPr>
          <w:rFonts w:ascii="Times New Roman" w:eastAsia="Calibri" w:hAnsi="Times New Roman" w:cs="Times New Roman"/>
          <w:i/>
          <w:iCs/>
          <w:sz w:val="22"/>
          <w:szCs w:val="22"/>
          <w:lang w:eastAsia="en-US"/>
        </w:rPr>
        <w:t>) da</w:t>
      </w:r>
      <w:r w:rsidR="006A73FA" w:rsidRPr="00DF6D85">
        <w:rPr>
          <w:rFonts w:ascii="Times New Roman" w:eastAsia="Calibri" w:hAnsi="Times New Roman" w:cs="Times New Roman"/>
          <w:i/>
          <w:iCs/>
          <w:sz w:val="22"/>
          <w:szCs w:val="22"/>
          <w:lang w:eastAsia="en-US"/>
        </w:rPr>
        <w:t>rbo ir metodinės veiklos patirčiai pagrįsti.</w:t>
      </w:r>
      <w:bookmarkEnd w:id="93"/>
      <w:bookmarkEnd w:id="94"/>
      <w:r w:rsidR="00886069" w:rsidRPr="00DF6D85">
        <w:rPr>
          <w:rFonts w:ascii="Times New Roman" w:eastAsia="ヒラギノ角ゴ Pro W3" w:hAnsi="Times New Roman" w:cs="Times New Roman"/>
          <w:i/>
          <w:sz w:val="22"/>
          <w:szCs w:val="22"/>
        </w:rPr>
        <w:t xml:space="preserve"> </w:t>
      </w:r>
    </w:p>
    <w:p w14:paraId="36A75FF4" w14:textId="06569A13" w:rsidR="00886069" w:rsidRPr="00DF6D85" w:rsidRDefault="00886069" w:rsidP="00762153">
      <w:pPr>
        <w:pStyle w:val="Sraopastraipa"/>
        <w:numPr>
          <w:ilvl w:val="1"/>
          <w:numId w:val="6"/>
        </w:numPr>
        <w:tabs>
          <w:tab w:val="left" w:pos="1418"/>
          <w:tab w:val="left" w:pos="1560"/>
        </w:tabs>
        <w:suppressAutoHyphens/>
        <w:spacing w:line="240" w:lineRule="auto"/>
        <w:ind w:left="0" w:firstLine="709"/>
        <w:outlineLvl w:val="1"/>
        <w:rPr>
          <w:rFonts w:ascii="Times New Roman" w:eastAsia="ヒラギノ角ゴ Pro W3" w:hAnsi="Times New Roman" w:cs="Times New Roman"/>
          <w:b/>
          <w:bCs/>
          <w:i/>
          <w:iCs/>
          <w:sz w:val="22"/>
          <w:szCs w:val="22"/>
        </w:rPr>
      </w:pPr>
      <w:bookmarkStart w:id="95" w:name="_Toc184669031"/>
      <w:bookmarkStart w:id="96" w:name="_Toc185448125"/>
      <w:r w:rsidRPr="00DF6D85">
        <w:rPr>
          <w:rFonts w:ascii="Times New Roman" w:eastAsia="ヒラギノ角ゴ Pro W3" w:hAnsi="Times New Roman" w:cs="Times New Roman"/>
          <w:sz w:val="22"/>
          <w:szCs w:val="22"/>
        </w:rPr>
        <w:lastRenderedPageBreak/>
        <w:t>Visi kriterijai, išskyrus kainą, yra kokybiniai, skirti techninių duomenų įvertinimui.</w:t>
      </w:r>
      <w:bookmarkEnd w:id="95"/>
      <w:bookmarkEnd w:id="96"/>
      <w:r w:rsidRPr="00DF6D85">
        <w:rPr>
          <w:rFonts w:ascii="Times New Roman" w:eastAsia="ヒラギノ角ゴ Pro W3" w:hAnsi="Times New Roman" w:cs="Times New Roman"/>
          <w:sz w:val="22"/>
          <w:szCs w:val="22"/>
        </w:rPr>
        <w:t xml:space="preserve"> </w:t>
      </w:r>
    </w:p>
    <w:p w14:paraId="3C23D3D5" w14:textId="38632559" w:rsidR="00BA321C" w:rsidRPr="00DF6D85" w:rsidRDefault="00BA321C" w:rsidP="00762153">
      <w:pPr>
        <w:pStyle w:val="Sraopastraipa"/>
        <w:numPr>
          <w:ilvl w:val="1"/>
          <w:numId w:val="6"/>
        </w:numPr>
        <w:tabs>
          <w:tab w:val="left" w:pos="1418"/>
          <w:tab w:val="left" w:pos="1560"/>
        </w:tabs>
        <w:spacing w:line="240" w:lineRule="auto"/>
        <w:ind w:left="0" w:firstLine="709"/>
        <w:rPr>
          <w:rFonts w:ascii="Times New Roman" w:hAnsi="Times New Roman" w:cs="Times New Roman"/>
          <w:b/>
          <w:bCs/>
          <w:iCs/>
          <w:sz w:val="22"/>
          <w:szCs w:val="22"/>
        </w:rPr>
      </w:pPr>
      <w:r w:rsidRPr="00DF6D85">
        <w:rPr>
          <w:rFonts w:ascii="Times New Roman" w:hAnsi="Times New Roman" w:cs="Times New Roman"/>
          <w:b/>
          <w:bCs/>
          <w:iCs/>
          <w:sz w:val="22"/>
          <w:szCs w:val="22"/>
        </w:rPr>
        <w:t>Tiekėjas, siūlydamas</w:t>
      </w:r>
      <w:r w:rsidR="00DF55F2" w:rsidRPr="00DF6D85">
        <w:rPr>
          <w:rFonts w:ascii="Times New Roman" w:eastAsia="Calibri" w:hAnsi="Times New Roman" w:cs="Times New Roman"/>
          <w:b/>
          <w:bCs/>
          <w:i/>
          <w:iCs/>
          <w:sz w:val="22"/>
          <w:szCs w:val="22"/>
          <w:lang w:eastAsia="en-US"/>
        </w:rPr>
        <w:t xml:space="preserve"> </w:t>
      </w:r>
      <w:r w:rsidR="005637ED" w:rsidRPr="00DF6D85">
        <w:rPr>
          <w:rFonts w:ascii="Times New Roman" w:hAnsi="Times New Roman" w:cs="Times New Roman"/>
          <w:b/>
          <w:bCs/>
          <w:iCs/>
          <w:sz w:val="22"/>
          <w:szCs w:val="22"/>
        </w:rPr>
        <w:t>l</w:t>
      </w:r>
      <w:r w:rsidRPr="00DF6D85">
        <w:rPr>
          <w:rFonts w:ascii="Times New Roman" w:hAnsi="Times New Roman" w:cs="Times New Roman"/>
          <w:b/>
          <w:bCs/>
          <w:iCs/>
          <w:sz w:val="22"/>
          <w:szCs w:val="22"/>
        </w:rPr>
        <w:t>ektori</w:t>
      </w:r>
      <w:r w:rsidR="00DF55F2" w:rsidRPr="00DF6D85">
        <w:rPr>
          <w:rFonts w:ascii="Times New Roman" w:hAnsi="Times New Roman" w:cs="Times New Roman"/>
          <w:b/>
          <w:bCs/>
          <w:iCs/>
          <w:sz w:val="22"/>
          <w:szCs w:val="22"/>
        </w:rPr>
        <w:t>ų</w:t>
      </w:r>
      <w:r w:rsidR="00150BC4" w:rsidRPr="00DF6D85">
        <w:rPr>
          <w:rFonts w:ascii="Times New Roman" w:hAnsi="Times New Roman" w:cs="Times New Roman"/>
          <w:b/>
          <w:bCs/>
          <w:iCs/>
          <w:sz w:val="22"/>
          <w:szCs w:val="22"/>
        </w:rPr>
        <w:t xml:space="preserve"> </w:t>
      </w:r>
      <w:r w:rsidR="00710C7E">
        <w:rPr>
          <w:rFonts w:ascii="Times New Roman" w:hAnsi="Times New Roman" w:cs="Times New Roman"/>
          <w:b/>
          <w:bCs/>
          <w:iCs/>
          <w:sz w:val="22"/>
          <w:szCs w:val="22"/>
        </w:rPr>
        <w:t>(-</w:t>
      </w:r>
      <w:proofErr w:type="spellStart"/>
      <w:r w:rsidR="00710C7E">
        <w:rPr>
          <w:rFonts w:ascii="Times New Roman" w:hAnsi="Times New Roman" w:cs="Times New Roman"/>
          <w:b/>
          <w:bCs/>
          <w:iCs/>
          <w:sz w:val="22"/>
          <w:szCs w:val="22"/>
        </w:rPr>
        <w:t>ius</w:t>
      </w:r>
      <w:proofErr w:type="spellEnd"/>
      <w:r w:rsidR="00710C7E">
        <w:rPr>
          <w:rFonts w:ascii="Times New Roman" w:hAnsi="Times New Roman" w:cs="Times New Roman"/>
          <w:b/>
          <w:bCs/>
          <w:iCs/>
          <w:sz w:val="22"/>
          <w:szCs w:val="22"/>
        </w:rPr>
        <w:t xml:space="preserve">) </w:t>
      </w:r>
      <w:r w:rsidRPr="00DF6D85">
        <w:rPr>
          <w:rFonts w:ascii="Times New Roman" w:hAnsi="Times New Roman" w:cs="Times New Roman"/>
          <w:b/>
          <w:bCs/>
          <w:iCs/>
          <w:sz w:val="22"/>
          <w:szCs w:val="22"/>
        </w:rPr>
        <w:t xml:space="preserve">turi įsivertinti tai, jog sudarius viešojo pirkimo sutartį ir susiklosčius situacijai, jog lektorius </w:t>
      </w:r>
      <w:r w:rsidR="00710C7E">
        <w:rPr>
          <w:rFonts w:ascii="Times New Roman" w:hAnsi="Times New Roman" w:cs="Times New Roman"/>
          <w:b/>
          <w:bCs/>
          <w:iCs/>
          <w:sz w:val="22"/>
          <w:szCs w:val="22"/>
        </w:rPr>
        <w:t>(-</w:t>
      </w:r>
      <w:proofErr w:type="spellStart"/>
      <w:r w:rsidR="00710C7E">
        <w:rPr>
          <w:rFonts w:ascii="Times New Roman" w:hAnsi="Times New Roman" w:cs="Times New Roman"/>
          <w:b/>
          <w:bCs/>
          <w:iCs/>
          <w:sz w:val="22"/>
          <w:szCs w:val="22"/>
        </w:rPr>
        <w:t>iai</w:t>
      </w:r>
      <w:proofErr w:type="spellEnd"/>
      <w:r w:rsidR="00710C7E">
        <w:rPr>
          <w:rFonts w:ascii="Times New Roman" w:hAnsi="Times New Roman" w:cs="Times New Roman"/>
          <w:b/>
          <w:bCs/>
          <w:iCs/>
          <w:sz w:val="22"/>
          <w:szCs w:val="22"/>
        </w:rPr>
        <w:t xml:space="preserve">) </w:t>
      </w:r>
      <w:r w:rsidRPr="00DF6D85">
        <w:rPr>
          <w:rFonts w:ascii="Times New Roman" w:hAnsi="Times New Roman" w:cs="Times New Roman"/>
          <w:b/>
          <w:bCs/>
          <w:iCs/>
          <w:sz w:val="22"/>
          <w:szCs w:val="22"/>
        </w:rPr>
        <w:t xml:space="preserve">negali dirbti (išeina iš darbo ir pan.), į jų vietą turės pasiūlyti lektorių </w:t>
      </w:r>
      <w:r w:rsidR="001B0FCE" w:rsidRPr="00DF6D85">
        <w:rPr>
          <w:rFonts w:ascii="Times New Roman" w:hAnsi="Times New Roman" w:cs="Times New Roman"/>
          <w:b/>
          <w:bCs/>
          <w:iCs/>
          <w:sz w:val="22"/>
          <w:szCs w:val="22"/>
        </w:rPr>
        <w:t>atitinkantį</w:t>
      </w:r>
      <w:r w:rsidRPr="00DF6D85">
        <w:rPr>
          <w:rFonts w:ascii="Times New Roman" w:hAnsi="Times New Roman" w:cs="Times New Roman"/>
          <w:b/>
          <w:bCs/>
          <w:iCs/>
          <w:sz w:val="22"/>
          <w:szCs w:val="22"/>
        </w:rPr>
        <w:t xml:space="preserve"> ne mažesn</w:t>
      </w:r>
      <w:r w:rsidR="00B80C97">
        <w:rPr>
          <w:rFonts w:ascii="Times New Roman" w:hAnsi="Times New Roman" w:cs="Times New Roman"/>
          <w:b/>
          <w:bCs/>
          <w:iCs/>
          <w:sz w:val="22"/>
          <w:szCs w:val="22"/>
        </w:rPr>
        <w:t>ius</w:t>
      </w:r>
      <w:r w:rsidRPr="00DF6D85">
        <w:rPr>
          <w:rFonts w:ascii="Times New Roman" w:hAnsi="Times New Roman" w:cs="Times New Roman"/>
          <w:b/>
          <w:bCs/>
          <w:iCs/>
          <w:sz w:val="22"/>
          <w:szCs w:val="22"/>
        </w:rPr>
        <w:t xml:space="preserve"> kvalifikacijos ir pasiūlymų vertinimo dalyje nurod</w:t>
      </w:r>
      <w:r w:rsidR="00222F43">
        <w:rPr>
          <w:rFonts w:ascii="Times New Roman" w:hAnsi="Times New Roman" w:cs="Times New Roman"/>
          <w:b/>
          <w:bCs/>
          <w:iCs/>
          <w:sz w:val="22"/>
          <w:szCs w:val="22"/>
        </w:rPr>
        <w:t xml:space="preserve">ytų kokybinių kriterijų gautus </w:t>
      </w:r>
      <w:proofErr w:type="spellStart"/>
      <w:r w:rsidR="00222F43">
        <w:rPr>
          <w:rFonts w:ascii="Times New Roman" w:hAnsi="Times New Roman" w:cs="Times New Roman"/>
          <w:b/>
          <w:bCs/>
          <w:iCs/>
          <w:sz w:val="22"/>
          <w:szCs w:val="22"/>
        </w:rPr>
        <w:t>į</w:t>
      </w:r>
      <w:r w:rsidRPr="00DF6D85">
        <w:rPr>
          <w:rFonts w:ascii="Times New Roman" w:hAnsi="Times New Roman" w:cs="Times New Roman"/>
          <w:b/>
          <w:bCs/>
          <w:iCs/>
          <w:sz w:val="22"/>
          <w:szCs w:val="22"/>
        </w:rPr>
        <w:t>vertinimus</w:t>
      </w:r>
      <w:proofErr w:type="spellEnd"/>
      <w:r w:rsidRPr="00DF6D85">
        <w:rPr>
          <w:rFonts w:ascii="Times New Roman" w:hAnsi="Times New Roman" w:cs="Times New Roman"/>
          <w:b/>
          <w:bCs/>
          <w:iCs/>
          <w:sz w:val="22"/>
          <w:szCs w:val="22"/>
        </w:rPr>
        <w:t>.</w:t>
      </w:r>
    </w:p>
    <w:p w14:paraId="6DEB3AFB" w14:textId="78059251" w:rsidR="00A253A9" w:rsidRPr="008F6CF3" w:rsidRDefault="00A253A9">
      <w:pPr>
        <w:rPr>
          <w:rFonts w:ascii="Times New Roman" w:eastAsiaTheme="majorEastAsia" w:hAnsi="Times New Roman" w:cs="Times New Roman"/>
          <w:color w:val="ED7D31" w:themeColor="accent2"/>
          <w:sz w:val="22"/>
          <w:szCs w:val="22"/>
        </w:rPr>
      </w:pPr>
      <w:r w:rsidRPr="008F6CF3">
        <w:rPr>
          <w:rFonts w:ascii="Times New Roman" w:eastAsiaTheme="majorEastAsia" w:hAnsi="Times New Roman" w:cs="Times New Roman"/>
          <w:color w:val="ED7D31" w:themeColor="accent2"/>
          <w:sz w:val="22"/>
          <w:szCs w:val="22"/>
        </w:rPr>
        <w:br w:type="page"/>
      </w:r>
    </w:p>
    <w:p w14:paraId="282BAFD3" w14:textId="788E9FAC" w:rsidR="00506996" w:rsidRPr="00DF6D85" w:rsidRDefault="00506996" w:rsidP="003A553E">
      <w:pPr>
        <w:pStyle w:val="Antrat2"/>
        <w:ind w:left="5103" w:firstLine="0"/>
        <w:jc w:val="right"/>
        <w:rPr>
          <w:rFonts w:ascii="Times New Roman" w:hAnsi="Times New Roman" w:cs="Times New Roman"/>
          <w:color w:val="auto"/>
          <w:sz w:val="22"/>
          <w:szCs w:val="22"/>
        </w:rPr>
      </w:pPr>
      <w:bookmarkStart w:id="97" w:name="_Toc185448128"/>
      <w:r w:rsidRPr="00DF6D85">
        <w:rPr>
          <w:rFonts w:ascii="Times New Roman" w:hAnsi="Times New Roman" w:cs="Times New Roman"/>
          <w:color w:val="auto"/>
          <w:sz w:val="22"/>
          <w:szCs w:val="22"/>
        </w:rPr>
        <w:lastRenderedPageBreak/>
        <w:t xml:space="preserve">Pirkimo sąlygų </w:t>
      </w:r>
      <w:r w:rsidR="00411F04" w:rsidRPr="00DF6D85">
        <w:rPr>
          <w:rFonts w:ascii="Times New Roman" w:hAnsi="Times New Roman" w:cs="Times New Roman"/>
          <w:color w:val="auto"/>
          <w:sz w:val="22"/>
          <w:szCs w:val="22"/>
        </w:rPr>
        <w:t>7</w:t>
      </w:r>
      <w:r w:rsidRPr="00DF6D85">
        <w:rPr>
          <w:rFonts w:ascii="Times New Roman" w:hAnsi="Times New Roman" w:cs="Times New Roman"/>
          <w:color w:val="auto"/>
          <w:sz w:val="22"/>
          <w:szCs w:val="22"/>
        </w:rPr>
        <w:t xml:space="preserve"> priedas „Sutarties projektas“</w:t>
      </w:r>
      <w:bookmarkEnd w:id="97"/>
    </w:p>
    <w:p w14:paraId="7CB80FF3" w14:textId="2C6CB943" w:rsidR="00506996" w:rsidRPr="00DF6D85" w:rsidRDefault="00506996" w:rsidP="00B901E5">
      <w:pPr>
        <w:spacing w:after="240" w:line="276" w:lineRule="auto"/>
        <w:jc w:val="center"/>
        <w:rPr>
          <w:rFonts w:ascii="Times New Roman" w:eastAsia="Arial" w:hAnsi="Times New Roman" w:cs="Times New Roman"/>
          <w:b/>
          <w:bCs/>
          <w:smallCaps/>
          <w:color w:val="404040"/>
          <w:sz w:val="22"/>
          <w:szCs w:val="22"/>
        </w:rPr>
      </w:pPr>
    </w:p>
    <w:p w14:paraId="77AFF4C2" w14:textId="24803D8A" w:rsidR="00BE66C6" w:rsidRPr="00DF6D85" w:rsidRDefault="00BE66C6" w:rsidP="00BE66C6">
      <w:pPr>
        <w:jc w:val="center"/>
        <w:rPr>
          <w:rFonts w:ascii="Times New Roman" w:hAnsi="Times New Roman" w:cs="Times New Roman"/>
          <w:b/>
          <w:bCs/>
          <w:sz w:val="22"/>
          <w:szCs w:val="22"/>
        </w:rPr>
      </w:pPr>
      <w:r w:rsidRPr="00DF6D85">
        <w:rPr>
          <w:rFonts w:ascii="Times New Roman" w:hAnsi="Times New Roman" w:cs="Times New Roman"/>
          <w:b/>
          <w:bCs/>
          <w:sz w:val="22"/>
          <w:szCs w:val="22"/>
        </w:rPr>
        <w:t>SUTARTIES PROJEKTAS</w:t>
      </w:r>
    </w:p>
    <w:p w14:paraId="344DBE06" w14:textId="44884A82" w:rsidR="00BE66C6" w:rsidRPr="00DF6D85" w:rsidRDefault="00BE66C6" w:rsidP="00BE66C6">
      <w:pPr>
        <w:jc w:val="center"/>
        <w:rPr>
          <w:rFonts w:ascii="Times New Roman" w:hAnsi="Times New Roman" w:cs="Times New Roman"/>
          <w:sz w:val="22"/>
          <w:szCs w:val="22"/>
        </w:rPr>
      </w:pPr>
      <w:r w:rsidRPr="00DF6D85">
        <w:rPr>
          <w:rFonts w:ascii="Times New Roman" w:hAnsi="Times New Roman" w:cs="Times New Roman"/>
          <w:sz w:val="22"/>
          <w:szCs w:val="22"/>
        </w:rPr>
        <w:t>Pateikiama atskiru priedu Nr. 7</w:t>
      </w:r>
    </w:p>
    <w:p w14:paraId="3B1B44D5" w14:textId="0C7FAEF1" w:rsidR="00112F92" w:rsidRPr="00DF6D85"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944ED3"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8B92D1" w14:textId="77777777" w:rsidR="002E2E22" w:rsidRPr="008F6CF3" w:rsidRDefault="00112F92" w:rsidP="002E2E22">
      <w:pPr>
        <w:pStyle w:val="Antrat2"/>
        <w:ind w:left="5103"/>
        <w:rPr>
          <w:rFonts w:ascii="Times New Roman" w:eastAsiaTheme="minorHAnsi" w:hAnsi="Times New Roman" w:cs="Times New Roman"/>
          <w:bCs/>
          <w:iCs/>
          <w:sz w:val="22"/>
          <w:szCs w:val="22"/>
        </w:rPr>
      </w:pPr>
      <w:r w:rsidRPr="00944ED3">
        <w:rPr>
          <w:rFonts w:ascii="Times New Roman" w:eastAsiaTheme="minorHAnsi" w:hAnsi="Times New Roman" w:cs="Times New Roman"/>
          <w:bCs/>
          <w:iCs/>
          <w:sz w:val="22"/>
          <w:szCs w:val="22"/>
        </w:rPr>
        <w:br w:type="page"/>
      </w:r>
      <w:bookmarkStart w:id="98" w:name="_Toc126333946"/>
    </w:p>
    <w:p w14:paraId="163D66E3" w14:textId="62A27E2A" w:rsidR="009B4090" w:rsidRPr="00DF6D85" w:rsidRDefault="005110A6" w:rsidP="00B901E5">
      <w:pPr>
        <w:pStyle w:val="Antrat2"/>
        <w:ind w:left="5103"/>
        <w:jc w:val="right"/>
        <w:rPr>
          <w:rFonts w:ascii="Times New Roman" w:hAnsi="Times New Roman" w:cs="Times New Roman"/>
          <w:color w:val="auto"/>
          <w:sz w:val="22"/>
          <w:szCs w:val="22"/>
        </w:rPr>
      </w:pPr>
      <w:bookmarkStart w:id="99" w:name="_Toc185448129"/>
      <w:bookmarkEnd w:id="98"/>
      <w:r w:rsidRPr="00DF6D85">
        <w:rPr>
          <w:rFonts w:ascii="Times New Roman" w:hAnsi="Times New Roman" w:cs="Times New Roman"/>
          <w:color w:val="auto"/>
          <w:sz w:val="22"/>
          <w:szCs w:val="22"/>
        </w:rPr>
        <w:lastRenderedPageBreak/>
        <w:t xml:space="preserve">Pirkimo sąlygų </w:t>
      </w:r>
      <w:r w:rsidR="00411F04" w:rsidRPr="00DF6D85">
        <w:rPr>
          <w:rFonts w:ascii="Times New Roman" w:hAnsi="Times New Roman" w:cs="Times New Roman"/>
          <w:color w:val="auto"/>
          <w:sz w:val="22"/>
          <w:szCs w:val="22"/>
        </w:rPr>
        <w:t>8</w:t>
      </w:r>
      <w:r w:rsidRPr="00DF6D85">
        <w:rPr>
          <w:rFonts w:ascii="Times New Roman" w:hAnsi="Times New Roman" w:cs="Times New Roman"/>
          <w:color w:val="auto"/>
          <w:sz w:val="22"/>
          <w:szCs w:val="22"/>
        </w:rPr>
        <w:t xml:space="preserve"> priedas „Terminai“</w:t>
      </w:r>
      <w:bookmarkEnd w:id="99"/>
    </w:p>
    <w:p w14:paraId="3C4C7BB6" w14:textId="5B1B043D" w:rsidR="009B4090" w:rsidRPr="00DF6D85" w:rsidRDefault="009B4090" w:rsidP="009B4090">
      <w:pPr>
        <w:rPr>
          <w:rFonts w:ascii="Times New Roman" w:eastAsiaTheme="minorHAnsi" w:hAnsi="Times New Roman" w:cs="Times New Roman"/>
          <w:bCs/>
          <w:iCs/>
          <w:sz w:val="22"/>
          <w:szCs w:val="22"/>
        </w:rPr>
      </w:pPr>
    </w:p>
    <w:tbl>
      <w:tblPr>
        <w:tblStyle w:val="TableGrid2"/>
        <w:tblW w:w="10065" w:type="dxa"/>
        <w:tblInd w:w="-147" w:type="dxa"/>
        <w:tblLayout w:type="fixed"/>
        <w:tblLook w:val="04A0" w:firstRow="1" w:lastRow="0" w:firstColumn="1" w:lastColumn="0" w:noHBand="0" w:noVBand="1"/>
      </w:tblPr>
      <w:tblGrid>
        <w:gridCol w:w="568"/>
        <w:gridCol w:w="4677"/>
        <w:gridCol w:w="4820"/>
      </w:tblGrid>
      <w:tr w:rsidR="00BE66C6" w:rsidRPr="008F6CF3" w14:paraId="555CDB78" w14:textId="77777777" w:rsidTr="00DF6D85">
        <w:trPr>
          <w:trHeight w:val="19"/>
        </w:trPr>
        <w:tc>
          <w:tcPr>
            <w:tcW w:w="568" w:type="dxa"/>
          </w:tcPr>
          <w:p w14:paraId="5159A1ED" w14:textId="77777777" w:rsidR="00BE66C6" w:rsidRPr="00944ED3" w:rsidRDefault="00BE66C6" w:rsidP="00BE66C6">
            <w:pPr>
              <w:ind w:firstLine="0"/>
              <w:rPr>
                <w:sz w:val="22"/>
                <w:szCs w:val="22"/>
              </w:rPr>
            </w:pPr>
            <w:r w:rsidRPr="00944ED3">
              <w:rPr>
                <w:sz w:val="22"/>
                <w:szCs w:val="22"/>
              </w:rPr>
              <w:t>Eil.</w:t>
            </w:r>
          </w:p>
          <w:p w14:paraId="76A5D3AA" w14:textId="77777777" w:rsidR="00BE66C6" w:rsidRPr="008F6CF3" w:rsidRDefault="00BE66C6" w:rsidP="00BE66C6">
            <w:pPr>
              <w:ind w:firstLine="0"/>
              <w:rPr>
                <w:sz w:val="22"/>
                <w:szCs w:val="22"/>
              </w:rPr>
            </w:pPr>
            <w:r w:rsidRPr="008F6CF3">
              <w:rPr>
                <w:sz w:val="22"/>
                <w:szCs w:val="22"/>
              </w:rPr>
              <w:t>Nr.</w:t>
            </w:r>
          </w:p>
        </w:tc>
        <w:tc>
          <w:tcPr>
            <w:tcW w:w="4677" w:type="dxa"/>
          </w:tcPr>
          <w:p w14:paraId="52B62767" w14:textId="6E574B46" w:rsidR="00BE66C6" w:rsidRPr="008F6CF3" w:rsidRDefault="00BE66C6" w:rsidP="00BE66C6">
            <w:pPr>
              <w:ind w:firstLine="0"/>
              <w:rPr>
                <w:sz w:val="22"/>
                <w:szCs w:val="22"/>
              </w:rPr>
            </w:pPr>
            <w:r w:rsidRPr="008F6CF3">
              <w:rPr>
                <w:b/>
                <w:sz w:val="22"/>
                <w:szCs w:val="22"/>
              </w:rPr>
              <w:t>VEIKSMAS</w:t>
            </w:r>
          </w:p>
        </w:tc>
        <w:tc>
          <w:tcPr>
            <w:tcW w:w="4820" w:type="dxa"/>
            <w:hideMark/>
          </w:tcPr>
          <w:p w14:paraId="311283FE" w14:textId="77777777" w:rsidR="00BE66C6" w:rsidRPr="008F6CF3" w:rsidRDefault="00BE66C6" w:rsidP="00BE66C6">
            <w:pPr>
              <w:ind w:firstLine="34"/>
              <w:rPr>
                <w:b/>
                <w:sz w:val="22"/>
                <w:szCs w:val="22"/>
              </w:rPr>
            </w:pPr>
            <w:r w:rsidRPr="008F6CF3">
              <w:rPr>
                <w:b/>
                <w:sz w:val="22"/>
                <w:szCs w:val="22"/>
              </w:rPr>
              <w:t>DATA/DIENŲ SKAIČIUS/ LAIKAS</w:t>
            </w:r>
          </w:p>
          <w:p w14:paraId="2E5E7E7E" w14:textId="77777777" w:rsidR="00BE66C6" w:rsidRPr="008F6CF3" w:rsidRDefault="00BE66C6" w:rsidP="00BE66C6">
            <w:pPr>
              <w:ind w:firstLine="34"/>
              <w:rPr>
                <w:sz w:val="22"/>
                <w:szCs w:val="22"/>
              </w:rPr>
            </w:pPr>
            <w:r w:rsidRPr="008F6CF3">
              <w:rPr>
                <w:sz w:val="22"/>
                <w:szCs w:val="22"/>
              </w:rPr>
              <w:t>(Lietuvos laiku)</w:t>
            </w:r>
          </w:p>
        </w:tc>
      </w:tr>
      <w:tr w:rsidR="00BE66C6" w:rsidRPr="008F6CF3" w14:paraId="71291966" w14:textId="77777777" w:rsidTr="00DF6D85">
        <w:trPr>
          <w:trHeight w:val="19"/>
        </w:trPr>
        <w:tc>
          <w:tcPr>
            <w:tcW w:w="568" w:type="dxa"/>
          </w:tcPr>
          <w:p w14:paraId="36FA22B3" w14:textId="7B5E5B00" w:rsidR="00BE66C6" w:rsidRPr="00944ED3" w:rsidRDefault="00BE66C6" w:rsidP="00BE66C6">
            <w:pPr>
              <w:ind w:firstLine="0"/>
              <w:rPr>
                <w:bCs/>
                <w:sz w:val="22"/>
                <w:szCs w:val="22"/>
              </w:rPr>
            </w:pPr>
            <w:r w:rsidRPr="00944ED3">
              <w:rPr>
                <w:bCs/>
                <w:sz w:val="22"/>
                <w:szCs w:val="22"/>
              </w:rPr>
              <w:t>1.</w:t>
            </w:r>
          </w:p>
        </w:tc>
        <w:tc>
          <w:tcPr>
            <w:tcW w:w="4677" w:type="dxa"/>
          </w:tcPr>
          <w:p w14:paraId="3511EE24" w14:textId="59F28EE5" w:rsidR="00BE66C6" w:rsidRPr="008F6CF3" w:rsidRDefault="00BE66C6" w:rsidP="00BE66C6">
            <w:pPr>
              <w:ind w:firstLine="0"/>
              <w:rPr>
                <w:bCs/>
                <w:sz w:val="22"/>
                <w:szCs w:val="22"/>
              </w:rPr>
            </w:pPr>
            <w:r w:rsidRPr="008F6CF3">
              <w:rPr>
                <w:bCs/>
                <w:sz w:val="22"/>
                <w:szCs w:val="22"/>
              </w:rPr>
              <w:t>Pirminių, vėlesnių, galutinių pasiūlymų pateikimo terminas</w:t>
            </w:r>
          </w:p>
        </w:tc>
        <w:tc>
          <w:tcPr>
            <w:tcW w:w="4820" w:type="dxa"/>
          </w:tcPr>
          <w:p w14:paraId="0BE9AF00" w14:textId="0B5D2D19" w:rsidR="00BE66C6" w:rsidRPr="008F6CF3" w:rsidRDefault="00BE66C6" w:rsidP="00BE66C6">
            <w:pPr>
              <w:ind w:firstLine="34"/>
              <w:rPr>
                <w:sz w:val="22"/>
                <w:szCs w:val="22"/>
              </w:rPr>
            </w:pPr>
            <w:r w:rsidRPr="008F6CF3">
              <w:rPr>
                <w:sz w:val="22"/>
                <w:szCs w:val="22"/>
              </w:rPr>
              <w:t xml:space="preserve">Bus nurodytas Skelbime ir kvietime pateikti pirminį, vėlesnį, galutinį pasiūlymus. </w:t>
            </w:r>
          </w:p>
        </w:tc>
      </w:tr>
      <w:tr w:rsidR="00BE66C6" w:rsidRPr="008F6CF3" w14:paraId="7760B2FE" w14:textId="77777777" w:rsidTr="00DF6D85">
        <w:trPr>
          <w:trHeight w:val="19"/>
        </w:trPr>
        <w:tc>
          <w:tcPr>
            <w:tcW w:w="568" w:type="dxa"/>
          </w:tcPr>
          <w:p w14:paraId="64FA8AD2" w14:textId="373988D5" w:rsidR="00BE66C6" w:rsidRPr="00944ED3" w:rsidRDefault="00BE66C6" w:rsidP="00BE66C6">
            <w:pPr>
              <w:ind w:firstLine="0"/>
              <w:rPr>
                <w:bCs/>
                <w:sz w:val="22"/>
                <w:szCs w:val="22"/>
              </w:rPr>
            </w:pPr>
            <w:r w:rsidRPr="00944ED3">
              <w:rPr>
                <w:bCs/>
                <w:sz w:val="22"/>
                <w:szCs w:val="22"/>
              </w:rPr>
              <w:t>2.</w:t>
            </w:r>
          </w:p>
        </w:tc>
        <w:tc>
          <w:tcPr>
            <w:tcW w:w="4677" w:type="dxa"/>
          </w:tcPr>
          <w:p w14:paraId="7AAC8941" w14:textId="252C7D03" w:rsidR="00BE66C6" w:rsidRPr="008F6CF3" w:rsidRDefault="00BE66C6" w:rsidP="00BE66C6">
            <w:pPr>
              <w:ind w:firstLine="0"/>
              <w:rPr>
                <w:sz w:val="22"/>
                <w:szCs w:val="22"/>
              </w:rPr>
            </w:pPr>
            <w:r w:rsidRPr="008F6CF3">
              <w:rPr>
                <w:rFonts w:eastAsia="Arial"/>
                <w:sz w:val="22"/>
                <w:szCs w:val="22"/>
              </w:rPr>
              <w:t>Pirkimo vykdytojas</w:t>
            </w:r>
            <w:r w:rsidRPr="008F6CF3">
              <w:rPr>
                <w:sz w:val="22"/>
                <w:szCs w:val="22"/>
              </w:rPr>
              <w:t xml:space="preserve"> Pirkimo dokumentų paaiškinimą, patikslinimą pateikia visiems tiekėjams ne vėliau kaip:</w:t>
            </w:r>
          </w:p>
        </w:tc>
        <w:tc>
          <w:tcPr>
            <w:tcW w:w="4820" w:type="dxa"/>
          </w:tcPr>
          <w:p w14:paraId="481A8331" w14:textId="6D1E05FE" w:rsidR="00BE66C6" w:rsidRPr="008F6CF3" w:rsidRDefault="00BE66C6" w:rsidP="00A8633F">
            <w:pPr>
              <w:pStyle w:val="Komentarotekstas"/>
              <w:ind w:firstLine="0"/>
              <w:rPr>
                <w:sz w:val="22"/>
                <w:szCs w:val="22"/>
              </w:rPr>
            </w:pPr>
            <w:r w:rsidRPr="008F6CF3">
              <w:rPr>
                <w:sz w:val="22"/>
                <w:szCs w:val="22"/>
              </w:rPr>
              <w:t>4 (</w:t>
            </w:r>
            <w:r w:rsidR="00AB364E" w:rsidRPr="008F6CF3">
              <w:rPr>
                <w:sz w:val="22"/>
                <w:szCs w:val="22"/>
              </w:rPr>
              <w:t>keturios</w:t>
            </w:r>
            <w:r w:rsidRPr="008F6CF3">
              <w:rPr>
                <w:sz w:val="22"/>
                <w:szCs w:val="22"/>
              </w:rPr>
              <w:t>) dien</w:t>
            </w:r>
            <w:r w:rsidR="00AB364E" w:rsidRPr="008F6CF3">
              <w:rPr>
                <w:sz w:val="22"/>
                <w:szCs w:val="22"/>
              </w:rPr>
              <w:t>os</w:t>
            </w:r>
            <w:r w:rsidRPr="008F6CF3">
              <w:rPr>
                <w:sz w:val="22"/>
                <w:szCs w:val="22"/>
              </w:rPr>
              <w:t xml:space="preserve"> iki pasiūlymų pateikimo termino dienos</w:t>
            </w:r>
          </w:p>
        </w:tc>
      </w:tr>
      <w:tr w:rsidR="00BE66C6" w:rsidRPr="008F6CF3" w14:paraId="0D657496" w14:textId="77777777" w:rsidTr="00DF6D85">
        <w:trPr>
          <w:trHeight w:val="19"/>
        </w:trPr>
        <w:tc>
          <w:tcPr>
            <w:tcW w:w="568" w:type="dxa"/>
          </w:tcPr>
          <w:p w14:paraId="53BFB3E2" w14:textId="77D8B190" w:rsidR="00BE66C6" w:rsidRPr="00944ED3" w:rsidRDefault="00BE66C6" w:rsidP="00BE66C6">
            <w:pPr>
              <w:ind w:firstLine="0"/>
              <w:rPr>
                <w:bCs/>
                <w:sz w:val="22"/>
                <w:szCs w:val="22"/>
              </w:rPr>
            </w:pPr>
            <w:r w:rsidRPr="00944ED3">
              <w:rPr>
                <w:bCs/>
                <w:sz w:val="22"/>
                <w:szCs w:val="22"/>
              </w:rPr>
              <w:t>3.</w:t>
            </w:r>
          </w:p>
        </w:tc>
        <w:tc>
          <w:tcPr>
            <w:tcW w:w="4677" w:type="dxa"/>
          </w:tcPr>
          <w:p w14:paraId="7C64B772" w14:textId="50C97A87" w:rsidR="00BE66C6" w:rsidRPr="008F6CF3" w:rsidRDefault="00BE66C6" w:rsidP="00BE66C6">
            <w:pPr>
              <w:ind w:firstLine="0"/>
              <w:rPr>
                <w:sz w:val="22"/>
                <w:szCs w:val="22"/>
              </w:rPr>
            </w:pPr>
            <w:r w:rsidRPr="008F6CF3">
              <w:rPr>
                <w:sz w:val="22"/>
                <w:szCs w:val="22"/>
              </w:rPr>
              <w:t xml:space="preserve">Prašymą paaiškinti, patikslinti pirkimo dokumentus </w:t>
            </w:r>
            <w:r w:rsidRPr="008F6CF3">
              <w:rPr>
                <w:b/>
                <w:bCs/>
                <w:sz w:val="22"/>
                <w:szCs w:val="22"/>
              </w:rPr>
              <w:t>Dalyvis</w:t>
            </w:r>
            <w:r w:rsidRPr="008F6CF3">
              <w:rPr>
                <w:sz w:val="22"/>
                <w:szCs w:val="22"/>
              </w:rPr>
              <w:t xml:space="preserve"> turi pateikti ne vėliau kaip:</w:t>
            </w:r>
          </w:p>
        </w:tc>
        <w:tc>
          <w:tcPr>
            <w:tcW w:w="4820" w:type="dxa"/>
          </w:tcPr>
          <w:p w14:paraId="3EDE8228" w14:textId="35E992EB" w:rsidR="00BE66C6" w:rsidRPr="008F6CF3" w:rsidRDefault="00055708" w:rsidP="00055708">
            <w:pPr>
              <w:ind w:firstLine="34"/>
              <w:rPr>
                <w:sz w:val="22"/>
                <w:szCs w:val="22"/>
              </w:rPr>
            </w:pPr>
            <w:r w:rsidRPr="008F6CF3">
              <w:rPr>
                <w:sz w:val="22"/>
                <w:szCs w:val="22"/>
              </w:rPr>
              <w:t>6</w:t>
            </w:r>
            <w:r w:rsidR="00BE66C6" w:rsidRPr="008F6CF3">
              <w:rPr>
                <w:sz w:val="22"/>
                <w:szCs w:val="22"/>
              </w:rPr>
              <w:t xml:space="preserve"> (</w:t>
            </w:r>
            <w:r w:rsidRPr="008F6CF3">
              <w:rPr>
                <w:sz w:val="22"/>
                <w:szCs w:val="22"/>
              </w:rPr>
              <w:t>šešios</w:t>
            </w:r>
            <w:r w:rsidR="00BE66C6" w:rsidRPr="008F6CF3">
              <w:rPr>
                <w:sz w:val="22"/>
                <w:szCs w:val="22"/>
              </w:rPr>
              <w:t>) dien</w:t>
            </w:r>
            <w:r w:rsidRPr="008F6CF3">
              <w:rPr>
                <w:sz w:val="22"/>
                <w:szCs w:val="22"/>
              </w:rPr>
              <w:t>os</w:t>
            </w:r>
            <w:r w:rsidR="00BE66C6" w:rsidRPr="008F6CF3">
              <w:rPr>
                <w:sz w:val="22"/>
                <w:szCs w:val="22"/>
              </w:rPr>
              <w:t xml:space="preserve"> iki pirminių pasiūlymų pateikimo termino dienos</w:t>
            </w:r>
          </w:p>
        </w:tc>
      </w:tr>
      <w:tr w:rsidR="00BE66C6" w:rsidRPr="008F6CF3" w14:paraId="268E6E65" w14:textId="77777777" w:rsidTr="00DF6D85">
        <w:trPr>
          <w:trHeight w:val="19"/>
        </w:trPr>
        <w:tc>
          <w:tcPr>
            <w:tcW w:w="568" w:type="dxa"/>
          </w:tcPr>
          <w:p w14:paraId="5FECB8FE" w14:textId="379B8330" w:rsidR="00BE66C6" w:rsidRPr="00DF6D85" w:rsidRDefault="00BE66C6" w:rsidP="00BE66C6">
            <w:pPr>
              <w:ind w:firstLine="0"/>
              <w:jc w:val="left"/>
              <w:rPr>
                <w:bCs/>
                <w:sz w:val="22"/>
                <w:szCs w:val="22"/>
              </w:rPr>
            </w:pPr>
            <w:r w:rsidRPr="00DF6D85">
              <w:rPr>
                <w:bCs/>
                <w:sz w:val="22"/>
                <w:szCs w:val="22"/>
              </w:rPr>
              <w:t>4.</w:t>
            </w:r>
          </w:p>
        </w:tc>
        <w:tc>
          <w:tcPr>
            <w:tcW w:w="4677" w:type="dxa"/>
          </w:tcPr>
          <w:p w14:paraId="1781C809" w14:textId="383479B2" w:rsidR="00BE66C6" w:rsidRPr="008F6CF3" w:rsidRDefault="00BE66C6" w:rsidP="00BE66C6">
            <w:pPr>
              <w:ind w:left="-6" w:firstLine="0"/>
              <w:rPr>
                <w:sz w:val="22"/>
                <w:szCs w:val="22"/>
              </w:rPr>
            </w:pPr>
            <w:r w:rsidRPr="00944ED3">
              <w:rPr>
                <w:sz w:val="22"/>
                <w:szCs w:val="22"/>
              </w:rPr>
              <w:t xml:space="preserve">Pradinis susipažinimas su CVP IS priemonėmis gautais </w:t>
            </w:r>
            <w:r w:rsidRPr="008F6CF3">
              <w:rPr>
                <w:b/>
                <w:bCs/>
                <w:sz w:val="22"/>
                <w:szCs w:val="22"/>
              </w:rPr>
              <w:t>Pirminiais ar vėlesniais</w:t>
            </w:r>
            <w:r w:rsidRPr="008F6CF3">
              <w:rPr>
                <w:sz w:val="22"/>
                <w:szCs w:val="22"/>
              </w:rPr>
              <w:t xml:space="preserve"> pasiūlymais</w:t>
            </w:r>
          </w:p>
        </w:tc>
        <w:tc>
          <w:tcPr>
            <w:tcW w:w="4820" w:type="dxa"/>
          </w:tcPr>
          <w:p w14:paraId="2FD269B6" w14:textId="502D652C" w:rsidR="00BE66C6" w:rsidRPr="008F6CF3" w:rsidRDefault="00BE66C6" w:rsidP="00BE66C6">
            <w:pPr>
              <w:ind w:left="-6" w:firstLine="0"/>
              <w:rPr>
                <w:iCs/>
                <w:sz w:val="22"/>
                <w:szCs w:val="22"/>
              </w:rPr>
            </w:pPr>
            <w:r w:rsidRPr="008F6CF3">
              <w:rPr>
                <w:sz w:val="22"/>
                <w:szCs w:val="22"/>
              </w:rPr>
              <w:t>Vyks pirminių ar vėlesnių pasiūlymų pateikimo termino dieną</w:t>
            </w:r>
          </w:p>
        </w:tc>
      </w:tr>
      <w:tr w:rsidR="00BE66C6" w:rsidRPr="008F6CF3" w14:paraId="4BE56F06" w14:textId="77777777" w:rsidTr="00DF6D85">
        <w:trPr>
          <w:trHeight w:val="19"/>
        </w:trPr>
        <w:tc>
          <w:tcPr>
            <w:tcW w:w="568" w:type="dxa"/>
          </w:tcPr>
          <w:p w14:paraId="412DE737" w14:textId="30E717CE" w:rsidR="00BE66C6" w:rsidRPr="00DF6D85" w:rsidRDefault="00BE66C6" w:rsidP="00BE66C6">
            <w:pPr>
              <w:ind w:firstLine="0"/>
              <w:jc w:val="left"/>
              <w:rPr>
                <w:bCs/>
                <w:sz w:val="22"/>
                <w:szCs w:val="22"/>
              </w:rPr>
            </w:pPr>
            <w:r w:rsidRPr="00DF6D85">
              <w:rPr>
                <w:bCs/>
                <w:sz w:val="22"/>
                <w:szCs w:val="22"/>
              </w:rPr>
              <w:t>5.</w:t>
            </w:r>
          </w:p>
        </w:tc>
        <w:tc>
          <w:tcPr>
            <w:tcW w:w="4677" w:type="dxa"/>
          </w:tcPr>
          <w:p w14:paraId="190C109C" w14:textId="0D08BF90" w:rsidR="00BE66C6" w:rsidRPr="008F6CF3" w:rsidRDefault="00BE66C6" w:rsidP="00BE66C6">
            <w:pPr>
              <w:ind w:left="-6" w:firstLine="0"/>
              <w:rPr>
                <w:sz w:val="22"/>
                <w:szCs w:val="22"/>
              </w:rPr>
            </w:pPr>
            <w:r w:rsidRPr="00944ED3">
              <w:rPr>
                <w:sz w:val="22"/>
                <w:szCs w:val="22"/>
              </w:rPr>
              <w:t xml:space="preserve">Pradinis susipažinimas su CVP IS priemonėmis gautais </w:t>
            </w:r>
            <w:r w:rsidRPr="008F6CF3">
              <w:rPr>
                <w:b/>
                <w:bCs/>
                <w:sz w:val="22"/>
                <w:szCs w:val="22"/>
              </w:rPr>
              <w:t>Galutiniais</w:t>
            </w:r>
            <w:r w:rsidRPr="008F6CF3">
              <w:rPr>
                <w:sz w:val="22"/>
                <w:szCs w:val="22"/>
              </w:rPr>
              <w:t xml:space="preserve"> pasiūlymais</w:t>
            </w:r>
          </w:p>
        </w:tc>
        <w:tc>
          <w:tcPr>
            <w:tcW w:w="4820" w:type="dxa"/>
          </w:tcPr>
          <w:p w14:paraId="21B057DB" w14:textId="23A9A984" w:rsidR="00BE66C6" w:rsidRPr="008F6CF3" w:rsidRDefault="00BE66C6" w:rsidP="00BE66C6">
            <w:pPr>
              <w:ind w:left="-6" w:firstLine="0"/>
              <w:rPr>
                <w:iCs/>
                <w:sz w:val="22"/>
                <w:szCs w:val="22"/>
              </w:rPr>
            </w:pPr>
            <w:r w:rsidRPr="008F6CF3">
              <w:rPr>
                <w:sz w:val="22"/>
                <w:szCs w:val="22"/>
              </w:rPr>
              <w:t>Pradedamas ne anksčiau nei po 30 minučių po Galutinių pasiūlymų pateikimo termino pabaigos</w:t>
            </w:r>
          </w:p>
        </w:tc>
      </w:tr>
      <w:tr w:rsidR="00BE66C6" w:rsidRPr="008F6CF3" w14:paraId="2987241E" w14:textId="77777777" w:rsidTr="00DF6D85">
        <w:trPr>
          <w:trHeight w:val="243"/>
        </w:trPr>
        <w:tc>
          <w:tcPr>
            <w:tcW w:w="568" w:type="dxa"/>
          </w:tcPr>
          <w:p w14:paraId="3BE109E1" w14:textId="6479D181" w:rsidR="00BE66C6" w:rsidRPr="00DF6D85" w:rsidRDefault="00BE66C6" w:rsidP="00BE66C6">
            <w:pPr>
              <w:ind w:firstLine="0"/>
              <w:jc w:val="left"/>
              <w:rPr>
                <w:bCs/>
                <w:sz w:val="22"/>
                <w:szCs w:val="22"/>
              </w:rPr>
            </w:pPr>
            <w:r w:rsidRPr="00DF6D85">
              <w:rPr>
                <w:bCs/>
                <w:sz w:val="22"/>
                <w:szCs w:val="22"/>
              </w:rPr>
              <w:t>6.</w:t>
            </w:r>
          </w:p>
        </w:tc>
        <w:tc>
          <w:tcPr>
            <w:tcW w:w="4677" w:type="dxa"/>
          </w:tcPr>
          <w:p w14:paraId="4344C844" w14:textId="79862415" w:rsidR="00BE66C6" w:rsidRPr="008F6CF3" w:rsidRDefault="00BE66C6" w:rsidP="00BE66C6">
            <w:pPr>
              <w:ind w:firstLine="0"/>
              <w:rPr>
                <w:sz w:val="22"/>
                <w:szCs w:val="22"/>
              </w:rPr>
            </w:pPr>
            <w:r w:rsidRPr="00944ED3">
              <w:rPr>
                <w:bCs/>
                <w:sz w:val="22"/>
                <w:szCs w:val="22"/>
              </w:rPr>
              <w:t>Pirminio ir galutinio pasiūlymų galiojimo terminas</w:t>
            </w:r>
          </w:p>
        </w:tc>
        <w:tc>
          <w:tcPr>
            <w:tcW w:w="4820" w:type="dxa"/>
          </w:tcPr>
          <w:p w14:paraId="424CDF33" w14:textId="427F2C22" w:rsidR="00BE66C6" w:rsidRPr="008F6CF3" w:rsidRDefault="00BE66C6" w:rsidP="00BE66C6">
            <w:pPr>
              <w:ind w:left="-6" w:firstLine="0"/>
              <w:rPr>
                <w:iCs/>
                <w:sz w:val="22"/>
                <w:szCs w:val="22"/>
              </w:rPr>
            </w:pPr>
            <w:r w:rsidRPr="008F6CF3">
              <w:rPr>
                <w:sz w:val="22"/>
                <w:szCs w:val="22"/>
              </w:rPr>
              <w:t xml:space="preserve">3 mėnesiai </w:t>
            </w:r>
          </w:p>
        </w:tc>
      </w:tr>
      <w:tr w:rsidR="00BE66C6" w:rsidRPr="008F6CF3" w14:paraId="3B0EE947" w14:textId="77777777" w:rsidTr="00DF6D85">
        <w:trPr>
          <w:trHeight w:val="19"/>
        </w:trPr>
        <w:tc>
          <w:tcPr>
            <w:tcW w:w="568" w:type="dxa"/>
          </w:tcPr>
          <w:p w14:paraId="3ABBA224" w14:textId="6098B595" w:rsidR="00BE66C6" w:rsidRPr="00944ED3" w:rsidRDefault="00BE66C6" w:rsidP="00BE66C6">
            <w:pPr>
              <w:ind w:firstLine="0"/>
              <w:rPr>
                <w:bCs/>
                <w:sz w:val="22"/>
                <w:szCs w:val="22"/>
              </w:rPr>
            </w:pPr>
            <w:r w:rsidRPr="00944ED3">
              <w:rPr>
                <w:bCs/>
                <w:sz w:val="22"/>
                <w:szCs w:val="22"/>
              </w:rPr>
              <w:t>7.</w:t>
            </w:r>
          </w:p>
        </w:tc>
        <w:tc>
          <w:tcPr>
            <w:tcW w:w="4677" w:type="dxa"/>
          </w:tcPr>
          <w:p w14:paraId="4B481073" w14:textId="5A58B4E4" w:rsidR="00BE66C6" w:rsidRPr="008F6CF3" w:rsidRDefault="00BE66C6" w:rsidP="00BE66C6">
            <w:pPr>
              <w:ind w:firstLine="0"/>
              <w:rPr>
                <w:sz w:val="22"/>
                <w:szCs w:val="22"/>
              </w:rPr>
            </w:pPr>
            <w:r w:rsidRPr="008F6CF3">
              <w:rPr>
                <w:bCs/>
                <w:sz w:val="22"/>
                <w:szCs w:val="22"/>
              </w:rPr>
              <w:t>Pasiūlymo galiojimo užtikrinimo (jei taikoma) terminas ne trumpesnis kaip</w:t>
            </w:r>
          </w:p>
        </w:tc>
        <w:tc>
          <w:tcPr>
            <w:tcW w:w="4820" w:type="dxa"/>
          </w:tcPr>
          <w:p w14:paraId="26ABEFA9" w14:textId="57AE4816" w:rsidR="00BE66C6" w:rsidRPr="008F6CF3" w:rsidRDefault="00222F43" w:rsidP="00A8633F">
            <w:pPr>
              <w:pStyle w:val="Komentarotekstas"/>
              <w:ind w:firstLine="0"/>
              <w:rPr>
                <w:sz w:val="22"/>
                <w:szCs w:val="22"/>
              </w:rPr>
            </w:pPr>
            <w:r w:rsidRPr="00222F43">
              <w:rPr>
                <w:sz w:val="22"/>
                <w:szCs w:val="22"/>
              </w:rPr>
              <w:t>3</w:t>
            </w:r>
            <w:r w:rsidRPr="00222F43">
              <w:rPr>
                <w:sz w:val="22"/>
                <w:szCs w:val="22"/>
              </w:rPr>
              <w:t xml:space="preserve"> mėnesiai </w:t>
            </w:r>
            <w:r w:rsidRPr="00222F43">
              <w:rPr>
                <w:sz w:val="22"/>
                <w:szCs w:val="22"/>
                <w:u w:val="single"/>
              </w:rPr>
              <w:t xml:space="preserve">nuo </w:t>
            </w:r>
            <w:r w:rsidRPr="00222F43">
              <w:rPr>
                <w:bCs/>
                <w:sz w:val="22"/>
                <w:szCs w:val="22"/>
                <w:u w:val="single"/>
              </w:rPr>
              <w:t>paskutinės galutinių</w:t>
            </w:r>
            <w:r w:rsidRPr="00222F43">
              <w:rPr>
                <w:sz w:val="22"/>
                <w:szCs w:val="22"/>
                <w:u w:val="single"/>
              </w:rPr>
              <w:t xml:space="preserve"> pasiūlymų pateikimo termino </w:t>
            </w:r>
            <w:r w:rsidRPr="00222F43">
              <w:rPr>
                <w:bCs/>
                <w:sz w:val="22"/>
                <w:szCs w:val="22"/>
                <w:u w:val="single"/>
              </w:rPr>
              <w:t>dienos.</w:t>
            </w:r>
          </w:p>
        </w:tc>
      </w:tr>
      <w:tr w:rsidR="00BE66C6" w:rsidRPr="008F6CF3" w14:paraId="791A4922" w14:textId="77777777" w:rsidTr="00DF6D85">
        <w:trPr>
          <w:trHeight w:val="19"/>
        </w:trPr>
        <w:tc>
          <w:tcPr>
            <w:tcW w:w="568" w:type="dxa"/>
          </w:tcPr>
          <w:p w14:paraId="461822DB" w14:textId="6165604D" w:rsidR="00BE66C6" w:rsidRPr="00944ED3" w:rsidRDefault="00BE66C6" w:rsidP="00BE66C6">
            <w:pPr>
              <w:ind w:firstLine="0"/>
              <w:rPr>
                <w:bCs/>
                <w:sz w:val="22"/>
                <w:szCs w:val="22"/>
              </w:rPr>
            </w:pPr>
            <w:r w:rsidRPr="00944ED3">
              <w:rPr>
                <w:bCs/>
                <w:sz w:val="22"/>
                <w:szCs w:val="22"/>
              </w:rPr>
              <w:t>8.</w:t>
            </w:r>
          </w:p>
        </w:tc>
        <w:tc>
          <w:tcPr>
            <w:tcW w:w="4677" w:type="dxa"/>
          </w:tcPr>
          <w:p w14:paraId="26FE1223" w14:textId="69842C49" w:rsidR="00BE66C6" w:rsidRPr="008F6CF3" w:rsidRDefault="00BE66C6" w:rsidP="00BE66C6">
            <w:pPr>
              <w:ind w:firstLine="0"/>
              <w:rPr>
                <w:sz w:val="22"/>
                <w:szCs w:val="22"/>
              </w:rPr>
            </w:pPr>
            <w:r w:rsidRPr="008F6CF3">
              <w:rPr>
                <w:rFonts w:eastAsia="Arial"/>
                <w:sz w:val="22"/>
                <w:szCs w:val="22"/>
              </w:rPr>
              <w:t xml:space="preserve"> Pirkimo vykdytojas </w:t>
            </w:r>
            <w:r w:rsidRPr="008F6CF3">
              <w:rPr>
                <w:sz w:val="22"/>
                <w:szCs w:val="22"/>
              </w:rPr>
              <w:t xml:space="preserve"> atsako tiekėjui, ar jis sutinka priimti tiekėjo siūlomą pasiūlymo galiojimo užtikrinimą patvirtinantį dokumentą ne vėliau kaip per</w:t>
            </w:r>
          </w:p>
        </w:tc>
        <w:tc>
          <w:tcPr>
            <w:tcW w:w="4820" w:type="dxa"/>
          </w:tcPr>
          <w:p w14:paraId="0EA3DB91" w14:textId="77777777" w:rsidR="00BE66C6" w:rsidRPr="008F6CF3" w:rsidRDefault="00BE66C6" w:rsidP="00BE66C6">
            <w:pPr>
              <w:ind w:firstLine="34"/>
              <w:rPr>
                <w:sz w:val="22"/>
                <w:szCs w:val="22"/>
              </w:rPr>
            </w:pPr>
            <w:r w:rsidRPr="008F6CF3">
              <w:rPr>
                <w:iCs/>
                <w:sz w:val="22"/>
                <w:szCs w:val="22"/>
              </w:rPr>
              <w:t xml:space="preserve">3 (tris) darbo dienas </w:t>
            </w:r>
            <w:r w:rsidRPr="008F6CF3">
              <w:rPr>
                <w:sz w:val="22"/>
                <w:szCs w:val="22"/>
              </w:rPr>
              <w:t>nuo prašymo gavimo dienos</w:t>
            </w:r>
          </w:p>
          <w:p w14:paraId="7C0A95BD" w14:textId="05A9B699" w:rsidR="00BE66C6" w:rsidRPr="008F6CF3" w:rsidRDefault="00BE66C6" w:rsidP="00BE66C6">
            <w:pPr>
              <w:ind w:firstLine="34"/>
              <w:rPr>
                <w:sz w:val="22"/>
                <w:szCs w:val="22"/>
              </w:rPr>
            </w:pPr>
          </w:p>
        </w:tc>
      </w:tr>
      <w:tr w:rsidR="00BE66C6" w:rsidRPr="008F6CF3" w14:paraId="0138F2AB" w14:textId="77777777" w:rsidTr="00DF6D85">
        <w:trPr>
          <w:trHeight w:val="19"/>
        </w:trPr>
        <w:tc>
          <w:tcPr>
            <w:tcW w:w="568" w:type="dxa"/>
          </w:tcPr>
          <w:p w14:paraId="0074A593" w14:textId="514EFBAB" w:rsidR="00BE66C6" w:rsidRPr="00944ED3" w:rsidRDefault="00BE66C6" w:rsidP="00BE66C6">
            <w:pPr>
              <w:ind w:firstLine="0"/>
              <w:rPr>
                <w:bCs/>
                <w:sz w:val="22"/>
                <w:szCs w:val="22"/>
              </w:rPr>
            </w:pPr>
            <w:r w:rsidRPr="00944ED3">
              <w:rPr>
                <w:bCs/>
                <w:sz w:val="22"/>
                <w:szCs w:val="22"/>
              </w:rPr>
              <w:t>9.</w:t>
            </w:r>
          </w:p>
        </w:tc>
        <w:tc>
          <w:tcPr>
            <w:tcW w:w="4677" w:type="dxa"/>
          </w:tcPr>
          <w:p w14:paraId="1600B493" w14:textId="14D9E14E" w:rsidR="00BE66C6" w:rsidRPr="008F6CF3" w:rsidRDefault="00BE66C6" w:rsidP="00BE66C6">
            <w:pPr>
              <w:ind w:firstLine="0"/>
              <w:rPr>
                <w:sz w:val="22"/>
                <w:szCs w:val="22"/>
              </w:rPr>
            </w:pPr>
            <w:r w:rsidRPr="008F6CF3">
              <w:rPr>
                <w:sz w:val="22"/>
                <w:szCs w:val="22"/>
              </w:rPr>
              <w:t>Pasiūlymo galiojimo užtikrinimas pirkimo dalyviui grąžinamas (arba atsisakoma teisių į jį) per</w:t>
            </w:r>
          </w:p>
        </w:tc>
        <w:tc>
          <w:tcPr>
            <w:tcW w:w="4820" w:type="dxa"/>
          </w:tcPr>
          <w:p w14:paraId="05A51893" w14:textId="0605C61C" w:rsidR="00BE66C6" w:rsidRPr="008F6CF3" w:rsidRDefault="005A6D80" w:rsidP="00BE66C6">
            <w:pPr>
              <w:ind w:firstLine="34"/>
              <w:rPr>
                <w:sz w:val="22"/>
                <w:szCs w:val="22"/>
              </w:rPr>
            </w:pPr>
            <w:r w:rsidRPr="008F6CF3">
              <w:rPr>
                <w:iCs/>
                <w:sz w:val="22"/>
                <w:szCs w:val="22"/>
              </w:rPr>
              <w:t xml:space="preserve">5 </w:t>
            </w:r>
            <w:r w:rsidR="00BE66C6" w:rsidRPr="008F6CF3">
              <w:rPr>
                <w:iCs/>
                <w:sz w:val="22"/>
                <w:szCs w:val="22"/>
              </w:rPr>
              <w:t xml:space="preserve">(penkias) darbo dienas </w:t>
            </w:r>
            <w:r w:rsidR="00BE66C6" w:rsidRPr="008F6CF3">
              <w:rPr>
                <w:sz w:val="22"/>
                <w:szCs w:val="22"/>
              </w:rPr>
              <w:t>nuo prašymo gavimo dienos</w:t>
            </w:r>
          </w:p>
          <w:p w14:paraId="341C1969" w14:textId="74269F15" w:rsidR="00BE66C6" w:rsidRPr="008F6CF3" w:rsidRDefault="00BE66C6" w:rsidP="00BE66C6">
            <w:pPr>
              <w:ind w:firstLine="34"/>
              <w:rPr>
                <w:sz w:val="22"/>
                <w:szCs w:val="22"/>
              </w:rPr>
            </w:pPr>
          </w:p>
        </w:tc>
      </w:tr>
      <w:tr w:rsidR="00BE66C6" w:rsidRPr="008F6CF3" w14:paraId="343ACB13" w14:textId="77777777" w:rsidTr="00DF6D85">
        <w:trPr>
          <w:trHeight w:val="19"/>
        </w:trPr>
        <w:tc>
          <w:tcPr>
            <w:tcW w:w="568" w:type="dxa"/>
          </w:tcPr>
          <w:p w14:paraId="00C23D6A" w14:textId="5D916508" w:rsidR="00BE66C6" w:rsidRPr="00944ED3" w:rsidRDefault="00BE66C6" w:rsidP="00BE66C6">
            <w:pPr>
              <w:ind w:firstLine="0"/>
              <w:rPr>
                <w:bCs/>
                <w:sz w:val="22"/>
                <w:szCs w:val="22"/>
              </w:rPr>
            </w:pPr>
            <w:r w:rsidRPr="00944ED3">
              <w:rPr>
                <w:bCs/>
                <w:sz w:val="22"/>
                <w:szCs w:val="22"/>
              </w:rPr>
              <w:t>10.</w:t>
            </w:r>
          </w:p>
        </w:tc>
        <w:tc>
          <w:tcPr>
            <w:tcW w:w="4677" w:type="dxa"/>
          </w:tcPr>
          <w:p w14:paraId="36BAB894" w14:textId="6552AA64" w:rsidR="00BE66C6" w:rsidRPr="008F6CF3" w:rsidRDefault="00BE66C6" w:rsidP="00BE66C6">
            <w:pPr>
              <w:ind w:firstLine="0"/>
              <w:rPr>
                <w:sz w:val="22"/>
                <w:szCs w:val="22"/>
              </w:rPr>
            </w:pPr>
            <w:r w:rsidRPr="008F6CF3">
              <w:rPr>
                <w:rFonts w:eastAsia="Arial"/>
                <w:sz w:val="22"/>
                <w:szCs w:val="22"/>
              </w:rPr>
              <w:t>Pirkimo vykdytojas</w:t>
            </w:r>
            <w:r w:rsidRPr="008F6CF3">
              <w:rPr>
                <w:sz w:val="22"/>
                <w:szCs w:val="22"/>
              </w:rPr>
              <w:t xml:space="preserve"> informuoja dalyvius apie EBVPD vertinimo rezultatus ne vėliau kaip per</w:t>
            </w:r>
          </w:p>
        </w:tc>
        <w:tc>
          <w:tcPr>
            <w:tcW w:w="4820" w:type="dxa"/>
          </w:tcPr>
          <w:p w14:paraId="44AD543A" w14:textId="1021D056" w:rsidR="00BE66C6" w:rsidRPr="008F6CF3" w:rsidRDefault="00BE66C6" w:rsidP="00BE66C6">
            <w:pPr>
              <w:ind w:firstLine="34"/>
              <w:rPr>
                <w:sz w:val="22"/>
                <w:szCs w:val="22"/>
              </w:rPr>
            </w:pPr>
            <w:r w:rsidRPr="008F6CF3">
              <w:rPr>
                <w:bCs/>
                <w:sz w:val="22"/>
                <w:szCs w:val="22"/>
              </w:rPr>
              <w:t>3 (tris) darbo dienas nuo sprendimo priėmimo dienos</w:t>
            </w:r>
          </w:p>
        </w:tc>
      </w:tr>
      <w:tr w:rsidR="00BE66C6" w:rsidRPr="008F6CF3" w14:paraId="0D67E0F5" w14:textId="77777777" w:rsidTr="00DF6D85">
        <w:trPr>
          <w:trHeight w:val="19"/>
        </w:trPr>
        <w:tc>
          <w:tcPr>
            <w:tcW w:w="568" w:type="dxa"/>
          </w:tcPr>
          <w:p w14:paraId="4E8D70B1" w14:textId="46A6D674" w:rsidR="00BE66C6" w:rsidRPr="00944ED3" w:rsidRDefault="00BE66C6" w:rsidP="00BE66C6">
            <w:pPr>
              <w:ind w:firstLine="0"/>
              <w:rPr>
                <w:bCs/>
                <w:sz w:val="22"/>
                <w:szCs w:val="22"/>
              </w:rPr>
            </w:pPr>
            <w:r w:rsidRPr="00944ED3">
              <w:rPr>
                <w:bCs/>
                <w:sz w:val="22"/>
                <w:szCs w:val="22"/>
              </w:rPr>
              <w:t>11.</w:t>
            </w:r>
          </w:p>
        </w:tc>
        <w:tc>
          <w:tcPr>
            <w:tcW w:w="4677" w:type="dxa"/>
          </w:tcPr>
          <w:p w14:paraId="23291982" w14:textId="2470E981" w:rsidR="00BE66C6" w:rsidRPr="008F6CF3" w:rsidRDefault="00BE66C6" w:rsidP="005A6D80">
            <w:pPr>
              <w:ind w:firstLine="0"/>
              <w:rPr>
                <w:sz w:val="22"/>
                <w:szCs w:val="22"/>
              </w:rPr>
            </w:pPr>
            <w:r w:rsidRPr="008F6CF3">
              <w:rPr>
                <w:rFonts w:eastAsia="Arial"/>
                <w:sz w:val="22"/>
                <w:szCs w:val="22"/>
              </w:rPr>
              <w:t>Pirkimo vykdytojas</w:t>
            </w:r>
            <w:r w:rsidRPr="008F6CF3">
              <w:rPr>
                <w:sz w:val="22"/>
                <w:szCs w:val="22"/>
              </w:rPr>
              <w:t xml:space="preserve"> pirkimo dalyviams praneša apie priimtą sprendimą nustatyti laimėjusį pasiūlymą, dėl kurio bus sudaroma sutartis ne vėliau kaip per</w:t>
            </w:r>
          </w:p>
        </w:tc>
        <w:tc>
          <w:tcPr>
            <w:tcW w:w="4820" w:type="dxa"/>
          </w:tcPr>
          <w:p w14:paraId="593A8179" w14:textId="1446AAD1" w:rsidR="00BE66C6" w:rsidRPr="008F6CF3" w:rsidRDefault="00BE66C6" w:rsidP="00BE66C6">
            <w:pPr>
              <w:ind w:firstLine="34"/>
              <w:rPr>
                <w:sz w:val="22"/>
                <w:szCs w:val="22"/>
              </w:rPr>
            </w:pPr>
            <w:r w:rsidRPr="008F6CF3">
              <w:rPr>
                <w:bCs/>
                <w:sz w:val="22"/>
                <w:szCs w:val="22"/>
              </w:rPr>
              <w:t>3 (tris) darbo dienas nuo sprendimo priėmimo dienos</w:t>
            </w:r>
          </w:p>
        </w:tc>
      </w:tr>
      <w:tr w:rsidR="00BE66C6" w:rsidRPr="008F6CF3" w14:paraId="03C8EE25" w14:textId="77777777" w:rsidTr="00DF6D85">
        <w:trPr>
          <w:trHeight w:val="19"/>
        </w:trPr>
        <w:tc>
          <w:tcPr>
            <w:tcW w:w="568" w:type="dxa"/>
          </w:tcPr>
          <w:p w14:paraId="652DD56B" w14:textId="7FC1B6F0" w:rsidR="00BE66C6" w:rsidRPr="00944ED3" w:rsidRDefault="00BE66C6" w:rsidP="00BE66C6">
            <w:pPr>
              <w:ind w:firstLine="0"/>
              <w:rPr>
                <w:bCs/>
                <w:sz w:val="22"/>
                <w:szCs w:val="22"/>
              </w:rPr>
            </w:pPr>
            <w:r w:rsidRPr="00944ED3">
              <w:rPr>
                <w:bCs/>
                <w:sz w:val="22"/>
                <w:szCs w:val="22"/>
              </w:rPr>
              <w:t>12.</w:t>
            </w:r>
          </w:p>
        </w:tc>
        <w:tc>
          <w:tcPr>
            <w:tcW w:w="4677" w:type="dxa"/>
          </w:tcPr>
          <w:p w14:paraId="2A614F7A" w14:textId="3049C1A0" w:rsidR="00BE66C6" w:rsidRPr="008F6CF3" w:rsidRDefault="00BE66C6" w:rsidP="00BE66C6">
            <w:pPr>
              <w:ind w:firstLine="0"/>
              <w:rPr>
                <w:sz w:val="22"/>
                <w:szCs w:val="22"/>
              </w:rPr>
            </w:pPr>
            <w:r w:rsidRPr="008F6CF3">
              <w:rPr>
                <w:rFonts w:eastAsia="Arial"/>
                <w:sz w:val="22"/>
                <w:szCs w:val="22"/>
              </w:rPr>
              <w:t xml:space="preserve"> Pirkimo vykdytojas</w:t>
            </w:r>
            <w:r w:rsidRPr="008F6CF3">
              <w:rPr>
                <w:sz w:val="22"/>
                <w:szCs w:val="22"/>
              </w:rPr>
              <w:t>, dalyviui raštu paprašius, jam pateikia VPĮ 58 straipsnio 2 dalyje nustatytą informaciją ne vėliau kaip per</w:t>
            </w:r>
          </w:p>
        </w:tc>
        <w:tc>
          <w:tcPr>
            <w:tcW w:w="4820" w:type="dxa"/>
          </w:tcPr>
          <w:p w14:paraId="7232BA7B" w14:textId="1895DA1D" w:rsidR="00BE66C6" w:rsidRPr="008F6CF3" w:rsidRDefault="00BE66C6" w:rsidP="00BE66C6">
            <w:pPr>
              <w:ind w:firstLine="34"/>
              <w:rPr>
                <w:sz w:val="22"/>
                <w:szCs w:val="22"/>
              </w:rPr>
            </w:pPr>
            <w:r w:rsidRPr="008F6CF3">
              <w:rPr>
                <w:bCs/>
                <w:sz w:val="22"/>
                <w:szCs w:val="22"/>
              </w:rPr>
              <w:t>15 (penkiolika) dienų nuo pirkimo dalyvio raštu pateikto prašymo gavimo dienos</w:t>
            </w:r>
          </w:p>
        </w:tc>
      </w:tr>
      <w:tr w:rsidR="00BE66C6" w:rsidRPr="008F6CF3" w14:paraId="3C635DF5" w14:textId="77777777" w:rsidTr="00DF6D85">
        <w:trPr>
          <w:trHeight w:val="19"/>
        </w:trPr>
        <w:tc>
          <w:tcPr>
            <w:tcW w:w="568" w:type="dxa"/>
          </w:tcPr>
          <w:p w14:paraId="4E64A4F5" w14:textId="01788858" w:rsidR="00BE66C6" w:rsidRPr="00944ED3" w:rsidRDefault="00BE66C6" w:rsidP="00BE66C6">
            <w:pPr>
              <w:ind w:firstLine="0"/>
              <w:rPr>
                <w:bCs/>
                <w:sz w:val="22"/>
                <w:szCs w:val="22"/>
              </w:rPr>
            </w:pPr>
            <w:r w:rsidRPr="00944ED3">
              <w:rPr>
                <w:bCs/>
                <w:sz w:val="22"/>
                <w:szCs w:val="22"/>
              </w:rPr>
              <w:t>13.</w:t>
            </w:r>
          </w:p>
        </w:tc>
        <w:tc>
          <w:tcPr>
            <w:tcW w:w="4677" w:type="dxa"/>
          </w:tcPr>
          <w:p w14:paraId="06192898" w14:textId="59C000F4" w:rsidR="00BE66C6" w:rsidRPr="008F6CF3" w:rsidRDefault="00BE66C6" w:rsidP="00BE66C6">
            <w:pPr>
              <w:ind w:firstLine="0"/>
              <w:rPr>
                <w:sz w:val="22"/>
                <w:szCs w:val="22"/>
              </w:rPr>
            </w:pPr>
            <w:r w:rsidRPr="008F6CF3">
              <w:rPr>
                <w:sz w:val="22"/>
                <w:szCs w:val="22"/>
                <w:shd w:val="clear" w:color="auto" w:fill="FFFFFF"/>
              </w:rPr>
              <w:t>Tiekėjas</w:t>
            </w:r>
            <w:r w:rsidR="005A6D80" w:rsidRPr="008F6CF3">
              <w:rPr>
                <w:sz w:val="22"/>
                <w:szCs w:val="22"/>
                <w:shd w:val="clear" w:color="auto" w:fill="FFFFFF"/>
              </w:rPr>
              <w:t xml:space="preserve"> turi teisę pateikti pretenziją</w:t>
            </w:r>
            <w:r w:rsidRPr="008F6CF3">
              <w:rPr>
                <w:rFonts w:eastAsia="Arial"/>
                <w:sz w:val="22"/>
                <w:szCs w:val="22"/>
              </w:rPr>
              <w:t xml:space="preserve"> Pirkimo vykdytojui</w:t>
            </w:r>
            <w:r w:rsidRPr="008F6CF3">
              <w:rPr>
                <w:sz w:val="22"/>
                <w:szCs w:val="22"/>
                <w:shd w:val="clear" w:color="auto" w:fill="FFFFFF"/>
              </w:rPr>
              <w:t xml:space="preserve">, pateikti prašymą ar pareikšti ieškinį teismui </w:t>
            </w:r>
            <w:r w:rsidRPr="008F6CF3">
              <w:rPr>
                <w:sz w:val="22"/>
                <w:szCs w:val="22"/>
              </w:rPr>
              <w:t>ne vėliau kaip per</w:t>
            </w:r>
          </w:p>
        </w:tc>
        <w:tc>
          <w:tcPr>
            <w:tcW w:w="4820" w:type="dxa"/>
          </w:tcPr>
          <w:p w14:paraId="270B1D78" w14:textId="77777777" w:rsidR="00BE66C6" w:rsidRPr="008F6CF3" w:rsidRDefault="00BE66C6" w:rsidP="00BE66C6">
            <w:pPr>
              <w:ind w:firstLine="34"/>
              <w:rPr>
                <w:sz w:val="22"/>
                <w:szCs w:val="22"/>
              </w:rPr>
            </w:pPr>
            <w:r w:rsidRPr="008F6CF3">
              <w:rPr>
                <w:sz w:val="22"/>
                <w:szCs w:val="22"/>
              </w:rPr>
              <w:t>5 (penkios) darbo dienos</w:t>
            </w:r>
          </w:p>
          <w:p w14:paraId="70763C7D" w14:textId="77777777" w:rsidR="00BE66C6" w:rsidRPr="008F6CF3" w:rsidRDefault="00BE66C6" w:rsidP="00BE66C6">
            <w:pPr>
              <w:ind w:firstLine="34"/>
              <w:rPr>
                <w:sz w:val="22"/>
                <w:szCs w:val="22"/>
              </w:rPr>
            </w:pPr>
          </w:p>
          <w:p w14:paraId="02FB7496" w14:textId="77777777" w:rsidR="00BE66C6" w:rsidRPr="008F6CF3" w:rsidRDefault="00BE66C6" w:rsidP="00BE66C6">
            <w:pPr>
              <w:ind w:firstLine="34"/>
              <w:rPr>
                <w:sz w:val="22"/>
                <w:szCs w:val="22"/>
              </w:rPr>
            </w:pPr>
            <w:r w:rsidRPr="008F6CF3">
              <w:rPr>
                <w:sz w:val="22"/>
                <w:szCs w:val="22"/>
              </w:rPr>
              <w:t xml:space="preserve">nuo </w:t>
            </w:r>
            <w:r w:rsidRPr="008F6CF3">
              <w:rPr>
                <w:rFonts w:eastAsia="Arial"/>
                <w:sz w:val="22"/>
                <w:szCs w:val="22"/>
              </w:rPr>
              <w:t xml:space="preserve"> Pirkimo vykdytojo</w:t>
            </w:r>
            <w:r w:rsidRPr="008F6CF3">
              <w:rPr>
                <w:sz w:val="22"/>
                <w:szCs w:val="22"/>
              </w:rPr>
              <w:t xml:space="preserve"> pranešimo raštu apie jo priimtą sprendimą išsiuntimo tiekėjams dienos arba nuo paskelbimo apie </w:t>
            </w:r>
            <w:r w:rsidRPr="008F6CF3">
              <w:rPr>
                <w:rFonts w:eastAsia="Arial"/>
                <w:sz w:val="22"/>
                <w:szCs w:val="22"/>
              </w:rPr>
              <w:t xml:space="preserve"> Pirkimo vykdytojo</w:t>
            </w:r>
            <w:r w:rsidRPr="008F6CF3">
              <w:rPr>
                <w:sz w:val="22"/>
                <w:szCs w:val="22"/>
              </w:rPr>
              <w:t xml:space="preserve"> priimtus sprendimus dienos, jei VPĮ nenumato reikalavimo raštu informuoti tiekėjus apie </w:t>
            </w:r>
            <w:r w:rsidRPr="008F6CF3">
              <w:rPr>
                <w:rFonts w:eastAsia="Arial"/>
                <w:sz w:val="22"/>
                <w:szCs w:val="22"/>
              </w:rPr>
              <w:t xml:space="preserve"> Pirkimo vykdytojo</w:t>
            </w:r>
            <w:r w:rsidRPr="008F6CF3">
              <w:rPr>
                <w:sz w:val="22"/>
                <w:szCs w:val="22"/>
              </w:rPr>
              <w:t xml:space="preserve"> priimtus sprendimus;</w:t>
            </w:r>
          </w:p>
          <w:p w14:paraId="03B444A2" w14:textId="77777777" w:rsidR="00BE66C6" w:rsidRPr="008F6CF3" w:rsidRDefault="00BE66C6" w:rsidP="00BE66C6">
            <w:pPr>
              <w:ind w:firstLine="34"/>
              <w:rPr>
                <w:sz w:val="22"/>
                <w:szCs w:val="22"/>
              </w:rPr>
            </w:pPr>
          </w:p>
          <w:p w14:paraId="0E36FDAD" w14:textId="3335E4B0" w:rsidR="00BE66C6" w:rsidRPr="008F6CF3" w:rsidRDefault="00BE66C6" w:rsidP="00A42D56">
            <w:pPr>
              <w:ind w:firstLine="34"/>
              <w:rPr>
                <w:bCs/>
                <w:sz w:val="22"/>
                <w:szCs w:val="22"/>
              </w:rPr>
            </w:pPr>
            <w:r w:rsidRPr="008F6CF3">
              <w:rPr>
                <w:sz w:val="22"/>
                <w:szCs w:val="22"/>
              </w:rPr>
              <w:t xml:space="preserve">15 (penkiolika) dienų nuo pranešimo išsiuntimo tiekėjams dienos, jeigu šis pranešimas nebuvo siunčiamas elektroninėmis priemonėmis. </w:t>
            </w:r>
          </w:p>
        </w:tc>
      </w:tr>
      <w:tr w:rsidR="00BE66C6" w:rsidRPr="008F6CF3" w14:paraId="416FCC5D" w14:textId="77777777" w:rsidTr="00DF6D85">
        <w:trPr>
          <w:trHeight w:val="19"/>
        </w:trPr>
        <w:tc>
          <w:tcPr>
            <w:tcW w:w="568" w:type="dxa"/>
          </w:tcPr>
          <w:p w14:paraId="4B185BA4" w14:textId="38C77599" w:rsidR="00BE66C6" w:rsidRPr="00944ED3" w:rsidRDefault="00BE66C6" w:rsidP="00BE66C6">
            <w:pPr>
              <w:ind w:firstLine="0"/>
              <w:rPr>
                <w:bCs/>
                <w:sz w:val="22"/>
                <w:szCs w:val="22"/>
              </w:rPr>
            </w:pPr>
            <w:r w:rsidRPr="00944ED3">
              <w:rPr>
                <w:bCs/>
                <w:sz w:val="22"/>
                <w:szCs w:val="22"/>
              </w:rPr>
              <w:t>14.</w:t>
            </w:r>
          </w:p>
        </w:tc>
        <w:tc>
          <w:tcPr>
            <w:tcW w:w="4677" w:type="dxa"/>
          </w:tcPr>
          <w:p w14:paraId="0080820A" w14:textId="01277342" w:rsidR="00BE66C6" w:rsidRPr="008F6CF3" w:rsidRDefault="00BE66C6" w:rsidP="00BE66C6">
            <w:pPr>
              <w:ind w:firstLine="0"/>
              <w:rPr>
                <w:sz w:val="22"/>
                <w:szCs w:val="22"/>
              </w:rPr>
            </w:pPr>
            <w:r w:rsidRPr="008F6CF3">
              <w:rPr>
                <w:rFonts w:eastAsia="Arial"/>
                <w:sz w:val="22"/>
                <w:szCs w:val="22"/>
              </w:rPr>
              <w:t>Pirkimo vykdytojas</w:t>
            </w:r>
            <w:r w:rsidRPr="008F6CF3">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0" w:type="dxa"/>
          </w:tcPr>
          <w:p w14:paraId="5D097CD8" w14:textId="617D5037" w:rsidR="00BE66C6" w:rsidRPr="008F6CF3" w:rsidRDefault="00BE66C6" w:rsidP="00BE66C6">
            <w:pPr>
              <w:ind w:firstLine="34"/>
              <w:rPr>
                <w:bCs/>
                <w:sz w:val="22"/>
                <w:szCs w:val="22"/>
              </w:rPr>
            </w:pPr>
            <w:r w:rsidRPr="008F6CF3">
              <w:rPr>
                <w:sz w:val="22"/>
                <w:szCs w:val="22"/>
              </w:rPr>
              <w:t>6 (šešias) darbo dienas nuo pretenzijos gavimo dienos</w:t>
            </w:r>
          </w:p>
        </w:tc>
      </w:tr>
      <w:tr w:rsidR="00BE66C6" w:rsidRPr="008F6CF3" w14:paraId="10DD85A1" w14:textId="77777777" w:rsidTr="00DF6D85">
        <w:trPr>
          <w:trHeight w:val="19"/>
        </w:trPr>
        <w:tc>
          <w:tcPr>
            <w:tcW w:w="568" w:type="dxa"/>
          </w:tcPr>
          <w:p w14:paraId="78FFD3F0" w14:textId="765C34C8" w:rsidR="00BE66C6" w:rsidRPr="00944ED3" w:rsidRDefault="00BE66C6" w:rsidP="00BE66C6">
            <w:pPr>
              <w:ind w:firstLine="0"/>
              <w:rPr>
                <w:bCs/>
                <w:sz w:val="22"/>
                <w:szCs w:val="22"/>
              </w:rPr>
            </w:pPr>
            <w:r w:rsidRPr="00944ED3">
              <w:rPr>
                <w:bCs/>
                <w:sz w:val="22"/>
                <w:szCs w:val="22"/>
              </w:rPr>
              <w:lastRenderedPageBreak/>
              <w:t>15.</w:t>
            </w:r>
          </w:p>
        </w:tc>
        <w:tc>
          <w:tcPr>
            <w:tcW w:w="4677" w:type="dxa"/>
          </w:tcPr>
          <w:p w14:paraId="09729B52" w14:textId="6C90D534" w:rsidR="00BE66C6" w:rsidRPr="008F6CF3" w:rsidRDefault="00BE66C6" w:rsidP="00BE66C6">
            <w:pPr>
              <w:ind w:firstLine="0"/>
              <w:rPr>
                <w:sz w:val="22"/>
                <w:szCs w:val="22"/>
              </w:rPr>
            </w:pPr>
            <w:r w:rsidRPr="008F6CF3">
              <w:rPr>
                <w:sz w:val="22"/>
                <w:szCs w:val="22"/>
              </w:rPr>
              <w:t xml:space="preserve">Jeigu </w:t>
            </w:r>
            <w:r w:rsidRPr="008F6CF3">
              <w:rPr>
                <w:rFonts w:eastAsia="Arial"/>
                <w:sz w:val="22"/>
                <w:szCs w:val="22"/>
              </w:rPr>
              <w:t>Pirkimo vykdytojas</w:t>
            </w:r>
            <w:r w:rsidRPr="008F6CF3">
              <w:rPr>
                <w:sz w:val="22"/>
                <w:szCs w:val="22"/>
              </w:rPr>
              <w:t xml:space="preserve"> per nustatytą terminą neišnagrinėja jam pateiktos pretenzijos, tiekėjas turi teisę pateikti prašymą ar pareikšti ieškinį teismui per (išskyrus ieškinį dėl sutarties pripažinimo negaliojančia) </w:t>
            </w:r>
          </w:p>
        </w:tc>
        <w:tc>
          <w:tcPr>
            <w:tcW w:w="4820" w:type="dxa"/>
          </w:tcPr>
          <w:p w14:paraId="70C74D73" w14:textId="02F6EB3F" w:rsidR="00BE66C6" w:rsidRPr="008F6CF3" w:rsidRDefault="00BE66C6" w:rsidP="005A6D80">
            <w:pPr>
              <w:ind w:firstLine="34"/>
              <w:rPr>
                <w:sz w:val="22"/>
                <w:szCs w:val="22"/>
              </w:rPr>
            </w:pPr>
            <w:r w:rsidRPr="008F6CF3">
              <w:rPr>
                <w:sz w:val="22"/>
                <w:szCs w:val="22"/>
              </w:rPr>
              <w:t xml:space="preserve">per 15 (penkiolika) dienų nuo dienos, kurią </w:t>
            </w:r>
            <w:r w:rsidRPr="008F6CF3">
              <w:rPr>
                <w:rFonts w:eastAsia="Arial"/>
                <w:sz w:val="22"/>
                <w:szCs w:val="22"/>
              </w:rPr>
              <w:t>Pirkimo vykdytojas</w:t>
            </w:r>
            <w:r w:rsidRPr="008F6CF3">
              <w:rPr>
                <w:sz w:val="22"/>
                <w:szCs w:val="22"/>
              </w:rPr>
              <w:t xml:space="preserve"> turėjo raštu pranešti apie priimtą sprendimą </w:t>
            </w:r>
          </w:p>
        </w:tc>
      </w:tr>
      <w:tr w:rsidR="00BE66C6" w:rsidRPr="008F6CF3" w14:paraId="21A62B32" w14:textId="77777777" w:rsidTr="00DF6D85">
        <w:trPr>
          <w:trHeight w:val="19"/>
        </w:trPr>
        <w:tc>
          <w:tcPr>
            <w:tcW w:w="568" w:type="dxa"/>
          </w:tcPr>
          <w:p w14:paraId="1D5C2FAE" w14:textId="49BA50B3" w:rsidR="00BE66C6" w:rsidRPr="00944ED3" w:rsidRDefault="00BE66C6" w:rsidP="00BE66C6">
            <w:pPr>
              <w:ind w:firstLine="0"/>
              <w:rPr>
                <w:sz w:val="22"/>
                <w:szCs w:val="22"/>
              </w:rPr>
            </w:pPr>
            <w:r w:rsidRPr="00944ED3">
              <w:rPr>
                <w:sz w:val="22"/>
                <w:szCs w:val="22"/>
              </w:rPr>
              <w:t>16.</w:t>
            </w:r>
          </w:p>
        </w:tc>
        <w:tc>
          <w:tcPr>
            <w:tcW w:w="4677" w:type="dxa"/>
          </w:tcPr>
          <w:p w14:paraId="749DF6E8" w14:textId="62A2606C" w:rsidR="00BE66C6" w:rsidRPr="008F6CF3" w:rsidRDefault="00BE66C6" w:rsidP="00BE66C6">
            <w:pPr>
              <w:ind w:firstLine="0"/>
              <w:rPr>
                <w:sz w:val="22"/>
                <w:szCs w:val="22"/>
              </w:rPr>
            </w:pPr>
            <w:r w:rsidRPr="008F6CF3">
              <w:rPr>
                <w:rFonts w:eastAsia="Arial"/>
                <w:sz w:val="22"/>
                <w:szCs w:val="22"/>
              </w:rPr>
              <w:t>Pirkimo vykdytojas</w:t>
            </w:r>
            <w:r w:rsidRPr="008F6CF3">
              <w:rPr>
                <w:sz w:val="22"/>
                <w:szCs w:val="22"/>
              </w:rPr>
              <w:t xml:space="preserve"> negali sudaryti sutarties anksčiau kaip po</w:t>
            </w:r>
          </w:p>
        </w:tc>
        <w:tc>
          <w:tcPr>
            <w:tcW w:w="4820" w:type="dxa"/>
          </w:tcPr>
          <w:p w14:paraId="6B16142C" w14:textId="31CEBB20" w:rsidR="00BE66C6" w:rsidRPr="008F6CF3" w:rsidRDefault="00BE66C6" w:rsidP="005A6D80">
            <w:pPr>
              <w:ind w:firstLine="34"/>
              <w:rPr>
                <w:sz w:val="22"/>
                <w:szCs w:val="22"/>
              </w:rPr>
            </w:pPr>
            <w:r w:rsidRPr="008F6CF3">
              <w:rPr>
                <w:sz w:val="22"/>
                <w:szCs w:val="22"/>
              </w:rPr>
              <w:t xml:space="preserve">5 (penkių) darbo dienų, nuo pranešimo apie sprendimą sudaryti sutartį (o jei buvo gauta pretenzija – nuo pranešimo raštu apie jo priimtą sprendimą dėl pretenzijos) išsiuntimo iš </w:t>
            </w:r>
            <w:r w:rsidRPr="008F6CF3">
              <w:rPr>
                <w:rFonts w:eastAsia="Arial"/>
                <w:sz w:val="22"/>
                <w:szCs w:val="22"/>
              </w:rPr>
              <w:t>Pirkimo vykdytojo</w:t>
            </w:r>
            <w:r w:rsidRPr="008F6CF3">
              <w:rPr>
                <w:sz w:val="22"/>
                <w:szCs w:val="22"/>
              </w:rPr>
              <w:t xml:space="preserve"> pirkimo dalyviams dienos, o jeigu šis pranešimas nebuvo siunčiamas elektroninėmis priemonėmis, – ne anksčiau kaip po 15 (penkiolikos) dienų.</w:t>
            </w:r>
          </w:p>
        </w:tc>
      </w:tr>
      <w:bookmarkEnd w:id="4"/>
    </w:tbl>
    <w:p w14:paraId="367E8661" w14:textId="5EADAF21" w:rsidR="002A0433" w:rsidRPr="00944ED3" w:rsidRDefault="002A0433" w:rsidP="009B4090">
      <w:pPr>
        <w:rPr>
          <w:rFonts w:ascii="Times New Roman" w:hAnsi="Times New Roman" w:cs="Times New Roman"/>
          <w:sz w:val="22"/>
          <w:szCs w:val="22"/>
        </w:rPr>
      </w:pPr>
    </w:p>
    <w:p w14:paraId="48247980" w14:textId="77777777" w:rsidR="002A0433" w:rsidRPr="008F6CF3" w:rsidRDefault="002A0433">
      <w:pPr>
        <w:rPr>
          <w:rFonts w:ascii="Times New Roman" w:hAnsi="Times New Roman" w:cs="Times New Roman"/>
          <w:sz w:val="22"/>
          <w:szCs w:val="22"/>
        </w:rPr>
      </w:pPr>
      <w:r w:rsidRPr="008F6CF3">
        <w:rPr>
          <w:rFonts w:ascii="Times New Roman" w:hAnsi="Times New Roman" w:cs="Times New Roman"/>
          <w:sz w:val="22"/>
          <w:szCs w:val="22"/>
        </w:rPr>
        <w:br w:type="page"/>
      </w:r>
    </w:p>
    <w:p w14:paraId="35434954" w14:textId="57F7C9EA" w:rsidR="002A0433" w:rsidRPr="00DF6D85" w:rsidRDefault="002A0433" w:rsidP="00FA7987">
      <w:pPr>
        <w:pStyle w:val="Antrat2"/>
        <w:ind w:left="5103" w:firstLine="0"/>
        <w:jc w:val="right"/>
        <w:rPr>
          <w:rFonts w:ascii="Times New Roman" w:hAnsi="Times New Roman" w:cs="Times New Roman"/>
          <w:color w:val="auto"/>
          <w:sz w:val="22"/>
          <w:szCs w:val="22"/>
        </w:rPr>
      </w:pPr>
      <w:bookmarkStart w:id="100" w:name="_Toc185448130"/>
      <w:r w:rsidRPr="00DF6D85">
        <w:rPr>
          <w:rFonts w:ascii="Times New Roman" w:hAnsi="Times New Roman" w:cs="Times New Roman"/>
          <w:color w:val="auto"/>
          <w:sz w:val="22"/>
          <w:szCs w:val="22"/>
        </w:rPr>
        <w:lastRenderedPageBreak/>
        <w:t xml:space="preserve">Pirkimo sąlygų </w:t>
      </w:r>
      <w:r w:rsidR="00961A60" w:rsidRPr="00DF6D85">
        <w:rPr>
          <w:rFonts w:ascii="Times New Roman" w:hAnsi="Times New Roman" w:cs="Times New Roman"/>
          <w:color w:val="auto"/>
          <w:sz w:val="22"/>
          <w:szCs w:val="22"/>
        </w:rPr>
        <w:t>9</w:t>
      </w:r>
      <w:r w:rsidR="00FA7987" w:rsidRPr="00DF6D85">
        <w:rPr>
          <w:rFonts w:ascii="Times New Roman" w:hAnsi="Times New Roman" w:cs="Times New Roman"/>
          <w:color w:val="auto"/>
          <w:sz w:val="22"/>
          <w:szCs w:val="22"/>
        </w:rPr>
        <w:t xml:space="preserve"> priedas </w:t>
      </w:r>
      <w:r w:rsidRPr="00DF6D85">
        <w:rPr>
          <w:rFonts w:ascii="Times New Roman" w:hAnsi="Times New Roman" w:cs="Times New Roman"/>
          <w:bCs/>
          <w:i/>
          <w:iCs/>
          <w:color w:val="auto"/>
          <w:sz w:val="22"/>
          <w:szCs w:val="22"/>
        </w:rPr>
        <w:t>„Tin</w:t>
      </w:r>
      <w:r w:rsidR="00FA7987" w:rsidRPr="00DF6D85">
        <w:rPr>
          <w:rFonts w:ascii="Times New Roman" w:hAnsi="Times New Roman" w:cs="Times New Roman"/>
          <w:bCs/>
          <w:i/>
          <w:iCs/>
          <w:color w:val="auto"/>
          <w:sz w:val="22"/>
          <w:szCs w:val="22"/>
        </w:rPr>
        <w:t>kamai įvykdytų sutarčių sąrašas</w:t>
      </w:r>
      <w:r w:rsidRPr="00DF6D85">
        <w:rPr>
          <w:rFonts w:ascii="Times New Roman" w:hAnsi="Times New Roman" w:cs="Times New Roman"/>
          <w:color w:val="auto"/>
          <w:sz w:val="22"/>
          <w:szCs w:val="22"/>
        </w:rPr>
        <w:t>“</w:t>
      </w:r>
      <w:bookmarkEnd w:id="100"/>
    </w:p>
    <w:p w14:paraId="6445A3E7" w14:textId="5AC41400" w:rsidR="009B4090" w:rsidRPr="00DF6D85" w:rsidRDefault="009B4090" w:rsidP="00FA7987">
      <w:pPr>
        <w:ind w:firstLine="0"/>
        <w:rPr>
          <w:rFonts w:ascii="Times New Roman" w:hAnsi="Times New Roman" w:cs="Times New Roman"/>
          <w:sz w:val="22"/>
          <w:szCs w:val="22"/>
        </w:rPr>
      </w:pPr>
    </w:p>
    <w:p w14:paraId="367F45D3" w14:textId="77777777" w:rsidR="00FA7987" w:rsidRPr="00DF6D85" w:rsidRDefault="00FA7987" w:rsidP="00FA7987">
      <w:pPr>
        <w:spacing w:line="240" w:lineRule="auto"/>
        <w:ind w:firstLine="0"/>
        <w:jc w:val="center"/>
        <w:textAlignment w:val="baseline"/>
        <w:rPr>
          <w:rFonts w:ascii="Times New Roman" w:eastAsia="Times New Roman" w:hAnsi="Times New Roman" w:cs="Times New Roman"/>
          <w:b/>
          <w:bCs/>
          <w:sz w:val="22"/>
          <w:szCs w:val="22"/>
        </w:rPr>
      </w:pPr>
    </w:p>
    <w:p w14:paraId="07122C77" w14:textId="7E2D9A24" w:rsidR="00FA7987" w:rsidRPr="00DF6D85" w:rsidRDefault="00FA7987" w:rsidP="00FA7987">
      <w:pPr>
        <w:spacing w:line="240" w:lineRule="auto"/>
        <w:ind w:firstLine="0"/>
        <w:jc w:val="center"/>
        <w:textAlignment w:val="baseline"/>
        <w:rPr>
          <w:rFonts w:ascii="Times New Roman" w:eastAsia="Times New Roman" w:hAnsi="Times New Roman" w:cs="Times New Roman"/>
          <w:sz w:val="22"/>
          <w:szCs w:val="22"/>
        </w:rPr>
      </w:pPr>
      <w:r w:rsidRPr="00DF6D85">
        <w:rPr>
          <w:rFonts w:ascii="Times New Roman" w:eastAsia="Times New Roman" w:hAnsi="Times New Roman" w:cs="Times New Roman"/>
          <w:b/>
          <w:bCs/>
          <w:sz w:val="22"/>
          <w:szCs w:val="22"/>
        </w:rPr>
        <w:t>TINKAMAI ĮVYKDYTŲ SUTARČIŲ SĄRAŠAS</w:t>
      </w:r>
      <w:r w:rsidRPr="00DF6D85">
        <w:rPr>
          <w:rFonts w:ascii="Times New Roman" w:eastAsia="Times New Roman" w:hAnsi="Times New Roman" w:cs="Times New Roman"/>
          <w:sz w:val="22"/>
          <w:szCs w:val="22"/>
        </w:rPr>
        <w:t> </w:t>
      </w:r>
    </w:p>
    <w:p w14:paraId="5F4084B4" w14:textId="77777777" w:rsidR="00FA7987" w:rsidRPr="00DF6D85" w:rsidRDefault="00FA7987" w:rsidP="00FA7987">
      <w:pPr>
        <w:spacing w:line="240" w:lineRule="auto"/>
        <w:ind w:firstLine="0"/>
        <w:jc w:val="left"/>
        <w:textAlignment w:val="baseline"/>
        <w:rPr>
          <w:rFonts w:ascii="Times New Roman" w:eastAsia="Times New Roman" w:hAnsi="Times New Roman" w:cs="Times New Roman"/>
          <w:sz w:val="22"/>
          <w:szCs w:val="22"/>
        </w:rPr>
      </w:pPr>
      <w:r w:rsidRPr="00DF6D85">
        <w:rPr>
          <w:rFonts w:ascii="Times New Roman" w:eastAsia="Times New Roman" w:hAnsi="Times New Roman" w:cs="Times New Roman"/>
          <w:sz w:val="22"/>
          <w:szCs w:val="22"/>
        </w:rPr>
        <w:t> </w:t>
      </w:r>
    </w:p>
    <w:tbl>
      <w:tblPr>
        <w:tblW w:w="10248"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1"/>
        <w:gridCol w:w="2800"/>
        <w:gridCol w:w="1994"/>
        <w:gridCol w:w="2523"/>
      </w:tblGrid>
      <w:tr w:rsidR="00FA7987" w:rsidRPr="008F6CF3" w14:paraId="774C3B22" w14:textId="77777777" w:rsidTr="00DF6D85">
        <w:trPr>
          <w:trHeight w:val="300"/>
        </w:trPr>
        <w:tc>
          <w:tcPr>
            <w:tcW w:w="2931" w:type="dxa"/>
            <w:tcBorders>
              <w:top w:val="single" w:sz="6" w:space="0" w:color="000000"/>
              <w:left w:val="single" w:sz="6" w:space="0" w:color="000000"/>
              <w:bottom w:val="single" w:sz="6" w:space="0" w:color="000000"/>
              <w:right w:val="single" w:sz="6" w:space="0" w:color="000000"/>
            </w:tcBorders>
            <w:shd w:val="clear" w:color="auto" w:fill="F2F2F2"/>
            <w:hideMark/>
          </w:tcPr>
          <w:p w14:paraId="492FE56D" w14:textId="7CFAB78A" w:rsidR="00FA7987" w:rsidRPr="008F6CF3" w:rsidRDefault="00FA7987" w:rsidP="00FA7987">
            <w:pPr>
              <w:spacing w:line="240" w:lineRule="auto"/>
              <w:ind w:right="270" w:firstLine="0"/>
              <w:jc w:val="center"/>
              <w:textAlignment w:val="baseline"/>
              <w:rPr>
                <w:rFonts w:ascii="Times New Roman" w:eastAsia="Times New Roman" w:hAnsi="Times New Roman" w:cs="Times New Roman"/>
                <w:sz w:val="22"/>
                <w:szCs w:val="22"/>
              </w:rPr>
            </w:pPr>
            <w:r w:rsidRPr="00944ED3">
              <w:rPr>
                <w:rFonts w:ascii="Times New Roman" w:eastAsia="Times New Roman" w:hAnsi="Times New Roman" w:cs="Times New Roman"/>
                <w:b/>
                <w:bCs/>
                <w:sz w:val="22"/>
                <w:szCs w:val="22"/>
              </w:rPr>
              <w:t>Eil. Nr. 1</w:t>
            </w:r>
          </w:p>
        </w:tc>
        <w:tc>
          <w:tcPr>
            <w:tcW w:w="7317"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4D815FFD" w14:textId="77777777" w:rsidR="00FA7987" w:rsidRPr="008F6CF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b/>
                <w:bCs/>
                <w:sz w:val="22"/>
                <w:szCs w:val="22"/>
              </w:rPr>
              <w:t>Sutarties objektas (pavadinimas ir trumpas aprašymas):</w:t>
            </w:r>
            <w:r w:rsidRPr="008F6CF3">
              <w:rPr>
                <w:rFonts w:ascii="Times New Roman" w:eastAsia="Times New Roman" w:hAnsi="Times New Roman" w:cs="Times New Roman"/>
                <w:sz w:val="22"/>
                <w:szCs w:val="22"/>
              </w:rPr>
              <w:t> </w:t>
            </w:r>
          </w:p>
        </w:tc>
      </w:tr>
      <w:tr w:rsidR="00FA7987" w:rsidRPr="008F6CF3" w14:paraId="644AE0AA" w14:textId="77777777" w:rsidTr="00DF6D85">
        <w:trPr>
          <w:trHeight w:val="300"/>
        </w:trPr>
        <w:tc>
          <w:tcPr>
            <w:tcW w:w="293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2857978" w14:textId="77777777" w:rsidR="00FA7987" w:rsidRPr="008F6CF3" w:rsidRDefault="00FA7987" w:rsidP="00DF6D85">
            <w:pPr>
              <w:spacing w:line="240" w:lineRule="auto"/>
              <w:ind w:left="146" w:right="270" w:firstLine="0"/>
              <w:jc w:val="left"/>
              <w:textAlignment w:val="baseline"/>
              <w:rPr>
                <w:rFonts w:ascii="Times New Roman" w:eastAsia="Times New Roman" w:hAnsi="Times New Roman" w:cs="Times New Roman"/>
                <w:sz w:val="22"/>
                <w:szCs w:val="22"/>
              </w:rPr>
            </w:pPr>
            <w:r w:rsidRPr="00944ED3">
              <w:rPr>
                <w:rFonts w:ascii="Times New Roman" w:eastAsia="Times New Roman" w:hAnsi="Times New Roman" w:cs="Times New Roman"/>
                <w:b/>
                <w:bCs/>
                <w:sz w:val="22"/>
                <w:szCs w:val="22"/>
              </w:rPr>
              <w:t>Užsakovas</w:t>
            </w:r>
            <w:r w:rsidRPr="008F6CF3">
              <w:rPr>
                <w:rFonts w:ascii="Times New Roman" w:eastAsia="Times New Roman" w:hAnsi="Times New Roman" w:cs="Times New Roman"/>
                <w:sz w:val="22"/>
                <w:szCs w:val="22"/>
              </w:rPr>
              <w:t> </w:t>
            </w:r>
          </w:p>
        </w:tc>
        <w:tc>
          <w:tcPr>
            <w:tcW w:w="2800" w:type="dxa"/>
            <w:tcBorders>
              <w:top w:val="single" w:sz="6" w:space="0" w:color="000000"/>
              <w:left w:val="single" w:sz="6" w:space="0" w:color="000000"/>
              <w:bottom w:val="single" w:sz="6" w:space="0" w:color="000000"/>
              <w:right w:val="single" w:sz="6" w:space="0" w:color="000000"/>
            </w:tcBorders>
            <w:shd w:val="clear" w:color="auto" w:fill="auto"/>
            <w:hideMark/>
          </w:tcPr>
          <w:p w14:paraId="1591BCA6" w14:textId="77777777" w:rsidR="00FA7987" w:rsidRPr="008F6CF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Pavadinimas: </w:t>
            </w:r>
          </w:p>
          <w:p w14:paraId="12FEEDCC" w14:textId="77777777" w:rsidR="00FA7987" w:rsidRPr="008F6CF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Adresas: </w:t>
            </w:r>
          </w:p>
        </w:tc>
        <w:tc>
          <w:tcPr>
            <w:tcW w:w="1994" w:type="dxa"/>
            <w:tcBorders>
              <w:top w:val="single" w:sz="6" w:space="0" w:color="000000"/>
              <w:left w:val="single" w:sz="6" w:space="0" w:color="000000"/>
              <w:bottom w:val="single" w:sz="6" w:space="0" w:color="000000"/>
              <w:right w:val="single" w:sz="6" w:space="0" w:color="000000"/>
            </w:tcBorders>
            <w:shd w:val="clear" w:color="auto" w:fill="F2F2F2"/>
            <w:hideMark/>
          </w:tcPr>
          <w:p w14:paraId="58F55525" w14:textId="77777777" w:rsidR="00FA7987" w:rsidRPr="008F6CF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b/>
                <w:bCs/>
                <w:sz w:val="22"/>
                <w:szCs w:val="22"/>
              </w:rPr>
              <w:t>Užsakovo kontaktinio asmens duomenys:</w:t>
            </w:r>
            <w:r w:rsidRPr="008F6CF3">
              <w:rPr>
                <w:rFonts w:ascii="Times New Roman" w:eastAsia="Times New Roman" w:hAnsi="Times New Roman" w:cs="Times New Roman"/>
                <w:sz w:val="22"/>
                <w:szCs w:val="22"/>
              </w:rPr>
              <w:t> </w:t>
            </w:r>
          </w:p>
        </w:tc>
        <w:tc>
          <w:tcPr>
            <w:tcW w:w="2523" w:type="dxa"/>
            <w:tcBorders>
              <w:top w:val="single" w:sz="6" w:space="0" w:color="000000"/>
              <w:left w:val="single" w:sz="6" w:space="0" w:color="000000"/>
              <w:bottom w:val="single" w:sz="6" w:space="0" w:color="000000"/>
              <w:right w:val="single" w:sz="6" w:space="0" w:color="000000"/>
            </w:tcBorders>
            <w:shd w:val="clear" w:color="auto" w:fill="auto"/>
            <w:hideMark/>
          </w:tcPr>
          <w:p w14:paraId="56D04275" w14:textId="77777777" w:rsidR="00FA7987" w:rsidRPr="008F6CF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Vardas Pavardė: </w:t>
            </w:r>
          </w:p>
          <w:p w14:paraId="0E92706D" w14:textId="77777777" w:rsidR="00FA7987" w:rsidRPr="008F6CF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Tel. Nr.: </w:t>
            </w:r>
          </w:p>
          <w:p w14:paraId="22EFCAFC" w14:textId="77777777" w:rsidR="00FA7987" w:rsidRPr="008F6CF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El. p. adresas: </w:t>
            </w:r>
          </w:p>
        </w:tc>
      </w:tr>
      <w:tr w:rsidR="00FA7987" w:rsidRPr="008F6CF3" w14:paraId="7696B63B" w14:textId="77777777" w:rsidTr="00DF6D85">
        <w:trPr>
          <w:trHeight w:val="300"/>
        </w:trPr>
        <w:tc>
          <w:tcPr>
            <w:tcW w:w="2931" w:type="dxa"/>
            <w:tcBorders>
              <w:top w:val="single" w:sz="6" w:space="0" w:color="000000"/>
              <w:left w:val="single" w:sz="6" w:space="0" w:color="000000"/>
              <w:bottom w:val="single" w:sz="6" w:space="0" w:color="000000"/>
              <w:right w:val="single" w:sz="6" w:space="0" w:color="000000"/>
            </w:tcBorders>
            <w:shd w:val="clear" w:color="auto" w:fill="F2F2F2"/>
            <w:hideMark/>
          </w:tcPr>
          <w:p w14:paraId="2799BFA9" w14:textId="77777777" w:rsidR="00FA7987" w:rsidRPr="008F6CF3" w:rsidRDefault="00FA7987" w:rsidP="00DF6D85">
            <w:pPr>
              <w:spacing w:line="240" w:lineRule="auto"/>
              <w:ind w:left="146" w:right="270" w:firstLine="0"/>
              <w:textAlignment w:val="baseline"/>
              <w:rPr>
                <w:rFonts w:ascii="Times New Roman" w:eastAsia="Times New Roman" w:hAnsi="Times New Roman" w:cs="Times New Roman"/>
                <w:sz w:val="22"/>
                <w:szCs w:val="22"/>
              </w:rPr>
            </w:pPr>
            <w:r w:rsidRPr="00944ED3">
              <w:rPr>
                <w:rFonts w:ascii="Times New Roman" w:eastAsia="Times New Roman" w:hAnsi="Times New Roman" w:cs="Times New Roman"/>
                <w:b/>
                <w:bCs/>
                <w:sz w:val="22"/>
                <w:szCs w:val="22"/>
              </w:rPr>
              <w:t>Sutarties galiojimo laikotar</w:t>
            </w:r>
            <w:r w:rsidRPr="008F6CF3">
              <w:rPr>
                <w:rFonts w:ascii="Times New Roman" w:eastAsia="Times New Roman" w:hAnsi="Times New Roman" w:cs="Times New Roman"/>
                <w:b/>
                <w:bCs/>
                <w:sz w:val="22"/>
                <w:szCs w:val="22"/>
              </w:rPr>
              <w:t>pis:</w:t>
            </w:r>
            <w:r w:rsidRPr="008F6CF3">
              <w:rPr>
                <w:rFonts w:ascii="Times New Roman" w:eastAsia="Times New Roman" w:hAnsi="Times New Roman" w:cs="Times New Roman"/>
                <w:sz w:val="22"/>
                <w:szCs w:val="22"/>
              </w:rPr>
              <w:t> </w:t>
            </w:r>
          </w:p>
        </w:tc>
        <w:tc>
          <w:tcPr>
            <w:tcW w:w="2800" w:type="dxa"/>
            <w:tcBorders>
              <w:top w:val="single" w:sz="6" w:space="0" w:color="000000"/>
              <w:left w:val="single" w:sz="6" w:space="0" w:color="000000"/>
              <w:bottom w:val="single" w:sz="6" w:space="0" w:color="000000"/>
              <w:right w:val="single" w:sz="6" w:space="0" w:color="000000"/>
            </w:tcBorders>
            <w:shd w:val="clear" w:color="auto" w:fill="auto"/>
            <w:hideMark/>
          </w:tcPr>
          <w:p w14:paraId="505A916F" w14:textId="77777777" w:rsidR="00FA7987" w:rsidRPr="008F6CF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Pradžios data: </w:t>
            </w:r>
          </w:p>
        </w:tc>
        <w:tc>
          <w:tcPr>
            <w:tcW w:w="451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D8A1D66" w14:textId="77777777" w:rsidR="00FA7987" w:rsidRPr="008F6CF3" w:rsidRDefault="00FA7987" w:rsidP="00FA7987">
            <w:pPr>
              <w:spacing w:line="240" w:lineRule="auto"/>
              <w:ind w:right="270"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Pabaigos data: </w:t>
            </w:r>
          </w:p>
        </w:tc>
      </w:tr>
      <w:tr w:rsidR="00FA7987" w:rsidRPr="008F6CF3" w14:paraId="0E4BBB0F" w14:textId="77777777" w:rsidTr="00DF6D85">
        <w:trPr>
          <w:trHeight w:val="300"/>
        </w:trPr>
        <w:tc>
          <w:tcPr>
            <w:tcW w:w="293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ED9F005" w14:textId="77777777" w:rsidR="00FA7987" w:rsidRPr="008F6CF3" w:rsidRDefault="00FA7987" w:rsidP="00DF6D85">
            <w:pPr>
              <w:spacing w:line="240" w:lineRule="auto"/>
              <w:ind w:left="146" w:right="270" w:firstLine="0"/>
              <w:textAlignment w:val="baseline"/>
              <w:rPr>
                <w:rFonts w:ascii="Times New Roman" w:eastAsia="Times New Roman" w:hAnsi="Times New Roman" w:cs="Times New Roman"/>
                <w:sz w:val="22"/>
                <w:szCs w:val="22"/>
              </w:rPr>
            </w:pPr>
            <w:r w:rsidRPr="00944ED3">
              <w:rPr>
                <w:rFonts w:ascii="Times New Roman" w:eastAsia="Times New Roman" w:hAnsi="Times New Roman" w:cs="Times New Roman"/>
                <w:b/>
                <w:bCs/>
                <w:sz w:val="22"/>
                <w:szCs w:val="22"/>
              </w:rPr>
              <w:t>Pagal šią sutartį suteiktų paslaugų aprašymas:</w:t>
            </w:r>
            <w:r w:rsidRPr="008F6CF3">
              <w:rPr>
                <w:rFonts w:ascii="Times New Roman" w:eastAsia="Times New Roman" w:hAnsi="Times New Roman" w:cs="Times New Roman"/>
                <w:sz w:val="22"/>
                <w:szCs w:val="22"/>
              </w:rPr>
              <w:t> </w:t>
            </w:r>
          </w:p>
        </w:tc>
        <w:tc>
          <w:tcPr>
            <w:tcW w:w="7317"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9D9A996" w14:textId="77777777" w:rsidR="00FA7987" w:rsidRPr="008F6CF3" w:rsidRDefault="00FA7987" w:rsidP="00FA7987">
            <w:pPr>
              <w:spacing w:line="240" w:lineRule="auto"/>
              <w:ind w:right="270" w:firstLine="0"/>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 </w:t>
            </w:r>
          </w:p>
        </w:tc>
      </w:tr>
      <w:tr w:rsidR="00FA7987" w:rsidRPr="008F6CF3" w14:paraId="4F5C76EC" w14:textId="77777777" w:rsidTr="00DF6D85">
        <w:trPr>
          <w:trHeight w:val="300"/>
        </w:trPr>
        <w:tc>
          <w:tcPr>
            <w:tcW w:w="293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A53E094" w14:textId="6436FA14" w:rsidR="00FA7987" w:rsidRPr="008F6CF3" w:rsidRDefault="00FA7987" w:rsidP="00DF6D85">
            <w:pPr>
              <w:spacing w:line="240" w:lineRule="auto"/>
              <w:ind w:left="146" w:right="270" w:firstLine="0"/>
              <w:textAlignment w:val="baseline"/>
              <w:rPr>
                <w:rFonts w:ascii="Times New Roman" w:eastAsia="Times New Roman" w:hAnsi="Times New Roman" w:cs="Times New Roman"/>
                <w:sz w:val="22"/>
                <w:szCs w:val="22"/>
              </w:rPr>
            </w:pPr>
            <w:r w:rsidRPr="00944ED3">
              <w:rPr>
                <w:rFonts w:ascii="Times New Roman" w:eastAsia="Times New Roman" w:hAnsi="Times New Roman" w:cs="Times New Roman"/>
                <w:b/>
                <w:bCs/>
                <w:sz w:val="22"/>
                <w:szCs w:val="22"/>
              </w:rPr>
              <w:t xml:space="preserve">Suteiktų paslaugų kaina </w:t>
            </w:r>
            <w:proofErr w:type="spellStart"/>
            <w:r w:rsidRPr="00944ED3">
              <w:rPr>
                <w:rFonts w:ascii="Times New Roman" w:eastAsia="Times New Roman" w:hAnsi="Times New Roman" w:cs="Times New Roman"/>
                <w:b/>
                <w:bCs/>
                <w:sz w:val="22"/>
                <w:szCs w:val="22"/>
              </w:rPr>
              <w:t>Eur</w:t>
            </w:r>
            <w:proofErr w:type="spellEnd"/>
            <w:r w:rsidRPr="00944ED3">
              <w:rPr>
                <w:rFonts w:ascii="Times New Roman" w:eastAsia="Times New Roman" w:hAnsi="Times New Roman" w:cs="Times New Roman"/>
                <w:b/>
                <w:bCs/>
                <w:sz w:val="22"/>
                <w:szCs w:val="22"/>
              </w:rPr>
              <w:t xml:space="preserve"> be PVM:</w:t>
            </w:r>
            <w:r w:rsidRPr="008F6CF3">
              <w:rPr>
                <w:rFonts w:ascii="Times New Roman" w:eastAsia="Times New Roman" w:hAnsi="Times New Roman" w:cs="Times New Roman"/>
                <w:sz w:val="22"/>
                <w:szCs w:val="22"/>
              </w:rPr>
              <w:t> </w:t>
            </w:r>
          </w:p>
        </w:tc>
        <w:tc>
          <w:tcPr>
            <w:tcW w:w="7317"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DB5519" w14:textId="77777777" w:rsidR="00FA7987" w:rsidRPr="008F6CF3" w:rsidRDefault="00FA7987" w:rsidP="00FA7987">
            <w:pPr>
              <w:spacing w:line="240" w:lineRule="auto"/>
              <w:ind w:right="270" w:firstLine="0"/>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 </w:t>
            </w:r>
          </w:p>
        </w:tc>
      </w:tr>
      <w:tr w:rsidR="00FA7987" w:rsidRPr="008F6CF3" w14:paraId="4386F78B" w14:textId="77777777" w:rsidTr="00DF6D85">
        <w:trPr>
          <w:trHeight w:val="300"/>
        </w:trPr>
        <w:tc>
          <w:tcPr>
            <w:tcW w:w="10248"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294B2995" w14:textId="77777777" w:rsidR="00FA7987" w:rsidRPr="008F6CF3" w:rsidRDefault="00FA7987" w:rsidP="00DF6D85">
            <w:pPr>
              <w:spacing w:line="240" w:lineRule="auto"/>
              <w:ind w:left="146" w:firstLine="0"/>
              <w:textAlignment w:val="baseline"/>
              <w:rPr>
                <w:rFonts w:ascii="Times New Roman" w:eastAsia="Times New Roman" w:hAnsi="Times New Roman" w:cs="Times New Roman"/>
                <w:sz w:val="22"/>
                <w:szCs w:val="22"/>
              </w:rPr>
            </w:pPr>
            <w:r w:rsidRPr="00944ED3">
              <w:rPr>
                <w:rFonts w:ascii="Times New Roman" w:eastAsia="Times New Roman" w:hAnsi="Times New Roman" w:cs="Times New Roman"/>
                <w:sz w:val="22"/>
                <w:szCs w:val="22"/>
              </w:rPr>
              <w:t>Patvirtinu, kad paslaugos buvo suteiktos tinkamai, pagal galiojančių normatyvinių dokumentų, reglamentuojančių paslaugų suteik</w:t>
            </w:r>
            <w:r w:rsidRPr="008F6CF3">
              <w:rPr>
                <w:rFonts w:ascii="Times New Roman" w:eastAsia="Times New Roman" w:hAnsi="Times New Roman" w:cs="Times New Roman"/>
                <w:sz w:val="22"/>
                <w:szCs w:val="22"/>
              </w:rPr>
              <w:t>imą, reikalavimus. </w:t>
            </w:r>
          </w:p>
        </w:tc>
      </w:tr>
    </w:tbl>
    <w:p w14:paraId="2BD3751A" w14:textId="77777777" w:rsidR="00FA7987" w:rsidRPr="00944ED3" w:rsidRDefault="00FA7987" w:rsidP="00FA7987">
      <w:pPr>
        <w:spacing w:line="240" w:lineRule="auto"/>
        <w:ind w:firstLine="0"/>
        <w:jc w:val="left"/>
        <w:textAlignment w:val="baseline"/>
        <w:rPr>
          <w:rFonts w:ascii="Times New Roman" w:eastAsia="Times New Roman" w:hAnsi="Times New Roman" w:cs="Times New Roman"/>
          <w:sz w:val="22"/>
          <w:szCs w:val="22"/>
        </w:rPr>
      </w:pPr>
      <w:r w:rsidRPr="00944ED3">
        <w:rPr>
          <w:rFonts w:ascii="Times New Roman" w:eastAsia="Times New Roman" w:hAnsi="Times New Roman" w:cs="Times New Roman"/>
          <w:sz w:val="22"/>
          <w:szCs w:val="22"/>
        </w:rPr>
        <w:t> </w:t>
      </w:r>
    </w:p>
    <w:p w14:paraId="6A40259C" w14:textId="20F8BE00" w:rsidR="00FA7987" w:rsidRPr="008F6CF3" w:rsidRDefault="00FA7987" w:rsidP="00FA7987">
      <w:pPr>
        <w:spacing w:line="240" w:lineRule="auto"/>
        <w:ind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b/>
          <w:bCs/>
          <w:sz w:val="22"/>
          <w:szCs w:val="22"/>
        </w:rPr>
        <w:t xml:space="preserve">PRIDEDAMA: </w:t>
      </w:r>
      <w:r w:rsidR="00222F43" w:rsidRPr="00222F43">
        <w:rPr>
          <w:rFonts w:ascii="Times New Roman" w:eastAsia="Times New Roman" w:hAnsi="Times New Roman" w:cs="Times New Roman"/>
          <w:b/>
          <w:bCs/>
          <w:color w:val="000000"/>
          <w:sz w:val="22"/>
          <w:szCs w:val="22"/>
        </w:rPr>
        <w:t>Užsakovų pažyma (-</w:t>
      </w:r>
      <w:proofErr w:type="spellStart"/>
      <w:r w:rsidR="00222F43" w:rsidRPr="00222F43">
        <w:rPr>
          <w:rFonts w:ascii="Times New Roman" w:eastAsia="Times New Roman" w:hAnsi="Times New Roman" w:cs="Times New Roman"/>
          <w:b/>
          <w:bCs/>
          <w:color w:val="000000"/>
          <w:sz w:val="22"/>
          <w:szCs w:val="22"/>
        </w:rPr>
        <w:t>os</w:t>
      </w:r>
      <w:proofErr w:type="spellEnd"/>
      <w:r w:rsidR="00222F43" w:rsidRPr="00222F43">
        <w:rPr>
          <w:rFonts w:ascii="Times New Roman" w:eastAsia="Times New Roman" w:hAnsi="Times New Roman" w:cs="Times New Roman"/>
          <w:b/>
          <w:bCs/>
          <w:color w:val="000000"/>
          <w:sz w:val="22"/>
          <w:szCs w:val="22"/>
        </w:rPr>
        <w:t xml:space="preserve">) apie </w:t>
      </w:r>
      <w:r w:rsidR="00222F43" w:rsidRPr="00222F43">
        <w:rPr>
          <w:rFonts w:ascii="Times New Roman" w:eastAsia="Times New Roman" w:hAnsi="Times New Roman" w:cs="Times New Roman"/>
          <w:b/>
          <w:bCs/>
          <w:color w:val="000000"/>
          <w:sz w:val="22"/>
          <w:szCs w:val="22"/>
        </w:rPr>
        <w:t>tinkamai suteiktas paslaugas.</w:t>
      </w:r>
    </w:p>
    <w:p w14:paraId="39EFB03B" w14:textId="31858796" w:rsidR="00FA7987" w:rsidRPr="008F6CF3" w:rsidRDefault="00FA7987" w:rsidP="00FA7987">
      <w:pPr>
        <w:spacing w:line="240" w:lineRule="auto"/>
        <w:ind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 </w:t>
      </w:r>
    </w:p>
    <w:p w14:paraId="6AAF5FA1" w14:textId="64F49108" w:rsidR="001770E5" w:rsidRPr="008F6CF3" w:rsidRDefault="001770E5" w:rsidP="00FA7987">
      <w:pPr>
        <w:spacing w:line="240" w:lineRule="auto"/>
        <w:ind w:firstLine="0"/>
        <w:jc w:val="left"/>
        <w:textAlignment w:val="baseline"/>
        <w:rPr>
          <w:rFonts w:ascii="Times New Roman" w:eastAsia="Times New Roman" w:hAnsi="Times New Roman" w:cs="Times New Roman"/>
          <w:sz w:val="22"/>
          <w:szCs w:val="22"/>
        </w:rPr>
      </w:pPr>
    </w:p>
    <w:p w14:paraId="156CCF2D" w14:textId="77777777" w:rsidR="001770E5" w:rsidRPr="008F6CF3" w:rsidRDefault="001770E5" w:rsidP="00FA7987">
      <w:pPr>
        <w:spacing w:line="240" w:lineRule="auto"/>
        <w:ind w:firstLine="0"/>
        <w:jc w:val="left"/>
        <w:textAlignment w:val="baseline"/>
        <w:rPr>
          <w:rFonts w:ascii="Times New Roman" w:eastAsia="Times New Roman" w:hAnsi="Times New Roman" w:cs="Times New Roman"/>
          <w:sz w:val="22"/>
          <w:szCs w:val="22"/>
        </w:rPr>
      </w:pPr>
    </w:p>
    <w:p w14:paraId="3B48AA1D" w14:textId="51E865EB" w:rsidR="00FA7987" w:rsidRPr="008F6CF3" w:rsidRDefault="00FA7987" w:rsidP="00DF6D85">
      <w:pPr>
        <w:spacing w:line="240" w:lineRule="auto"/>
        <w:ind w:firstLine="0"/>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______________________________________________________</w:t>
      </w:r>
    </w:p>
    <w:p w14:paraId="6DB2FCD7" w14:textId="3FFE37E5" w:rsidR="00FA7987" w:rsidRPr="008F6CF3" w:rsidRDefault="00FA7987" w:rsidP="00DF6D85">
      <w:pPr>
        <w:spacing w:line="240" w:lineRule="auto"/>
        <w:ind w:firstLine="0"/>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i/>
          <w:iCs/>
          <w:sz w:val="22"/>
          <w:szCs w:val="22"/>
        </w:rPr>
        <w:t>(Tiekėjo arba jo įgalioto asmens pareigos, vardas, pavardė, parašas)</w:t>
      </w:r>
    </w:p>
    <w:p w14:paraId="2F4020C3" w14:textId="5C990729" w:rsidR="00961A60" w:rsidRPr="008F6CF3" w:rsidRDefault="00961A60">
      <w:pPr>
        <w:rPr>
          <w:rFonts w:ascii="Times New Roman" w:hAnsi="Times New Roman" w:cs="Times New Roman"/>
          <w:sz w:val="22"/>
          <w:szCs w:val="22"/>
        </w:rPr>
      </w:pPr>
      <w:r w:rsidRPr="008F6CF3">
        <w:rPr>
          <w:rFonts w:ascii="Times New Roman" w:hAnsi="Times New Roman" w:cs="Times New Roman"/>
          <w:sz w:val="22"/>
          <w:szCs w:val="22"/>
        </w:rPr>
        <w:br w:type="page"/>
      </w:r>
    </w:p>
    <w:p w14:paraId="79710BEF" w14:textId="77777777" w:rsidR="00300ECB" w:rsidRPr="00DF6D85" w:rsidRDefault="00300ECB" w:rsidP="00961A60">
      <w:pPr>
        <w:pStyle w:val="Antrat2"/>
        <w:ind w:left="5103" w:firstLine="0"/>
        <w:jc w:val="right"/>
        <w:rPr>
          <w:rFonts w:ascii="Times New Roman" w:hAnsi="Times New Roman" w:cs="Times New Roman"/>
          <w:color w:val="auto"/>
          <w:sz w:val="22"/>
          <w:szCs w:val="22"/>
        </w:rPr>
        <w:sectPr w:rsidR="00300ECB" w:rsidRPr="00DF6D85" w:rsidSect="001770E5">
          <w:headerReference w:type="first" r:id="rId30"/>
          <w:footerReference w:type="first" r:id="rId31"/>
          <w:pgSz w:w="12240" w:h="15840"/>
          <w:pgMar w:top="1134" w:right="567" w:bottom="1134" w:left="1701" w:header="720" w:footer="720" w:gutter="0"/>
          <w:cols w:space="720"/>
          <w:docGrid w:linePitch="360"/>
        </w:sectPr>
      </w:pPr>
      <w:bookmarkStart w:id="101" w:name="_Toc185448131"/>
    </w:p>
    <w:p w14:paraId="774815C8" w14:textId="116C0E66" w:rsidR="00961A60" w:rsidRPr="00DF6D85" w:rsidRDefault="00961A60" w:rsidP="00961A60">
      <w:pPr>
        <w:pStyle w:val="Antrat2"/>
        <w:ind w:left="5103" w:firstLine="0"/>
        <w:jc w:val="right"/>
        <w:rPr>
          <w:rFonts w:ascii="Times New Roman" w:hAnsi="Times New Roman" w:cs="Times New Roman"/>
          <w:color w:val="auto"/>
          <w:sz w:val="22"/>
          <w:szCs w:val="22"/>
        </w:rPr>
      </w:pPr>
      <w:r w:rsidRPr="00DF6D85">
        <w:rPr>
          <w:rFonts w:ascii="Times New Roman" w:hAnsi="Times New Roman" w:cs="Times New Roman"/>
          <w:color w:val="auto"/>
          <w:sz w:val="22"/>
          <w:szCs w:val="22"/>
        </w:rPr>
        <w:lastRenderedPageBreak/>
        <w:t xml:space="preserve">Pirkimo sąlygų 10 priedas </w:t>
      </w:r>
      <w:r w:rsidRPr="00DF6D85">
        <w:rPr>
          <w:rFonts w:ascii="Times New Roman" w:hAnsi="Times New Roman" w:cs="Times New Roman"/>
          <w:bCs/>
          <w:i/>
          <w:iCs/>
          <w:color w:val="auto"/>
          <w:sz w:val="22"/>
          <w:szCs w:val="22"/>
        </w:rPr>
        <w:t>„Siūlomų lektorių sąrašas</w:t>
      </w:r>
      <w:r w:rsidRPr="00DF6D85">
        <w:rPr>
          <w:rFonts w:ascii="Times New Roman" w:hAnsi="Times New Roman" w:cs="Times New Roman"/>
          <w:color w:val="auto"/>
          <w:sz w:val="22"/>
          <w:szCs w:val="22"/>
        </w:rPr>
        <w:t>“</w:t>
      </w:r>
      <w:bookmarkEnd w:id="101"/>
    </w:p>
    <w:p w14:paraId="75B49AAA" w14:textId="0B8891C8" w:rsidR="00FA7987" w:rsidRDefault="00FA7987" w:rsidP="00FA7987">
      <w:pPr>
        <w:ind w:firstLine="0"/>
        <w:rPr>
          <w:rFonts w:ascii="Times New Roman" w:hAnsi="Times New Roman" w:cs="Times New Roman"/>
          <w:sz w:val="22"/>
          <w:szCs w:val="22"/>
        </w:rPr>
      </w:pPr>
    </w:p>
    <w:p w14:paraId="114D6C64" w14:textId="6243FDC9" w:rsidR="0051673C" w:rsidRDefault="0051673C" w:rsidP="00FA7987">
      <w:pPr>
        <w:ind w:firstLine="0"/>
        <w:rPr>
          <w:rFonts w:ascii="Times New Roman" w:hAnsi="Times New Roman" w:cs="Times New Roman"/>
          <w:sz w:val="22"/>
          <w:szCs w:val="22"/>
        </w:rPr>
      </w:pPr>
    </w:p>
    <w:p w14:paraId="656BF078" w14:textId="77777777" w:rsidR="0051673C" w:rsidRPr="00DF6D85" w:rsidRDefault="0051673C" w:rsidP="00FA7987">
      <w:pPr>
        <w:ind w:firstLine="0"/>
        <w:rPr>
          <w:rFonts w:ascii="Times New Roman" w:hAnsi="Times New Roman" w:cs="Times New Roman"/>
          <w:sz w:val="22"/>
          <w:szCs w:val="22"/>
        </w:rPr>
      </w:pPr>
    </w:p>
    <w:p w14:paraId="1B4F8A79" w14:textId="0932432A" w:rsidR="00961A60" w:rsidRDefault="00961A60" w:rsidP="00961A60">
      <w:pPr>
        <w:spacing w:line="240" w:lineRule="auto"/>
        <w:ind w:firstLine="0"/>
        <w:jc w:val="center"/>
        <w:textAlignment w:val="baseline"/>
        <w:rPr>
          <w:rFonts w:ascii="Times New Roman" w:eastAsia="Times New Roman" w:hAnsi="Times New Roman" w:cs="Times New Roman"/>
          <w:sz w:val="22"/>
          <w:szCs w:val="22"/>
        </w:rPr>
      </w:pPr>
      <w:r w:rsidRPr="00DF6D85">
        <w:rPr>
          <w:rFonts w:ascii="Times New Roman" w:eastAsia="Times New Roman" w:hAnsi="Times New Roman" w:cs="Times New Roman"/>
          <w:b/>
          <w:bCs/>
          <w:caps/>
          <w:sz w:val="22"/>
          <w:szCs w:val="22"/>
        </w:rPr>
        <w:t>Siūlomų LEKTORIŲ sąrašas, darbo patirtis</w:t>
      </w:r>
      <w:r w:rsidRPr="00DF6D85">
        <w:rPr>
          <w:rFonts w:ascii="Times New Roman" w:eastAsia="Times New Roman" w:hAnsi="Times New Roman" w:cs="Times New Roman"/>
          <w:sz w:val="22"/>
          <w:szCs w:val="22"/>
        </w:rPr>
        <w:t> </w:t>
      </w:r>
    </w:p>
    <w:p w14:paraId="42D831FA" w14:textId="2748EF79" w:rsidR="0051673C" w:rsidRDefault="0051673C" w:rsidP="00DF6D85">
      <w:pPr>
        <w:spacing w:line="240" w:lineRule="auto"/>
        <w:ind w:firstLine="0"/>
        <w:textAlignment w:val="baseline"/>
        <w:rPr>
          <w:rFonts w:ascii="Times New Roman" w:eastAsia="Times New Roman" w:hAnsi="Times New Roman" w:cs="Times New Roman"/>
          <w:sz w:val="22"/>
          <w:szCs w:val="22"/>
        </w:rPr>
      </w:pPr>
    </w:p>
    <w:p w14:paraId="3417AE5A" w14:textId="77777777" w:rsidR="0051673C" w:rsidRDefault="0051673C" w:rsidP="00DF6D85">
      <w:pPr>
        <w:spacing w:line="240" w:lineRule="auto"/>
        <w:ind w:firstLine="0"/>
        <w:textAlignment w:val="baseline"/>
        <w:rPr>
          <w:rFonts w:ascii="Times New Roman" w:eastAsia="Times New Roman" w:hAnsi="Times New Roman" w:cs="Times New Roman"/>
          <w:sz w:val="22"/>
          <w:szCs w:val="22"/>
        </w:rPr>
      </w:pPr>
    </w:p>
    <w:p w14:paraId="557FF688" w14:textId="77777777" w:rsidR="00961A60" w:rsidRPr="00944ED3" w:rsidRDefault="00961A60" w:rsidP="00961A60">
      <w:pPr>
        <w:spacing w:line="240" w:lineRule="auto"/>
        <w:ind w:firstLine="0"/>
        <w:jc w:val="left"/>
        <w:textAlignment w:val="baseline"/>
        <w:rPr>
          <w:rFonts w:ascii="Times New Roman" w:eastAsia="Times New Roman" w:hAnsi="Times New Roman" w:cs="Times New Roman"/>
          <w:sz w:val="22"/>
          <w:szCs w:val="22"/>
        </w:rPr>
      </w:pPr>
      <w:r w:rsidRPr="00944ED3">
        <w:rPr>
          <w:rFonts w:ascii="Times New Roman" w:eastAsia="Times New Roman" w:hAnsi="Times New Roman" w:cs="Times New Roman"/>
          <w:sz w:val="22"/>
          <w:szCs w:val="22"/>
        </w:rPr>
        <w:t>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1843"/>
        <w:gridCol w:w="5953"/>
      </w:tblGrid>
      <w:tr w:rsidR="00857D57" w:rsidRPr="008F6CF3" w14:paraId="09B01928" w14:textId="77777777" w:rsidTr="00DF6D85">
        <w:trPr>
          <w:trHeight w:val="300"/>
        </w:trPr>
        <w:tc>
          <w:tcPr>
            <w:tcW w:w="2269" w:type="dxa"/>
            <w:shd w:val="clear" w:color="auto" w:fill="F2F2F2"/>
            <w:hideMark/>
          </w:tcPr>
          <w:p w14:paraId="39833DDC" w14:textId="73CED8DE" w:rsidR="00857D57" w:rsidRPr="008F6CF3" w:rsidRDefault="00857D57" w:rsidP="00A959E3">
            <w:pPr>
              <w:spacing w:line="240" w:lineRule="auto"/>
              <w:ind w:firstLine="0"/>
              <w:jc w:val="center"/>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b/>
                <w:bCs/>
                <w:i/>
                <w:iCs/>
                <w:sz w:val="22"/>
                <w:szCs w:val="22"/>
              </w:rPr>
              <w:t>Lektoriaus</w:t>
            </w:r>
            <w:r w:rsidR="00300ECB" w:rsidRPr="008F6CF3">
              <w:rPr>
                <w:rFonts w:ascii="Times New Roman" w:eastAsia="Times New Roman" w:hAnsi="Times New Roman" w:cs="Times New Roman"/>
                <w:b/>
                <w:bCs/>
                <w:i/>
                <w:iCs/>
                <w:sz w:val="22"/>
                <w:szCs w:val="22"/>
              </w:rPr>
              <w:t xml:space="preserve"> </w:t>
            </w:r>
            <w:r w:rsidRPr="008F6CF3">
              <w:rPr>
                <w:rFonts w:ascii="Times New Roman" w:eastAsia="Times New Roman" w:hAnsi="Times New Roman" w:cs="Times New Roman"/>
                <w:b/>
                <w:bCs/>
                <w:i/>
                <w:iCs/>
                <w:sz w:val="22"/>
                <w:szCs w:val="22"/>
              </w:rPr>
              <w:t>vardas, pavardė</w:t>
            </w:r>
            <w:r w:rsidRPr="008F6CF3">
              <w:rPr>
                <w:rFonts w:ascii="Times New Roman" w:eastAsia="Times New Roman" w:hAnsi="Times New Roman" w:cs="Times New Roman"/>
                <w:sz w:val="22"/>
                <w:szCs w:val="22"/>
              </w:rPr>
              <w:t> </w:t>
            </w:r>
          </w:p>
        </w:tc>
        <w:tc>
          <w:tcPr>
            <w:tcW w:w="1843" w:type="dxa"/>
            <w:shd w:val="clear" w:color="auto" w:fill="F2F2F2"/>
            <w:hideMark/>
          </w:tcPr>
          <w:p w14:paraId="7AE8E780" w14:textId="77777777" w:rsidR="00857D57" w:rsidRPr="008F6CF3" w:rsidRDefault="00857D57" w:rsidP="00AD164B">
            <w:pPr>
              <w:spacing w:line="240" w:lineRule="auto"/>
              <w:ind w:firstLine="0"/>
              <w:jc w:val="center"/>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b/>
                <w:bCs/>
                <w:i/>
                <w:iCs/>
                <w:sz w:val="22"/>
                <w:szCs w:val="22"/>
              </w:rPr>
              <w:t>Informacija, kokiu pagrindu dirba (bendradarbiauja) kartu su Tiekėju</w:t>
            </w:r>
            <w:r w:rsidRPr="008F6CF3">
              <w:rPr>
                <w:rFonts w:ascii="Times New Roman" w:eastAsia="Times New Roman" w:hAnsi="Times New Roman" w:cs="Times New Roman"/>
                <w:sz w:val="22"/>
                <w:szCs w:val="22"/>
              </w:rPr>
              <w:t> </w:t>
            </w:r>
          </w:p>
        </w:tc>
        <w:tc>
          <w:tcPr>
            <w:tcW w:w="5953" w:type="dxa"/>
            <w:shd w:val="clear" w:color="auto" w:fill="F2F2F2"/>
            <w:hideMark/>
          </w:tcPr>
          <w:p w14:paraId="54061DBF" w14:textId="77777777" w:rsidR="00857D57" w:rsidRPr="008F6CF3" w:rsidRDefault="00857D57" w:rsidP="00AD164B">
            <w:pPr>
              <w:spacing w:line="240" w:lineRule="auto"/>
              <w:ind w:firstLine="0"/>
              <w:jc w:val="center"/>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b/>
                <w:bCs/>
                <w:i/>
                <w:iCs/>
                <w:sz w:val="22"/>
                <w:szCs w:val="22"/>
              </w:rPr>
              <w:t>Lektoriaus patirtis</w:t>
            </w:r>
            <w:r w:rsidRPr="008F6CF3">
              <w:rPr>
                <w:rFonts w:ascii="Times New Roman" w:eastAsia="Times New Roman" w:hAnsi="Times New Roman" w:cs="Times New Roman"/>
                <w:sz w:val="22"/>
                <w:szCs w:val="22"/>
              </w:rPr>
              <w:t> </w:t>
            </w:r>
          </w:p>
        </w:tc>
      </w:tr>
      <w:tr w:rsidR="00857D57" w:rsidRPr="008F6CF3" w14:paraId="07EBBE3C" w14:textId="77777777" w:rsidTr="00DF6D85">
        <w:trPr>
          <w:trHeight w:val="2587"/>
        </w:trPr>
        <w:tc>
          <w:tcPr>
            <w:tcW w:w="2269" w:type="dxa"/>
            <w:shd w:val="clear" w:color="auto" w:fill="auto"/>
            <w:hideMark/>
          </w:tcPr>
          <w:p w14:paraId="43C1D52B" w14:textId="77777777" w:rsidR="00857D57" w:rsidRPr="008F6CF3" w:rsidRDefault="00857D57" w:rsidP="00AD164B">
            <w:pPr>
              <w:spacing w:line="240" w:lineRule="auto"/>
              <w:ind w:firstLine="0"/>
              <w:jc w:val="left"/>
              <w:textAlignment w:val="baseline"/>
              <w:rPr>
                <w:rFonts w:ascii="Times New Roman" w:eastAsia="Times New Roman" w:hAnsi="Times New Roman" w:cs="Times New Roman"/>
                <w:sz w:val="22"/>
                <w:szCs w:val="22"/>
              </w:rPr>
            </w:pPr>
            <w:proofErr w:type="spellStart"/>
            <w:r w:rsidRPr="00944ED3">
              <w:rPr>
                <w:rFonts w:ascii="Times New Roman" w:eastAsia="Times New Roman" w:hAnsi="Times New Roman" w:cs="Times New Roman"/>
                <w:i/>
                <w:iCs/>
                <w:sz w:val="22"/>
                <w:szCs w:val="22"/>
              </w:rPr>
              <w:t>Vardenis</w:t>
            </w:r>
            <w:proofErr w:type="spellEnd"/>
            <w:r w:rsidRPr="00944ED3">
              <w:rPr>
                <w:rFonts w:ascii="Times New Roman" w:eastAsia="Times New Roman" w:hAnsi="Times New Roman" w:cs="Times New Roman"/>
                <w:i/>
                <w:iCs/>
                <w:sz w:val="22"/>
                <w:szCs w:val="22"/>
              </w:rPr>
              <w:t xml:space="preserve"> </w:t>
            </w:r>
            <w:proofErr w:type="spellStart"/>
            <w:r w:rsidRPr="00944ED3">
              <w:rPr>
                <w:rFonts w:ascii="Times New Roman" w:eastAsia="Times New Roman" w:hAnsi="Times New Roman" w:cs="Times New Roman"/>
                <w:i/>
                <w:iCs/>
                <w:sz w:val="22"/>
                <w:szCs w:val="22"/>
              </w:rPr>
              <w:t>Pavardenis</w:t>
            </w:r>
            <w:proofErr w:type="spellEnd"/>
            <w:r w:rsidRPr="008F6CF3">
              <w:rPr>
                <w:rFonts w:ascii="Times New Roman" w:eastAsia="Times New Roman" w:hAnsi="Times New Roman" w:cs="Times New Roman"/>
                <w:sz w:val="22"/>
                <w:szCs w:val="22"/>
              </w:rPr>
              <w:t> </w:t>
            </w:r>
          </w:p>
        </w:tc>
        <w:tc>
          <w:tcPr>
            <w:tcW w:w="1843" w:type="dxa"/>
            <w:shd w:val="clear" w:color="auto" w:fill="auto"/>
            <w:hideMark/>
          </w:tcPr>
          <w:p w14:paraId="7E1BB0F4" w14:textId="77777777" w:rsidR="00857D57" w:rsidRPr="008F6CF3" w:rsidRDefault="00857D57" w:rsidP="00AD164B">
            <w:pPr>
              <w:spacing w:line="240" w:lineRule="auto"/>
              <w:ind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 </w:t>
            </w:r>
          </w:p>
        </w:tc>
        <w:tc>
          <w:tcPr>
            <w:tcW w:w="5953" w:type="dxa"/>
            <w:shd w:val="clear" w:color="auto" w:fill="auto"/>
            <w:hideMark/>
          </w:tcPr>
          <w:tbl>
            <w:tblPr>
              <w:tblW w:w="5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591"/>
              <w:gridCol w:w="1387"/>
              <w:gridCol w:w="1388"/>
            </w:tblGrid>
            <w:tr w:rsidR="00710C7E" w:rsidRPr="008F6CF3" w14:paraId="7B4EE2F4" w14:textId="781C771C" w:rsidTr="003A1AF9">
              <w:trPr>
                <w:trHeight w:val="501"/>
              </w:trPr>
              <w:tc>
                <w:tcPr>
                  <w:tcW w:w="1449" w:type="dxa"/>
                  <w:shd w:val="clear" w:color="auto" w:fill="F2F2F2"/>
                </w:tcPr>
                <w:p w14:paraId="076074C9" w14:textId="77777777" w:rsidR="00710C7E" w:rsidRPr="00DF6D85" w:rsidRDefault="00710C7E" w:rsidP="00AD164B">
                  <w:pPr>
                    <w:spacing w:line="240" w:lineRule="auto"/>
                    <w:ind w:firstLine="0"/>
                    <w:jc w:val="left"/>
                    <w:rPr>
                      <w:rFonts w:ascii="Times New Roman" w:hAnsi="Times New Roman" w:cs="Times New Roman"/>
                      <w:b/>
                      <w:i/>
                      <w:sz w:val="22"/>
                      <w:szCs w:val="22"/>
                    </w:rPr>
                  </w:pPr>
                  <w:r w:rsidRPr="00DF6D85">
                    <w:rPr>
                      <w:rFonts w:ascii="Times New Roman" w:hAnsi="Times New Roman" w:cs="Times New Roman"/>
                      <w:b/>
                      <w:i/>
                      <w:sz w:val="22"/>
                      <w:szCs w:val="22"/>
                    </w:rPr>
                    <w:t>Mokymų pavadinimas</w:t>
                  </w:r>
                </w:p>
              </w:tc>
              <w:tc>
                <w:tcPr>
                  <w:tcW w:w="1591" w:type="dxa"/>
                  <w:shd w:val="clear" w:color="auto" w:fill="F2F2F2"/>
                </w:tcPr>
                <w:p w14:paraId="1A6CE51D" w14:textId="77777777" w:rsidR="00710C7E" w:rsidRPr="00710C7E" w:rsidRDefault="00710C7E" w:rsidP="00AD164B">
                  <w:pPr>
                    <w:spacing w:line="240" w:lineRule="auto"/>
                    <w:ind w:firstLine="0"/>
                    <w:jc w:val="left"/>
                    <w:rPr>
                      <w:rFonts w:ascii="Times New Roman" w:hAnsi="Times New Roman" w:cs="Times New Roman"/>
                      <w:b/>
                      <w:i/>
                      <w:sz w:val="22"/>
                      <w:szCs w:val="22"/>
                    </w:rPr>
                  </w:pPr>
                  <w:r w:rsidRPr="00710C7E">
                    <w:rPr>
                      <w:rFonts w:ascii="Times New Roman" w:hAnsi="Times New Roman" w:cs="Times New Roman"/>
                      <w:b/>
                      <w:i/>
                      <w:sz w:val="22"/>
                      <w:szCs w:val="22"/>
                    </w:rPr>
                    <w:t>Data (nurodyti metus, mėnesį)</w:t>
                  </w:r>
                </w:p>
              </w:tc>
              <w:tc>
                <w:tcPr>
                  <w:tcW w:w="1387" w:type="dxa"/>
                  <w:shd w:val="clear" w:color="auto" w:fill="F2F2F2"/>
                </w:tcPr>
                <w:p w14:paraId="22F839D4" w14:textId="4B43503A" w:rsidR="00710C7E" w:rsidRPr="00DF6D85" w:rsidRDefault="00710C7E" w:rsidP="00AD164B">
                  <w:pPr>
                    <w:spacing w:line="240" w:lineRule="auto"/>
                    <w:ind w:firstLine="0"/>
                    <w:rPr>
                      <w:rFonts w:ascii="Times New Roman" w:hAnsi="Times New Roman" w:cs="Times New Roman"/>
                      <w:b/>
                      <w:i/>
                      <w:sz w:val="22"/>
                      <w:szCs w:val="22"/>
                    </w:rPr>
                  </w:pPr>
                  <w:r w:rsidRPr="00710C7E">
                    <w:rPr>
                      <w:rFonts w:ascii="Times New Roman" w:hAnsi="Times New Roman" w:cs="Times New Roman"/>
                      <w:b/>
                      <w:i/>
                      <w:sz w:val="22"/>
                      <w:szCs w:val="22"/>
                    </w:rPr>
                    <w:t>Trukmė (akad. val.)</w:t>
                  </w:r>
                </w:p>
              </w:tc>
              <w:tc>
                <w:tcPr>
                  <w:tcW w:w="1388" w:type="dxa"/>
                  <w:shd w:val="clear" w:color="auto" w:fill="F2F2F2"/>
                </w:tcPr>
                <w:p w14:paraId="5E9E55D0" w14:textId="3AC1D558" w:rsidR="00710C7E" w:rsidRPr="00DF6D85" w:rsidRDefault="00710C7E" w:rsidP="00AD164B">
                  <w:pPr>
                    <w:spacing w:line="240" w:lineRule="auto"/>
                    <w:ind w:firstLine="0"/>
                    <w:rPr>
                      <w:rFonts w:ascii="Times New Roman" w:hAnsi="Times New Roman" w:cs="Times New Roman"/>
                      <w:b/>
                      <w:i/>
                      <w:sz w:val="22"/>
                      <w:szCs w:val="22"/>
                    </w:rPr>
                  </w:pPr>
                  <w:r w:rsidRPr="00710C7E">
                    <w:rPr>
                      <w:rFonts w:ascii="Times New Roman" w:hAnsi="Times New Roman" w:cs="Times New Roman"/>
                      <w:b/>
                      <w:i/>
                      <w:sz w:val="22"/>
                      <w:szCs w:val="22"/>
                    </w:rPr>
                    <w:t>Paslaugų gavėjas</w:t>
                  </w:r>
                </w:p>
              </w:tc>
            </w:tr>
            <w:tr w:rsidR="00710C7E" w:rsidRPr="008F6CF3" w14:paraId="01EB26D2" w14:textId="18233740" w:rsidTr="0092013D">
              <w:trPr>
                <w:trHeight w:val="250"/>
              </w:trPr>
              <w:tc>
                <w:tcPr>
                  <w:tcW w:w="1449" w:type="dxa"/>
                  <w:shd w:val="clear" w:color="auto" w:fill="FFFFFF"/>
                </w:tcPr>
                <w:p w14:paraId="1C65950B" w14:textId="77777777" w:rsidR="00710C7E" w:rsidRPr="00944ED3" w:rsidRDefault="00710C7E" w:rsidP="00AD164B">
                  <w:pPr>
                    <w:spacing w:line="240" w:lineRule="auto"/>
                    <w:ind w:firstLine="22"/>
                    <w:jc w:val="left"/>
                    <w:rPr>
                      <w:rFonts w:ascii="Times New Roman" w:hAnsi="Times New Roman" w:cs="Times New Roman"/>
                      <w:b/>
                      <w:sz w:val="22"/>
                      <w:szCs w:val="22"/>
                    </w:rPr>
                  </w:pPr>
                </w:p>
              </w:tc>
              <w:tc>
                <w:tcPr>
                  <w:tcW w:w="1591" w:type="dxa"/>
                  <w:shd w:val="clear" w:color="auto" w:fill="FFFFFF"/>
                </w:tcPr>
                <w:p w14:paraId="001377C7"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7" w:type="dxa"/>
                  <w:shd w:val="clear" w:color="auto" w:fill="FFFFFF"/>
                </w:tcPr>
                <w:p w14:paraId="2D18D90E"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8" w:type="dxa"/>
                  <w:shd w:val="clear" w:color="auto" w:fill="FFFFFF"/>
                </w:tcPr>
                <w:p w14:paraId="05E6CA4A" w14:textId="2D8D9EFB" w:rsidR="00710C7E" w:rsidRPr="00DF6D85" w:rsidRDefault="00710C7E" w:rsidP="00AD164B">
                  <w:pPr>
                    <w:spacing w:line="240" w:lineRule="auto"/>
                    <w:ind w:firstLine="22"/>
                    <w:jc w:val="left"/>
                    <w:rPr>
                      <w:rFonts w:ascii="Times New Roman" w:hAnsi="Times New Roman" w:cs="Times New Roman"/>
                      <w:b/>
                      <w:sz w:val="22"/>
                      <w:szCs w:val="22"/>
                    </w:rPr>
                  </w:pPr>
                </w:p>
              </w:tc>
            </w:tr>
            <w:tr w:rsidR="00710C7E" w:rsidRPr="008F6CF3" w14:paraId="3BB421DC" w14:textId="3DC3BF24" w:rsidTr="005F4511">
              <w:trPr>
                <w:trHeight w:val="250"/>
              </w:trPr>
              <w:tc>
                <w:tcPr>
                  <w:tcW w:w="1449" w:type="dxa"/>
                  <w:shd w:val="clear" w:color="auto" w:fill="FFFFFF"/>
                </w:tcPr>
                <w:p w14:paraId="353CEE52" w14:textId="77777777" w:rsidR="00710C7E" w:rsidRPr="00944ED3" w:rsidRDefault="00710C7E" w:rsidP="00AD164B">
                  <w:pPr>
                    <w:spacing w:line="240" w:lineRule="auto"/>
                    <w:ind w:firstLine="22"/>
                    <w:jc w:val="left"/>
                    <w:rPr>
                      <w:rFonts w:ascii="Times New Roman" w:hAnsi="Times New Roman" w:cs="Times New Roman"/>
                      <w:b/>
                      <w:sz w:val="22"/>
                      <w:szCs w:val="22"/>
                    </w:rPr>
                  </w:pPr>
                </w:p>
              </w:tc>
              <w:tc>
                <w:tcPr>
                  <w:tcW w:w="1591" w:type="dxa"/>
                  <w:shd w:val="clear" w:color="auto" w:fill="FFFFFF"/>
                </w:tcPr>
                <w:p w14:paraId="7D8F91A1"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7" w:type="dxa"/>
                  <w:shd w:val="clear" w:color="auto" w:fill="FFFFFF"/>
                </w:tcPr>
                <w:p w14:paraId="51502F16"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8" w:type="dxa"/>
                  <w:shd w:val="clear" w:color="auto" w:fill="FFFFFF"/>
                </w:tcPr>
                <w:p w14:paraId="07D2C3F4" w14:textId="5072706F" w:rsidR="00710C7E" w:rsidRPr="00DF6D85" w:rsidRDefault="00710C7E" w:rsidP="00AD164B">
                  <w:pPr>
                    <w:spacing w:line="240" w:lineRule="auto"/>
                    <w:ind w:firstLine="22"/>
                    <w:jc w:val="left"/>
                    <w:rPr>
                      <w:rFonts w:ascii="Times New Roman" w:hAnsi="Times New Roman" w:cs="Times New Roman"/>
                      <w:b/>
                      <w:sz w:val="22"/>
                      <w:szCs w:val="22"/>
                    </w:rPr>
                  </w:pPr>
                </w:p>
              </w:tc>
            </w:tr>
            <w:tr w:rsidR="00710C7E" w:rsidRPr="008F6CF3" w14:paraId="6C933B66" w14:textId="26546D1A" w:rsidTr="00817FAE">
              <w:trPr>
                <w:trHeight w:val="250"/>
              </w:trPr>
              <w:tc>
                <w:tcPr>
                  <w:tcW w:w="1449" w:type="dxa"/>
                  <w:shd w:val="clear" w:color="auto" w:fill="auto"/>
                </w:tcPr>
                <w:p w14:paraId="0883D3EF" w14:textId="77777777" w:rsidR="00710C7E" w:rsidRPr="00944ED3" w:rsidRDefault="00710C7E" w:rsidP="00AD164B">
                  <w:pPr>
                    <w:spacing w:line="240" w:lineRule="auto"/>
                    <w:ind w:firstLine="22"/>
                    <w:jc w:val="left"/>
                    <w:rPr>
                      <w:rFonts w:ascii="Times New Roman" w:hAnsi="Times New Roman" w:cs="Times New Roman"/>
                      <w:b/>
                      <w:sz w:val="22"/>
                      <w:szCs w:val="22"/>
                    </w:rPr>
                  </w:pPr>
                </w:p>
              </w:tc>
              <w:tc>
                <w:tcPr>
                  <w:tcW w:w="1591" w:type="dxa"/>
                  <w:shd w:val="clear" w:color="auto" w:fill="auto"/>
                </w:tcPr>
                <w:p w14:paraId="44663797"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7" w:type="dxa"/>
                  <w:shd w:val="clear" w:color="auto" w:fill="auto"/>
                </w:tcPr>
                <w:p w14:paraId="738ECD23"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8" w:type="dxa"/>
                  <w:shd w:val="clear" w:color="auto" w:fill="auto"/>
                </w:tcPr>
                <w:p w14:paraId="206F6570" w14:textId="1AA97F8C" w:rsidR="00710C7E" w:rsidRPr="00DF6D85" w:rsidRDefault="00710C7E" w:rsidP="00AD164B">
                  <w:pPr>
                    <w:spacing w:line="240" w:lineRule="auto"/>
                    <w:ind w:firstLine="22"/>
                    <w:jc w:val="left"/>
                    <w:rPr>
                      <w:rFonts w:ascii="Times New Roman" w:hAnsi="Times New Roman" w:cs="Times New Roman"/>
                      <w:b/>
                      <w:sz w:val="22"/>
                      <w:szCs w:val="22"/>
                    </w:rPr>
                  </w:pPr>
                </w:p>
              </w:tc>
            </w:tr>
            <w:tr w:rsidR="00710C7E" w:rsidRPr="008F6CF3" w14:paraId="1147EC19" w14:textId="29025FF5" w:rsidTr="00CA61C5">
              <w:trPr>
                <w:trHeight w:val="250"/>
              </w:trPr>
              <w:tc>
                <w:tcPr>
                  <w:tcW w:w="1449" w:type="dxa"/>
                  <w:shd w:val="clear" w:color="auto" w:fill="auto"/>
                </w:tcPr>
                <w:p w14:paraId="675A9D5B" w14:textId="77777777" w:rsidR="00710C7E" w:rsidRPr="00944ED3" w:rsidRDefault="00710C7E" w:rsidP="00AD164B">
                  <w:pPr>
                    <w:spacing w:line="240" w:lineRule="auto"/>
                    <w:ind w:firstLine="22"/>
                    <w:jc w:val="left"/>
                    <w:rPr>
                      <w:rFonts w:ascii="Times New Roman" w:hAnsi="Times New Roman" w:cs="Times New Roman"/>
                      <w:b/>
                      <w:sz w:val="22"/>
                      <w:szCs w:val="22"/>
                    </w:rPr>
                  </w:pPr>
                </w:p>
              </w:tc>
              <w:tc>
                <w:tcPr>
                  <w:tcW w:w="1591" w:type="dxa"/>
                  <w:shd w:val="clear" w:color="auto" w:fill="auto"/>
                </w:tcPr>
                <w:p w14:paraId="1A539C14"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7" w:type="dxa"/>
                  <w:shd w:val="clear" w:color="auto" w:fill="auto"/>
                </w:tcPr>
                <w:p w14:paraId="725187A1"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8" w:type="dxa"/>
                  <w:shd w:val="clear" w:color="auto" w:fill="auto"/>
                </w:tcPr>
                <w:p w14:paraId="149773F3" w14:textId="1D196557" w:rsidR="00710C7E" w:rsidRPr="00DF6D85" w:rsidRDefault="00710C7E" w:rsidP="00AD164B">
                  <w:pPr>
                    <w:spacing w:line="240" w:lineRule="auto"/>
                    <w:ind w:firstLine="22"/>
                    <w:jc w:val="left"/>
                    <w:rPr>
                      <w:rFonts w:ascii="Times New Roman" w:hAnsi="Times New Roman" w:cs="Times New Roman"/>
                      <w:b/>
                      <w:sz w:val="22"/>
                      <w:szCs w:val="22"/>
                    </w:rPr>
                  </w:pPr>
                </w:p>
              </w:tc>
            </w:tr>
            <w:tr w:rsidR="00710C7E" w:rsidRPr="008F6CF3" w14:paraId="4342296D" w14:textId="27D981D2" w:rsidTr="00BC3FBE">
              <w:trPr>
                <w:trHeight w:val="250"/>
              </w:trPr>
              <w:tc>
                <w:tcPr>
                  <w:tcW w:w="1449" w:type="dxa"/>
                  <w:shd w:val="clear" w:color="auto" w:fill="auto"/>
                </w:tcPr>
                <w:p w14:paraId="0F39451D" w14:textId="77777777" w:rsidR="00710C7E" w:rsidRPr="00944ED3" w:rsidRDefault="00710C7E" w:rsidP="00AD164B">
                  <w:pPr>
                    <w:spacing w:line="240" w:lineRule="auto"/>
                    <w:ind w:firstLine="22"/>
                    <w:jc w:val="left"/>
                    <w:rPr>
                      <w:rFonts w:ascii="Times New Roman" w:hAnsi="Times New Roman" w:cs="Times New Roman"/>
                      <w:b/>
                      <w:sz w:val="22"/>
                      <w:szCs w:val="22"/>
                    </w:rPr>
                  </w:pPr>
                </w:p>
              </w:tc>
              <w:tc>
                <w:tcPr>
                  <w:tcW w:w="1591" w:type="dxa"/>
                  <w:shd w:val="clear" w:color="auto" w:fill="auto"/>
                </w:tcPr>
                <w:p w14:paraId="231D2EB2"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7" w:type="dxa"/>
                  <w:shd w:val="clear" w:color="auto" w:fill="auto"/>
                </w:tcPr>
                <w:p w14:paraId="6565A455" w14:textId="77777777" w:rsidR="00710C7E" w:rsidRPr="00DF6D85" w:rsidRDefault="00710C7E" w:rsidP="00AD164B">
                  <w:pPr>
                    <w:spacing w:line="240" w:lineRule="auto"/>
                    <w:ind w:firstLine="22"/>
                    <w:jc w:val="left"/>
                    <w:rPr>
                      <w:rFonts w:ascii="Times New Roman" w:hAnsi="Times New Roman" w:cs="Times New Roman"/>
                      <w:b/>
                      <w:sz w:val="22"/>
                      <w:szCs w:val="22"/>
                    </w:rPr>
                  </w:pPr>
                </w:p>
              </w:tc>
              <w:tc>
                <w:tcPr>
                  <w:tcW w:w="1388" w:type="dxa"/>
                  <w:shd w:val="clear" w:color="auto" w:fill="auto"/>
                </w:tcPr>
                <w:p w14:paraId="31952F3E" w14:textId="1A5FB9BF" w:rsidR="00710C7E" w:rsidRPr="00DF6D85" w:rsidRDefault="00710C7E" w:rsidP="00AD164B">
                  <w:pPr>
                    <w:spacing w:line="240" w:lineRule="auto"/>
                    <w:ind w:firstLine="22"/>
                    <w:jc w:val="left"/>
                    <w:rPr>
                      <w:rFonts w:ascii="Times New Roman" w:hAnsi="Times New Roman" w:cs="Times New Roman"/>
                      <w:b/>
                      <w:sz w:val="22"/>
                      <w:szCs w:val="22"/>
                    </w:rPr>
                  </w:pPr>
                </w:p>
              </w:tc>
            </w:tr>
          </w:tbl>
          <w:p w14:paraId="5C3C1483" w14:textId="5EDB8CAF" w:rsidR="00300ECB" w:rsidRPr="00944ED3" w:rsidRDefault="00300ECB" w:rsidP="00750165">
            <w:pPr>
              <w:spacing w:line="240" w:lineRule="auto"/>
              <w:ind w:firstLine="0"/>
              <w:jc w:val="left"/>
              <w:textAlignment w:val="baseline"/>
              <w:rPr>
                <w:rFonts w:ascii="Times New Roman" w:eastAsia="Times New Roman" w:hAnsi="Times New Roman" w:cs="Times New Roman"/>
                <w:sz w:val="22"/>
                <w:szCs w:val="22"/>
              </w:rPr>
            </w:pPr>
          </w:p>
        </w:tc>
      </w:tr>
      <w:tr w:rsidR="00857D57" w:rsidRPr="008F6CF3" w14:paraId="0472CA29" w14:textId="77777777" w:rsidTr="00DF6D85">
        <w:trPr>
          <w:trHeight w:val="2494"/>
        </w:trPr>
        <w:tc>
          <w:tcPr>
            <w:tcW w:w="2269" w:type="dxa"/>
            <w:shd w:val="clear" w:color="auto" w:fill="auto"/>
            <w:hideMark/>
          </w:tcPr>
          <w:p w14:paraId="79EDB2B3" w14:textId="77777777" w:rsidR="00857D57" w:rsidRPr="00944ED3" w:rsidRDefault="00857D57" w:rsidP="00AD164B">
            <w:pPr>
              <w:spacing w:line="240" w:lineRule="auto"/>
              <w:ind w:firstLine="0"/>
              <w:jc w:val="left"/>
              <w:textAlignment w:val="baseline"/>
              <w:rPr>
                <w:rFonts w:ascii="Times New Roman" w:eastAsia="Times New Roman" w:hAnsi="Times New Roman" w:cs="Times New Roman"/>
                <w:sz w:val="22"/>
                <w:szCs w:val="22"/>
              </w:rPr>
            </w:pPr>
            <w:r w:rsidRPr="00944ED3">
              <w:rPr>
                <w:rFonts w:ascii="Times New Roman" w:eastAsia="Times New Roman" w:hAnsi="Times New Roman" w:cs="Times New Roman"/>
                <w:sz w:val="22"/>
                <w:szCs w:val="22"/>
              </w:rPr>
              <w:t> </w:t>
            </w:r>
          </w:p>
        </w:tc>
        <w:tc>
          <w:tcPr>
            <w:tcW w:w="1843" w:type="dxa"/>
            <w:shd w:val="clear" w:color="auto" w:fill="auto"/>
            <w:hideMark/>
          </w:tcPr>
          <w:p w14:paraId="2EED71FE" w14:textId="77777777" w:rsidR="00857D57" w:rsidRPr="008F6CF3" w:rsidRDefault="00857D57" w:rsidP="00AD164B">
            <w:pPr>
              <w:spacing w:line="240" w:lineRule="auto"/>
              <w:ind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 </w:t>
            </w:r>
          </w:p>
        </w:tc>
        <w:tc>
          <w:tcPr>
            <w:tcW w:w="5953" w:type="dxa"/>
            <w:shd w:val="clear" w:color="auto" w:fill="auto"/>
            <w:hideMark/>
          </w:tcPr>
          <w:tbl>
            <w:tblPr>
              <w:tblW w:w="5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591"/>
              <w:gridCol w:w="1387"/>
              <w:gridCol w:w="1388"/>
            </w:tblGrid>
            <w:tr w:rsidR="00710C7E" w:rsidRPr="00DF6D85" w14:paraId="18E9C3B7" w14:textId="77777777" w:rsidTr="00DF0BEF">
              <w:trPr>
                <w:trHeight w:val="501"/>
              </w:trPr>
              <w:tc>
                <w:tcPr>
                  <w:tcW w:w="1449" w:type="dxa"/>
                  <w:shd w:val="clear" w:color="auto" w:fill="F2F2F2"/>
                </w:tcPr>
                <w:p w14:paraId="348B155D" w14:textId="77777777" w:rsidR="00710C7E" w:rsidRPr="00DF6D85" w:rsidRDefault="00710C7E" w:rsidP="00710C7E">
                  <w:pPr>
                    <w:spacing w:line="240" w:lineRule="auto"/>
                    <w:ind w:firstLine="0"/>
                    <w:jc w:val="left"/>
                    <w:rPr>
                      <w:rFonts w:ascii="Times New Roman" w:hAnsi="Times New Roman" w:cs="Times New Roman"/>
                      <w:b/>
                      <w:i/>
                      <w:sz w:val="22"/>
                      <w:szCs w:val="22"/>
                    </w:rPr>
                  </w:pPr>
                  <w:r w:rsidRPr="00DF6D85">
                    <w:rPr>
                      <w:rFonts w:ascii="Times New Roman" w:hAnsi="Times New Roman" w:cs="Times New Roman"/>
                      <w:b/>
                      <w:i/>
                      <w:sz w:val="22"/>
                      <w:szCs w:val="22"/>
                    </w:rPr>
                    <w:t>Mokymų pavadinimas</w:t>
                  </w:r>
                </w:p>
              </w:tc>
              <w:tc>
                <w:tcPr>
                  <w:tcW w:w="1591" w:type="dxa"/>
                  <w:shd w:val="clear" w:color="auto" w:fill="F2F2F2"/>
                </w:tcPr>
                <w:p w14:paraId="56BF59FD" w14:textId="77777777" w:rsidR="00710C7E" w:rsidRPr="00710C7E" w:rsidRDefault="00710C7E" w:rsidP="00710C7E">
                  <w:pPr>
                    <w:spacing w:line="240" w:lineRule="auto"/>
                    <w:ind w:firstLine="0"/>
                    <w:jc w:val="left"/>
                    <w:rPr>
                      <w:rFonts w:ascii="Times New Roman" w:hAnsi="Times New Roman" w:cs="Times New Roman"/>
                      <w:b/>
                      <w:i/>
                      <w:sz w:val="22"/>
                      <w:szCs w:val="22"/>
                    </w:rPr>
                  </w:pPr>
                  <w:r w:rsidRPr="00710C7E">
                    <w:rPr>
                      <w:rFonts w:ascii="Times New Roman" w:hAnsi="Times New Roman" w:cs="Times New Roman"/>
                      <w:b/>
                      <w:i/>
                      <w:sz w:val="22"/>
                      <w:szCs w:val="22"/>
                    </w:rPr>
                    <w:t>Data (nurodyti metus, mėnesį)</w:t>
                  </w:r>
                </w:p>
              </w:tc>
              <w:tc>
                <w:tcPr>
                  <w:tcW w:w="1387" w:type="dxa"/>
                  <w:shd w:val="clear" w:color="auto" w:fill="F2F2F2"/>
                </w:tcPr>
                <w:p w14:paraId="05EC2A83" w14:textId="77777777" w:rsidR="00710C7E" w:rsidRPr="00DF6D85" w:rsidRDefault="00710C7E" w:rsidP="00710C7E">
                  <w:pPr>
                    <w:spacing w:line="240" w:lineRule="auto"/>
                    <w:ind w:firstLine="0"/>
                    <w:rPr>
                      <w:rFonts w:ascii="Times New Roman" w:hAnsi="Times New Roman" w:cs="Times New Roman"/>
                      <w:b/>
                      <w:i/>
                      <w:sz w:val="22"/>
                      <w:szCs w:val="22"/>
                    </w:rPr>
                  </w:pPr>
                  <w:r w:rsidRPr="00710C7E">
                    <w:rPr>
                      <w:rFonts w:ascii="Times New Roman" w:hAnsi="Times New Roman" w:cs="Times New Roman"/>
                      <w:b/>
                      <w:i/>
                      <w:sz w:val="22"/>
                      <w:szCs w:val="22"/>
                    </w:rPr>
                    <w:t>Trukmė (akad. val.)</w:t>
                  </w:r>
                </w:p>
              </w:tc>
              <w:tc>
                <w:tcPr>
                  <w:tcW w:w="1388" w:type="dxa"/>
                  <w:shd w:val="clear" w:color="auto" w:fill="F2F2F2"/>
                </w:tcPr>
                <w:p w14:paraId="502790C5" w14:textId="77777777" w:rsidR="00710C7E" w:rsidRPr="00DF6D85" w:rsidRDefault="00710C7E" w:rsidP="00710C7E">
                  <w:pPr>
                    <w:spacing w:line="240" w:lineRule="auto"/>
                    <w:ind w:firstLine="0"/>
                    <w:rPr>
                      <w:rFonts w:ascii="Times New Roman" w:hAnsi="Times New Roman" w:cs="Times New Roman"/>
                      <w:b/>
                      <w:i/>
                      <w:sz w:val="22"/>
                      <w:szCs w:val="22"/>
                    </w:rPr>
                  </w:pPr>
                  <w:r w:rsidRPr="00710C7E">
                    <w:rPr>
                      <w:rFonts w:ascii="Times New Roman" w:hAnsi="Times New Roman" w:cs="Times New Roman"/>
                      <w:b/>
                      <w:i/>
                      <w:sz w:val="22"/>
                      <w:szCs w:val="22"/>
                    </w:rPr>
                    <w:t>Paslaugų gavėjas</w:t>
                  </w:r>
                </w:p>
              </w:tc>
            </w:tr>
            <w:tr w:rsidR="00710C7E" w:rsidRPr="00DF6D85" w14:paraId="4F748BEE" w14:textId="77777777" w:rsidTr="00DF0BEF">
              <w:trPr>
                <w:trHeight w:val="250"/>
              </w:trPr>
              <w:tc>
                <w:tcPr>
                  <w:tcW w:w="1449" w:type="dxa"/>
                  <w:shd w:val="clear" w:color="auto" w:fill="FFFFFF"/>
                </w:tcPr>
                <w:p w14:paraId="5B05F768" w14:textId="77777777" w:rsidR="00710C7E" w:rsidRPr="00944ED3" w:rsidRDefault="00710C7E" w:rsidP="00710C7E">
                  <w:pPr>
                    <w:spacing w:line="240" w:lineRule="auto"/>
                    <w:ind w:firstLine="22"/>
                    <w:jc w:val="left"/>
                    <w:rPr>
                      <w:rFonts w:ascii="Times New Roman" w:hAnsi="Times New Roman" w:cs="Times New Roman"/>
                      <w:b/>
                      <w:sz w:val="22"/>
                      <w:szCs w:val="22"/>
                    </w:rPr>
                  </w:pPr>
                </w:p>
              </w:tc>
              <w:tc>
                <w:tcPr>
                  <w:tcW w:w="1591" w:type="dxa"/>
                  <w:shd w:val="clear" w:color="auto" w:fill="FFFFFF"/>
                </w:tcPr>
                <w:p w14:paraId="0EF125E7"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7" w:type="dxa"/>
                  <w:shd w:val="clear" w:color="auto" w:fill="FFFFFF"/>
                </w:tcPr>
                <w:p w14:paraId="5447CF95"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8" w:type="dxa"/>
                  <w:shd w:val="clear" w:color="auto" w:fill="FFFFFF"/>
                </w:tcPr>
                <w:p w14:paraId="61F3579A" w14:textId="77777777" w:rsidR="00710C7E" w:rsidRPr="00DF6D85" w:rsidRDefault="00710C7E" w:rsidP="00710C7E">
                  <w:pPr>
                    <w:spacing w:line="240" w:lineRule="auto"/>
                    <w:ind w:firstLine="22"/>
                    <w:jc w:val="left"/>
                    <w:rPr>
                      <w:rFonts w:ascii="Times New Roman" w:hAnsi="Times New Roman" w:cs="Times New Roman"/>
                      <w:b/>
                      <w:sz w:val="22"/>
                      <w:szCs w:val="22"/>
                    </w:rPr>
                  </w:pPr>
                </w:p>
              </w:tc>
            </w:tr>
            <w:tr w:rsidR="00710C7E" w:rsidRPr="00DF6D85" w14:paraId="63172D28" w14:textId="77777777" w:rsidTr="00DF0BEF">
              <w:trPr>
                <w:trHeight w:val="250"/>
              </w:trPr>
              <w:tc>
                <w:tcPr>
                  <w:tcW w:w="1449" w:type="dxa"/>
                  <w:shd w:val="clear" w:color="auto" w:fill="FFFFFF"/>
                </w:tcPr>
                <w:p w14:paraId="45291342" w14:textId="77777777" w:rsidR="00710C7E" w:rsidRPr="00944ED3" w:rsidRDefault="00710C7E" w:rsidP="00710C7E">
                  <w:pPr>
                    <w:spacing w:line="240" w:lineRule="auto"/>
                    <w:ind w:firstLine="22"/>
                    <w:jc w:val="left"/>
                    <w:rPr>
                      <w:rFonts w:ascii="Times New Roman" w:hAnsi="Times New Roman" w:cs="Times New Roman"/>
                      <w:b/>
                      <w:sz w:val="22"/>
                      <w:szCs w:val="22"/>
                    </w:rPr>
                  </w:pPr>
                </w:p>
              </w:tc>
              <w:tc>
                <w:tcPr>
                  <w:tcW w:w="1591" w:type="dxa"/>
                  <w:shd w:val="clear" w:color="auto" w:fill="FFFFFF"/>
                </w:tcPr>
                <w:p w14:paraId="53D4B719"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7" w:type="dxa"/>
                  <w:shd w:val="clear" w:color="auto" w:fill="FFFFFF"/>
                </w:tcPr>
                <w:p w14:paraId="2281180B"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8" w:type="dxa"/>
                  <w:shd w:val="clear" w:color="auto" w:fill="FFFFFF"/>
                </w:tcPr>
                <w:p w14:paraId="4D842F4B" w14:textId="77777777" w:rsidR="00710C7E" w:rsidRPr="00DF6D85" w:rsidRDefault="00710C7E" w:rsidP="00710C7E">
                  <w:pPr>
                    <w:spacing w:line="240" w:lineRule="auto"/>
                    <w:ind w:firstLine="22"/>
                    <w:jc w:val="left"/>
                    <w:rPr>
                      <w:rFonts w:ascii="Times New Roman" w:hAnsi="Times New Roman" w:cs="Times New Roman"/>
                      <w:b/>
                      <w:sz w:val="22"/>
                      <w:szCs w:val="22"/>
                    </w:rPr>
                  </w:pPr>
                </w:p>
              </w:tc>
            </w:tr>
            <w:tr w:rsidR="00710C7E" w:rsidRPr="00DF6D85" w14:paraId="660ACA89" w14:textId="77777777" w:rsidTr="00DF0BEF">
              <w:trPr>
                <w:trHeight w:val="250"/>
              </w:trPr>
              <w:tc>
                <w:tcPr>
                  <w:tcW w:w="1449" w:type="dxa"/>
                  <w:shd w:val="clear" w:color="auto" w:fill="auto"/>
                </w:tcPr>
                <w:p w14:paraId="0B2C3A5D" w14:textId="77777777" w:rsidR="00710C7E" w:rsidRPr="00944ED3" w:rsidRDefault="00710C7E" w:rsidP="00710C7E">
                  <w:pPr>
                    <w:spacing w:line="240" w:lineRule="auto"/>
                    <w:ind w:firstLine="22"/>
                    <w:jc w:val="left"/>
                    <w:rPr>
                      <w:rFonts w:ascii="Times New Roman" w:hAnsi="Times New Roman" w:cs="Times New Roman"/>
                      <w:b/>
                      <w:sz w:val="22"/>
                      <w:szCs w:val="22"/>
                    </w:rPr>
                  </w:pPr>
                </w:p>
              </w:tc>
              <w:tc>
                <w:tcPr>
                  <w:tcW w:w="1591" w:type="dxa"/>
                  <w:shd w:val="clear" w:color="auto" w:fill="auto"/>
                </w:tcPr>
                <w:p w14:paraId="3AC7CBAA"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7" w:type="dxa"/>
                  <w:shd w:val="clear" w:color="auto" w:fill="auto"/>
                </w:tcPr>
                <w:p w14:paraId="1DDD1658"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8" w:type="dxa"/>
                  <w:shd w:val="clear" w:color="auto" w:fill="auto"/>
                </w:tcPr>
                <w:p w14:paraId="45AF02CA" w14:textId="77777777" w:rsidR="00710C7E" w:rsidRPr="00DF6D85" w:rsidRDefault="00710C7E" w:rsidP="00710C7E">
                  <w:pPr>
                    <w:spacing w:line="240" w:lineRule="auto"/>
                    <w:ind w:firstLine="22"/>
                    <w:jc w:val="left"/>
                    <w:rPr>
                      <w:rFonts w:ascii="Times New Roman" w:hAnsi="Times New Roman" w:cs="Times New Roman"/>
                      <w:b/>
                      <w:sz w:val="22"/>
                      <w:szCs w:val="22"/>
                    </w:rPr>
                  </w:pPr>
                </w:p>
              </w:tc>
            </w:tr>
            <w:tr w:rsidR="00710C7E" w:rsidRPr="00DF6D85" w14:paraId="7C5FB12F" w14:textId="77777777" w:rsidTr="00DF0BEF">
              <w:trPr>
                <w:trHeight w:val="250"/>
              </w:trPr>
              <w:tc>
                <w:tcPr>
                  <w:tcW w:w="1449" w:type="dxa"/>
                  <w:shd w:val="clear" w:color="auto" w:fill="auto"/>
                </w:tcPr>
                <w:p w14:paraId="4708CABA" w14:textId="77777777" w:rsidR="00710C7E" w:rsidRPr="00944ED3" w:rsidRDefault="00710C7E" w:rsidP="00710C7E">
                  <w:pPr>
                    <w:spacing w:line="240" w:lineRule="auto"/>
                    <w:ind w:firstLine="22"/>
                    <w:jc w:val="left"/>
                    <w:rPr>
                      <w:rFonts w:ascii="Times New Roman" w:hAnsi="Times New Roman" w:cs="Times New Roman"/>
                      <w:b/>
                      <w:sz w:val="22"/>
                      <w:szCs w:val="22"/>
                    </w:rPr>
                  </w:pPr>
                </w:p>
              </w:tc>
              <w:tc>
                <w:tcPr>
                  <w:tcW w:w="1591" w:type="dxa"/>
                  <w:shd w:val="clear" w:color="auto" w:fill="auto"/>
                </w:tcPr>
                <w:p w14:paraId="37561D0F"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7" w:type="dxa"/>
                  <w:shd w:val="clear" w:color="auto" w:fill="auto"/>
                </w:tcPr>
                <w:p w14:paraId="7DA599F8"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8" w:type="dxa"/>
                  <w:shd w:val="clear" w:color="auto" w:fill="auto"/>
                </w:tcPr>
                <w:p w14:paraId="5510B0E9" w14:textId="77777777" w:rsidR="00710C7E" w:rsidRPr="00DF6D85" w:rsidRDefault="00710C7E" w:rsidP="00710C7E">
                  <w:pPr>
                    <w:spacing w:line="240" w:lineRule="auto"/>
                    <w:ind w:firstLine="22"/>
                    <w:jc w:val="left"/>
                    <w:rPr>
                      <w:rFonts w:ascii="Times New Roman" w:hAnsi="Times New Roman" w:cs="Times New Roman"/>
                      <w:b/>
                      <w:sz w:val="22"/>
                      <w:szCs w:val="22"/>
                    </w:rPr>
                  </w:pPr>
                </w:p>
              </w:tc>
            </w:tr>
            <w:tr w:rsidR="00710C7E" w:rsidRPr="00DF6D85" w14:paraId="7614A636" w14:textId="77777777" w:rsidTr="00DF0BEF">
              <w:trPr>
                <w:trHeight w:val="250"/>
              </w:trPr>
              <w:tc>
                <w:tcPr>
                  <w:tcW w:w="1449" w:type="dxa"/>
                  <w:shd w:val="clear" w:color="auto" w:fill="auto"/>
                </w:tcPr>
                <w:p w14:paraId="7E1D5068" w14:textId="77777777" w:rsidR="00710C7E" w:rsidRPr="00944ED3" w:rsidRDefault="00710C7E" w:rsidP="00710C7E">
                  <w:pPr>
                    <w:spacing w:line="240" w:lineRule="auto"/>
                    <w:ind w:firstLine="22"/>
                    <w:jc w:val="left"/>
                    <w:rPr>
                      <w:rFonts w:ascii="Times New Roman" w:hAnsi="Times New Roman" w:cs="Times New Roman"/>
                      <w:b/>
                      <w:sz w:val="22"/>
                      <w:szCs w:val="22"/>
                    </w:rPr>
                  </w:pPr>
                </w:p>
              </w:tc>
              <w:tc>
                <w:tcPr>
                  <w:tcW w:w="1591" w:type="dxa"/>
                  <w:shd w:val="clear" w:color="auto" w:fill="auto"/>
                </w:tcPr>
                <w:p w14:paraId="45A29B32"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7" w:type="dxa"/>
                  <w:shd w:val="clear" w:color="auto" w:fill="auto"/>
                </w:tcPr>
                <w:p w14:paraId="0A2898EC" w14:textId="77777777" w:rsidR="00710C7E" w:rsidRPr="00DF6D85" w:rsidRDefault="00710C7E" w:rsidP="00710C7E">
                  <w:pPr>
                    <w:spacing w:line="240" w:lineRule="auto"/>
                    <w:ind w:firstLine="22"/>
                    <w:jc w:val="left"/>
                    <w:rPr>
                      <w:rFonts w:ascii="Times New Roman" w:hAnsi="Times New Roman" w:cs="Times New Roman"/>
                      <w:b/>
                      <w:sz w:val="22"/>
                      <w:szCs w:val="22"/>
                    </w:rPr>
                  </w:pPr>
                </w:p>
              </w:tc>
              <w:tc>
                <w:tcPr>
                  <w:tcW w:w="1388" w:type="dxa"/>
                  <w:shd w:val="clear" w:color="auto" w:fill="auto"/>
                </w:tcPr>
                <w:p w14:paraId="527F3B59" w14:textId="77777777" w:rsidR="00710C7E" w:rsidRPr="00DF6D85" w:rsidRDefault="00710C7E" w:rsidP="00710C7E">
                  <w:pPr>
                    <w:spacing w:line="240" w:lineRule="auto"/>
                    <w:ind w:firstLine="22"/>
                    <w:jc w:val="left"/>
                    <w:rPr>
                      <w:rFonts w:ascii="Times New Roman" w:hAnsi="Times New Roman" w:cs="Times New Roman"/>
                      <w:b/>
                      <w:sz w:val="22"/>
                      <w:szCs w:val="22"/>
                    </w:rPr>
                  </w:pPr>
                </w:p>
              </w:tc>
            </w:tr>
          </w:tbl>
          <w:p w14:paraId="4AED1606" w14:textId="77777777" w:rsidR="00857D57" w:rsidRPr="00944ED3" w:rsidRDefault="00857D57" w:rsidP="00AD164B">
            <w:pPr>
              <w:spacing w:line="240" w:lineRule="auto"/>
              <w:ind w:right="106" w:firstLine="0"/>
              <w:jc w:val="left"/>
              <w:textAlignment w:val="baseline"/>
              <w:rPr>
                <w:rFonts w:ascii="Times New Roman" w:eastAsia="Times New Roman" w:hAnsi="Times New Roman" w:cs="Times New Roman"/>
                <w:sz w:val="22"/>
                <w:szCs w:val="22"/>
              </w:rPr>
            </w:pPr>
          </w:p>
        </w:tc>
      </w:tr>
    </w:tbl>
    <w:p w14:paraId="69536455" w14:textId="79A8BD10" w:rsidR="00961A60" w:rsidRDefault="00961A60" w:rsidP="00961A60">
      <w:pPr>
        <w:spacing w:line="240" w:lineRule="auto"/>
        <w:ind w:firstLine="0"/>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PRIDEDAMA. Užsakovų pažymos apie tinkamai įvykdytas mokymų paslaugas. </w:t>
      </w:r>
    </w:p>
    <w:p w14:paraId="0189744F" w14:textId="113F9EBE" w:rsidR="0051673C" w:rsidRDefault="0051673C" w:rsidP="00961A60">
      <w:pPr>
        <w:spacing w:line="240" w:lineRule="auto"/>
        <w:ind w:firstLine="0"/>
        <w:textAlignment w:val="baseline"/>
        <w:rPr>
          <w:rFonts w:ascii="Times New Roman" w:eastAsia="Times New Roman" w:hAnsi="Times New Roman" w:cs="Times New Roman"/>
          <w:sz w:val="22"/>
          <w:szCs w:val="22"/>
        </w:rPr>
      </w:pPr>
    </w:p>
    <w:p w14:paraId="50B9A0A9" w14:textId="7C555D3A" w:rsidR="0051673C" w:rsidRDefault="0051673C" w:rsidP="00961A60">
      <w:pPr>
        <w:spacing w:line="240" w:lineRule="auto"/>
        <w:ind w:firstLine="0"/>
        <w:textAlignment w:val="baseline"/>
        <w:rPr>
          <w:rFonts w:ascii="Times New Roman" w:eastAsia="Times New Roman" w:hAnsi="Times New Roman" w:cs="Times New Roman"/>
          <w:sz w:val="22"/>
          <w:szCs w:val="22"/>
        </w:rPr>
      </w:pPr>
    </w:p>
    <w:p w14:paraId="71E67CE4" w14:textId="77777777" w:rsidR="0051673C" w:rsidRPr="008F6CF3" w:rsidRDefault="0051673C" w:rsidP="00961A60">
      <w:pPr>
        <w:spacing w:line="240" w:lineRule="auto"/>
        <w:ind w:firstLine="0"/>
        <w:textAlignment w:val="baseline"/>
        <w:rPr>
          <w:rFonts w:ascii="Times New Roman" w:eastAsia="Times New Roman" w:hAnsi="Times New Roman" w:cs="Times New Roman"/>
          <w:sz w:val="22"/>
          <w:szCs w:val="22"/>
        </w:rPr>
      </w:pPr>
    </w:p>
    <w:p w14:paraId="6D1822E6" w14:textId="34E8E6AC" w:rsidR="00961A60" w:rsidRPr="008F6CF3" w:rsidRDefault="00961A60" w:rsidP="00DF6D85">
      <w:pPr>
        <w:spacing w:line="240" w:lineRule="auto"/>
        <w:ind w:left="3544"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sz w:val="22"/>
          <w:szCs w:val="22"/>
        </w:rPr>
        <w:t>______________________________________________________</w:t>
      </w:r>
    </w:p>
    <w:p w14:paraId="51FFD1C2" w14:textId="30F63C0E" w:rsidR="00961A60" w:rsidRPr="008F6CF3" w:rsidRDefault="00961A60" w:rsidP="00DF6D85">
      <w:pPr>
        <w:spacing w:line="240" w:lineRule="auto"/>
        <w:ind w:left="3544" w:firstLine="0"/>
        <w:jc w:val="left"/>
        <w:textAlignment w:val="baseline"/>
        <w:rPr>
          <w:rFonts w:ascii="Times New Roman" w:eastAsia="Times New Roman" w:hAnsi="Times New Roman" w:cs="Times New Roman"/>
          <w:sz w:val="22"/>
          <w:szCs w:val="22"/>
        </w:rPr>
      </w:pPr>
      <w:r w:rsidRPr="008F6CF3">
        <w:rPr>
          <w:rFonts w:ascii="Times New Roman" w:eastAsia="Times New Roman" w:hAnsi="Times New Roman" w:cs="Times New Roman"/>
          <w:i/>
          <w:iCs/>
          <w:sz w:val="22"/>
          <w:szCs w:val="22"/>
        </w:rPr>
        <w:t>(Tiekėjo arba jo įgalioto asmens pareigos, vardas, pavardė, parašas)</w:t>
      </w:r>
      <w:r w:rsidRPr="008F6CF3">
        <w:rPr>
          <w:rFonts w:ascii="Times New Roman" w:eastAsia="Times New Roman" w:hAnsi="Times New Roman" w:cs="Times New Roman"/>
          <w:i/>
          <w:iCs/>
          <w:sz w:val="22"/>
          <w:szCs w:val="22"/>
          <w:vertAlign w:val="superscript"/>
        </w:rPr>
        <w:t>8</w:t>
      </w:r>
    </w:p>
    <w:p w14:paraId="3AE60349" w14:textId="494D62CE" w:rsidR="00750165" w:rsidRPr="008F6CF3" w:rsidRDefault="00750165">
      <w:pPr>
        <w:rPr>
          <w:rFonts w:ascii="Times New Roman" w:hAnsi="Times New Roman" w:cs="Times New Roman"/>
          <w:sz w:val="22"/>
          <w:szCs w:val="22"/>
        </w:rPr>
      </w:pPr>
      <w:r w:rsidRPr="008F6CF3">
        <w:rPr>
          <w:rFonts w:ascii="Times New Roman" w:hAnsi="Times New Roman" w:cs="Times New Roman"/>
          <w:sz w:val="22"/>
          <w:szCs w:val="22"/>
        </w:rPr>
        <w:br w:type="page"/>
      </w:r>
    </w:p>
    <w:p w14:paraId="38D44B7C" w14:textId="77777777" w:rsidR="00A66C19" w:rsidRPr="008F6CF3" w:rsidRDefault="00A66C19">
      <w:pPr>
        <w:rPr>
          <w:rFonts w:ascii="Times New Roman" w:hAnsi="Times New Roman" w:cs="Times New Roman"/>
          <w:sz w:val="22"/>
          <w:szCs w:val="22"/>
        </w:rPr>
      </w:pPr>
    </w:p>
    <w:p w14:paraId="67352F7C" w14:textId="30A5E853" w:rsidR="00A66C19" w:rsidRPr="00DF6D85" w:rsidRDefault="00A66C19" w:rsidP="00A66C19">
      <w:pPr>
        <w:pStyle w:val="Antrat2"/>
        <w:ind w:left="5103" w:firstLine="0"/>
        <w:jc w:val="right"/>
        <w:rPr>
          <w:rFonts w:ascii="Times New Roman" w:hAnsi="Times New Roman" w:cs="Times New Roman"/>
          <w:color w:val="auto"/>
          <w:sz w:val="22"/>
          <w:szCs w:val="22"/>
        </w:rPr>
      </w:pPr>
      <w:bookmarkStart w:id="102" w:name="_Toc185448132"/>
      <w:r w:rsidRPr="00DF6D85">
        <w:rPr>
          <w:rFonts w:ascii="Times New Roman" w:hAnsi="Times New Roman" w:cs="Times New Roman"/>
          <w:color w:val="auto"/>
          <w:sz w:val="22"/>
          <w:szCs w:val="22"/>
        </w:rPr>
        <w:t xml:space="preserve">Pirkimo sąlygų 11 priedas </w:t>
      </w:r>
      <w:r w:rsidRPr="00DF6D85">
        <w:rPr>
          <w:rFonts w:ascii="Times New Roman" w:hAnsi="Times New Roman" w:cs="Times New Roman"/>
          <w:bCs/>
          <w:i/>
          <w:iCs/>
          <w:color w:val="auto"/>
          <w:sz w:val="22"/>
          <w:szCs w:val="22"/>
        </w:rPr>
        <w:t>„</w:t>
      </w:r>
      <w:r w:rsidR="0047780E" w:rsidRPr="00DF6D85">
        <w:rPr>
          <w:rFonts w:ascii="Times New Roman" w:hAnsi="Times New Roman" w:cs="Times New Roman"/>
          <w:bCs/>
          <w:i/>
          <w:iCs/>
          <w:color w:val="auto"/>
          <w:sz w:val="22"/>
          <w:szCs w:val="22"/>
        </w:rPr>
        <w:t>Siūlomo</w:t>
      </w:r>
      <w:r w:rsidRPr="00DF6D85">
        <w:rPr>
          <w:rFonts w:ascii="Times New Roman" w:hAnsi="Times New Roman" w:cs="Times New Roman"/>
          <w:bCs/>
          <w:i/>
          <w:iCs/>
          <w:color w:val="auto"/>
          <w:sz w:val="22"/>
          <w:szCs w:val="22"/>
        </w:rPr>
        <w:t xml:space="preserve"> </w:t>
      </w:r>
      <w:r w:rsidR="00A16595" w:rsidRPr="00DF6D85">
        <w:rPr>
          <w:rFonts w:ascii="Times New Roman" w:hAnsi="Times New Roman" w:cs="Times New Roman"/>
          <w:bCs/>
          <w:i/>
          <w:iCs/>
          <w:color w:val="auto"/>
          <w:sz w:val="22"/>
          <w:szCs w:val="22"/>
        </w:rPr>
        <w:t>l</w:t>
      </w:r>
      <w:r w:rsidR="0047780E" w:rsidRPr="00DF6D85">
        <w:rPr>
          <w:rFonts w:ascii="Times New Roman" w:hAnsi="Times New Roman" w:cs="Times New Roman"/>
          <w:bCs/>
          <w:i/>
          <w:iCs/>
          <w:color w:val="auto"/>
          <w:sz w:val="22"/>
          <w:szCs w:val="22"/>
        </w:rPr>
        <w:t>ektoriaus deklaracija</w:t>
      </w:r>
      <w:r w:rsidRPr="00DF6D85">
        <w:rPr>
          <w:rFonts w:ascii="Times New Roman" w:hAnsi="Times New Roman" w:cs="Times New Roman"/>
          <w:color w:val="auto"/>
          <w:sz w:val="22"/>
          <w:szCs w:val="22"/>
        </w:rPr>
        <w:t>“</w:t>
      </w:r>
      <w:bookmarkEnd w:id="102"/>
    </w:p>
    <w:tbl>
      <w:tblPr>
        <w:tblW w:w="9908" w:type="dxa"/>
        <w:tblLayout w:type="fixed"/>
        <w:tblLook w:val="00A0" w:firstRow="1" w:lastRow="0" w:firstColumn="1" w:lastColumn="0" w:noHBand="0" w:noVBand="0"/>
      </w:tblPr>
      <w:tblGrid>
        <w:gridCol w:w="9908"/>
      </w:tblGrid>
      <w:tr w:rsidR="00A66C19" w:rsidRPr="008F6CF3" w14:paraId="056E1E7F" w14:textId="77777777" w:rsidTr="00DF6D85">
        <w:trPr>
          <w:trHeight w:val="232"/>
        </w:trPr>
        <w:tc>
          <w:tcPr>
            <w:tcW w:w="9908" w:type="dxa"/>
          </w:tcPr>
          <w:p w14:paraId="1751CE3F" w14:textId="564F12D0" w:rsidR="00A66C19" w:rsidRDefault="00A66C19" w:rsidP="006E23DE">
            <w:pPr>
              <w:autoSpaceDE w:val="0"/>
              <w:autoSpaceDN w:val="0"/>
              <w:adjustRightInd w:val="0"/>
              <w:spacing w:line="240" w:lineRule="auto"/>
              <w:jc w:val="center"/>
              <w:rPr>
                <w:rFonts w:ascii="Times New Roman" w:hAnsi="Times New Roman" w:cs="Times New Roman"/>
                <w:position w:val="6"/>
                <w:sz w:val="22"/>
                <w:szCs w:val="22"/>
                <w:u w:val="single"/>
              </w:rPr>
            </w:pPr>
          </w:p>
          <w:p w14:paraId="32918F1A" w14:textId="77777777" w:rsidR="0051673C" w:rsidRPr="00944ED3" w:rsidRDefault="0051673C" w:rsidP="006E23DE">
            <w:pPr>
              <w:autoSpaceDE w:val="0"/>
              <w:autoSpaceDN w:val="0"/>
              <w:adjustRightInd w:val="0"/>
              <w:spacing w:line="240" w:lineRule="auto"/>
              <w:jc w:val="center"/>
              <w:rPr>
                <w:rFonts w:ascii="Times New Roman" w:hAnsi="Times New Roman" w:cs="Times New Roman"/>
                <w:position w:val="6"/>
                <w:sz w:val="22"/>
                <w:szCs w:val="22"/>
                <w:u w:val="single"/>
              </w:rPr>
            </w:pPr>
          </w:p>
          <w:p w14:paraId="38620C6C" w14:textId="77777777" w:rsidR="00A66C19" w:rsidRPr="00DF6D85" w:rsidRDefault="00A66C19" w:rsidP="006E23DE">
            <w:pPr>
              <w:autoSpaceDE w:val="0"/>
              <w:autoSpaceDN w:val="0"/>
              <w:adjustRightInd w:val="0"/>
              <w:spacing w:line="240" w:lineRule="auto"/>
              <w:jc w:val="center"/>
              <w:rPr>
                <w:rFonts w:ascii="Times New Roman" w:hAnsi="Times New Roman" w:cs="Times New Roman"/>
                <w:position w:val="6"/>
                <w:sz w:val="22"/>
                <w:szCs w:val="22"/>
                <w:u w:val="single"/>
              </w:rPr>
            </w:pPr>
            <w:r w:rsidRPr="00DF6D85">
              <w:rPr>
                <w:rFonts w:ascii="Times New Roman" w:hAnsi="Times New Roman" w:cs="Times New Roman"/>
                <w:position w:val="6"/>
                <w:sz w:val="22"/>
                <w:szCs w:val="22"/>
                <w:u w:val="single"/>
              </w:rPr>
              <w:t>Kvalifikacijų ir profesinio mokymo plėtros centras</w:t>
            </w:r>
          </w:p>
          <w:p w14:paraId="2483544B" w14:textId="77777777" w:rsidR="00A66C19" w:rsidRPr="00DF6D85" w:rsidRDefault="00A66C19" w:rsidP="006E23DE">
            <w:pPr>
              <w:autoSpaceDE w:val="0"/>
              <w:autoSpaceDN w:val="0"/>
              <w:adjustRightInd w:val="0"/>
              <w:spacing w:line="240" w:lineRule="auto"/>
              <w:jc w:val="center"/>
              <w:rPr>
                <w:rFonts w:ascii="Times New Roman" w:hAnsi="Times New Roman" w:cs="Times New Roman"/>
                <w:sz w:val="22"/>
                <w:szCs w:val="22"/>
              </w:rPr>
            </w:pPr>
            <w:r w:rsidRPr="00DF6D85">
              <w:rPr>
                <w:rFonts w:ascii="Times New Roman" w:hAnsi="Times New Roman" w:cs="Times New Roman"/>
                <w:position w:val="6"/>
                <w:sz w:val="22"/>
                <w:szCs w:val="22"/>
              </w:rPr>
              <w:t>(</w:t>
            </w:r>
            <w:r w:rsidRPr="00DF6D85">
              <w:rPr>
                <w:rFonts w:ascii="Times New Roman" w:hAnsi="Times New Roman" w:cs="Times New Roman"/>
                <w:i/>
                <w:position w:val="6"/>
                <w:sz w:val="22"/>
                <w:szCs w:val="22"/>
              </w:rPr>
              <w:t>adresatas (Perkančioji organizacija)</w:t>
            </w:r>
            <w:r w:rsidRPr="00DF6D85">
              <w:rPr>
                <w:rFonts w:ascii="Times New Roman" w:hAnsi="Times New Roman" w:cs="Times New Roman"/>
                <w:position w:val="6"/>
                <w:sz w:val="22"/>
                <w:szCs w:val="22"/>
              </w:rPr>
              <w:t>)</w:t>
            </w:r>
          </w:p>
          <w:p w14:paraId="5D45788B" w14:textId="77777777" w:rsidR="00A66C19" w:rsidRPr="00DF6D85" w:rsidRDefault="00A66C19" w:rsidP="006E23DE">
            <w:pPr>
              <w:spacing w:line="240" w:lineRule="auto"/>
              <w:jc w:val="center"/>
              <w:rPr>
                <w:rFonts w:ascii="Times New Roman" w:hAnsi="Times New Roman" w:cs="Times New Roman"/>
                <w:sz w:val="22"/>
                <w:szCs w:val="22"/>
              </w:rPr>
            </w:pPr>
          </w:p>
          <w:p w14:paraId="0397DF8E" w14:textId="08BDB8B1" w:rsidR="00A66C19" w:rsidRPr="00DF6D85" w:rsidRDefault="0051673C" w:rsidP="006E23DE">
            <w:pPr>
              <w:spacing w:line="240" w:lineRule="auto"/>
              <w:jc w:val="center"/>
              <w:rPr>
                <w:rFonts w:ascii="Times New Roman" w:eastAsia="ヒラギノ角ゴ Pro W3" w:hAnsi="Times New Roman" w:cs="Times New Roman"/>
                <w:color w:val="000000"/>
                <w:sz w:val="22"/>
                <w:szCs w:val="22"/>
              </w:rPr>
            </w:pPr>
            <w:r w:rsidRPr="008F6CF3">
              <w:rPr>
                <w:rFonts w:ascii="Times New Roman" w:hAnsi="Times New Roman" w:cs="Times New Roman"/>
                <w:b/>
                <w:sz w:val="22"/>
                <w:szCs w:val="22"/>
              </w:rPr>
              <w:t>LEKTORIAUS DEKLARACIJA</w:t>
            </w:r>
          </w:p>
          <w:p w14:paraId="7468058D" w14:textId="77777777" w:rsidR="00A66C19" w:rsidRPr="00DF6D85" w:rsidRDefault="00A66C19" w:rsidP="006E23DE">
            <w:pPr>
              <w:autoSpaceDE w:val="0"/>
              <w:autoSpaceDN w:val="0"/>
              <w:adjustRightInd w:val="0"/>
              <w:spacing w:line="240" w:lineRule="auto"/>
              <w:jc w:val="center"/>
              <w:rPr>
                <w:rFonts w:ascii="Times New Roman" w:hAnsi="Times New Roman" w:cs="Times New Roman"/>
                <w:sz w:val="22"/>
                <w:szCs w:val="22"/>
              </w:rPr>
            </w:pPr>
          </w:p>
          <w:p w14:paraId="55A9F08D" w14:textId="596A0A71" w:rsidR="00A66C19" w:rsidRDefault="00A66C19" w:rsidP="006E23DE">
            <w:pPr>
              <w:autoSpaceDE w:val="0"/>
              <w:autoSpaceDN w:val="0"/>
              <w:adjustRightInd w:val="0"/>
              <w:spacing w:line="240" w:lineRule="auto"/>
              <w:jc w:val="center"/>
              <w:rPr>
                <w:rFonts w:ascii="Times New Roman" w:hAnsi="Times New Roman" w:cs="Times New Roman"/>
                <w:sz w:val="22"/>
                <w:szCs w:val="22"/>
              </w:rPr>
            </w:pPr>
            <w:r w:rsidRPr="00DF6D85">
              <w:rPr>
                <w:rFonts w:ascii="Times New Roman" w:hAnsi="Times New Roman" w:cs="Times New Roman"/>
                <w:sz w:val="22"/>
                <w:szCs w:val="22"/>
              </w:rPr>
              <w:t>20</w:t>
            </w:r>
            <w:r w:rsidR="0051673C">
              <w:rPr>
                <w:rFonts w:ascii="Times New Roman" w:hAnsi="Times New Roman" w:cs="Times New Roman"/>
                <w:sz w:val="22"/>
                <w:szCs w:val="22"/>
              </w:rPr>
              <w:t>25</w:t>
            </w:r>
            <w:r w:rsidRPr="00DF6D85">
              <w:rPr>
                <w:rFonts w:ascii="Times New Roman" w:hAnsi="Times New Roman" w:cs="Times New Roman"/>
                <w:sz w:val="22"/>
                <w:szCs w:val="22"/>
              </w:rPr>
              <w:t xml:space="preserve"> m. ________________________ d.</w:t>
            </w:r>
          </w:p>
          <w:p w14:paraId="482AA816" w14:textId="77777777" w:rsidR="0051673C" w:rsidRPr="00DF6D85" w:rsidRDefault="0051673C" w:rsidP="006E23DE">
            <w:pPr>
              <w:autoSpaceDE w:val="0"/>
              <w:autoSpaceDN w:val="0"/>
              <w:adjustRightInd w:val="0"/>
              <w:spacing w:line="240" w:lineRule="auto"/>
              <w:jc w:val="center"/>
              <w:rPr>
                <w:rFonts w:ascii="Times New Roman" w:hAnsi="Times New Roman" w:cs="Times New Roman"/>
                <w:sz w:val="22"/>
                <w:szCs w:val="22"/>
              </w:rPr>
            </w:pPr>
          </w:p>
          <w:p w14:paraId="737E34A6" w14:textId="0C524AAA" w:rsidR="00A66C19" w:rsidRPr="00944ED3" w:rsidRDefault="0051673C" w:rsidP="00DF6D85">
            <w:pPr>
              <w:autoSpaceDE w:val="0"/>
              <w:autoSpaceDN w:val="0"/>
              <w:adjustRightInd w:val="0"/>
              <w:spacing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w:t>
            </w:r>
          </w:p>
          <w:p w14:paraId="4BB6C5EE" w14:textId="77777777" w:rsidR="00A66C19" w:rsidRPr="00DF6D85" w:rsidRDefault="00A66C19" w:rsidP="006E23DE">
            <w:pPr>
              <w:autoSpaceDE w:val="0"/>
              <w:autoSpaceDN w:val="0"/>
              <w:adjustRightInd w:val="0"/>
              <w:spacing w:line="240" w:lineRule="auto"/>
              <w:jc w:val="center"/>
              <w:rPr>
                <w:rFonts w:ascii="Times New Roman" w:hAnsi="Times New Roman" w:cs="Times New Roman"/>
                <w:b/>
                <w:bCs/>
                <w:i/>
                <w:sz w:val="22"/>
                <w:szCs w:val="22"/>
              </w:rPr>
            </w:pPr>
            <w:r w:rsidRPr="00DF6D85">
              <w:rPr>
                <w:rFonts w:ascii="Times New Roman" w:hAnsi="Times New Roman" w:cs="Times New Roman"/>
                <w:i/>
                <w:position w:val="6"/>
                <w:sz w:val="22"/>
                <w:szCs w:val="22"/>
              </w:rPr>
              <w:t>(deklaracijos sudarymo vieta)</w:t>
            </w:r>
          </w:p>
          <w:p w14:paraId="3DD41E97" w14:textId="06518167" w:rsidR="00A66C19" w:rsidRDefault="00A66C19" w:rsidP="006E23DE">
            <w:pPr>
              <w:spacing w:line="240" w:lineRule="auto"/>
              <w:ind w:firstLine="720"/>
              <w:jc w:val="center"/>
              <w:rPr>
                <w:rFonts w:ascii="Times New Roman" w:eastAsia="ヒラギノ角ゴ Pro W3" w:hAnsi="Times New Roman" w:cs="Times New Roman"/>
                <w:color w:val="000000"/>
                <w:sz w:val="22"/>
                <w:szCs w:val="22"/>
              </w:rPr>
            </w:pPr>
          </w:p>
          <w:p w14:paraId="7FDDF4BA" w14:textId="01027923" w:rsidR="0051673C" w:rsidRDefault="0051673C" w:rsidP="006E23DE">
            <w:pPr>
              <w:spacing w:line="240" w:lineRule="auto"/>
              <w:ind w:firstLine="720"/>
              <w:jc w:val="center"/>
              <w:rPr>
                <w:rFonts w:ascii="Times New Roman" w:eastAsia="ヒラギノ角ゴ Pro W3" w:hAnsi="Times New Roman" w:cs="Times New Roman"/>
                <w:color w:val="000000"/>
                <w:sz w:val="22"/>
                <w:szCs w:val="22"/>
              </w:rPr>
            </w:pPr>
          </w:p>
          <w:p w14:paraId="56EDE70A" w14:textId="7FC554BB" w:rsidR="0051673C" w:rsidRDefault="0051673C" w:rsidP="006E23DE">
            <w:pPr>
              <w:spacing w:line="240" w:lineRule="auto"/>
              <w:ind w:firstLine="720"/>
              <w:jc w:val="center"/>
              <w:rPr>
                <w:rFonts w:ascii="Times New Roman" w:eastAsia="ヒラギノ角ゴ Pro W3" w:hAnsi="Times New Roman" w:cs="Times New Roman"/>
                <w:color w:val="000000"/>
                <w:sz w:val="22"/>
                <w:szCs w:val="22"/>
              </w:rPr>
            </w:pPr>
          </w:p>
          <w:p w14:paraId="50507707" w14:textId="77777777" w:rsidR="0051673C" w:rsidRPr="00DF6D85" w:rsidRDefault="0051673C" w:rsidP="006E23DE">
            <w:pPr>
              <w:spacing w:line="240" w:lineRule="auto"/>
              <w:ind w:firstLine="720"/>
              <w:jc w:val="center"/>
              <w:rPr>
                <w:rFonts w:ascii="Times New Roman" w:eastAsia="ヒラギノ角ゴ Pro W3" w:hAnsi="Times New Roman" w:cs="Times New Roman"/>
                <w:color w:val="000000"/>
                <w:sz w:val="22"/>
                <w:szCs w:val="22"/>
              </w:rPr>
            </w:pPr>
          </w:p>
          <w:p w14:paraId="0DA66C9D" w14:textId="2785ED08" w:rsidR="00A66C19" w:rsidRPr="00DF6D85" w:rsidRDefault="00A66C19" w:rsidP="006E23DE">
            <w:pPr>
              <w:spacing w:line="240" w:lineRule="auto"/>
              <w:ind w:firstLine="851"/>
              <w:rPr>
                <w:rFonts w:ascii="Times New Roman" w:eastAsia="ヒラギノ角ゴ Pro W3" w:hAnsi="Times New Roman" w:cs="Times New Roman"/>
                <w:color w:val="000000"/>
                <w:sz w:val="22"/>
                <w:szCs w:val="22"/>
              </w:rPr>
            </w:pPr>
            <w:r w:rsidRPr="00DF6D85">
              <w:rPr>
                <w:rFonts w:ascii="Times New Roman" w:eastAsia="ヒラギノ角ゴ Pro W3" w:hAnsi="Times New Roman" w:cs="Times New Roman"/>
                <w:color w:val="000000"/>
                <w:sz w:val="22"/>
                <w:szCs w:val="22"/>
              </w:rPr>
              <w:t>Aš, žemiau pasirašęs (-</w:t>
            </w:r>
            <w:proofErr w:type="spellStart"/>
            <w:r w:rsidRPr="00DF6D85">
              <w:rPr>
                <w:rFonts w:ascii="Times New Roman" w:eastAsia="ヒラギノ角ゴ Pro W3" w:hAnsi="Times New Roman" w:cs="Times New Roman"/>
                <w:color w:val="000000"/>
                <w:sz w:val="22"/>
                <w:szCs w:val="22"/>
              </w:rPr>
              <w:t>iusi</w:t>
            </w:r>
            <w:proofErr w:type="spellEnd"/>
            <w:r w:rsidRPr="00DF6D85">
              <w:rPr>
                <w:rFonts w:ascii="Times New Roman" w:eastAsia="ヒラギノ角ゴ Pro W3" w:hAnsi="Times New Roman" w:cs="Times New Roman"/>
                <w:color w:val="000000"/>
                <w:sz w:val="22"/>
                <w:szCs w:val="22"/>
              </w:rPr>
              <w:t xml:space="preserve">), deklaruoju, kad sutinku dalyvauti su </w:t>
            </w:r>
            <w:r w:rsidRPr="00DF6D85">
              <w:rPr>
                <w:rFonts w:ascii="Times New Roman" w:eastAsia="ヒラギノ角ゴ Pro W3" w:hAnsi="Times New Roman" w:cs="Times New Roman"/>
                <w:b/>
                <w:i/>
                <w:color w:val="FF0000"/>
                <w:sz w:val="22"/>
                <w:szCs w:val="22"/>
              </w:rPr>
              <w:t>&lt;dalyvio pavadinimas&gt;</w:t>
            </w:r>
            <w:r w:rsidRPr="00DF6D85">
              <w:rPr>
                <w:rFonts w:ascii="Times New Roman" w:eastAsia="ヒラギノ角ゴ Pro W3" w:hAnsi="Times New Roman" w:cs="Times New Roman"/>
                <w:color w:val="C0504D"/>
                <w:sz w:val="22"/>
                <w:szCs w:val="22"/>
              </w:rPr>
              <w:t xml:space="preserve"> </w:t>
            </w:r>
            <w:r w:rsidRPr="00DF6D85">
              <w:rPr>
                <w:rFonts w:ascii="Times New Roman" w:eastAsia="ヒラギノ角ゴ Pro W3" w:hAnsi="Times New Roman" w:cs="Times New Roman"/>
                <w:i/>
                <w:color w:val="000000"/>
                <w:sz w:val="22"/>
                <w:szCs w:val="22"/>
              </w:rPr>
              <w:t>Kvalifikacijų ir profesinio mokymo plėtros centro</w:t>
            </w:r>
            <w:r w:rsidRPr="00DF6D85">
              <w:rPr>
                <w:rFonts w:ascii="Times New Roman" w:eastAsia="ヒラギノ角ゴ Pro W3" w:hAnsi="Times New Roman" w:cs="Times New Roman"/>
                <w:color w:val="000000"/>
                <w:sz w:val="22"/>
                <w:szCs w:val="22"/>
              </w:rPr>
              <w:t xml:space="preserve"> vykdomo </w:t>
            </w:r>
            <w:r w:rsidRPr="00DF6D85">
              <w:rPr>
                <w:rFonts w:ascii="Times New Roman" w:hAnsi="Times New Roman" w:cs="Times New Roman"/>
                <w:b/>
                <w:i/>
                <w:sz w:val="22"/>
                <w:szCs w:val="22"/>
              </w:rPr>
              <w:t>„</w:t>
            </w:r>
            <w:r w:rsidR="00DA4136" w:rsidRPr="00DF6D85">
              <w:rPr>
                <w:rFonts w:ascii="Times New Roman" w:hAnsi="Times New Roman" w:cs="Times New Roman"/>
                <w:b/>
                <w:bCs/>
                <w:i/>
                <w:iCs/>
                <w:sz w:val="22"/>
                <w:szCs w:val="22"/>
              </w:rPr>
              <w:t>Kompetencijų vertinimo ir pripažinimo profesinio mokymo įstaigose mokymų organizavimo ir vykdymo paslaugos</w:t>
            </w:r>
            <w:r w:rsidR="0086472C" w:rsidRPr="00DF6D85">
              <w:rPr>
                <w:rFonts w:ascii="Times New Roman" w:hAnsi="Times New Roman" w:cs="Times New Roman"/>
                <w:b/>
                <w:bCs/>
                <w:i/>
                <w:iCs/>
                <w:sz w:val="22"/>
                <w:szCs w:val="22"/>
              </w:rPr>
              <w:t>“</w:t>
            </w:r>
            <w:r w:rsidRPr="00DF6D85">
              <w:rPr>
                <w:rFonts w:ascii="Times New Roman" w:hAnsi="Times New Roman" w:cs="Times New Roman"/>
                <w:b/>
                <w:sz w:val="22"/>
                <w:szCs w:val="22"/>
              </w:rPr>
              <w:t xml:space="preserve"> </w:t>
            </w:r>
            <w:r w:rsidRPr="00DF6D85">
              <w:rPr>
                <w:rFonts w:ascii="Times New Roman" w:eastAsia="ヒラギノ角ゴ Pro W3" w:hAnsi="Times New Roman" w:cs="Times New Roman"/>
                <w:color w:val="000000"/>
                <w:sz w:val="22"/>
                <w:szCs w:val="22"/>
              </w:rPr>
              <w:t xml:space="preserve">pirkimo procedūrose. </w:t>
            </w:r>
          </w:p>
          <w:p w14:paraId="44A169C6" w14:textId="77777777" w:rsidR="00A66C19" w:rsidRPr="00DF6D85" w:rsidRDefault="00A66C19" w:rsidP="006E23DE">
            <w:pPr>
              <w:spacing w:line="240" w:lineRule="auto"/>
              <w:ind w:firstLine="851"/>
              <w:rPr>
                <w:rFonts w:ascii="Times New Roman" w:eastAsia="ヒラギノ角ゴ Pro W3" w:hAnsi="Times New Roman" w:cs="Times New Roman"/>
                <w:color w:val="000000"/>
                <w:sz w:val="22"/>
                <w:szCs w:val="22"/>
              </w:rPr>
            </w:pPr>
            <w:r w:rsidRPr="00DF6D85">
              <w:rPr>
                <w:rFonts w:ascii="Times New Roman" w:eastAsia="ヒラギノ角ゴ Pro W3" w:hAnsi="Times New Roman" w:cs="Times New Roman"/>
                <w:color w:val="000000"/>
                <w:sz w:val="22"/>
                <w:szCs w:val="22"/>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7F63A73E" w14:textId="77777777" w:rsidR="00A66C19" w:rsidRPr="00DF6D85" w:rsidRDefault="00A66C19" w:rsidP="006E23DE">
            <w:pPr>
              <w:spacing w:line="240" w:lineRule="auto"/>
              <w:ind w:firstLine="851"/>
              <w:rPr>
                <w:rFonts w:ascii="Times New Roman" w:eastAsia="ヒラギノ角ゴ Pro W3" w:hAnsi="Times New Roman" w:cs="Times New Roman"/>
                <w:color w:val="000000"/>
                <w:sz w:val="22"/>
                <w:szCs w:val="22"/>
              </w:rPr>
            </w:pPr>
          </w:p>
          <w:p w14:paraId="2D13FF51" w14:textId="77777777" w:rsidR="00A66C19" w:rsidRPr="00DF6D85" w:rsidRDefault="00A66C19" w:rsidP="006E23DE">
            <w:pPr>
              <w:tabs>
                <w:tab w:val="left" w:pos="1701"/>
              </w:tabs>
              <w:spacing w:line="240" w:lineRule="auto"/>
              <w:ind w:firstLine="720"/>
              <w:rPr>
                <w:rFonts w:ascii="Times New Roman" w:eastAsia="ヒラギノ角ゴ Pro W3" w:hAnsi="Times New Roman" w:cs="Times New Roman"/>
                <w:b/>
                <w:i/>
                <w:color w:val="FF0000"/>
                <w:sz w:val="22"/>
                <w:szCs w:val="22"/>
              </w:rPr>
            </w:pPr>
            <w:r w:rsidRPr="00DF6D85">
              <w:rPr>
                <w:rFonts w:ascii="Times New Roman" w:eastAsia="ヒラギノ角ゴ Pro W3" w:hAnsi="Times New Roman" w:cs="Times New Roman"/>
                <w:b/>
                <w:i/>
                <w:color w:val="FF0000"/>
                <w:sz w:val="22"/>
                <w:szCs w:val="22"/>
              </w:rPr>
              <w:t>&lt;privaloma nurodyti konkrečias funkcijas&gt;</w:t>
            </w:r>
          </w:p>
          <w:p w14:paraId="7336A1C3" w14:textId="77777777" w:rsidR="00A66C19" w:rsidRPr="00DF6D85" w:rsidRDefault="00A66C19" w:rsidP="006E23DE">
            <w:pPr>
              <w:tabs>
                <w:tab w:val="left" w:pos="1701"/>
              </w:tabs>
              <w:spacing w:line="240" w:lineRule="auto"/>
              <w:ind w:firstLine="720"/>
              <w:rPr>
                <w:rFonts w:ascii="Times New Roman" w:eastAsia="ヒラギノ角ゴ Pro W3" w:hAnsi="Times New Roman" w:cs="Times New Roman"/>
                <w:color w:val="000000"/>
                <w:sz w:val="22"/>
                <w:szCs w:val="22"/>
              </w:rPr>
            </w:pPr>
          </w:p>
          <w:p w14:paraId="16062961" w14:textId="14A45E18" w:rsidR="00A66C19" w:rsidRPr="00DF6D85" w:rsidRDefault="00A66C19" w:rsidP="00DF6D85">
            <w:pPr>
              <w:spacing w:line="240" w:lineRule="auto"/>
              <w:ind w:firstLine="720"/>
              <w:rPr>
                <w:rFonts w:ascii="Times New Roman" w:hAnsi="Times New Roman" w:cs="Times New Roman"/>
                <w:sz w:val="22"/>
                <w:szCs w:val="22"/>
              </w:rPr>
            </w:pPr>
            <w:r w:rsidRPr="00DF6D85">
              <w:rPr>
                <w:rFonts w:ascii="Times New Roman" w:eastAsia="ヒラギノ角ゴ Pro W3" w:hAnsi="Times New Roman" w:cs="Times New Roman"/>
                <w:color w:val="000000"/>
                <w:sz w:val="22"/>
                <w:szCs w:val="22"/>
              </w:rPr>
              <w:t>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tc>
      </w:tr>
    </w:tbl>
    <w:p w14:paraId="6C94A0B6" w14:textId="2E6C6C1C" w:rsidR="00A66C19" w:rsidRDefault="00A66C19" w:rsidP="00DF6D85">
      <w:pPr>
        <w:spacing w:before="60" w:after="60"/>
        <w:jc w:val="center"/>
        <w:rPr>
          <w:rFonts w:ascii="Times New Roman" w:hAnsi="Times New Roman" w:cs="Times New Roman"/>
          <w:sz w:val="22"/>
          <w:szCs w:val="22"/>
        </w:rPr>
      </w:pPr>
    </w:p>
    <w:p w14:paraId="107C2985" w14:textId="77777777" w:rsidR="0051673C" w:rsidRPr="00944ED3" w:rsidRDefault="0051673C" w:rsidP="00DF6D85">
      <w:pPr>
        <w:spacing w:before="60" w:after="60"/>
        <w:jc w:val="center"/>
        <w:rPr>
          <w:rFonts w:ascii="Times New Roman" w:hAnsi="Times New Roman" w:cs="Times New Roman"/>
          <w:sz w:val="22"/>
          <w:szCs w:val="22"/>
        </w:rPr>
      </w:pPr>
    </w:p>
    <w:p w14:paraId="6FBECC86" w14:textId="5D495DDD" w:rsidR="0051673C" w:rsidRDefault="0051673C" w:rsidP="00DF6D85">
      <w:pPr>
        <w:spacing w:line="240" w:lineRule="auto"/>
        <w:ind w:left="6237" w:firstLine="0"/>
        <w:jc w:val="center"/>
        <w:rPr>
          <w:rFonts w:ascii="Times New Roman" w:hAnsi="Times New Roman" w:cs="Times New Roman"/>
          <w:sz w:val="22"/>
          <w:szCs w:val="22"/>
        </w:rPr>
      </w:pPr>
      <w:r>
        <w:rPr>
          <w:rFonts w:ascii="Times New Roman" w:hAnsi="Times New Roman" w:cs="Times New Roman"/>
          <w:sz w:val="22"/>
          <w:szCs w:val="22"/>
        </w:rPr>
        <w:t>_________________________________</w:t>
      </w:r>
    </w:p>
    <w:p w14:paraId="1BDCACAE" w14:textId="00BA7BDD" w:rsidR="00961A60" w:rsidRPr="00DF6D85" w:rsidRDefault="00A16595" w:rsidP="00DF6D85">
      <w:pPr>
        <w:spacing w:line="240" w:lineRule="auto"/>
        <w:ind w:left="6237" w:firstLine="0"/>
        <w:jc w:val="center"/>
        <w:rPr>
          <w:rFonts w:ascii="Times New Roman" w:hAnsi="Times New Roman" w:cs="Times New Roman"/>
          <w:i/>
          <w:sz w:val="22"/>
          <w:szCs w:val="22"/>
        </w:rPr>
      </w:pPr>
      <w:r w:rsidRPr="00DF6D85">
        <w:rPr>
          <w:rFonts w:ascii="Times New Roman" w:hAnsi="Times New Roman" w:cs="Times New Roman"/>
          <w:i/>
          <w:sz w:val="22"/>
          <w:szCs w:val="22"/>
        </w:rPr>
        <w:t>(L</w:t>
      </w:r>
      <w:r w:rsidR="00A66C19" w:rsidRPr="00DF6D85">
        <w:rPr>
          <w:rFonts w:ascii="Times New Roman" w:hAnsi="Times New Roman" w:cs="Times New Roman"/>
          <w:i/>
          <w:sz w:val="22"/>
          <w:szCs w:val="22"/>
        </w:rPr>
        <w:t>ektoriaus vardas, pavardė, parašas)</w:t>
      </w:r>
    </w:p>
    <w:sectPr w:rsidR="00961A60" w:rsidRPr="00DF6D85" w:rsidSect="00DF6D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8893" w14:textId="77777777" w:rsidR="002711CE" w:rsidRDefault="002711CE" w:rsidP="00D05666">
      <w:r>
        <w:separator/>
      </w:r>
    </w:p>
  </w:endnote>
  <w:endnote w:type="continuationSeparator" w:id="0">
    <w:p w14:paraId="4103B820" w14:textId="77777777" w:rsidR="002711CE" w:rsidRDefault="002711CE" w:rsidP="00D05666">
      <w:r>
        <w:continuationSeparator/>
      </w:r>
    </w:p>
  </w:endnote>
  <w:endnote w:type="continuationNotice" w:id="1">
    <w:p w14:paraId="237B1C60" w14:textId="77777777" w:rsidR="002711CE" w:rsidRDefault="002711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7" w:usb1="09060000" w:usb2="00000010" w:usb3="00000000" w:csb0="00080003" w:csb1="00000000"/>
  </w:font>
  <w:font w:name="ヒラギノ角ゴ Pro W3">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0F1D" w14:textId="4A433638" w:rsidR="002711CE" w:rsidRDefault="002711CE" w:rsidP="00754BA2">
    <w:pPr>
      <w:pStyle w:val="Porat"/>
      <w:jc w:val="center"/>
    </w:pPr>
    <w:r>
      <w:t>32</w:t>
    </w:r>
  </w:p>
  <w:p w14:paraId="39769ABC" w14:textId="77777777" w:rsidR="002711CE" w:rsidRDefault="002711C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73FEB" w14:textId="77777777" w:rsidR="002711CE" w:rsidRDefault="002711CE" w:rsidP="00D05666">
      <w:r>
        <w:separator/>
      </w:r>
    </w:p>
  </w:footnote>
  <w:footnote w:type="continuationSeparator" w:id="0">
    <w:p w14:paraId="7F67EDF0" w14:textId="77777777" w:rsidR="002711CE" w:rsidRDefault="002711CE" w:rsidP="00D05666">
      <w:r>
        <w:continuationSeparator/>
      </w:r>
    </w:p>
  </w:footnote>
  <w:footnote w:type="continuationNotice" w:id="1">
    <w:p w14:paraId="53DFD825" w14:textId="77777777" w:rsidR="002711CE" w:rsidRDefault="002711CE">
      <w:pPr>
        <w:spacing w:line="240" w:lineRule="auto"/>
      </w:pPr>
    </w:p>
  </w:footnote>
  <w:footnote w:id="2">
    <w:p w14:paraId="6CC2B273" w14:textId="77777777" w:rsidR="002711CE" w:rsidRPr="005402C3" w:rsidRDefault="002711CE" w:rsidP="0008785B">
      <w:pPr>
        <w:pStyle w:val="Puslapioinaostekstas"/>
        <w:spacing w:line="240" w:lineRule="auto"/>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44CD1C" w14:textId="77777777" w:rsidR="002711CE" w:rsidRPr="005402C3" w:rsidRDefault="002711CE" w:rsidP="00802A5C">
      <w:pPr>
        <w:pStyle w:val="Puslapioinaostekstas"/>
        <w:numPr>
          <w:ilvl w:val="0"/>
          <w:numId w:val="19"/>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5E7D4ADD" w14:textId="77777777" w:rsidR="002711CE" w:rsidRPr="005402C3" w:rsidRDefault="002711CE" w:rsidP="00802A5C">
      <w:pPr>
        <w:pStyle w:val="Puslapioinaostekstas"/>
        <w:numPr>
          <w:ilvl w:val="0"/>
          <w:numId w:val="19"/>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ADFA1F" w14:textId="77777777" w:rsidR="002711CE" w:rsidRPr="005402C3" w:rsidRDefault="002711CE"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613813" w14:textId="77777777" w:rsidR="002711CE" w:rsidRPr="005402C3" w:rsidRDefault="002711CE" w:rsidP="00802A5C">
      <w:pPr>
        <w:pStyle w:val="Puslapioinaostekstas"/>
        <w:numPr>
          <w:ilvl w:val="0"/>
          <w:numId w:val="20"/>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04B10F51" w14:textId="77777777" w:rsidR="002711CE" w:rsidRPr="005402C3" w:rsidRDefault="002711CE" w:rsidP="00802A5C">
      <w:pPr>
        <w:pStyle w:val="Puslapioinaostekstas"/>
        <w:numPr>
          <w:ilvl w:val="0"/>
          <w:numId w:val="20"/>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A544CF" w14:textId="77777777" w:rsidR="002711CE" w:rsidRPr="005402C3" w:rsidRDefault="002711CE"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4D7D62" w14:textId="77777777" w:rsidR="002711CE" w:rsidRPr="005402C3" w:rsidRDefault="002711CE" w:rsidP="00802A5C">
      <w:pPr>
        <w:pStyle w:val="Puslapioinaostekstas"/>
        <w:numPr>
          <w:ilvl w:val="0"/>
          <w:numId w:val="21"/>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49CFFDAE" w14:textId="77777777" w:rsidR="002711CE" w:rsidRPr="005402C3" w:rsidRDefault="002711CE" w:rsidP="00802A5C">
      <w:pPr>
        <w:pStyle w:val="Puslapioinaostekstas"/>
        <w:numPr>
          <w:ilvl w:val="0"/>
          <w:numId w:val="21"/>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7B47326" w14:textId="429BB51D" w:rsidR="002711CE" w:rsidRPr="00DF6D85" w:rsidRDefault="002711CE">
      <w:pPr>
        <w:pStyle w:val="Puslapioinaostekstas"/>
        <w:rPr>
          <w:rFonts w:ascii="Times New Roman" w:hAnsi="Times New Roman" w:cs="Times New Roman"/>
        </w:rPr>
      </w:pPr>
      <w:r w:rsidRPr="00DF6D85">
        <w:rPr>
          <w:rStyle w:val="Puslapioinaosnuoroda"/>
          <w:rFonts w:ascii="Times New Roman" w:hAnsi="Times New Roman" w:cs="Times New Roman"/>
        </w:rPr>
        <w:footnoteRef/>
      </w:r>
      <w:r w:rsidRPr="00DF6D85">
        <w:rPr>
          <w:rFonts w:ascii="Times New Roman" w:hAnsi="Times New Roman" w:cs="Times New Roman"/>
        </w:rPr>
        <w:t xml:space="preserve"> </w:t>
      </w:r>
      <w:r>
        <w:rPr>
          <w:rFonts w:ascii="Times New Roman" w:hAnsi="Times New Roman" w:cs="Times New Roman"/>
        </w:rPr>
        <w:t>1 (viena</w:t>
      </w:r>
      <w:r w:rsidRPr="007C7BA3">
        <w:rPr>
          <w:rFonts w:ascii="Times New Roman" w:hAnsi="Times New Roman" w:cs="Times New Roman"/>
        </w:rPr>
        <w:t>) akademinė valanda yra lygi </w:t>
      </w:r>
      <w:r w:rsidRPr="007C7BA3">
        <w:rPr>
          <w:rFonts w:ascii="Times New Roman" w:hAnsi="Times New Roman" w:cs="Times New Roman"/>
          <w:b/>
          <w:bCs/>
        </w:rPr>
        <w:t>45 minutėms</w:t>
      </w:r>
      <w:r>
        <w:rPr>
          <w:rFonts w:ascii="Times New Roman" w:hAnsi="Times New Roman" w:cs="Times New Roman"/>
          <w:b/>
          <w:bCs/>
        </w:rPr>
        <w:t>.</w:t>
      </w:r>
    </w:p>
  </w:footnote>
  <w:footnote w:id="6">
    <w:p w14:paraId="5EF33295" w14:textId="0919C457" w:rsidR="002711CE" w:rsidRPr="00DF6D85" w:rsidRDefault="002711CE" w:rsidP="00DF6D85">
      <w:pPr>
        <w:pStyle w:val="Puslapioinaostekstas"/>
        <w:spacing w:line="240" w:lineRule="auto"/>
        <w:ind w:firstLine="0"/>
        <w:rPr>
          <w:rFonts w:ascii="Times New Roman" w:hAnsi="Times New Roman" w:cs="Times New Roman"/>
          <w:sz w:val="18"/>
          <w:szCs w:val="18"/>
        </w:rPr>
      </w:pPr>
      <w:r w:rsidRPr="00DF6D85">
        <w:rPr>
          <w:rStyle w:val="Puslapioinaosnuoroda"/>
          <w:rFonts w:ascii="Times New Roman" w:hAnsi="Times New Roman" w:cs="Times New Roman"/>
          <w:sz w:val="22"/>
          <w:szCs w:val="22"/>
        </w:rPr>
        <w:footnoteRef/>
      </w:r>
      <w:r w:rsidRPr="00DF6D85">
        <w:rPr>
          <w:rFonts w:ascii="Times New Roman" w:hAnsi="Times New Roman" w:cs="Times New Roman"/>
          <w:sz w:val="22"/>
          <w:szCs w:val="22"/>
        </w:rPr>
        <w:t xml:space="preserve"> </w:t>
      </w:r>
      <w:r w:rsidRPr="00DF6D85">
        <w:rPr>
          <w:rFonts w:ascii="Times New Roman" w:hAnsi="Times New Roman" w:cs="Times New Roman"/>
          <w:sz w:val="18"/>
          <w:szCs w:val="18"/>
        </w:rPr>
        <w:t>Kolegialus vertinimas, tai švietimo įstaigų savitarpio pagalba grindžiamas vertinimo procesas, kai vienos institucijos atstovai vertina kitos įstaigos veiklos sritis pagal iš anksto sutartus kriterijus, grįžtamąjį ryšį ir pasidalijimą patirtimi.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212EA4AA" w:rsidR="002711CE" w:rsidRPr="007F1B91" w:rsidRDefault="002711CE"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A25A6"/>
    <w:multiLevelType w:val="hybridMultilevel"/>
    <w:tmpl w:val="46F480CC"/>
    <w:lvl w:ilvl="0" w:tplc="2B2CB46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B155A7C"/>
    <w:multiLevelType w:val="hybridMultilevel"/>
    <w:tmpl w:val="566CC7B0"/>
    <w:lvl w:ilvl="0" w:tplc="205849C6">
      <w:start w:val="1"/>
      <w:numFmt w:val="decimal"/>
      <w:lvlText w:val="%1."/>
      <w:lvlJc w:val="left"/>
      <w:pPr>
        <w:ind w:left="720" w:hanging="360"/>
      </w:pPr>
      <w:rPr>
        <w:rFonts w:ascii="Times New Roman" w:eastAsiaTheme="minorEastAsia"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A58D0"/>
    <w:multiLevelType w:val="multilevel"/>
    <w:tmpl w:val="D9A2A958"/>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E4212B"/>
    <w:multiLevelType w:val="multilevel"/>
    <w:tmpl w:val="6E7E30DE"/>
    <w:lvl w:ilvl="0">
      <w:start w:val="4"/>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EA96BB0"/>
    <w:multiLevelType w:val="multilevel"/>
    <w:tmpl w:val="9B22086E"/>
    <w:lvl w:ilvl="0">
      <w:start w:val="2"/>
      <w:numFmt w:val="decimal"/>
      <w:lvlText w:val="%1."/>
      <w:lvlJc w:val="left"/>
      <w:pPr>
        <w:ind w:left="360" w:hanging="360"/>
      </w:pPr>
      <w:rPr>
        <w:rFonts w:eastAsia="Calibri" w:hint="default"/>
        <w:color w:val="auto"/>
        <w:sz w:val="28"/>
        <w:szCs w:val="28"/>
      </w:rPr>
    </w:lvl>
    <w:lvl w:ilvl="1">
      <w:start w:val="1"/>
      <w:numFmt w:val="decimal"/>
      <w:lvlText w:val="%1.%2."/>
      <w:lvlJc w:val="left"/>
      <w:pPr>
        <w:ind w:left="928"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2138" w:hanging="720"/>
      </w:pPr>
      <w:rPr>
        <w:rFonts w:ascii="Times New Roman" w:eastAsia="Calibri" w:hAnsi="Times New Roman" w:cs="Times New Roman" w:hint="default"/>
        <w:b w:val="0"/>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23983732"/>
    <w:multiLevelType w:val="multilevel"/>
    <w:tmpl w:val="154E8F90"/>
    <w:lvl w:ilvl="0">
      <w:start w:val="1"/>
      <w:numFmt w:val="decimal"/>
      <w:lvlText w:val="%1."/>
      <w:lvlJc w:val="left"/>
      <w:pPr>
        <w:ind w:left="360" w:hanging="360"/>
      </w:pPr>
      <w:rPr>
        <w:sz w:val="28"/>
        <w:szCs w:val="28"/>
      </w:rPr>
    </w:lvl>
    <w:lvl w:ilvl="1">
      <w:start w:val="1"/>
      <w:numFmt w:val="decimal"/>
      <w:isLgl/>
      <w:lvlText w:val="%1.%2."/>
      <w:lvlJc w:val="left"/>
      <w:pPr>
        <w:ind w:left="1211"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E64CE"/>
    <w:multiLevelType w:val="multilevel"/>
    <w:tmpl w:val="841EE488"/>
    <w:lvl w:ilvl="0">
      <w:start w:val="1"/>
      <w:numFmt w:val="decimal"/>
      <w:lvlText w:val="%1."/>
      <w:lvlJc w:val="left"/>
      <w:pPr>
        <w:ind w:left="720" w:hanging="360"/>
      </w:pPr>
      <w:rPr>
        <w:rFonts w:hint="default"/>
      </w:rPr>
    </w:lvl>
    <w:lvl w:ilvl="1">
      <w:start w:val="3"/>
      <w:numFmt w:val="decimal"/>
      <w:isLgl/>
      <w:lvlText w:val="%1.%2"/>
      <w:lvlJc w:val="left"/>
      <w:pPr>
        <w:ind w:left="1372" w:hanging="66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12" w:hanging="1440"/>
      </w:pPr>
      <w:rPr>
        <w:rFonts w:hint="default"/>
      </w:rPr>
    </w:lvl>
    <w:lvl w:ilvl="7">
      <w:start w:val="1"/>
      <w:numFmt w:val="decimal"/>
      <w:isLgl/>
      <w:lvlText w:val="%1.%2.%3.%4.%5.%6.%7.%8"/>
      <w:lvlJc w:val="left"/>
      <w:pPr>
        <w:ind w:left="4264" w:hanging="1440"/>
      </w:pPr>
      <w:rPr>
        <w:rFonts w:hint="default"/>
      </w:rPr>
    </w:lvl>
    <w:lvl w:ilvl="8">
      <w:start w:val="1"/>
      <w:numFmt w:val="decimal"/>
      <w:isLgl/>
      <w:lvlText w:val="%1.%2.%3.%4.%5.%6.%7.%8.%9"/>
      <w:lvlJc w:val="left"/>
      <w:pPr>
        <w:ind w:left="4976" w:hanging="1800"/>
      </w:pPr>
      <w:rPr>
        <w:rFonts w:hint="default"/>
      </w:rPr>
    </w:lvl>
  </w:abstractNum>
  <w:abstractNum w:abstractNumId="10" w15:restartNumberingAfterBreak="0">
    <w:nsid w:val="2A901789"/>
    <w:multiLevelType w:val="hybridMultilevel"/>
    <w:tmpl w:val="7A8A7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104310"/>
    <w:multiLevelType w:val="hybridMultilevel"/>
    <w:tmpl w:val="F75AE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B241C9"/>
    <w:multiLevelType w:val="multilevel"/>
    <w:tmpl w:val="004CDE12"/>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07720F"/>
    <w:multiLevelType w:val="hybridMultilevel"/>
    <w:tmpl w:val="EFCAD160"/>
    <w:lvl w:ilvl="0" w:tplc="A460819A">
      <w:start w:val="1"/>
      <w:numFmt w:val="decimal"/>
      <w:lvlText w:val="3.%1."/>
      <w:lvlJc w:val="left"/>
      <w:pPr>
        <w:ind w:left="1417" w:hanging="360"/>
      </w:pPr>
      <w:rPr>
        <w:rFonts w:hint="default"/>
        <w:b w:val="0"/>
        <w:i w:val="0"/>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3B5C7095"/>
    <w:multiLevelType w:val="multilevel"/>
    <w:tmpl w:val="C35A0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7012E1E6"/>
    <w:lvl w:ilvl="0">
      <w:start w:val="2"/>
      <w:numFmt w:val="decimal"/>
      <w:lvlText w:val="%1."/>
      <w:lvlJc w:val="left"/>
      <w:pPr>
        <w:ind w:left="360" w:hanging="360"/>
      </w:pPr>
      <w:rPr>
        <w:rFonts w:eastAsia="Calibri" w:hint="default"/>
        <w:color w:val="auto"/>
        <w:sz w:val="28"/>
        <w:szCs w:val="28"/>
      </w:rPr>
    </w:lvl>
    <w:lvl w:ilvl="1">
      <w:start w:val="1"/>
      <w:numFmt w:val="decimal"/>
      <w:lvlText w:val="%1.%2."/>
      <w:lvlJc w:val="left"/>
      <w:pPr>
        <w:ind w:left="928" w:hanging="360"/>
      </w:pPr>
      <w:rPr>
        <w:rFonts w:ascii="Times New Roman" w:eastAsia="Calibri" w:hAnsi="Times New Roman" w:cs="Times New Roman" w:hint="default"/>
        <w:b w:val="0"/>
        <w:i w:val="0"/>
        <w:iCs w:val="0"/>
        <w:color w:val="000000" w:themeColor="text1"/>
        <w:sz w:val="22"/>
        <w:szCs w:val="22"/>
      </w:rPr>
    </w:lvl>
    <w:lvl w:ilvl="2">
      <w:start w:val="1"/>
      <w:numFmt w:val="decimal"/>
      <w:lvlText w:val="%1.%2.%3."/>
      <w:lvlJc w:val="left"/>
      <w:pPr>
        <w:ind w:left="2138" w:hanging="720"/>
      </w:pPr>
      <w:rPr>
        <w:rFonts w:ascii="Times New Roman" w:eastAsia="Calibri" w:hAnsi="Times New Roman" w:cs="Times New Roman" w:hint="default"/>
        <w:b w:val="0"/>
        <w:i w:val="0"/>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F20B16"/>
    <w:multiLevelType w:val="multilevel"/>
    <w:tmpl w:val="ECF28C86"/>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31E29FD"/>
    <w:multiLevelType w:val="multilevel"/>
    <w:tmpl w:val="F48C5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FDD139D"/>
    <w:multiLevelType w:val="multilevel"/>
    <w:tmpl w:val="2FBA40D8"/>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2" w15:restartNumberingAfterBreak="0">
    <w:nsid w:val="57DA7DB9"/>
    <w:multiLevelType w:val="hybridMultilevel"/>
    <w:tmpl w:val="12189300"/>
    <w:lvl w:ilvl="0" w:tplc="EDBCC342">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952DBC"/>
    <w:multiLevelType w:val="hybridMultilevel"/>
    <w:tmpl w:val="F76C9BA2"/>
    <w:lvl w:ilvl="0" w:tplc="2E1C34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6BF750B"/>
    <w:multiLevelType w:val="multilevel"/>
    <w:tmpl w:val="EC9A8C04"/>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1F3CF0"/>
    <w:multiLevelType w:val="multilevel"/>
    <w:tmpl w:val="ADF2A5D4"/>
    <w:lvl w:ilvl="0">
      <w:start w:val="4"/>
      <w:numFmt w:val="decimal"/>
      <w:lvlText w:val="%1."/>
      <w:lvlJc w:val="left"/>
      <w:pPr>
        <w:ind w:left="360" w:hanging="360"/>
      </w:pPr>
      <w:rPr>
        <w:rFonts w:hint="default"/>
        <w:color w:val="auto"/>
        <w:sz w:val="24"/>
        <w:szCs w:val="24"/>
      </w:rPr>
    </w:lvl>
    <w:lvl w:ilvl="1">
      <w:start w:val="1"/>
      <w:numFmt w:val="decimal"/>
      <w:lvlText w:val="%1.%2."/>
      <w:lvlJc w:val="left"/>
      <w:pPr>
        <w:ind w:left="4755" w:hanging="36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9F4D26"/>
    <w:multiLevelType w:val="multilevel"/>
    <w:tmpl w:val="C4BE3868"/>
    <w:lvl w:ilvl="0">
      <w:start w:val="14"/>
      <w:numFmt w:val="decimal"/>
      <w:lvlText w:val="%1."/>
      <w:lvlJc w:val="left"/>
      <w:pPr>
        <w:ind w:left="480" w:hanging="480"/>
      </w:pPr>
      <w:rPr>
        <w:rFonts w:hint="default"/>
        <w:color w:val="000000"/>
      </w:rPr>
    </w:lvl>
    <w:lvl w:ilvl="1">
      <w:start w:val="4"/>
      <w:numFmt w:val="decimal"/>
      <w:lvlText w:val="%1.%2."/>
      <w:lvlJc w:val="left"/>
      <w:pPr>
        <w:ind w:left="906" w:hanging="480"/>
      </w:pPr>
      <w:rPr>
        <w:rFonts w:asciiTheme="minorHAnsi" w:hAnsiTheme="minorHAnsi" w:cs="Times New Roman" w:hint="default"/>
        <w:b w:val="0"/>
        <w:bCs/>
        <w:i w:val="0"/>
        <w:iCs w:val="0"/>
        <w:color w:val="000000"/>
        <w:sz w:val="22"/>
        <w:szCs w:val="22"/>
      </w:rPr>
    </w:lvl>
    <w:lvl w:ilvl="2">
      <w:start w:val="1"/>
      <w:numFmt w:val="decimal"/>
      <w:lvlText w:val="%1.%2.%3."/>
      <w:lvlJc w:val="left"/>
      <w:pPr>
        <w:ind w:left="1997" w:hanging="720"/>
      </w:pPr>
      <w:rPr>
        <w:rFonts w:hint="default"/>
        <w:b w:val="0"/>
        <w:bCs w:val="0"/>
        <w:i w:val="0"/>
        <w:color w:val="000000"/>
      </w:rPr>
    </w:lvl>
    <w:lvl w:ilvl="3">
      <w:start w:val="1"/>
      <w:numFmt w:val="decimal"/>
      <w:lvlText w:val="%1.%2.%3.%4."/>
      <w:lvlJc w:val="left"/>
      <w:pPr>
        <w:ind w:left="1288" w:hanging="720"/>
      </w:pPr>
      <w:rPr>
        <w:rFonts w:asciiTheme="minorHAnsi" w:hAnsiTheme="minorHAnsi" w:cs="Times New Roman" w:hint="default"/>
        <w:b w:val="0"/>
        <w:bCs w:val="0"/>
        <w:i w:val="0"/>
        <w:iCs w:val="0"/>
        <w:color w:val="000000"/>
        <w:sz w:val="22"/>
        <w:szCs w:val="22"/>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5" w15:restartNumberingAfterBreak="0">
    <w:nsid w:val="6D505B75"/>
    <w:multiLevelType w:val="multilevel"/>
    <w:tmpl w:val="B0EE0BA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C7745D"/>
    <w:multiLevelType w:val="multilevel"/>
    <w:tmpl w:val="1ED07A0C"/>
    <w:lvl w:ilvl="0">
      <w:start w:val="1"/>
      <w:numFmt w:val="decimal"/>
      <w:lvlText w:val="%1."/>
      <w:lvlJc w:val="left"/>
      <w:pPr>
        <w:ind w:left="1110" w:hanging="1110"/>
      </w:pPr>
      <w:rPr>
        <w:rFonts w:hint="default"/>
        <w:b w:val="0"/>
        <w:i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7" w15:restartNumberingAfterBreak="0">
    <w:nsid w:val="70570CE3"/>
    <w:multiLevelType w:val="multilevel"/>
    <w:tmpl w:val="F6D4EA50"/>
    <w:lvl w:ilvl="0">
      <w:start w:val="1"/>
      <w:numFmt w:val="decimal"/>
      <w:lvlText w:val="%1."/>
      <w:lvlJc w:val="left"/>
      <w:pPr>
        <w:ind w:left="458" w:hanging="240"/>
      </w:pPr>
      <w:rPr>
        <w:rFonts w:hint="default"/>
        <w:spacing w:val="0"/>
        <w:w w:val="100"/>
        <w:lang w:val="lt-LT" w:eastAsia="en-US" w:bidi="ar-SA"/>
      </w:rPr>
    </w:lvl>
    <w:lvl w:ilvl="1">
      <w:start w:val="1"/>
      <w:numFmt w:val="decimal"/>
      <w:lvlText w:val="%1.%2."/>
      <w:lvlJc w:val="left"/>
      <w:pPr>
        <w:ind w:left="698" w:hanging="481"/>
      </w:pPr>
      <w:rPr>
        <w:rFonts w:ascii="Times New Roman" w:eastAsia="Times New Roman" w:hAnsi="Times New Roman" w:cs="Times New Roman" w:hint="default"/>
        <w:b/>
        <w:bCs w:val="0"/>
        <w:i w:val="0"/>
        <w:iCs w:val="0"/>
        <w:spacing w:val="0"/>
        <w:w w:val="100"/>
        <w:sz w:val="22"/>
        <w:szCs w:val="22"/>
        <w:lang w:val="lt-LT" w:eastAsia="en-US" w:bidi="ar-SA"/>
      </w:rPr>
    </w:lvl>
    <w:lvl w:ilvl="2">
      <w:numFmt w:val="bullet"/>
      <w:lvlText w:val="•"/>
      <w:lvlJc w:val="left"/>
      <w:pPr>
        <w:ind w:left="700" w:hanging="481"/>
      </w:pPr>
      <w:rPr>
        <w:rFonts w:hint="default"/>
        <w:lang w:val="lt-LT" w:eastAsia="en-US" w:bidi="ar-SA"/>
      </w:rPr>
    </w:lvl>
    <w:lvl w:ilvl="3">
      <w:numFmt w:val="bullet"/>
      <w:lvlText w:val="•"/>
      <w:lvlJc w:val="left"/>
      <w:pPr>
        <w:ind w:left="1913" w:hanging="481"/>
      </w:pPr>
      <w:rPr>
        <w:rFonts w:hint="default"/>
        <w:lang w:val="lt-LT" w:eastAsia="en-US" w:bidi="ar-SA"/>
      </w:rPr>
    </w:lvl>
    <w:lvl w:ilvl="4">
      <w:numFmt w:val="bullet"/>
      <w:lvlText w:val="•"/>
      <w:lvlJc w:val="left"/>
      <w:pPr>
        <w:ind w:left="3126" w:hanging="481"/>
      </w:pPr>
      <w:rPr>
        <w:rFonts w:hint="default"/>
        <w:lang w:val="lt-LT" w:eastAsia="en-US" w:bidi="ar-SA"/>
      </w:rPr>
    </w:lvl>
    <w:lvl w:ilvl="5">
      <w:numFmt w:val="bullet"/>
      <w:lvlText w:val="•"/>
      <w:lvlJc w:val="left"/>
      <w:pPr>
        <w:ind w:left="4339" w:hanging="481"/>
      </w:pPr>
      <w:rPr>
        <w:rFonts w:hint="default"/>
        <w:lang w:val="lt-LT" w:eastAsia="en-US" w:bidi="ar-SA"/>
      </w:rPr>
    </w:lvl>
    <w:lvl w:ilvl="6">
      <w:numFmt w:val="bullet"/>
      <w:lvlText w:val="•"/>
      <w:lvlJc w:val="left"/>
      <w:pPr>
        <w:ind w:left="5553" w:hanging="481"/>
      </w:pPr>
      <w:rPr>
        <w:rFonts w:hint="default"/>
        <w:lang w:val="lt-LT" w:eastAsia="en-US" w:bidi="ar-SA"/>
      </w:rPr>
    </w:lvl>
    <w:lvl w:ilvl="7">
      <w:numFmt w:val="bullet"/>
      <w:lvlText w:val="•"/>
      <w:lvlJc w:val="left"/>
      <w:pPr>
        <w:ind w:left="6766" w:hanging="481"/>
      </w:pPr>
      <w:rPr>
        <w:rFonts w:hint="default"/>
        <w:lang w:val="lt-LT" w:eastAsia="en-US" w:bidi="ar-SA"/>
      </w:rPr>
    </w:lvl>
    <w:lvl w:ilvl="8">
      <w:numFmt w:val="bullet"/>
      <w:lvlText w:val="•"/>
      <w:lvlJc w:val="left"/>
      <w:pPr>
        <w:ind w:left="7979" w:hanging="481"/>
      </w:pPr>
      <w:rPr>
        <w:rFonts w:hint="default"/>
        <w:lang w:val="lt-LT" w:eastAsia="en-US" w:bidi="ar-SA"/>
      </w:rPr>
    </w:lvl>
  </w:abstractNum>
  <w:abstractNum w:abstractNumId="38" w15:restartNumberingAfterBreak="0">
    <w:nsid w:val="76764C86"/>
    <w:multiLevelType w:val="hybridMultilevel"/>
    <w:tmpl w:val="12189300"/>
    <w:lvl w:ilvl="0" w:tplc="EDBCC342">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AF1CCC"/>
    <w:multiLevelType w:val="multilevel"/>
    <w:tmpl w:val="EC24BDD4"/>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9B743BB"/>
    <w:multiLevelType w:val="hybridMultilevel"/>
    <w:tmpl w:val="639271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4" w15:restartNumberingAfterBreak="0">
    <w:nsid w:val="7F8E404D"/>
    <w:multiLevelType w:val="multilevel"/>
    <w:tmpl w:val="D97E6E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0"/>
  </w:num>
  <w:num w:numId="3">
    <w:abstractNumId w:val="16"/>
  </w:num>
  <w:num w:numId="4">
    <w:abstractNumId w:val="42"/>
  </w:num>
  <w:num w:numId="5">
    <w:abstractNumId w:val="8"/>
  </w:num>
  <w:num w:numId="6">
    <w:abstractNumId w:val="17"/>
  </w:num>
  <w:num w:numId="7">
    <w:abstractNumId w:val="33"/>
  </w:num>
  <w:num w:numId="8">
    <w:abstractNumId w:val="41"/>
  </w:num>
  <w:num w:numId="9">
    <w:abstractNumId w:val="29"/>
  </w:num>
  <w:num w:numId="10">
    <w:abstractNumId w:val="43"/>
  </w:num>
  <w:num w:numId="11">
    <w:abstractNumId w:val="25"/>
  </w:num>
  <w:num w:numId="12">
    <w:abstractNumId w:val="32"/>
  </w:num>
  <w:num w:numId="13">
    <w:abstractNumId w:val="12"/>
  </w:num>
  <w:num w:numId="14">
    <w:abstractNumId w:val="14"/>
  </w:num>
  <w:num w:numId="15">
    <w:abstractNumId w:val="13"/>
  </w:num>
  <w:num w:numId="16">
    <w:abstractNumId w:val="28"/>
  </w:num>
  <w:num w:numId="17">
    <w:abstractNumId w:val="23"/>
  </w:num>
  <w:num w:numId="18">
    <w:abstractNumId w:val="35"/>
  </w:num>
  <w:num w:numId="19">
    <w:abstractNumId w:val="24"/>
  </w:num>
  <w:num w:numId="20">
    <w:abstractNumId w:val="31"/>
  </w:num>
  <w:num w:numId="21">
    <w:abstractNumId w:val="0"/>
  </w:num>
  <w:num w:numId="22">
    <w:abstractNumId w:val="15"/>
  </w:num>
  <w:num w:numId="23">
    <w:abstractNumId w:val="36"/>
  </w:num>
  <w:num w:numId="24">
    <w:abstractNumId w:val="9"/>
  </w:num>
  <w:num w:numId="25">
    <w:abstractNumId w:val="11"/>
  </w:num>
  <w:num w:numId="26">
    <w:abstractNumId w:val="1"/>
  </w:num>
  <w:num w:numId="27">
    <w:abstractNumId w:val="40"/>
  </w:num>
  <w:num w:numId="28">
    <w:abstractNumId w:val="18"/>
  </w:num>
  <w:num w:numId="29">
    <w:abstractNumId w:val="34"/>
  </w:num>
  <w:num w:numId="30">
    <w:abstractNumId w:val="3"/>
  </w:num>
  <w:num w:numId="31">
    <w:abstractNumId w:val="26"/>
  </w:num>
  <w:num w:numId="32">
    <w:abstractNumId w:val="21"/>
  </w:num>
  <w:num w:numId="33">
    <w:abstractNumId w:val="5"/>
  </w:num>
  <w:num w:numId="34">
    <w:abstractNumId w:val="39"/>
  </w:num>
  <w:num w:numId="35">
    <w:abstractNumId w:val="27"/>
  </w:num>
  <w:num w:numId="36">
    <w:abstractNumId w:val="6"/>
  </w:num>
  <w:num w:numId="37">
    <w:abstractNumId w:val="2"/>
  </w:num>
  <w:num w:numId="38">
    <w:abstractNumId w:val="10"/>
  </w:num>
  <w:num w:numId="39">
    <w:abstractNumId w:val="22"/>
  </w:num>
  <w:num w:numId="40">
    <w:abstractNumId w:val="38"/>
  </w:num>
  <w:num w:numId="41">
    <w:abstractNumId w:val="44"/>
  </w:num>
  <w:num w:numId="42">
    <w:abstractNumId w:val="37"/>
  </w:num>
  <w:num w:numId="43">
    <w:abstractNumId w:val="7"/>
  </w:num>
  <w:num w:numId="44">
    <w:abstractNumId w:val="19"/>
  </w:num>
  <w:num w:numId="45">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1F1"/>
    <w:rsid w:val="00001CCF"/>
    <w:rsid w:val="00003568"/>
    <w:rsid w:val="000039B9"/>
    <w:rsid w:val="00003A3F"/>
    <w:rsid w:val="000043B8"/>
    <w:rsid w:val="00004A08"/>
    <w:rsid w:val="00004BA0"/>
    <w:rsid w:val="00005949"/>
    <w:rsid w:val="00006991"/>
    <w:rsid w:val="00006B60"/>
    <w:rsid w:val="000074A0"/>
    <w:rsid w:val="000077A4"/>
    <w:rsid w:val="000079BB"/>
    <w:rsid w:val="00007D23"/>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5146"/>
    <w:rsid w:val="000151A3"/>
    <w:rsid w:val="0001618D"/>
    <w:rsid w:val="00016C27"/>
    <w:rsid w:val="00016C7D"/>
    <w:rsid w:val="00017F19"/>
    <w:rsid w:val="00020FD4"/>
    <w:rsid w:val="00021ECC"/>
    <w:rsid w:val="00021EFA"/>
    <w:rsid w:val="000225EC"/>
    <w:rsid w:val="000238BE"/>
    <w:rsid w:val="00025DC8"/>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401"/>
    <w:rsid w:val="00040C0F"/>
    <w:rsid w:val="000423C7"/>
    <w:rsid w:val="00042D50"/>
    <w:rsid w:val="000431AC"/>
    <w:rsid w:val="00043390"/>
    <w:rsid w:val="00043C51"/>
    <w:rsid w:val="00043EE9"/>
    <w:rsid w:val="00044493"/>
    <w:rsid w:val="00044728"/>
    <w:rsid w:val="000449A3"/>
    <w:rsid w:val="00044B63"/>
    <w:rsid w:val="000451FA"/>
    <w:rsid w:val="000455B9"/>
    <w:rsid w:val="00046331"/>
    <w:rsid w:val="000464E8"/>
    <w:rsid w:val="000466D2"/>
    <w:rsid w:val="00047F6B"/>
    <w:rsid w:val="00047F87"/>
    <w:rsid w:val="00050C31"/>
    <w:rsid w:val="0005148B"/>
    <w:rsid w:val="000514C5"/>
    <w:rsid w:val="00051E9D"/>
    <w:rsid w:val="00052365"/>
    <w:rsid w:val="0005295E"/>
    <w:rsid w:val="000529F9"/>
    <w:rsid w:val="000543B5"/>
    <w:rsid w:val="00055235"/>
    <w:rsid w:val="00055708"/>
    <w:rsid w:val="000561CC"/>
    <w:rsid w:val="00056D1F"/>
    <w:rsid w:val="000571AD"/>
    <w:rsid w:val="00057346"/>
    <w:rsid w:val="000578C9"/>
    <w:rsid w:val="0006040C"/>
    <w:rsid w:val="000605C5"/>
    <w:rsid w:val="000607BE"/>
    <w:rsid w:val="000608EF"/>
    <w:rsid w:val="00061466"/>
    <w:rsid w:val="00061E86"/>
    <w:rsid w:val="00063DE1"/>
    <w:rsid w:val="00064868"/>
    <w:rsid w:val="000659E9"/>
    <w:rsid w:val="000662A8"/>
    <w:rsid w:val="00066477"/>
    <w:rsid w:val="00066BB9"/>
    <w:rsid w:val="00066D29"/>
    <w:rsid w:val="00067A88"/>
    <w:rsid w:val="0007051B"/>
    <w:rsid w:val="000714BF"/>
    <w:rsid w:val="00072A11"/>
    <w:rsid w:val="00072F31"/>
    <w:rsid w:val="00072FE6"/>
    <w:rsid w:val="00073285"/>
    <w:rsid w:val="000738C7"/>
    <w:rsid w:val="0007395A"/>
    <w:rsid w:val="00073C31"/>
    <w:rsid w:val="000749D7"/>
    <w:rsid w:val="00074A01"/>
    <w:rsid w:val="00074DE3"/>
    <w:rsid w:val="0007511C"/>
    <w:rsid w:val="00075D27"/>
    <w:rsid w:val="00080396"/>
    <w:rsid w:val="00080F53"/>
    <w:rsid w:val="00081015"/>
    <w:rsid w:val="0008241E"/>
    <w:rsid w:val="000826D3"/>
    <w:rsid w:val="00082CF2"/>
    <w:rsid w:val="00082F6A"/>
    <w:rsid w:val="00084742"/>
    <w:rsid w:val="00085478"/>
    <w:rsid w:val="00085609"/>
    <w:rsid w:val="000859C8"/>
    <w:rsid w:val="00086A87"/>
    <w:rsid w:val="00086B3E"/>
    <w:rsid w:val="00086D57"/>
    <w:rsid w:val="00086FFD"/>
    <w:rsid w:val="0008785B"/>
    <w:rsid w:val="00087EFE"/>
    <w:rsid w:val="000903D5"/>
    <w:rsid w:val="000904B3"/>
    <w:rsid w:val="000916C3"/>
    <w:rsid w:val="000917F2"/>
    <w:rsid w:val="00092401"/>
    <w:rsid w:val="00092B49"/>
    <w:rsid w:val="000945B2"/>
    <w:rsid w:val="00094B25"/>
    <w:rsid w:val="00095328"/>
    <w:rsid w:val="000955E1"/>
    <w:rsid w:val="00095834"/>
    <w:rsid w:val="00096704"/>
    <w:rsid w:val="0009724E"/>
    <w:rsid w:val="00097B80"/>
    <w:rsid w:val="000A009F"/>
    <w:rsid w:val="000A0DFE"/>
    <w:rsid w:val="000A0F5D"/>
    <w:rsid w:val="000A1E34"/>
    <w:rsid w:val="000A2CBA"/>
    <w:rsid w:val="000A519E"/>
    <w:rsid w:val="000A5738"/>
    <w:rsid w:val="000A5FB1"/>
    <w:rsid w:val="000A740D"/>
    <w:rsid w:val="000A7BF8"/>
    <w:rsid w:val="000B039F"/>
    <w:rsid w:val="000B0436"/>
    <w:rsid w:val="000B0CED"/>
    <w:rsid w:val="000B0F4D"/>
    <w:rsid w:val="000B1BA7"/>
    <w:rsid w:val="000B24B0"/>
    <w:rsid w:val="000B3403"/>
    <w:rsid w:val="000B4E6D"/>
    <w:rsid w:val="000B7223"/>
    <w:rsid w:val="000C006A"/>
    <w:rsid w:val="000C02F3"/>
    <w:rsid w:val="000C06EF"/>
    <w:rsid w:val="000C0C27"/>
    <w:rsid w:val="000C1AE5"/>
    <w:rsid w:val="000C1F59"/>
    <w:rsid w:val="000C2217"/>
    <w:rsid w:val="000C28C9"/>
    <w:rsid w:val="000C3F71"/>
    <w:rsid w:val="000C3FBB"/>
    <w:rsid w:val="000C4DF9"/>
    <w:rsid w:val="000C5D95"/>
    <w:rsid w:val="000C6068"/>
    <w:rsid w:val="000C6323"/>
    <w:rsid w:val="000C77FC"/>
    <w:rsid w:val="000D0B55"/>
    <w:rsid w:val="000D13D6"/>
    <w:rsid w:val="000D14CF"/>
    <w:rsid w:val="000D18E9"/>
    <w:rsid w:val="000D1E23"/>
    <w:rsid w:val="000D1FC5"/>
    <w:rsid w:val="000D26D8"/>
    <w:rsid w:val="000D412D"/>
    <w:rsid w:val="000D4406"/>
    <w:rsid w:val="000D486C"/>
    <w:rsid w:val="000D4B9C"/>
    <w:rsid w:val="000D4E2B"/>
    <w:rsid w:val="000D5049"/>
    <w:rsid w:val="000D5C58"/>
    <w:rsid w:val="000D638A"/>
    <w:rsid w:val="000E083B"/>
    <w:rsid w:val="000E0EAE"/>
    <w:rsid w:val="000E1743"/>
    <w:rsid w:val="000E20E2"/>
    <w:rsid w:val="000E266E"/>
    <w:rsid w:val="000E2C55"/>
    <w:rsid w:val="000E2FD9"/>
    <w:rsid w:val="000E31D4"/>
    <w:rsid w:val="000E3448"/>
    <w:rsid w:val="000E35B4"/>
    <w:rsid w:val="000E37BD"/>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4DDB"/>
    <w:rsid w:val="000F513D"/>
    <w:rsid w:val="000F6EEB"/>
    <w:rsid w:val="000F7102"/>
    <w:rsid w:val="00100AEE"/>
    <w:rsid w:val="00100B38"/>
    <w:rsid w:val="001010F7"/>
    <w:rsid w:val="00101313"/>
    <w:rsid w:val="00101835"/>
    <w:rsid w:val="00101C48"/>
    <w:rsid w:val="0010270D"/>
    <w:rsid w:val="00103CEC"/>
    <w:rsid w:val="00104395"/>
    <w:rsid w:val="001048B7"/>
    <w:rsid w:val="00105DAD"/>
    <w:rsid w:val="00105F9F"/>
    <w:rsid w:val="001063B4"/>
    <w:rsid w:val="001072BE"/>
    <w:rsid w:val="00107A04"/>
    <w:rsid w:val="001115A8"/>
    <w:rsid w:val="0011199A"/>
    <w:rsid w:val="001126FB"/>
    <w:rsid w:val="00112F92"/>
    <w:rsid w:val="0011320C"/>
    <w:rsid w:val="0011344C"/>
    <w:rsid w:val="00113B07"/>
    <w:rsid w:val="00116B25"/>
    <w:rsid w:val="0011798C"/>
    <w:rsid w:val="001207D3"/>
    <w:rsid w:val="00120F58"/>
    <w:rsid w:val="00120F82"/>
    <w:rsid w:val="00121982"/>
    <w:rsid w:val="0012267C"/>
    <w:rsid w:val="00123890"/>
    <w:rsid w:val="00124110"/>
    <w:rsid w:val="00124338"/>
    <w:rsid w:val="00124345"/>
    <w:rsid w:val="001243D1"/>
    <w:rsid w:val="001244DF"/>
    <w:rsid w:val="00124FB1"/>
    <w:rsid w:val="00125082"/>
    <w:rsid w:val="00125D4A"/>
    <w:rsid w:val="001275FB"/>
    <w:rsid w:val="0013010B"/>
    <w:rsid w:val="00130885"/>
    <w:rsid w:val="0013140B"/>
    <w:rsid w:val="001314C2"/>
    <w:rsid w:val="001329A7"/>
    <w:rsid w:val="00133537"/>
    <w:rsid w:val="0013353A"/>
    <w:rsid w:val="00133C40"/>
    <w:rsid w:val="00134277"/>
    <w:rsid w:val="001345B1"/>
    <w:rsid w:val="00134825"/>
    <w:rsid w:val="001351A4"/>
    <w:rsid w:val="00135EE8"/>
    <w:rsid w:val="00135EEE"/>
    <w:rsid w:val="001365CA"/>
    <w:rsid w:val="00136624"/>
    <w:rsid w:val="0013703C"/>
    <w:rsid w:val="00140D50"/>
    <w:rsid w:val="00142352"/>
    <w:rsid w:val="00143940"/>
    <w:rsid w:val="0014414A"/>
    <w:rsid w:val="00144FB1"/>
    <w:rsid w:val="0014541E"/>
    <w:rsid w:val="00146095"/>
    <w:rsid w:val="00146BC9"/>
    <w:rsid w:val="00147397"/>
    <w:rsid w:val="00147A63"/>
    <w:rsid w:val="00147A8C"/>
    <w:rsid w:val="00150260"/>
    <w:rsid w:val="00150492"/>
    <w:rsid w:val="00150BC4"/>
    <w:rsid w:val="00152306"/>
    <w:rsid w:val="00152C59"/>
    <w:rsid w:val="001536FF"/>
    <w:rsid w:val="0015376E"/>
    <w:rsid w:val="001538C5"/>
    <w:rsid w:val="00153D1C"/>
    <w:rsid w:val="00156A0C"/>
    <w:rsid w:val="00156AC9"/>
    <w:rsid w:val="001577D8"/>
    <w:rsid w:val="001578B4"/>
    <w:rsid w:val="00157E61"/>
    <w:rsid w:val="001607EC"/>
    <w:rsid w:val="00162743"/>
    <w:rsid w:val="0016288E"/>
    <w:rsid w:val="001629BB"/>
    <w:rsid w:val="0016332A"/>
    <w:rsid w:val="00163A01"/>
    <w:rsid w:val="00163AF8"/>
    <w:rsid w:val="00164443"/>
    <w:rsid w:val="001647BD"/>
    <w:rsid w:val="00166091"/>
    <w:rsid w:val="0016665C"/>
    <w:rsid w:val="001666D5"/>
    <w:rsid w:val="00166D0A"/>
    <w:rsid w:val="00167555"/>
    <w:rsid w:val="0016762D"/>
    <w:rsid w:val="00167E09"/>
    <w:rsid w:val="001708BD"/>
    <w:rsid w:val="00170A0B"/>
    <w:rsid w:val="00171C73"/>
    <w:rsid w:val="00171FE7"/>
    <w:rsid w:val="001721F6"/>
    <w:rsid w:val="00172D53"/>
    <w:rsid w:val="00172FEB"/>
    <w:rsid w:val="00173478"/>
    <w:rsid w:val="001735A4"/>
    <w:rsid w:val="001736FE"/>
    <w:rsid w:val="00173ACB"/>
    <w:rsid w:val="00173E9D"/>
    <w:rsid w:val="00173FBA"/>
    <w:rsid w:val="0017420F"/>
    <w:rsid w:val="001743E3"/>
    <w:rsid w:val="00174EE0"/>
    <w:rsid w:val="0017533E"/>
    <w:rsid w:val="00176FD3"/>
    <w:rsid w:val="001770E5"/>
    <w:rsid w:val="00177875"/>
    <w:rsid w:val="001801B7"/>
    <w:rsid w:val="00180340"/>
    <w:rsid w:val="00180466"/>
    <w:rsid w:val="00181168"/>
    <w:rsid w:val="00181511"/>
    <w:rsid w:val="00181829"/>
    <w:rsid w:val="00182E25"/>
    <w:rsid w:val="00185454"/>
    <w:rsid w:val="00185997"/>
    <w:rsid w:val="00185BC4"/>
    <w:rsid w:val="00191161"/>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49C"/>
    <w:rsid w:val="00197943"/>
    <w:rsid w:val="00197EF6"/>
    <w:rsid w:val="001A0DC8"/>
    <w:rsid w:val="001A0DF2"/>
    <w:rsid w:val="001A18C1"/>
    <w:rsid w:val="001A1DD2"/>
    <w:rsid w:val="001A225E"/>
    <w:rsid w:val="001A28C9"/>
    <w:rsid w:val="001A2E70"/>
    <w:rsid w:val="001A3397"/>
    <w:rsid w:val="001A5289"/>
    <w:rsid w:val="001A545B"/>
    <w:rsid w:val="001A5FBA"/>
    <w:rsid w:val="001A67B2"/>
    <w:rsid w:val="001A7A34"/>
    <w:rsid w:val="001A7B3D"/>
    <w:rsid w:val="001B0180"/>
    <w:rsid w:val="001B0E43"/>
    <w:rsid w:val="001B0FCE"/>
    <w:rsid w:val="001B1197"/>
    <w:rsid w:val="001B2226"/>
    <w:rsid w:val="001B370C"/>
    <w:rsid w:val="001B3C7D"/>
    <w:rsid w:val="001B50F3"/>
    <w:rsid w:val="001B70C9"/>
    <w:rsid w:val="001C1AD0"/>
    <w:rsid w:val="001C1CC5"/>
    <w:rsid w:val="001C1D32"/>
    <w:rsid w:val="001C24BC"/>
    <w:rsid w:val="001C256F"/>
    <w:rsid w:val="001C25C7"/>
    <w:rsid w:val="001C305A"/>
    <w:rsid w:val="001C3A07"/>
    <w:rsid w:val="001C468D"/>
    <w:rsid w:val="001C4F12"/>
    <w:rsid w:val="001C635E"/>
    <w:rsid w:val="001C6757"/>
    <w:rsid w:val="001C7F48"/>
    <w:rsid w:val="001D1A9D"/>
    <w:rsid w:val="001D312A"/>
    <w:rsid w:val="001D42A9"/>
    <w:rsid w:val="001D572E"/>
    <w:rsid w:val="001D65F8"/>
    <w:rsid w:val="001D7492"/>
    <w:rsid w:val="001D78F7"/>
    <w:rsid w:val="001D7F47"/>
    <w:rsid w:val="001E0107"/>
    <w:rsid w:val="001E131A"/>
    <w:rsid w:val="001E192A"/>
    <w:rsid w:val="001E250F"/>
    <w:rsid w:val="001E2BC5"/>
    <w:rsid w:val="001E763B"/>
    <w:rsid w:val="001E76C7"/>
    <w:rsid w:val="001E77CC"/>
    <w:rsid w:val="001E7B65"/>
    <w:rsid w:val="001E7E24"/>
    <w:rsid w:val="001E7EF4"/>
    <w:rsid w:val="001F04C1"/>
    <w:rsid w:val="001F1D6C"/>
    <w:rsid w:val="001F1FB1"/>
    <w:rsid w:val="001F2E11"/>
    <w:rsid w:val="001F2EB6"/>
    <w:rsid w:val="001F3174"/>
    <w:rsid w:val="001F4825"/>
    <w:rsid w:val="001F50B7"/>
    <w:rsid w:val="001F5180"/>
    <w:rsid w:val="001F58FE"/>
    <w:rsid w:val="001F6551"/>
    <w:rsid w:val="001F70BC"/>
    <w:rsid w:val="001F74B8"/>
    <w:rsid w:val="001F78B9"/>
    <w:rsid w:val="001F7C60"/>
    <w:rsid w:val="00200101"/>
    <w:rsid w:val="00200212"/>
    <w:rsid w:val="00200F5D"/>
    <w:rsid w:val="002019DE"/>
    <w:rsid w:val="002022B8"/>
    <w:rsid w:val="00202A46"/>
    <w:rsid w:val="00202E54"/>
    <w:rsid w:val="00203725"/>
    <w:rsid w:val="002037C0"/>
    <w:rsid w:val="00203CB1"/>
    <w:rsid w:val="002047B9"/>
    <w:rsid w:val="002058A4"/>
    <w:rsid w:val="00206179"/>
    <w:rsid w:val="002065AD"/>
    <w:rsid w:val="00206F2A"/>
    <w:rsid w:val="0020706E"/>
    <w:rsid w:val="0020796D"/>
    <w:rsid w:val="00207E02"/>
    <w:rsid w:val="00207FAC"/>
    <w:rsid w:val="0021094D"/>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BA0"/>
    <w:rsid w:val="00221CC0"/>
    <w:rsid w:val="00222F43"/>
    <w:rsid w:val="00223247"/>
    <w:rsid w:val="00223614"/>
    <w:rsid w:val="00224F6B"/>
    <w:rsid w:val="002256CF"/>
    <w:rsid w:val="00225BEF"/>
    <w:rsid w:val="00226233"/>
    <w:rsid w:val="002264FC"/>
    <w:rsid w:val="002267DE"/>
    <w:rsid w:val="00226A33"/>
    <w:rsid w:val="002279BC"/>
    <w:rsid w:val="00231166"/>
    <w:rsid w:val="00232AA3"/>
    <w:rsid w:val="00233169"/>
    <w:rsid w:val="00233D7E"/>
    <w:rsid w:val="00234717"/>
    <w:rsid w:val="00234920"/>
    <w:rsid w:val="0023505D"/>
    <w:rsid w:val="0023607B"/>
    <w:rsid w:val="002374F8"/>
    <w:rsid w:val="00237EA0"/>
    <w:rsid w:val="00237EB4"/>
    <w:rsid w:val="002415C7"/>
    <w:rsid w:val="002416AF"/>
    <w:rsid w:val="0024180E"/>
    <w:rsid w:val="002418C9"/>
    <w:rsid w:val="0024200F"/>
    <w:rsid w:val="002430AE"/>
    <w:rsid w:val="00244688"/>
    <w:rsid w:val="00245DEF"/>
    <w:rsid w:val="00246347"/>
    <w:rsid w:val="002476D5"/>
    <w:rsid w:val="002510C4"/>
    <w:rsid w:val="00251D4A"/>
    <w:rsid w:val="002529EC"/>
    <w:rsid w:val="00253090"/>
    <w:rsid w:val="00253D8B"/>
    <w:rsid w:val="00254895"/>
    <w:rsid w:val="00254C0B"/>
    <w:rsid w:val="002550C7"/>
    <w:rsid w:val="00255225"/>
    <w:rsid w:val="00255D95"/>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5D20"/>
    <w:rsid w:val="00266187"/>
    <w:rsid w:val="002672D1"/>
    <w:rsid w:val="00267751"/>
    <w:rsid w:val="00267780"/>
    <w:rsid w:val="00267E9A"/>
    <w:rsid w:val="002711CE"/>
    <w:rsid w:val="00271411"/>
    <w:rsid w:val="00271E3F"/>
    <w:rsid w:val="00272CE0"/>
    <w:rsid w:val="002739CE"/>
    <w:rsid w:val="00273F59"/>
    <w:rsid w:val="00274446"/>
    <w:rsid w:val="00274C8A"/>
    <w:rsid w:val="0027575B"/>
    <w:rsid w:val="00275B72"/>
    <w:rsid w:val="00275F42"/>
    <w:rsid w:val="00276A15"/>
    <w:rsid w:val="00277DA0"/>
    <w:rsid w:val="00280265"/>
    <w:rsid w:val="00280AF0"/>
    <w:rsid w:val="00281309"/>
    <w:rsid w:val="00281735"/>
    <w:rsid w:val="00281C64"/>
    <w:rsid w:val="002823F8"/>
    <w:rsid w:val="002827A2"/>
    <w:rsid w:val="00282C67"/>
    <w:rsid w:val="00283391"/>
    <w:rsid w:val="00283C6E"/>
    <w:rsid w:val="00283D6A"/>
    <w:rsid w:val="00284106"/>
    <w:rsid w:val="00284221"/>
    <w:rsid w:val="00284427"/>
    <w:rsid w:val="002847F1"/>
    <w:rsid w:val="00285B02"/>
    <w:rsid w:val="00285E5E"/>
    <w:rsid w:val="0028605A"/>
    <w:rsid w:val="00286137"/>
    <w:rsid w:val="00286B61"/>
    <w:rsid w:val="00291253"/>
    <w:rsid w:val="00291DCB"/>
    <w:rsid w:val="0029201A"/>
    <w:rsid w:val="0029216D"/>
    <w:rsid w:val="002926A1"/>
    <w:rsid w:val="00294678"/>
    <w:rsid w:val="002947E3"/>
    <w:rsid w:val="00294BE3"/>
    <w:rsid w:val="002970CF"/>
    <w:rsid w:val="00297490"/>
    <w:rsid w:val="002974D4"/>
    <w:rsid w:val="002A0433"/>
    <w:rsid w:val="002A05AE"/>
    <w:rsid w:val="002A1EB6"/>
    <w:rsid w:val="002A2F14"/>
    <w:rsid w:val="002A3B3E"/>
    <w:rsid w:val="002A3C89"/>
    <w:rsid w:val="002A4483"/>
    <w:rsid w:val="002A4AC9"/>
    <w:rsid w:val="002A55FA"/>
    <w:rsid w:val="002A62B6"/>
    <w:rsid w:val="002A6658"/>
    <w:rsid w:val="002A70E6"/>
    <w:rsid w:val="002A71C8"/>
    <w:rsid w:val="002A7A35"/>
    <w:rsid w:val="002A7D1F"/>
    <w:rsid w:val="002B062F"/>
    <w:rsid w:val="002B078C"/>
    <w:rsid w:val="002B144C"/>
    <w:rsid w:val="002B189A"/>
    <w:rsid w:val="002B19CD"/>
    <w:rsid w:val="002B3F04"/>
    <w:rsid w:val="002B4180"/>
    <w:rsid w:val="002B42DA"/>
    <w:rsid w:val="002B45B3"/>
    <w:rsid w:val="002B5B50"/>
    <w:rsid w:val="002B6A86"/>
    <w:rsid w:val="002B6B9E"/>
    <w:rsid w:val="002B75E5"/>
    <w:rsid w:val="002B787B"/>
    <w:rsid w:val="002C14FC"/>
    <w:rsid w:val="002C2936"/>
    <w:rsid w:val="002C2DD1"/>
    <w:rsid w:val="002C30C4"/>
    <w:rsid w:val="002C350D"/>
    <w:rsid w:val="002C362D"/>
    <w:rsid w:val="002C41AA"/>
    <w:rsid w:val="002C4AE8"/>
    <w:rsid w:val="002C5249"/>
    <w:rsid w:val="002C53E8"/>
    <w:rsid w:val="002C54F2"/>
    <w:rsid w:val="002D0F21"/>
    <w:rsid w:val="002D1083"/>
    <w:rsid w:val="002D1C99"/>
    <w:rsid w:val="002D1EFA"/>
    <w:rsid w:val="002D236C"/>
    <w:rsid w:val="002D28EF"/>
    <w:rsid w:val="002D2ABC"/>
    <w:rsid w:val="002D2EEF"/>
    <w:rsid w:val="002D3712"/>
    <w:rsid w:val="002D3ABE"/>
    <w:rsid w:val="002D48BB"/>
    <w:rsid w:val="002D51D8"/>
    <w:rsid w:val="002D5ABC"/>
    <w:rsid w:val="002D6348"/>
    <w:rsid w:val="002D636A"/>
    <w:rsid w:val="002D6E52"/>
    <w:rsid w:val="002D7BF0"/>
    <w:rsid w:val="002D7F06"/>
    <w:rsid w:val="002E00F1"/>
    <w:rsid w:val="002E115D"/>
    <w:rsid w:val="002E259F"/>
    <w:rsid w:val="002E2B93"/>
    <w:rsid w:val="002E2CD8"/>
    <w:rsid w:val="002E2E22"/>
    <w:rsid w:val="002E3C32"/>
    <w:rsid w:val="002E53AF"/>
    <w:rsid w:val="002E5EA9"/>
    <w:rsid w:val="002E6BB6"/>
    <w:rsid w:val="002F05C1"/>
    <w:rsid w:val="002F0663"/>
    <w:rsid w:val="002F0FBA"/>
    <w:rsid w:val="002F12E7"/>
    <w:rsid w:val="002F148F"/>
    <w:rsid w:val="002F1CD9"/>
    <w:rsid w:val="002F396F"/>
    <w:rsid w:val="002F44C0"/>
    <w:rsid w:val="002F5037"/>
    <w:rsid w:val="002F536E"/>
    <w:rsid w:val="002F5EE2"/>
    <w:rsid w:val="002F5F47"/>
    <w:rsid w:val="002F67FD"/>
    <w:rsid w:val="002F7D23"/>
    <w:rsid w:val="00300CDA"/>
    <w:rsid w:val="00300ECB"/>
    <w:rsid w:val="00300FEF"/>
    <w:rsid w:val="00301185"/>
    <w:rsid w:val="0030214B"/>
    <w:rsid w:val="0030230E"/>
    <w:rsid w:val="003033F5"/>
    <w:rsid w:val="0030440C"/>
    <w:rsid w:val="00304680"/>
    <w:rsid w:val="003049FC"/>
    <w:rsid w:val="00304BD1"/>
    <w:rsid w:val="00304E45"/>
    <w:rsid w:val="00306D9F"/>
    <w:rsid w:val="00306F87"/>
    <w:rsid w:val="003074D1"/>
    <w:rsid w:val="0030799F"/>
    <w:rsid w:val="003101E1"/>
    <w:rsid w:val="0031109D"/>
    <w:rsid w:val="003118D3"/>
    <w:rsid w:val="0031284C"/>
    <w:rsid w:val="0031420A"/>
    <w:rsid w:val="00315453"/>
    <w:rsid w:val="003155D3"/>
    <w:rsid w:val="0031757A"/>
    <w:rsid w:val="00317AC3"/>
    <w:rsid w:val="0032046A"/>
    <w:rsid w:val="003217B5"/>
    <w:rsid w:val="00321A79"/>
    <w:rsid w:val="00321B1F"/>
    <w:rsid w:val="0032266C"/>
    <w:rsid w:val="003230AA"/>
    <w:rsid w:val="003232C3"/>
    <w:rsid w:val="00324073"/>
    <w:rsid w:val="003241B0"/>
    <w:rsid w:val="003241B4"/>
    <w:rsid w:val="00325A84"/>
    <w:rsid w:val="00326357"/>
    <w:rsid w:val="00326CB7"/>
    <w:rsid w:val="00326E61"/>
    <w:rsid w:val="00326F19"/>
    <w:rsid w:val="00326F9E"/>
    <w:rsid w:val="0032752B"/>
    <w:rsid w:val="00327CB6"/>
    <w:rsid w:val="003300F2"/>
    <w:rsid w:val="00331673"/>
    <w:rsid w:val="00331ED1"/>
    <w:rsid w:val="0033261A"/>
    <w:rsid w:val="0033276B"/>
    <w:rsid w:val="003328D9"/>
    <w:rsid w:val="00333265"/>
    <w:rsid w:val="003336B4"/>
    <w:rsid w:val="00333BFA"/>
    <w:rsid w:val="00334EB8"/>
    <w:rsid w:val="0033575F"/>
    <w:rsid w:val="00335A01"/>
    <w:rsid w:val="00335C21"/>
    <w:rsid w:val="00335DA5"/>
    <w:rsid w:val="00336B1D"/>
    <w:rsid w:val="003406FD"/>
    <w:rsid w:val="00340B33"/>
    <w:rsid w:val="00340F7A"/>
    <w:rsid w:val="00341929"/>
    <w:rsid w:val="00341D9A"/>
    <w:rsid w:val="00342EC2"/>
    <w:rsid w:val="00343586"/>
    <w:rsid w:val="003436A3"/>
    <w:rsid w:val="0034379E"/>
    <w:rsid w:val="00343AFE"/>
    <w:rsid w:val="0034460F"/>
    <w:rsid w:val="00345141"/>
    <w:rsid w:val="00346410"/>
    <w:rsid w:val="0035041E"/>
    <w:rsid w:val="00350CF8"/>
    <w:rsid w:val="0035117B"/>
    <w:rsid w:val="0035241D"/>
    <w:rsid w:val="0035249E"/>
    <w:rsid w:val="00352626"/>
    <w:rsid w:val="00352C40"/>
    <w:rsid w:val="003536CF"/>
    <w:rsid w:val="00353FC0"/>
    <w:rsid w:val="00355743"/>
    <w:rsid w:val="00355846"/>
    <w:rsid w:val="00357BB8"/>
    <w:rsid w:val="003600F2"/>
    <w:rsid w:val="003607C4"/>
    <w:rsid w:val="00360A21"/>
    <w:rsid w:val="00360CBB"/>
    <w:rsid w:val="00360DB9"/>
    <w:rsid w:val="003617F1"/>
    <w:rsid w:val="00361F43"/>
    <w:rsid w:val="00362719"/>
    <w:rsid w:val="00363134"/>
    <w:rsid w:val="00365384"/>
    <w:rsid w:val="003660B8"/>
    <w:rsid w:val="003671C3"/>
    <w:rsid w:val="00367ABC"/>
    <w:rsid w:val="00370489"/>
    <w:rsid w:val="003712FA"/>
    <w:rsid w:val="00371433"/>
    <w:rsid w:val="003734A0"/>
    <w:rsid w:val="00374650"/>
    <w:rsid w:val="00374A04"/>
    <w:rsid w:val="00375417"/>
    <w:rsid w:val="003754D9"/>
    <w:rsid w:val="00375DC3"/>
    <w:rsid w:val="00376628"/>
    <w:rsid w:val="003771ED"/>
    <w:rsid w:val="00377497"/>
    <w:rsid w:val="00377925"/>
    <w:rsid w:val="00377C16"/>
    <w:rsid w:val="00377C6F"/>
    <w:rsid w:val="00377C96"/>
    <w:rsid w:val="0038039F"/>
    <w:rsid w:val="00380DF6"/>
    <w:rsid w:val="003819C8"/>
    <w:rsid w:val="00382939"/>
    <w:rsid w:val="00382B76"/>
    <w:rsid w:val="003837F9"/>
    <w:rsid w:val="003849A9"/>
    <w:rsid w:val="00384F5A"/>
    <w:rsid w:val="00385605"/>
    <w:rsid w:val="0039019F"/>
    <w:rsid w:val="003903FB"/>
    <w:rsid w:val="0039114B"/>
    <w:rsid w:val="00391486"/>
    <w:rsid w:val="003918AE"/>
    <w:rsid w:val="00391C67"/>
    <w:rsid w:val="0039299B"/>
    <w:rsid w:val="00392B87"/>
    <w:rsid w:val="00394468"/>
    <w:rsid w:val="00394C27"/>
    <w:rsid w:val="003A050E"/>
    <w:rsid w:val="003A050F"/>
    <w:rsid w:val="003A1229"/>
    <w:rsid w:val="003A20CF"/>
    <w:rsid w:val="003A21E6"/>
    <w:rsid w:val="003A24B1"/>
    <w:rsid w:val="003A2B34"/>
    <w:rsid w:val="003A2F4F"/>
    <w:rsid w:val="003A30C5"/>
    <w:rsid w:val="003A317E"/>
    <w:rsid w:val="003A3C99"/>
    <w:rsid w:val="003A441C"/>
    <w:rsid w:val="003A553E"/>
    <w:rsid w:val="003A5EDD"/>
    <w:rsid w:val="003A65F9"/>
    <w:rsid w:val="003A6BC4"/>
    <w:rsid w:val="003A7478"/>
    <w:rsid w:val="003B0093"/>
    <w:rsid w:val="003B03D1"/>
    <w:rsid w:val="003B12DE"/>
    <w:rsid w:val="003B2617"/>
    <w:rsid w:val="003B26CD"/>
    <w:rsid w:val="003B39F9"/>
    <w:rsid w:val="003B5568"/>
    <w:rsid w:val="003B5730"/>
    <w:rsid w:val="003B6924"/>
    <w:rsid w:val="003B7004"/>
    <w:rsid w:val="003B7634"/>
    <w:rsid w:val="003C018A"/>
    <w:rsid w:val="003C0536"/>
    <w:rsid w:val="003C126F"/>
    <w:rsid w:val="003C1A41"/>
    <w:rsid w:val="003C1AB1"/>
    <w:rsid w:val="003C2412"/>
    <w:rsid w:val="003C253D"/>
    <w:rsid w:val="003C34AE"/>
    <w:rsid w:val="003C4C02"/>
    <w:rsid w:val="003C4C53"/>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35C4"/>
    <w:rsid w:val="003D3902"/>
    <w:rsid w:val="003D3AA3"/>
    <w:rsid w:val="003D3D6B"/>
    <w:rsid w:val="003D3F5F"/>
    <w:rsid w:val="003D5A05"/>
    <w:rsid w:val="003D5EC9"/>
    <w:rsid w:val="003D6258"/>
    <w:rsid w:val="003D6501"/>
    <w:rsid w:val="003D65D5"/>
    <w:rsid w:val="003D6E07"/>
    <w:rsid w:val="003E0A08"/>
    <w:rsid w:val="003E0FEA"/>
    <w:rsid w:val="003E1160"/>
    <w:rsid w:val="003E1371"/>
    <w:rsid w:val="003E2296"/>
    <w:rsid w:val="003E23F7"/>
    <w:rsid w:val="003E436D"/>
    <w:rsid w:val="003E4C10"/>
    <w:rsid w:val="003E4DB9"/>
    <w:rsid w:val="003E4E8A"/>
    <w:rsid w:val="003E4ECD"/>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6CC5"/>
    <w:rsid w:val="003F740A"/>
    <w:rsid w:val="004003B4"/>
    <w:rsid w:val="00401832"/>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028"/>
    <w:rsid w:val="004157B6"/>
    <w:rsid w:val="004159FF"/>
    <w:rsid w:val="00416848"/>
    <w:rsid w:val="0041685F"/>
    <w:rsid w:val="00416D08"/>
    <w:rsid w:val="00417604"/>
    <w:rsid w:val="004219DA"/>
    <w:rsid w:val="00424C4C"/>
    <w:rsid w:val="00424DA2"/>
    <w:rsid w:val="004252AF"/>
    <w:rsid w:val="00427210"/>
    <w:rsid w:val="00427278"/>
    <w:rsid w:val="004275AB"/>
    <w:rsid w:val="00427985"/>
    <w:rsid w:val="004321B5"/>
    <w:rsid w:val="00432574"/>
    <w:rsid w:val="0043288C"/>
    <w:rsid w:val="0043335A"/>
    <w:rsid w:val="004337BC"/>
    <w:rsid w:val="004350B7"/>
    <w:rsid w:val="00435186"/>
    <w:rsid w:val="00435437"/>
    <w:rsid w:val="004356A8"/>
    <w:rsid w:val="00436201"/>
    <w:rsid w:val="004368B9"/>
    <w:rsid w:val="0044038D"/>
    <w:rsid w:val="00441581"/>
    <w:rsid w:val="004419AE"/>
    <w:rsid w:val="00442B30"/>
    <w:rsid w:val="00443DE5"/>
    <w:rsid w:val="00443FA8"/>
    <w:rsid w:val="00443FEB"/>
    <w:rsid w:val="00444DC8"/>
    <w:rsid w:val="00446913"/>
    <w:rsid w:val="00447B36"/>
    <w:rsid w:val="00447D54"/>
    <w:rsid w:val="004503BB"/>
    <w:rsid w:val="00450767"/>
    <w:rsid w:val="004511A8"/>
    <w:rsid w:val="004512A8"/>
    <w:rsid w:val="00451700"/>
    <w:rsid w:val="004522DA"/>
    <w:rsid w:val="004525F0"/>
    <w:rsid w:val="00452C1D"/>
    <w:rsid w:val="00453770"/>
    <w:rsid w:val="00455810"/>
    <w:rsid w:val="00455AA9"/>
    <w:rsid w:val="00455F06"/>
    <w:rsid w:val="004575AA"/>
    <w:rsid w:val="0045773D"/>
    <w:rsid w:val="00457F5A"/>
    <w:rsid w:val="00460650"/>
    <w:rsid w:val="00461904"/>
    <w:rsid w:val="00461CE4"/>
    <w:rsid w:val="004624F4"/>
    <w:rsid w:val="00462587"/>
    <w:rsid w:val="004635E0"/>
    <w:rsid w:val="00463897"/>
    <w:rsid w:val="004642FA"/>
    <w:rsid w:val="0046472C"/>
    <w:rsid w:val="004658BF"/>
    <w:rsid w:val="00467B1D"/>
    <w:rsid w:val="00470B29"/>
    <w:rsid w:val="00471043"/>
    <w:rsid w:val="004713B5"/>
    <w:rsid w:val="00472738"/>
    <w:rsid w:val="00472F7A"/>
    <w:rsid w:val="00472F8C"/>
    <w:rsid w:val="00474F33"/>
    <w:rsid w:val="0047554A"/>
    <w:rsid w:val="00475F9B"/>
    <w:rsid w:val="0047687E"/>
    <w:rsid w:val="00477248"/>
    <w:rsid w:val="004777D6"/>
    <w:rsid w:val="0047780E"/>
    <w:rsid w:val="00477CAB"/>
    <w:rsid w:val="00477E28"/>
    <w:rsid w:val="004805A3"/>
    <w:rsid w:val="00480EAF"/>
    <w:rsid w:val="004813F8"/>
    <w:rsid w:val="00482BC0"/>
    <w:rsid w:val="00483462"/>
    <w:rsid w:val="00483E10"/>
    <w:rsid w:val="004847DE"/>
    <w:rsid w:val="00485E23"/>
    <w:rsid w:val="0048654D"/>
    <w:rsid w:val="004867B9"/>
    <w:rsid w:val="00486B0D"/>
    <w:rsid w:val="00490483"/>
    <w:rsid w:val="00490E57"/>
    <w:rsid w:val="00492862"/>
    <w:rsid w:val="004930D2"/>
    <w:rsid w:val="00494B5D"/>
    <w:rsid w:val="0049538A"/>
    <w:rsid w:val="00495F71"/>
    <w:rsid w:val="00496EFB"/>
    <w:rsid w:val="00497B63"/>
    <w:rsid w:val="00497DF3"/>
    <w:rsid w:val="004A01F5"/>
    <w:rsid w:val="004A0401"/>
    <w:rsid w:val="004A0E10"/>
    <w:rsid w:val="004A13CE"/>
    <w:rsid w:val="004A1BB5"/>
    <w:rsid w:val="004A299F"/>
    <w:rsid w:val="004A2D45"/>
    <w:rsid w:val="004A3A82"/>
    <w:rsid w:val="004A3C50"/>
    <w:rsid w:val="004A3F9F"/>
    <w:rsid w:val="004A4444"/>
    <w:rsid w:val="004A4761"/>
    <w:rsid w:val="004A48CA"/>
    <w:rsid w:val="004A4C80"/>
    <w:rsid w:val="004A51B9"/>
    <w:rsid w:val="004A5A9A"/>
    <w:rsid w:val="004A7485"/>
    <w:rsid w:val="004A7F0E"/>
    <w:rsid w:val="004B01D9"/>
    <w:rsid w:val="004B0E0C"/>
    <w:rsid w:val="004B2DE4"/>
    <w:rsid w:val="004B5879"/>
    <w:rsid w:val="004B6993"/>
    <w:rsid w:val="004B6BCA"/>
    <w:rsid w:val="004B6FBD"/>
    <w:rsid w:val="004B7283"/>
    <w:rsid w:val="004B7455"/>
    <w:rsid w:val="004B75D1"/>
    <w:rsid w:val="004C076A"/>
    <w:rsid w:val="004C11AA"/>
    <w:rsid w:val="004C29F1"/>
    <w:rsid w:val="004C34F4"/>
    <w:rsid w:val="004C3894"/>
    <w:rsid w:val="004C40E5"/>
    <w:rsid w:val="004C42C8"/>
    <w:rsid w:val="004C4413"/>
    <w:rsid w:val="004C7A09"/>
    <w:rsid w:val="004C7DC4"/>
    <w:rsid w:val="004C7E0B"/>
    <w:rsid w:val="004C7E53"/>
    <w:rsid w:val="004D017C"/>
    <w:rsid w:val="004D0EBD"/>
    <w:rsid w:val="004D1010"/>
    <w:rsid w:val="004D1973"/>
    <w:rsid w:val="004D248A"/>
    <w:rsid w:val="004D2FB8"/>
    <w:rsid w:val="004D459D"/>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12F"/>
    <w:rsid w:val="004F57E9"/>
    <w:rsid w:val="004F6FEF"/>
    <w:rsid w:val="004F7011"/>
    <w:rsid w:val="004F7147"/>
    <w:rsid w:val="004F7943"/>
    <w:rsid w:val="005002B8"/>
    <w:rsid w:val="00500818"/>
    <w:rsid w:val="00501200"/>
    <w:rsid w:val="005020EF"/>
    <w:rsid w:val="0050218B"/>
    <w:rsid w:val="0050224F"/>
    <w:rsid w:val="00502503"/>
    <w:rsid w:val="005032DE"/>
    <w:rsid w:val="005035B0"/>
    <w:rsid w:val="00503E5F"/>
    <w:rsid w:val="005047B8"/>
    <w:rsid w:val="0050534C"/>
    <w:rsid w:val="005064CE"/>
    <w:rsid w:val="00506996"/>
    <w:rsid w:val="005070CC"/>
    <w:rsid w:val="005107DF"/>
    <w:rsid w:val="005110A6"/>
    <w:rsid w:val="0051113D"/>
    <w:rsid w:val="00512204"/>
    <w:rsid w:val="005122FE"/>
    <w:rsid w:val="0051270F"/>
    <w:rsid w:val="00512760"/>
    <w:rsid w:val="00512E53"/>
    <w:rsid w:val="0051329C"/>
    <w:rsid w:val="0051416C"/>
    <w:rsid w:val="00514B6E"/>
    <w:rsid w:val="00514CCF"/>
    <w:rsid w:val="0051508F"/>
    <w:rsid w:val="00515C55"/>
    <w:rsid w:val="00515ED0"/>
    <w:rsid w:val="0051611C"/>
    <w:rsid w:val="0051673C"/>
    <w:rsid w:val="00516821"/>
    <w:rsid w:val="005171DD"/>
    <w:rsid w:val="0052019E"/>
    <w:rsid w:val="005209A8"/>
    <w:rsid w:val="005211CB"/>
    <w:rsid w:val="00521EC0"/>
    <w:rsid w:val="00522200"/>
    <w:rsid w:val="0052470F"/>
    <w:rsid w:val="00524BB4"/>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556"/>
    <w:rsid w:val="00533C4A"/>
    <w:rsid w:val="00534C8C"/>
    <w:rsid w:val="005357BB"/>
    <w:rsid w:val="00536C76"/>
    <w:rsid w:val="005377B5"/>
    <w:rsid w:val="005379E7"/>
    <w:rsid w:val="00540094"/>
    <w:rsid w:val="005402C3"/>
    <w:rsid w:val="00540C9A"/>
    <w:rsid w:val="0054132A"/>
    <w:rsid w:val="005420ED"/>
    <w:rsid w:val="00542402"/>
    <w:rsid w:val="00542A74"/>
    <w:rsid w:val="005440AC"/>
    <w:rsid w:val="005448A6"/>
    <w:rsid w:val="005457B2"/>
    <w:rsid w:val="00545E9E"/>
    <w:rsid w:val="0054707E"/>
    <w:rsid w:val="00547265"/>
    <w:rsid w:val="00547443"/>
    <w:rsid w:val="005505A6"/>
    <w:rsid w:val="005505BF"/>
    <w:rsid w:val="00550751"/>
    <w:rsid w:val="00551B0D"/>
    <w:rsid w:val="00551DA6"/>
    <w:rsid w:val="00551F15"/>
    <w:rsid w:val="00553286"/>
    <w:rsid w:val="005532D8"/>
    <w:rsid w:val="00553E2C"/>
    <w:rsid w:val="0055476C"/>
    <w:rsid w:val="00555683"/>
    <w:rsid w:val="00557CBD"/>
    <w:rsid w:val="005605D0"/>
    <w:rsid w:val="00560AD2"/>
    <w:rsid w:val="00561265"/>
    <w:rsid w:val="00561332"/>
    <w:rsid w:val="00561DBA"/>
    <w:rsid w:val="00562B41"/>
    <w:rsid w:val="0056365F"/>
    <w:rsid w:val="0056375F"/>
    <w:rsid w:val="005637ED"/>
    <w:rsid w:val="00563B8D"/>
    <w:rsid w:val="00563DE6"/>
    <w:rsid w:val="00563F54"/>
    <w:rsid w:val="0056412E"/>
    <w:rsid w:val="00564379"/>
    <w:rsid w:val="0056444E"/>
    <w:rsid w:val="005649E5"/>
    <w:rsid w:val="00564A6D"/>
    <w:rsid w:val="00564AD2"/>
    <w:rsid w:val="00564C84"/>
    <w:rsid w:val="00564ED0"/>
    <w:rsid w:val="00565036"/>
    <w:rsid w:val="005651C4"/>
    <w:rsid w:val="005651C8"/>
    <w:rsid w:val="00565E49"/>
    <w:rsid w:val="00567348"/>
    <w:rsid w:val="00567497"/>
    <w:rsid w:val="00567800"/>
    <w:rsid w:val="00567A52"/>
    <w:rsid w:val="00570722"/>
    <w:rsid w:val="0057161B"/>
    <w:rsid w:val="005717E5"/>
    <w:rsid w:val="005717E7"/>
    <w:rsid w:val="0057188A"/>
    <w:rsid w:val="00571D6C"/>
    <w:rsid w:val="00572BCF"/>
    <w:rsid w:val="005753B6"/>
    <w:rsid w:val="005769FF"/>
    <w:rsid w:val="00577A7E"/>
    <w:rsid w:val="005806D2"/>
    <w:rsid w:val="00581241"/>
    <w:rsid w:val="00582A71"/>
    <w:rsid w:val="00583135"/>
    <w:rsid w:val="00583195"/>
    <w:rsid w:val="00583B84"/>
    <w:rsid w:val="0058525D"/>
    <w:rsid w:val="00585C84"/>
    <w:rsid w:val="00586F3A"/>
    <w:rsid w:val="0058712A"/>
    <w:rsid w:val="00587BAC"/>
    <w:rsid w:val="00591FAF"/>
    <w:rsid w:val="00593111"/>
    <w:rsid w:val="005932C9"/>
    <w:rsid w:val="00593816"/>
    <w:rsid w:val="00593D67"/>
    <w:rsid w:val="00594FA6"/>
    <w:rsid w:val="00595F1A"/>
    <w:rsid w:val="00595F8E"/>
    <w:rsid w:val="00596895"/>
    <w:rsid w:val="00596BDA"/>
    <w:rsid w:val="00597972"/>
    <w:rsid w:val="005A07D8"/>
    <w:rsid w:val="005A6D74"/>
    <w:rsid w:val="005A6D80"/>
    <w:rsid w:val="005A7455"/>
    <w:rsid w:val="005B0749"/>
    <w:rsid w:val="005B0F7A"/>
    <w:rsid w:val="005B19E4"/>
    <w:rsid w:val="005B1D8D"/>
    <w:rsid w:val="005B24C3"/>
    <w:rsid w:val="005B2628"/>
    <w:rsid w:val="005B2A1D"/>
    <w:rsid w:val="005B2C82"/>
    <w:rsid w:val="005B2D90"/>
    <w:rsid w:val="005B2D9B"/>
    <w:rsid w:val="005B2FD0"/>
    <w:rsid w:val="005B34A6"/>
    <w:rsid w:val="005B383F"/>
    <w:rsid w:val="005B3A99"/>
    <w:rsid w:val="005B3E4E"/>
    <w:rsid w:val="005B46C1"/>
    <w:rsid w:val="005B646B"/>
    <w:rsid w:val="005C0258"/>
    <w:rsid w:val="005C0B37"/>
    <w:rsid w:val="005C153C"/>
    <w:rsid w:val="005C17C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C46"/>
    <w:rsid w:val="005D7383"/>
    <w:rsid w:val="005D7A77"/>
    <w:rsid w:val="005D7D8C"/>
    <w:rsid w:val="005E0667"/>
    <w:rsid w:val="005E0F58"/>
    <w:rsid w:val="005E25A4"/>
    <w:rsid w:val="005E2700"/>
    <w:rsid w:val="005E2830"/>
    <w:rsid w:val="005E29E3"/>
    <w:rsid w:val="005E36FB"/>
    <w:rsid w:val="005E3B81"/>
    <w:rsid w:val="005E4667"/>
    <w:rsid w:val="005E5B67"/>
    <w:rsid w:val="005E5FE0"/>
    <w:rsid w:val="005E655D"/>
    <w:rsid w:val="005E671D"/>
    <w:rsid w:val="005F0E6E"/>
    <w:rsid w:val="005F13F0"/>
    <w:rsid w:val="005F1B68"/>
    <w:rsid w:val="005F28E9"/>
    <w:rsid w:val="005F2D7B"/>
    <w:rsid w:val="005F348F"/>
    <w:rsid w:val="005F35B9"/>
    <w:rsid w:val="005F3DEF"/>
    <w:rsid w:val="005F3FEB"/>
    <w:rsid w:val="005F4815"/>
    <w:rsid w:val="005F5698"/>
    <w:rsid w:val="005F5F2C"/>
    <w:rsid w:val="005F68D4"/>
    <w:rsid w:val="005F6991"/>
    <w:rsid w:val="005F70E4"/>
    <w:rsid w:val="005F727B"/>
    <w:rsid w:val="005F7E16"/>
    <w:rsid w:val="005F7EBF"/>
    <w:rsid w:val="00600C19"/>
    <w:rsid w:val="006015A1"/>
    <w:rsid w:val="006015E1"/>
    <w:rsid w:val="00601B91"/>
    <w:rsid w:val="00601DD0"/>
    <w:rsid w:val="0060200D"/>
    <w:rsid w:val="00602466"/>
    <w:rsid w:val="00603E31"/>
    <w:rsid w:val="006041B7"/>
    <w:rsid w:val="00605AD1"/>
    <w:rsid w:val="00605D03"/>
    <w:rsid w:val="00606AE3"/>
    <w:rsid w:val="00607C46"/>
    <w:rsid w:val="00610A2F"/>
    <w:rsid w:val="0061152B"/>
    <w:rsid w:val="00612434"/>
    <w:rsid w:val="00612488"/>
    <w:rsid w:val="00612CE6"/>
    <w:rsid w:val="00612EDD"/>
    <w:rsid w:val="00613C51"/>
    <w:rsid w:val="0061416B"/>
    <w:rsid w:val="00614A7B"/>
    <w:rsid w:val="0061536C"/>
    <w:rsid w:val="006158E4"/>
    <w:rsid w:val="006158FB"/>
    <w:rsid w:val="00615C08"/>
    <w:rsid w:val="0061733E"/>
    <w:rsid w:val="0061741C"/>
    <w:rsid w:val="006207BC"/>
    <w:rsid w:val="00621335"/>
    <w:rsid w:val="0062150E"/>
    <w:rsid w:val="00622494"/>
    <w:rsid w:val="00622736"/>
    <w:rsid w:val="00622E3F"/>
    <w:rsid w:val="0062369D"/>
    <w:rsid w:val="00623F37"/>
    <w:rsid w:val="00623F56"/>
    <w:rsid w:val="006242E9"/>
    <w:rsid w:val="00624348"/>
    <w:rsid w:val="0062449A"/>
    <w:rsid w:val="00624B0C"/>
    <w:rsid w:val="006250F6"/>
    <w:rsid w:val="006258F1"/>
    <w:rsid w:val="00625D0C"/>
    <w:rsid w:val="006260F2"/>
    <w:rsid w:val="00626341"/>
    <w:rsid w:val="00626844"/>
    <w:rsid w:val="00626BBC"/>
    <w:rsid w:val="006274B9"/>
    <w:rsid w:val="00627808"/>
    <w:rsid w:val="0062788C"/>
    <w:rsid w:val="00627CD4"/>
    <w:rsid w:val="00630019"/>
    <w:rsid w:val="006309FF"/>
    <w:rsid w:val="00630DE9"/>
    <w:rsid w:val="00630F03"/>
    <w:rsid w:val="00631E25"/>
    <w:rsid w:val="00631E78"/>
    <w:rsid w:val="00632B0E"/>
    <w:rsid w:val="00632D3A"/>
    <w:rsid w:val="00633526"/>
    <w:rsid w:val="0063491E"/>
    <w:rsid w:val="006349FB"/>
    <w:rsid w:val="00634E47"/>
    <w:rsid w:val="00635013"/>
    <w:rsid w:val="0063557A"/>
    <w:rsid w:val="00636208"/>
    <w:rsid w:val="006362C1"/>
    <w:rsid w:val="00637037"/>
    <w:rsid w:val="00640399"/>
    <w:rsid w:val="00640DBD"/>
    <w:rsid w:val="006422D0"/>
    <w:rsid w:val="006423D2"/>
    <w:rsid w:val="00642683"/>
    <w:rsid w:val="0064268A"/>
    <w:rsid w:val="006426E7"/>
    <w:rsid w:val="0064351F"/>
    <w:rsid w:val="00643C6F"/>
    <w:rsid w:val="00643DFB"/>
    <w:rsid w:val="006440AA"/>
    <w:rsid w:val="00644BC4"/>
    <w:rsid w:val="006455D4"/>
    <w:rsid w:val="00645DF8"/>
    <w:rsid w:val="006460FF"/>
    <w:rsid w:val="00646974"/>
    <w:rsid w:val="00650701"/>
    <w:rsid w:val="006512AF"/>
    <w:rsid w:val="00651301"/>
    <w:rsid w:val="00651E2B"/>
    <w:rsid w:val="00653069"/>
    <w:rsid w:val="006530C5"/>
    <w:rsid w:val="00653A37"/>
    <w:rsid w:val="006541EB"/>
    <w:rsid w:val="006545F9"/>
    <w:rsid w:val="006553EF"/>
    <w:rsid w:val="006560B7"/>
    <w:rsid w:val="006577FB"/>
    <w:rsid w:val="00660F6D"/>
    <w:rsid w:val="00661247"/>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CCA"/>
    <w:rsid w:val="00670DDD"/>
    <w:rsid w:val="006718D6"/>
    <w:rsid w:val="00671B2B"/>
    <w:rsid w:val="00671DB5"/>
    <w:rsid w:val="006722C2"/>
    <w:rsid w:val="006727BF"/>
    <w:rsid w:val="0067281B"/>
    <w:rsid w:val="00673538"/>
    <w:rsid w:val="006739BB"/>
    <w:rsid w:val="00677B00"/>
    <w:rsid w:val="00680281"/>
    <w:rsid w:val="00681BFA"/>
    <w:rsid w:val="00681CDE"/>
    <w:rsid w:val="006824FC"/>
    <w:rsid w:val="0068448B"/>
    <w:rsid w:val="00685C49"/>
    <w:rsid w:val="00685F71"/>
    <w:rsid w:val="00687997"/>
    <w:rsid w:val="00687E47"/>
    <w:rsid w:val="0069058D"/>
    <w:rsid w:val="006912EA"/>
    <w:rsid w:val="00692635"/>
    <w:rsid w:val="00694835"/>
    <w:rsid w:val="00694911"/>
    <w:rsid w:val="00695D32"/>
    <w:rsid w:val="006966D7"/>
    <w:rsid w:val="00696EED"/>
    <w:rsid w:val="006A19E0"/>
    <w:rsid w:val="006A1A30"/>
    <w:rsid w:val="006A1E07"/>
    <w:rsid w:val="006A2889"/>
    <w:rsid w:val="006A3415"/>
    <w:rsid w:val="006A3669"/>
    <w:rsid w:val="006A39B7"/>
    <w:rsid w:val="006A4ACE"/>
    <w:rsid w:val="006A4AF7"/>
    <w:rsid w:val="006A58FD"/>
    <w:rsid w:val="006A6750"/>
    <w:rsid w:val="006A675A"/>
    <w:rsid w:val="006A73FA"/>
    <w:rsid w:val="006A7476"/>
    <w:rsid w:val="006A7637"/>
    <w:rsid w:val="006B257C"/>
    <w:rsid w:val="006B3FBF"/>
    <w:rsid w:val="006B4773"/>
    <w:rsid w:val="006B4B0E"/>
    <w:rsid w:val="006B4D7E"/>
    <w:rsid w:val="006B5492"/>
    <w:rsid w:val="006B5692"/>
    <w:rsid w:val="006B56F2"/>
    <w:rsid w:val="006B6139"/>
    <w:rsid w:val="006B687B"/>
    <w:rsid w:val="006B69F3"/>
    <w:rsid w:val="006B6C0B"/>
    <w:rsid w:val="006B722E"/>
    <w:rsid w:val="006C174B"/>
    <w:rsid w:val="006C176F"/>
    <w:rsid w:val="006C1CEA"/>
    <w:rsid w:val="006C29FF"/>
    <w:rsid w:val="006C2C18"/>
    <w:rsid w:val="006C2ED7"/>
    <w:rsid w:val="006C3344"/>
    <w:rsid w:val="006C3D1D"/>
    <w:rsid w:val="006C4A69"/>
    <w:rsid w:val="006C56FC"/>
    <w:rsid w:val="006C5FDC"/>
    <w:rsid w:val="006C613D"/>
    <w:rsid w:val="006C6272"/>
    <w:rsid w:val="006C63B5"/>
    <w:rsid w:val="006C7020"/>
    <w:rsid w:val="006C74A7"/>
    <w:rsid w:val="006C7BEB"/>
    <w:rsid w:val="006D0085"/>
    <w:rsid w:val="006D11D1"/>
    <w:rsid w:val="006D1BC0"/>
    <w:rsid w:val="006D227F"/>
    <w:rsid w:val="006D2363"/>
    <w:rsid w:val="006D3202"/>
    <w:rsid w:val="006D3C8B"/>
    <w:rsid w:val="006D3FB5"/>
    <w:rsid w:val="006D463E"/>
    <w:rsid w:val="006D5EA4"/>
    <w:rsid w:val="006D6694"/>
    <w:rsid w:val="006E04DD"/>
    <w:rsid w:val="006E23DE"/>
    <w:rsid w:val="006E28D7"/>
    <w:rsid w:val="006E2957"/>
    <w:rsid w:val="006E533D"/>
    <w:rsid w:val="006E6883"/>
    <w:rsid w:val="006E75C7"/>
    <w:rsid w:val="006E7679"/>
    <w:rsid w:val="006F06D2"/>
    <w:rsid w:val="006F1129"/>
    <w:rsid w:val="006F1F07"/>
    <w:rsid w:val="006F2F71"/>
    <w:rsid w:val="006F302F"/>
    <w:rsid w:val="006F486C"/>
    <w:rsid w:val="006F51DE"/>
    <w:rsid w:val="006F5E9F"/>
    <w:rsid w:val="006F631C"/>
    <w:rsid w:val="006F6C54"/>
    <w:rsid w:val="006F6DAA"/>
    <w:rsid w:val="006F7115"/>
    <w:rsid w:val="006F7332"/>
    <w:rsid w:val="006F73A9"/>
    <w:rsid w:val="0070094B"/>
    <w:rsid w:val="007022FB"/>
    <w:rsid w:val="0070256E"/>
    <w:rsid w:val="00702B7B"/>
    <w:rsid w:val="00702FDC"/>
    <w:rsid w:val="00703132"/>
    <w:rsid w:val="00703430"/>
    <w:rsid w:val="00703486"/>
    <w:rsid w:val="007041CB"/>
    <w:rsid w:val="007041DA"/>
    <w:rsid w:val="00706BD5"/>
    <w:rsid w:val="00706DFC"/>
    <w:rsid w:val="00706F4D"/>
    <w:rsid w:val="00710621"/>
    <w:rsid w:val="007108DA"/>
    <w:rsid w:val="00710C7E"/>
    <w:rsid w:val="00710F05"/>
    <w:rsid w:val="00711D11"/>
    <w:rsid w:val="007128D8"/>
    <w:rsid w:val="007128DA"/>
    <w:rsid w:val="00713A59"/>
    <w:rsid w:val="007141A8"/>
    <w:rsid w:val="00714305"/>
    <w:rsid w:val="0071539A"/>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6A4"/>
    <w:rsid w:val="00724B68"/>
    <w:rsid w:val="00725AB6"/>
    <w:rsid w:val="00725B3D"/>
    <w:rsid w:val="00725D1E"/>
    <w:rsid w:val="00726D3A"/>
    <w:rsid w:val="007306D3"/>
    <w:rsid w:val="007315F0"/>
    <w:rsid w:val="007317B5"/>
    <w:rsid w:val="0073210C"/>
    <w:rsid w:val="0073238A"/>
    <w:rsid w:val="007334EA"/>
    <w:rsid w:val="00733758"/>
    <w:rsid w:val="00734BBA"/>
    <w:rsid w:val="00735AC9"/>
    <w:rsid w:val="00735C0D"/>
    <w:rsid w:val="00735E40"/>
    <w:rsid w:val="0073602A"/>
    <w:rsid w:val="00736E69"/>
    <w:rsid w:val="00736EA4"/>
    <w:rsid w:val="0073711D"/>
    <w:rsid w:val="0073778F"/>
    <w:rsid w:val="00737BB0"/>
    <w:rsid w:val="00740D0D"/>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0165"/>
    <w:rsid w:val="00751799"/>
    <w:rsid w:val="0075196E"/>
    <w:rsid w:val="0075224D"/>
    <w:rsid w:val="0075257E"/>
    <w:rsid w:val="00753151"/>
    <w:rsid w:val="007538D2"/>
    <w:rsid w:val="00753948"/>
    <w:rsid w:val="00754BA2"/>
    <w:rsid w:val="00754F0F"/>
    <w:rsid w:val="007552F1"/>
    <w:rsid w:val="00755F3B"/>
    <w:rsid w:val="007560A1"/>
    <w:rsid w:val="007566CB"/>
    <w:rsid w:val="00756CCF"/>
    <w:rsid w:val="00757947"/>
    <w:rsid w:val="00761034"/>
    <w:rsid w:val="00762153"/>
    <w:rsid w:val="0076284D"/>
    <w:rsid w:val="00763936"/>
    <w:rsid w:val="00763991"/>
    <w:rsid w:val="00764FD6"/>
    <w:rsid w:val="00765399"/>
    <w:rsid w:val="007654C6"/>
    <w:rsid w:val="00765F24"/>
    <w:rsid w:val="00766211"/>
    <w:rsid w:val="00771EC8"/>
    <w:rsid w:val="007720C2"/>
    <w:rsid w:val="007724D3"/>
    <w:rsid w:val="0077297A"/>
    <w:rsid w:val="007731F0"/>
    <w:rsid w:val="007740AD"/>
    <w:rsid w:val="0077554C"/>
    <w:rsid w:val="007763E1"/>
    <w:rsid w:val="00776949"/>
    <w:rsid w:val="00777670"/>
    <w:rsid w:val="00780A3B"/>
    <w:rsid w:val="007818FF"/>
    <w:rsid w:val="00782BF8"/>
    <w:rsid w:val="007834AA"/>
    <w:rsid w:val="00783536"/>
    <w:rsid w:val="00783C19"/>
    <w:rsid w:val="00785F17"/>
    <w:rsid w:val="007860B6"/>
    <w:rsid w:val="007863E6"/>
    <w:rsid w:val="00786563"/>
    <w:rsid w:val="00786DEE"/>
    <w:rsid w:val="00787273"/>
    <w:rsid w:val="007872CE"/>
    <w:rsid w:val="00787B14"/>
    <w:rsid w:val="00787DC2"/>
    <w:rsid w:val="0079007C"/>
    <w:rsid w:val="007909D9"/>
    <w:rsid w:val="00790D67"/>
    <w:rsid w:val="00790EEC"/>
    <w:rsid w:val="00790FAD"/>
    <w:rsid w:val="007912DE"/>
    <w:rsid w:val="00791E5B"/>
    <w:rsid w:val="00791FC9"/>
    <w:rsid w:val="00792081"/>
    <w:rsid w:val="007937A5"/>
    <w:rsid w:val="007947D7"/>
    <w:rsid w:val="0079488E"/>
    <w:rsid w:val="007948D0"/>
    <w:rsid w:val="00795779"/>
    <w:rsid w:val="007976F5"/>
    <w:rsid w:val="007A059A"/>
    <w:rsid w:val="007A130B"/>
    <w:rsid w:val="007A2709"/>
    <w:rsid w:val="007A414C"/>
    <w:rsid w:val="007A50A9"/>
    <w:rsid w:val="007A5BDA"/>
    <w:rsid w:val="007A7D55"/>
    <w:rsid w:val="007A7E8A"/>
    <w:rsid w:val="007B12FF"/>
    <w:rsid w:val="007B185F"/>
    <w:rsid w:val="007B22DC"/>
    <w:rsid w:val="007B2A01"/>
    <w:rsid w:val="007B2E75"/>
    <w:rsid w:val="007B47BE"/>
    <w:rsid w:val="007B4DFE"/>
    <w:rsid w:val="007B6219"/>
    <w:rsid w:val="007B6AEC"/>
    <w:rsid w:val="007B7984"/>
    <w:rsid w:val="007C02F0"/>
    <w:rsid w:val="007C0612"/>
    <w:rsid w:val="007C1934"/>
    <w:rsid w:val="007C348D"/>
    <w:rsid w:val="007C3B9B"/>
    <w:rsid w:val="007C4A3D"/>
    <w:rsid w:val="007C4FA1"/>
    <w:rsid w:val="007C577F"/>
    <w:rsid w:val="007C7A8A"/>
    <w:rsid w:val="007C7BA3"/>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625C"/>
    <w:rsid w:val="007E7010"/>
    <w:rsid w:val="007F0164"/>
    <w:rsid w:val="007F1631"/>
    <w:rsid w:val="007F1A0D"/>
    <w:rsid w:val="007F1A71"/>
    <w:rsid w:val="007F1B2E"/>
    <w:rsid w:val="007F1B3A"/>
    <w:rsid w:val="007F1B84"/>
    <w:rsid w:val="007F1B91"/>
    <w:rsid w:val="007F2173"/>
    <w:rsid w:val="007F235E"/>
    <w:rsid w:val="007F3812"/>
    <w:rsid w:val="007F3D95"/>
    <w:rsid w:val="007F3F66"/>
    <w:rsid w:val="007F47E7"/>
    <w:rsid w:val="007F4ED0"/>
    <w:rsid w:val="007F4F75"/>
    <w:rsid w:val="007F6402"/>
    <w:rsid w:val="007F6F26"/>
    <w:rsid w:val="007F7397"/>
    <w:rsid w:val="008000A5"/>
    <w:rsid w:val="008011F9"/>
    <w:rsid w:val="00801692"/>
    <w:rsid w:val="00801D4C"/>
    <w:rsid w:val="0080269D"/>
    <w:rsid w:val="00802A5C"/>
    <w:rsid w:val="00803D74"/>
    <w:rsid w:val="008040CB"/>
    <w:rsid w:val="008043C9"/>
    <w:rsid w:val="00806044"/>
    <w:rsid w:val="00807158"/>
    <w:rsid w:val="008073A2"/>
    <w:rsid w:val="00807B75"/>
    <w:rsid w:val="00810237"/>
    <w:rsid w:val="00810AF3"/>
    <w:rsid w:val="00811CC5"/>
    <w:rsid w:val="00811F9B"/>
    <w:rsid w:val="00813105"/>
    <w:rsid w:val="00813B3B"/>
    <w:rsid w:val="00814153"/>
    <w:rsid w:val="0081425E"/>
    <w:rsid w:val="008142E7"/>
    <w:rsid w:val="00814F72"/>
    <w:rsid w:val="008150F0"/>
    <w:rsid w:val="00815319"/>
    <w:rsid w:val="008176D9"/>
    <w:rsid w:val="0082094F"/>
    <w:rsid w:val="00821BB1"/>
    <w:rsid w:val="00823393"/>
    <w:rsid w:val="00823BF2"/>
    <w:rsid w:val="00823CA5"/>
    <w:rsid w:val="00824706"/>
    <w:rsid w:val="0082502F"/>
    <w:rsid w:val="008253EC"/>
    <w:rsid w:val="00825E50"/>
    <w:rsid w:val="00825FEE"/>
    <w:rsid w:val="0082692A"/>
    <w:rsid w:val="00826A7E"/>
    <w:rsid w:val="008272CE"/>
    <w:rsid w:val="00827988"/>
    <w:rsid w:val="00827AF2"/>
    <w:rsid w:val="00831133"/>
    <w:rsid w:val="0083270B"/>
    <w:rsid w:val="00832EAF"/>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4F7"/>
    <w:rsid w:val="00845AD5"/>
    <w:rsid w:val="00846788"/>
    <w:rsid w:val="008475C6"/>
    <w:rsid w:val="00851498"/>
    <w:rsid w:val="00851768"/>
    <w:rsid w:val="00852F58"/>
    <w:rsid w:val="00853CF2"/>
    <w:rsid w:val="008563C3"/>
    <w:rsid w:val="008576A8"/>
    <w:rsid w:val="00857D57"/>
    <w:rsid w:val="00857DE3"/>
    <w:rsid w:val="00860395"/>
    <w:rsid w:val="00860F5E"/>
    <w:rsid w:val="00861205"/>
    <w:rsid w:val="00861C17"/>
    <w:rsid w:val="00861F49"/>
    <w:rsid w:val="0086202D"/>
    <w:rsid w:val="00862ABA"/>
    <w:rsid w:val="008638DF"/>
    <w:rsid w:val="008640B1"/>
    <w:rsid w:val="00864390"/>
    <w:rsid w:val="008643DD"/>
    <w:rsid w:val="0086472C"/>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AE6"/>
    <w:rsid w:val="00875609"/>
    <w:rsid w:val="00876B6A"/>
    <w:rsid w:val="00876F48"/>
    <w:rsid w:val="00877A5D"/>
    <w:rsid w:val="008802B8"/>
    <w:rsid w:val="00881064"/>
    <w:rsid w:val="0088228F"/>
    <w:rsid w:val="008829B2"/>
    <w:rsid w:val="00882C13"/>
    <w:rsid w:val="00884B13"/>
    <w:rsid w:val="00886069"/>
    <w:rsid w:val="00887B5D"/>
    <w:rsid w:val="008910AC"/>
    <w:rsid w:val="008922E2"/>
    <w:rsid w:val="008930CD"/>
    <w:rsid w:val="008931B4"/>
    <w:rsid w:val="0089331B"/>
    <w:rsid w:val="008933BC"/>
    <w:rsid w:val="00893C2B"/>
    <w:rsid w:val="008969D4"/>
    <w:rsid w:val="008A0157"/>
    <w:rsid w:val="008A12BA"/>
    <w:rsid w:val="008A1D5F"/>
    <w:rsid w:val="008A216D"/>
    <w:rsid w:val="008A2350"/>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5876"/>
    <w:rsid w:val="008B6227"/>
    <w:rsid w:val="008B6309"/>
    <w:rsid w:val="008B6B87"/>
    <w:rsid w:val="008B6C07"/>
    <w:rsid w:val="008C0807"/>
    <w:rsid w:val="008C0BDC"/>
    <w:rsid w:val="008C11D7"/>
    <w:rsid w:val="008C1D31"/>
    <w:rsid w:val="008C1E31"/>
    <w:rsid w:val="008C3D60"/>
    <w:rsid w:val="008C3FB4"/>
    <w:rsid w:val="008C4071"/>
    <w:rsid w:val="008C5210"/>
    <w:rsid w:val="008C5433"/>
    <w:rsid w:val="008C5658"/>
    <w:rsid w:val="008C6767"/>
    <w:rsid w:val="008C6D3C"/>
    <w:rsid w:val="008C6D60"/>
    <w:rsid w:val="008C7B15"/>
    <w:rsid w:val="008C7CA2"/>
    <w:rsid w:val="008D07EC"/>
    <w:rsid w:val="008D1798"/>
    <w:rsid w:val="008D2D3D"/>
    <w:rsid w:val="008D3AE8"/>
    <w:rsid w:val="008D6F67"/>
    <w:rsid w:val="008D704D"/>
    <w:rsid w:val="008D78F1"/>
    <w:rsid w:val="008E15CB"/>
    <w:rsid w:val="008E161C"/>
    <w:rsid w:val="008E17B5"/>
    <w:rsid w:val="008E2035"/>
    <w:rsid w:val="008E3081"/>
    <w:rsid w:val="008E31B9"/>
    <w:rsid w:val="008E384E"/>
    <w:rsid w:val="008E4A3C"/>
    <w:rsid w:val="008E58A0"/>
    <w:rsid w:val="008E656A"/>
    <w:rsid w:val="008E6D07"/>
    <w:rsid w:val="008E7321"/>
    <w:rsid w:val="008E7D27"/>
    <w:rsid w:val="008E7D87"/>
    <w:rsid w:val="008E7DB3"/>
    <w:rsid w:val="008F00B6"/>
    <w:rsid w:val="008F02EA"/>
    <w:rsid w:val="008F0B38"/>
    <w:rsid w:val="008F0BB0"/>
    <w:rsid w:val="008F1C0B"/>
    <w:rsid w:val="008F2477"/>
    <w:rsid w:val="008F32D0"/>
    <w:rsid w:val="008F34D6"/>
    <w:rsid w:val="008F35AA"/>
    <w:rsid w:val="008F38C8"/>
    <w:rsid w:val="008F4D52"/>
    <w:rsid w:val="008F52B3"/>
    <w:rsid w:val="008F5556"/>
    <w:rsid w:val="008F5746"/>
    <w:rsid w:val="008F677F"/>
    <w:rsid w:val="008F6A15"/>
    <w:rsid w:val="008F6CF3"/>
    <w:rsid w:val="008F6D6B"/>
    <w:rsid w:val="008F7226"/>
    <w:rsid w:val="008F7BC1"/>
    <w:rsid w:val="008F7CC2"/>
    <w:rsid w:val="009003B1"/>
    <w:rsid w:val="00901552"/>
    <w:rsid w:val="00901C51"/>
    <w:rsid w:val="00901FB3"/>
    <w:rsid w:val="00902DD7"/>
    <w:rsid w:val="009032BE"/>
    <w:rsid w:val="0090375F"/>
    <w:rsid w:val="00903F2F"/>
    <w:rsid w:val="00904BC4"/>
    <w:rsid w:val="0090544A"/>
    <w:rsid w:val="00910FD6"/>
    <w:rsid w:val="00911F82"/>
    <w:rsid w:val="009122A7"/>
    <w:rsid w:val="00912795"/>
    <w:rsid w:val="00913289"/>
    <w:rsid w:val="00913EE3"/>
    <w:rsid w:val="00914D3F"/>
    <w:rsid w:val="0091557F"/>
    <w:rsid w:val="00915EBC"/>
    <w:rsid w:val="0091615C"/>
    <w:rsid w:val="00916CA4"/>
    <w:rsid w:val="00917759"/>
    <w:rsid w:val="0091DCB7"/>
    <w:rsid w:val="0092026D"/>
    <w:rsid w:val="00920619"/>
    <w:rsid w:val="009207CE"/>
    <w:rsid w:val="00920A13"/>
    <w:rsid w:val="00920DF2"/>
    <w:rsid w:val="00923A02"/>
    <w:rsid w:val="00924890"/>
    <w:rsid w:val="00924F5C"/>
    <w:rsid w:val="00925348"/>
    <w:rsid w:val="009261CB"/>
    <w:rsid w:val="009265B6"/>
    <w:rsid w:val="00927262"/>
    <w:rsid w:val="00927D63"/>
    <w:rsid w:val="00927F64"/>
    <w:rsid w:val="00927FB2"/>
    <w:rsid w:val="00927FFC"/>
    <w:rsid w:val="0093024D"/>
    <w:rsid w:val="009302A6"/>
    <w:rsid w:val="0093049E"/>
    <w:rsid w:val="00930991"/>
    <w:rsid w:val="00931E5B"/>
    <w:rsid w:val="00932753"/>
    <w:rsid w:val="00933845"/>
    <w:rsid w:val="00934504"/>
    <w:rsid w:val="00935371"/>
    <w:rsid w:val="009353EF"/>
    <w:rsid w:val="00937444"/>
    <w:rsid w:val="0093767A"/>
    <w:rsid w:val="009402D8"/>
    <w:rsid w:val="009425A7"/>
    <w:rsid w:val="00942B80"/>
    <w:rsid w:val="00942BCA"/>
    <w:rsid w:val="009438E2"/>
    <w:rsid w:val="00943A2B"/>
    <w:rsid w:val="00944528"/>
    <w:rsid w:val="00944DA0"/>
    <w:rsid w:val="00944ED3"/>
    <w:rsid w:val="00946722"/>
    <w:rsid w:val="00946C69"/>
    <w:rsid w:val="009502F5"/>
    <w:rsid w:val="00951CA9"/>
    <w:rsid w:val="0095251F"/>
    <w:rsid w:val="00953B0A"/>
    <w:rsid w:val="00954A8F"/>
    <w:rsid w:val="00955F2F"/>
    <w:rsid w:val="00956A4E"/>
    <w:rsid w:val="00956AB5"/>
    <w:rsid w:val="00956FAD"/>
    <w:rsid w:val="00957893"/>
    <w:rsid w:val="0096027F"/>
    <w:rsid w:val="00960A92"/>
    <w:rsid w:val="00961502"/>
    <w:rsid w:val="00961943"/>
    <w:rsid w:val="00961A60"/>
    <w:rsid w:val="0096248C"/>
    <w:rsid w:val="00963009"/>
    <w:rsid w:val="0096341B"/>
    <w:rsid w:val="0096353F"/>
    <w:rsid w:val="009639C8"/>
    <w:rsid w:val="009639DE"/>
    <w:rsid w:val="00963D8D"/>
    <w:rsid w:val="00963E07"/>
    <w:rsid w:val="009657AE"/>
    <w:rsid w:val="00965894"/>
    <w:rsid w:val="009658C2"/>
    <w:rsid w:val="009666D7"/>
    <w:rsid w:val="009670AC"/>
    <w:rsid w:val="009672FF"/>
    <w:rsid w:val="00967C0E"/>
    <w:rsid w:val="009700A8"/>
    <w:rsid w:val="00970BA8"/>
    <w:rsid w:val="00971170"/>
    <w:rsid w:val="009716FC"/>
    <w:rsid w:val="00971D98"/>
    <w:rsid w:val="009739F5"/>
    <w:rsid w:val="009741D4"/>
    <w:rsid w:val="0097609B"/>
    <w:rsid w:val="009773F1"/>
    <w:rsid w:val="00980D68"/>
    <w:rsid w:val="00983195"/>
    <w:rsid w:val="00983A43"/>
    <w:rsid w:val="0098406D"/>
    <w:rsid w:val="009841CD"/>
    <w:rsid w:val="00984F6B"/>
    <w:rsid w:val="009854EC"/>
    <w:rsid w:val="009855D4"/>
    <w:rsid w:val="009859B7"/>
    <w:rsid w:val="00985A84"/>
    <w:rsid w:val="00985F55"/>
    <w:rsid w:val="00986CE1"/>
    <w:rsid w:val="00986FE3"/>
    <w:rsid w:val="00987744"/>
    <w:rsid w:val="00987DE7"/>
    <w:rsid w:val="0099051D"/>
    <w:rsid w:val="009910A4"/>
    <w:rsid w:val="009915AD"/>
    <w:rsid w:val="00991DDC"/>
    <w:rsid w:val="009921F1"/>
    <w:rsid w:val="0099297C"/>
    <w:rsid w:val="00992FD0"/>
    <w:rsid w:val="00993376"/>
    <w:rsid w:val="00993EC5"/>
    <w:rsid w:val="00995FEE"/>
    <w:rsid w:val="00996076"/>
    <w:rsid w:val="00996B8C"/>
    <w:rsid w:val="009978CF"/>
    <w:rsid w:val="009A0886"/>
    <w:rsid w:val="009A180D"/>
    <w:rsid w:val="009A279D"/>
    <w:rsid w:val="009A2A2B"/>
    <w:rsid w:val="009A2E1A"/>
    <w:rsid w:val="009A43BF"/>
    <w:rsid w:val="009A490F"/>
    <w:rsid w:val="009A5161"/>
    <w:rsid w:val="009A6B2F"/>
    <w:rsid w:val="009A745B"/>
    <w:rsid w:val="009A7D11"/>
    <w:rsid w:val="009B05C3"/>
    <w:rsid w:val="009B3151"/>
    <w:rsid w:val="009B3266"/>
    <w:rsid w:val="009B338B"/>
    <w:rsid w:val="009B3F3E"/>
    <w:rsid w:val="009B3FDD"/>
    <w:rsid w:val="009B4090"/>
    <w:rsid w:val="009B4BBE"/>
    <w:rsid w:val="009B59F3"/>
    <w:rsid w:val="009B62AA"/>
    <w:rsid w:val="009B654D"/>
    <w:rsid w:val="009B6595"/>
    <w:rsid w:val="009B685C"/>
    <w:rsid w:val="009B6E32"/>
    <w:rsid w:val="009B6F95"/>
    <w:rsid w:val="009B711D"/>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1C69"/>
    <w:rsid w:val="009D2451"/>
    <w:rsid w:val="009D2E13"/>
    <w:rsid w:val="009D2F4F"/>
    <w:rsid w:val="009D5FE4"/>
    <w:rsid w:val="009D6B18"/>
    <w:rsid w:val="009D7294"/>
    <w:rsid w:val="009D75A7"/>
    <w:rsid w:val="009D7770"/>
    <w:rsid w:val="009D779F"/>
    <w:rsid w:val="009E153D"/>
    <w:rsid w:val="009E1FFB"/>
    <w:rsid w:val="009E20B7"/>
    <w:rsid w:val="009E2403"/>
    <w:rsid w:val="009E2D36"/>
    <w:rsid w:val="009E3E0F"/>
    <w:rsid w:val="009E3EB2"/>
    <w:rsid w:val="009E43D5"/>
    <w:rsid w:val="009E46BC"/>
    <w:rsid w:val="009E4CDE"/>
    <w:rsid w:val="009E7B80"/>
    <w:rsid w:val="009F474E"/>
    <w:rsid w:val="009F4E56"/>
    <w:rsid w:val="009F5AAD"/>
    <w:rsid w:val="009F639D"/>
    <w:rsid w:val="009F644C"/>
    <w:rsid w:val="009F7959"/>
    <w:rsid w:val="009F7C63"/>
    <w:rsid w:val="009F7D62"/>
    <w:rsid w:val="009F7F79"/>
    <w:rsid w:val="00A000F5"/>
    <w:rsid w:val="00A00765"/>
    <w:rsid w:val="00A00EBE"/>
    <w:rsid w:val="00A01B3A"/>
    <w:rsid w:val="00A02421"/>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833"/>
    <w:rsid w:val="00A14E25"/>
    <w:rsid w:val="00A14EE1"/>
    <w:rsid w:val="00A15722"/>
    <w:rsid w:val="00A16595"/>
    <w:rsid w:val="00A177FC"/>
    <w:rsid w:val="00A215B6"/>
    <w:rsid w:val="00A22240"/>
    <w:rsid w:val="00A23B71"/>
    <w:rsid w:val="00A253A9"/>
    <w:rsid w:val="00A25751"/>
    <w:rsid w:val="00A26794"/>
    <w:rsid w:val="00A26F11"/>
    <w:rsid w:val="00A27446"/>
    <w:rsid w:val="00A27846"/>
    <w:rsid w:val="00A27FBC"/>
    <w:rsid w:val="00A300B6"/>
    <w:rsid w:val="00A32BE9"/>
    <w:rsid w:val="00A32FBD"/>
    <w:rsid w:val="00A33366"/>
    <w:rsid w:val="00A33684"/>
    <w:rsid w:val="00A35B2E"/>
    <w:rsid w:val="00A363BD"/>
    <w:rsid w:val="00A3699B"/>
    <w:rsid w:val="00A36CC9"/>
    <w:rsid w:val="00A36D58"/>
    <w:rsid w:val="00A37373"/>
    <w:rsid w:val="00A41AC1"/>
    <w:rsid w:val="00A41CA4"/>
    <w:rsid w:val="00A42B33"/>
    <w:rsid w:val="00A42D56"/>
    <w:rsid w:val="00A42FE7"/>
    <w:rsid w:val="00A43140"/>
    <w:rsid w:val="00A43835"/>
    <w:rsid w:val="00A4394E"/>
    <w:rsid w:val="00A43C02"/>
    <w:rsid w:val="00A44AE6"/>
    <w:rsid w:val="00A45433"/>
    <w:rsid w:val="00A4599F"/>
    <w:rsid w:val="00A466F1"/>
    <w:rsid w:val="00A46B42"/>
    <w:rsid w:val="00A50B73"/>
    <w:rsid w:val="00A510B9"/>
    <w:rsid w:val="00A512D6"/>
    <w:rsid w:val="00A5189D"/>
    <w:rsid w:val="00A5225C"/>
    <w:rsid w:val="00A5253F"/>
    <w:rsid w:val="00A52B08"/>
    <w:rsid w:val="00A55508"/>
    <w:rsid w:val="00A55891"/>
    <w:rsid w:val="00A55AA5"/>
    <w:rsid w:val="00A560A2"/>
    <w:rsid w:val="00A571AB"/>
    <w:rsid w:val="00A574B9"/>
    <w:rsid w:val="00A5751B"/>
    <w:rsid w:val="00A60616"/>
    <w:rsid w:val="00A606D8"/>
    <w:rsid w:val="00A6180D"/>
    <w:rsid w:val="00A62401"/>
    <w:rsid w:val="00A637A9"/>
    <w:rsid w:val="00A63C9A"/>
    <w:rsid w:val="00A64641"/>
    <w:rsid w:val="00A646E1"/>
    <w:rsid w:val="00A651E9"/>
    <w:rsid w:val="00A65A55"/>
    <w:rsid w:val="00A65B5C"/>
    <w:rsid w:val="00A65CD9"/>
    <w:rsid w:val="00A66C19"/>
    <w:rsid w:val="00A6728D"/>
    <w:rsid w:val="00A678F2"/>
    <w:rsid w:val="00A71150"/>
    <w:rsid w:val="00A7136D"/>
    <w:rsid w:val="00A71703"/>
    <w:rsid w:val="00A717D6"/>
    <w:rsid w:val="00A71BA0"/>
    <w:rsid w:val="00A728AD"/>
    <w:rsid w:val="00A73BF7"/>
    <w:rsid w:val="00A744AD"/>
    <w:rsid w:val="00A747AC"/>
    <w:rsid w:val="00A749DA"/>
    <w:rsid w:val="00A74B22"/>
    <w:rsid w:val="00A754CB"/>
    <w:rsid w:val="00A76120"/>
    <w:rsid w:val="00A76F66"/>
    <w:rsid w:val="00A77900"/>
    <w:rsid w:val="00A77D1C"/>
    <w:rsid w:val="00A80127"/>
    <w:rsid w:val="00A8071F"/>
    <w:rsid w:val="00A80C02"/>
    <w:rsid w:val="00A8185E"/>
    <w:rsid w:val="00A81AA2"/>
    <w:rsid w:val="00A81FB7"/>
    <w:rsid w:val="00A829C4"/>
    <w:rsid w:val="00A83F3F"/>
    <w:rsid w:val="00A8633F"/>
    <w:rsid w:val="00A865DA"/>
    <w:rsid w:val="00A870D9"/>
    <w:rsid w:val="00A90309"/>
    <w:rsid w:val="00A90666"/>
    <w:rsid w:val="00A91483"/>
    <w:rsid w:val="00A91AF1"/>
    <w:rsid w:val="00A91D7E"/>
    <w:rsid w:val="00A92564"/>
    <w:rsid w:val="00A92611"/>
    <w:rsid w:val="00A92A47"/>
    <w:rsid w:val="00A933BF"/>
    <w:rsid w:val="00A934E0"/>
    <w:rsid w:val="00A94866"/>
    <w:rsid w:val="00A959E3"/>
    <w:rsid w:val="00A96630"/>
    <w:rsid w:val="00A97192"/>
    <w:rsid w:val="00A97EF0"/>
    <w:rsid w:val="00AA0053"/>
    <w:rsid w:val="00AA1198"/>
    <w:rsid w:val="00AA2718"/>
    <w:rsid w:val="00AA29DF"/>
    <w:rsid w:val="00AA362E"/>
    <w:rsid w:val="00AA4115"/>
    <w:rsid w:val="00AA4446"/>
    <w:rsid w:val="00AA52E1"/>
    <w:rsid w:val="00AA62D6"/>
    <w:rsid w:val="00AA66DF"/>
    <w:rsid w:val="00AA6796"/>
    <w:rsid w:val="00AA78B2"/>
    <w:rsid w:val="00AA7C0D"/>
    <w:rsid w:val="00AA7DD1"/>
    <w:rsid w:val="00AB1754"/>
    <w:rsid w:val="00AB2DB9"/>
    <w:rsid w:val="00AB2E78"/>
    <w:rsid w:val="00AB364E"/>
    <w:rsid w:val="00AB38B5"/>
    <w:rsid w:val="00AB3B35"/>
    <w:rsid w:val="00AB47AB"/>
    <w:rsid w:val="00AB4E5F"/>
    <w:rsid w:val="00AB5541"/>
    <w:rsid w:val="00AB5657"/>
    <w:rsid w:val="00AB597B"/>
    <w:rsid w:val="00AB7367"/>
    <w:rsid w:val="00AB7432"/>
    <w:rsid w:val="00AB7730"/>
    <w:rsid w:val="00AC086D"/>
    <w:rsid w:val="00AC1757"/>
    <w:rsid w:val="00AC2788"/>
    <w:rsid w:val="00AC2A50"/>
    <w:rsid w:val="00AC32A3"/>
    <w:rsid w:val="00AC4B50"/>
    <w:rsid w:val="00AC6CCC"/>
    <w:rsid w:val="00AC6F14"/>
    <w:rsid w:val="00AC7575"/>
    <w:rsid w:val="00AC7C29"/>
    <w:rsid w:val="00AD0911"/>
    <w:rsid w:val="00AD0F22"/>
    <w:rsid w:val="00AD164B"/>
    <w:rsid w:val="00AD16FA"/>
    <w:rsid w:val="00AD1B88"/>
    <w:rsid w:val="00AD1C83"/>
    <w:rsid w:val="00AD1ED7"/>
    <w:rsid w:val="00AD3648"/>
    <w:rsid w:val="00AD3951"/>
    <w:rsid w:val="00AD3DCD"/>
    <w:rsid w:val="00AD4055"/>
    <w:rsid w:val="00AD4BED"/>
    <w:rsid w:val="00AD4F1A"/>
    <w:rsid w:val="00AD5069"/>
    <w:rsid w:val="00AD51F7"/>
    <w:rsid w:val="00AD56F4"/>
    <w:rsid w:val="00AD5DD1"/>
    <w:rsid w:val="00AD5EDF"/>
    <w:rsid w:val="00AD78E7"/>
    <w:rsid w:val="00AD7D83"/>
    <w:rsid w:val="00AE1244"/>
    <w:rsid w:val="00AE1C5F"/>
    <w:rsid w:val="00AE2AEF"/>
    <w:rsid w:val="00AE2B70"/>
    <w:rsid w:val="00AE2FC6"/>
    <w:rsid w:val="00AE3439"/>
    <w:rsid w:val="00AE34E5"/>
    <w:rsid w:val="00AE422D"/>
    <w:rsid w:val="00AE5294"/>
    <w:rsid w:val="00AE55E5"/>
    <w:rsid w:val="00AE60D1"/>
    <w:rsid w:val="00AE75E3"/>
    <w:rsid w:val="00AF0AB7"/>
    <w:rsid w:val="00AF1844"/>
    <w:rsid w:val="00AF2399"/>
    <w:rsid w:val="00AF2695"/>
    <w:rsid w:val="00AF42F9"/>
    <w:rsid w:val="00AF5CF4"/>
    <w:rsid w:val="00AF6074"/>
    <w:rsid w:val="00AF62E6"/>
    <w:rsid w:val="00AF6844"/>
    <w:rsid w:val="00AF72B1"/>
    <w:rsid w:val="00AF76C1"/>
    <w:rsid w:val="00AF7FB3"/>
    <w:rsid w:val="00B004F2"/>
    <w:rsid w:val="00B00C12"/>
    <w:rsid w:val="00B00E6F"/>
    <w:rsid w:val="00B011A1"/>
    <w:rsid w:val="00B012CF"/>
    <w:rsid w:val="00B01C30"/>
    <w:rsid w:val="00B01E5B"/>
    <w:rsid w:val="00B05A03"/>
    <w:rsid w:val="00B06374"/>
    <w:rsid w:val="00B06B22"/>
    <w:rsid w:val="00B07665"/>
    <w:rsid w:val="00B078C1"/>
    <w:rsid w:val="00B10287"/>
    <w:rsid w:val="00B1096B"/>
    <w:rsid w:val="00B1123C"/>
    <w:rsid w:val="00B12512"/>
    <w:rsid w:val="00B14544"/>
    <w:rsid w:val="00B16562"/>
    <w:rsid w:val="00B176FD"/>
    <w:rsid w:val="00B17DBA"/>
    <w:rsid w:val="00B210DB"/>
    <w:rsid w:val="00B21AC5"/>
    <w:rsid w:val="00B21EFA"/>
    <w:rsid w:val="00B22247"/>
    <w:rsid w:val="00B24214"/>
    <w:rsid w:val="00B2459A"/>
    <w:rsid w:val="00B247BF"/>
    <w:rsid w:val="00B24A32"/>
    <w:rsid w:val="00B24A96"/>
    <w:rsid w:val="00B252D4"/>
    <w:rsid w:val="00B2694E"/>
    <w:rsid w:val="00B26EEC"/>
    <w:rsid w:val="00B27D89"/>
    <w:rsid w:val="00B3055F"/>
    <w:rsid w:val="00B3068F"/>
    <w:rsid w:val="00B30867"/>
    <w:rsid w:val="00B30AC8"/>
    <w:rsid w:val="00B30E86"/>
    <w:rsid w:val="00B3287D"/>
    <w:rsid w:val="00B33394"/>
    <w:rsid w:val="00B33EAC"/>
    <w:rsid w:val="00B34FE6"/>
    <w:rsid w:val="00B3551C"/>
    <w:rsid w:val="00B359A7"/>
    <w:rsid w:val="00B35FC1"/>
    <w:rsid w:val="00B36625"/>
    <w:rsid w:val="00B3699E"/>
    <w:rsid w:val="00B403D4"/>
    <w:rsid w:val="00B411DB"/>
    <w:rsid w:val="00B413C6"/>
    <w:rsid w:val="00B43C87"/>
    <w:rsid w:val="00B4694C"/>
    <w:rsid w:val="00B4698A"/>
    <w:rsid w:val="00B476D6"/>
    <w:rsid w:val="00B47C05"/>
    <w:rsid w:val="00B50760"/>
    <w:rsid w:val="00B5221E"/>
    <w:rsid w:val="00B522AC"/>
    <w:rsid w:val="00B52705"/>
    <w:rsid w:val="00B5429E"/>
    <w:rsid w:val="00B548F7"/>
    <w:rsid w:val="00B54C37"/>
    <w:rsid w:val="00B5521E"/>
    <w:rsid w:val="00B55A65"/>
    <w:rsid w:val="00B56401"/>
    <w:rsid w:val="00B5683B"/>
    <w:rsid w:val="00B56D81"/>
    <w:rsid w:val="00B56FF6"/>
    <w:rsid w:val="00B57F54"/>
    <w:rsid w:val="00B600AE"/>
    <w:rsid w:val="00B606C9"/>
    <w:rsid w:val="00B60859"/>
    <w:rsid w:val="00B60CB8"/>
    <w:rsid w:val="00B619C9"/>
    <w:rsid w:val="00B61AD4"/>
    <w:rsid w:val="00B62973"/>
    <w:rsid w:val="00B62D48"/>
    <w:rsid w:val="00B63788"/>
    <w:rsid w:val="00B6522C"/>
    <w:rsid w:val="00B67F21"/>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FA2"/>
    <w:rsid w:val="00B772DE"/>
    <w:rsid w:val="00B807ED"/>
    <w:rsid w:val="00B80C97"/>
    <w:rsid w:val="00B81469"/>
    <w:rsid w:val="00B81E4A"/>
    <w:rsid w:val="00B83109"/>
    <w:rsid w:val="00B8311D"/>
    <w:rsid w:val="00B83563"/>
    <w:rsid w:val="00B83630"/>
    <w:rsid w:val="00B83AF3"/>
    <w:rsid w:val="00B84FF8"/>
    <w:rsid w:val="00B8671F"/>
    <w:rsid w:val="00B87FE9"/>
    <w:rsid w:val="00B901E5"/>
    <w:rsid w:val="00B9137D"/>
    <w:rsid w:val="00B915EB"/>
    <w:rsid w:val="00B917A8"/>
    <w:rsid w:val="00B91FB8"/>
    <w:rsid w:val="00B9241A"/>
    <w:rsid w:val="00B937E7"/>
    <w:rsid w:val="00B93A46"/>
    <w:rsid w:val="00B946B2"/>
    <w:rsid w:val="00B9498F"/>
    <w:rsid w:val="00B95A24"/>
    <w:rsid w:val="00B9652B"/>
    <w:rsid w:val="00B965C1"/>
    <w:rsid w:val="00B96ED5"/>
    <w:rsid w:val="00B970B0"/>
    <w:rsid w:val="00B97D87"/>
    <w:rsid w:val="00BA080B"/>
    <w:rsid w:val="00BA0A4F"/>
    <w:rsid w:val="00BA0F66"/>
    <w:rsid w:val="00BA0FFA"/>
    <w:rsid w:val="00BA1BD2"/>
    <w:rsid w:val="00BA1D8F"/>
    <w:rsid w:val="00BA2EFC"/>
    <w:rsid w:val="00BA31F7"/>
    <w:rsid w:val="00BA321C"/>
    <w:rsid w:val="00BA341F"/>
    <w:rsid w:val="00BA3D88"/>
    <w:rsid w:val="00BA4ACB"/>
    <w:rsid w:val="00BA4D96"/>
    <w:rsid w:val="00BA4DB5"/>
    <w:rsid w:val="00BA5539"/>
    <w:rsid w:val="00BA5935"/>
    <w:rsid w:val="00BA5C6D"/>
    <w:rsid w:val="00BA74D7"/>
    <w:rsid w:val="00BB0D5D"/>
    <w:rsid w:val="00BB174C"/>
    <w:rsid w:val="00BB2F46"/>
    <w:rsid w:val="00BB33D1"/>
    <w:rsid w:val="00BB3B0E"/>
    <w:rsid w:val="00BB3FAC"/>
    <w:rsid w:val="00BB45B4"/>
    <w:rsid w:val="00BB45DF"/>
    <w:rsid w:val="00BB4825"/>
    <w:rsid w:val="00BB4A57"/>
    <w:rsid w:val="00BB5270"/>
    <w:rsid w:val="00BB54F0"/>
    <w:rsid w:val="00BB6906"/>
    <w:rsid w:val="00BB6B79"/>
    <w:rsid w:val="00BC0EC9"/>
    <w:rsid w:val="00BC1CD4"/>
    <w:rsid w:val="00BC22EF"/>
    <w:rsid w:val="00BC2E44"/>
    <w:rsid w:val="00BC3440"/>
    <w:rsid w:val="00BC3DF9"/>
    <w:rsid w:val="00BC3EEA"/>
    <w:rsid w:val="00BC403A"/>
    <w:rsid w:val="00BC7052"/>
    <w:rsid w:val="00BC759E"/>
    <w:rsid w:val="00BC7964"/>
    <w:rsid w:val="00BD00CF"/>
    <w:rsid w:val="00BD2698"/>
    <w:rsid w:val="00BD342D"/>
    <w:rsid w:val="00BD6E6C"/>
    <w:rsid w:val="00BE1858"/>
    <w:rsid w:val="00BE1F4B"/>
    <w:rsid w:val="00BE2F20"/>
    <w:rsid w:val="00BE3B73"/>
    <w:rsid w:val="00BE3C0E"/>
    <w:rsid w:val="00BE3EEA"/>
    <w:rsid w:val="00BE4401"/>
    <w:rsid w:val="00BE598F"/>
    <w:rsid w:val="00BE66C6"/>
    <w:rsid w:val="00BE7281"/>
    <w:rsid w:val="00BE7AF5"/>
    <w:rsid w:val="00BE7C72"/>
    <w:rsid w:val="00BE7FD8"/>
    <w:rsid w:val="00BF1959"/>
    <w:rsid w:val="00BF22F5"/>
    <w:rsid w:val="00BF2802"/>
    <w:rsid w:val="00BF4594"/>
    <w:rsid w:val="00BF5AEB"/>
    <w:rsid w:val="00BF64AF"/>
    <w:rsid w:val="00BF64B8"/>
    <w:rsid w:val="00BF6BED"/>
    <w:rsid w:val="00BF6C92"/>
    <w:rsid w:val="00BF7098"/>
    <w:rsid w:val="00BF7658"/>
    <w:rsid w:val="00BF780E"/>
    <w:rsid w:val="00C00F86"/>
    <w:rsid w:val="00C01740"/>
    <w:rsid w:val="00C01E25"/>
    <w:rsid w:val="00C02443"/>
    <w:rsid w:val="00C02B55"/>
    <w:rsid w:val="00C0321E"/>
    <w:rsid w:val="00C03745"/>
    <w:rsid w:val="00C04BCA"/>
    <w:rsid w:val="00C04E91"/>
    <w:rsid w:val="00C04FFE"/>
    <w:rsid w:val="00C06CA3"/>
    <w:rsid w:val="00C0709A"/>
    <w:rsid w:val="00C075EF"/>
    <w:rsid w:val="00C07985"/>
    <w:rsid w:val="00C07B07"/>
    <w:rsid w:val="00C114E1"/>
    <w:rsid w:val="00C11848"/>
    <w:rsid w:val="00C11A91"/>
    <w:rsid w:val="00C11B4C"/>
    <w:rsid w:val="00C11DD1"/>
    <w:rsid w:val="00C122CF"/>
    <w:rsid w:val="00C1268D"/>
    <w:rsid w:val="00C12EC4"/>
    <w:rsid w:val="00C12F84"/>
    <w:rsid w:val="00C13065"/>
    <w:rsid w:val="00C13154"/>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D35"/>
    <w:rsid w:val="00C25FC8"/>
    <w:rsid w:val="00C26588"/>
    <w:rsid w:val="00C265EA"/>
    <w:rsid w:val="00C26E6B"/>
    <w:rsid w:val="00C275A1"/>
    <w:rsid w:val="00C30096"/>
    <w:rsid w:val="00C3061F"/>
    <w:rsid w:val="00C31457"/>
    <w:rsid w:val="00C31E53"/>
    <w:rsid w:val="00C32016"/>
    <w:rsid w:val="00C32030"/>
    <w:rsid w:val="00C32101"/>
    <w:rsid w:val="00C327B5"/>
    <w:rsid w:val="00C32E53"/>
    <w:rsid w:val="00C338F5"/>
    <w:rsid w:val="00C35066"/>
    <w:rsid w:val="00C357D8"/>
    <w:rsid w:val="00C36AE5"/>
    <w:rsid w:val="00C373EA"/>
    <w:rsid w:val="00C37565"/>
    <w:rsid w:val="00C37E50"/>
    <w:rsid w:val="00C42A0E"/>
    <w:rsid w:val="00C432F0"/>
    <w:rsid w:val="00C458E8"/>
    <w:rsid w:val="00C468E9"/>
    <w:rsid w:val="00C47CE7"/>
    <w:rsid w:val="00C515B6"/>
    <w:rsid w:val="00C52086"/>
    <w:rsid w:val="00C52999"/>
    <w:rsid w:val="00C544C8"/>
    <w:rsid w:val="00C55829"/>
    <w:rsid w:val="00C558AD"/>
    <w:rsid w:val="00C56765"/>
    <w:rsid w:val="00C57816"/>
    <w:rsid w:val="00C578E1"/>
    <w:rsid w:val="00C61071"/>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F76"/>
    <w:rsid w:val="00C71157"/>
    <w:rsid w:val="00C714A2"/>
    <w:rsid w:val="00C725E4"/>
    <w:rsid w:val="00C73488"/>
    <w:rsid w:val="00C74B05"/>
    <w:rsid w:val="00C75E83"/>
    <w:rsid w:val="00C76044"/>
    <w:rsid w:val="00C7706C"/>
    <w:rsid w:val="00C772BA"/>
    <w:rsid w:val="00C77938"/>
    <w:rsid w:val="00C80519"/>
    <w:rsid w:val="00C80F52"/>
    <w:rsid w:val="00C8106D"/>
    <w:rsid w:val="00C81747"/>
    <w:rsid w:val="00C83859"/>
    <w:rsid w:val="00C83FE2"/>
    <w:rsid w:val="00C84434"/>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0F3"/>
    <w:rsid w:val="00C955E6"/>
    <w:rsid w:val="00C95972"/>
    <w:rsid w:val="00C95B05"/>
    <w:rsid w:val="00C95CDF"/>
    <w:rsid w:val="00C96406"/>
    <w:rsid w:val="00C970BE"/>
    <w:rsid w:val="00C970C8"/>
    <w:rsid w:val="00C97654"/>
    <w:rsid w:val="00CA02E5"/>
    <w:rsid w:val="00CA23C1"/>
    <w:rsid w:val="00CA2B04"/>
    <w:rsid w:val="00CA3A0F"/>
    <w:rsid w:val="00CA3FAE"/>
    <w:rsid w:val="00CA47CB"/>
    <w:rsid w:val="00CA4C2C"/>
    <w:rsid w:val="00CA5166"/>
    <w:rsid w:val="00CA65C6"/>
    <w:rsid w:val="00CA7DB0"/>
    <w:rsid w:val="00CB1BFC"/>
    <w:rsid w:val="00CB1C73"/>
    <w:rsid w:val="00CB21ED"/>
    <w:rsid w:val="00CB3297"/>
    <w:rsid w:val="00CB3E24"/>
    <w:rsid w:val="00CB46BF"/>
    <w:rsid w:val="00CB5907"/>
    <w:rsid w:val="00CB5C1D"/>
    <w:rsid w:val="00CB5CA0"/>
    <w:rsid w:val="00CB5FF7"/>
    <w:rsid w:val="00CB607B"/>
    <w:rsid w:val="00CB64BE"/>
    <w:rsid w:val="00CB6B3C"/>
    <w:rsid w:val="00CB70A1"/>
    <w:rsid w:val="00CB748D"/>
    <w:rsid w:val="00CC045F"/>
    <w:rsid w:val="00CC0473"/>
    <w:rsid w:val="00CC0C98"/>
    <w:rsid w:val="00CC0E46"/>
    <w:rsid w:val="00CC1E27"/>
    <w:rsid w:val="00CC1FF7"/>
    <w:rsid w:val="00CC3685"/>
    <w:rsid w:val="00CC3925"/>
    <w:rsid w:val="00CC45EE"/>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4CC"/>
    <w:rsid w:val="00CD580D"/>
    <w:rsid w:val="00CD5EAC"/>
    <w:rsid w:val="00CD5F1C"/>
    <w:rsid w:val="00CD636B"/>
    <w:rsid w:val="00CD6974"/>
    <w:rsid w:val="00CD6F81"/>
    <w:rsid w:val="00CD73FF"/>
    <w:rsid w:val="00CE0A3E"/>
    <w:rsid w:val="00CE1414"/>
    <w:rsid w:val="00CE25A8"/>
    <w:rsid w:val="00CE275A"/>
    <w:rsid w:val="00CE296F"/>
    <w:rsid w:val="00CE2A25"/>
    <w:rsid w:val="00CE3247"/>
    <w:rsid w:val="00CE498D"/>
    <w:rsid w:val="00CE5A18"/>
    <w:rsid w:val="00CE6713"/>
    <w:rsid w:val="00CE7812"/>
    <w:rsid w:val="00CE7904"/>
    <w:rsid w:val="00CE7939"/>
    <w:rsid w:val="00CF06D5"/>
    <w:rsid w:val="00CF1D58"/>
    <w:rsid w:val="00CF2677"/>
    <w:rsid w:val="00CF2CB6"/>
    <w:rsid w:val="00CF63E5"/>
    <w:rsid w:val="00CF63E8"/>
    <w:rsid w:val="00CF66FF"/>
    <w:rsid w:val="00CF705D"/>
    <w:rsid w:val="00CF7B33"/>
    <w:rsid w:val="00CF7FA9"/>
    <w:rsid w:val="00D004A2"/>
    <w:rsid w:val="00D00589"/>
    <w:rsid w:val="00D0068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2815"/>
    <w:rsid w:val="00D1581F"/>
    <w:rsid w:val="00D158BE"/>
    <w:rsid w:val="00D159D2"/>
    <w:rsid w:val="00D1609F"/>
    <w:rsid w:val="00D16DF2"/>
    <w:rsid w:val="00D17439"/>
    <w:rsid w:val="00D20B5F"/>
    <w:rsid w:val="00D21E93"/>
    <w:rsid w:val="00D22226"/>
    <w:rsid w:val="00D232F1"/>
    <w:rsid w:val="00D25782"/>
    <w:rsid w:val="00D260ED"/>
    <w:rsid w:val="00D269BD"/>
    <w:rsid w:val="00D31D3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CFB"/>
    <w:rsid w:val="00D41D77"/>
    <w:rsid w:val="00D41EB1"/>
    <w:rsid w:val="00D42637"/>
    <w:rsid w:val="00D43195"/>
    <w:rsid w:val="00D434C3"/>
    <w:rsid w:val="00D4414B"/>
    <w:rsid w:val="00D44CE1"/>
    <w:rsid w:val="00D45631"/>
    <w:rsid w:val="00D456B0"/>
    <w:rsid w:val="00D4630D"/>
    <w:rsid w:val="00D4699A"/>
    <w:rsid w:val="00D46E0C"/>
    <w:rsid w:val="00D4785E"/>
    <w:rsid w:val="00D5020B"/>
    <w:rsid w:val="00D514E6"/>
    <w:rsid w:val="00D520EF"/>
    <w:rsid w:val="00D526C8"/>
    <w:rsid w:val="00D53BF4"/>
    <w:rsid w:val="00D551E2"/>
    <w:rsid w:val="00D56B13"/>
    <w:rsid w:val="00D57618"/>
    <w:rsid w:val="00D5779B"/>
    <w:rsid w:val="00D60217"/>
    <w:rsid w:val="00D60271"/>
    <w:rsid w:val="00D60623"/>
    <w:rsid w:val="00D60E01"/>
    <w:rsid w:val="00D60E84"/>
    <w:rsid w:val="00D611AB"/>
    <w:rsid w:val="00D61AD9"/>
    <w:rsid w:val="00D61DED"/>
    <w:rsid w:val="00D62793"/>
    <w:rsid w:val="00D658FB"/>
    <w:rsid w:val="00D6652F"/>
    <w:rsid w:val="00D66697"/>
    <w:rsid w:val="00D66A43"/>
    <w:rsid w:val="00D66C21"/>
    <w:rsid w:val="00D66DAA"/>
    <w:rsid w:val="00D66F4C"/>
    <w:rsid w:val="00D67710"/>
    <w:rsid w:val="00D70555"/>
    <w:rsid w:val="00D7155A"/>
    <w:rsid w:val="00D71DE8"/>
    <w:rsid w:val="00D720E9"/>
    <w:rsid w:val="00D734C0"/>
    <w:rsid w:val="00D734C6"/>
    <w:rsid w:val="00D73763"/>
    <w:rsid w:val="00D73765"/>
    <w:rsid w:val="00D7377C"/>
    <w:rsid w:val="00D74236"/>
    <w:rsid w:val="00D75062"/>
    <w:rsid w:val="00D769F0"/>
    <w:rsid w:val="00D76EAA"/>
    <w:rsid w:val="00D77C78"/>
    <w:rsid w:val="00D80CDF"/>
    <w:rsid w:val="00D8178E"/>
    <w:rsid w:val="00D825B2"/>
    <w:rsid w:val="00D82F71"/>
    <w:rsid w:val="00D8368E"/>
    <w:rsid w:val="00D83945"/>
    <w:rsid w:val="00D84542"/>
    <w:rsid w:val="00D8625D"/>
    <w:rsid w:val="00D86A7B"/>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1D98"/>
    <w:rsid w:val="00DA22F0"/>
    <w:rsid w:val="00DA4136"/>
    <w:rsid w:val="00DA4DC6"/>
    <w:rsid w:val="00DA5ED0"/>
    <w:rsid w:val="00DA61D6"/>
    <w:rsid w:val="00DA62B5"/>
    <w:rsid w:val="00DA758B"/>
    <w:rsid w:val="00DB05F2"/>
    <w:rsid w:val="00DB0683"/>
    <w:rsid w:val="00DB19B6"/>
    <w:rsid w:val="00DB2857"/>
    <w:rsid w:val="00DB374C"/>
    <w:rsid w:val="00DB4009"/>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72D0"/>
    <w:rsid w:val="00DC7576"/>
    <w:rsid w:val="00DC7B34"/>
    <w:rsid w:val="00DD0085"/>
    <w:rsid w:val="00DD008C"/>
    <w:rsid w:val="00DD0202"/>
    <w:rsid w:val="00DD0CB8"/>
    <w:rsid w:val="00DD1E61"/>
    <w:rsid w:val="00DD21DA"/>
    <w:rsid w:val="00DD2736"/>
    <w:rsid w:val="00DD2A10"/>
    <w:rsid w:val="00DD39A8"/>
    <w:rsid w:val="00DD3CB5"/>
    <w:rsid w:val="00DD6064"/>
    <w:rsid w:val="00DD6138"/>
    <w:rsid w:val="00DD6240"/>
    <w:rsid w:val="00DD649E"/>
    <w:rsid w:val="00DD7670"/>
    <w:rsid w:val="00DE051B"/>
    <w:rsid w:val="00DE087A"/>
    <w:rsid w:val="00DE0954"/>
    <w:rsid w:val="00DE0A53"/>
    <w:rsid w:val="00DE18FF"/>
    <w:rsid w:val="00DE2844"/>
    <w:rsid w:val="00DE290C"/>
    <w:rsid w:val="00DE3558"/>
    <w:rsid w:val="00DE37BE"/>
    <w:rsid w:val="00DE3D84"/>
    <w:rsid w:val="00DE42CB"/>
    <w:rsid w:val="00DE4696"/>
    <w:rsid w:val="00DE4BE1"/>
    <w:rsid w:val="00DE4CDD"/>
    <w:rsid w:val="00DE515C"/>
    <w:rsid w:val="00DE5711"/>
    <w:rsid w:val="00DE6E2B"/>
    <w:rsid w:val="00DF1318"/>
    <w:rsid w:val="00DF144A"/>
    <w:rsid w:val="00DF1869"/>
    <w:rsid w:val="00DF2130"/>
    <w:rsid w:val="00DF28BA"/>
    <w:rsid w:val="00DF2E63"/>
    <w:rsid w:val="00DF3684"/>
    <w:rsid w:val="00DF3708"/>
    <w:rsid w:val="00DF44CE"/>
    <w:rsid w:val="00DF5234"/>
    <w:rsid w:val="00DF53CC"/>
    <w:rsid w:val="00DF55F2"/>
    <w:rsid w:val="00DF5705"/>
    <w:rsid w:val="00DF58E2"/>
    <w:rsid w:val="00DF681A"/>
    <w:rsid w:val="00DF690E"/>
    <w:rsid w:val="00DF695B"/>
    <w:rsid w:val="00DF6C8C"/>
    <w:rsid w:val="00DF6D85"/>
    <w:rsid w:val="00DF75AC"/>
    <w:rsid w:val="00DF7D38"/>
    <w:rsid w:val="00DF7FC3"/>
    <w:rsid w:val="00E00053"/>
    <w:rsid w:val="00E00224"/>
    <w:rsid w:val="00E004C9"/>
    <w:rsid w:val="00E0152E"/>
    <w:rsid w:val="00E01599"/>
    <w:rsid w:val="00E0288C"/>
    <w:rsid w:val="00E0425D"/>
    <w:rsid w:val="00E04919"/>
    <w:rsid w:val="00E0493C"/>
    <w:rsid w:val="00E05E2D"/>
    <w:rsid w:val="00E07650"/>
    <w:rsid w:val="00E076BB"/>
    <w:rsid w:val="00E078A0"/>
    <w:rsid w:val="00E10741"/>
    <w:rsid w:val="00E10A93"/>
    <w:rsid w:val="00E10CDA"/>
    <w:rsid w:val="00E110DE"/>
    <w:rsid w:val="00E11EE6"/>
    <w:rsid w:val="00E1204F"/>
    <w:rsid w:val="00E121DF"/>
    <w:rsid w:val="00E12502"/>
    <w:rsid w:val="00E1329C"/>
    <w:rsid w:val="00E13E63"/>
    <w:rsid w:val="00E146F6"/>
    <w:rsid w:val="00E15DC1"/>
    <w:rsid w:val="00E16072"/>
    <w:rsid w:val="00E160F5"/>
    <w:rsid w:val="00E202B5"/>
    <w:rsid w:val="00E20749"/>
    <w:rsid w:val="00E210EC"/>
    <w:rsid w:val="00E214B2"/>
    <w:rsid w:val="00E21768"/>
    <w:rsid w:val="00E217CA"/>
    <w:rsid w:val="00E2216E"/>
    <w:rsid w:val="00E2272C"/>
    <w:rsid w:val="00E22747"/>
    <w:rsid w:val="00E22856"/>
    <w:rsid w:val="00E230EE"/>
    <w:rsid w:val="00E23E85"/>
    <w:rsid w:val="00E24B5E"/>
    <w:rsid w:val="00E24CED"/>
    <w:rsid w:val="00E2520F"/>
    <w:rsid w:val="00E2534F"/>
    <w:rsid w:val="00E25A55"/>
    <w:rsid w:val="00E25CFD"/>
    <w:rsid w:val="00E25D98"/>
    <w:rsid w:val="00E2648C"/>
    <w:rsid w:val="00E267BA"/>
    <w:rsid w:val="00E2694C"/>
    <w:rsid w:val="00E270AB"/>
    <w:rsid w:val="00E3088F"/>
    <w:rsid w:val="00E32664"/>
    <w:rsid w:val="00E33261"/>
    <w:rsid w:val="00E3437E"/>
    <w:rsid w:val="00E345D2"/>
    <w:rsid w:val="00E358EB"/>
    <w:rsid w:val="00E375BF"/>
    <w:rsid w:val="00E3782C"/>
    <w:rsid w:val="00E4078A"/>
    <w:rsid w:val="00E407FC"/>
    <w:rsid w:val="00E41831"/>
    <w:rsid w:val="00E41860"/>
    <w:rsid w:val="00E41E53"/>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6BA8"/>
    <w:rsid w:val="00E6008D"/>
    <w:rsid w:val="00E6084D"/>
    <w:rsid w:val="00E60B06"/>
    <w:rsid w:val="00E61D90"/>
    <w:rsid w:val="00E6378C"/>
    <w:rsid w:val="00E63A8A"/>
    <w:rsid w:val="00E63E0C"/>
    <w:rsid w:val="00E64158"/>
    <w:rsid w:val="00E6426D"/>
    <w:rsid w:val="00E6448D"/>
    <w:rsid w:val="00E655C9"/>
    <w:rsid w:val="00E655D1"/>
    <w:rsid w:val="00E65C12"/>
    <w:rsid w:val="00E65FA9"/>
    <w:rsid w:val="00E660CD"/>
    <w:rsid w:val="00E668C5"/>
    <w:rsid w:val="00E67D3C"/>
    <w:rsid w:val="00E71E41"/>
    <w:rsid w:val="00E71F02"/>
    <w:rsid w:val="00E7230D"/>
    <w:rsid w:val="00E72345"/>
    <w:rsid w:val="00E729B9"/>
    <w:rsid w:val="00E74774"/>
    <w:rsid w:val="00E74D7D"/>
    <w:rsid w:val="00E76292"/>
    <w:rsid w:val="00E76434"/>
    <w:rsid w:val="00E76743"/>
    <w:rsid w:val="00E768AF"/>
    <w:rsid w:val="00E77582"/>
    <w:rsid w:val="00E77D11"/>
    <w:rsid w:val="00E80D23"/>
    <w:rsid w:val="00E81834"/>
    <w:rsid w:val="00E81CD8"/>
    <w:rsid w:val="00E83154"/>
    <w:rsid w:val="00E83222"/>
    <w:rsid w:val="00E8432A"/>
    <w:rsid w:val="00E85E8B"/>
    <w:rsid w:val="00E85FDD"/>
    <w:rsid w:val="00E861F5"/>
    <w:rsid w:val="00E865C4"/>
    <w:rsid w:val="00E865CE"/>
    <w:rsid w:val="00E86BCE"/>
    <w:rsid w:val="00E86DAB"/>
    <w:rsid w:val="00E871A9"/>
    <w:rsid w:val="00E87507"/>
    <w:rsid w:val="00E90415"/>
    <w:rsid w:val="00E909CE"/>
    <w:rsid w:val="00E90D60"/>
    <w:rsid w:val="00E91223"/>
    <w:rsid w:val="00E915FB"/>
    <w:rsid w:val="00E9219A"/>
    <w:rsid w:val="00E924BB"/>
    <w:rsid w:val="00E93148"/>
    <w:rsid w:val="00E934C8"/>
    <w:rsid w:val="00E93534"/>
    <w:rsid w:val="00E9431B"/>
    <w:rsid w:val="00E9470E"/>
    <w:rsid w:val="00E94E29"/>
    <w:rsid w:val="00E96E22"/>
    <w:rsid w:val="00E97B21"/>
    <w:rsid w:val="00E97C7F"/>
    <w:rsid w:val="00EA001C"/>
    <w:rsid w:val="00EA0CD1"/>
    <w:rsid w:val="00EA100E"/>
    <w:rsid w:val="00EA141A"/>
    <w:rsid w:val="00EA1B33"/>
    <w:rsid w:val="00EA256A"/>
    <w:rsid w:val="00EA4970"/>
    <w:rsid w:val="00EA6573"/>
    <w:rsid w:val="00EA6E8F"/>
    <w:rsid w:val="00EB0E73"/>
    <w:rsid w:val="00EB15AF"/>
    <w:rsid w:val="00EB1C0F"/>
    <w:rsid w:val="00EB35C1"/>
    <w:rsid w:val="00EB3686"/>
    <w:rsid w:val="00EB381D"/>
    <w:rsid w:val="00EB49C1"/>
    <w:rsid w:val="00EB58C7"/>
    <w:rsid w:val="00EB5CC6"/>
    <w:rsid w:val="00EB5D3B"/>
    <w:rsid w:val="00EB5DC1"/>
    <w:rsid w:val="00EB6D85"/>
    <w:rsid w:val="00EB7FCE"/>
    <w:rsid w:val="00EC0799"/>
    <w:rsid w:val="00EC121F"/>
    <w:rsid w:val="00EC1554"/>
    <w:rsid w:val="00EC1755"/>
    <w:rsid w:val="00EC217B"/>
    <w:rsid w:val="00EC3339"/>
    <w:rsid w:val="00EC3372"/>
    <w:rsid w:val="00EC42F8"/>
    <w:rsid w:val="00EC4A1B"/>
    <w:rsid w:val="00EC5E5C"/>
    <w:rsid w:val="00EC6C73"/>
    <w:rsid w:val="00EC702A"/>
    <w:rsid w:val="00ED0C16"/>
    <w:rsid w:val="00ED0DC7"/>
    <w:rsid w:val="00ED1268"/>
    <w:rsid w:val="00ED2787"/>
    <w:rsid w:val="00ED2CE2"/>
    <w:rsid w:val="00ED315B"/>
    <w:rsid w:val="00ED4A3A"/>
    <w:rsid w:val="00ED4CE4"/>
    <w:rsid w:val="00ED4CED"/>
    <w:rsid w:val="00ED51C8"/>
    <w:rsid w:val="00ED5754"/>
    <w:rsid w:val="00ED67E6"/>
    <w:rsid w:val="00ED697D"/>
    <w:rsid w:val="00ED6CEC"/>
    <w:rsid w:val="00ED73B9"/>
    <w:rsid w:val="00ED7430"/>
    <w:rsid w:val="00EE19FD"/>
    <w:rsid w:val="00EE1B56"/>
    <w:rsid w:val="00EE1C85"/>
    <w:rsid w:val="00EE1F5D"/>
    <w:rsid w:val="00EE28C2"/>
    <w:rsid w:val="00EE2914"/>
    <w:rsid w:val="00EE2FC5"/>
    <w:rsid w:val="00EE33F3"/>
    <w:rsid w:val="00EE433A"/>
    <w:rsid w:val="00EE4477"/>
    <w:rsid w:val="00EE523A"/>
    <w:rsid w:val="00EE54B9"/>
    <w:rsid w:val="00EE615C"/>
    <w:rsid w:val="00EE68F7"/>
    <w:rsid w:val="00EE6920"/>
    <w:rsid w:val="00EE6CEE"/>
    <w:rsid w:val="00EE6E84"/>
    <w:rsid w:val="00EE7654"/>
    <w:rsid w:val="00EF13E9"/>
    <w:rsid w:val="00EF22D4"/>
    <w:rsid w:val="00EF3105"/>
    <w:rsid w:val="00EF393F"/>
    <w:rsid w:val="00EF3C3B"/>
    <w:rsid w:val="00EF3D12"/>
    <w:rsid w:val="00EF40B0"/>
    <w:rsid w:val="00EF57B1"/>
    <w:rsid w:val="00EF6136"/>
    <w:rsid w:val="00EF67DA"/>
    <w:rsid w:val="00EF7124"/>
    <w:rsid w:val="00EF7384"/>
    <w:rsid w:val="00F00EAA"/>
    <w:rsid w:val="00F01880"/>
    <w:rsid w:val="00F01B51"/>
    <w:rsid w:val="00F01DAE"/>
    <w:rsid w:val="00F02806"/>
    <w:rsid w:val="00F02C2E"/>
    <w:rsid w:val="00F0480A"/>
    <w:rsid w:val="00F05C79"/>
    <w:rsid w:val="00F05F84"/>
    <w:rsid w:val="00F06DC9"/>
    <w:rsid w:val="00F10CF1"/>
    <w:rsid w:val="00F10EB1"/>
    <w:rsid w:val="00F116D5"/>
    <w:rsid w:val="00F1174E"/>
    <w:rsid w:val="00F11796"/>
    <w:rsid w:val="00F11B51"/>
    <w:rsid w:val="00F126A8"/>
    <w:rsid w:val="00F129A0"/>
    <w:rsid w:val="00F15254"/>
    <w:rsid w:val="00F156D6"/>
    <w:rsid w:val="00F166A2"/>
    <w:rsid w:val="00F170D1"/>
    <w:rsid w:val="00F20241"/>
    <w:rsid w:val="00F20BDE"/>
    <w:rsid w:val="00F211FE"/>
    <w:rsid w:val="00F229DE"/>
    <w:rsid w:val="00F22BB8"/>
    <w:rsid w:val="00F2421D"/>
    <w:rsid w:val="00F24A9F"/>
    <w:rsid w:val="00F25241"/>
    <w:rsid w:val="00F265D0"/>
    <w:rsid w:val="00F300B2"/>
    <w:rsid w:val="00F31B00"/>
    <w:rsid w:val="00F31DE5"/>
    <w:rsid w:val="00F33516"/>
    <w:rsid w:val="00F33852"/>
    <w:rsid w:val="00F34532"/>
    <w:rsid w:val="00F346E3"/>
    <w:rsid w:val="00F34725"/>
    <w:rsid w:val="00F3565B"/>
    <w:rsid w:val="00F35A5D"/>
    <w:rsid w:val="00F368F7"/>
    <w:rsid w:val="00F37882"/>
    <w:rsid w:val="00F37BB0"/>
    <w:rsid w:val="00F40BD7"/>
    <w:rsid w:val="00F40E95"/>
    <w:rsid w:val="00F41BF7"/>
    <w:rsid w:val="00F422A6"/>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2DF4"/>
    <w:rsid w:val="00F5388C"/>
    <w:rsid w:val="00F54219"/>
    <w:rsid w:val="00F54F61"/>
    <w:rsid w:val="00F55531"/>
    <w:rsid w:val="00F560B4"/>
    <w:rsid w:val="00F56281"/>
    <w:rsid w:val="00F56594"/>
    <w:rsid w:val="00F56E3E"/>
    <w:rsid w:val="00F56E7D"/>
    <w:rsid w:val="00F5729B"/>
    <w:rsid w:val="00F57665"/>
    <w:rsid w:val="00F57868"/>
    <w:rsid w:val="00F6063A"/>
    <w:rsid w:val="00F6081C"/>
    <w:rsid w:val="00F61A15"/>
    <w:rsid w:val="00F630EB"/>
    <w:rsid w:val="00F6347F"/>
    <w:rsid w:val="00F638A8"/>
    <w:rsid w:val="00F644F1"/>
    <w:rsid w:val="00F64C33"/>
    <w:rsid w:val="00F65227"/>
    <w:rsid w:val="00F65FF2"/>
    <w:rsid w:val="00F66137"/>
    <w:rsid w:val="00F6692D"/>
    <w:rsid w:val="00F6698E"/>
    <w:rsid w:val="00F67417"/>
    <w:rsid w:val="00F6746E"/>
    <w:rsid w:val="00F67F4E"/>
    <w:rsid w:val="00F70AB9"/>
    <w:rsid w:val="00F7131D"/>
    <w:rsid w:val="00F7215F"/>
    <w:rsid w:val="00F724EC"/>
    <w:rsid w:val="00F7489D"/>
    <w:rsid w:val="00F75592"/>
    <w:rsid w:val="00F7599F"/>
    <w:rsid w:val="00F7680D"/>
    <w:rsid w:val="00F77250"/>
    <w:rsid w:val="00F7725C"/>
    <w:rsid w:val="00F77899"/>
    <w:rsid w:val="00F81F56"/>
    <w:rsid w:val="00F82C3C"/>
    <w:rsid w:val="00F83108"/>
    <w:rsid w:val="00F83398"/>
    <w:rsid w:val="00F84093"/>
    <w:rsid w:val="00F85285"/>
    <w:rsid w:val="00F858B8"/>
    <w:rsid w:val="00F86F43"/>
    <w:rsid w:val="00F87222"/>
    <w:rsid w:val="00F87DF1"/>
    <w:rsid w:val="00F91141"/>
    <w:rsid w:val="00F929B7"/>
    <w:rsid w:val="00F9327D"/>
    <w:rsid w:val="00F94D71"/>
    <w:rsid w:val="00F95039"/>
    <w:rsid w:val="00F952BE"/>
    <w:rsid w:val="00F953B3"/>
    <w:rsid w:val="00F9566B"/>
    <w:rsid w:val="00F9576C"/>
    <w:rsid w:val="00F96405"/>
    <w:rsid w:val="00F96594"/>
    <w:rsid w:val="00F96714"/>
    <w:rsid w:val="00F96AC2"/>
    <w:rsid w:val="00FA0CCB"/>
    <w:rsid w:val="00FA144D"/>
    <w:rsid w:val="00FA2BD3"/>
    <w:rsid w:val="00FA345E"/>
    <w:rsid w:val="00FA36EB"/>
    <w:rsid w:val="00FA52C9"/>
    <w:rsid w:val="00FA56CE"/>
    <w:rsid w:val="00FA675B"/>
    <w:rsid w:val="00FA6D9B"/>
    <w:rsid w:val="00FA7142"/>
    <w:rsid w:val="00FA7987"/>
    <w:rsid w:val="00FB0339"/>
    <w:rsid w:val="00FB04DF"/>
    <w:rsid w:val="00FB0D2D"/>
    <w:rsid w:val="00FB10F0"/>
    <w:rsid w:val="00FB1F0A"/>
    <w:rsid w:val="00FB1FBE"/>
    <w:rsid w:val="00FB2210"/>
    <w:rsid w:val="00FB275B"/>
    <w:rsid w:val="00FB284D"/>
    <w:rsid w:val="00FB2EAD"/>
    <w:rsid w:val="00FB2EFD"/>
    <w:rsid w:val="00FB31A7"/>
    <w:rsid w:val="00FB3981"/>
    <w:rsid w:val="00FB3C75"/>
    <w:rsid w:val="00FB3D71"/>
    <w:rsid w:val="00FB3D84"/>
    <w:rsid w:val="00FB458B"/>
    <w:rsid w:val="00FB5D95"/>
    <w:rsid w:val="00FB60EB"/>
    <w:rsid w:val="00FB66D2"/>
    <w:rsid w:val="00FB69D5"/>
    <w:rsid w:val="00FB7BCA"/>
    <w:rsid w:val="00FC0685"/>
    <w:rsid w:val="00FC0F13"/>
    <w:rsid w:val="00FC14FC"/>
    <w:rsid w:val="00FC2333"/>
    <w:rsid w:val="00FC2982"/>
    <w:rsid w:val="00FC30FB"/>
    <w:rsid w:val="00FC3EFB"/>
    <w:rsid w:val="00FC46AF"/>
    <w:rsid w:val="00FC46D9"/>
    <w:rsid w:val="00FC4EEE"/>
    <w:rsid w:val="00FC5CAE"/>
    <w:rsid w:val="00FC5EA5"/>
    <w:rsid w:val="00FC674E"/>
    <w:rsid w:val="00FC72A7"/>
    <w:rsid w:val="00FD003B"/>
    <w:rsid w:val="00FD0613"/>
    <w:rsid w:val="00FD1A28"/>
    <w:rsid w:val="00FD1BA9"/>
    <w:rsid w:val="00FD1E9A"/>
    <w:rsid w:val="00FD2A30"/>
    <w:rsid w:val="00FD3072"/>
    <w:rsid w:val="00FD34DC"/>
    <w:rsid w:val="00FD59C9"/>
    <w:rsid w:val="00FD6FC4"/>
    <w:rsid w:val="00FE0385"/>
    <w:rsid w:val="00FE1B67"/>
    <w:rsid w:val="00FE252E"/>
    <w:rsid w:val="00FE2801"/>
    <w:rsid w:val="00FE2A2D"/>
    <w:rsid w:val="00FE3D1F"/>
    <w:rsid w:val="00FE3D7C"/>
    <w:rsid w:val="00FE3F29"/>
    <w:rsid w:val="00FE4654"/>
    <w:rsid w:val="00FE4A32"/>
    <w:rsid w:val="00FE5735"/>
    <w:rsid w:val="00FE6998"/>
    <w:rsid w:val="00FE727B"/>
    <w:rsid w:val="00FE7908"/>
    <w:rsid w:val="00FF0550"/>
    <w:rsid w:val="00FF0594"/>
    <w:rsid w:val="00FF05F7"/>
    <w:rsid w:val="00FF0B6B"/>
    <w:rsid w:val="00FF116E"/>
    <w:rsid w:val="00FF203A"/>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2AF1E"/>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BFD9E5"/>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7EF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customStyle="1" w:styleId="Mention">
    <w:name w:val="Mention"/>
    <w:basedOn w:val="Numatytasispastraiposriftas"/>
    <w:uiPriority w:val="99"/>
    <w:unhideWhenUsed/>
    <w:rsid w:val="00706DFC"/>
    <w:rPr>
      <w:color w:val="2B579A"/>
      <w:shd w:val="clear" w:color="auto" w:fill="E1DFDD"/>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uiPriority w:val="34"/>
    <w:qFormat/>
    <w:locked/>
    <w:rsid w:val="0061416B"/>
    <w:rPr>
      <w:rFonts w:ascii="Times New Roman" w:eastAsia="Calibri" w:hAnsi="Times New Roman" w:cs="Times New Roman"/>
      <w:sz w:val="24"/>
    </w:rPr>
  </w:style>
  <w:style w:type="paragraph" w:styleId="Turinys3">
    <w:name w:val="toc 3"/>
    <w:basedOn w:val="prastasis"/>
    <w:next w:val="prastasis"/>
    <w:autoRedefine/>
    <w:uiPriority w:val="39"/>
    <w:unhideWhenUsed/>
    <w:rsid w:val="00B06B22"/>
    <w:pPr>
      <w:spacing w:after="100"/>
      <w:ind w:left="420"/>
    </w:pPr>
  </w:style>
  <w:style w:type="paragraph" w:customStyle="1" w:styleId="paragraph">
    <w:name w:val="paragraph"/>
    <w:basedOn w:val="prastasis"/>
    <w:rsid w:val="00FA798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FA7987"/>
  </w:style>
  <w:style w:type="character" w:customStyle="1" w:styleId="eop">
    <w:name w:val="eop"/>
    <w:basedOn w:val="Numatytasispastraiposriftas"/>
    <w:rsid w:val="00FA7987"/>
  </w:style>
  <w:style w:type="character" w:customStyle="1" w:styleId="superscript">
    <w:name w:val="superscript"/>
    <w:basedOn w:val="Numatytasispastraiposriftas"/>
    <w:rsid w:val="00FA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0929215">
      <w:bodyDiv w:val="1"/>
      <w:marLeft w:val="0"/>
      <w:marRight w:val="0"/>
      <w:marTop w:val="0"/>
      <w:marBottom w:val="0"/>
      <w:divBdr>
        <w:top w:val="none" w:sz="0" w:space="0" w:color="auto"/>
        <w:left w:val="none" w:sz="0" w:space="0" w:color="auto"/>
        <w:bottom w:val="none" w:sz="0" w:space="0" w:color="auto"/>
        <w:right w:val="none" w:sz="0" w:space="0" w:color="auto"/>
      </w:divBdr>
      <w:divsChild>
        <w:div w:id="1310672375">
          <w:marLeft w:val="0"/>
          <w:marRight w:val="0"/>
          <w:marTop w:val="0"/>
          <w:marBottom w:val="0"/>
          <w:divBdr>
            <w:top w:val="none" w:sz="0" w:space="0" w:color="auto"/>
            <w:left w:val="none" w:sz="0" w:space="0" w:color="auto"/>
            <w:bottom w:val="none" w:sz="0" w:space="0" w:color="auto"/>
            <w:right w:val="none" w:sz="0" w:space="0" w:color="auto"/>
          </w:divBdr>
        </w:div>
        <w:div w:id="750738219">
          <w:marLeft w:val="0"/>
          <w:marRight w:val="0"/>
          <w:marTop w:val="0"/>
          <w:marBottom w:val="0"/>
          <w:divBdr>
            <w:top w:val="none" w:sz="0" w:space="0" w:color="auto"/>
            <w:left w:val="none" w:sz="0" w:space="0" w:color="auto"/>
            <w:bottom w:val="none" w:sz="0" w:space="0" w:color="auto"/>
            <w:right w:val="none" w:sz="0" w:space="0" w:color="auto"/>
          </w:divBdr>
        </w:div>
        <w:div w:id="2106459261">
          <w:marLeft w:val="0"/>
          <w:marRight w:val="0"/>
          <w:marTop w:val="0"/>
          <w:marBottom w:val="0"/>
          <w:divBdr>
            <w:top w:val="none" w:sz="0" w:space="0" w:color="auto"/>
            <w:left w:val="none" w:sz="0" w:space="0" w:color="auto"/>
            <w:bottom w:val="none" w:sz="0" w:space="0" w:color="auto"/>
            <w:right w:val="none" w:sz="0" w:space="0" w:color="auto"/>
          </w:divBdr>
          <w:divsChild>
            <w:div w:id="1934049394">
              <w:marLeft w:val="-75"/>
              <w:marRight w:val="0"/>
              <w:marTop w:val="30"/>
              <w:marBottom w:val="30"/>
              <w:divBdr>
                <w:top w:val="none" w:sz="0" w:space="0" w:color="auto"/>
                <w:left w:val="none" w:sz="0" w:space="0" w:color="auto"/>
                <w:bottom w:val="none" w:sz="0" w:space="0" w:color="auto"/>
                <w:right w:val="none" w:sz="0" w:space="0" w:color="auto"/>
              </w:divBdr>
              <w:divsChild>
                <w:div w:id="1981767934">
                  <w:marLeft w:val="0"/>
                  <w:marRight w:val="0"/>
                  <w:marTop w:val="0"/>
                  <w:marBottom w:val="0"/>
                  <w:divBdr>
                    <w:top w:val="none" w:sz="0" w:space="0" w:color="auto"/>
                    <w:left w:val="none" w:sz="0" w:space="0" w:color="auto"/>
                    <w:bottom w:val="none" w:sz="0" w:space="0" w:color="auto"/>
                    <w:right w:val="none" w:sz="0" w:space="0" w:color="auto"/>
                  </w:divBdr>
                  <w:divsChild>
                    <w:div w:id="341129730">
                      <w:marLeft w:val="0"/>
                      <w:marRight w:val="0"/>
                      <w:marTop w:val="0"/>
                      <w:marBottom w:val="0"/>
                      <w:divBdr>
                        <w:top w:val="none" w:sz="0" w:space="0" w:color="auto"/>
                        <w:left w:val="none" w:sz="0" w:space="0" w:color="auto"/>
                        <w:bottom w:val="none" w:sz="0" w:space="0" w:color="auto"/>
                        <w:right w:val="none" w:sz="0" w:space="0" w:color="auto"/>
                      </w:divBdr>
                    </w:div>
                  </w:divsChild>
                </w:div>
                <w:div w:id="509101577">
                  <w:marLeft w:val="0"/>
                  <w:marRight w:val="0"/>
                  <w:marTop w:val="0"/>
                  <w:marBottom w:val="0"/>
                  <w:divBdr>
                    <w:top w:val="none" w:sz="0" w:space="0" w:color="auto"/>
                    <w:left w:val="none" w:sz="0" w:space="0" w:color="auto"/>
                    <w:bottom w:val="none" w:sz="0" w:space="0" w:color="auto"/>
                    <w:right w:val="none" w:sz="0" w:space="0" w:color="auto"/>
                  </w:divBdr>
                  <w:divsChild>
                    <w:div w:id="443815968">
                      <w:marLeft w:val="0"/>
                      <w:marRight w:val="0"/>
                      <w:marTop w:val="0"/>
                      <w:marBottom w:val="0"/>
                      <w:divBdr>
                        <w:top w:val="none" w:sz="0" w:space="0" w:color="auto"/>
                        <w:left w:val="none" w:sz="0" w:space="0" w:color="auto"/>
                        <w:bottom w:val="none" w:sz="0" w:space="0" w:color="auto"/>
                        <w:right w:val="none" w:sz="0" w:space="0" w:color="auto"/>
                      </w:divBdr>
                    </w:div>
                  </w:divsChild>
                </w:div>
                <w:div w:id="1814788731">
                  <w:marLeft w:val="0"/>
                  <w:marRight w:val="0"/>
                  <w:marTop w:val="0"/>
                  <w:marBottom w:val="0"/>
                  <w:divBdr>
                    <w:top w:val="none" w:sz="0" w:space="0" w:color="auto"/>
                    <w:left w:val="none" w:sz="0" w:space="0" w:color="auto"/>
                    <w:bottom w:val="none" w:sz="0" w:space="0" w:color="auto"/>
                    <w:right w:val="none" w:sz="0" w:space="0" w:color="auto"/>
                  </w:divBdr>
                  <w:divsChild>
                    <w:div w:id="1731222157">
                      <w:marLeft w:val="0"/>
                      <w:marRight w:val="0"/>
                      <w:marTop w:val="0"/>
                      <w:marBottom w:val="0"/>
                      <w:divBdr>
                        <w:top w:val="none" w:sz="0" w:space="0" w:color="auto"/>
                        <w:left w:val="none" w:sz="0" w:space="0" w:color="auto"/>
                        <w:bottom w:val="none" w:sz="0" w:space="0" w:color="auto"/>
                        <w:right w:val="none" w:sz="0" w:space="0" w:color="auto"/>
                      </w:divBdr>
                    </w:div>
                  </w:divsChild>
                </w:div>
                <w:div w:id="1080102622">
                  <w:marLeft w:val="0"/>
                  <w:marRight w:val="0"/>
                  <w:marTop w:val="0"/>
                  <w:marBottom w:val="0"/>
                  <w:divBdr>
                    <w:top w:val="none" w:sz="0" w:space="0" w:color="auto"/>
                    <w:left w:val="none" w:sz="0" w:space="0" w:color="auto"/>
                    <w:bottom w:val="none" w:sz="0" w:space="0" w:color="auto"/>
                    <w:right w:val="none" w:sz="0" w:space="0" w:color="auto"/>
                  </w:divBdr>
                  <w:divsChild>
                    <w:div w:id="2139644182">
                      <w:marLeft w:val="0"/>
                      <w:marRight w:val="0"/>
                      <w:marTop w:val="0"/>
                      <w:marBottom w:val="0"/>
                      <w:divBdr>
                        <w:top w:val="none" w:sz="0" w:space="0" w:color="auto"/>
                        <w:left w:val="none" w:sz="0" w:space="0" w:color="auto"/>
                        <w:bottom w:val="none" w:sz="0" w:space="0" w:color="auto"/>
                        <w:right w:val="none" w:sz="0" w:space="0" w:color="auto"/>
                      </w:divBdr>
                    </w:div>
                    <w:div w:id="1016149838">
                      <w:marLeft w:val="0"/>
                      <w:marRight w:val="0"/>
                      <w:marTop w:val="0"/>
                      <w:marBottom w:val="0"/>
                      <w:divBdr>
                        <w:top w:val="none" w:sz="0" w:space="0" w:color="auto"/>
                        <w:left w:val="none" w:sz="0" w:space="0" w:color="auto"/>
                        <w:bottom w:val="none" w:sz="0" w:space="0" w:color="auto"/>
                        <w:right w:val="none" w:sz="0" w:space="0" w:color="auto"/>
                      </w:divBdr>
                    </w:div>
                  </w:divsChild>
                </w:div>
                <w:div w:id="1643652500">
                  <w:marLeft w:val="0"/>
                  <w:marRight w:val="0"/>
                  <w:marTop w:val="0"/>
                  <w:marBottom w:val="0"/>
                  <w:divBdr>
                    <w:top w:val="none" w:sz="0" w:space="0" w:color="auto"/>
                    <w:left w:val="none" w:sz="0" w:space="0" w:color="auto"/>
                    <w:bottom w:val="none" w:sz="0" w:space="0" w:color="auto"/>
                    <w:right w:val="none" w:sz="0" w:space="0" w:color="auto"/>
                  </w:divBdr>
                  <w:divsChild>
                    <w:div w:id="1992637346">
                      <w:marLeft w:val="0"/>
                      <w:marRight w:val="0"/>
                      <w:marTop w:val="0"/>
                      <w:marBottom w:val="0"/>
                      <w:divBdr>
                        <w:top w:val="none" w:sz="0" w:space="0" w:color="auto"/>
                        <w:left w:val="none" w:sz="0" w:space="0" w:color="auto"/>
                        <w:bottom w:val="none" w:sz="0" w:space="0" w:color="auto"/>
                        <w:right w:val="none" w:sz="0" w:space="0" w:color="auto"/>
                      </w:divBdr>
                    </w:div>
                  </w:divsChild>
                </w:div>
                <w:div w:id="386422192">
                  <w:marLeft w:val="0"/>
                  <w:marRight w:val="0"/>
                  <w:marTop w:val="0"/>
                  <w:marBottom w:val="0"/>
                  <w:divBdr>
                    <w:top w:val="none" w:sz="0" w:space="0" w:color="auto"/>
                    <w:left w:val="none" w:sz="0" w:space="0" w:color="auto"/>
                    <w:bottom w:val="none" w:sz="0" w:space="0" w:color="auto"/>
                    <w:right w:val="none" w:sz="0" w:space="0" w:color="auto"/>
                  </w:divBdr>
                  <w:divsChild>
                    <w:div w:id="1063338039">
                      <w:marLeft w:val="0"/>
                      <w:marRight w:val="0"/>
                      <w:marTop w:val="0"/>
                      <w:marBottom w:val="0"/>
                      <w:divBdr>
                        <w:top w:val="none" w:sz="0" w:space="0" w:color="auto"/>
                        <w:left w:val="none" w:sz="0" w:space="0" w:color="auto"/>
                        <w:bottom w:val="none" w:sz="0" w:space="0" w:color="auto"/>
                        <w:right w:val="none" w:sz="0" w:space="0" w:color="auto"/>
                      </w:divBdr>
                    </w:div>
                    <w:div w:id="409893027">
                      <w:marLeft w:val="0"/>
                      <w:marRight w:val="0"/>
                      <w:marTop w:val="0"/>
                      <w:marBottom w:val="0"/>
                      <w:divBdr>
                        <w:top w:val="none" w:sz="0" w:space="0" w:color="auto"/>
                        <w:left w:val="none" w:sz="0" w:space="0" w:color="auto"/>
                        <w:bottom w:val="none" w:sz="0" w:space="0" w:color="auto"/>
                        <w:right w:val="none" w:sz="0" w:space="0" w:color="auto"/>
                      </w:divBdr>
                    </w:div>
                    <w:div w:id="569267210">
                      <w:marLeft w:val="0"/>
                      <w:marRight w:val="0"/>
                      <w:marTop w:val="0"/>
                      <w:marBottom w:val="0"/>
                      <w:divBdr>
                        <w:top w:val="none" w:sz="0" w:space="0" w:color="auto"/>
                        <w:left w:val="none" w:sz="0" w:space="0" w:color="auto"/>
                        <w:bottom w:val="none" w:sz="0" w:space="0" w:color="auto"/>
                        <w:right w:val="none" w:sz="0" w:space="0" w:color="auto"/>
                      </w:divBdr>
                    </w:div>
                  </w:divsChild>
                </w:div>
                <w:div w:id="513157127">
                  <w:marLeft w:val="0"/>
                  <w:marRight w:val="0"/>
                  <w:marTop w:val="0"/>
                  <w:marBottom w:val="0"/>
                  <w:divBdr>
                    <w:top w:val="none" w:sz="0" w:space="0" w:color="auto"/>
                    <w:left w:val="none" w:sz="0" w:space="0" w:color="auto"/>
                    <w:bottom w:val="none" w:sz="0" w:space="0" w:color="auto"/>
                    <w:right w:val="none" w:sz="0" w:space="0" w:color="auto"/>
                  </w:divBdr>
                  <w:divsChild>
                    <w:div w:id="1672102227">
                      <w:marLeft w:val="0"/>
                      <w:marRight w:val="0"/>
                      <w:marTop w:val="0"/>
                      <w:marBottom w:val="0"/>
                      <w:divBdr>
                        <w:top w:val="none" w:sz="0" w:space="0" w:color="auto"/>
                        <w:left w:val="none" w:sz="0" w:space="0" w:color="auto"/>
                        <w:bottom w:val="none" w:sz="0" w:space="0" w:color="auto"/>
                        <w:right w:val="none" w:sz="0" w:space="0" w:color="auto"/>
                      </w:divBdr>
                    </w:div>
                  </w:divsChild>
                </w:div>
                <w:div w:id="335159838">
                  <w:marLeft w:val="0"/>
                  <w:marRight w:val="0"/>
                  <w:marTop w:val="0"/>
                  <w:marBottom w:val="0"/>
                  <w:divBdr>
                    <w:top w:val="none" w:sz="0" w:space="0" w:color="auto"/>
                    <w:left w:val="none" w:sz="0" w:space="0" w:color="auto"/>
                    <w:bottom w:val="none" w:sz="0" w:space="0" w:color="auto"/>
                    <w:right w:val="none" w:sz="0" w:space="0" w:color="auto"/>
                  </w:divBdr>
                  <w:divsChild>
                    <w:div w:id="725689517">
                      <w:marLeft w:val="0"/>
                      <w:marRight w:val="0"/>
                      <w:marTop w:val="0"/>
                      <w:marBottom w:val="0"/>
                      <w:divBdr>
                        <w:top w:val="none" w:sz="0" w:space="0" w:color="auto"/>
                        <w:left w:val="none" w:sz="0" w:space="0" w:color="auto"/>
                        <w:bottom w:val="none" w:sz="0" w:space="0" w:color="auto"/>
                        <w:right w:val="none" w:sz="0" w:space="0" w:color="auto"/>
                      </w:divBdr>
                    </w:div>
                  </w:divsChild>
                </w:div>
                <w:div w:id="314532196">
                  <w:marLeft w:val="0"/>
                  <w:marRight w:val="0"/>
                  <w:marTop w:val="0"/>
                  <w:marBottom w:val="0"/>
                  <w:divBdr>
                    <w:top w:val="none" w:sz="0" w:space="0" w:color="auto"/>
                    <w:left w:val="none" w:sz="0" w:space="0" w:color="auto"/>
                    <w:bottom w:val="none" w:sz="0" w:space="0" w:color="auto"/>
                    <w:right w:val="none" w:sz="0" w:space="0" w:color="auto"/>
                  </w:divBdr>
                  <w:divsChild>
                    <w:div w:id="1591739236">
                      <w:marLeft w:val="0"/>
                      <w:marRight w:val="0"/>
                      <w:marTop w:val="0"/>
                      <w:marBottom w:val="0"/>
                      <w:divBdr>
                        <w:top w:val="none" w:sz="0" w:space="0" w:color="auto"/>
                        <w:left w:val="none" w:sz="0" w:space="0" w:color="auto"/>
                        <w:bottom w:val="none" w:sz="0" w:space="0" w:color="auto"/>
                        <w:right w:val="none" w:sz="0" w:space="0" w:color="auto"/>
                      </w:divBdr>
                    </w:div>
                  </w:divsChild>
                </w:div>
                <w:div w:id="1597666031">
                  <w:marLeft w:val="0"/>
                  <w:marRight w:val="0"/>
                  <w:marTop w:val="0"/>
                  <w:marBottom w:val="0"/>
                  <w:divBdr>
                    <w:top w:val="none" w:sz="0" w:space="0" w:color="auto"/>
                    <w:left w:val="none" w:sz="0" w:space="0" w:color="auto"/>
                    <w:bottom w:val="none" w:sz="0" w:space="0" w:color="auto"/>
                    <w:right w:val="none" w:sz="0" w:space="0" w:color="auto"/>
                  </w:divBdr>
                  <w:divsChild>
                    <w:div w:id="1335911660">
                      <w:marLeft w:val="0"/>
                      <w:marRight w:val="0"/>
                      <w:marTop w:val="0"/>
                      <w:marBottom w:val="0"/>
                      <w:divBdr>
                        <w:top w:val="none" w:sz="0" w:space="0" w:color="auto"/>
                        <w:left w:val="none" w:sz="0" w:space="0" w:color="auto"/>
                        <w:bottom w:val="none" w:sz="0" w:space="0" w:color="auto"/>
                        <w:right w:val="none" w:sz="0" w:space="0" w:color="auto"/>
                      </w:divBdr>
                    </w:div>
                  </w:divsChild>
                </w:div>
                <w:div w:id="292030684">
                  <w:marLeft w:val="0"/>
                  <w:marRight w:val="0"/>
                  <w:marTop w:val="0"/>
                  <w:marBottom w:val="0"/>
                  <w:divBdr>
                    <w:top w:val="none" w:sz="0" w:space="0" w:color="auto"/>
                    <w:left w:val="none" w:sz="0" w:space="0" w:color="auto"/>
                    <w:bottom w:val="none" w:sz="0" w:space="0" w:color="auto"/>
                    <w:right w:val="none" w:sz="0" w:space="0" w:color="auto"/>
                  </w:divBdr>
                  <w:divsChild>
                    <w:div w:id="1410273075">
                      <w:marLeft w:val="0"/>
                      <w:marRight w:val="0"/>
                      <w:marTop w:val="0"/>
                      <w:marBottom w:val="0"/>
                      <w:divBdr>
                        <w:top w:val="none" w:sz="0" w:space="0" w:color="auto"/>
                        <w:left w:val="none" w:sz="0" w:space="0" w:color="auto"/>
                        <w:bottom w:val="none" w:sz="0" w:space="0" w:color="auto"/>
                        <w:right w:val="none" w:sz="0" w:space="0" w:color="auto"/>
                      </w:divBdr>
                    </w:div>
                  </w:divsChild>
                </w:div>
                <w:div w:id="102573805">
                  <w:marLeft w:val="0"/>
                  <w:marRight w:val="0"/>
                  <w:marTop w:val="0"/>
                  <w:marBottom w:val="0"/>
                  <w:divBdr>
                    <w:top w:val="none" w:sz="0" w:space="0" w:color="auto"/>
                    <w:left w:val="none" w:sz="0" w:space="0" w:color="auto"/>
                    <w:bottom w:val="none" w:sz="0" w:space="0" w:color="auto"/>
                    <w:right w:val="none" w:sz="0" w:space="0" w:color="auto"/>
                  </w:divBdr>
                  <w:divsChild>
                    <w:div w:id="1711880850">
                      <w:marLeft w:val="0"/>
                      <w:marRight w:val="0"/>
                      <w:marTop w:val="0"/>
                      <w:marBottom w:val="0"/>
                      <w:divBdr>
                        <w:top w:val="none" w:sz="0" w:space="0" w:color="auto"/>
                        <w:left w:val="none" w:sz="0" w:space="0" w:color="auto"/>
                        <w:bottom w:val="none" w:sz="0" w:space="0" w:color="auto"/>
                        <w:right w:val="none" w:sz="0" w:space="0" w:color="auto"/>
                      </w:divBdr>
                    </w:div>
                  </w:divsChild>
                </w:div>
                <w:div w:id="1112360039">
                  <w:marLeft w:val="0"/>
                  <w:marRight w:val="0"/>
                  <w:marTop w:val="0"/>
                  <w:marBottom w:val="0"/>
                  <w:divBdr>
                    <w:top w:val="none" w:sz="0" w:space="0" w:color="auto"/>
                    <w:left w:val="none" w:sz="0" w:space="0" w:color="auto"/>
                    <w:bottom w:val="none" w:sz="0" w:space="0" w:color="auto"/>
                    <w:right w:val="none" w:sz="0" w:space="0" w:color="auto"/>
                  </w:divBdr>
                  <w:divsChild>
                    <w:div w:id="1818302557">
                      <w:marLeft w:val="0"/>
                      <w:marRight w:val="0"/>
                      <w:marTop w:val="0"/>
                      <w:marBottom w:val="0"/>
                      <w:divBdr>
                        <w:top w:val="none" w:sz="0" w:space="0" w:color="auto"/>
                        <w:left w:val="none" w:sz="0" w:space="0" w:color="auto"/>
                        <w:bottom w:val="none" w:sz="0" w:space="0" w:color="auto"/>
                        <w:right w:val="none" w:sz="0" w:space="0" w:color="auto"/>
                      </w:divBdr>
                    </w:div>
                  </w:divsChild>
                </w:div>
                <w:div w:id="685059449">
                  <w:marLeft w:val="0"/>
                  <w:marRight w:val="0"/>
                  <w:marTop w:val="0"/>
                  <w:marBottom w:val="0"/>
                  <w:divBdr>
                    <w:top w:val="none" w:sz="0" w:space="0" w:color="auto"/>
                    <w:left w:val="none" w:sz="0" w:space="0" w:color="auto"/>
                    <w:bottom w:val="none" w:sz="0" w:space="0" w:color="auto"/>
                    <w:right w:val="none" w:sz="0" w:space="0" w:color="auto"/>
                  </w:divBdr>
                  <w:divsChild>
                    <w:div w:id="9788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8213">
          <w:marLeft w:val="0"/>
          <w:marRight w:val="0"/>
          <w:marTop w:val="0"/>
          <w:marBottom w:val="0"/>
          <w:divBdr>
            <w:top w:val="none" w:sz="0" w:space="0" w:color="auto"/>
            <w:left w:val="none" w:sz="0" w:space="0" w:color="auto"/>
            <w:bottom w:val="none" w:sz="0" w:space="0" w:color="auto"/>
            <w:right w:val="none" w:sz="0" w:space="0" w:color="auto"/>
          </w:divBdr>
        </w:div>
        <w:div w:id="2111194473">
          <w:marLeft w:val="0"/>
          <w:marRight w:val="0"/>
          <w:marTop w:val="0"/>
          <w:marBottom w:val="0"/>
          <w:divBdr>
            <w:top w:val="none" w:sz="0" w:space="0" w:color="auto"/>
            <w:left w:val="none" w:sz="0" w:space="0" w:color="auto"/>
            <w:bottom w:val="none" w:sz="0" w:space="0" w:color="auto"/>
            <w:right w:val="none" w:sz="0" w:space="0" w:color="auto"/>
          </w:divBdr>
        </w:div>
        <w:div w:id="2053461057">
          <w:marLeft w:val="0"/>
          <w:marRight w:val="0"/>
          <w:marTop w:val="0"/>
          <w:marBottom w:val="0"/>
          <w:divBdr>
            <w:top w:val="none" w:sz="0" w:space="0" w:color="auto"/>
            <w:left w:val="none" w:sz="0" w:space="0" w:color="auto"/>
            <w:bottom w:val="none" w:sz="0" w:space="0" w:color="auto"/>
            <w:right w:val="none" w:sz="0" w:space="0" w:color="auto"/>
          </w:divBdr>
        </w:div>
        <w:div w:id="1630739293">
          <w:marLeft w:val="0"/>
          <w:marRight w:val="0"/>
          <w:marTop w:val="0"/>
          <w:marBottom w:val="0"/>
          <w:divBdr>
            <w:top w:val="none" w:sz="0" w:space="0" w:color="auto"/>
            <w:left w:val="none" w:sz="0" w:space="0" w:color="auto"/>
            <w:bottom w:val="none" w:sz="0" w:space="0" w:color="auto"/>
            <w:right w:val="none" w:sz="0" w:space="0" w:color="auto"/>
          </w:divBdr>
        </w:div>
        <w:div w:id="1408846197">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219067">
      <w:bodyDiv w:val="1"/>
      <w:marLeft w:val="0"/>
      <w:marRight w:val="0"/>
      <w:marTop w:val="0"/>
      <w:marBottom w:val="0"/>
      <w:divBdr>
        <w:top w:val="none" w:sz="0" w:space="0" w:color="auto"/>
        <w:left w:val="none" w:sz="0" w:space="0" w:color="auto"/>
        <w:bottom w:val="none" w:sz="0" w:space="0" w:color="auto"/>
        <w:right w:val="none" w:sz="0" w:space="0" w:color="auto"/>
      </w:divBdr>
      <w:divsChild>
        <w:div w:id="1352803034">
          <w:marLeft w:val="0"/>
          <w:marRight w:val="0"/>
          <w:marTop w:val="0"/>
          <w:marBottom w:val="0"/>
          <w:divBdr>
            <w:top w:val="none" w:sz="0" w:space="0" w:color="auto"/>
            <w:left w:val="none" w:sz="0" w:space="0" w:color="auto"/>
            <w:bottom w:val="none" w:sz="0" w:space="0" w:color="auto"/>
            <w:right w:val="none" w:sz="0" w:space="0" w:color="auto"/>
          </w:divBdr>
        </w:div>
        <w:div w:id="485517073">
          <w:marLeft w:val="0"/>
          <w:marRight w:val="0"/>
          <w:marTop w:val="0"/>
          <w:marBottom w:val="0"/>
          <w:divBdr>
            <w:top w:val="none" w:sz="0" w:space="0" w:color="auto"/>
            <w:left w:val="none" w:sz="0" w:space="0" w:color="auto"/>
            <w:bottom w:val="none" w:sz="0" w:space="0" w:color="auto"/>
            <w:right w:val="none" w:sz="0" w:space="0" w:color="auto"/>
          </w:divBdr>
        </w:div>
        <w:div w:id="1344167711">
          <w:marLeft w:val="0"/>
          <w:marRight w:val="0"/>
          <w:marTop w:val="0"/>
          <w:marBottom w:val="0"/>
          <w:divBdr>
            <w:top w:val="none" w:sz="0" w:space="0" w:color="auto"/>
            <w:left w:val="none" w:sz="0" w:space="0" w:color="auto"/>
            <w:bottom w:val="none" w:sz="0" w:space="0" w:color="auto"/>
            <w:right w:val="none" w:sz="0" w:space="0" w:color="auto"/>
          </w:divBdr>
          <w:divsChild>
            <w:div w:id="1385134474">
              <w:marLeft w:val="-75"/>
              <w:marRight w:val="0"/>
              <w:marTop w:val="30"/>
              <w:marBottom w:val="30"/>
              <w:divBdr>
                <w:top w:val="none" w:sz="0" w:space="0" w:color="auto"/>
                <w:left w:val="none" w:sz="0" w:space="0" w:color="auto"/>
                <w:bottom w:val="none" w:sz="0" w:space="0" w:color="auto"/>
                <w:right w:val="none" w:sz="0" w:space="0" w:color="auto"/>
              </w:divBdr>
              <w:divsChild>
                <w:div w:id="1231429041">
                  <w:marLeft w:val="0"/>
                  <w:marRight w:val="0"/>
                  <w:marTop w:val="0"/>
                  <w:marBottom w:val="0"/>
                  <w:divBdr>
                    <w:top w:val="none" w:sz="0" w:space="0" w:color="auto"/>
                    <w:left w:val="none" w:sz="0" w:space="0" w:color="auto"/>
                    <w:bottom w:val="none" w:sz="0" w:space="0" w:color="auto"/>
                    <w:right w:val="none" w:sz="0" w:space="0" w:color="auto"/>
                  </w:divBdr>
                  <w:divsChild>
                    <w:div w:id="350186555">
                      <w:marLeft w:val="0"/>
                      <w:marRight w:val="0"/>
                      <w:marTop w:val="0"/>
                      <w:marBottom w:val="0"/>
                      <w:divBdr>
                        <w:top w:val="none" w:sz="0" w:space="0" w:color="auto"/>
                        <w:left w:val="none" w:sz="0" w:space="0" w:color="auto"/>
                        <w:bottom w:val="none" w:sz="0" w:space="0" w:color="auto"/>
                        <w:right w:val="none" w:sz="0" w:space="0" w:color="auto"/>
                      </w:divBdr>
                    </w:div>
                  </w:divsChild>
                </w:div>
                <w:div w:id="170880182">
                  <w:marLeft w:val="0"/>
                  <w:marRight w:val="0"/>
                  <w:marTop w:val="0"/>
                  <w:marBottom w:val="0"/>
                  <w:divBdr>
                    <w:top w:val="none" w:sz="0" w:space="0" w:color="auto"/>
                    <w:left w:val="none" w:sz="0" w:space="0" w:color="auto"/>
                    <w:bottom w:val="none" w:sz="0" w:space="0" w:color="auto"/>
                    <w:right w:val="none" w:sz="0" w:space="0" w:color="auto"/>
                  </w:divBdr>
                  <w:divsChild>
                    <w:div w:id="719674825">
                      <w:marLeft w:val="0"/>
                      <w:marRight w:val="0"/>
                      <w:marTop w:val="0"/>
                      <w:marBottom w:val="0"/>
                      <w:divBdr>
                        <w:top w:val="none" w:sz="0" w:space="0" w:color="auto"/>
                        <w:left w:val="none" w:sz="0" w:space="0" w:color="auto"/>
                        <w:bottom w:val="none" w:sz="0" w:space="0" w:color="auto"/>
                        <w:right w:val="none" w:sz="0" w:space="0" w:color="auto"/>
                      </w:divBdr>
                    </w:div>
                  </w:divsChild>
                </w:div>
                <w:div w:id="6832061">
                  <w:marLeft w:val="0"/>
                  <w:marRight w:val="0"/>
                  <w:marTop w:val="0"/>
                  <w:marBottom w:val="0"/>
                  <w:divBdr>
                    <w:top w:val="none" w:sz="0" w:space="0" w:color="auto"/>
                    <w:left w:val="none" w:sz="0" w:space="0" w:color="auto"/>
                    <w:bottom w:val="none" w:sz="0" w:space="0" w:color="auto"/>
                    <w:right w:val="none" w:sz="0" w:space="0" w:color="auto"/>
                  </w:divBdr>
                  <w:divsChild>
                    <w:div w:id="685211206">
                      <w:marLeft w:val="0"/>
                      <w:marRight w:val="0"/>
                      <w:marTop w:val="0"/>
                      <w:marBottom w:val="0"/>
                      <w:divBdr>
                        <w:top w:val="none" w:sz="0" w:space="0" w:color="auto"/>
                        <w:left w:val="none" w:sz="0" w:space="0" w:color="auto"/>
                        <w:bottom w:val="none" w:sz="0" w:space="0" w:color="auto"/>
                        <w:right w:val="none" w:sz="0" w:space="0" w:color="auto"/>
                      </w:divBdr>
                    </w:div>
                  </w:divsChild>
                </w:div>
                <w:div w:id="1264532228">
                  <w:marLeft w:val="0"/>
                  <w:marRight w:val="0"/>
                  <w:marTop w:val="0"/>
                  <w:marBottom w:val="0"/>
                  <w:divBdr>
                    <w:top w:val="none" w:sz="0" w:space="0" w:color="auto"/>
                    <w:left w:val="none" w:sz="0" w:space="0" w:color="auto"/>
                    <w:bottom w:val="none" w:sz="0" w:space="0" w:color="auto"/>
                    <w:right w:val="none" w:sz="0" w:space="0" w:color="auto"/>
                  </w:divBdr>
                  <w:divsChild>
                    <w:div w:id="1546138523">
                      <w:marLeft w:val="0"/>
                      <w:marRight w:val="0"/>
                      <w:marTop w:val="0"/>
                      <w:marBottom w:val="0"/>
                      <w:divBdr>
                        <w:top w:val="none" w:sz="0" w:space="0" w:color="auto"/>
                        <w:left w:val="none" w:sz="0" w:space="0" w:color="auto"/>
                        <w:bottom w:val="none" w:sz="0" w:space="0" w:color="auto"/>
                        <w:right w:val="none" w:sz="0" w:space="0" w:color="auto"/>
                      </w:divBdr>
                    </w:div>
                  </w:divsChild>
                </w:div>
                <w:div w:id="1867132729">
                  <w:marLeft w:val="0"/>
                  <w:marRight w:val="0"/>
                  <w:marTop w:val="0"/>
                  <w:marBottom w:val="0"/>
                  <w:divBdr>
                    <w:top w:val="none" w:sz="0" w:space="0" w:color="auto"/>
                    <w:left w:val="none" w:sz="0" w:space="0" w:color="auto"/>
                    <w:bottom w:val="none" w:sz="0" w:space="0" w:color="auto"/>
                    <w:right w:val="none" w:sz="0" w:space="0" w:color="auto"/>
                  </w:divBdr>
                  <w:divsChild>
                    <w:div w:id="725228572">
                      <w:marLeft w:val="0"/>
                      <w:marRight w:val="0"/>
                      <w:marTop w:val="0"/>
                      <w:marBottom w:val="0"/>
                      <w:divBdr>
                        <w:top w:val="none" w:sz="0" w:space="0" w:color="auto"/>
                        <w:left w:val="none" w:sz="0" w:space="0" w:color="auto"/>
                        <w:bottom w:val="none" w:sz="0" w:space="0" w:color="auto"/>
                        <w:right w:val="none" w:sz="0" w:space="0" w:color="auto"/>
                      </w:divBdr>
                    </w:div>
                  </w:divsChild>
                </w:div>
                <w:div w:id="884756743">
                  <w:marLeft w:val="0"/>
                  <w:marRight w:val="0"/>
                  <w:marTop w:val="0"/>
                  <w:marBottom w:val="0"/>
                  <w:divBdr>
                    <w:top w:val="none" w:sz="0" w:space="0" w:color="auto"/>
                    <w:left w:val="none" w:sz="0" w:space="0" w:color="auto"/>
                    <w:bottom w:val="none" w:sz="0" w:space="0" w:color="auto"/>
                    <w:right w:val="none" w:sz="0" w:space="0" w:color="auto"/>
                  </w:divBdr>
                  <w:divsChild>
                    <w:div w:id="1139688014">
                      <w:marLeft w:val="0"/>
                      <w:marRight w:val="0"/>
                      <w:marTop w:val="0"/>
                      <w:marBottom w:val="0"/>
                      <w:divBdr>
                        <w:top w:val="none" w:sz="0" w:space="0" w:color="auto"/>
                        <w:left w:val="none" w:sz="0" w:space="0" w:color="auto"/>
                        <w:bottom w:val="none" w:sz="0" w:space="0" w:color="auto"/>
                        <w:right w:val="none" w:sz="0" w:space="0" w:color="auto"/>
                      </w:divBdr>
                    </w:div>
                  </w:divsChild>
                </w:div>
                <w:div w:id="160857679">
                  <w:marLeft w:val="0"/>
                  <w:marRight w:val="0"/>
                  <w:marTop w:val="0"/>
                  <w:marBottom w:val="0"/>
                  <w:divBdr>
                    <w:top w:val="none" w:sz="0" w:space="0" w:color="auto"/>
                    <w:left w:val="none" w:sz="0" w:space="0" w:color="auto"/>
                    <w:bottom w:val="none" w:sz="0" w:space="0" w:color="auto"/>
                    <w:right w:val="none" w:sz="0" w:space="0" w:color="auto"/>
                  </w:divBdr>
                  <w:divsChild>
                    <w:div w:id="722369154">
                      <w:marLeft w:val="0"/>
                      <w:marRight w:val="0"/>
                      <w:marTop w:val="0"/>
                      <w:marBottom w:val="0"/>
                      <w:divBdr>
                        <w:top w:val="none" w:sz="0" w:space="0" w:color="auto"/>
                        <w:left w:val="none" w:sz="0" w:space="0" w:color="auto"/>
                        <w:bottom w:val="none" w:sz="0" w:space="0" w:color="auto"/>
                        <w:right w:val="none" w:sz="0" w:space="0" w:color="auto"/>
                      </w:divBdr>
                    </w:div>
                  </w:divsChild>
                </w:div>
                <w:div w:id="2138065611">
                  <w:marLeft w:val="0"/>
                  <w:marRight w:val="0"/>
                  <w:marTop w:val="0"/>
                  <w:marBottom w:val="0"/>
                  <w:divBdr>
                    <w:top w:val="none" w:sz="0" w:space="0" w:color="auto"/>
                    <w:left w:val="none" w:sz="0" w:space="0" w:color="auto"/>
                    <w:bottom w:val="none" w:sz="0" w:space="0" w:color="auto"/>
                    <w:right w:val="none" w:sz="0" w:space="0" w:color="auto"/>
                  </w:divBdr>
                  <w:divsChild>
                    <w:div w:id="1380589720">
                      <w:marLeft w:val="0"/>
                      <w:marRight w:val="0"/>
                      <w:marTop w:val="0"/>
                      <w:marBottom w:val="0"/>
                      <w:divBdr>
                        <w:top w:val="none" w:sz="0" w:space="0" w:color="auto"/>
                        <w:left w:val="none" w:sz="0" w:space="0" w:color="auto"/>
                        <w:bottom w:val="none" w:sz="0" w:space="0" w:color="auto"/>
                        <w:right w:val="none" w:sz="0" w:space="0" w:color="auto"/>
                      </w:divBdr>
                    </w:div>
                  </w:divsChild>
                </w:div>
                <w:div w:id="1167591804">
                  <w:marLeft w:val="0"/>
                  <w:marRight w:val="0"/>
                  <w:marTop w:val="0"/>
                  <w:marBottom w:val="0"/>
                  <w:divBdr>
                    <w:top w:val="none" w:sz="0" w:space="0" w:color="auto"/>
                    <w:left w:val="none" w:sz="0" w:space="0" w:color="auto"/>
                    <w:bottom w:val="none" w:sz="0" w:space="0" w:color="auto"/>
                    <w:right w:val="none" w:sz="0" w:space="0" w:color="auto"/>
                  </w:divBdr>
                  <w:divsChild>
                    <w:div w:id="1772703304">
                      <w:marLeft w:val="0"/>
                      <w:marRight w:val="0"/>
                      <w:marTop w:val="0"/>
                      <w:marBottom w:val="0"/>
                      <w:divBdr>
                        <w:top w:val="none" w:sz="0" w:space="0" w:color="auto"/>
                        <w:left w:val="none" w:sz="0" w:space="0" w:color="auto"/>
                        <w:bottom w:val="none" w:sz="0" w:space="0" w:color="auto"/>
                        <w:right w:val="none" w:sz="0" w:space="0" w:color="auto"/>
                      </w:divBdr>
                    </w:div>
                  </w:divsChild>
                </w:div>
                <w:div w:id="890574351">
                  <w:marLeft w:val="0"/>
                  <w:marRight w:val="0"/>
                  <w:marTop w:val="0"/>
                  <w:marBottom w:val="0"/>
                  <w:divBdr>
                    <w:top w:val="none" w:sz="0" w:space="0" w:color="auto"/>
                    <w:left w:val="none" w:sz="0" w:space="0" w:color="auto"/>
                    <w:bottom w:val="none" w:sz="0" w:space="0" w:color="auto"/>
                    <w:right w:val="none" w:sz="0" w:space="0" w:color="auto"/>
                  </w:divBdr>
                  <w:divsChild>
                    <w:div w:id="1766226006">
                      <w:marLeft w:val="0"/>
                      <w:marRight w:val="0"/>
                      <w:marTop w:val="0"/>
                      <w:marBottom w:val="0"/>
                      <w:divBdr>
                        <w:top w:val="none" w:sz="0" w:space="0" w:color="auto"/>
                        <w:left w:val="none" w:sz="0" w:space="0" w:color="auto"/>
                        <w:bottom w:val="none" w:sz="0" w:space="0" w:color="auto"/>
                        <w:right w:val="none" w:sz="0" w:space="0" w:color="auto"/>
                      </w:divBdr>
                    </w:div>
                  </w:divsChild>
                </w:div>
                <w:div w:id="1551458186">
                  <w:marLeft w:val="0"/>
                  <w:marRight w:val="0"/>
                  <w:marTop w:val="0"/>
                  <w:marBottom w:val="0"/>
                  <w:divBdr>
                    <w:top w:val="none" w:sz="0" w:space="0" w:color="auto"/>
                    <w:left w:val="none" w:sz="0" w:space="0" w:color="auto"/>
                    <w:bottom w:val="none" w:sz="0" w:space="0" w:color="auto"/>
                    <w:right w:val="none" w:sz="0" w:space="0" w:color="auto"/>
                  </w:divBdr>
                  <w:divsChild>
                    <w:div w:id="1099444627">
                      <w:marLeft w:val="0"/>
                      <w:marRight w:val="0"/>
                      <w:marTop w:val="0"/>
                      <w:marBottom w:val="0"/>
                      <w:divBdr>
                        <w:top w:val="none" w:sz="0" w:space="0" w:color="auto"/>
                        <w:left w:val="none" w:sz="0" w:space="0" w:color="auto"/>
                        <w:bottom w:val="none" w:sz="0" w:space="0" w:color="auto"/>
                        <w:right w:val="none" w:sz="0" w:space="0" w:color="auto"/>
                      </w:divBdr>
                    </w:div>
                  </w:divsChild>
                </w:div>
                <w:div w:id="1643533535">
                  <w:marLeft w:val="0"/>
                  <w:marRight w:val="0"/>
                  <w:marTop w:val="0"/>
                  <w:marBottom w:val="0"/>
                  <w:divBdr>
                    <w:top w:val="none" w:sz="0" w:space="0" w:color="auto"/>
                    <w:left w:val="none" w:sz="0" w:space="0" w:color="auto"/>
                    <w:bottom w:val="none" w:sz="0" w:space="0" w:color="auto"/>
                    <w:right w:val="none" w:sz="0" w:space="0" w:color="auto"/>
                  </w:divBdr>
                  <w:divsChild>
                    <w:div w:id="1693610111">
                      <w:marLeft w:val="0"/>
                      <w:marRight w:val="0"/>
                      <w:marTop w:val="0"/>
                      <w:marBottom w:val="0"/>
                      <w:divBdr>
                        <w:top w:val="none" w:sz="0" w:space="0" w:color="auto"/>
                        <w:left w:val="none" w:sz="0" w:space="0" w:color="auto"/>
                        <w:bottom w:val="none" w:sz="0" w:space="0" w:color="auto"/>
                        <w:right w:val="none" w:sz="0" w:space="0" w:color="auto"/>
                      </w:divBdr>
                    </w:div>
                  </w:divsChild>
                </w:div>
                <w:div w:id="473571582">
                  <w:marLeft w:val="0"/>
                  <w:marRight w:val="0"/>
                  <w:marTop w:val="0"/>
                  <w:marBottom w:val="0"/>
                  <w:divBdr>
                    <w:top w:val="none" w:sz="0" w:space="0" w:color="auto"/>
                    <w:left w:val="none" w:sz="0" w:space="0" w:color="auto"/>
                    <w:bottom w:val="none" w:sz="0" w:space="0" w:color="auto"/>
                    <w:right w:val="none" w:sz="0" w:space="0" w:color="auto"/>
                  </w:divBdr>
                  <w:divsChild>
                    <w:div w:id="77753999">
                      <w:marLeft w:val="0"/>
                      <w:marRight w:val="0"/>
                      <w:marTop w:val="0"/>
                      <w:marBottom w:val="0"/>
                      <w:divBdr>
                        <w:top w:val="none" w:sz="0" w:space="0" w:color="auto"/>
                        <w:left w:val="none" w:sz="0" w:space="0" w:color="auto"/>
                        <w:bottom w:val="none" w:sz="0" w:space="0" w:color="auto"/>
                        <w:right w:val="none" w:sz="0" w:space="0" w:color="auto"/>
                      </w:divBdr>
                    </w:div>
                  </w:divsChild>
                </w:div>
                <w:div w:id="929847718">
                  <w:marLeft w:val="0"/>
                  <w:marRight w:val="0"/>
                  <w:marTop w:val="0"/>
                  <w:marBottom w:val="0"/>
                  <w:divBdr>
                    <w:top w:val="none" w:sz="0" w:space="0" w:color="auto"/>
                    <w:left w:val="none" w:sz="0" w:space="0" w:color="auto"/>
                    <w:bottom w:val="none" w:sz="0" w:space="0" w:color="auto"/>
                    <w:right w:val="none" w:sz="0" w:space="0" w:color="auto"/>
                  </w:divBdr>
                  <w:divsChild>
                    <w:div w:id="1104152608">
                      <w:marLeft w:val="0"/>
                      <w:marRight w:val="0"/>
                      <w:marTop w:val="0"/>
                      <w:marBottom w:val="0"/>
                      <w:divBdr>
                        <w:top w:val="none" w:sz="0" w:space="0" w:color="auto"/>
                        <w:left w:val="none" w:sz="0" w:space="0" w:color="auto"/>
                        <w:bottom w:val="none" w:sz="0" w:space="0" w:color="auto"/>
                        <w:right w:val="none" w:sz="0" w:space="0" w:color="auto"/>
                      </w:divBdr>
                    </w:div>
                  </w:divsChild>
                </w:div>
                <w:div w:id="515121413">
                  <w:marLeft w:val="0"/>
                  <w:marRight w:val="0"/>
                  <w:marTop w:val="0"/>
                  <w:marBottom w:val="0"/>
                  <w:divBdr>
                    <w:top w:val="none" w:sz="0" w:space="0" w:color="auto"/>
                    <w:left w:val="none" w:sz="0" w:space="0" w:color="auto"/>
                    <w:bottom w:val="none" w:sz="0" w:space="0" w:color="auto"/>
                    <w:right w:val="none" w:sz="0" w:space="0" w:color="auto"/>
                  </w:divBdr>
                  <w:divsChild>
                    <w:div w:id="1297829744">
                      <w:marLeft w:val="0"/>
                      <w:marRight w:val="0"/>
                      <w:marTop w:val="0"/>
                      <w:marBottom w:val="0"/>
                      <w:divBdr>
                        <w:top w:val="none" w:sz="0" w:space="0" w:color="auto"/>
                        <w:left w:val="none" w:sz="0" w:space="0" w:color="auto"/>
                        <w:bottom w:val="none" w:sz="0" w:space="0" w:color="auto"/>
                        <w:right w:val="none" w:sz="0" w:space="0" w:color="auto"/>
                      </w:divBdr>
                    </w:div>
                  </w:divsChild>
                </w:div>
                <w:div w:id="448743275">
                  <w:marLeft w:val="0"/>
                  <w:marRight w:val="0"/>
                  <w:marTop w:val="0"/>
                  <w:marBottom w:val="0"/>
                  <w:divBdr>
                    <w:top w:val="none" w:sz="0" w:space="0" w:color="auto"/>
                    <w:left w:val="none" w:sz="0" w:space="0" w:color="auto"/>
                    <w:bottom w:val="none" w:sz="0" w:space="0" w:color="auto"/>
                    <w:right w:val="none" w:sz="0" w:space="0" w:color="auto"/>
                  </w:divBdr>
                  <w:divsChild>
                    <w:div w:id="1118791431">
                      <w:marLeft w:val="0"/>
                      <w:marRight w:val="0"/>
                      <w:marTop w:val="0"/>
                      <w:marBottom w:val="0"/>
                      <w:divBdr>
                        <w:top w:val="none" w:sz="0" w:space="0" w:color="auto"/>
                        <w:left w:val="none" w:sz="0" w:space="0" w:color="auto"/>
                        <w:bottom w:val="none" w:sz="0" w:space="0" w:color="auto"/>
                        <w:right w:val="none" w:sz="0" w:space="0" w:color="auto"/>
                      </w:divBdr>
                    </w:div>
                  </w:divsChild>
                </w:div>
                <w:div w:id="1100295809">
                  <w:marLeft w:val="0"/>
                  <w:marRight w:val="0"/>
                  <w:marTop w:val="0"/>
                  <w:marBottom w:val="0"/>
                  <w:divBdr>
                    <w:top w:val="none" w:sz="0" w:space="0" w:color="auto"/>
                    <w:left w:val="none" w:sz="0" w:space="0" w:color="auto"/>
                    <w:bottom w:val="none" w:sz="0" w:space="0" w:color="auto"/>
                    <w:right w:val="none" w:sz="0" w:space="0" w:color="auto"/>
                  </w:divBdr>
                  <w:divsChild>
                    <w:div w:id="1617521069">
                      <w:marLeft w:val="0"/>
                      <w:marRight w:val="0"/>
                      <w:marTop w:val="0"/>
                      <w:marBottom w:val="0"/>
                      <w:divBdr>
                        <w:top w:val="none" w:sz="0" w:space="0" w:color="auto"/>
                        <w:left w:val="none" w:sz="0" w:space="0" w:color="auto"/>
                        <w:bottom w:val="none" w:sz="0" w:space="0" w:color="auto"/>
                        <w:right w:val="none" w:sz="0" w:space="0" w:color="auto"/>
                      </w:divBdr>
                    </w:div>
                  </w:divsChild>
                </w:div>
                <w:div w:id="1324120960">
                  <w:marLeft w:val="0"/>
                  <w:marRight w:val="0"/>
                  <w:marTop w:val="0"/>
                  <w:marBottom w:val="0"/>
                  <w:divBdr>
                    <w:top w:val="none" w:sz="0" w:space="0" w:color="auto"/>
                    <w:left w:val="none" w:sz="0" w:space="0" w:color="auto"/>
                    <w:bottom w:val="none" w:sz="0" w:space="0" w:color="auto"/>
                    <w:right w:val="none" w:sz="0" w:space="0" w:color="auto"/>
                  </w:divBdr>
                  <w:divsChild>
                    <w:div w:id="506363471">
                      <w:marLeft w:val="0"/>
                      <w:marRight w:val="0"/>
                      <w:marTop w:val="0"/>
                      <w:marBottom w:val="0"/>
                      <w:divBdr>
                        <w:top w:val="none" w:sz="0" w:space="0" w:color="auto"/>
                        <w:left w:val="none" w:sz="0" w:space="0" w:color="auto"/>
                        <w:bottom w:val="none" w:sz="0" w:space="0" w:color="auto"/>
                        <w:right w:val="none" w:sz="0" w:space="0" w:color="auto"/>
                      </w:divBdr>
                    </w:div>
                  </w:divsChild>
                </w:div>
                <w:div w:id="2023622828">
                  <w:marLeft w:val="0"/>
                  <w:marRight w:val="0"/>
                  <w:marTop w:val="0"/>
                  <w:marBottom w:val="0"/>
                  <w:divBdr>
                    <w:top w:val="none" w:sz="0" w:space="0" w:color="auto"/>
                    <w:left w:val="none" w:sz="0" w:space="0" w:color="auto"/>
                    <w:bottom w:val="none" w:sz="0" w:space="0" w:color="auto"/>
                    <w:right w:val="none" w:sz="0" w:space="0" w:color="auto"/>
                  </w:divBdr>
                  <w:divsChild>
                    <w:div w:id="114301717">
                      <w:marLeft w:val="0"/>
                      <w:marRight w:val="0"/>
                      <w:marTop w:val="0"/>
                      <w:marBottom w:val="0"/>
                      <w:divBdr>
                        <w:top w:val="none" w:sz="0" w:space="0" w:color="auto"/>
                        <w:left w:val="none" w:sz="0" w:space="0" w:color="auto"/>
                        <w:bottom w:val="none" w:sz="0" w:space="0" w:color="auto"/>
                        <w:right w:val="none" w:sz="0" w:space="0" w:color="auto"/>
                      </w:divBdr>
                    </w:div>
                  </w:divsChild>
                </w:div>
                <w:div w:id="1887796074">
                  <w:marLeft w:val="0"/>
                  <w:marRight w:val="0"/>
                  <w:marTop w:val="0"/>
                  <w:marBottom w:val="0"/>
                  <w:divBdr>
                    <w:top w:val="none" w:sz="0" w:space="0" w:color="auto"/>
                    <w:left w:val="none" w:sz="0" w:space="0" w:color="auto"/>
                    <w:bottom w:val="none" w:sz="0" w:space="0" w:color="auto"/>
                    <w:right w:val="none" w:sz="0" w:space="0" w:color="auto"/>
                  </w:divBdr>
                  <w:divsChild>
                    <w:div w:id="1043560299">
                      <w:marLeft w:val="0"/>
                      <w:marRight w:val="0"/>
                      <w:marTop w:val="0"/>
                      <w:marBottom w:val="0"/>
                      <w:divBdr>
                        <w:top w:val="none" w:sz="0" w:space="0" w:color="auto"/>
                        <w:left w:val="none" w:sz="0" w:space="0" w:color="auto"/>
                        <w:bottom w:val="none" w:sz="0" w:space="0" w:color="auto"/>
                        <w:right w:val="none" w:sz="0" w:space="0" w:color="auto"/>
                      </w:divBdr>
                    </w:div>
                  </w:divsChild>
                </w:div>
                <w:div w:id="1644962800">
                  <w:marLeft w:val="0"/>
                  <w:marRight w:val="0"/>
                  <w:marTop w:val="0"/>
                  <w:marBottom w:val="0"/>
                  <w:divBdr>
                    <w:top w:val="none" w:sz="0" w:space="0" w:color="auto"/>
                    <w:left w:val="none" w:sz="0" w:space="0" w:color="auto"/>
                    <w:bottom w:val="none" w:sz="0" w:space="0" w:color="auto"/>
                    <w:right w:val="none" w:sz="0" w:space="0" w:color="auto"/>
                  </w:divBdr>
                  <w:divsChild>
                    <w:div w:id="768623413">
                      <w:marLeft w:val="0"/>
                      <w:marRight w:val="0"/>
                      <w:marTop w:val="0"/>
                      <w:marBottom w:val="0"/>
                      <w:divBdr>
                        <w:top w:val="none" w:sz="0" w:space="0" w:color="auto"/>
                        <w:left w:val="none" w:sz="0" w:space="0" w:color="auto"/>
                        <w:bottom w:val="none" w:sz="0" w:space="0" w:color="auto"/>
                        <w:right w:val="none" w:sz="0" w:space="0" w:color="auto"/>
                      </w:divBdr>
                    </w:div>
                  </w:divsChild>
                </w:div>
                <w:div w:id="1940867335">
                  <w:marLeft w:val="0"/>
                  <w:marRight w:val="0"/>
                  <w:marTop w:val="0"/>
                  <w:marBottom w:val="0"/>
                  <w:divBdr>
                    <w:top w:val="none" w:sz="0" w:space="0" w:color="auto"/>
                    <w:left w:val="none" w:sz="0" w:space="0" w:color="auto"/>
                    <w:bottom w:val="none" w:sz="0" w:space="0" w:color="auto"/>
                    <w:right w:val="none" w:sz="0" w:space="0" w:color="auto"/>
                  </w:divBdr>
                  <w:divsChild>
                    <w:div w:id="1199702676">
                      <w:marLeft w:val="0"/>
                      <w:marRight w:val="0"/>
                      <w:marTop w:val="0"/>
                      <w:marBottom w:val="0"/>
                      <w:divBdr>
                        <w:top w:val="none" w:sz="0" w:space="0" w:color="auto"/>
                        <w:left w:val="none" w:sz="0" w:space="0" w:color="auto"/>
                        <w:bottom w:val="none" w:sz="0" w:space="0" w:color="auto"/>
                        <w:right w:val="none" w:sz="0" w:space="0" w:color="auto"/>
                      </w:divBdr>
                    </w:div>
                  </w:divsChild>
                </w:div>
                <w:div w:id="459033469">
                  <w:marLeft w:val="0"/>
                  <w:marRight w:val="0"/>
                  <w:marTop w:val="0"/>
                  <w:marBottom w:val="0"/>
                  <w:divBdr>
                    <w:top w:val="none" w:sz="0" w:space="0" w:color="auto"/>
                    <w:left w:val="none" w:sz="0" w:space="0" w:color="auto"/>
                    <w:bottom w:val="none" w:sz="0" w:space="0" w:color="auto"/>
                    <w:right w:val="none" w:sz="0" w:space="0" w:color="auto"/>
                  </w:divBdr>
                  <w:divsChild>
                    <w:div w:id="555777917">
                      <w:marLeft w:val="0"/>
                      <w:marRight w:val="0"/>
                      <w:marTop w:val="0"/>
                      <w:marBottom w:val="0"/>
                      <w:divBdr>
                        <w:top w:val="none" w:sz="0" w:space="0" w:color="auto"/>
                        <w:left w:val="none" w:sz="0" w:space="0" w:color="auto"/>
                        <w:bottom w:val="none" w:sz="0" w:space="0" w:color="auto"/>
                        <w:right w:val="none" w:sz="0" w:space="0" w:color="auto"/>
                      </w:divBdr>
                    </w:div>
                  </w:divsChild>
                </w:div>
                <w:div w:id="256407670">
                  <w:marLeft w:val="0"/>
                  <w:marRight w:val="0"/>
                  <w:marTop w:val="0"/>
                  <w:marBottom w:val="0"/>
                  <w:divBdr>
                    <w:top w:val="none" w:sz="0" w:space="0" w:color="auto"/>
                    <w:left w:val="none" w:sz="0" w:space="0" w:color="auto"/>
                    <w:bottom w:val="none" w:sz="0" w:space="0" w:color="auto"/>
                    <w:right w:val="none" w:sz="0" w:space="0" w:color="auto"/>
                  </w:divBdr>
                  <w:divsChild>
                    <w:div w:id="421411241">
                      <w:marLeft w:val="0"/>
                      <w:marRight w:val="0"/>
                      <w:marTop w:val="0"/>
                      <w:marBottom w:val="0"/>
                      <w:divBdr>
                        <w:top w:val="none" w:sz="0" w:space="0" w:color="auto"/>
                        <w:left w:val="none" w:sz="0" w:space="0" w:color="auto"/>
                        <w:bottom w:val="none" w:sz="0" w:space="0" w:color="auto"/>
                        <w:right w:val="none" w:sz="0" w:space="0" w:color="auto"/>
                      </w:divBdr>
                    </w:div>
                  </w:divsChild>
                </w:div>
                <w:div w:id="1057168173">
                  <w:marLeft w:val="0"/>
                  <w:marRight w:val="0"/>
                  <w:marTop w:val="0"/>
                  <w:marBottom w:val="0"/>
                  <w:divBdr>
                    <w:top w:val="none" w:sz="0" w:space="0" w:color="auto"/>
                    <w:left w:val="none" w:sz="0" w:space="0" w:color="auto"/>
                    <w:bottom w:val="none" w:sz="0" w:space="0" w:color="auto"/>
                    <w:right w:val="none" w:sz="0" w:space="0" w:color="auto"/>
                  </w:divBdr>
                  <w:divsChild>
                    <w:div w:id="1883783734">
                      <w:marLeft w:val="0"/>
                      <w:marRight w:val="0"/>
                      <w:marTop w:val="0"/>
                      <w:marBottom w:val="0"/>
                      <w:divBdr>
                        <w:top w:val="none" w:sz="0" w:space="0" w:color="auto"/>
                        <w:left w:val="none" w:sz="0" w:space="0" w:color="auto"/>
                        <w:bottom w:val="none" w:sz="0" w:space="0" w:color="auto"/>
                        <w:right w:val="none" w:sz="0" w:space="0" w:color="auto"/>
                      </w:divBdr>
                    </w:div>
                  </w:divsChild>
                </w:div>
                <w:div w:id="333731352">
                  <w:marLeft w:val="0"/>
                  <w:marRight w:val="0"/>
                  <w:marTop w:val="0"/>
                  <w:marBottom w:val="0"/>
                  <w:divBdr>
                    <w:top w:val="none" w:sz="0" w:space="0" w:color="auto"/>
                    <w:left w:val="none" w:sz="0" w:space="0" w:color="auto"/>
                    <w:bottom w:val="none" w:sz="0" w:space="0" w:color="auto"/>
                    <w:right w:val="none" w:sz="0" w:space="0" w:color="auto"/>
                  </w:divBdr>
                  <w:divsChild>
                    <w:div w:id="322320038">
                      <w:marLeft w:val="0"/>
                      <w:marRight w:val="0"/>
                      <w:marTop w:val="0"/>
                      <w:marBottom w:val="0"/>
                      <w:divBdr>
                        <w:top w:val="none" w:sz="0" w:space="0" w:color="auto"/>
                        <w:left w:val="none" w:sz="0" w:space="0" w:color="auto"/>
                        <w:bottom w:val="none" w:sz="0" w:space="0" w:color="auto"/>
                        <w:right w:val="none" w:sz="0" w:space="0" w:color="auto"/>
                      </w:divBdr>
                    </w:div>
                  </w:divsChild>
                </w:div>
                <w:div w:id="1878425193">
                  <w:marLeft w:val="0"/>
                  <w:marRight w:val="0"/>
                  <w:marTop w:val="0"/>
                  <w:marBottom w:val="0"/>
                  <w:divBdr>
                    <w:top w:val="none" w:sz="0" w:space="0" w:color="auto"/>
                    <w:left w:val="none" w:sz="0" w:space="0" w:color="auto"/>
                    <w:bottom w:val="none" w:sz="0" w:space="0" w:color="auto"/>
                    <w:right w:val="none" w:sz="0" w:space="0" w:color="auto"/>
                  </w:divBdr>
                  <w:divsChild>
                    <w:div w:id="1861115293">
                      <w:marLeft w:val="0"/>
                      <w:marRight w:val="0"/>
                      <w:marTop w:val="0"/>
                      <w:marBottom w:val="0"/>
                      <w:divBdr>
                        <w:top w:val="none" w:sz="0" w:space="0" w:color="auto"/>
                        <w:left w:val="none" w:sz="0" w:space="0" w:color="auto"/>
                        <w:bottom w:val="none" w:sz="0" w:space="0" w:color="auto"/>
                        <w:right w:val="none" w:sz="0" w:space="0" w:color="auto"/>
                      </w:divBdr>
                    </w:div>
                  </w:divsChild>
                </w:div>
                <w:div w:id="146482111">
                  <w:marLeft w:val="0"/>
                  <w:marRight w:val="0"/>
                  <w:marTop w:val="0"/>
                  <w:marBottom w:val="0"/>
                  <w:divBdr>
                    <w:top w:val="none" w:sz="0" w:space="0" w:color="auto"/>
                    <w:left w:val="none" w:sz="0" w:space="0" w:color="auto"/>
                    <w:bottom w:val="none" w:sz="0" w:space="0" w:color="auto"/>
                    <w:right w:val="none" w:sz="0" w:space="0" w:color="auto"/>
                  </w:divBdr>
                  <w:divsChild>
                    <w:div w:id="667751999">
                      <w:marLeft w:val="0"/>
                      <w:marRight w:val="0"/>
                      <w:marTop w:val="0"/>
                      <w:marBottom w:val="0"/>
                      <w:divBdr>
                        <w:top w:val="none" w:sz="0" w:space="0" w:color="auto"/>
                        <w:left w:val="none" w:sz="0" w:space="0" w:color="auto"/>
                        <w:bottom w:val="none" w:sz="0" w:space="0" w:color="auto"/>
                        <w:right w:val="none" w:sz="0" w:space="0" w:color="auto"/>
                      </w:divBdr>
                    </w:div>
                  </w:divsChild>
                </w:div>
                <w:div w:id="1126309612">
                  <w:marLeft w:val="0"/>
                  <w:marRight w:val="0"/>
                  <w:marTop w:val="0"/>
                  <w:marBottom w:val="0"/>
                  <w:divBdr>
                    <w:top w:val="none" w:sz="0" w:space="0" w:color="auto"/>
                    <w:left w:val="none" w:sz="0" w:space="0" w:color="auto"/>
                    <w:bottom w:val="none" w:sz="0" w:space="0" w:color="auto"/>
                    <w:right w:val="none" w:sz="0" w:space="0" w:color="auto"/>
                  </w:divBdr>
                  <w:divsChild>
                    <w:div w:id="1495343568">
                      <w:marLeft w:val="0"/>
                      <w:marRight w:val="0"/>
                      <w:marTop w:val="0"/>
                      <w:marBottom w:val="0"/>
                      <w:divBdr>
                        <w:top w:val="none" w:sz="0" w:space="0" w:color="auto"/>
                        <w:left w:val="none" w:sz="0" w:space="0" w:color="auto"/>
                        <w:bottom w:val="none" w:sz="0" w:space="0" w:color="auto"/>
                        <w:right w:val="none" w:sz="0" w:space="0" w:color="auto"/>
                      </w:divBdr>
                    </w:div>
                  </w:divsChild>
                </w:div>
                <w:div w:id="1936551170">
                  <w:marLeft w:val="0"/>
                  <w:marRight w:val="0"/>
                  <w:marTop w:val="0"/>
                  <w:marBottom w:val="0"/>
                  <w:divBdr>
                    <w:top w:val="none" w:sz="0" w:space="0" w:color="auto"/>
                    <w:left w:val="none" w:sz="0" w:space="0" w:color="auto"/>
                    <w:bottom w:val="none" w:sz="0" w:space="0" w:color="auto"/>
                    <w:right w:val="none" w:sz="0" w:space="0" w:color="auto"/>
                  </w:divBdr>
                  <w:divsChild>
                    <w:div w:id="1662344872">
                      <w:marLeft w:val="0"/>
                      <w:marRight w:val="0"/>
                      <w:marTop w:val="0"/>
                      <w:marBottom w:val="0"/>
                      <w:divBdr>
                        <w:top w:val="none" w:sz="0" w:space="0" w:color="auto"/>
                        <w:left w:val="none" w:sz="0" w:space="0" w:color="auto"/>
                        <w:bottom w:val="none" w:sz="0" w:space="0" w:color="auto"/>
                        <w:right w:val="none" w:sz="0" w:space="0" w:color="auto"/>
                      </w:divBdr>
                    </w:div>
                  </w:divsChild>
                </w:div>
                <w:div w:id="76371343">
                  <w:marLeft w:val="0"/>
                  <w:marRight w:val="0"/>
                  <w:marTop w:val="0"/>
                  <w:marBottom w:val="0"/>
                  <w:divBdr>
                    <w:top w:val="none" w:sz="0" w:space="0" w:color="auto"/>
                    <w:left w:val="none" w:sz="0" w:space="0" w:color="auto"/>
                    <w:bottom w:val="none" w:sz="0" w:space="0" w:color="auto"/>
                    <w:right w:val="none" w:sz="0" w:space="0" w:color="auto"/>
                  </w:divBdr>
                  <w:divsChild>
                    <w:div w:id="447747901">
                      <w:marLeft w:val="0"/>
                      <w:marRight w:val="0"/>
                      <w:marTop w:val="0"/>
                      <w:marBottom w:val="0"/>
                      <w:divBdr>
                        <w:top w:val="none" w:sz="0" w:space="0" w:color="auto"/>
                        <w:left w:val="none" w:sz="0" w:space="0" w:color="auto"/>
                        <w:bottom w:val="none" w:sz="0" w:space="0" w:color="auto"/>
                        <w:right w:val="none" w:sz="0" w:space="0" w:color="auto"/>
                      </w:divBdr>
                    </w:div>
                  </w:divsChild>
                </w:div>
                <w:div w:id="1366910738">
                  <w:marLeft w:val="0"/>
                  <w:marRight w:val="0"/>
                  <w:marTop w:val="0"/>
                  <w:marBottom w:val="0"/>
                  <w:divBdr>
                    <w:top w:val="none" w:sz="0" w:space="0" w:color="auto"/>
                    <w:left w:val="none" w:sz="0" w:space="0" w:color="auto"/>
                    <w:bottom w:val="none" w:sz="0" w:space="0" w:color="auto"/>
                    <w:right w:val="none" w:sz="0" w:space="0" w:color="auto"/>
                  </w:divBdr>
                  <w:divsChild>
                    <w:div w:id="1748963334">
                      <w:marLeft w:val="0"/>
                      <w:marRight w:val="0"/>
                      <w:marTop w:val="0"/>
                      <w:marBottom w:val="0"/>
                      <w:divBdr>
                        <w:top w:val="none" w:sz="0" w:space="0" w:color="auto"/>
                        <w:left w:val="none" w:sz="0" w:space="0" w:color="auto"/>
                        <w:bottom w:val="none" w:sz="0" w:space="0" w:color="auto"/>
                        <w:right w:val="none" w:sz="0" w:space="0" w:color="auto"/>
                      </w:divBdr>
                    </w:div>
                  </w:divsChild>
                </w:div>
                <w:div w:id="229771471">
                  <w:marLeft w:val="0"/>
                  <w:marRight w:val="0"/>
                  <w:marTop w:val="0"/>
                  <w:marBottom w:val="0"/>
                  <w:divBdr>
                    <w:top w:val="none" w:sz="0" w:space="0" w:color="auto"/>
                    <w:left w:val="none" w:sz="0" w:space="0" w:color="auto"/>
                    <w:bottom w:val="none" w:sz="0" w:space="0" w:color="auto"/>
                    <w:right w:val="none" w:sz="0" w:space="0" w:color="auto"/>
                  </w:divBdr>
                  <w:divsChild>
                    <w:div w:id="1418408136">
                      <w:marLeft w:val="0"/>
                      <w:marRight w:val="0"/>
                      <w:marTop w:val="0"/>
                      <w:marBottom w:val="0"/>
                      <w:divBdr>
                        <w:top w:val="none" w:sz="0" w:space="0" w:color="auto"/>
                        <w:left w:val="none" w:sz="0" w:space="0" w:color="auto"/>
                        <w:bottom w:val="none" w:sz="0" w:space="0" w:color="auto"/>
                        <w:right w:val="none" w:sz="0" w:space="0" w:color="auto"/>
                      </w:divBdr>
                    </w:div>
                  </w:divsChild>
                </w:div>
                <w:div w:id="1003781526">
                  <w:marLeft w:val="0"/>
                  <w:marRight w:val="0"/>
                  <w:marTop w:val="0"/>
                  <w:marBottom w:val="0"/>
                  <w:divBdr>
                    <w:top w:val="none" w:sz="0" w:space="0" w:color="auto"/>
                    <w:left w:val="none" w:sz="0" w:space="0" w:color="auto"/>
                    <w:bottom w:val="none" w:sz="0" w:space="0" w:color="auto"/>
                    <w:right w:val="none" w:sz="0" w:space="0" w:color="auto"/>
                  </w:divBdr>
                  <w:divsChild>
                    <w:div w:id="1805613436">
                      <w:marLeft w:val="0"/>
                      <w:marRight w:val="0"/>
                      <w:marTop w:val="0"/>
                      <w:marBottom w:val="0"/>
                      <w:divBdr>
                        <w:top w:val="none" w:sz="0" w:space="0" w:color="auto"/>
                        <w:left w:val="none" w:sz="0" w:space="0" w:color="auto"/>
                        <w:bottom w:val="none" w:sz="0" w:space="0" w:color="auto"/>
                        <w:right w:val="none" w:sz="0" w:space="0" w:color="auto"/>
                      </w:divBdr>
                    </w:div>
                  </w:divsChild>
                </w:div>
                <w:div w:id="225772839">
                  <w:marLeft w:val="0"/>
                  <w:marRight w:val="0"/>
                  <w:marTop w:val="0"/>
                  <w:marBottom w:val="0"/>
                  <w:divBdr>
                    <w:top w:val="none" w:sz="0" w:space="0" w:color="auto"/>
                    <w:left w:val="none" w:sz="0" w:space="0" w:color="auto"/>
                    <w:bottom w:val="none" w:sz="0" w:space="0" w:color="auto"/>
                    <w:right w:val="none" w:sz="0" w:space="0" w:color="auto"/>
                  </w:divBdr>
                  <w:divsChild>
                    <w:div w:id="428237387">
                      <w:marLeft w:val="0"/>
                      <w:marRight w:val="0"/>
                      <w:marTop w:val="0"/>
                      <w:marBottom w:val="0"/>
                      <w:divBdr>
                        <w:top w:val="none" w:sz="0" w:space="0" w:color="auto"/>
                        <w:left w:val="none" w:sz="0" w:space="0" w:color="auto"/>
                        <w:bottom w:val="none" w:sz="0" w:space="0" w:color="auto"/>
                        <w:right w:val="none" w:sz="0" w:space="0" w:color="auto"/>
                      </w:divBdr>
                    </w:div>
                  </w:divsChild>
                </w:div>
                <w:div w:id="135804794">
                  <w:marLeft w:val="0"/>
                  <w:marRight w:val="0"/>
                  <w:marTop w:val="0"/>
                  <w:marBottom w:val="0"/>
                  <w:divBdr>
                    <w:top w:val="none" w:sz="0" w:space="0" w:color="auto"/>
                    <w:left w:val="none" w:sz="0" w:space="0" w:color="auto"/>
                    <w:bottom w:val="none" w:sz="0" w:space="0" w:color="auto"/>
                    <w:right w:val="none" w:sz="0" w:space="0" w:color="auto"/>
                  </w:divBdr>
                  <w:divsChild>
                    <w:div w:id="865172749">
                      <w:marLeft w:val="0"/>
                      <w:marRight w:val="0"/>
                      <w:marTop w:val="0"/>
                      <w:marBottom w:val="0"/>
                      <w:divBdr>
                        <w:top w:val="none" w:sz="0" w:space="0" w:color="auto"/>
                        <w:left w:val="none" w:sz="0" w:space="0" w:color="auto"/>
                        <w:bottom w:val="none" w:sz="0" w:space="0" w:color="auto"/>
                        <w:right w:val="none" w:sz="0" w:space="0" w:color="auto"/>
                      </w:divBdr>
                    </w:div>
                  </w:divsChild>
                </w:div>
                <w:div w:id="1979844058">
                  <w:marLeft w:val="0"/>
                  <w:marRight w:val="0"/>
                  <w:marTop w:val="0"/>
                  <w:marBottom w:val="0"/>
                  <w:divBdr>
                    <w:top w:val="none" w:sz="0" w:space="0" w:color="auto"/>
                    <w:left w:val="none" w:sz="0" w:space="0" w:color="auto"/>
                    <w:bottom w:val="none" w:sz="0" w:space="0" w:color="auto"/>
                    <w:right w:val="none" w:sz="0" w:space="0" w:color="auto"/>
                  </w:divBdr>
                  <w:divsChild>
                    <w:div w:id="1859079043">
                      <w:marLeft w:val="0"/>
                      <w:marRight w:val="0"/>
                      <w:marTop w:val="0"/>
                      <w:marBottom w:val="0"/>
                      <w:divBdr>
                        <w:top w:val="none" w:sz="0" w:space="0" w:color="auto"/>
                        <w:left w:val="none" w:sz="0" w:space="0" w:color="auto"/>
                        <w:bottom w:val="none" w:sz="0" w:space="0" w:color="auto"/>
                        <w:right w:val="none" w:sz="0" w:space="0" w:color="auto"/>
                      </w:divBdr>
                    </w:div>
                  </w:divsChild>
                </w:div>
                <w:div w:id="1739790146">
                  <w:marLeft w:val="0"/>
                  <w:marRight w:val="0"/>
                  <w:marTop w:val="0"/>
                  <w:marBottom w:val="0"/>
                  <w:divBdr>
                    <w:top w:val="none" w:sz="0" w:space="0" w:color="auto"/>
                    <w:left w:val="none" w:sz="0" w:space="0" w:color="auto"/>
                    <w:bottom w:val="none" w:sz="0" w:space="0" w:color="auto"/>
                    <w:right w:val="none" w:sz="0" w:space="0" w:color="auto"/>
                  </w:divBdr>
                  <w:divsChild>
                    <w:div w:id="303387413">
                      <w:marLeft w:val="0"/>
                      <w:marRight w:val="0"/>
                      <w:marTop w:val="0"/>
                      <w:marBottom w:val="0"/>
                      <w:divBdr>
                        <w:top w:val="none" w:sz="0" w:space="0" w:color="auto"/>
                        <w:left w:val="none" w:sz="0" w:space="0" w:color="auto"/>
                        <w:bottom w:val="none" w:sz="0" w:space="0" w:color="auto"/>
                        <w:right w:val="none" w:sz="0" w:space="0" w:color="auto"/>
                      </w:divBdr>
                    </w:div>
                  </w:divsChild>
                </w:div>
                <w:div w:id="1720325092">
                  <w:marLeft w:val="0"/>
                  <w:marRight w:val="0"/>
                  <w:marTop w:val="0"/>
                  <w:marBottom w:val="0"/>
                  <w:divBdr>
                    <w:top w:val="none" w:sz="0" w:space="0" w:color="auto"/>
                    <w:left w:val="none" w:sz="0" w:space="0" w:color="auto"/>
                    <w:bottom w:val="none" w:sz="0" w:space="0" w:color="auto"/>
                    <w:right w:val="none" w:sz="0" w:space="0" w:color="auto"/>
                  </w:divBdr>
                  <w:divsChild>
                    <w:div w:id="14688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3221">
          <w:marLeft w:val="0"/>
          <w:marRight w:val="0"/>
          <w:marTop w:val="0"/>
          <w:marBottom w:val="0"/>
          <w:divBdr>
            <w:top w:val="none" w:sz="0" w:space="0" w:color="auto"/>
            <w:left w:val="none" w:sz="0" w:space="0" w:color="auto"/>
            <w:bottom w:val="none" w:sz="0" w:space="0" w:color="auto"/>
            <w:right w:val="none" w:sz="0" w:space="0" w:color="auto"/>
          </w:divBdr>
        </w:div>
        <w:div w:id="815680166">
          <w:marLeft w:val="0"/>
          <w:marRight w:val="0"/>
          <w:marTop w:val="0"/>
          <w:marBottom w:val="0"/>
          <w:divBdr>
            <w:top w:val="none" w:sz="0" w:space="0" w:color="auto"/>
            <w:left w:val="none" w:sz="0" w:space="0" w:color="auto"/>
            <w:bottom w:val="none" w:sz="0" w:space="0" w:color="auto"/>
            <w:right w:val="none" w:sz="0" w:space="0" w:color="auto"/>
          </w:divBdr>
        </w:div>
        <w:div w:id="1905531522">
          <w:marLeft w:val="0"/>
          <w:marRight w:val="0"/>
          <w:marTop w:val="0"/>
          <w:marBottom w:val="0"/>
          <w:divBdr>
            <w:top w:val="none" w:sz="0" w:space="0" w:color="auto"/>
            <w:left w:val="none" w:sz="0" w:space="0" w:color="auto"/>
            <w:bottom w:val="none" w:sz="0" w:space="0" w:color="auto"/>
            <w:right w:val="none" w:sz="0" w:space="0" w:color="auto"/>
          </w:divBdr>
        </w:div>
        <w:div w:id="248008160">
          <w:marLeft w:val="0"/>
          <w:marRight w:val="0"/>
          <w:marTop w:val="0"/>
          <w:marBottom w:val="0"/>
          <w:divBdr>
            <w:top w:val="none" w:sz="0" w:space="0" w:color="auto"/>
            <w:left w:val="none" w:sz="0" w:space="0" w:color="auto"/>
            <w:bottom w:val="none" w:sz="0" w:space="0" w:color="auto"/>
            <w:right w:val="none" w:sz="0" w:space="0" w:color="auto"/>
          </w:divBdr>
        </w:div>
        <w:div w:id="597911706">
          <w:marLeft w:val="0"/>
          <w:marRight w:val="0"/>
          <w:marTop w:val="0"/>
          <w:marBottom w:val="0"/>
          <w:divBdr>
            <w:top w:val="none" w:sz="0" w:space="0" w:color="auto"/>
            <w:left w:val="none" w:sz="0" w:space="0" w:color="auto"/>
            <w:bottom w:val="none" w:sz="0" w:space="0" w:color="auto"/>
            <w:right w:val="none" w:sz="0" w:space="0" w:color="auto"/>
          </w:divBdr>
        </w:div>
        <w:div w:id="337317667">
          <w:marLeft w:val="0"/>
          <w:marRight w:val="0"/>
          <w:marTop w:val="0"/>
          <w:marBottom w:val="0"/>
          <w:divBdr>
            <w:top w:val="none" w:sz="0" w:space="0" w:color="auto"/>
            <w:left w:val="none" w:sz="0" w:space="0" w:color="auto"/>
            <w:bottom w:val="none" w:sz="0" w:space="0" w:color="auto"/>
            <w:right w:val="none" w:sz="0" w:space="0" w:color="auto"/>
          </w:divBdr>
        </w:div>
        <w:div w:id="1361007270">
          <w:marLeft w:val="0"/>
          <w:marRight w:val="0"/>
          <w:marTop w:val="0"/>
          <w:marBottom w:val="0"/>
          <w:divBdr>
            <w:top w:val="none" w:sz="0" w:space="0" w:color="auto"/>
            <w:left w:val="none" w:sz="0" w:space="0" w:color="auto"/>
            <w:bottom w:val="none" w:sz="0" w:space="0" w:color="auto"/>
            <w:right w:val="none" w:sz="0" w:space="0" w:color="auto"/>
          </w:divBdr>
        </w:div>
        <w:div w:id="1452018088">
          <w:marLeft w:val="0"/>
          <w:marRight w:val="0"/>
          <w:marTop w:val="0"/>
          <w:marBottom w:val="0"/>
          <w:divBdr>
            <w:top w:val="none" w:sz="0" w:space="0" w:color="auto"/>
            <w:left w:val="none" w:sz="0" w:space="0" w:color="auto"/>
            <w:bottom w:val="none" w:sz="0" w:space="0" w:color="auto"/>
            <w:right w:val="none" w:sz="0" w:space="0" w:color="auto"/>
          </w:divBdr>
        </w:div>
        <w:div w:id="116142623">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nuorodos/kiti-duomenys/powerbi/nepatikimi-tiekejai-1/"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bvpd.eviesiejipirkimai.lt/espd-web/filter?lang=lt" TargetMode="External"/><Relationship Id="rId28"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2.bin"/><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D291-54D4-4600-9C42-2696C10F2241}">
  <ds:schemaRefs>
    <ds:schemaRef ds:uri="http://schemas.microsoft.com/sharepoint/v3/contenttype/forms"/>
  </ds:schemaRefs>
</ds:datastoreItem>
</file>

<file path=customXml/itemProps2.xml><?xml version="1.0" encoding="utf-8"?>
<ds:datastoreItem xmlns:ds="http://schemas.openxmlformats.org/officeDocument/2006/customXml" ds:itemID="{A0C9235A-E455-4DAF-B5B9-5067AFA04DAE}">
  <ds:schemaRef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e58d86aa-8fe5-4539-8203-03c44674af5d"/>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3626EDF2-C59E-48F4-9B52-F8E1E250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DB03E-AD24-4E09-AADC-5AAD4FBE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45952</Words>
  <Characters>26193</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2025-11-12T00:17:00Z</dcterms:created>
  <dcterms:modified xsi:type="dcterms:W3CDTF">2025-11-12T00:17:00Z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