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25ACAA9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1DE67BA7" w:rsidR="0046345B" w:rsidRPr="005D4C29" w:rsidRDefault="0046345B" w:rsidP="00703462">
      <w:pPr>
        <w:ind w:left="2880" w:firstLine="720"/>
      </w:pPr>
      <w:r w:rsidRPr="005D4C29">
        <w:t>20</w:t>
      </w:r>
      <w:r w:rsidR="00B1216C" w:rsidRPr="005D4C29">
        <w:t>2</w:t>
      </w:r>
      <w:r w:rsidR="00A858E7">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DE6C67" w:rsidRDefault="00703462" w:rsidP="00A73BAC">
      <w:pPr>
        <w:ind w:left="1080"/>
        <w:rPr>
          <w:b/>
        </w:rPr>
      </w:pPr>
    </w:p>
    <w:p w14:paraId="08A56DBB" w14:textId="76A604E7" w:rsidR="007461E3" w:rsidRPr="005D4C29" w:rsidRDefault="00703462" w:rsidP="00ED549E">
      <w:pPr>
        <w:spacing w:line="267" w:lineRule="auto"/>
        <w:ind w:left="10" w:right="8" w:hanging="10"/>
        <w:jc w:val="both"/>
      </w:pPr>
      <w:r w:rsidRPr="00DE6C67">
        <w:rPr>
          <w:b/>
        </w:rPr>
        <w:t xml:space="preserve">Gynybos resursų agentūra prie Krašto apsaugos ministerijos </w:t>
      </w:r>
      <w:r w:rsidRPr="00DE6C67">
        <w:t>(toliau – GRA)</w:t>
      </w:r>
      <w:r w:rsidRPr="00DE6C67">
        <w:rPr>
          <w:b/>
        </w:rPr>
        <w:t>,</w:t>
      </w:r>
      <w:r w:rsidRPr="00DE6C67">
        <w:t xml:space="preserve"> atstovaujama GRA direktoriaus ____________, veikiančio pagal</w:t>
      </w:r>
      <w:r w:rsidRPr="00DE6C67">
        <w:rPr>
          <w:i/>
        </w:rPr>
        <w:t xml:space="preserve"> </w:t>
      </w:r>
      <w:r w:rsidRPr="00DE6C67">
        <w:t>GRA nuostatus</w:t>
      </w:r>
      <w:r w:rsidR="00C660F9" w:rsidRPr="00DE6C67">
        <w:t>,</w:t>
      </w:r>
      <w:r w:rsidRPr="00DE6C67">
        <w:t xml:space="preserve"> </w:t>
      </w:r>
      <w:r w:rsidR="00C660F9" w:rsidRPr="00DE6C67">
        <w:t xml:space="preserve">patvirtintus Lietuvos Respublikos krašto apsaugos ministro 2017 m. rugpjūčio 30 d. įsakymu Nr. V-794 „Dėl Gynybos resursų agentūros prie Krašto apsaugos ministerijos nuostatų ir struktūros tvirtinimo“ (toliau – GRA nuostatai) </w:t>
      </w:r>
      <w:r w:rsidRPr="00DE6C67">
        <w:t xml:space="preserve">(toliau – </w:t>
      </w:r>
      <w:r w:rsidRPr="00DE6C67">
        <w:rPr>
          <w:b/>
        </w:rPr>
        <w:t>Pirkėjas</w:t>
      </w:r>
      <w:r w:rsidRPr="00DE6C67">
        <w:t xml:space="preserve">), ir </w:t>
      </w:r>
      <w:r w:rsidRPr="00DE6C67">
        <w:rPr>
          <w:i/>
        </w:rPr>
        <w:t>(pardavėjas)</w:t>
      </w:r>
      <w:r w:rsidRPr="00DE6C67">
        <w:t xml:space="preserve">, atstovaujamas (a) </w:t>
      </w:r>
      <w:r w:rsidRPr="00DE6C67">
        <w:rPr>
          <w:i/>
        </w:rPr>
        <w:t>(pareigos, vardas, pavardė)</w:t>
      </w:r>
      <w:r w:rsidRPr="00DE6C67">
        <w:t>, veikiančio (-</w:t>
      </w:r>
      <w:proofErr w:type="spellStart"/>
      <w:r w:rsidRPr="00DE6C67">
        <w:t>ios</w:t>
      </w:r>
      <w:proofErr w:type="spellEnd"/>
      <w:r w:rsidRPr="00DE6C67">
        <w:t xml:space="preserve">) pagal </w:t>
      </w:r>
      <w:r w:rsidRPr="00DE6C67">
        <w:rPr>
          <w:i/>
        </w:rPr>
        <w:t>(dokumentas, kurio pagrindu veikia asmuo)</w:t>
      </w:r>
      <w:r w:rsidRPr="00DE6C67">
        <w:t xml:space="preserve"> (toliau – </w:t>
      </w:r>
      <w:r w:rsidRPr="00DE6C67">
        <w:rPr>
          <w:b/>
        </w:rPr>
        <w:t>Pardavėjas</w:t>
      </w:r>
      <w:r w:rsidRPr="00DE6C67">
        <w:t xml:space="preserve">), </w:t>
      </w:r>
      <w:r w:rsidRPr="00DE6C67">
        <w:rPr>
          <w:i/>
        </w:rPr>
        <w:t>(jei tai ūkio subjektų grupė – atitinkami duomenys apie kiekvieną partnerį)</w:t>
      </w:r>
      <w:r w:rsidRPr="00DE6C67">
        <w:t xml:space="preserve"> </w:t>
      </w:r>
      <w:r w:rsidR="007461E3" w:rsidRPr="00DE6C67">
        <w:t>toliau kartu šioje prekių viešojo pirkimo-pardavimo sutartyje vadinami „Šalimis“, o kiekvienas atskirai – „Šalimi“, vadovaudamosi Lietuvos Respublikos viešųjų pirkimų įstatymu</w:t>
      </w:r>
      <w:r w:rsidR="007461E3" w:rsidRPr="00DE6C67">
        <w:rPr>
          <w:i/>
        </w:rPr>
        <w:t xml:space="preserve"> </w:t>
      </w:r>
      <w:r w:rsidR="007461E3" w:rsidRPr="00DE6C67">
        <w:t>(toliau – Viešųjų pirkimų įstatymas)</w:t>
      </w:r>
      <w:r w:rsidR="002971C1" w:rsidRPr="00DE6C67">
        <w:rPr>
          <w:color w:val="000000"/>
        </w:rPr>
        <w:t xml:space="preserve"> 202</w:t>
      </w:r>
      <w:r w:rsidR="00A858E7" w:rsidRPr="00DE6C67">
        <w:rPr>
          <w:color w:val="000000"/>
        </w:rPr>
        <w:t>5</w:t>
      </w:r>
      <w:r w:rsidR="002971C1" w:rsidRPr="00DE6C67">
        <w:rPr>
          <w:color w:val="000000"/>
        </w:rPr>
        <w:t xml:space="preserve"> m.     d. Centrinėje viešųjų pirkimų informacinėje sistemoje (toliau – CVP IS) paskelbtomis viešojo pirkimo „</w:t>
      </w:r>
      <w:r w:rsidR="00BC7063">
        <w:rPr>
          <w:color w:val="000000"/>
        </w:rPr>
        <w:t>Farmacijos produktų ir tvarsliavos</w:t>
      </w:r>
      <w:r w:rsidR="002971C1" w:rsidRPr="00DE6C67">
        <w:rPr>
          <w:color w:val="000000"/>
        </w:rPr>
        <w:t xml:space="preserve"> pirkimas</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0835857C" w:rsidR="00E42497" w:rsidRPr="005D4C29" w:rsidRDefault="0051758C" w:rsidP="003500CA">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BC7063">
              <w:rPr>
                <w:b/>
              </w:rPr>
              <w:t>Farmacijos produktus ir tvarsliavą</w:t>
            </w:r>
            <w:r w:rsidR="004F2B89">
              <w:rPr>
                <w:b/>
              </w:rPr>
              <w:t xml:space="preserve"> </w:t>
            </w:r>
            <w:r w:rsidR="003500CA" w:rsidRPr="00B60ACD">
              <w:rPr>
                <w:i/>
              </w:rPr>
              <w:t>(atitinkamai pagal pirkimo dalis</w:t>
            </w:r>
            <w:r w:rsidR="003500CA">
              <w:rPr>
                <w:kern w:val="2"/>
              </w:rPr>
              <w:t>)</w:t>
            </w:r>
            <w:r w:rsidR="003500CA" w:rsidRPr="006406B8">
              <w:rPr>
                <w:rFonts w:eastAsia="Arial Unicode MS" w:cs="Arial Unicode MS"/>
                <w:b/>
                <w:bdr w:val="nil"/>
              </w:rPr>
              <w:t>:</w:t>
            </w:r>
            <w:r w:rsidR="003500CA">
              <w:rPr>
                <w:rFonts w:eastAsia="Arial Unicode MS" w:cs="Arial Unicode MS"/>
                <w:b/>
                <w:bdr w:val="nil"/>
              </w:rPr>
              <w:t xml:space="preserve"> </w:t>
            </w:r>
            <w:proofErr w:type="spellStart"/>
            <w:r w:rsidR="003500CA" w:rsidRPr="00E47737">
              <w:rPr>
                <w:b/>
                <w:i/>
              </w:rPr>
              <w:t>Acetilsalicilo</w:t>
            </w:r>
            <w:proofErr w:type="spellEnd"/>
            <w:r w:rsidR="003500CA" w:rsidRPr="00E47737">
              <w:rPr>
                <w:b/>
                <w:i/>
              </w:rPr>
              <w:t xml:space="preserve"> rūgštis  500 mg, tabletės </w:t>
            </w:r>
            <w:r w:rsidR="003500CA" w:rsidRPr="003500CA">
              <w:rPr>
                <w:rFonts w:eastAsia="Arial Unicode MS" w:cs="Arial Unicode MS"/>
                <w:b/>
                <w:i/>
                <w:bdr w:val="nil"/>
              </w:rPr>
              <w:t xml:space="preserve">(toliau – 1 pirkimo dalis) / </w:t>
            </w:r>
            <w:proofErr w:type="spellStart"/>
            <w:r w:rsidR="003500CA" w:rsidRPr="00E47737">
              <w:rPr>
                <w:b/>
                <w:i/>
              </w:rPr>
              <w:t>Benzidaminas</w:t>
            </w:r>
            <w:proofErr w:type="spellEnd"/>
            <w:r w:rsidR="003500CA" w:rsidRPr="00E47737">
              <w:rPr>
                <w:b/>
                <w:i/>
              </w:rPr>
              <w:t>/</w:t>
            </w:r>
            <w:proofErr w:type="spellStart"/>
            <w:r w:rsidR="003500CA" w:rsidRPr="00E47737">
              <w:rPr>
                <w:b/>
                <w:i/>
              </w:rPr>
              <w:t>Cetilperidinas</w:t>
            </w:r>
            <w:proofErr w:type="spellEnd"/>
            <w:r w:rsidR="003500CA" w:rsidRPr="00E47737">
              <w:rPr>
                <w:b/>
                <w:i/>
              </w:rPr>
              <w:t xml:space="preserve"> 1,5 mg/5mg burnos gleivinės purškalas 30 ml </w:t>
            </w:r>
            <w:r w:rsidR="003500CA" w:rsidRPr="003500CA">
              <w:rPr>
                <w:rFonts w:eastAsia="Arial Unicode MS" w:cs="Arial Unicode MS"/>
                <w:b/>
                <w:i/>
                <w:bdr w:val="nil"/>
              </w:rPr>
              <w:t xml:space="preserve">(toliau – 2 pirkimo dalis) / </w:t>
            </w:r>
            <w:proofErr w:type="spellStart"/>
            <w:r w:rsidR="003500CA" w:rsidRPr="00E47737">
              <w:rPr>
                <w:b/>
                <w:i/>
              </w:rPr>
              <w:t>Betahistino</w:t>
            </w:r>
            <w:proofErr w:type="spellEnd"/>
            <w:r w:rsidR="003500CA" w:rsidRPr="00E47737">
              <w:rPr>
                <w:b/>
                <w:i/>
              </w:rPr>
              <w:t xml:space="preserve"> </w:t>
            </w:r>
            <w:proofErr w:type="spellStart"/>
            <w:r w:rsidR="003500CA" w:rsidRPr="00E47737">
              <w:rPr>
                <w:b/>
                <w:i/>
              </w:rPr>
              <w:t>dihidrochloridas</w:t>
            </w:r>
            <w:proofErr w:type="spellEnd"/>
            <w:r w:rsidR="003500CA" w:rsidRPr="00E47737">
              <w:rPr>
                <w:b/>
                <w:i/>
              </w:rPr>
              <w:t xml:space="preserve"> 24 mg burnoje disperguojamos tabletės </w:t>
            </w:r>
            <w:r w:rsidR="003500CA" w:rsidRPr="003500CA">
              <w:rPr>
                <w:rFonts w:eastAsia="Arial Unicode MS" w:cs="Arial Unicode MS"/>
                <w:b/>
                <w:i/>
                <w:bdr w:val="nil"/>
              </w:rPr>
              <w:t xml:space="preserve">(toliau – 3 pirkimo dalis) / </w:t>
            </w:r>
            <w:proofErr w:type="spellStart"/>
            <w:r w:rsidR="003500CA" w:rsidRPr="00E47737">
              <w:rPr>
                <w:b/>
                <w:i/>
              </w:rPr>
              <w:t>Chlorheksidino</w:t>
            </w:r>
            <w:proofErr w:type="spellEnd"/>
            <w:r w:rsidR="003500CA" w:rsidRPr="00E47737">
              <w:rPr>
                <w:b/>
                <w:i/>
              </w:rPr>
              <w:t xml:space="preserve"> acetatas 0,02% 1000 ml irigacinis tirpalas 1000 ml </w:t>
            </w:r>
            <w:r w:rsidR="003500CA" w:rsidRPr="00BC360B">
              <w:rPr>
                <w:rFonts w:eastAsia="Arial Unicode MS" w:cs="Arial Unicode MS"/>
                <w:b/>
                <w:i/>
                <w:bdr w:val="nil"/>
              </w:rPr>
              <w:t xml:space="preserve">(toliau – 4 pirkimo dalis) / </w:t>
            </w:r>
            <w:proofErr w:type="spellStart"/>
            <w:r w:rsidR="003500CA" w:rsidRPr="00E47737">
              <w:rPr>
                <w:b/>
                <w:i/>
              </w:rPr>
              <w:t>Ciklopentolatas</w:t>
            </w:r>
            <w:proofErr w:type="spellEnd"/>
            <w:r w:rsidR="003500CA" w:rsidRPr="00E47737">
              <w:rPr>
                <w:b/>
                <w:i/>
              </w:rPr>
              <w:t xml:space="preserve"> 1% akių lašai (tirpalas) </w:t>
            </w:r>
            <w:r w:rsidR="003500CA" w:rsidRPr="00BC360B">
              <w:rPr>
                <w:rFonts w:eastAsia="Arial Unicode MS" w:cs="Arial Unicode MS"/>
                <w:b/>
                <w:i/>
                <w:bdr w:val="nil"/>
              </w:rPr>
              <w:t xml:space="preserve">(toliau – 5 pirkimo dalis) / </w:t>
            </w:r>
            <w:proofErr w:type="spellStart"/>
            <w:r w:rsidR="003500CA" w:rsidRPr="00E47737">
              <w:rPr>
                <w:b/>
                <w:i/>
              </w:rPr>
              <w:t>Epinefrinas</w:t>
            </w:r>
            <w:proofErr w:type="spellEnd"/>
            <w:r w:rsidR="003500CA" w:rsidRPr="00E47737">
              <w:rPr>
                <w:b/>
                <w:i/>
              </w:rPr>
              <w:t xml:space="preserve">  1 mg/ml injekcinis tirpalas 1 ml </w:t>
            </w:r>
            <w:r w:rsidR="003500CA" w:rsidRPr="00BC360B">
              <w:rPr>
                <w:rFonts w:eastAsia="Arial Unicode MS" w:cs="Arial Unicode MS"/>
                <w:b/>
                <w:i/>
                <w:bdr w:val="nil"/>
              </w:rPr>
              <w:t xml:space="preserve">(toliau – 6 pirkimo dalis) / </w:t>
            </w:r>
            <w:proofErr w:type="spellStart"/>
            <w:r w:rsidR="003500CA" w:rsidRPr="00E47737">
              <w:rPr>
                <w:b/>
                <w:i/>
              </w:rPr>
              <w:t>Glicerolio</w:t>
            </w:r>
            <w:proofErr w:type="spellEnd"/>
            <w:r w:rsidR="003500CA" w:rsidRPr="00E47737">
              <w:rPr>
                <w:b/>
                <w:i/>
              </w:rPr>
              <w:t xml:space="preserve"> </w:t>
            </w:r>
            <w:proofErr w:type="spellStart"/>
            <w:r w:rsidR="003500CA" w:rsidRPr="00E47737">
              <w:rPr>
                <w:b/>
                <w:i/>
              </w:rPr>
              <w:t>trinitratas</w:t>
            </w:r>
            <w:proofErr w:type="spellEnd"/>
            <w:r w:rsidR="003500CA" w:rsidRPr="00E47737">
              <w:rPr>
                <w:b/>
                <w:i/>
              </w:rPr>
              <w:t xml:space="preserve"> 1mg/ml injekcinis tirpalas 10 ml </w:t>
            </w:r>
            <w:r w:rsidR="003500CA" w:rsidRPr="00BC360B">
              <w:rPr>
                <w:rFonts w:eastAsia="Arial Unicode MS" w:cs="Arial Unicode MS"/>
                <w:b/>
                <w:i/>
                <w:bdr w:val="nil"/>
              </w:rPr>
              <w:t xml:space="preserve">(toliau – 7 pirkimo dalis) / </w:t>
            </w:r>
            <w:r w:rsidR="003500CA" w:rsidRPr="00E47737">
              <w:rPr>
                <w:b/>
                <w:i/>
              </w:rPr>
              <w:t xml:space="preserve">Gliukozė 40% </w:t>
            </w:r>
            <w:proofErr w:type="spellStart"/>
            <w:r w:rsidR="003500CA" w:rsidRPr="00E47737">
              <w:rPr>
                <w:b/>
                <w:i/>
              </w:rPr>
              <w:t>injekcinios</w:t>
            </w:r>
            <w:proofErr w:type="spellEnd"/>
            <w:r w:rsidR="003500CA" w:rsidRPr="00E47737">
              <w:rPr>
                <w:b/>
                <w:i/>
              </w:rPr>
              <w:t xml:space="preserve"> tirpalas 10 ml </w:t>
            </w:r>
            <w:r w:rsidR="003500CA" w:rsidRPr="00BC360B">
              <w:rPr>
                <w:rFonts w:eastAsia="Arial Unicode MS" w:cs="Arial Unicode MS"/>
                <w:b/>
                <w:i/>
                <w:bdr w:val="nil"/>
              </w:rPr>
              <w:t xml:space="preserve">(toliau – 8 pirkimo dalis) / </w:t>
            </w:r>
            <w:r w:rsidR="003500CA" w:rsidRPr="00E47737">
              <w:rPr>
                <w:b/>
                <w:i/>
              </w:rPr>
              <w:t xml:space="preserve">Natrio chloridas  0,9% infuzinis tirpalas 1000 ml </w:t>
            </w:r>
            <w:proofErr w:type="spellStart"/>
            <w:r w:rsidR="003500CA" w:rsidRPr="00E47737">
              <w:rPr>
                <w:b/>
                <w:i/>
              </w:rPr>
              <w:t>freeflex</w:t>
            </w:r>
            <w:proofErr w:type="spellEnd"/>
            <w:r w:rsidR="003500CA" w:rsidRPr="00E47737">
              <w:rPr>
                <w:b/>
                <w:i/>
              </w:rPr>
              <w:t xml:space="preserve"> pakuotėje </w:t>
            </w:r>
            <w:r w:rsidR="003500CA" w:rsidRPr="00BC360B">
              <w:rPr>
                <w:rFonts w:eastAsia="Arial Unicode MS" w:cs="Arial Unicode MS"/>
                <w:b/>
                <w:i/>
                <w:bdr w:val="nil"/>
              </w:rPr>
              <w:t xml:space="preserve">(toliau – 9 pirkimo dalis) / </w:t>
            </w:r>
            <w:r w:rsidR="003500CA" w:rsidRPr="00E47737">
              <w:rPr>
                <w:b/>
                <w:i/>
              </w:rPr>
              <w:t xml:space="preserve">Kalio jodidas 65 mg tabletės </w:t>
            </w:r>
            <w:r w:rsidR="003500CA" w:rsidRPr="00BC360B">
              <w:rPr>
                <w:rFonts w:eastAsia="Arial Unicode MS" w:cs="Arial Unicode MS"/>
                <w:b/>
                <w:i/>
                <w:bdr w:val="nil"/>
              </w:rPr>
              <w:t xml:space="preserve">(toliau – 10 pirkimo dalis) / </w:t>
            </w:r>
            <w:r w:rsidR="003500CA" w:rsidRPr="00E47737">
              <w:rPr>
                <w:b/>
                <w:i/>
              </w:rPr>
              <w:t>Morfino hidrochloridas 10mg/ml injekcinis tirpalas 1ml</w:t>
            </w:r>
            <w:r w:rsidR="00151326" w:rsidRPr="00E47737">
              <w:rPr>
                <w:b/>
                <w:i/>
              </w:rPr>
              <w:t xml:space="preserve"> </w:t>
            </w:r>
            <w:r w:rsidR="00151326" w:rsidRPr="00BC360B">
              <w:rPr>
                <w:rFonts w:eastAsia="Arial Unicode MS" w:cs="Arial Unicode MS"/>
                <w:b/>
                <w:i/>
                <w:bdr w:val="nil"/>
              </w:rPr>
              <w:t xml:space="preserve">(toliau – 11 pirkimo dalis) / </w:t>
            </w:r>
            <w:proofErr w:type="spellStart"/>
            <w:r w:rsidR="003500CA" w:rsidRPr="00E47737">
              <w:rPr>
                <w:b/>
                <w:i/>
              </w:rPr>
              <w:t>Nistatinas</w:t>
            </w:r>
            <w:proofErr w:type="spellEnd"/>
            <w:r w:rsidR="003500CA" w:rsidRPr="00E47737">
              <w:rPr>
                <w:b/>
                <w:i/>
              </w:rPr>
              <w:t xml:space="preserve"> 500000TV tabletės</w:t>
            </w:r>
            <w:r w:rsidR="00151326" w:rsidRPr="00E47737">
              <w:rPr>
                <w:b/>
                <w:i/>
              </w:rPr>
              <w:t xml:space="preserve"> </w:t>
            </w:r>
            <w:r w:rsidR="00151326" w:rsidRPr="00BC360B">
              <w:rPr>
                <w:rFonts w:eastAsia="Arial Unicode MS" w:cs="Arial Unicode MS"/>
                <w:b/>
                <w:i/>
                <w:bdr w:val="nil"/>
              </w:rPr>
              <w:t xml:space="preserve">(toliau – 12 pirkimo dalis) / </w:t>
            </w:r>
            <w:proofErr w:type="spellStart"/>
            <w:r w:rsidR="003500CA" w:rsidRPr="00E47737">
              <w:rPr>
                <w:b/>
                <w:i/>
              </w:rPr>
              <w:t>Piridoksino</w:t>
            </w:r>
            <w:proofErr w:type="spellEnd"/>
            <w:r w:rsidR="003500CA" w:rsidRPr="00E47737">
              <w:rPr>
                <w:b/>
                <w:i/>
              </w:rPr>
              <w:t xml:space="preserve"> hidrochloridas 100mg injekcinis tirpalas 2 ml</w:t>
            </w:r>
            <w:r w:rsidR="00151326" w:rsidRPr="00E47737">
              <w:rPr>
                <w:b/>
                <w:i/>
              </w:rPr>
              <w:t xml:space="preserve"> </w:t>
            </w:r>
            <w:r w:rsidR="00151326" w:rsidRPr="00BC360B">
              <w:rPr>
                <w:rFonts w:eastAsia="Arial Unicode MS" w:cs="Arial Unicode MS"/>
                <w:b/>
                <w:i/>
                <w:bdr w:val="nil"/>
              </w:rPr>
              <w:t xml:space="preserve">(toliau – 13 pirkimo dalis) / </w:t>
            </w:r>
            <w:proofErr w:type="spellStart"/>
            <w:r w:rsidR="003500CA" w:rsidRPr="00E47737">
              <w:rPr>
                <w:b/>
                <w:i/>
              </w:rPr>
              <w:t>Gelositin</w:t>
            </w:r>
            <w:proofErr w:type="spellEnd"/>
            <w:r w:rsidR="003500CA" w:rsidRPr="00E47737">
              <w:rPr>
                <w:b/>
                <w:i/>
              </w:rPr>
              <w:t xml:space="preserve"> (arba lygiavertis) nosies  purškalas</w:t>
            </w:r>
            <w:r w:rsidR="00151326" w:rsidRPr="00E47737">
              <w:rPr>
                <w:b/>
                <w:i/>
              </w:rPr>
              <w:t xml:space="preserve"> </w:t>
            </w:r>
            <w:r w:rsidR="00151326" w:rsidRPr="00BC360B">
              <w:rPr>
                <w:rFonts w:eastAsia="Arial Unicode MS" w:cs="Arial Unicode MS"/>
                <w:b/>
                <w:i/>
                <w:bdr w:val="nil"/>
              </w:rPr>
              <w:t xml:space="preserve">(toliau – 14 pirkimo dalis) / </w:t>
            </w:r>
            <w:r w:rsidR="003500CA" w:rsidRPr="00E47737">
              <w:rPr>
                <w:b/>
                <w:i/>
              </w:rPr>
              <w:t>Vitamino D 4000 TV tabletės</w:t>
            </w:r>
            <w:r w:rsidR="00151326" w:rsidRPr="00E47737">
              <w:rPr>
                <w:b/>
                <w:i/>
              </w:rPr>
              <w:t xml:space="preserve"> </w:t>
            </w:r>
            <w:r w:rsidR="00151326" w:rsidRPr="00BC360B">
              <w:rPr>
                <w:rFonts w:eastAsia="Arial Unicode MS" w:cs="Arial Unicode MS"/>
                <w:b/>
                <w:i/>
                <w:bdr w:val="nil"/>
              </w:rPr>
              <w:t xml:space="preserve">(toliau – 15 pirkimo dalis) / </w:t>
            </w:r>
            <w:r w:rsidR="00151326" w:rsidRPr="00E47737">
              <w:rPr>
                <w:b/>
                <w:i/>
              </w:rPr>
              <w:t xml:space="preserve">Burnos skalavimo skystis </w:t>
            </w:r>
            <w:r w:rsidR="00151326" w:rsidRPr="00BC360B">
              <w:rPr>
                <w:rFonts w:eastAsia="Arial Unicode MS" w:cs="Arial Unicode MS"/>
                <w:b/>
                <w:i/>
                <w:bdr w:val="nil"/>
              </w:rPr>
              <w:t xml:space="preserve">(toliau – 16 pirkimo dalis) / </w:t>
            </w:r>
            <w:proofErr w:type="spellStart"/>
            <w:r w:rsidR="003500CA" w:rsidRPr="00E47737">
              <w:rPr>
                <w:b/>
                <w:i/>
              </w:rPr>
              <w:t>Hemostatinis</w:t>
            </w:r>
            <w:proofErr w:type="spellEnd"/>
            <w:r w:rsidR="003500CA" w:rsidRPr="00E47737">
              <w:rPr>
                <w:b/>
                <w:i/>
              </w:rPr>
              <w:t xml:space="preserve"> tepalas kraujavimui iš nosies stabdyti ) </w:t>
            </w:r>
            <w:r w:rsidR="00151326" w:rsidRPr="00BC360B">
              <w:rPr>
                <w:rFonts w:eastAsia="Arial Unicode MS" w:cs="Arial Unicode MS"/>
                <w:b/>
                <w:i/>
                <w:bdr w:val="nil"/>
              </w:rPr>
              <w:t xml:space="preserve">(toliau – 17 pirkimo dalis) / </w:t>
            </w:r>
            <w:r w:rsidR="003500CA" w:rsidRPr="00E47737">
              <w:rPr>
                <w:b/>
                <w:i/>
              </w:rPr>
              <w:t xml:space="preserve">Priemonė, skatinanti žaizdų gijimą) </w:t>
            </w:r>
            <w:r w:rsidR="00151326" w:rsidRPr="00BC360B">
              <w:rPr>
                <w:rFonts w:eastAsia="Arial Unicode MS" w:cs="Arial Unicode MS"/>
                <w:b/>
                <w:i/>
                <w:bdr w:val="nil"/>
              </w:rPr>
              <w:t xml:space="preserve">(toliau – 18 pirkimo dalis) / </w:t>
            </w:r>
            <w:r w:rsidR="003500CA" w:rsidRPr="00E47737">
              <w:rPr>
                <w:b/>
                <w:i/>
              </w:rPr>
              <w:t xml:space="preserve">Priemonė kojų grybelio profilaktikai) </w:t>
            </w:r>
            <w:r w:rsidR="00151326" w:rsidRPr="00BC360B">
              <w:rPr>
                <w:rFonts w:eastAsia="Arial Unicode MS" w:cs="Arial Unicode MS"/>
                <w:b/>
                <w:i/>
                <w:bdr w:val="nil"/>
              </w:rPr>
              <w:t xml:space="preserve">(toliau – 19 pirkimo dalis) / </w:t>
            </w:r>
            <w:r w:rsidR="003500CA" w:rsidRPr="00E47737">
              <w:rPr>
                <w:b/>
                <w:i/>
              </w:rPr>
              <w:t xml:space="preserve">Drėkinamieji akių lašai </w:t>
            </w:r>
            <w:r w:rsidR="00151326" w:rsidRPr="00BC360B">
              <w:rPr>
                <w:rFonts w:eastAsia="Arial Unicode MS" w:cs="Arial Unicode MS"/>
                <w:b/>
                <w:i/>
                <w:bdr w:val="nil"/>
              </w:rPr>
              <w:t xml:space="preserve">(toliau – 20 pirkimo dalis) / </w:t>
            </w:r>
            <w:r w:rsidR="003500CA" w:rsidRPr="00E47737">
              <w:rPr>
                <w:b/>
                <w:i/>
              </w:rPr>
              <w:t>Akių plovimo skysčiai</w:t>
            </w:r>
            <w:r w:rsidR="00151326" w:rsidRPr="00E47737">
              <w:rPr>
                <w:b/>
                <w:i/>
              </w:rPr>
              <w:t xml:space="preserve"> </w:t>
            </w:r>
            <w:r w:rsidR="00151326" w:rsidRPr="00BC360B">
              <w:rPr>
                <w:rFonts w:eastAsia="Arial Unicode MS" w:cs="Arial Unicode MS"/>
                <w:b/>
                <w:i/>
                <w:bdr w:val="nil"/>
              </w:rPr>
              <w:t xml:space="preserve">(toliau – 21 pirkimo dalis) / </w:t>
            </w:r>
            <w:r w:rsidR="003500CA" w:rsidRPr="00E47737">
              <w:rPr>
                <w:b/>
                <w:i/>
              </w:rPr>
              <w:t>Apklotas termoizoliacinis (folija)</w:t>
            </w:r>
            <w:r w:rsidR="00151326" w:rsidRPr="00E47737">
              <w:rPr>
                <w:b/>
                <w:i/>
              </w:rPr>
              <w:t xml:space="preserve"> </w:t>
            </w:r>
            <w:r w:rsidR="00151326" w:rsidRPr="00BC360B">
              <w:rPr>
                <w:rFonts w:eastAsia="Arial Unicode MS" w:cs="Arial Unicode MS"/>
                <w:b/>
                <w:i/>
                <w:bdr w:val="nil"/>
              </w:rPr>
              <w:t xml:space="preserve">(toliau – 22 pirkimo dalis) / </w:t>
            </w:r>
            <w:r w:rsidR="003500CA" w:rsidRPr="00E47737">
              <w:rPr>
                <w:b/>
                <w:i/>
              </w:rPr>
              <w:t>Pleistras ritinėlyje, šilko pagrindu 2,5 cm pločio</w:t>
            </w:r>
            <w:r w:rsidR="00151326" w:rsidRPr="00E47737">
              <w:rPr>
                <w:b/>
                <w:i/>
              </w:rPr>
              <w:t xml:space="preserve"> </w:t>
            </w:r>
            <w:r w:rsidR="00151326" w:rsidRPr="00BC360B">
              <w:rPr>
                <w:rFonts w:eastAsia="Arial Unicode MS" w:cs="Arial Unicode MS"/>
                <w:b/>
                <w:i/>
                <w:bdr w:val="nil"/>
              </w:rPr>
              <w:t xml:space="preserve">(toliau – 23 pirkimo dalis) / </w:t>
            </w:r>
            <w:r w:rsidR="003500CA" w:rsidRPr="00E47737">
              <w:rPr>
                <w:b/>
                <w:i/>
              </w:rPr>
              <w:t>Pleistras, tamprusis, karpomas, 6 cm pločio</w:t>
            </w:r>
            <w:r w:rsidR="00151326" w:rsidRPr="00E47737">
              <w:rPr>
                <w:b/>
                <w:i/>
              </w:rPr>
              <w:t xml:space="preserve"> </w:t>
            </w:r>
            <w:r w:rsidR="00151326" w:rsidRPr="00BC360B">
              <w:rPr>
                <w:rFonts w:eastAsia="Arial Unicode MS" w:cs="Arial Unicode MS"/>
                <w:b/>
                <w:i/>
                <w:bdr w:val="nil"/>
              </w:rPr>
              <w:t xml:space="preserve">(toliau – 24 pirkimo dalis) / </w:t>
            </w:r>
            <w:r w:rsidR="003500CA" w:rsidRPr="00E47737">
              <w:rPr>
                <w:b/>
                <w:i/>
              </w:rPr>
              <w:t>Tamponai, apvalūs, sterilūs</w:t>
            </w:r>
            <w:r w:rsidR="00151326" w:rsidRPr="00E47737">
              <w:rPr>
                <w:b/>
                <w:i/>
              </w:rPr>
              <w:t xml:space="preserve"> </w:t>
            </w:r>
            <w:r w:rsidR="00151326" w:rsidRPr="00BC360B">
              <w:rPr>
                <w:rFonts w:eastAsia="Arial Unicode MS" w:cs="Arial Unicode MS"/>
                <w:b/>
                <w:i/>
                <w:bdr w:val="nil"/>
              </w:rPr>
              <w:t xml:space="preserve">(toliau – 25 pirkimo dalis) / </w:t>
            </w:r>
            <w:r w:rsidR="003500CA" w:rsidRPr="00E47737">
              <w:rPr>
                <w:b/>
                <w:i/>
              </w:rPr>
              <w:t xml:space="preserve">Tvarstis, palaikomasis, trikampio formos, karinis </w:t>
            </w:r>
            <w:r w:rsidR="00151326" w:rsidRPr="00BC360B">
              <w:rPr>
                <w:rFonts w:eastAsia="Arial Unicode MS" w:cs="Arial Unicode MS"/>
                <w:b/>
                <w:i/>
                <w:bdr w:val="nil"/>
              </w:rPr>
              <w:t xml:space="preserve">(toliau – 26 pirkimo dalis) / </w:t>
            </w:r>
            <w:r w:rsidR="003500CA" w:rsidRPr="00E47737">
              <w:rPr>
                <w:b/>
                <w:i/>
              </w:rPr>
              <w:t>Tvarstis, pirmosios pagalbos, su pagalvėle, sterilus 15 cmx180 cm</w:t>
            </w:r>
            <w:r w:rsidR="00151326" w:rsidRPr="00E47737">
              <w:rPr>
                <w:b/>
                <w:i/>
              </w:rPr>
              <w:t xml:space="preserve"> </w:t>
            </w:r>
            <w:r w:rsidR="00151326" w:rsidRPr="00BC360B">
              <w:rPr>
                <w:rFonts w:eastAsia="Arial Unicode MS" w:cs="Arial Unicode MS"/>
                <w:b/>
                <w:i/>
                <w:bdr w:val="nil"/>
              </w:rPr>
              <w:t xml:space="preserve">(toliau – 27 pirkimo dalis) / </w:t>
            </w:r>
            <w:r w:rsidR="003500CA" w:rsidRPr="00E47737">
              <w:rPr>
                <w:b/>
                <w:i/>
              </w:rPr>
              <w:t>Tvarstis, pirmosios pagalbos, su pagalvėle, sterilus:10 x 4 m</w:t>
            </w:r>
            <w:r w:rsidR="00151326" w:rsidRPr="00E47737">
              <w:rPr>
                <w:b/>
                <w:i/>
              </w:rPr>
              <w:t xml:space="preserve"> </w:t>
            </w:r>
            <w:r w:rsidR="00151326" w:rsidRPr="00BC360B">
              <w:rPr>
                <w:rFonts w:eastAsia="Arial Unicode MS" w:cs="Arial Unicode MS"/>
                <w:b/>
                <w:i/>
                <w:bdr w:val="nil"/>
              </w:rPr>
              <w:t xml:space="preserve">(toliau – 28 pirkimo dalis) / </w:t>
            </w:r>
            <w:r w:rsidR="003500CA" w:rsidRPr="00E47737">
              <w:rPr>
                <w:b/>
                <w:i/>
              </w:rPr>
              <w:t>Tvarstis, pirmosios</w:t>
            </w:r>
            <w:r w:rsidR="003500CA" w:rsidRPr="00BC360B">
              <w:rPr>
                <w:b/>
              </w:rPr>
              <w:t xml:space="preserve"> </w:t>
            </w:r>
            <w:r w:rsidR="003500CA" w:rsidRPr="00E47737">
              <w:rPr>
                <w:b/>
                <w:i/>
              </w:rPr>
              <w:t>pagalbos, su pagalvėle, sterilus 8 x 4 m</w:t>
            </w:r>
            <w:r w:rsidR="00151326" w:rsidRPr="00E47737">
              <w:rPr>
                <w:b/>
                <w:i/>
              </w:rPr>
              <w:t xml:space="preserve"> </w:t>
            </w:r>
            <w:r w:rsidR="00151326" w:rsidRPr="00BC360B">
              <w:rPr>
                <w:rFonts w:eastAsia="Arial Unicode MS" w:cs="Arial Unicode MS"/>
                <w:b/>
                <w:i/>
                <w:bdr w:val="nil"/>
              </w:rPr>
              <w:t xml:space="preserve">(toliau – 29 pirkimo </w:t>
            </w:r>
            <w:r w:rsidR="00151326" w:rsidRPr="00BC360B">
              <w:rPr>
                <w:rFonts w:eastAsia="Arial Unicode MS" w:cs="Arial Unicode MS"/>
                <w:b/>
                <w:i/>
                <w:bdr w:val="nil"/>
              </w:rPr>
              <w:lastRenderedPageBreak/>
              <w:t xml:space="preserve">dalis) / </w:t>
            </w:r>
            <w:r w:rsidR="003500CA" w:rsidRPr="00E47737">
              <w:rPr>
                <w:b/>
                <w:i/>
              </w:rPr>
              <w:t>Tvarstis, nesterilus 10 cm x 5 m</w:t>
            </w:r>
            <w:r w:rsidR="00151326" w:rsidRPr="00E47737">
              <w:rPr>
                <w:b/>
                <w:i/>
              </w:rPr>
              <w:t xml:space="preserve"> </w:t>
            </w:r>
            <w:r w:rsidR="00151326" w:rsidRPr="00BC360B">
              <w:rPr>
                <w:rFonts w:eastAsia="Arial Unicode MS" w:cs="Arial Unicode MS"/>
                <w:b/>
                <w:i/>
                <w:bdr w:val="nil"/>
              </w:rPr>
              <w:t xml:space="preserve">(toliau – 30 pirkimo dalis) / </w:t>
            </w:r>
            <w:r w:rsidR="003500CA" w:rsidRPr="00E47737">
              <w:rPr>
                <w:b/>
                <w:i/>
              </w:rPr>
              <w:t>Tvarstis, nesterilus 14 cm x 7 m</w:t>
            </w:r>
            <w:r w:rsidR="00151326" w:rsidRPr="00E47737">
              <w:rPr>
                <w:b/>
                <w:i/>
              </w:rPr>
              <w:t xml:space="preserve"> </w:t>
            </w:r>
            <w:r w:rsidR="00151326" w:rsidRPr="00BC360B">
              <w:rPr>
                <w:rFonts w:eastAsia="Arial Unicode MS" w:cs="Arial Unicode MS"/>
                <w:b/>
                <w:i/>
                <w:bdr w:val="nil"/>
              </w:rPr>
              <w:t>(toliau – 3</w:t>
            </w:r>
            <w:r w:rsidR="00151326" w:rsidRPr="00E47737">
              <w:rPr>
                <w:rFonts w:eastAsia="Arial Unicode MS" w:cs="Arial Unicode MS"/>
                <w:b/>
                <w:i/>
                <w:bdr w:val="nil"/>
              </w:rPr>
              <w:t xml:space="preserve">1 pirkimo dalis) / </w:t>
            </w:r>
            <w:r w:rsidR="003500CA" w:rsidRPr="00E47737">
              <w:rPr>
                <w:b/>
                <w:i/>
              </w:rPr>
              <w:t xml:space="preserve">Tvarstis, </w:t>
            </w:r>
            <w:proofErr w:type="spellStart"/>
            <w:r w:rsidR="003500CA" w:rsidRPr="00E47737">
              <w:rPr>
                <w:b/>
                <w:i/>
              </w:rPr>
              <w:t>nudegimams</w:t>
            </w:r>
            <w:proofErr w:type="spellEnd"/>
            <w:r w:rsidR="003500CA" w:rsidRPr="00E47737">
              <w:rPr>
                <w:b/>
                <w:i/>
              </w:rPr>
              <w:t>, sterilus 60 cm x 80 cm</w:t>
            </w:r>
            <w:r w:rsidR="00151326" w:rsidRPr="00E47737">
              <w:rPr>
                <w:b/>
                <w:i/>
              </w:rPr>
              <w:t xml:space="preserve"> </w:t>
            </w:r>
            <w:r w:rsidR="00151326" w:rsidRPr="00BC360B">
              <w:rPr>
                <w:rFonts w:eastAsia="Arial Unicode MS" w:cs="Arial Unicode MS"/>
                <w:b/>
                <w:i/>
                <w:bdr w:val="nil"/>
              </w:rPr>
              <w:t>(toliau – 32</w:t>
            </w:r>
            <w:r w:rsidR="00151326" w:rsidRPr="00E47737">
              <w:rPr>
                <w:rFonts w:eastAsia="Arial Unicode MS" w:cs="Arial Unicode MS"/>
                <w:b/>
                <w:i/>
                <w:bdr w:val="nil"/>
              </w:rPr>
              <w:t xml:space="preserve"> pirkimo dalis) / </w:t>
            </w:r>
            <w:r w:rsidR="003500CA" w:rsidRPr="00E47737">
              <w:rPr>
                <w:b/>
                <w:i/>
              </w:rPr>
              <w:t xml:space="preserve">Tvarstis, </w:t>
            </w:r>
            <w:proofErr w:type="spellStart"/>
            <w:r w:rsidR="003500CA" w:rsidRPr="00E47737">
              <w:rPr>
                <w:b/>
                <w:i/>
              </w:rPr>
              <w:t>nudegimams</w:t>
            </w:r>
            <w:proofErr w:type="spellEnd"/>
            <w:r w:rsidR="003500CA" w:rsidRPr="00E47737">
              <w:rPr>
                <w:b/>
                <w:i/>
              </w:rPr>
              <w:t xml:space="preserve">, </w:t>
            </w:r>
            <w:proofErr w:type="spellStart"/>
            <w:r w:rsidR="003500CA" w:rsidRPr="00E47737">
              <w:rPr>
                <w:b/>
                <w:i/>
              </w:rPr>
              <w:t>hidrogelinis</w:t>
            </w:r>
            <w:proofErr w:type="spellEnd"/>
            <w:r w:rsidR="003500CA" w:rsidRPr="00E47737">
              <w:rPr>
                <w:b/>
                <w:i/>
              </w:rPr>
              <w:t>, sterilus, veidui</w:t>
            </w:r>
            <w:r w:rsidR="00151326" w:rsidRPr="00E47737">
              <w:rPr>
                <w:b/>
                <w:i/>
              </w:rPr>
              <w:t xml:space="preserve"> </w:t>
            </w:r>
            <w:r w:rsidR="00151326" w:rsidRPr="00BC360B">
              <w:rPr>
                <w:rFonts w:eastAsia="Arial Unicode MS" w:cs="Arial Unicode MS"/>
                <w:b/>
                <w:i/>
                <w:bdr w:val="nil"/>
              </w:rPr>
              <w:t>(toliau – 33</w:t>
            </w:r>
            <w:r w:rsidR="00151326" w:rsidRPr="00E47737">
              <w:rPr>
                <w:rFonts w:eastAsia="Arial Unicode MS" w:cs="Arial Unicode MS"/>
                <w:b/>
                <w:i/>
                <w:bdr w:val="nil"/>
              </w:rPr>
              <w:t xml:space="preserve"> pirkimo dalis) / </w:t>
            </w:r>
            <w:r w:rsidR="003500CA" w:rsidRPr="00E47737">
              <w:rPr>
                <w:b/>
                <w:i/>
              </w:rPr>
              <w:t>Tvarstis tamponavimui, sterilus, vakuuminėje pakuotėje</w:t>
            </w:r>
            <w:r w:rsidR="00151326" w:rsidRPr="00E47737">
              <w:rPr>
                <w:b/>
                <w:i/>
              </w:rPr>
              <w:t xml:space="preserve"> </w:t>
            </w:r>
            <w:r w:rsidR="00151326" w:rsidRPr="00BC360B">
              <w:rPr>
                <w:rFonts w:eastAsia="Arial Unicode MS" w:cs="Arial Unicode MS"/>
                <w:b/>
                <w:i/>
                <w:bdr w:val="nil"/>
              </w:rPr>
              <w:t>(toliau – 34 pirkimo dalis) /</w:t>
            </w:r>
            <w:r w:rsidR="00151326" w:rsidRPr="00E47737">
              <w:rPr>
                <w:rFonts w:eastAsia="Arial Unicode MS" w:cs="Arial Unicode MS"/>
                <w:b/>
                <w:i/>
                <w:bdr w:val="nil"/>
              </w:rPr>
              <w:t xml:space="preserve"> </w:t>
            </w:r>
            <w:r w:rsidR="003500CA" w:rsidRPr="00E47737">
              <w:rPr>
                <w:b/>
                <w:i/>
              </w:rPr>
              <w:t>Servetėlė  injekcinės vietos dezinfekcijai</w:t>
            </w:r>
            <w:r w:rsidR="00151326" w:rsidRPr="00E47737">
              <w:rPr>
                <w:b/>
                <w:i/>
              </w:rPr>
              <w:t xml:space="preserve"> </w:t>
            </w:r>
            <w:r w:rsidR="00151326" w:rsidRPr="00BC360B">
              <w:rPr>
                <w:rFonts w:eastAsia="Arial Unicode MS" w:cs="Arial Unicode MS"/>
                <w:b/>
                <w:i/>
                <w:bdr w:val="nil"/>
              </w:rPr>
              <w:t>(toliau – 35 pirkimo dalis) /</w:t>
            </w:r>
            <w:r w:rsidR="00151326" w:rsidRPr="00E47737">
              <w:rPr>
                <w:rFonts w:eastAsia="Arial Unicode MS" w:cs="Arial Unicode MS"/>
                <w:b/>
                <w:i/>
                <w:bdr w:val="nil"/>
              </w:rPr>
              <w:t xml:space="preserve"> </w:t>
            </w:r>
            <w:r w:rsidR="003500CA" w:rsidRPr="00E47737">
              <w:rPr>
                <w:b/>
                <w:i/>
              </w:rPr>
              <w:t>Gliukozės matuokliai su matavimo juostelėmis</w:t>
            </w:r>
            <w:r w:rsidR="00151326" w:rsidRPr="00E47737">
              <w:rPr>
                <w:b/>
                <w:i/>
              </w:rPr>
              <w:t xml:space="preserve"> </w:t>
            </w:r>
            <w:r w:rsidR="00151326" w:rsidRPr="00BC360B">
              <w:rPr>
                <w:rFonts w:eastAsia="Arial Unicode MS" w:cs="Arial Unicode MS"/>
                <w:b/>
                <w:i/>
                <w:bdr w:val="nil"/>
              </w:rPr>
              <w:t>(toliau – 36</w:t>
            </w:r>
            <w:r w:rsidR="00151326" w:rsidRPr="00E47737">
              <w:rPr>
                <w:rFonts w:eastAsia="Arial Unicode MS" w:cs="Arial Unicode MS"/>
                <w:b/>
                <w:i/>
                <w:bdr w:val="nil"/>
              </w:rPr>
              <w:t xml:space="preserve"> pirkimo dalis) / </w:t>
            </w:r>
            <w:r w:rsidR="003500CA" w:rsidRPr="00E47737">
              <w:rPr>
                <w:b/>
                <w:i/>
              </w:rPr>
              <w:t xml:space="preserve">Gliukozės matavimo juostelės dirbti su matuokliu </w:t>
            </w:r>
            <w:proofErr w:type="spellStart"/>
            <w:r w:rsidR="003500CA" w:rsidRPr="00E47737">
              <w:rPr>
                <w:b/>
                <w:i/>
              </w:rPr>
              <w:t>Contour</w:t>
            </w:r>
            <w:proofErr w:type="spellEnd"/>
            <w:r w:rsidR="003500CA" w:rsidRPr="00E47737">
              <w:rPr>
                <w:b/>
                <w:i/>
              </w:rPr>
              <w:t xml:space="preserve"> </w:t>
            </w:r>
            <w:proofErr w:type="spellStart"/>
            <w:r w:rsidR="003500CA" w:rsidRPr="00E47737">
              <w:rPr>
                <w:b/>
                <w:i/>
              </w:rPr>
              <w:t>plus</w:t>
            </w:r>
            <w:proofErr w:type="spellEnd"/>
            <w:r w:rsidR="003500CA" w:rsidRPr="00E47737">
              <w:rPr>
                <w:b/>
                <w:i/>
              </w:rPr>
              <w:t xml:space="preserve"> Elite</w:t>
            </w:r>
            <w:r w:rsidR="00151326" w:rsidRPr="00E47737">
              <w:rPr>
                <w:b/>
                <w:i/>
              </w:rPr>
              <w:t xml:space="preserve"> </w:t>
            </w:r>
            <w:r w:rsidR="00151326" w:rsidRPr="00BC360B">
              <w:rPr>
                <w:rFonts w:eastAsia="Arial Unicode MS" w:cs="Arial Unicode MS"/>
                <w:b/>
                <w:i/>
                <w:bdr w:val="nil"/>
              </w:rPr>
              <w:t>(toliau – 37</w:t>
            </w:r>
            <w:r w:rsidR="00151326" w:rsidRPr="00E47737">
              <w:rPr>
                <w:rFonts w:eastAsia="Arial Unicode MS" w:cs="Arial Unicode MS"/>
                <w:b/>
                <w:i/>
                <w:bdr w:val="nil"/>
              </w:rPr>
              <w:t xml:space="preserve"> pirkimo dalis)</w:t>
            </w:r>
            <w:r w:rsidR="003500CA" w:rsidRPr="00E47737">
              <w:rPr>
                <w:b/>
                <w:i/>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 d. CVP IS priemonėmis pateiktą pasiūlymą Nr.</w:t>
            </w:r>
            <w:r w:rsidR="001466CB">
              <w:t xml:space="preserve"> </w:t>
            </w:r>
            <w:r w:rsidR="00852994" w:rsidRPr="00E417D4">
              <w:t xml:space="preserve">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35A17AD4" w:rsidR="00841ECE" w:rsidRPr="0052570C" w:rsidRDefault="004F2B89" w:rsidP="00CC4A9F">
            <w:pPr>
              <w:autoSpaceDE w:val="0"/>
              <w:autoSpaceDN w:val="0"/>
              <w:adjustRightInd w:val="0"/>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5217A0">
              <w:t xml:space="preserve"> </w:t>
            </w:r>
            <w:r w:rsidR="00CC4A9F" w:rsidRPr="00B90047">
              <w:t>(</w:t>
            </w:r>
            <w:r w:rsidR="00CC4A9F" w:rsidRPr="00CC4A9F">
              <w:rPr>
                <w:i/>
              </w:rPr>
              <w:t>taikoma 1 – 9; 11 – 34, 35 (450 000 vnt.), 36, 37 pirkimo dalims</w:t>
            </w:r>
            <w:r w:rsidR="00CC4A9F">
              <w:t xml:space="preserve">) </w:t>
            </w:r>
            <w:r w:rsidR="005217A0">
              <w:t>ir Lietuvos kariuomenės Divizijos generolo Jono Sutkaus depų tarnyba (</w:t>
            </w:r>
            <w:r w:rsidR="005217A0" w:rsidRPr="003272D0">
              <w:rPr>
                <w:i/>
              </w:rPr>
              <w:t>taikoma 10 pirkimo daliai ir 35 pirkimo daliai - 170 tūkst. vnt.</w:t>
            </w:r>
            <w:r w:rsidR="005217A0">
              <w:t>)</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4CD63135" w:rsidR="003E03B4" w:rsidRPr="005D4C29" w:rsidRDefault="004F2B89" w:rsidP="00AB2FBC">
            <w:pPr>
              <w:jc w:val="both"/>
            </w:pPr>
            <w:r w:rsidRPr="0052570C">
              <w:t>1.3.</w:t>
            </w:r>
            <w:r w:rsidR="0097067C" w:rsidRPr="0052570C">
              <w:t xml:space="preserve"> Įsigyjamų Prekių kiekiai yra nurodyti Sutarties 2 priede „Prekių kiekiai ir įkainiai</w:t>
            </w:r>
            <w:r w:rsidR="001367DA">
              <w:t>/kaina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w:t>
            </w:r>
            <w:r w:rsidR="00AB2FBC">
              <w:t xml:space="preserve"> (</w:t>
            </w:r>
            <w:r w:rsidR="00AB2FBC" w:rsidRPr="00AB2FBC">
              <w:rPr>
                <w:i/>
              </w:rPr>
              <w:t>taikoma 1-9, 11-37 pirkimo dalims</w:t>
            </w:r>
            <w:r w:rsidR="00AB2FBC">
              <w:t>)</w:t>
            </w:r>
            <w:r w:rsidR="0097067C" w:rsidRPr="0097067C">
              <w:t xml:space="preserve">. </w:t>
            </w:r>
            <w:r w:rsidR="00AB2FBC">
              <w:t xml:space="preserve">10 pirkimo dalyje įsipareigojama išpirkti visą </w:t>
            </w:r>
            <w:r w:rsidR="00AB2FBC" w:rsidRPr="0097067C">
              <w:t>2 priede nurodyt</w:t>
            </w:r>
            <w:r w:rsidR="00AB2FBC">
              <w:t>ą</w:t>
            </w:r>
            <w:r w:rsidR="00AB2FBC" w:rsidRPr="0097067C">
              <w:t xml:space="preserve"> maksimal</w:t>
            </w:r>
            <w:r w:rsidR="00AB2FBC">
              <w:t>ų</w:t>
            </w:r>
            <w:r w:rsidR="00AB2FBC" w:rsidRPr="0097067C">
              <w:t xml:space="preserve"> Prekių kiek</w:t>
            </w:r>
            <w:r w:rsidR="00AB2FBC">
              <w:t>į</w:t>
            </w:r>
            <w:r w:rsidR="00AB2FBC" w:rsidRPr="0097067C">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lastRenderedPageBreak/>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5AC645BD" w:rsidR="000F1175" w:rsidRPr="005D4C29" w:rsidRDefault="000F1175" w:rsidP="000F1175">
            <w:pPr>
              <w:jc w:val="both"/>
            </w:pPr>
            <w:r>
              <w:t>2.2.</w:t>
            </w:r>
            <w:r w:rsidRPr="005D4C29">
              <w:t xml:space="preserve"> Prekių </w:t>
            </w:r>
            <w:r>
              <w:t>į</w:t>
            </w:r>
            <w:r w:rsidRPr="005D4C29">
              <w:t>kain</w:t>
            </w:r>
            <w:r>
              <w:t>iai</w:t>
            </w:r>
            <w:r w:rsidR="001367DA">
              <w:t>/kaina</w:t>
            </w:r>
            <w:r>
              <w:t xml:space="preserve"> nurodyti</w:t>
            </w:r>
            <w:r w:rsidRPr="005D4C29">
              <w:t xml:space="preserve"> Sutarties 2 priede. </w:t>
            </w:r>
          </w:p>
          <w:p w14:paraId="0A2679C2" w14:textId="3FA00749" w:rsidR="000F1175" w:rsidRPr="005D4C29" w:rsidRDefault="000F1175" w:rsidP="000F1175">
            <w:pPr>
              <w:jc w:val="both"/>
            </w:pPr>
            <w:r w:rsidRPr="005D4C29">
              <w:t>2</w:t>
            </w:r>
            <w:r>
              <w:t>.3.</w:t>
            </w:r>
            <w:r w:rsidRPr="005D4C29">
              <w:t xml:space="preserve"> Sutarčiai taikoma fiksuoto </w:t>
            </w:r>
            <w:r>
              <w:t>į</w:t>
            </w:r>
            <w:r w:rsidRPr="005D4C29">
              <w:t>kain</w:t>
            </w:r>
            <w:r>
              <w:t>io</w:t>
            </w:r>
            <w:r w:rsidR="002F132C">
              <w:t xml:space="preserve"> (</w:t>
            </w:r>
            <w:r w:rsidR="002F132C" w:rsidRPr="002F132C">
              <w:rPr>
                <w:i/>
              </w:rPr>
              <w:t xml:space="preserve">taikoma </w:t>
            </w:r>
            <w:r w:rsidR="002F132C" w:rsidRPr="00AB2FBC">
              <w:rPr>
                <w:i/>
              </w:rPr>
              <w:t>1-9, 11-37 pirkimo dalims</w:t>
            </w:r>
            <w:r w:rsidR="002F132C">
              <w:rPr>
                <w:i/>
              </w:rPr>
              <w:t xml:space="preserve">), </w:t>
            </w:r>
            <w:r w:rsidR="002F132C" w:rsidRPr="002F132C">
              <w:t>kainos</w:t>
            </w:r>
            <w:r w:rsidR="002F132C">
              <w:rPr>
                <w:i/>
              </w:rPr>
              <w:t xml:space="preserve"> (taikoma 10 pirkimo daliai)</w:t>
            </w:r>
            <w:r w:rsidRPr="005D4C29">
              <w:t xml:space="preserve"> kainodara.</w:t>
            </w:r>
          </w:p>
          <w:p w14:paraId="0119BC4E" w14:textId="040EC68D" w:rsidR="000F1175" w:rsidRDefault="000F1175" w:rsidP="000F1175">
            <w:pPr>
              <w:jc w:val="both"/>
            </w:pPr>
            <w:r w:rsidRPr="005D4C29">
              <w:t>2.</w:t>
            </w:r>
            <w:r>
              <w:t>4.</w:t>
            </w:r>
            <w:r w:rsidRPr="005D4C29">
              <w:t xml:space="preserve"> </w:t>
            </w:r>
            <w:r>
              <w:t>Įkainių</w:t>
            </w:r>
            <w:r w:rsidR="00750E47">
              <w:t>/kainos</w:t>
            </w:r>
            <w:r>
              <w:t xml:space="preserve">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21990A0B" w:rsidR="00BA4D7E" w:rsidRPr="00BA4D7E" w:rsidRDefault="00BA4D7E" w:rsidP="00BA4D7E">
            <w:pPr>
              <w:jc w:val="both"/>
            </w:pPr>
            <w:r w:rsidRPr="00BA4D7E">
              <w:t xml:space="preserve">2.5.1. Sutarties kaina/įkainiai yra pastovūs ir nekeičiami visą Sutarties galiojimo laikotarpį, išskyrus atvejus, kai po Sutarties pasirašymo keičiasi prekėms taikomo PVM/akcizų tarifas  arba yra taikomas sutarties </w:t>
            </w:r>
            <w:r w:rsidR="001367DA">
              <w:t>kainos/</w:t>
            </w:r>
            <w:r w:rsidRPr="00BA4D7E">
              <w:t xml:space="preserve">įkainio indeksavimas. Prekių </w:t>
            </w:r>
            <w:r w:rsidR="001367DA">
              <w:t>kainos/</w:t>
            </w:r>
            <w:r w:rsidRPr="00BA4D7E">
              <w:t>įkainio indeksavimas atliekamas tokiomis sąlygomis ir tvarka:</w:t>
            </w:r>
          </w:p>
          <w:p w14:paraId="3721EC51" w14:textId="3FD505CE" w:rsidR="00BA4D7E" w:rsidRPr="00BA4D7E" w:rsidRDefault="00BA4D7E" w:rsidP="00BA4D7E">
            <w:pPr>
              <w:jc w:val="both"/>
            </w:pPr>
            <w:r w:rsidRPr="00BA4D7E">
              <w:t xml:space="preserve">2.5.2. Bet kuri Šalis turi teisę inicijuoti Susitarimu nustatytų </w:t>
            </w:r>
            <w:r w:rsidR="001367DA">
              <w:t>kainų/</w:t>
            </w:r>
            <w:r w:rsidRPr="00BA4D7E">
              <w:t xml:space="preserve">įkainių perskaičiavimą (keitimą), tačiau ne anksčiau kaip po 12 (dvylikos) mėnesių nuo </w:t>
            </w:r>
            <w:r w:rsidR="003A13FE">
              <w:t>S</w:t>
            </w:r>
            <w:r w:rsidRPr="00BA4D7E">
              <w:t>utarties įsigaliojimo dienos jeigu kainų pokytis (k) apskaičiuotas Sutartyje nustatyta tvarka padidėja arba sumažėja bent 10 %</w:t>
            </w:r>
          </w:p>
          <w:p w14:paraId="2B73A483" w14:textId="3C8F609B" w:rsidR="00BA4D7E" w:rsidRPr="00BA4D7E" w:rsidRDefault="00BA4D7E" w:rsidP="00BA4D7E">
            <w:pPr>
              <w:jc w:val="both"/>
            </w:pPr>
            <w:r w:rsidRPr="00BA4D7E">
              <w:t>2.5.3. Nauji įkainiai</w:t>
            </w:r>
            <w:r w:rsidR="001367DA">
              <w:t>/kainos</w:t>
            </w:r>
            <w:r w:rsidRPr="00BA4D7E">
              <w:t xml:space="preserve"> apskaičiuojami pagal šią formulę:</w:t>
            </w:r>
          </w:p>
          <w:p w14:paraId="0E7AFB34" w14:textId="4D40E214" w:rsidR="00BA4D7E" w:rsidRPr="00BA4D7E" w:rsidRDefault="007F0C43"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41B51EDE" w:rsidR="00BA4D7E" w:rsidRPr="00BA4D7E" w:rsidRDefault="00BA4D7E" w:rsidP="00BA4D7E">
            <w:pPr>
              <w:jc w:val="both"/>
            </w:pPr>
            <w:r w:rsidRPr="00BA4D7E">
              <w:t>a – sutarties prekės įkainis</w:t>
            </w:r>
            <w:r w:rsidR="001367DA">
              <w:t>/kaina</w:t>
            </w:r>
            <w:r w:rsidRPr="00BA4D7E">
              <w:t xml:space="preserve"> (</w:t>
            </w:r>
            <w:proofErr w:type="spellStart"/>
            <w:r w:rsidRPr="00BA4D7E">
              <w:t>Eur</w:t>
            </w:r>
            <w:proofErr w:type="spellEnd"/>
            <w:r w:rsidRPr="00BA4D7E">
              <w:t xml:space="preserve"> be PVM)) (jei įkainis</w:t>
            </w:r>
            <w:r w:rsidR="001367DA">
              <w:t>/kaina</w:t>
            </w:r>
            <w:r w:rsidRPr="00BA4D7E">
              <w:t xml:space="preserve"> buvo perskaičiuotas, tai po paskutinio perskaičiavimo).</w:t>
            </w:r>
          </w:p>
          <w:p w14:paraId="3547A391" w14:textId="77777777" w:rsidR="00BA4D7E" w:rsidRDefault="00BA4D7E" w:rsidP="00971D8A">
            <w:pPr>
              <w:jc w:val="both"/>
            </w:pPr>
          </w:p>
          <w:p w14:paraId="66292C56" w14:textId="00B1B0DC" w:rsidR="00BA4D7E" w:rsidRPr="00971D8A" w:rsidRDefault="00BA4D7E" w:rsidP="00BA4D7E">
            <w:pPr>
              <w:jc w:val="both"/>
            </w:pPr>
            <w:r w:rsidRPr="00971D8A">
              <w:t>a1 – perskaičiuotas (pakeistas) įkainis</w:t>
            </w:r>
            <w:r w:rsidR="001367DA">
              <w:t>/kaina</w:t>
            </w:r>
            <w:r w:rsidRPr="00971D8A">
              <w:t xml:space="preserve">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r w:rsidRPr="003A13FE">
              <w:t>Medicinos gaminiai, aparatai ir įranga</w:t>
            </w:r>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w:lastRenderedPageBreak/>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r w:rsidRPr="003A13FE">
              <w:t>Medicinos gaminiai, aparatai ir įranga</w:t>
            </w:r>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3A13FE">
              <w:t>Medicinos gaminiai, aparatai ir įranga</w:t>
            </w:r>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2E7B61E0" w:rsidR="00BA4D7E" w:rsidRPr="00971D8A" w:rsidRDefault="00BA4D7E" w:rsidP="00BA4D7E">
            <w:pPr>
              <w:jc w:val="both"/>
            </w:pPr>
            <w:r>
              <w:t>2.5.</w:t>
            </w:r>
            <w:r w:rsidRPr="00971D8A">
              <w:t>5. Skaičiavimams indeksų reikšmės imamos keturių skaitmenų po kablelio tikslumu. Apskaičiuotas pokytis (k) tolimesniems skaičiavimams naudojamas suapvalinus iki vieno (</w:t>
            </w:r>
            <w:r w:rsidR="003674BD">
              <w:t>Valstybės duomenų agentūra</w:t>
            </w:r>
            <w:r w:rsidRPr="00971D8A">
              <w:t xml:space="preserve"> pokyčius skelbia apvalindama iki vieno skaitmens po kablelio) skaitmens po kablelio, o apskaičiuotas </w:t>
            </w:r>
            <w:r>
              <w:t xml:space="preserve">Prekių </w:t>
            </w:r>
            <w:r w:rsidRPr="00971D8A">
              <w:t>įkainis</w:t>
            </w:r>
            <w:r w:rsidR="001367DA">
              <w:t>/kaina</w:t>
            </w:r>
            <w:r w:rsidRPr="00971D8A">
              <w:t xml:space="preserve"> „a“ suapvalinamas iki dviejų skaitmenų po kablelio. Vėlesnis kainų arba </w:t>
            </w:r>
            <w:r>
              <w:t xml:space="preserve">Prekių </w:t>
            </w:r>
            <w:r w:rsidRPr="00971D8A">
              <w:t>įkainių</w:t>
            </w:r>
            <w:r w:rsidR="001367DA">
              <w:t>/kainos</w:t>
            </w:r>
            <w:r w:rsidRPr="00971D8A">
              <w:t xml:space="preserve"> perskaičiavimas negali apimti laikotarpio, už kurį jau buvo atliktas perskaičiavimas.</w:t>
            </w:r>
          </w:p>
          <w:p w14:paraId="09208FBD" w14:textId="23DBDEAF"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įkainiai</w:t>
            </w:r>
            <w:r w:rsidR="001367DA">
              <w:rPr>
                <w:bCs/>
                <w:iCs/>
              </w:rPr>
              <w:t>/kaina</w:t>
            </w:r>
            <w:r w:rsidRPr="00EB224B">
              <w:rPr>
                <w:bCs/>
                <w:iCs/>
              </w:rPr>
              <w:t xml:space="preserve">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įkainio</w:t>
            </w:r>
            <w:r w:rsidR="001367DA">
              <w:rPr>
                <w:bCs/>
                <w:iCs/>
              </w:rPr>
              <w:t>/kainos</w:t>
            </w:r>
            <w:r w:rsidRPr="00EB224B">
              <w:rPr>
                <w:bCs/>
                <w:iCs/>
              </w:rPr>
              <w:t xml:space="preserve"> nustatyto Sutarties sudarymo metu. Jei perskaičiuotas </w:t>
            </w:r>
            <w:r>
              <w:rPr>
                <w:bCs/>
                <w:iCs/>
              </w:rPr>
              <w:t xml:space="preserve">Prekių </w:t>
            </w:r>
            <w:r w:rsidRPr="00EB224B">
              <w:rPr>
                <w:bCs/>
                <w:iCs/>
              </w:rPr>
              <w:t>įkainis</w:t>
            </w:r>
            <w:r w:rsidR="001367DA">
              <w:rPr>
                <w:bCs/>
                <w:iCs/>
              </w:rPr>
              <w:t>/kaina</w:t>
            </w:r>
            <w:r w:rsidRPr="00EB224B">
              <w:rPr>
                <w:bCs/>
                <w:iCs/>
              </w:rPr>
              <w:t xml:space="preserve">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w:t>
            </w:r>
            <w:r w:rsidR="001367DA">
              <w:rPr>
                <w:bCs/>
                <w:iCs/>
              </w:rPr>
              <w:t>/kainos</w:t>
            </w:r>
            <w:r w:rsidRPr="00EB224B">
              <w:rPr>
                <w:bCs/>
                <w:iCs/>
              </w:rPr>
              <w:t>, nustatomas perskaičiuoto</w:t>
            </w:r>
            <w:r>
              <w:rPr>
                <w:bCs/>
                <w:iCs/>
              </w:rPr>
              <w:t xml:space="preserve"> Prekių</w:t>
            </w:r>
            <w:r w:rsidRPr="00EB224B">
              <w:rPr>
                <w:bCs/>
                <w:iCs/>
              </w:rPr>
              <w:t xml:space="preserve"> įkainio</w:t>
            </w:r>
            <w:r w:rsidR="001367DA">
              <w:rPr>
                <w:bCs/>
                <w:iCs/>
              </w:rPr>
              <w:t>/kainos</w:t>
            </w:r>
            <w:r w:rsidRPr="00EB224B">
              <w:rPr>
                <w:bCs/>
                <w:iCs/>
              </w:rPr>
              <w:t xml:space="preserve">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įkainis</w:t>
            </w:r>
            <w:r w:rsidR="001367DA">
              <w:rPr>
                <w:bCs/>
                <w:iCs/>
              </w:rPr>
              <w:t>/kaina</w:t>
            </w:r>
            <w:r w:rsidRPr="00EB224B">
              <w:rPr>
                <w:bCs/>
                <w:iCs/>
              </w:rPr>
              <w:t xml:space="preserve">.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36385906" w:rsidR="001A7C08" w:rsidRPr="005D4C29" w:rsidRDefault="001A7C08" w:rsidP="001A7C08">
            <w:pPr>
              <w:rPr>
                <w:b/>
              </w:rPr>
            </w:pPr>
            <w:r w:rsidRPr="005D4C29">
              <w:rPr>
                <w:b/>
              </w:rPr>
              <w:lastRenderedPageBreak/>
              <w:t>3. Prekių pristatymo vieta, terminas ir sąlygos</w:t>
            </w:r>
          </w:p>
          <w:p w14:paraId="0653F290" w14:textId="1AEE9065"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teikiami </w:t>
            </w:r>
            <w:r w:rsidR="00672E4F">
              <w:rPr>
                <w:lang w:eastAsia="en-US"/>
              </w:rPr>
              <w:t xml:space="preserve">pagal poreikį, </w:t>
            </w:r>
            <w:r w:rsidR="00E0297D" w:rsidRPr="005D4C29">
              <w:rPr>
                <w:lang w:eastAsia="en-US"/>
              </w:rPr>
              <w:t>užpildant Sutarties 3 priede „</w:t>
            </w:r>
            <w:r w:rsidR="00E0297D" w:rsidRPr="005D4C29">
              <w:t>Prekių užsakymo lapas</w:t>
            </w:r>
            <w:r w:rsidR="00E0297D" w:rsidRPr="005D4C29">
              <w:rPr>
                <w:lang w:eastAsia="en-US"/>
              </w:rPr>
              <w:t xml:space="preserve">“ </w:t>
            </w:r>
            <w:r w:rsidR="00E0297D" w:rsidRPr="005D4C29">
              <w:t>pateiktą formą (toliau – Prekių užsakymas)</w:t>
            </w:r>
            <w:r w:rsidR="00F07209">
              <w:t xml:space="preserve"> </w:t>
            </w:r>
            <w:r w:rsidR="00F07209" w:rsidRPr="00145F3B">
              <w:rPr>
                <w:i/>
              </w:rPr>
              <w:t>(taikoma visoms pirkimo dalims</w:t>
            </w:r>
            <w:r w:rsidR="00145F3B">
              <w:rPr>
                <w:i/>
              </w:rPr>
              <w:t>,</w:t>
            </w:r>
            <w:r w:rsidR="00F07209" w:rsidRPr="00145F3B">
              <w:rPr>
                <w:i/>
              </w:rPr>
              <w:t xml:space="preserve"> </w:t>
            </w:r>
            <w:r w:rsidR="00411E0C" w:rsidRPr="00145F3B">
              <w:rPr>
                <w:i/>
              </w:rPr>
              <w:t>išskyrus 10 pirkimo daliai</w:t>
            </w:r>
            <w:r w:rsidR="00F07209" w:rsidRPr="00145F3B">
              <w:rPr>
                <w:i/>
              </w:rPr>
              <w:t>)</w:t>
            </w:r>
            <w:r w:rsidR="00E0297D" w:rsidRPr="00145F3B">
              <w:rPr>
                <w:i/>
              </w:rPr>
              <w:t>.</w:t>
            </w:r>
            <w:r w:rsidR="00E0297D" w:rsidRPr="005D4C29">
              <w:t xml:space="preserve"> </w:t>
            </w:r>
            <w:r w:rsidRPr="005D4C29">
              <w:t xml:space="preserve"> </w:t>
            </w:r>
          </w:p>
          <w:p w14:paraId="0AAAFBDB" w14:textId="3DB4B37A"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F07209">
              <w:t>_________</w:t>
            </w:r>
          </w:p>
          <w:p w14:paraId="5C8CAA98" w14:textId="1827B939"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F07209">
              <w:t xml:space="preserve"> </w:t>
            </w:r>
            <w:r w:rsidR="00F07209" w:rsidRPr="00145F3B">
              <w:rPr>
                <w:i/>
              </w:rPr>
              <w:t>(taikoma visoms pirkimo dalims</w:t>
            </w:r>
            <w:r w:rsidR="00145F3B">
              <w:rPr>
                <w:i/>
              </w:rPr>
              <w:t>,</w:t>
            </w:r>
            <w:r w:rsidR="00F07209" w:rsidRPr="00145F3B">
              <w:rPr>
                <w:i/>
              </w:rPr>
              <w:t xml:space="preserve"> išskyrus 10 pirkimo daliai)</w:t>
            </w:r>
            <w:r w:rsidR="00CC07B1" w:rsidRPr="00145F3B">
              <w:rPr>
                <w:i/>
              </w:rPr>
              <w:t>.</w:t>
            </w:r>
            <w:r w:rsidR="00217ABF" w:rsidRPr="005D4C29">
              <w:t xml:space="preserve"> </w:t>
            </w:r>
          </w:p>
          <w:p w14:paraId="748A69AD" w14:textId="6C311A83" w:rsidR="007913B3" w:rsidRDefault="00270A59" w:rsidP="003A6FDA">
            <w:pPr>
              <w:jc w:val="both"/>
              <w:rPr>
                <w:b/>
              </w:rPr>
            </w:pPr>
            <w:r>
              <w:t>3.4.</w:t>
            </w:r>
            <w:r>
              <w:rPr>
                <w:b/>
              </w:rPr>
              <w:t xml:space="preserve"> Pardavėjas</w:t>
            </w:r>
            <w:r>
              <w:t xml:space="preserve"> įsipareigoja pristatyti prekes</w:t>
            </w:r>
            <w:r w:rsidR="007913B3">
              <w:t xml:space="preserve"> </w:t>
            </w:r>
            <w:r w:rsidR="007913B3" w:rsidRPr="00411E0C">
              <w:rPr>
                <w:b/>
              </w:rPr>
              <w:t>Pirkėjui:</w:t>
            </w:r>
            <w:r>
              <w:t xml:space="preserve"> </w:t>
            </w:r>
          </w:p>
          <w:p w14:paraId="56F0E230" w14:textId="4AAD1BA4" w:rsidR="007913B3" w:rsidRPr="00411E0C" w:rsidRDefault="007913B3" w:rsidP="007913B3">
            <w:pPr>
              <w:jc w:val="both"/>
            </w:pPr>
            <w:r w:rsidRPr="00411E0C">
              <w:t xml:space="preserve">3.4.1. 26 tūkst. vnt. – ne vėliau kaip per 20 (dvidešimt) kalendorinių dienų nuo Sutarties įsigaliojimo dienos ir 110 tūkst. vnt. – </w:t>
            </w:r>
            <w:r w:rsidR="00145F3B">
              <w:t xml:space="preserve">2027 m. </w:t>
            </w:r>
            <w:r w:rsidRPr="00411E0C">
              <w:t xml:space="preserve">ne vėliau kaip iki 2027 m. sausio 31 d. </w:t>
            </w:r>
            <w:r w:rsidRPr="00145F3B">
              <w:rPr>
                <w:i/>
              </w:rPr>
              <w:t>(taikoma 10 pirkimo dali</w:t>
            </w:r>
            <w:r w:rsidR="00145F3B">
              <w:rPr>
                <w:i/>
              </w:rPr>
              <w:t>ai</w:t>
            </w:r>
            <w:r w:rsidRPr="00145F3B">
              <w:rPr>
                <w:i/>
              </w:rPr>
              <w:t>)</w:t>
            </w:r>
            <w:r w:rsidR="00F07209">
              <w:t>;</w:t>
            </w:r>
          </w:p>
          <w:p w14:paraId="20141D7E" w14:textId="6E0A2C61" w:rsidR="007913B3" w:rsidRPr="00411E0C" w:rsidRDefault="007913B3" w:rsidP="007913B3">
            <w:pPr>
              <w:jc w:val="both"/>
            </w:pPr>
            <w:r w:rsidRPr="00411E0C">
              <w:t>3.4.2. ne vėliau kaip per 40 (keturiasdešimt) darbo dienų (</w:t>
            </w:r>
            <w:r w:rsidRPr="00145F3B">
              <w:rPr>
                <w:i/>
              </w:rPr>
              <w:t>taikoma 22-37 pirkimo dalims</w:t>
            </w:r>
            <w:r w:rsidRPr="00411E0C">
              <w:t>)</w:t>
            </w:r>
            <w:r w:rsidR="006268B7">
              <w:t xml:space="preserve"> nuo Prekių užsakymo pateikimo elektroniniu paštu dienos</w:t>
            </w:r>
            <w:r w:rsidR="00F07209">
              <w:t>;</w:t>
            </w:r>
            <w:r w:rsidRPr="00411E0C">
              <w:t xml:space="preserve"> </w:t>
            </w:r>
          </w:p>
          <w:p w14:paraId="543EB368" w14:textId="76B7B2CD" w:rsidR="007913B3" w:rsidRPr="005D4C29" w:rsidRDefault="007913B3" w:rsidP="007913B3">
            <w:pPr>
              <w:jc w:val="both"/>
            </w:pPr>
            <w:r w:rsidRPr="00411E0C">
              <w:t xml:space="preserve">3.4.3. ne vėliau kaip per 5 (penkias) darbo dienas </w:t>
            </w:r>
            <w:r w:rsidRPr="00145F3B">
              <w:rPr>
                <w:i/>
              </w:rPr>
              <w:t>(taikoma 1-9, 11-21 pirkimo dalims)</w:t>
            </w:r>
            <w:r w:rsidRPr="00145F3B">
              <w:rPr>
                <w:b/>
                <w:i/>
              </w:rPr>
              <w:t xml:space="preserve"> </w:t>
            </w:r>
            <w:r>
              <w:t>nuo Prekių užsakymo pateikimo elektroniniu paštu dienos</w:t>
            </w:r>
            <w:r w:rsidRPr="007A59F3">
              <w:t>.</w:t>
            </w:r>
            <w:r>
              <w:t xml:space="preserve"> </w:t>
            </w:r>
          </w:p>
          <w:p w14:paraId="3EC18370" w14:textId="1B5D5DD5" w:rsidR="007913B3" w:rsidRPr="00B90047" w:rsidRDefault="007913B3" w:rsidP="007913B3">
            <w:pPr>
              <w:autoSpaceDE w:val="0"/>
              <w:autoSpaceDN w:val="0"/>
              <w:adjustRightInd w:val="0"/>
              <w:jc w:val="both"/>
            </w:pPr>
            <w:r w:rsidRPr="00CB2B0F">
              <w:t>3.</w:t>
            </w:r>
            <w:r w:rsidRPr="00B90047">
              <w:t xml:space="preserve">5. Prekės pristatomos </w:t>
            </w:r>
            <w:r w:rsidRPr="00B90047">
              <w:rPr>
                <w:b/>
              </w:rPr>
              <w:t>Gavėjui</w:t>
            </w:r>
            <w:r w:rsidRPr="00B90047">
              <w:t xml:space="preserve"> adresais:</w:t>
            </w:r>
          </w:p>
          <w:p w14:paraId="2AE944C1" w14:textId="664B3656" w:rsidR="001C47EE" w:rsidRPr="00B90047" w:rsidRDefault="00B90047" w:rsidP="00411E0C">
            <w:pPr>
              <w:jc w:val="both"/>
            </w:pPr>
            <w:r w:rsidRPr="00B90047">
              <w:t>3.5.1.</w:t>
            </w:r>
            <w:r w:rsidR="001C47EE" w:rsidRPr="00B90047">
              <w:t xml:space="preserve"> Lietuvos kariuomenės Dr. Jono Basanavičiaus Karo medicinos tarnyba</w:t>
            </w:r>
            <w:r w:rsidR="00F779E5">
              <w:t xml:space="preserve"> (tolia – LK DJBKMT)</w:t>
            </w:r>
            <w:r w:rsidR="001C47EE" w:rsidRPr="00B90047">
              <w:t>, Ašmenos 2-oji g. 25A, Kaunas, atsaking</w:t>
            </w:r>
            <w:r w:rsidR="00145F3B">
              <w:t>i</w:t>
            </w:r>
            <w:r w:rsidR="001C47EE" w:rsidRPr="00B90047">
              <w:t xml:space="preserve"> asm</w:t>
            </w:r>
            <w:r w:rsidR="00145F3B">
              <w:t>enys</w:t>
            </w:r>
            <w:r w:rsidR="001C47EE" w:rsidRPr="00B90047">
              <w:t xml:space="preserve">: </w:t>
            </w:r>
            <w:r w:rsidRPr="00B90047">
              <w:t>logistikos vyresnysis specialistas Arūnas Šinkūnas, tel. +370 37 754009</w:t>
            </w:r>
            <w:r>
              <w:t>, elektroninio pašto adresas</w:t>
            </w:r>
            <w:r w:rsidRPr="00B90047">
              <w:t xml:space="preserve"> </w:t>
            </w:r>
            <w:hyperlink r:id="rId8" w:history="1">
              <w:r w:rsidRPr="00B90047">
                <w:rPr>
                  <w:rStyle w:val="Hyperlink"/>
                  <w:color w:val="auto"/>
                  <w:u w:val="none"/>
                </w:rPr>
                <w:t>arunas.sinkunas@mil.lt</w:t>
              </w:r>
            </w:hyperlink>
            <w:r w:rsidRPr="00B90047">
              <w:t xml:space="preserve">; vaistininkė Judita Kiliuvienė, tel. +370 37 754009, </w:t>
            </w:r>
            <w:r>
              <w:t>elektroninio pašto adresas</w:t>
            </w:r>
            <w:r w:rsidRPr="00B90047">
              <w:t xml:space="preserve"> </w:t>
            </w:r>
            <w:hyperlink r:id="rId9" w:history="1">
              <w:r w:rsidRPr="00B90047">
                <w:rPr>
                  <w:rStyle w:val="Hyperlink"/>
                  <w:color w:val="auto"/>
                  <w:u w:val="none"/>
                </w:rPr>
                <w:t>judita.kiliuviene@mil.lt</w:t>
              </w:r>
            </w:hyperlink>
            <w:r w:rsidRPr="00B90047">
              <w:t xml:space="preserve"> (</w:t>
            </w:r>
            <w:r w:rsidRPr="00CC4A9F">
              <w:rPr>
                <w:i/>
              </w:rPr>
              <w:t xml:space="preserve">taikoma </w:t>
            </w:r>
            <w:r w:rsidR="00FD78F1" w:rsidRPr="00CC4A9F">
              <w:rPr>
                <w:i/>
              </w:rPr>
              <w:t xml:space="preserve">1 </w:t>
            </w:r>
            <w:r w:rsidR="00E02DA0">
              <w:rPr>
                <w:i/>
              </w:rPr>
              <w:t>-</w:t>
            </w:r>
            <w:r w:rsidR="00FD78F1" w:rsidRPr="00CC4A9F">
              <w:rPr>
                <w:i/>
              </w:rPr>
              <w:t xml:space="preserve"> 9; 11</w:t>
            </w:r>
            <w:r w:rsidR="00E02DA0">
              <w:rPr>
                <w:i/>
              </w:rPr>
              <w:t xml:space="preserve"> -</w:t>
            </w:r>
            <w:r w:rsidR="00FD78F1" w:rsidRPr="00CC4A9F">
              <w:rPr>
                <w:i/>
              </w:rPr>
              <w:t xml:space="preserve"> 34, 35</w:t>
            </w:r>
            <w:r w:rsidR="006268B7">
              <w:rPr>
                <w:i/>
              </w:rPr>
              <w:t xml:space="preserve"> </w:t>
            </w:r>
            <w:r w:rsidR="00E02DA0">
              <w:rPr>
                <w:i/>
              </w:rPr>
              <w:t>-</w:t>
            </w:r>
            <w:r w:rsidR="00CC4A9F" w:rsidRPr="00CC4A9F">
              <w:rPr>
                <w:i/>
              </w:rPr>
              <w:t xml:space="preserve"> 37 pirkimo dal</w:t>
            </w:r>
            <w:r w:rsidR="00F07209">
              <w:rPr>
                <w:i/>
              </w:rPr>
              <w:t>i</w:t>
            </w:r>
            <w:r w:rsidR="00E02DA0">
              <w:rPr>
                <w:i/>
              </w:rPr>
              <w:t>ms</w:t>
            </w:r>
            <w:r w:rsidR="00CC4A9F">
              <w:t>);</w:t>
            </w:r>
          </w:p>
          <w:p w14:paraId="13FF5BF2" w14:textId="357C68BC" w:rsidR="00B90047" w:rsidRPr="00B90047" w:rsidRDefault="00B90047" w:rsidP="00B90047">
            <w:pPr>
              <w:autoSpaceDE w:val="0"/>
              <w:autoSpaceDN w:val="0"/>
              <w:adjustRightInd w:val="0"/>
              <w:jc w:val="both"/>
            </w:pPr>
            <w:r w:rsidRPr="00B90047">
              <w:t>3.5.2. Lietuvos kariuomenės Divizijos generolo Jono Sutkaus depų tarnyba</w:t>
            </w:r>
            <w:r w:rsidR="00F779E5">
              <w:t xml:space="preserve"> (toliau – LK DGJSDT)</w:t>
            </w:r>
            <w:r w:rsidRPr="00B90047">
              <w:t>, Juozapavičiaus pr.11B, Kaunas.</w:t>
            </w:r>
            <w:r w:rsidR="009354F5">
              <w:t xml:space="preserve"> </w:t>
            </w:r>
            <w:r w:rsidRPr="00B90047">
              <w:t>Kontaktinis asmuo</w:t>
            </w:r>
            <w:r w:rsidR="009354F5">
              <w:t>:</w:t>
            </w:r>
            <w:r w:rsidRPr="00B90047">
              <w:t xml:space="preserve"> medžiagų vyresn. vadybininkas kpt. Egidijus </w:t>
            </w:r>
            <w:proofErr w:type="spellStart"/>
            <w:r w:rsidRPr="00B90047">
              <w:t>Ok</w:t>
            </w:r>
            <w:r>
              <w:t>unis</w:t>
            </w:r>
            <w:proofErr w:type="spellEnd"/>
            <w:r>
              <w:t>, tel. +370 706 77744, elektroninio pašto adresas</w:t>
            </w:r>
            <w:r w:rsidRPr="00B90047">
              <w:t xml:space="preserve"> </w:t>
            </w:r>
            <w:hyperlink r:id="rId10" w:history="1">
              <w:r w:rsidRPr="00B90047">
                <w:rPr>
                  <w:rStyle w:val="Hyperlink"/>
                  <w:color w:val="auto"/>
                  <w:u w:val="none"/>
                </w:rPr>
                <w:t>egidijus.okunis@mil.lt</w:t>
              </w:r>
            </w:hyperlink>
            <w:r w:rsidRPr="00B90047">
              <w:t xml:space="preserve"> </w:t>
            </w:r>
            <w:r>
              <w:t>(</w:t>
            </w:r>
            <w:r w:rsidRPr="00CC4A9F">
              <w:rPr>
                <w:i/>
              </w:rPr>
              <w:t xml:space="preserve">taikoma </w:t>
            </w:r>
            <w:r w:rsidR="00FD78F1" w:rsidRPr="00CC4A9F">
              <w:rPr>
                <w:i/>
              </w:rPr>
              <w:t>10</w:t>
            </w:r>
            <w:r w:rsidR="00841F31">
              <w:rPr>
                <w:i/>
              </w:rPr>
              <w:t>, 35</w:t>
            </w:r>
            <w:r w:rsidR="00FD78F1" w:rsidRPr="00CC4A9F">
              <w:rPr>
                <w:i/>
              </w:rPr>
              <w:t xml:space="preserve"> pirkimo dali</w:t>
            </w:r>
            <w:r w:rsidR="00841F31">
              <w:rPr>
                <w:i/>
              </w:rPr>
              <w:t>ms</w:t>
            </w:r>
            <w:r w:rsidR="00FD78F1" w:rsidRPr="00B90047">
              <w:t>)</w:t>
            </w:r>
            <w:r w:rsidR="009354F5">
              <w:t>.</w:t>
            </w:r>
          </w:p>
          <w:p w14:paraId="21389F9E" w14:textId="77777777" w:rsidR="00266566" w:rsidRPr="00B90047" w:rsidRDefault="00266566" w:rsidP="00266566">
            <w:pPr>
              <w:autoSpaceDE w:val="0"/>
              <w:autoSpaceDN w:val="0"/>
              <w:adjustRightInd w:val="0"/>
              <w:jc w:val="both"/>
            </w:pPr>
            <w:r w:rsidRPr="00B90047">
              <w:t>3.6.</w:t>
            </w:r>
            <w:r w:rsidRPr="00B90047">
              <w:rPr>
                <w:b/>
              </w:rPr>
              <w:t xml:space="preserve"> </w:t>
            </w:r>
            <w:r w:rsidRPr="00B90047">
              <w:t>Prekių pristatymo sąlygos – INCOTERMS 2020 DDP.</w:t>
            </w:r>
          </w:p>
          <w:p w14:paraId="47D4C790" w14:textId="77777777" w:rsidR="00DB3EFF" w:rsidRDefault="006142B1" w:rsidP="00DB3EFF">
            <w:pPr>
              <w:suppressAutoHyphens/>
              <w:jc w:val="both"/>
              <w:rPr>
                <w:lang w:eastAsia="en-US"/>
              </w:rPr>
            </w:pPr>
            <w:r w:rsidRPr="00B90047">
              <w:lastRenderedPageBreak/>
              <w:t xml:space="preserve">3.7. </w:t>
            </w:r>
            <w:r w:rsidR="00DB3EFF" w:rsidRPr="00B90047">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B90047">
              <w:rPr>
                <w:lang w:eastAsia="en-US"/>
              </w:rPr>
              <w:t>pajėgumais</w:t>
            </w:r>
            <w:proofErr w:type="spellEnd"/>
            <w:r w:rsidR="00DB3EFF" w:rsidRPr="00B90047">
              <w:rPr>
                <w:lang w:eastAsia="en-US"/>
              </w:rPr>
              <w:t xml:space="preserve"> yra remiamasi, gamintojai, techninės ar programinės įrangos priežiūrą ir palaikymą vykdantys asmenys ar juos kontroliuojantys asmenys nelaikomi patikimais, sąraše, patvirtintame Lietuvos Respublikos</w:t>
            </w:r>
            <w:r w:rsidR="00DB3EFF" w:rsidRPr="00DB3EFF">
              <w:rPr>
                <w:lang w:eastAsia="en-US"/>
              </w:rPr>
              <w:t xml:space="preserve">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32D5EC9"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w:t>
            </w:r>
            <w:r w:rsidR="009D255A" w:rsidRPr="009D255A">
              <w:rPr>
                <w:lang w:eastAsia="en-US"/>
              </w:rPr>
              <w:t xml:space="preserve">Sutarties specialiosios dalies 3.5 punkte nurodytu adresu </w:t>
            </w:r>
            <w:r>
              <w:rPr>
                <w:lang w:eastAsia="en-US"/>
              </w:rPr>
              <w:t xml:space="preserve">prekes </w:t>
            </w:r>
            <w:r w:rsidRPr="00D32BF4">
              <w:rPr>
                <w:b/>
                <w:lang w:eastAsia="en-US"/>
              </w:rPr>
              <w:t>Gavėjui</w:t>
            </w:r>
            <w:r>
              <w:rPr>
                <w:lang w:eastAsia="en-US"/>
              </w:rPr>
              <w:t xml:space="preserve">. </w:t>
            </w:r>
          </w:p>
          <w:p w14:paraId="284E59AA" w14:textId="2BED8A57" w:rsidR="000F7C80" w:rsidRPr="005D4C29" w:rsidRDefault="000F7C80" w:rsidP="009D255A">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 xml:space="preserve">darbo dienų nuo prašymo </w:t>
            </w:r>
            <w:r w:rsidR="003A13FE">
              <w:t>pateikimo</w:t>
            </w:r>
            <w:r w:rsidRPr="005D4C29">
              <w:t xml:space="preserve"> </w:t>
            </w:r>
            <w:r w:rsidR="003A13FE">
              <w:t>Sutarties specialiosios dalies 9.</w:t>
            </w:r>
            <w:r w:rsidR="009D255A">
              <w:t>10</w:t>
            </w:r>
            <w:r w:rsidR="003A13FE">
              <w:t xml:space="preserve"> punkte nurodytu elektroninio pašto adresu </w:t>
            </w:r>
            <w:r w:rsidRPr="005D4C29">
              <w:t>dienos.</w:t>
            </w:r>
            <w:r w:rsidR="003A13FE">
              <w:t xml:space="preserve"> Pardavėjas</w:t>
            </w:r>
            <w:r w:rsidR="003A13FE" w:rsidRPr="003A13FE">
              <w:t xml:space="preserve"> taip pat privalo užtikrinti, kad </w:t>
            </w:r>
            <w:r w:rsidR="003A13FE">
              <w:t>Pardavėjas</w:t>
            </w:r>
            <w:r w:rsidR="003A13FE" w:rsidRPr="003A13FE">
              <w:t xml:space="preserve">, jo subtiekėjai, kiti ūkio subjektai, kurių </w:t>
            </w:r>
            <w:proofErr w:type="spellStart"/>
            <w:r w:rsidR="003A13FE" w:rsidRPr="003A13FE">
              <w:t>pajėgumais</w:t>
            </w:r>
            <w:proofErr w:type="spellEnd"/>
            <w:r w:rsidR="003A13FE" w:rsidRPr="003A13FE">
              <w:t xml:space="preserve"> yra remiamasi, gamintojai ar juos kontroliuojantys asmenys viso Sutarties vykdymo metu neatiti</w:t>
            </w:r>
            <w:r w:rsidR="009D255A">
              <w:t>ktų</w:t>
            </w:r>
            <w:r w:rsidR="003A13FE" w:rsidRPr="003A13FE">
              <w:t xml:space="preserve"> Viešųjų pirkimų įstatymo 37 straipsnio 8 dalyje ir (ar) 47 straipsnio 8 dalyje išvardintų sąlygų.</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3A96C6CB" w:rsidR="001A7C08" w:rsidRPr="005D4C29" w:rsidRDefault="001A7C08" w:rsidP="001A7C08">
            <w:pPr>
              <w:jc w:val="both"/>
              <w:rPr>
                <w:b/>
              </w:rPr>
            </w:pPr>
            <w:r w:rsidRPr="005D4C29">
              <w:rPr>
                <w:b/>
              </w:rPr>
              <w:t>5. Pirkėjo teisė vienašališkai nutraukti Sutartį</w:t>
            </w:r>
            <w:r w:rsidRPr="005D4C29">
              <w:t xml:space="preserve"> </w:t>
            </w:r>
          </w:p>
          <w:p w14:paraId="12222C08" w14:textId="4317DA54"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3A13FE">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03466BE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xml:space="preserve"> punkte nurodyto reikalavimo.</w:t>
            </w:r>
          </w:p>
          <w:p w14:paraId="786E16A0" w14:textId="5396E314" w:rsidR="00C10019" w:rsidRPr="003A13FE" w:rsidRDefault="00C10019" w:rsidP="00C10019">
            <w:pPr>
              <w:jc w:val="both"/>
            </w:pPr>
            <w:r w:rsidRPr="005D4C29">
              <w:rPr>
                <w:color w:val="000000"/>
              </w:rPr>
              <w:lastRenderedPageBreak/>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rsidR="003A13FE">
              <w:t xml:space="preserve"> T</w:t>
            </w:r>
            <w:r w:rsidR="003A13FE" w:rsidRPr="003A13FE">
              <w:rPr>
                <w:color w:val="000000"/>
              </w:rPr>
              <w:t xml:space="preserve">aip pat paaiškėjus, kad </w:t>
            </w:r>
            <w:r w:rsidR="003A13FE">
              <w:rPr>
                <w:color w:val="000000"/>
              </w:rPr>
              <w:t>Pardavėjas</w:t>
            </w:r>
            <w:r w:rsidR="003A13FE" w:rsidRPr="003A13FE">
              <w:rPr>
                <w:color w:val="000000"/>
              </w:rPr>
              <w:t xml:space="preserve">, jo subtiekėjai, kiti ūkio subjektai, kurių </w:t>
            </w:r>
            <w:proofErr w:type="spellStart"/>
            <w:r w:rsidR="003A13FE" w:rsidRPr="003A13FE">
              <w:rPr>
                <w:color w:val="000000"/>
              </w:rPr>
              <w:t>pajėgumais</w:t>
            </w:r>
            <w:proofErr w:type="spellEnd"/>
            <w:r w:rsidR="003A13FE"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62EDACB3"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3A13FE">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1985304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DB31C6">
              <w:t>s</w:t>
            </w:r>
            <w:r w:rsidR="007461E3" w:rsidRPr="00D9649A">
              <w:t>) darbo dien</w:t>
            </w:r>
            <w:r w:rsidR="00DB31C6">
              <w:t>os</w:t>
            </w:r>
            <w:r w:rsidR="009D255A">
              <w:t xml:space="preserve"> nuo Pirkėjo pranešimo </w:t>
            </w:r>
            <w:r w:rsidR="009D255A" w:rsidRPr="009D255A">
              <w:t xml:space="preserve">Sutarties specialiosios dalies 9.10 punkte nurodytu elektroninio pašto adresu </w:t>
            </w:r>
            <w:r w:rsidR="009D255A">
              <w:t xml:space="preserve">pateikimo </w:t>
            </w:r>
            <w:r w:rsidR="009D255A" w:rsidRPr="009D255A">
              <w:t>dienos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3F749F6F"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w:t>
            </w:r>
            <w:r w:rsidR="00810810">
              <w:t>7</w:t>
            </w:r>
            <w:r w:rsidR="000F1175">
              <w:t xml:space="preserve"> </w:t>
            </w:r>
            <w:r w:rsidR="0004410F">
              <w:t xml:space="preserve">(septyni)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003A13FE">
              <w:rPr>
                <w:i/>
              </w:rPr>
              <w:t xml:space="preserve"> be PVM</w:t>
            </w:r>
            <w:r w:rsidRPr="005D4C29">
              <w:t xml:space="preserve">). </w:t>
            </w:r>
          </w:p>
          <w:p w14:paraId="6CD38E3C" w14:textId="0B4CC3AF" w:rsidR="009D3494"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821A3E">
              <w:t>26</w:t>
            </w:r>
            <w:r w:rsidRPr="005D4C29">
              <w:t xml:space="preserve"> (</w:t>
            </w:r>
            <w:r w:rsidR="00821A3E">
              <w:t>dvi</w:t>
            </w:r>
            <w:r w:rsidR="00710438">
              <w:t xml:space="preserve">dešimt </w:t>
            </w:r>
            <w:r w:rsidR="00821A3E">
              <w:t>šeši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p w14:paraId="5B2D314A" w14:textId="4505F536" w:rsidR="003A13FE" w:rsidRPr="005D4C29" w:rsidRDefault="003A13FE" w:rsidP="003742C2">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w:t>
            </w:r>
            <w:r w:rsidR="00821A3E">
              <w:t>12</w:t>
            </w:r>
            <w:r w:rsidRPr="003A13FE">
              <w:t xml:space="preserve"> (dv</w:t>
            </w:r>
            <w:r w:rsidR="00821A3E">
              <w:t>ylika</w:t>
            </w:r>
            <w:r w:rsidRPr="003A13FE">
              <w:t>) mėnesi</w:t>
            </w:r>
            <w:r w:rsidR="00821A3E">
              <w:t>ų</w:t>
            </w:r>
            <w:r w:rsidRPr="003A13FE">
              <w:t>. Šiuo atveju kartu su Sutarties įvykdymo užtikrinimo dokumentais Pardavėjas privalo pateikti banko ar draudimo bendrovės patvirtinimą, kad iki banko garantijos ar draudimo bendrovės laidavimo rašto galiojimo termino pabaigos likus ne mažiau kaip 60 dienų, banko garantija ar draudimo bendrovės laidavimo raštas bus tomis pačiomis sąlygomis pratęstas ne trumpesniam kaip 14 (keturiolik</w:t>
            </w:r>
            <w:r w:rsidR="003742C2">
              <w:t>a</w:t>
            </w:r>
            <w:r w:rsidRPr="003A13FE">
              <w:t xml:space="preserve">) mėnesių galiojimo laikotarpiui pratęsimą skaičiuojant nuo </w:t>
            </w:r>
            <w:r w:rsidR="00821A3E">
              <w:t>12</w:t>
            </w:r>
            <w:r w:rsidR="0004410F">
              <w:t xml:space="preserve"> (dvylika)</w:t>
            </w:r>
            <w:r w:rsidRPr="003A13FE">
              <w:t xml:space="preserve"> mėnesių laikotarpio pasibaigimo. Banko garantijos ar draudimo bendrovės laidavimo rašto galiojimo terminas turi būti tomis pačiomis sąlygomis pratęstas tiek, kad bendras Sutarties įvykdymo užtikrinimo galiojimo terminas apimtų </w:t>
            </w:r>
            <w:r w:rsidR="00821A3E">
              <w:t>26</w:t>
            </w:r>
            <w:r w:rsidRPr="003A13FE">
              <w:t xml:space="preserve"> (</w:t>
            </w:r>
            <w:r w:rsidR="00821A3E">
              <w:t>dvi</w:t>
            </w:r>
            <w:r w:rsidR="002945F6">
              <w:t xml:space="preserve">dešimt </w:t>
            </w:r>
            <w:r w:rsidR="00821A3E">
              <w:t>šeši</w:t>
            </w:r>
            <w:r w:rsidR="003742C2">
              <w:t>)</w:t>
            </w:r>
            <w:r w:rsidRPr="003A13FE">
              <w:t xml:space="preserve"> mėnesi</w:t>
            </w:r>
            <w:r w:rsidR="00821A3E">
              <w:t>us</w:t>
            </w:r>
            <w:r w:rsidRPr="003A13FE">
              <w:t xml:space="preserve">, skaičiuojant nuo Sutarties įsigaliojimo dienos, terminą. Šiame Sutarties punkte nurodyta </w:t>
            </w:r>
            <w:r w:rsidRPr="003A13FE">
              <w:lastRenderedPageBreak/>
              <w:t>tvarka Pardavėjui nepratęsus Sutarties įvykdymo užtikrinimo dokumento galiojimo termino, Pirkėjas įgyja teisę reikalauti sumokėti visą Sutarties įvykdymo užtikrinime nurodytą sumą.</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3297B617" w:rsidR="007461E3" w:rsidRPr="005D4C29" w:rsidRDefault="001823F0" w:rsidP="007461E3">
            <w:pPr>
              <w:jc w:val="both"/>
            </w:pPr>
            <w:r w:rsidRPr="005D4C29">
              <w:t>9.</w:t>
            </w:r>
            <w:r w:rsidR="00A056C7" w:rsidRPr="005D4C29">
              <w:t>4</w:t>
            </w:r>
            <w:r w:rsidRPr="005D4C29">
              <w:t xml:space="preserve">. Nenugalimos jėgos aplinkybių trukmė – 30 </w:t>
            </w:r>
            <w:r w:rsidR="0004410F">
              <w:t xml:space="preserve">(trisdešimt) </w:t>
            </w:r>
            <w:r w:rsidRPr="005D4C29">
              <w:t>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57057D"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1"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w:t>
            </w:r>
            <w:r w:rsidRPr="0057057D">
              <w:t>nesikreipdamas į teismą, nutraukti Sutartį bendrosios dalies nustatyta tvarka.</w:t>
            </w:r>
          </w:p>
          <w:p w14:paraId="00F54FEB" w14:textId="401475EB" w:rsidR="00C21B43" w:rsidRDefault="00892968" w:rsidP="00C21B43">
            <w:pPr>
              <w:jc w:val="both"/>
            </w:pPr>
            <w:r w:rsidRPr="0057057D">
              <w:t xml:space="preserve">9.8. </w:t>
            </w:r>
            <w:r w:rsidR="00C21B43"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punkt</w:t>
            </w:r>
            <w:r w:rsidR="003500CA">
              <w:t>e</w:t>
            </w:r>
            <w:r w:rsidR="00C21B43" w:rsidRPr="0057057D">
              <w:t xml:space="preserve"> (</w:t>
            </w:r>
            <w:r w:rsidR="00C21B43" w:rsidRPr="0057057D">
              <w:rPr>
                <w:i/>
                <w:color w:val="000000"/>
              </w:rPr>
              <w:t>prekei pagaminti ir (ar) tiekti, paslaugai</w:t>
            </w:r>
            <w:r w:rsidR="00C21B43" w:rsidRPr="00790B74">
              <w:rPr>
                <w:i/>
                <w:color w:val="000000"/>
              </w:rPr>
              <w:t xml:space="preserve"> teikti ar darbams atlikti sunaudojama mažiau gamtos išteklių ir (ar) sudėtyje yra pakartotinai panaudotų ir (ar) perdirbtų medžiagų</w:t>
            </w:r>
            <w:r w:rsidR="00C21B43" w:rsidRPr="009D255A">
              <w:t xml:space="preserve">).  </w:t>
            </w:r>
            <w:r w:rsidR="00C21B43" w:rsidRPr="005D4C29">
              <w:rPr>
                <w:b/>
              </w:rPr>
              <w:t>Pardavėjas</w:t>
            </w:r>
            <w:r w:rsidR="00C21B43" w:rsidRPr="005D4C29">
              <w:t xml:space="preserve"> </w:t>
            </w:r>
            <w:r w:rsidR="00C21B43"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C21B43" w:rsidRPr="0057057D">
              <w:rPr>
                <w:b/>
              </w:rPr>
              <w:t>Pirkėjui</w:t>
            </w:r>
            <w:r w:rsidR="00C21B43"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21B43" w:rsidRPr="0057057D">
              <w:rPr>
                <w:b/>
              </w:rPr>
              <w:t>Pirkėjas</w:t>
            </w:r>
            <w:r w:rsidR="00C21B43" w:rsidRPr="009659D3">
              <w:t xml:space="preserve"> nurodo tokį būtinumą – tokiu atveju turi būti naudojamas perdirbtas popierius, kuris atitinka minimaliuosius aplinkos apsaugos kriterijus, patvirtintus </w:t>
            </w:r>
            <w:r w:rsidR="00C21B43">
              <w:t>Tvarkos apraše</w:t>
            </w:r>
            <w:r w:rsidR="00C21B4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w:t>
            </w:r>
            <w:r w:rsidR="00C21B43" w:rsidRPr="009659D3">
              <w:lastRenderedPageBreak/>
              <w:t xml:space="preserve">gamybos atliekų) plaušų arba ne mažiau kaip 30 proc. pirminės medienos plaušų, gautų iš miškų, sertifikuotų naudojant </w:t>
            </w:r>
            <w:proofErr w:type="spellStart"/>
            <w:r w:rsidR="00C21B43" w:rsidRPr="009659D3">
              <w:t>Forest</w:t>
            </w:r>
            <w:proofErr w:type="spellEnd"/>
            <w:r w:rsidR="00C21B43" w:rsidRPr="009659D3">
              <w:t xml:space="preserve"> </w:t>
            </w:r>
            <w:proofErr w:type="spellStart"/>
            <w:r w:rsidR="00C21B43" w:rsidRPr="009659D3">
              <w:t>Stewardship</w:t>
            </w:r>
            <w:proofErr w:type="spellEnd"/>
            <w:r w:rsidR="00C21B43" w:rsidRPr="009659D3">
              <w:t xml:space="preserve"> </w:t>
            </w:r>
            <w:proofErr w:type="spellStart"/>
            <w:r w:rsidR="00C21B43" w:rsidRPr="009659D3">
              <w:t>Council</w:t>
            </w:r>
            <w:proofErr w:type="spellEnd"/>
            <w:r w:rsidR="00C21B43" w:rsidRPr="009659D3">
              <w:t xml:space="preserve"> (toliau – FSC) ar Miškų sertifikavimo sistemų pripažinimo programą (angl. </w:t>
            </w:r>
            <w:proofErr w:type="spellStart"/>
            <w:r w:rsidR="00C21B43" w:rsidRPr="009659D3">
              <w:t>Programme</w:t>
            </w:r>
            <w:proofErr w:type="spellEnd"/>
            <w:r w:rsidR="00C21B43" w:rsidRPr="009659D3">
              <w:t xml:space="preserve"> </w:t>
            </w:r>
            <w:proofErr w:type="spellStart"/>
            <w:r w:rsidR="00C21B43" w:rsidRPr="009659D3">
              <w:t>for</w:t>
            </w:r>
            <w:proofErr w:type="spellEnd"/>
            <w:r w:rsidR="00C21B43" w:rsidRPr="009659D3">
              <w:t xml:space="preserve"> </w:t>
            </w:r>
            <w:proofErr w:type="spellStart"/>
            <w:r w:rsidR="00C21B43" w:rsidRPr="009659D3">
              <w:t>the</w:t>
            </w:r>
            <w:proofErr w:type="spellEnd"/>
            <w:r w:rsidR="00C21B43" w:rsidRPr="009659D3">
              <w:t xml:space="preserve"> </w:t>
            </w:r>
            <w:proofErr w:type="spellStart"/>
            <w:r w:rsidR="00C21B43" w:rsidRPr="009659D3">
              <w:t>Endorsement</w:t>
            </w:r>
            <w:proofErr w:type="spellEnd"/>
            <w:r w:rsidR="00C21B43" w:rsidRPr="009659D3">
              <w:t xml:space="preserve"> </w:t>
            </w:r>
            <w:proofErr w:type="spellStart"/>
            <w:r w:rsidR="00C21B43" w:rsidRPr="009659D3">
              <w:t>of</w:t>
            </w:r>
            <w:proofErr w:type="spellEnd"/>
            <w:r w:rsidR="00C21B43" w:rsidRPr="009659D3">
              <w:t xml:space="preserve"> </w:t>
            </w:r>
            <w:proofErr w:type="spellStart"/>
            <w:r w:rsidR="00C21B43" w:rsidRPr="009659D3">
              <w:t>Forest</w:t>
            </w:r>
            <w:proofErr w:type="spellEnd"/>
            <w:r w:rsidR="00C21B43" w:rsidRPr="009659D3">
              <w:t xml:space="preserve"> </w:t>
            </w:r>
            <w:proofErr w:type="spellStart"/>
            <w:r w:rsidR="00C21B43" w:rsidRPr="009659D3">
              <w:t>Certification</w:t>
            </w:r>
            <w:proofErr w:type="spellEnd"/>
            <w:r w:rsidR="00C21B43" w:rsidRPr="009659D3">
              <w:t xml:space="preserve"> </w:t>
            </w:r>
            <w:proofErr w:type="spellStart"/>
            <w:r w:rsidR="00C21B43" w:rsidRPr="009659D3">
              <w:t>schemes</w:t>
            </w:r>
            <w:proofErr w:type="spellEnd"/>
            <w:r w:rsidR="00C21B43" w:rsidRPr="009659D3">
              <w:t xml:space="preserve"> (toliau – PEFC) arba lygiavertes miškų sertifikavimo sistemas, kita dalis – iš perdirbto popieriaus plaušų. </w:t>
            </w:r>
          </w:p>
          <w:p w14:paraId="5E079587" w14:textId="1C55E6B4" w:rsidR="00C21B43" w:rsidRDefault="00C21B43" w:rsidP="00C21B43">
            <w:pPr>
              <w:jc w:val="both"/>
            </w:pPr>
            <w:r w:rsidRPr="00145F3B">
              <w:rPr>
                <w:b/>
              </w:rPr>
              <w:t xml:space="preserve">Pardavėjas </w:t>
            </w:r>
            <w:r w:rsidRPr="009659D3">
              <w:t xml:space="preserve">iš </w:t>
            </w:r>
            <w:r w:rsidRPr="00145F3B">
              <w:rPr>
                <w:b/>
              </w:rPr>
              <w:t>Pirkėjo</w:t>
            </w:r>
            <w:r w:rsidRPr="009659D3">
              <w:t xml:space="preserve"> priima atgal bet kokias su </w:t>
            </w:r>
            <w:r w:rsidR="009D255A">
              <w:t>S</w:t>
            </w:r>
            <w:r w:rsidRPr="009659D3">
              <w:t>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7E2A762A" w14:textId="3BB42D56" w:rsidR="007F0C43" w:rsidRDefault="007F0C43" w:rsidP="00C21B43">
            <w:pPr>
              <w:jc w:val="both"/>
            </w:pPr>
            <w:r w:rsidRPr="007F0C43">
              <w:t xml:space="preserve">9.9. </w:t>
            </w:r>
            <w:bookmarkStart w:id="0" w:name="_GoBack"/>
            <w:bookmarkEnd w:id="0"/>
            <w:r w:rsidRPr="007F0C43">
              <w:t>Už Sut</w:t>
            </w:r>
            <w:r>
              <w:t>arties Specialiosios dalies 9.8</w:t>
            </w:r>
            <w:r w:rsidRPr="007F0C43">
              <w:t xml:space="preserve"> punkte sąlygų nesilaikymą taikoma 50 (penkiasdešimties) </w:t>
            </w:r>
            <w:proofErr w:type="spellStart"/>
            <w:r w:rsidRPr="007F0C43">
              <w:t>Eur</w:t>
            </w:r>
            <w:proofErr w:type="spellEnd"/>
            <w:r w:rsidRPr="007F0C43">
              <w:t xml:space="preserve"> bauda.</w:t>
            </w:r>
          </w:p>
          <w:p w14:paraId="74AE2DDC" w14:textId="1B84B878" w:rsidR="009354F5" w:rsidRPr="009659D3" w:rsidRDefault="009354F5" w:rsidP="00C21B43">
            <w:pPr>
              <w:jc w:val="both"/>
            </w:pPr>
            <w:r>
              <w:t>9.</w:t>
            </w:r>
            <w:r w:rsidR="007F0C43">
              <w:t>10</w:t>
            </w:r>
            <w:r>
              <w:t xml:space="preserve">. </w:t>
            </w:r>
            <w:r w:rsidRPr="009354F5">
              <w:t xml:space="preserve">Jei </w:t>
            </w:r>
            <w:r w:rsidRPr="00F779E5">
              <w:t xml:space="preserve">dėl ne nuo </w:t>
            </w:r>
            <w:r w:rsidRPr="00F779E5">
              <w:rPr>
                <w:b/>
              </w:rPr>
              <w:t>Pardavėjo</w:t>
            </w:r>
            <w:r w:rsidRPr="00F779E5">
              <w:t xml:space="preserve"> nepriklausančių priežasčių </w:t>
            </w:r>
            <w:r w:rsidR="00DD00C2" w:rsidRPr="00F779E5">
              <w:t>2</w:t>
            </w:r>
            <w:r w:rsidRPr="00F779E5">
              <w:t xml:space="preserve"> priede nurodytos Prekės (vaisto) tiekimas į Lietuvos Respubliką yra sutrikęs arba nutrauktas (tai nurodyta Valstybinės vaistų kontrolės tarnybos prie Lietuvos Respublikos sveikatos apsaugos ministerijos (toliau – VVKT) oficialia</w:t>
            </w:r>
            <w:r w:rsidR="00CA03D3" w:rsidRPr="00F779E5">
              <w:t>i skelbiamoje informacijoje), Prekė</w:t>
            </w:r>
            <w:r w:rsidRPr="00F779E5">
              <w:t xml:space="preserve"> Šalių susitarimu </w:t>
            </w:r>
            <w:r w:rsidR="009D255A">
              <w:t xml:space="preserve">tiekimo </w:t>
            </w:r>
            <w:r w:rsidRPr="00F779E5">
              <w:t xml:space="preserve">nutraukimo ar sutrikimo laikotarpiui gali būti keičiama tik į </w:t>
            </w:r>
            <w:r w:rsidR="00CA03D3" w:rsidRPr="00F779E5">
              <w:t>1</w:t>
            </w:r>
            <w:r w:rsidRPr="00F779E5">
              <w:t xml:space="preserve"> priede nurodytą techninę specifikaciją atitinkančią Prekę</w:t>
            </w:r>
            <w:r w:rsidR="00E275D0" w:rsidRPr="00F779E5">
              <w:t>,</w:t>
            </w:r>
            <w:r w:rsidRPr="00F779E5">
              <w:t xml:space="preserve"> n</w:t>
            </w:r>
            <w:r w:rsidR="00CA03D3" w:rsidRPr="00F779E5">
              <w:t>edidinant 2 priede</w:t>
            </w:r>
            <w:r w:rsidRPr="00F779E5">
              <w:t xml:space="preserve"> nurodytos kainos be PVM, tokios Prekės nesant – neregistruotą vaistinį preparatą ar vardinį vaistinį preparatą, ar</w:t>
            </w:r>
            <w:r w:rsidR="00E275D0" w:rsidRPr="00F779E5">
              <w:t xml:space="preserve"> vaistinį preparatą, atitinkantį</w:t>
            </w:r>
            <w:r w:rsidRPr="00F779E5">
              <w:t xml:space="preserve"> vardinio vaistinio preparato sąvoką, kai nėra galimybės vaistinį preparatą pakeisti kitu registruotu vaistiniu preparatu,</w:t>
            </w:r>
            <w:r w:rsidR="00CA03D3" w:rsidRPr="00F779E5">
              <w:t xml:space="preserve"> </w:t>
            </w:r>
            <w:r w:rsidRPr="00F779E5">
              <w:t>atitinkančiu</w:t>
            </w:r>
            <w:r w:rsidRPr="009354F5">
              <w:t xml:space="preserve"> registracijos sąlygas arba taikyti Sutarties bendr</w:t>
            </w:r>
            <w:r w:rsidR="009D255A">
              <w:t>osios dalies</w:t>
            </w:r>
            <w:r w:rsidRPr="009354F5">
              <w:t xml:space="preserve"> 3.7 punktą.</w:t>
            </w:r>
          </w:p>
          <w:p w14:paraId="050E6FCC" w14:textId="4DA58BDD" w:rsidR="007461E3" w:rsidRPr="005D4C29" w:rsidRDefault="007461E3" w:rsidP="007461E3">
            <w:pPr>
              <w:jc w:val="both"/>
            </w:pPr>
            <w:r w:rsidRPr="005D4C29">
              <w:t>9.</w:t>
            </w:r>
            <w:r w:rsidR="00E275D0">
              <w:t>1</w:t>
            </w:r>
            <w:r w:rsidR="007F0C43">
              <w:t>1</w:t>
            </w:r>
            <w:r w:rsidRPr="005D4C29">
              <w:t xml:space="preserve">. </w:t>
            </w:r>
            <w:r w:rsidRPr="005D4C29">
              <w:rPr>
                <w:b/>
              </w:rPr>
              <w:t>Pardavėjo</w:t>
            </w:r>
            <w:r w:rsidRPr="005D4C29">
              <w:t xml:space="preserve"> atstovas (ai) – </w:t>
            </w:r>
          </w:p>
          <w:p w14:paraId="15E3A926" w14:textId="62F386EF" w:rsidR="007461E3" w:rsidRPr="005D4C29" w:rsidRDefault="007461E3" w:rsidP="007461E3">
            <w:pPr>
              <w:jc w:val="both"/>
            </w:pPr>
            <w:r w:rsidRPr="005D4C29">
              <w:t>9.</w:t>
            </w:r>
            <w:r w:rsidR="000F74B6">
              <w:t>1</w:t>
            </w:r>
            <w:r w:rsidR="007F0C43">
              <w:t>2</w:t>
            </w:r>
            <w:r w:rsidRPr="005D4C29">
              <w:t xml:space="preserve">. </w:t>
            </w:r>
            <w:r w:rsidRPr="005D4C29">
              <w:rPr>
                <w:b/>
              </w:rPr>
              <w:t>Pirkėjo</w:t>
            </w:r>
            <w:r w:rsidRPr="005D4C29">
              <w:t xml:space="preserve"> atstovas (ai) –</w:t>
            </w:r>
          </w:p>
          <w:p w14:paraId="59DCC795" w14:textId="338C5D03" w:rsidR="007461E3" w:rsidRPr="005D4C29" w:rsidRDefault="007461E3" w:rsidP="007461E3">
            <w:pPr>
              <w:jc w:val="both"/>
            </w:pPr>
            <w:r w:rsidRPr="005D4C29">
              <w:t>9.</w:t>
            </w:r>
            <w:r w:rsidR="00CD5BB5">
              <w:t>1</w:t>
            </w:r>
            <w:r w:rsidR="007F0C43">
              <w:t>3</w:t>
            </w:r>
            <w:r w:rsidRPr="005D4C29">
              <w:t xml:space="preserve">. </w:t>
            </w:r>
            <w:r w:rsidR="006B0C5D" w:rsidRPr="005D4C29">
              <w:rPr>
                <w:b/>
              </w:rPr>
              <w:t>Gavėjo</w:t>
            </w:r>
            <w:r w:rsidRPr="005D4C29">
              <w:t xml:space="preserve"> atstovas (ai) –</w:t>
            </w:r>
            <w:r w:rsidR="00F779E5">
              <w:t xml:space="preserve"> </w:t>
            </w:r>
            <w:r w:rsidR="00816543">
              <w:t xml:space="preserve">LK DJBKMT </w:t>
            </w:r>
            <w:r w:rsidR="00F779E5">
              <w:t>vaistin</w:t>
            </w:r>
            <w:r w:rsidR="00F779E5" w:rsidRPr="00F779E5">
              <w:t>inkė Judita Kili</w:t>
            </w:r>
            <w:r w:rsidR="00F779E5">
              <w:t xml:space="preserve">uvienė, tel. +370 37 754009, elektroninio pašto adresas </w:t>
            </w:r>
            <w:proofErr w:type="spellStart"/>
            <w:r w:rsidR="00F779E5" w:rsidRPr="00F779E5">
              <w:t>judita.kiliuviene@mil.lt</w:t>
            </w:r>
            <w:proofErr w:type="spellEnd"/>
            <w:r w:rsidR="00F779E5" w:rsidRPr="00F779E5">
              <w:t xml:space="preserve">. </w:t>
            </w:r>
            <w:r w:rsidR="00816543" w:rsidRPr="00816543">
              <w:t>(</w:t>
            </w:r>
            <w:r w:rsidR="00816543" w:rsidRPr="00816543">
              <w:rPr>
                <w:i/>
              </w:rPr>
              <w:t>taikoma 1 – 9; 11 – 34, 35 (450 000 vnt.), 36, 37 pirkimo dalims</w:t>
            </w:r>
            <w:r w:rsidR="00816543" w:rsidRPr="00816543">
              <w:t>)</w:t>
            </w:r>
            <w:r w:rsidR="00816543">
              <w:t>,</w:t>
            </w:r>
            <w:r w:rsidR="00816543" w:rsidRPr="00816543">
              <w:t xml:space="preserve"> </w:t>
            </w:r>
            <w:r w:rsidR="00816543">
              <w:t>DGJSDT</w:t>
            </w:r>
            <w:r w:rsidR="00F779E5" w:rsidRPr="00F779E5">
              <w:t xml:space="preserve"> medžiagų vyresn. vadybininkas Egidijus </w:t>
            </w:r>
            <w:proofErr w:type="spellStart"/>
            <w:r w:rsidR="00F779E5" w:rsidRPr="00F779E5">
              <w:t>Okunis</w:t>
            </w:r>
            <w:proofErr w:type="spellEnd"/>
            <w:r w:rsidR="00F779E5" w:rsidRPr="00F779E5">
              <w:t xml:space="preserve">, tel. +370 708 77744, elektroninio pašto adresas </w:t>
            </w:r>
            <w:proofErr w:type="spellStart"/>
            <w:r w:rsidR="00F779E5" w:rsidRPr="00F779E5">
              <w:t>egidijus.okunis@mil.lt</w:t>
            </w:r>
            <w:proofErr w:type="spellEnd"/>
            <w:r w:rsidR="00F779E5" w:rsidRPr="00F779E5">
              <w:t xml:space="preserve"> (</w:t>
            </w:r>
            <w:r w:rsidR="00F779E5" w:rsidRPr="00816543">
              <w:rPr>
                <w:i/>
              </w:rPr>
              <w:t>taikoma</w:t>
            </w:r>
            <w:r w:rsidR="00816543">
              <w:rPr>
                <w:i/>
              </w:rPr>
              <w:t xml:space="preserve"> </w:t>
            </w:r>
            <w:r w:rsidR="00F779E5" w:rsidRPr="00816543">
              <w:rPr>
                <w:i/>
              </w:rPr>
              <w:t xml:space="preserve">10 </w:t>
            </w:r>
            <w:r w:rsidR="00816543">
              <w:rPr>
                <w:i/>
              </w:rPr>
              <w:t>pirkimo daliai 35 pirkimo daliai (</w:t>
            </w:r>
            <w:r w:rsidR="00F779E5" w:rsidRPr="00816543">
              <w:rPr>
                <w:i/>
              </w:rPr>
              <w:t>170 tūkst. vnt.</w:t>
            </w:r>
            <w:r w:rsidR="00816543">
              <w:rPr>
                <w:i/>
              </w:rPr>
              <w:t>)</w:t>
            </w:r>
            <w:r w:rsidR="00F779E5" w:rsidRPr="00F779E5">
              <w:t>.</w:t>
            </w:r>
          </w:p>
          <w:p w14:paraId="6E2BDE09" w14:textId="2AD8FBEE" w:rsidR="003720DE" w:rsidRPr="005D4C29" w:rsidRDefault="003720DE" w:rsidP="003720DE">
            <w:pPr>
              <w:jc w:val="both"/>
              <w:rPr>
                <w:color w:val="000000"/>
              </w:rPr>
            </w:pPr>
            <w:r w:rsidRPr="005D4C29">
              <w:t>9.1</w:t>
            </w:r>
            <w:r w:rsidR="007F0C43">
              <w:t>4</w:t>
            </w:r>
            <w:r w:rsidRPr="005D4C29">
              <w:t>. A</w:t>
            </w:r>
            <w:r w:rsidRPr="005D4C29">
              <w:rPr>
                <w:color w:val="000000"/>
              </w:rPr>
              <w:t>smuo, atsakingas už Sutarties paskelbimą –</w:t>
            </w:r>
          </w:p>
          <w:p w14:paraId="41B1AC71" w14:textId="6145AA02" w:rsidR="003720DE" w:rsidRDefault="003720DE" w:rsidP="003720DE">
            <w:pPr>
              <w:tabs>
                <w:tab w:val="left" w:pos="360"/>
                <w:tab w:val="left" w:pos="540"/>
              </w:tabs>
              <w:jc w:val="both"/>
              <w:rPr>
                <w:color w:val="000000"/>
              </w:rPr>
            </w:pPr>
            <w:r w:rsidRPr="005D4C29">
              <w:rPr>
                <w:color w:val="000000"/>
              </w:rPr>
              <w:t>9.1</w:t>
            </w:r>
            <w:r w:rsidR="007F0C43">
              <w:rPr>
                <w:color w:val="000000"/>
              </w:rPr>
              <w:t>5</w:t>
            </w:r>
            <w:r w:rsidRPr="005D4C29">
              <w:rPr>
                <w:color w:val="000000"/>
              </w:rPr>
              <w:t>. Asmuo, atsakingas už Sutarties pakeitimų paskelbimą –</w:t>
            </w:r>
          </w:p>
          <w:p w14:paraId="05E1827D" w14:textId="4897F2AE" w:rsidR="007461E3" w:rsidRPr="005D4C29" w:rsidRDefault="007461E3" w:rsidP="003720DE">
            <w:pPr>
              <w:tabs>
                <w:tab w:val="left" w:pos="360"/>
                <w:tab w:val="left" w:pos="540"/>
              </w:tabs>
              <w:jc w:val="both"/>
            </w:pPr>
            <w:r w:rsidRPr="005D4C29">
              <w:t>9.</w:t>
            </w:r>
            <w:r w:rsidR="00CD5BB5">
              <w:t>1</w:t>
            </w:r>
            <w:r w:rsidR="007F0C43">
              <w:t>6</w:t>
            </w:r>
            <w:r w:rsidRPr="005D4C29">
              <w:t xml:space="preserve">. Sutarties priedai: </w:t>
            </w:r>
          </w:p>
          <w:p w14:paraId="3757A358" w14:textId="0845E2E4" w:rsidR="007461E3" w:rsidRPr="005D4C29" w:rsidRDefault="003C6E5B" w:rsidP="007461E3">
            <w:pPr>
              <w:tabs>
                <w:tab w:val="left" w:pos="360"/>
                <w:tab w:val="left" w:pos="540"/>
              </w:tabs>
              <w:jc w:val="both"/>
            </w:pPr>
            <w:r w:rsidRPr="005D4C29">
              <w:t>9.</w:t>
            </w:r>
            <w:r w:rsidR="001E7DD9">
              <w:t>1</w:t>
            </w:r>
            <w:r w:rsidR="007F0C43">
              <w:t>6</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7C1E0AF5" w:rsidR="007461E3" w:rsidRPr="005D4C29" w:rsidRDefault="003C6E5B" w:rsidP="007461E3">
            <w:pPr>
              <w:jc w:val="both"/>
            </w:pPr>
            <w:r w:rsidRPr="005D4C29">
              <w:t>9.</w:t>
            </w:r>
            <w:r w:rsidR="001E7DD9">
              <w:t>1</w:t>
            </w:r>
            <w:r w:rsidR="007F0C43">
              <w:t>6</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1367DA">
              <w:t>/kaina</w:t>
            </w:r>
            <w:r w:rsidR="007461E3" w:rsidRPr="005D4C29">
              <w:t>“  lapa</w:t>
            </w:r>
            <w:r w:rsidR="00C035A1">
              <w:t>s</w:t>
            </w:r>
            <w:r w:rsidR="007E3154" w:rsidRPr="005D4C29">
              <w:t>;</w:t>
            </w:r>
          </w:p>
          <w:p w14:paraId="115A2233" w14:textId="279759CF" w:rsidR="007E3154" w:rsidRPr="005D4C29" w:rsidRDefault="00A056C7" w:rsidP="007E3154">
            <w:pPr>
              <w:jc w:val="both"/>
            </w:pPr>
            <w:r w:rsidRPr="005D4C29">
              <w:t>9.</w:t>
            </w:r>
            <w:r w:rsidR="001E7DD9">
              <w:t>1</w:t>
            </w:r>
            <w:r w:rsidR="007F0C43">
              <w:t>6</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745D16F7" w:rsidR="00EB0044" w:rsidRDefault="00EB0044" w:rsidP="007E3154">
            <w:pPr>
              <w:jc w:val="both"/>
            </w:pPr>
            <w:r w:rsidRPr="005D4C29">
              <w:t>9.</w:t>
            </w:r>
            <w:r w:rsidR="001E7DD9">
              <w:t>1</w:t>
            </w:r>
            <w:r w:rsidR="007F0C43">
              <w:t>6</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64754E2E" w:rsidR="00B01BDD" w:rsidRPr="005D4C29" w:rsidRDefault="009D3494" w:rsidP="00527E91">
            <w:pPr>
              <w:jc w:val="both"/>
              <w:rPr>
                <w:bCs/>
              </w:rPr>
            </w:pPr>
            <w:r w:rsidRPr="005D4C29">
              <w:rPr>
                <w:bCs/>
              </w:rPr>
              <w:t xml:space="preserve">10.1. </w:t>
            </w:r>
            <w:r w:rsidR="00B01BDD" w:rsidRPr="005D4C29">
              <w:rPr>
                <w:bCs/>
              </w:rPr>
              <w:t xml:space="preserve">Sutartis galioja </w:t>
            </w:r>
            <w:r w:rsidR="00DF18BA">
              <w:rPr>
                <w:bCs/>
              </w:rPr>
              <w:t>24</w:t>
            </w:r>
            <w:r w:rsidR="00B01BDD" w:rsidRPr="005D4C29">
              <w:rPr>
                <w:bCs/>
              </w:rPr>
              <w:t xml:space="preserve"> (</w:t>
            </w:r>
            <w:r w:rsidR="00DF18BA">
              <w:rPr>
                <w:bCs/>
              </w:rPr>
              <w:t>dvidešimt keturis</w:t>
            </w:r>
            <w:r w:rsidR="00746721" w:rsidRPr="005D4C29">
              <w:rPr>
                <w:bCs/>
              </w:rPr>
              <w:t>) mėnesi</w:t>
            </w:r>
            <w:r w:rsidR="00DF18BA">
              <w:rPr>
                <w:bCs/>
              </w:rPr>
              <w:t>us</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lastRenderedPageBreak/>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27D98F10" w14:textId="77777777" w:rsidR="00145F3B" w:rsidRPr="00440BA3" w:rsidRDefault="00145F3B" w:rsidP="00145F3B">
      <w:pPr>
        <w:jc w:val="both"/>
      </w:pPr>
      <w:r>
        <w:t xml:space="preserve">2.13. </w:t>
      </w:r>
      <w:r w:rsidRPr="00440BA3">
        <w:t xml:space="preserve">Visi Pirkimo sutarties mokėjimų dokumentai yra teikiami naudojantis </w:t>
      </w:r>
      <w:r w:rsidRPr="00F46D72">
        <w:t>sąskaitų administravimo bendrosios informacinės sistemos (toliau – SABIS)</w:t>
      </w:r>
      <w:r w:rsidRPr="00440BA3">
        <w:t xml:space="preserve"> priemonėmis. Pasikeitus teisės aktų nuostatoms dėl mokėjimo dokumentų pateikimo naudojantis informacine sistema</w:t>
      </w:r>
      <w:r>
        <w:t xml:space="preserve"> SABIS</w:t>
      </w:r>
      <w:r w:rsidRPr="00440BA3">
        <w:t>,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404C" w14:textId="77777777" w:rsidR="004158F6" w:rsidRDefault="004158F6">
      <w:r>
        <w:separator/>
      </w:r>
    </w:p>
  </w:endnote>
  <w:endnote w:type="continuationSeparator" w:id="0">
    <w:p w14:paraId="1883016E" w14:textId="77777777" w:rsidR="004158F6" w:rsidRDefault="0041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03A988D5" w:rsidR="00E47737" w:rsidRDefault="00E47737">
        <w:pPr>
          <w:pStyle w:val="Footer"/>
          <w:jc w:val="center"/>
        </w:pPr>
        <w:r>
          <w:fldChar w:fldCharType="begin"/>
        </w:r>
        <w:r>
          <w:instrText xml:space="preserve"> PAGE   \* MERGEFORMAT </w:instrText>
        </w:r>
        <w:r>
          <w:fldChar w:fldCharType="separate"/>
        </w:r>
        <w:r w:rsidR="007F0C43">
          <w:rPr>
            <w:noProof/>
          </w:rPr>
          <w:t>7</w:t>
        </w:r>
        <w:r>
          <w:rPr>
            <w:noProof/>
          </w:rPr>
          <w:fldChar w:fldCharType="end"/>
        </w:r>
      </w:p>
    </w:sdtContent>
  </w:sdt>
  <w:p w14:paraId="06564808" w14:textId="77777777" w:rsidR="00E47737" w:rsidRDefault="00E4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E47737" w:rsidRDefault="00E47737">
    <w:pPr>
      <w:pStyle w:val="Footer"/>
      <w:jc w:val="center"/>
    </w:pPr>
  </w:p>
  <w:p w14:paraId="082C6E61" w14:textId="77777777" w:rsidR="00E47737" w:rsidRDefault="00E4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0224" w14:textId="77777777" w:rsidR="004158F6" w:rsidRDefault="004158F6">
      <w:r>
        <w:separator/>
      </w:r>
    </w:p>
  </w:footnote>
  <w:footnote w:type="continuationSeparator" w:id="0">
    <w:p w14:paraId="247A9400" w14:textId="77777777" w:rsidR="004158F6" w:rsidRDefault="0041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E47737" w:rsidRDefault="00E4773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E47737" w:rsidRDefault="00E47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E47737" w:rsidRDefault="00E47737" w:rsidP="00EB04AE">
    <w:pPr>
      <w:pStyle w:val="Header"/>
      <w:framePr w:wrap="around" w:vAnchor="text" w:hAnchor="margin" w:xAlign="center" w:y="1"/>
      <w:rPr>
        <w:rStyle w:val="PageNumber"/>
      </w:rPr>
    </w:pPr>
  </w:p>
  <w:p w14:paraId="54214666" w14:textId="77777777" w:rsidR="00E47737" w:rsidRDefault="00E47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10F"/>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67DA"/>
    <w:rsid w:val="0013773F"/>
    <w:rsid w:val="00140210"/>
    <w:rsid w:val="00141229"/>
    <w:rsid w:val="00142A15"/>
    <w:rsid w:val="0014305B"/>
    <w:rsid w:val="001458AF"/>
    <w:rsid w:val="00145F3B"/>
    <w:rsid w:val="0014638C"/>
    <w:rsid w:val="001466CB"/>
    <w:rsid w:val="00146E57"/>
    <w:rsid w:val="001470D0"/>
    <w:rsid w:val="001473D3"/>
    <w:rsid w:val="00151326"/>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4E34"/>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5F6"/>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132C"/>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272D0"/>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0CA"/>
    <w:rsid w:val="003502BA"/>
    <w:rsid w:val="00350801"/>
    <w:rsid w:val="00352F7B"/>
    <w:rsid w:val="00355E47"/>
    <w:rsid w:val="0036276B"/>
    <w:rsid w:val="003639C7"/>
    <w:rsid w:val="003640B3"/>
    <w:rsid w:val="003674BD"/>
    <w:rsid w:val="00367684"/>
    <w:rsid w:val="0037033A"/>
    <w:rsid w:val="0037045D"/>
    <w:rsid w:val="00370923"/>
    <w:rsid w:val="003720DE"/>
    <w:rsid w:val="00373500"/>
    <w:rsid w:val="003742C2"/>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13FE"/>
    <w:rsid w:val="003A528D"/>
    <w:rsid w:val="003A6FDA"/>
    <w:rsid w:val="003B0CA0"/>
    <w:rsid w:val="003B15CC"/>
    <w:rsid w:val="003B1E2D"/>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0C"/>
    <w:rsid w:val="00411ECC"/>
    <w:rsid w:val="004158F6"/>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7A0"/>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57D"/>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2CE7"/>
    <w:rsid w:val="005A3553"/>
    <w:rsid w:val="005A37E3"/>
    <w:rsid w:val="005B2AFB"/>
    <w:rsid w:val="005B32C9"/>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73A"/>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268B7"/>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2E4F"/>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C7667"/>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3B8B"/>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0E47"/>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13B3"/>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0C43"/>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0810"/>
    <w:rsid w:val="008111C5"/>
    <w:rsid w:val="008128DC"/>
    <w:rsid w:val="008145B7"/>
    <w:rsid w:val="00814CBA"/>
    <w:rsid w:val="008157A9"/>
    <w:rsid w:val="00815EAA"/>
    <w:rsid w:val="008163BF"/>
    <w:rsid w:val="00816543"/>
    <w:rsid w:val="00816E67"/>
    <w:rsid w:val="008211BD"/>
    <w:rsid w:val="008214F8"/>
    <w:rsid w:val="00821A3E"/>
    <w:rsid w:val="0082340A"/>
    <w:rsid w:val="00823A1F"/>
    <w:rsid w:val="00823C89"/>
    <w:rsid w:val="008274E5"/>
    <w:rsid w:val="0083014F"/>
    <w:rsid w:val="00830423"/>
    <w:rsid w:val="00832E91"/>
    <w:rsid w:val="0083398E"/>
    <w:rsid w:val="008370AC"/>
    <w:rsid w:val="008379D7"/>
    <w:rsid w:val="008411E3"/>
    <w:rsid w:val="00841805"/>
    <w:rsid w:val="00841ECE"/>
    <w:rsid w:val="00841F31"/>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276"/>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857"/>
    <w:rsid w:val="00914BD3"/>
    <w:rsid w:val="0091504A"/>
    <w:rsid w:val="00915668"/>
    <w:rsid w:val="0091569E"/>
    <w:rsid w:val="009262BD"/>
    <w:rsid w:val="00927B15"/>
    <w:rsid w:val="009300B1"/>
    <w:rsid w:val="00930815"/>
    <w:rsid w:val="009354F5"/>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366"/>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255A"/>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2FBC"/>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278FD"/>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47"/>
    <w:rsid w:val="00B9005D"/>
    <w:rsid w:val="00B927E4"/>
    <w:rsid w:val="00B945ED"/>
    <w:rsid w:val="00B95FA3"/>
    <w:rsid w:val="00BA14EB"/>
    <w:rsid w:val="00BA43C8"/>
    <w:rsid w:val="00BA49C1"/>
    <w:rsid w:val="00BA4D7E"/>
    <w:rsid w:val="00BA530F"/>
    <w:rsid w:val="00BB13B6"/>
    <w:rsid w:val="00BB1420"/>
    <w:rsid w:val="00BB53D3"/>
    <w:rsid w:val="00BB5D8C"/>
    <w:rsid w:val="00BB723E"/>
    <w:rsid w:val="00BB792F"/>
    <w:rsid w:val="00BC08D4"/>
    <w:rsid w:val="00BC0CEA"/>
    <w:rsid w:val="00BC230A"/>
    <w:rsid w:val="00BC3320"/>
    <w:rsid w:val="00BC360B"/>
    <w:rsid w:val="00BC3AEA"/>
    <w:rsid w:val="00BC527B"/>
    <w:rsid w:val="00BC7063"/>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1B43"/>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50AF"/>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03D3"/>
    <w:rsid w:val="00CA1562"/>
    <w:rsid w:val="00CA1FE8"/>
    <w:rsid w:val="00CB2BDE"/>
    <w:rsid w:val="00CC07B1"/>
    <w:rsid w:val="00CC0BB8"/>
    <w:rsid w:val="00CC382D"/>
    <w:rsid w:val="00CC44D6"/>
    <w:rsid w:val="00CC47A4"/>
    <w:rsid w:val="00CC4A9F"/>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34FE9"/>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1C6"/>
    <w:rsid w:val="00DB3EFF"/>
    <w:rsid w:val="00DB4C5B"/>
    <w:rsid w:val="00DB7423"/>
    <w:rsid w:val="00DC0FDE"/>
    <w:rsid w:val="00DC2BB6"/>
    <w:rsid w:val="00DC371B"/>
    <w:rsid w:val="00DC7C13"/>
    <w:rsid w:val="00DC7F44"/>
    <w:rsid w:val="00DD00C2"/>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6C67"/>
    <w:rsid w:val="00DE7AD0"/>
    <w:rsid w:val="00DF18BA"/>
    <w:rsid w:val="00DF18D4"/>
    <w:rsid w:val="00DF20F5"/>
    <w:rsid w:val="00E0241F"/>
    <w:rsid w:val="00E0297D"/>
    <w:rsid w:val="00E02CA9"/>
    <w:rsid w:val="00E02DA0"/>
    <w:rsid w:val="00E03423"/>
    <w:rsid w:val="00E054DB"/>
    <w:rsid w:val="00E063B4"/>
    <w:rsid w:val="00E07BBF"/>
    <w:rsid w:val="00E1007A"/>
    <w:rsid w:val="00E15600"/>
    <w:rsid w:val="00E15AFA"/>
    <w:rsid w:val="00E20234"/>
    <w:rsid w:val="00E21B83"/>
    <w:rsid w:val="00E24E38"/>
    <w:rsid w:val="00E25876"/>
    <w:rsid w:val="00E26815"/>
    <w:rsid w:val="00E2702A"/>
    <w:rsid w:val="00E275D0"/>
    <w:rsid w:val="00E27940"/>
    <w:rsid w:val="00E311EC"/>
    <w:rsid w:val="00E31EED"/>
    <w:rsid w:val="00E335DC"/>
    <w:rsid w:val="00E35D4E"/>
    <w:rsid w:val="00E40BDB"/>
    <w:rsid w:val="00E414E4"/>
    <w:rsid w:val="00E42497"/>
    <w:rsid w:val="00E4773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07209"/>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46778"/>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9E5"/>
    <w:rsid w:val="00F77F07"/>
    <w:rsid w:val="00F803D5"/>
    <w:rsid w:val="00F8051F"/>
    <w:rsid w:val="00F805CD"/>
    <w:rsid w:val="00F815BD"/>
    <w:rsid w:val="00F8412E"/>
    <w:rsid w:val="00F856C9"/>
    <w:rsid w:val="00F8593B"/>
    <w:rsid w:val="00F87933"/>
    <w:rsid w:val="00F91050"/>
    <w:rsid w:val="00F91D4D"/>
    <w:rsid w:val="00F929BC"/>
    <w:rsid w:val="00F93785"/>
    <w:rsid w:val="00F9388E"/>
    <w:rsid w:val="00F93DEC"/>
    <w:rsid w:val="00F94439"/>
    <w:rsid w:val="00F96787"/>
    <w:rsid w:val="00FA47A0"/>
    <w:rsid w:val="00FB0202"/>
    <w:rsid w:val="00FB175E"/>
    <w:rsid w:val="00FB33F0"/>
    <w:rsid w:val="00FC01CC"/>
    <w:rsid w:val="00FC364A"/>
    <w:rsid w:val="00FC681D"/>
    <w:rsid w:val="00FD157B"/>
    <w:rsid w:val="00FD70F4"/>
    <w:rsid w:val="00FD78F1"/>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4/1/w2fscibRf-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idijus.okunis@mil.lt" TargetMode="Externa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6C95A-A5E4-482F-9FEC-BC2D61A8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9244</Words>
  <Characters>65797</Characters>
  <Application>Microsoft Office Word</Application>
  <DocSecurity>0</DocSecurity>
  <Lines>548</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6</cp:revision>
  <cp:lastPrinted>2020-10-28T13:49:00Z</cp:lastPrinted>
  <dcterms:created xsi:type="dcterms:W3CDTF">2025-11-06T09:56:00Z</dcterms:created>
  <dcterms:modified xsi:type="dcterms:W3CDTF">2025-11-11T09:48:00Z</dcterms:modified>
</cp:coreProperties>
</file>