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190A40BE" w:rsidR="00DD2B98" w:rsidRPr="00351A0A" w:rsidRDefault="00E82BB4" w:rsidP="00B153CB">
      <w:r>
        <w:t>Suinteresuot</w:t>
      </w:r>
      <w:r w:rsidR="006B5AD3">
        <w:t>iems</w:t>
      </w:r>
      <w:r>
        <w:t xml:space="preserve"> </w:t>
      </w:r>
      <w:r w:rsidR="007142CC">
        <w:t>tiekėjams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77590D">
        <w:t>11</w:t>
      </w:r>
      <w:r w:rsidR="006B20F5" w:rsidRPr="00382B41">
        <w:t>-</w:t>
      </w:r>
      <w:r w:rsidR="001C01AE">
        <w:t>12</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754644E0" w14:textId="77777777" w:rsidR="00217A70" w:rsidRPr="00351A0A" w:rsidRDefault="00217A70" w:rsidP="00B153CB"/>
    <w:p w14:paraId="72CD18A1" w14:textId="63B54991" w:rsidR="002B619A" w:rsidRDefault="00E63DF8" w:rsidP="00C71ACF">
      <w:pPr>
        <w:ind w:firstLine="567"/>
        <w:jc w:val="both"/>
      </w:pPr>
      <w:r w:rsidRPr="00351A0A">
        <w:t xml:space="preserve">Valstybės įmonės Turto banko viešojo pirkimo komisija (toliau – Komisija) </w:t>
      </w:r>
      <w:r w:rsidR="002D7E24">
        <w:t xml:space="preserve">vykdydama </w:t>
      </w:r>
      <w:r w:rsidR="00E13B48">
        <w:t xml:space="preserve">tarptautinį pirkimą </w:t>
      </w:r>
      <w:r w:rsidR="00104F45" w:rsidRPr="00351A0A">
        <w:rPr>
          <w:b/>
          <w:bCs/>
        </w:rPr>
        <w:t>„</w:t>
      </w:r>
      <w:r w:rsidR="00B36533" w:rsidRPr="00351A0A">
        <w:rPr>
          <w:b/>
        </w:rPr>
        <w:t>VP-</w:t>
      </w:r>
      <w:r w:rsidR="00C71ACF">
        <w:rPr>
          <w:b/>
        </w:rPr>
        <w:t>3078-1</w:t>
      </w:r>
      <w:r w:rsidR="009F6DEF">
        <w:rPr>
          <w:b/>
        </w:rPr>
        <w:t xml:space="preserve"> </w:t>
      </w:r>
      <w:r w:rsidR="00C71ACF">
        <w:rPr>
          <w:b/>
        </w:rPr>
        <w:t>Apsaugos paslaugos</w:t>
      </w:r>
      <w:r w:rsidR="00104F45" w:rsidRPr="00092EDD">
        <w:rPr>
          <w:b/>
          <w:bCs/>
        </w:rPr>
        <w:t>“</w:t>
      </w:r>
      <w:r w:rsidR="00104F45" w:rsidRPr="00092EDD">
        <w:t xml:space="preserve"> (pirkimo Nr. </w:t>
      </w:r>
      <w:r w:rsidR="00C71ACF" w:rsidRPr="00C71ACF">
        <w:t>5216017</w:t>
      </w:r>
      <w:r w:rsidR="00104F45" w:rsidRPr="00092EDD">
        <w:t>),</w:t>
      </w:r>
      <w:r w:rsidRPr="00092EDD">
        <w:t xml:space="preserve"> gavo </w:t>
      </w:r>
      <w:r w:rsidR="00104F45" w:rsidRPr="00092EDD">
        <w:t>tiekėj</w:t>
      </w:r>
      <w:r w:rsidR="00F91D69" w:rsidRPr="00092EDD">
        <w:t>o</w:t>
      </w:r>
      <w:r w:rsidR="00B6441A" w:rsidRPr="00092EDD">
        <w:t xml:space="preserve"> </w:t>
      </w:r>
      <w:r w:rsidR="00104F45" w:rsidRPr="00092EDD">
        <w:t>klausim</w:t>
      </w:r>
      <w:r w:rsidR="00C71ACF">
        <w:t>us</w:t>
      </w:r>
      <w:r w:rsidR="00F15966" w:rsidRPr="00092EDD">
        <w:t xml:space="preserve"> (tekstas neredaguotas)</w:t>
      </w:r>
      <w:r w:rsidR="004B33DC">
        <w:t>:</w:t>
      </w:r>
    </w:p>
    <w:p w14:paraId="150122B2" w14:textId="77777777" w:rsidR="002B619A" w:rsidRDefault="002B619A" w:rsidP="002B619A">
      <w:pPr>
        <w:jc w:val="both"/>
      </w:pPr>
    </w:p>
    <w:tbl>
      <w:tblPr>
        <w:tblStyle w:val="Lentelstinklelis"/>
        <w:tblW w:w="9639" w:type="dxa"/>
        <w:tblInd w:w="-5" w:type="dxa"/>
        <w:tblLook w:val="04A0" w:firstRow="1" w:lastRow="0" w:firstColumn="1" w:lastColumn="0" w:noHBand="0" w:noVBand="1"/>
      </w:tblPr>
      <w:tblGrid>
        <w:gridCol w:w="851"/>
        <w:gridCol w:w="3729"/>
        <w:gridCol w:w="5059"/>
      </w:tblGrid>
      <w:tr w:rsidR="002B619A" w:rsidRPr="00E73CD6" w14:paraId="378CA1B5" w14:textId="77777777" w:rsidTr="00052F1D">
        <w:tc>
          <w:tcPr>
            <w:tcW w:w="851" w:type="dxa"/>
            <w:vAlign w:val="center"/>
          </w:tcPr>
          <w:p w14:paraId="0EA3F4DC" w14:textId="3BEAC74A" w:rsidR="002B619A" w:rsidRPr="00E73CD6" w:rsidRDefault="00E73CD6" w:rsidP="00E73CD6">
            <w:pPr>
              <w:jc w:val="center"/>
              <w:rPr>
                <w:b/>
                <w:bCs/>
              </w:rPr>
            </w:pPr>
            <w:r w:rsidRPr="00E73CD6">
              <w:rPr>
                <w:b/>
                <w:bCs/>
              </w:rPr>
              <w:t>Eil. Nr.</w:t>
            </w:r>
          </w:p>
        </w:tc>
        <w:tc>
          <w:tcPr>
            <w:tcW w:w="3729" w:type="dxa"/>
            <w:vAlign w:val="center"/>
          </w:tcPr>
          <w:p w14:paraId="42F5449C" w14:textId="3AE56EE8" w:rsidR="002B619A" w:rsidRPr="00E73CD6" w:rsidRDefault="00E73CD6" w:rsidP="00E73CD6">
            <w:pPr>
              <w:jc w:val="center"/>
              <w:rPr>
                <w:b/>
                <w:bCs/>
              </w:rPr>
            </w:pPr>
            <w:r w:rsidRPr="00E73CD6">
              <w:rPr>
                <w:b/>
                <w:bCs/>
              </w:rPr>
              <w:t>Tiekėjo klausimai</w:t>
            </w:r>
          </w:p>
        </w:tc>
        <w:tc>
          <w:tcPr>
            <w:tcW w:w="5059" w:type="dxa"/>
            <w:vAlign w:val="center"/>
          </w:tcPr>
          <w:p w14:paraId="5655E059" w14:textId="1D76784C" w:rsidR="002B619A" w:rsidRPr="00E73CD6" w:rsidRDefault="00E73CD6" w:rsidP="00E73CD6">
            <w:pPr>
              <w:jc w:val="center"/>
              <w:rPr>
                <w:b/>
                <w:bCs/>
              </w:rPr>
            </w:pPr>
            <w:r w:rsidRPr="00E73CD6">
              <w:rPr>
                <w:b/>
                <w:bCs/>
              </w:rPr>
              <w:t>Perkančiosios organizacijos atsakymai</w:t>
            </w:r>
          </w:p>
        </w:tc>
      </w:tr>
      <w:tr w:rsidR="003D5BD8" w14:paraId="529C931D" w14:textId="77777777" w:rsidTr="00052F1D">
        <w:tc>
          <w:tcPr>
            <w:tcW w:w="851" w:type="dxa"/>
          </w:tcPr>
          <w:p w14:paraId="29245B65" w14:textId="38EC38F3" w:rsidR="003D5BD8" w:rsidRDefault="003D5BD8" w:rsidP="003D5BD8">
            <w:pPr>
              <w:jc w:val="both"/>
            </w:pPr>
            <w:r>
              <w:t>1</w:t>
            </w:r>
          </w:p>
        </w:tc>
        <w:tc>
          <w:tcPr>
            <w:tcW w:w="3729" w:type="dxa"/>
          </w:tcPr>
          <w:p w14:paraId="72D305D5" w14:textId="5D537F90" w:rsidR="003D5BD8" w:rsidRPr="00E73CD6" w:rsidRDefault="00D71649" w:rsidP="003D5BD8">
            <w:pPr>
              <w:jc w:val="both"/>
            </w:pPr>
            <w:r w:rsidRPr="00291723">
              <w:t>Sąlygose nurodėte pirkimo biudžetą: ,,Pradinė Sutarties vertė yra Vilniaus regione (apima Vilniaus apskritį, Utenos apskritį) – 3.955.566 Eur be PVM. Pradinė Sutarties vertė yra Kauno regione (apima Kauno apskritį, Marijampolės apskritį, Alytaus apskritį) – 675.000 Eur be PVM. Pradinė Sutarties vertė yra Klaipėdos regione (apima Klaipėdos apskritį, Tauragės apskritį, Telšių apskritį) – 789.000 Eur be PVM. Pradinė Sutarties vertė yra Panevėžio regione (apima Panevėžio apskritį, Šiaulių apskritį) – 627.000 Eur be PVM</w:t>
            </w:r>
            <w:r w:rsidR="009A5F58">
              <w:t>“</w:t>
            </w:r>
            <w:r>
              <w:t xml:space="preserve">. </w:t>
            </w:r>
            <w:r w:rsidRPr="00291723">
              <w:t>Prašome patikslinti, ar šie biudžetai yra 12</w:t>
            </w:r>
            <w:r w:rsidR="009A5F58">
              <w:t>-</w:t>
            </w:r>
            <w:r w:rsidRPr="00291723">
              <w:t>kos mėnesių laikotarpiui? Ar 36 mėnesiams?</w:t>
            </w:r>
          </w:p>
        </w:tc>
        <w:tc>
          <w:tcPr>
            <w:tcW w:w="5059" w:type="dxa"/>
          </w:tcPr>
          <w:p w14:paraId="41566A2B" w14:textId="30C13F10" w:rsidR="00D51499" w:rsidRDefault="000E296A" w:rsidP="003D5BD8">
            <w:pPr>
              <w:jc w:val="both"/>
            </w:pPr>
            <w:r w:rsidRPr="00D51499">
              <w:t xml:space="preserve">Biudžetai </w:t>
            </w:r>
            <w:r w:rsidR="00D51499" w:rsidRPr="00D51499">
              <w:t>(</w:t>
            </w:r>
            <w:r w:rsidRPr="00D51499">
              <w:t>visoms pirkimo dalims</w:t>
            </w:r>
            <w:r w:rsidR="00D51499" w:rsidRPr="00D51499">
              <w:t>)</w:t>
            </w:r>
            <w:r w:rsidRPr="00D51499">
              <w:t xml:space="preserve"> nurodyt</w:t>
            </w:r>
            <w:r w:rsidR="00247880">
              <w:t>i</w:t>
            </w:r>
            <w:r w:rsidRPr="00D51499">
              <w:t xml:space="preserve"> visam sutarties laikotarpiui</w:t>
            </w:r>
            <w:r w:rsidR="00D51499" w:rsidRPr="00D51499">
              <w:t>, t. y. 36 mėnesiams.</w:t>
            </w:r>
          </w:p>
          <w:p w14:paraId="5C21C910" w14:textId="77777777" w:rsidR="00FF2499" w:rsidRPr="00D51499" w:rsidRDefault="00FF2499" w:rsidP="003D5BD8">
            <w:pPr>
              <w:jc w:val="both"/>
            </w:pPr>
          </w:p>
          <w:p w14:paraId="2493BBE9" w14:textId="43967CFA" w:rsidR="003D5BD8" w:rsidRDefault="00247880" w:rsidP="00FA4431">
            <w:pPr>
              <w:jc w:val="both"/>
            </w:pPr>
            <w:r>
              <w:t>Perkančioji organizacija atkreipia dėmesį, kad p</w:t>
            </w:r>
            <w:r w:rsidR="00FA4431" w:rsidRPr="00FA4431">
              <w:t>agal Sutarties 11.</w:t>
            </w:r>
            <w:r w:rsidR="00D91EE3">
              <w:t>1</w:t>
            </w:r>
            <w:r w:rsidR="00FA4431" w:rsidRPr="00FA4431">
              <w:t xml:space="preserve"> punktą, </w:t>
            </w:r>
            <w:r w:rsidR="00D91EE3">
              <w:t xml:space="preserve">pradinis </w:t>
            </w:r>
            <w:r w:rsidR="00FA4431" w:rsidRPr="00FA4431">
              <w:t>paslaugų teikimo terminas</w:t>
            </w:r>
            <w:r w:rsidR="00FA4431">
              <w:t xml:space="preserve"> </w:t>
            </w:r>
            <w:r w:rsidR="00F6378A">
              <w:t>yra 12 mėnesių</w:t>
            </w:r>
            <w:r>
              <w:t>, kuris</w:t>
            </w:r>
            <w:r w:rsidR="00F6378A">
              <w:t xml:space="preserve"> gali būti </w:t>
            </w:r>
            <w:r w:rsidR="00C76474" w:rsidRPr="00D51499">
              <w:t>pratęsiamas, bet ne ilgiau kaip du kartus po 12 (dvylika) mėnesių terminui arba iki bus nupirkta Paslaugų už Sutarties 5.2. punkte nurodytą sumą (priklausomai nuo to kuri iš aplinkybių įvyks anksčiau). Bendras Sutartyje nustatytas maksimalus Paslaugų teikimo terminas įskaitant visus pratęsimus negali būti ilgesnis kaip 37 (trisdešimt septyni) mėnesiai (atsižvelgiant į apmokėjimo už Paslaugas terminus) arba iki bus nupirkta Paslaugų už Sutarties 5.2 punkte nurodytą pradinę Sutarties kainą (priklausomai nuo to kuri iš aplinkybių įvyks anksčiau).</w:t>
            </w:r>
          </w:p>
        </w:tc>
      </w:tr>
      <w:tr w:rsidR="00D71649" w14:paraId="112BF347" w14:textId="77777777" w:rsidTr="00052F1D">
        <w:tc>
          <w:tcPr>
            <w:tcW w:w="851" w:type="dxa"/>
          </w:tcPr>
          <w:p w14:paraId="737C7256" w14:textId="670FB32A" w:rsidR="00D71649" w:rsidRDefault="00052F1D" w:rsidP="003D5BD8">
            <w:pPr>
              <w:jc w:val="both"/>
            </w:pPr>
            <w:r>
              <w:t>2</w:t>
            </w:r>
          </w:p>
        </w:tc>
        <w:tc>
          <w:tcPr>
            <w:tcW w:w="3729" w:type="dxa"/>
          </w:tcPr>
          <w:p w14:paraId="083B3B9E" w14:textId="43E8E451" w:rsidR="00D71649" w:rsidRPr="00291723" w:rsidRDefault="000F3D97" w:rsidP="003D5BD8">
            <w:pPr>
              <w:jc w:val="both"/>
            </w:pPr>
            <w:r w:rsidRPr="00291723">
              <w:t>Kokios yra fizinės apsaugos paslaugų teikimo pradžios datos? Bent preliminarios? Gal galit nurodyti, kada sutartys baigia galioti su dabartiniais paslaugų teikėjais? Ar visų objektų apsauga turės prasidėti vienu metu?</w:t>
            </w:r>
          </w:p>
        </w:tc>
        <w:tc>
          <w:tcPr>
            <w:tcW w:w="5059" w:type="dxa"/>
          </w:tcPr>
          <w:p w14:paraId="1103BD94" w14:textId="77777777" w:rsidR="0042123B" w:rsidRPr="0042123B" w:rsidRDefault="0042123B" w:rsidP="0042123B">
            <w:pPr>
              <w:numPr>
                <w:ilvl w:val="0"/>
                <w:numId w:val="29"/>
              </w:numPr>
              <w:tabs>
                <w:tab w:val="clear" w:pos="720"/>
              </w:tabs>
              <w:ind w:left="409" w:hanging="425"/>
              <w:jc w:val="both"/>
            </w:pPr>
            <w:r w:rsidRPr="0042123B">
              <w:t>Fizinių apsaugos paslaugų Panevėžio regione šiuo metu neteikiama.</w:t>
            </w:r>
          </w:p>
          <w:p w14:paraId="578C99C0" w14:textId="77777777" w:rsidR="0042123B" w:rsidRPr="0042123B" w:rsidRDefault="0042123B" w:rsidP="0042123B">
            <w:pPr>
              <w:numPr>
                <w:ilvl w:val="0"/>
                <w:numId w:val="29"/>
              </w:numPr>
              <w:tabs>
                <w:tab w:val="clear" w:pos="720"/>
              </w:tabs>
              <w:ind w:left="409" w:hanging="425"/>
              <w:jc w:val="both"/>
              <w:rPr>
                <w:rFonts w:asciiTheme="majorBidi" w:hAnsiTheme="majorBidi" w:cstheme="majorBidi"/>
              </w:rPr>
            </w:pPr>
            <w:r w:rsidRPr="0042123B">
              <w:t xml:space="preserve">Klaipėdos regione yra vienas objektas, kurio fizinės apsaugos </w:t>
            </w:r>
            <w:r w:rsidRPr="0042123B">
              <w:rPr>
                <w:rFonts w:asciiTheme="majorBidi" w:hAnsiTheme="majorBidi" w:cstheme="majorBidi"/>
              </w:rPr>
              <w:t>paslaugas teikia UAB „</w:t>
            </w:r>
            <w:proofErr w:type="spellStart"/>
            <w:r w:rsidRPr="0042123B">
              <w:rPr>
                <w:rFonts w:asciiTheme="majorBidi" w:hAnsiTheme="majorBidi" w:cstheme="majorBidi"/>
              </w:rPr>
              <w:t>Argentavis</w:t>
            </w:r>
            <w:proofErr w:type="spellEnd"/>
            <w:r w:rsidRPr="0042123B">
              <w:rPr>
                <w:rFonts w:asciiTheme="majorBidi" w:hAnsiTheme="majorBidi" w:cstheme="majorBidi"/>
              </w:rPr>
              <w:t>“; sutartis galioja iki 2027-02-07.</w:t>
            </w:r>
          </w:p>
          <w:p w14:paraId="2C10BFE7" w14:textId="77777777" w:rsidR="0042123B" w:rsidRPr="0042123B" w:rsidRDefault="0042123B" w:rsidP="0042123B">
            <w:pPr>
              <w:numPr>
                <w:ilvl w:val="0"/>
                <w:numId w:val="29"/>
              </w:numPr>
              <w:tabs>
                <w:tab w:val="clear" w:pos="720"/>
              </w:tabs>
              <w:ind w:left="409" w:hanging="425"/>
              <w:jc w:val="both"/>
              <w:rPr>
                <w:rFonts w:asciiTheme="majorBidi" w:hAnsiTheme="majorBidi" w:cstheme="majorBidi"/>
              </w:rPr>
            </w:pPr>
            <w:r w:rsidRPr="0042123B">
              <w:rPr>
                <w:rFonts w:asciiTheme="majorBidi" w:hAnsiTheme="majorBidi" w:cstheme="majorBidi"/>
              </w:rPr>
              <w:t>Vilniaus regione:</w:t>
            </w:r>
          </w:p>
          <w:p w14:paraId="221FB478" w14:textId="77777777" w:rsidR="0042123B" w:rsidRPr="0042123B" w:rsidRDefault="0042123B" w:rsidP="0042123B">
            <w:pPr>
              <w:pStyle w:val="Sraopastraipa"/>
              <w:numPr>
                <w:ilvl w:val="0"/>
                <w:numId w:val="30"/>
              </w:numPr>
              <w:jc w:val="both"/>
              <w:rPr>
                <w:rFonts w:asciiTheme="majorBidi" w:hAnsiTheme="majorBidi" w:cstheme="majorBidi"/>
                <w:sz w:val="24"/>
                <w:szCs w:val="24"/>
              </w:rPr>
            </w:pPr>
            <w:r w:rsidRPr="0042123B">
              <w:rPr>
                <w:rFonts w:asciiTheme="majorBidi" w:hAnsiTheme="majorBidi" w:cstheme="majorBidi"/>
                <w:sz w:val="24"/>
                <w:szCs w:val="24"/>
              </w:rPr>
              <w:t>UAB „</w:t>
            </w:r>
            <w:proofErr w:type="spellStart"/>
            <w:r w:rsidRPr="0042123B">
              <w:rPr>
                <w:rFonts w:asciiTheme="majorBidi" w:hAnsiTheme="majorBidi" w:cstheme="majorBidi"/>
                <w:sz w:val="24"/>
                <w:szCs w:val="24"/>
              </w:rPr>
              <w:t>Dorsimus</w:t>
            </w:r>
            <w:proofErr w:type="spellEnd"/>
            <w:r w:rsidRPr="0042123B">
              <w:rPr>
                <w:rFonts w:asciiTheme="majorBidi" w:hAnsiTheme="majorBidi" w:cstheme="majorBidi"/>
                <w:sz w:val="24"/>
                <w:szCs w:val="24"/>
              </w:rPr>
              <w:t>“ fizinės apsaugos paslaugų sutartys galioja iki 2026-07-01, 2026-04-17, 2027-02-17, 2026-06-12, 2026-12-15, 2026-09-28 ir 2026-07-01;</w:t>
            </w:r>
          </w:p>
          <w:p w14:paraId="3FEA023D" w14:textId="35269A4A" w:rsidR="0042123B" w:rsidRPr="0042123B" w:rsidRDefault="0042123B" w:rsidP="0042123B">
            <w:pPr>
              <w:pStyle w:val="Sraopastraipa"/>
              <w:numPr>
                <w:ilvl w:val="0"/>
                <w:numId w:val="30"/>
              </w:numPr>
              <w:jc w:val="both"/>
              <w:rPr>
                <w:rFonts w:asciiTheme="majorBidi" w:hAnsiTheme="majorBidi" w:cstheme="majorBidi"/>
                <w:sz w:val="24"/>
                <w:szCs w:val="24"/>
              </w:rPr>
            </w:pPr>
            <w:r w:rsidRPr="0042123B">
              <w:rPr>
                <w:rFonts w:asciiTheme="majorBidi" w:hAnsiTheme="majorBidi" w:cstheme="majorBidi"/>
                <w:sz w:val="24"/>
                <w:szCs w:val="24"/>
              </w:rPr>
              <w:t>UAB „Eurocash1“ iki 2026-11-21;</w:t>
            </w:r>
          </w:p>
          <w:p w14:paraId="44AF3586" w14:textId="20D4EC62" w:rsidR="0042123B" w:rsidRPr="0042123B" w:rsidRDefault="0042123B" w:rsidP="0042123B">
            <w:pPr>
              <w:pStyle w:val="Sraopastraipa"/>
              <w:numPr>
                <w:ilvl w:val="0"/>
                <w:numId w:val="30"/>
              </w:numPr>
              <w:jc w:val="both"/>
              <w:rPr>
                <w:rFonts w:asciiTheme="majorBidi" w:hAnsiTheme="majorBidi" w:cstheme="majorBidi"/>
                <w:sz w:val="24"/>
                <w:szCs w:val="24"/>
              </w:rPr>
            </w:pPr>
            <w:r w:rsidRPr="0042123B">
              <w:rPr>
                <w:rFonts w:asciiTheme="majorBidi" w:hAnsiTheme="majorBidi" w:cstheme="majorBidi"/>
                <w:sz w:val="24"/>
                <w:szCs w:val="24"/>
              </w:rPr>
              <w:lastRenderedPageBreak/>
              <w:t>UAB „</w:t>
            </w:r>
            <w:proofErr w:type="spellStart"/>
            <w:r w:rsidRPr="0042123B">
              <w:rPr>
                <w:rFonts w:asciiTheme="majorBidi" w:hAnsiTheme="majorBidi" w:cstheme="majorBidi"/>
                <w:sz w:val="24"/>
                <w:szCs w:val="24"/>
              </w:rPr>
              <w:t>Fosus</w:t>
            </w:r>
            <w:proofErr w:type="spellEnd"/>
            <w:r w:rsidRPr="0042123B">
              <w:rPr>
                <w:rFonts w:asciiTheme="majorBidi" w:hAnsiTheme="majorBidi" w:cstheme="majorBidi"/>
                <w:sz w:val="24"/>
                <w:szCs w:val="24"/>
              </w:rPr>
              <w:t>“ iki 2026-04-19 ir 2026-05-21;</w:t>
            </w:r>
          </w:p>
          <w:p w14:paraId="47F3436D" w14:textId="49D9D438" w:rsidR="0042123B" w:rsidRPr="0042123B" w:rsidRDefault="0042123B" w:rsidP="0042123B">
            <w:pPr>
              <w:pStyle w:val="Sraopastraipa"/>
              <w:numPr>
                <w:ilvl w:val="0"/>
                <w:numId w:val="30"/>
              </w:numPr>
              <w:jc w:val="both"/>
              <w:rPr>
                <w:rFonts w:asciiTheme="majorBidi" w:hAnsiTheme="majorBidi" w:cstheme="majorBidi"/>
                <w:sz w:val="24"/>
                <w:szCs w:val="24"/>
              </w:rPr>
            </w:pPr>
            <w:r w:rsidRPr="0042123B">
              <w:rPr>
                <w:rFonts w:asciiTheme="majorBidi" w:hAnsiTheme="majorBidi" w:cstheme="majorBidi"/>
                <w:sz w:val="24"/>
                <w:szCs w:val="24"/>
              </w:rPr>
              <w:t xml:space="preserve">UAB „Baltic </w:t>
            </w:r>
            <w:proofErr w:type="spellStart"/>
            <w:r w:rsidRPr="0042123B">
              <w:rPr>
                <w:rFonts w:asciiTheme="majorBidi" w:hAnsiTheme="majorBidi" w:cstheme="majorBidi"/>
                <w:sz w:val="24"/>
                <w:szCs w:val="24"/>
              </w:rPr>
              <w:t>Security</w:t>
            </w:r>
            <w:proofErr w:type="spellEnd"/>
            <w:r w:rsidRPr="0042123B">
              <w:rPr>
                <w:rFonts w:asciiTheme="majorBidi" w:hAnsiTheme="majorBidi" w:cstheme="majorBidi"/>
                <w:sz w:val="24"/>
                <w:szCs w:val="24"/>
              </w:rPr>
              <w:t xml:space="preserve"> Group“ – dvi sutartys, galiojančios iki 2026-05-13.</w:t>
            </w:r>
          </w:p>
          <w:p w14:paraId="5A6E7CEB" w14:textId="77777777" w:rsidR="0042123B" w:rsidRPr="0042123B" w:rsidRDefault="0042123B" w:rsidP="0042123B">
            <w:pPr>
              <w:numPr>
                <w:ilvl w:val="0"/>
                <w:numId w:val="29"/>
              </w:numPr>
              <w:tabs>
                <w:tab w:val="clear" w:pos="720"/>
              </w:tabs>
              <w:ind w:left="409" w:hanging="425"/>
              <w:jc w:val="both"/>
            </w:pPr>
            <w:r w:rsidRPr="0042123B">
              <w:t>Kauno regione yra dvi sutartys su UAB „Ekskomisarų biuras“, galiojančios iki 2026-11-30 ir 2026-06-19 (po vieną objektą pagal kiekvieną sutartį).</w:t>
            </w:r>
          </w:p>
          <w:p w14:paraId="636ABEF0" w14:textId="6B459F54" w:rsidR="00D71649" w:rsidRDefault="0042123B" w:rsidP="0042123B">
            <w:pPr>
              <w:ind w:hanging="16"/>
              <w:jc w:val="both"/>
            </w:pPr>
            <w:r w:rsidRPr="0042123B">
              <w:t>Visų objektų apsauga neprasidės vienu metu – paslaugų teikimas bus pradedamas etapais, atsižvelgiant į galiojančių sutarčių pabaigos datas. Daugumai objektų naujų sutarčių prireiks 2026 metais.</w:t>
            </w:r>
          </w:p>
        </w:tc>
      </w:tr>
    </w:tbl>
    <w:p w14:paraId="00ECA78A" w14:textId="439DBA4E" w:rsidR="002767E7" w:rsidRPr="00351A0A" w:rsidRDefault="002767E7" w:rsidP="002B619A">
      <w:pPr>
        <w:jc w:val="both"/>
      </w:pPr>
      <w:r w:rsidRPr="00351A0A">
        <w:lastRenderedPageBreak/>
        <w:t xml:space="preserve"> </w:t>
      </w:r>
    </w:p>
    <w:p w14:paraId="667B514B" w14:textId="77777777" w:rsidR="00E6343F" w:rsidRPr="00351A0A" w:rsidRDefault="00E6343F" w:rsidP="00B153CB">
      <w:pPr>
        <w:ind w:firstLine="567"/>
        <w:jc w:val="both"/>
      </w:pPr>
    </w:p>
    <w:p w14:paraId="16CE6042" w14:textId="77777777" w:rsidR="00217A70" w:rsidRPr="00351A0A" w:rsidRDefault="00217A70" w:rsidP="00D14010">
      <w:pPr>
        <w:tabs>
          <w:tab w:val="left" w:pos="1560"/>
        </w:tabs>
        <w:jc w:val="right"/>
      </w:pPr>
      <w:r w:rsidRPr="00351A0A">
        <w:t xml:space="preserve">Valstybės įmonės Turto banko </w:t>
      </w:r>
    </w:p>
    <w:p w14:paraId="064F8EFC" w14:textId="77777777" w:rsidR="00217A70" w:rsidRDefault="00217A70" w:rsidP="00D14010">
      <w:pPr>
        <w:tabs>
          <w:tab w:val="left" w:pos="1560"/>
        </w:tabs>
        <w:jc w:val="right"/>
      </w:pPr>
      <w:r w:rsidRPr="00351A0A">
        <w:t>Viešųjų pirkimų komisija</w:t>
      </w:r>
    </w:p>
    <w:p w14:paraId="304325E6" w14:textId="77777777" w:rsidR="00092EDD" w:rsidRDefault="00092EDD" w:rsidP="00D14010">
      <w:pPr>
        <w:tabs>
          <w:tab w:val="left" w:pos="1560"/>
        </w:tabs>
        <w:jc w:val="right"/>
      </w:pPr>
    </w:p>
    <w:p w14:paraId="61C33231" w14:textId="77777777" w:rsidR="00092EDD" w:rsidRDefault="00092EDD" w:rsidP="00092EDD">
      <w:pPr>
        <w:tabs>
          <w:tab w:val="left" w:pos="1560"/>
        </w:tabs>
        <w:rPr>
          <w:sz w:val="20"/>
          <w:szCs w:val="20"/>
        </w:rPr>
      </w:pPr>
    </w:p>
    <w:p w14:paraId="1CB3F6D7" w14:textId="77777777" w:rsidR="00092EDD" w:rsidRDefault="00092EDD" w:rsidP="00092EDD">
      <w:pPr>
        <w:tabs>
          <w:tab w:val="left" w:pos="1560"/>
        </w:tabs>
        <w:rPr>
          <w:sz w:val="20"/>
          <w:szCs w:val="20"/>
        </w:rPr>
      </w:pPr>
    </w:p>
    <w:p w14:paraId="1609E1C0" w14:textId="77777777" w:rsidR="00092EDD" w:rsidRDefault="00092EDD" w:rsidP="00092EDD">
      <w:pPr>
        <w:tabs>
          <w:tab w:val="left" w:pos="1560"/>
        </w:tabs>
        <w:rPr>
          <w:sz w:val="20"/>
          <w:szCs w:val="20"/>
        </w:rPr>
      </w:pPr>
    </w:p>
    <w:p w14:paraId="7358364F" w14:textId="77777777" w:rsidR="006B5AD3" w:rsidRDefault="006B5AD3" w:rsidP="00092EDD">
      <w:pPr>
        <w:tabs>
          <w:tab w:val="left" w:pos="1560"/>
        </w:tabs>
        <w:rPr>
          <w:sz w:val="20"/>
          <w:szCs w:val="20"/>
        </w:rPr>
      </w:pPr>
    </w:p>
    <w:p w14:paraId="1B4DA85C" w14:textId="77777777" w:rsidR="006B5AD3" w:rsidRDefault="006B5AD3" w:rsidP="00092EDD">
      <w:pPr>
        <w:tabs>
          <w:tab w:val="left" w:pos="1560"/>
        </w:tabs>
        <w:rPr>
          <w:sz w:val="20"/>
          <w:szCs w:val="20"/>
        </w:rPr>
      </w:pPr>
    </w:p>
    <w:p w14:paraId="01454590" w14:textId="77777777" w:rsidR="006B5AD3" w:rsidRDefault="006B5AD3" w:rsidP="00092EDD">
      <w:pPr>
        <w:tabs>
          <w:tab w:val="left" w:pos="1560"/>
        </w:tabs>
        <w:rPr>
          <w:sz w:val="20"/>
          <w:szCs w:val="20"/>
        </w:rPr>
      </w:pPr>
    </w:p>
    <w:p w14:paraId="2D62D934" w14:textId="77777777" w:rsidR="006B5AD3" w:rsidRDefault="006B5AD3" w:rsidP="00092EDD">
      <w:pPr>
        <w:tabs>
          <w:tab w:val="left" w:pos="1560"/>
        </w:tabs>
        <w:rPr>
          <w:sz w:val="20"/>
          <w:szCs w:val="20"/>
        </w:rPr>
      </w:pPr>
    </w:p>
    <w:p w14:paraId="4DE8B58A" w14:textId="77777777" w:rsidR="006B5AD3" w:rsidRDefault="006B5AD3" w:rsidP="00092EDD">
      <w:pPr>
        <w:tabs>
          <w:tab w:val="left" w:pos="1560"/>
        </w:tabs>
        <w:rPr>
          <w:sz w:val="20"/>
          <w:szCs w:val="20"/>
        </w:rPr>
      </w:pPr>
    </w:p>
    <w:p w14:paraId="769B94C9" w14:textId="77777777" w:rsidR="006B5AD3" w:rsidRDefault="006B5AD3" w:rsidP="00092EDD">
      <w:pPr>
        <w:tabs>
          <w:tab w:val="left" w:pos="1560"/>
        </w:tabs>
        <w:rPr>
          <w:sz w:val="20"/>
          <w:szCs w:val="20"/>
        </w:rPr>
      </w:pPr>
    </w:p>
    <w:p w14:paraId="4A4BC1DD" w14:textId="77777777" w:rsidR="006B5AD3" w:rsidRDefault="006B5AD3" w:rsidP="00092EDD">
      <w:pPr>
        <w:tabs>
          <w:tab w:val="left" w:pos="1560"/>
        </w:tabs>
        <w:rPr>
          <w:sz w:val="20"/>
          <w:szCs w:val="20"/>
        </w:rPr>
      </w:pPr>
    </w:p>
    <w:p w14:paraId="12C5392F" w14:textId="77777777" w:rsidR="006B5AD3" w:rsidRDefault="006B5AD3" w:rsidP="00092EDD">
      <w:pPr>
        <w:tabs>
          <w:tab w:val="left" w:pos="1560"/>
        </w:tabs>
        <w:rPr>
          <w:sz w:val="20"/>
          <w:szCs w:val="20"/>
        </w:rPr>
      </w:pPr>
    </w:p>
    <w:p w14:paraId="2DE9FC9C" w14:textId="77777777" w:rsidR="00FA4431" w:rsidRDefault="00FA4431" w:rsidP="00092EDD">
      <w:pPr>
        <w:tabs>
          <w:tab w:val="left" w:pos="1560"/>
        </w:tabs>
        <w:rPr>
          <w:sz w:val="20"/>
          <w:szCs w:val="20"/>
        </w:rPr>
      </w:pPr>
    </w:p>
    <w:p w14:paraId="28353AED" w14:textId="77777777" w:rsidR="00FA4431" w:rsidRDefault="00FA4431" w:rsidP="00092EDD">
      <w:pPr>
        <w:tabs>
          <w:tab w:val="left" w:pos="1560"/>
        </w:tabs>
        <w:rPr>
          <w:sz w:val="20"/>
          <w:szCs w:val="20"/>
        </w:rPr>
      </w:pPr>
    </w:p>
    <w:p w14:paraId="4B97CE18" w14:textId="77777777" w:rsidR="00FA4431" w:rsidRDefault="00FA4431" w:rsidP="00092EDD">
      <w:pPr>
        <w:tabs>
          <w:tab w:val="left" w:pos="1560"/>
        </w:tabs>
        <w:rPr>
          <w:sz w:val="20"/>
          <w:szCs w:val="20"/>
        </w:rPr>
      </w:pPr>
    </w:p>
    <w:p w14:paraId="0114BEB4" w14:textId="77777777" w:rsidR="00FA4431" w:rsidRDefault="00FA4431" w:rsidP="00092EDD">
      <w:pPr>
        <w:tabs>
          <w:tab w:val="left" w:pos="1560"/>
        </w:tabs>
        <w:rPr>
          <w:sz w:val="20"/>
          <w:szCs w:val="20"/>
        </w:rPr>
      </w:pPr>
    </w:p>
    <w:p w14:paraId="453EFC63" w14:textId="77777777" w:rsidR="00FA4431" w:rsidRDefault="00FA4431" w:rsidP="00092EDD">
      <w:pPr>
        <w:tabs>
          <w:tab w:val="left" w:pos="1560"/>
        </w:tabs>
        <w:rPr>
          <w:sz w:val="20"/>
          <w:szCs w:val="20"/>
        </w:rPr>
      </w:pPr>
    </w:p>
    <w:p w14:paraId="70656A0B" w14:textId="77777777" w:rsidR="00FA4431" w:rsidRDefault="00FA4431" w:rsidP="00092EDD">
      <w:pPr>
        <w:tabs>
          <w:tab w:val="left" w:pos="1560"/>
        </w:tabs>
        <w:rPr>
          <w:sz w:val="20"/>
          <w:szCs w:val="20"/>
        </w:rPr>
      </w:pPr>
    </w:p>
    <w:p w14:paraId="50C4C015" w14:textId="77777777" w:rsidR="00FA4431" w:rsidRDefault="00FA4431" w:rsidP="00092EDD">
      <w:pPr>
        <w:tabs>
          <w:tab w:val="left" w:pos="1560"/>
        </w:tabs>
        <w:rPr>
          <w:sz w:val="20"/>
          <w:szCs w:val="20"/>
        </w:rPr>
      </w:pPr>
    </w:p>
    <w:p w14:paraId="3FE5C385" w14:textId="77777777" w:rsidR="00FA4431" w:rsidRDefault="00FA4431" w:rsidP="00092EDD">
      <w:pPr>
        <w:tabs>
          <w:tab w:val="left" w:pos="1560"/>
        </w:tabs>
        <w:rPr>
          <w:sz w:val="20"/>
          <w:szCs w:val="20"/>
        </w:rPr>
      </w:pPr>
    </w:p>
    <w:p w14:paraId="1C001F1B" w14:textId="77777777" w:rsidR="00FA4431" w:rsidRDefault="00FA4431" w:rsidP="00092EDD">
      <w:pPr>
        <w:tabs>
          <w:tab w:val="left" w:pos="1560"/>
        </w:tabs>
        <w:rPr>
          <w:sz w:val="20"/>
          <w:szCs w:val="20"/>
        </w:rPr>
      </w:pPr>
    </w:p>
    <w:p w14:paraId="1FCA8478" w14:textId="77777777" w:rsidR="00FA4431" w:rsidRDefault="00FA4431" w:rsidP="00092EDD">
      <w:pPr>
        <w:tabs>
          <w:tab w:val="left" w:pos="1560"/>
        </w:tabs>
        <w:rPr>
          <w:sz w:val="20"/>
          <w:szCs w:val="20"/>
        </w:rPr>
      </w:pPr>
    </w:p>
    <w:p w14:paraId="7D9B420C" w14:textId="77777777" w:rsidR="00FA4431" w:rsidRDefault="00FA4431" w:rsidP="00092EDD">
      <w:pPr>
        <w:tabs>
          <w:tab w:val="left" w:pos="1560"/>
        </w:tabs>
        <w:rPr>
          <w:sz w:val="20"/>
          <w:szCs w:val="20"/>
        </w:rPr>
      </w:pPr>
    </w:p>
    <w:p w14:paraId="1B96F4A7" w14:textId="77777777" w:rsidR="00FA4431" w:rsidRDefault="00FA4431" w:rsidP="00092EDD">
      <w:pPr>
        <w:tabs>
          <w:tab w:val="left" w:pos="1560"/>
        </w:tabs>
        <w:rPr>
          <w:sz w:val="20"/>
          <w:szCs w:val="20"/>
        </w:rPr>
      </w:pPr>
    </w:p>
    <w:p w14:paraId="3A6E1335" w14:textId="77777777" w:rsidR="00FA4431" w:rsidRDefault="00FA4431" w:rsidP="00092EDD">
      <w:pPr>
        <w:tabs>
          <w:tab w:val="left" w:pos="1560"/>
        </w:tabs>
        <w:rPr>
          <w:sz w:val="20"/>
          <w:szCs w:val="20"/>
        </w:rPr>
      </w:pPr>
    </w:p>
    <w:p w14:paraId="57E98343" w14:textId="77777777" w:rsidR="00FA4431" w:rsidRDefault="00FA4431" w:rsidP="00092EDD">
      <w:pPr>
        <w:tabs>
          <w:tab w:val="left" w:pos="1560"/>
        </w:tabs>
        <w:rPr>
          <w:sz w:val="20"/>
          <w:szCs w:val="20"/>
        </w:rPr>
      </w:pPr>
    </w:p>
    <w:p w14:paraId="03426EC1" w14:textId="77777777" w:rsidR="00FA4431" w:rsidRDefault="00FA4431" w:rsidP="00092EDD">
      <w:pPr>
        <w:tabs>
          <w:tab w:val="left" w:pos="1560"/>
        </w:tabs>
        <w:rPr>
          <w:sz w:val="20"/>
          <w:szCs w:val="20"/>
        </w:rPr>
      </w:pPr>
    </w:p>
    <w:p w14:paraId="545166FC" w14:textId="77777777" w:rsidR="00FA4431" w:rsidRDefault="00FA4431" w:rsidP="00092EDD">
      <w:pPr>
        <w:tabs>
          <w:tab w:val="left" w:pos="1560"/>
        </w:tabs>
        <w:rPr>
          <w:sz w:val="20"/>
          <w:szCs w:val="20"/>
        </w:rPr>
      </w:pPr>
    </w:p>
    <w:p w14:paraId="66FAFB83" w14:textId="77777777" w:rsidR="00FA4431" w:rsidRDefault="00FA4431" w:rsidP="00092EDD">
      <w:pPr>
        <w:tabs>
          <w:tab w:val="left" w:pos="1560"/>
        </w:tabs>
        <w:rPr>
          <w:sz w:val="20"/>
          <w:szCs w:val="20"/>
        </w:rPr>
      </w:pPr>
    </w:p>
    <w:p w14:paraId="37D9DDF9" w14:textId="77777777" w:rsidR="00FA4431" w:rsidRDefault="00FA4431" w:rsidP="00092EDD">
      <w:pPr>
        <w:tabs>
          <w:tab w:val="left" w:pos="1560"/>
        </w:tabs>
        <w:rPr>
          <w:sz w:val="20"/>
          <w:szCs w:val="20"/>
        </w:rPr>
      </w:pPr>
    </w:p>
    <w:p w14:paraId="0243CD9D" w14:textId="77777777" w:rsidR="00FA4431" w:rsidRDefault="00FA4431" w:rsidP="00092EDD">
      <w:pPr>
        <w:tabs>
          <w:tab w:val="left" w:pos="1560"/>
        </w:tabs>
        <w:rPr>
          <w:sz w:val="20"/>
          <w:szCs w:val="20"/>
        </w:rPr>
      </w:pPr>
    </w:p>
    <w:p w14:paraId="22ADE0EB" w14:textId="77777777" w:rsidR="00FA4431" w:rsidRDefault="00FA4431" w:rsidP="00092EDD">
      <w:pPr>
        <w:tabs>
          <w:tab w:val="left" w:pos="1560"/>
        </w:tabs>
        <w:rPr>
          <w:sz w:val="20"/>
          <w:szCs w:val="20"/>
        </w:rPr>
      </w:pPr>
    </w:p>
    <w:p w14:paraId="3F598F6B" w14:textId="77777777" w:rsidR="006B5AD3" w:rsidRDefault="006B5AD3" w:rsidP="00092EDD">
      <w:pPr>
        <w:tabs>
          <w:tab w:val="left" w:pos="1560"/>
        </w:tabs>
        <w:rPr>
          <w:sz w:val="20"/>
          <w:szCs w:val="20"/>
        </w:rPr>
      </w:pPr>
    </w:p>
    <w:p w14:paraId="4CBD05C7" w14:textId="77777777" w:rsidR="006B5AD3" w:rsidRDefault="006B5AD3" w:rsidP="00092EDD">
      <w:pPr>
        <w:tabs>
          <w:tab w:val="left" w:pos="1560"/>
        </w:tabs>
        <w:rPr>
          <w:sz w:val="20"/>
          <w:szCs w:val="20"/>
        </w:rPr>
      </w:pPr>
    </w:p>
    <w:p w14:paraId="5856A5F6" w14:textId="77777777" w:rsidR="006B5AD3" w:rsidRDefault="006B5AD3" w:rsidP="00092EDD">
      <w:pPr>
        <w:tabs>
          <w:tab w:val="left" w:pos="1560"/>
        </w:tabs>
        <w:rPr>
          <w:sz w:val="20"/>
          <w:szCs w:val="20"/>
        </w:rPr>
      </w:pPr>
    </w:p>
    <w:p w14:paraId="4CF2E1BE" w14:textId="77777777" w:rsidR="006B5AD3" w:rsidRDefault="006B5AD3" w:rsidP="00092EDD">
      <w:pPr>
        <w:tabs>
          <w:tab w:val="left" w:pos="1560"/>
        </w:tabs>
        <w:rPr>
          <w:sz w:val="20"/>
          <w:szCs w:val="20"/>
        </w:rPr>
      </w:pPr>
    </w:p>
    <w:p w14:paraId="37402B08" w14:textId="77777777" w:rsidR="006B5AD3" w:rsidRDefault="006B5AD3" w:rsidP="00092EDD">
      <w:pPr>
        <w:tabs>
          <w:tab w:val="left" w:pos="1560"/>
        </w:tabs>
        <w:rPr>
          <w:sz w:val="20"/>
          <w:szCs w:val="20"/>
        </w:rPr>
      </w:pPr>
    </w:p>
    <w:p w14:paraId="174B34DF" w14:textId="77777777" w:rsidR="001C01AE" w:rsidRDefault="001C01AE" w:rsidP="00092EDD">
      <w:pPr>
        <w:tabs>
          <w:tab w:val="left" w:pos="1560"/>
        </w:tabs>
        <w:rPr>
          <w:sz w:val="20"/>
          <w:szCs w:val="20"/>
        </w:rPr>
      </w:pPr>
    </w:p>
    <w:p w14:paraId="6EF524E2" w14:textId="77777777" w:rsidR="001C01AE" w:rsidRDefault="001C01AE" w:rsidP="00092EDD">
      <w:pPr>
        <w:tabs>
          <w:tab w:val="left" w:pos="1560"/>
        </w:tabs>
        <w:rPr>
          <w:sz w:val="20"/>
          <w:szCs w:val="20"/>
        </w:rPr>
      </w:pPr>
    </w:p>
    <w:p w14:paraId="5BD6286D" w14:textId="77777777" w:rsidR="006B5AD3" w:rsidRDefault="006B5AD3" w:rsidP="00092EDD">
      <w:pPr>
        <w:tabs>
          <w:tab w:val="left" w:pos="1560"/>
        </w:tabs>
        <w:rPr>
          <w:sz w:val="20"/>
          <w:szCs w:val="20"/>
        </w:rPr>
      </w:pPr>
    </w:p>
    <w:p w14:paraId="370159F0" w14:textId="77777777" w:rsidR="003D5BD8" w:rsidRDefault="003D5BD8" w:rsidP="003D5BD8">
      <w:pPr>
        <w:tabs>
          <w:tab w:val="left" w:pos="1560"/>
        </w:tabs>
        <w:rPr>
          <w:sz w:val="20"/>
          <w:szCs w:val="20"/>
        </w:rPr>
      </w:pPr>
    </w:p>
    <w:p w14:paraId="362657D9" w14:textId="7EDF7045" w:rsidR="00280315" w:rsidRPr="003D5BD8" w:rsidRDefault="00092EDD" w:rsidP="003D5BD8">
      <w:pPr>
        <w:tabs>
          <w:tab w:val="left" w:pos="1560"/>
        </w:tabs>
        <w:rPr>
          <w:sz w:val="20"/>
          <w:szCs w:val="20"/>
        </w:rPr>
      </w:pPr>
      <w:r w:rsidRPr="00092EDD">
        <w:rPr>
          <w:sz w:val="20"/>
          <w:szCs w:val="20"/>
        </w:rPr>
        <w:t xml:space="preserve">Lina </w:t>
      </w:r>
      <w:proofErr w:type="spellStart"/>
      <w:r w:rsidRPr="00092EDD">
        <w:rPr>
          <w:sz w:val="20"/>
          <w:szCs w:val="20"/>
        </w:rPr>
        <w:t>Bukavickienė,</w:t>
      </w:r>
      <w:proofErr w:type="spellEnd"/>
      <w:r w:rsidRPr="00092EDD">
        <w:rPr>
          <w:sz w:val="20"/>
          <w:szCs w:val="20"/>
        </w:rPr>
        <w:t xml:space="preserve"> tel. Nr. +37066930835, el. p. </w:t>
      </w:r>
      <w:hyperlink r:id="rId13" w:history="1">
        <w:r w:rsidRPr="00092EDD">
          <w:rPr>
            <w:rStyle w:val="Hipersaitas"/>
            <w:sz w:val="20"/>
            <w:szCs w:val="20"/>
          </w:rPr>
          <w:t>lina.bukavickiene@turtas.lt</w:t>
        </w:r>
      </w:hyperlink>
      <w:r w:rsidRPr="00092EDD">
        <w:rPr>
          <w:sz w:val="20"/>
          <w:szCs w:val="20"/>
        </w:rPr>
        <w:t xml:space="preserve"> </w:t>
      </w:r>
    </w:p>
    <w:sectPr w:rsidR="00280315" w:rsidRPr="003D5BD8"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DA82" w14:textId="77777777" w:rsidR="001A5367" w:rsidRDefault="001A5367">
      <w:r>
        <w:separator/>
      </w:r>
    </w:p>
  </w:endnote>
  <w:endnote w:type="continuationSeparator" w:id="0">
    <w:p w14:paraId="3C6A4FF6" w14:textId="77777777" w:rsidR="001A5367" w:rsidRDefault="001A5367">
      <w:r>
        <w:continuationSeparator/>
      </w:r>
    </w:p>
  </w:endnote>
  <w:endnote w:type="continuationNotice" w:id="1">
    <w:p w14:paraId="3980EBC8" w14:textId="77777777" w:rsidR="001A5367" w:rsidRDefault="001A5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4A9B" w14:textId="77777777" w:rsidR="001A5367" w:rsidRDefault="001A5367">
      <w:r>
        <w:separator/>
      </w:r>
    </w:p>
  </w:footnote>
  <w:footnote w:type="continuationSeparator" w:id="0">
    <w:p w14:paraId="14DAF85B" w14:textId="77777777" w:rsidR="001A5367" w:rsidRDefault="001A5367">
      <w:r>
        <w:continuationSeparator/>
      </w:r>
    </w:p>
  </w:footnote>
  <w:footnote w:type="continuationNotice" w:id="1">
    <w:p w14:paraId="6C7E5AD2" w14:textId="77777777" w:rsidR="001A5367" w:rsidRDefault="001A5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2"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60F8B"/>
    <w:multiLevelType w:val="multilevel"/>
    <w:tmpl w:val="8DAA5462"/>
    <w:numStyleLink w:val="Punktai"/>
  </w:abstractNum>
  <w:abstractNum w:abstractNumId="4"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5"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7"/>
  </w:num>
  <w:num w:numId="2" w16cid:durableId="203759735">
    <w:abstractNumId w:val="26"/>
  </w:num>
  <w:num w:numId="3" w16cid:durableId="2113428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8"/>
  </w:num>
  <w:num w:numId="7" w16cid:durableId="495540465">
    <w:abstractNumId w:val="15"/>
  </w:num>
  <w:num w:numId="8" w16cid:durableId="157692584">
    <w:abstractNumId w:val="24"/>
  </w:num>
  <w:num w:numId="9" w16cid:durableId="141585790">
    <w:abstractNumId w:val="27"/>
  </w:num>
  <w:num w:numId="10" w16cid:durableId="63375614">
    <w:abstractNumId w:val="21"/>
  </w:num>
  <w:num w:numId="11" w16cid:durableId="1671370861">
    <w:abstractNumId w:val="20"/>
  </w:num>
  <w:num w:numId="12" w16cid:durableId="607930516">
    <w:abstractNumId w:val="12"/>
  </w:num>
  <w:num w:numId="13" w16cid:durableId="914323356">
    <w:abstractNumId w:val="0"/>
  </w:num>
  <w:num w:numId="14" w16cid:durableId="584387555">
    <w:abstractNumId w:val="5"/>
  </w:num>
  <w:num w:numId="15" w16cid:durableId="376007251">
    <w:abstractNumId w:val="7"/>
  </w:num>
  <w:num w:numId="16" w16cid:durableId="1723942303">
    <w:abstractNumId w:val="10"/>
  </w:num>
  <w:num w:numId="17" w16cid:durableId="446773862">
    <w:abstractNumId w:val="18"/>
  </w:num>
  <w:num w:numId="18" w16cid:durableId="212039567">
    <w:abstractNumId w:val="6"/>
  </w:num>
  <w:num w:numId="19" w16cid:durableId="868837163">
    <w:abstractNumId w:val="2"/>
  </w:num>
  <w:num w:numId="20" w16cid:durableId="776754097">
    <w:abstractNumId w:val="9"/>
  </w:num>
  <w:num w:numId="21" w16cid:durableId="1242451826">
    <w:abstractNumId w:val="14"/>
  </w:num>
  <w:num w:numId="22" w16cid:durableId="1582712309">
    <w:abstractNumId w:val="8"/>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1"/>
  </w:num>
  <w:num w:numId="25" w16cid:durableId="821892507">
    <w:abstractNumId w:val="16"/>
  </w:num>
  <w:num w:numId="26" w16cid:durableId="981302990">
    <w:abstractNumId w:val="29"/>
  </w:num>
  <w:num w:numId="27" w16cid:durableId="1253050947">
    <w:abstractNumId w:val="19"/>
  </w:num>
  <w:num w:numId="28" w16cid:durableId="433012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478287">
    <w:abstractNumId w:val="4"/>
  </w:num>
  <w:num w:numId="30" w16cid:durableId="206578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13D49"/>
    <w:rsid w:val="00020D43"/>
    <w:rsid w:val="00023023"/>
    <w:rsid w:val="0003335E"/>
    <w:rsid w:val="00037D7E"/>
    <w:rsid w:val="000404C6"/>
    <w:rsid w:val="000467DA"/>
    <w:rsid w:val="0004717F"/>
    <w:rsid w:val="00052F1D"/>
    <w:rsid w:val="00053592"/>
    <w:rsid w:val="000646C4"/>
    <w:rsid w:val="000653AF"/>
    <w:rsid w:val="000674E9"/>
    <w:rsid w:val="00073092"/>
    <w:rsid w:val="00082EB4"/>
    <w:rsid w:val="00083C7A"/>
    <w:rsid w:val="00086791"/>
    <w:rsid w:val="00087298"/>
    <w:rsid w:val="00092EDD"/>
    <w:rsid w:val="000973D5"/>
    <w:rsid w:val="000B118B"/>
    <w:rsid w:val="000B23B3"/>
    <w:rsid w:val="000B3626"/>
    <w:rsid w:val="000B54D5"/>
    <w:rsid w:val="000B6BE7"/>
    <w:rsid w:val="000B718A"/>
    <w:rsid w:val="000C42CE"/>
    <w:rsid w:val="000C5B84"/>
    <w:rsid w:val="000D0628"/>
    <w:rsid w:val="000D4999"/>
    <w:rsid w:val="000D4C04"/>
    <w:rsid w:val="000D6553"/>
    <w:rsid w:val="000E1235"/>
    <w:rsid w:val="000E296A"/>
    <w:rsid w:val="000E7F7A"/>
    <w:rsid w:val="000F0F8B"/>
    <w:rsid w:val="000F3D97"/>
    <w:rsid w:val="00104F45"/>
    <w:rsid w:val="001071B2"/>
    <w:rsid w:val="0011117C"/>
    <w:rsid w:val="001135A5"/>
    <w:rsid w:val="00117207"/>
    <w:rsid w:val="00117DC2"/>
    <w:rsid w:val="00120B64"/>
    <w:rsid w:val="00124474"/>
    <w:rsid w:val="00124ED2"/>
    <w:rsid w:val="00131271"/>
    <w:rsid w:val="00132DE5"/>
    <w:rsid w:val="00140A9C"/>
    <w:rsid w:val="00140BF4"/>
    <w:rsid w:val="00141A38"/>
    <w:rsid w:val="00142261"/>
    <w:rsid w:val="00144756"/>
    <w:rsid w:val="001509EA"/>
    <w:rsid w:val="00151559"/>
    <w:rsid w:val="0015565B"/>
    <w:rsid w:val="00164304"/>
    <w:rsid w:val="00165746"/>
    <w:rsid w:val="00166982"/>
    <w:rsid w:val="00170684"/>
    <w:rsid w:val="00171B72"/>
    <w:rsid w:val="0017387B"/>
    <w:rsid w:val="00193E54"/>
    <w:rsid w:val="001A0306"/>
    <w:rsid w:val="001A2AE4"/>
    <w:rsid w:val="001A42D7"/>
    <w:rsid w:val="001A5367"/>
    <w:rsid w:val="001B5A56"/>
    <w:rsid w:val="001C0014"/>
    <w:rsid w:val="001C01AE"/>
    <w:rsid w:val="001C135E"/>
    <w:rsid w:val="001C147E"/>
    <w:rsid w:val="001C38A7"/>
    <w:rsid w:val="001C4DCA"/>
    <w:rsid w:val="001C5D23"/>
    <w:rsid w:val="001C63B6"/>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47880"/>
    <w:rsid w:val="00257807"/>
    <w:rsid w:val="00265362"/>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303AB2"/>
    <w:rsid w:val="00313457"/>
    <w:rsid w:val="00323C9F"/>
    <w:rsid w:val="003317F7"/>
    <w:rsid w:val="003411FE"/>
    <w:rsid w:val="003437E0"/>
    <w:rsid w:val="00346845"/>
    <w:rsid w:val="00351A0A"/>
    <w:rsid w:val="00356557"/>
    <w:rsid w:val="00360B62"/>
    <w:rsid w:val="00377353"/>
    <w:rsid w:val="0038052C"/>
    <w:rsid w:val="00382164"/>
    <w:rsid w:val="00382B41"/>
    <w:rsid w:val="003841FF"/>
    <w:rsid w:val="00387064"/>
    <w:rsid w:val="00387D87"/>
    <w:rsid w:val="00391428"/>
    <w:rsid w:val="00394182"/>
    <w:rsid w:val="003A250E"/>
    <w:rsid w:val="003A4D39"/>
    <w:rsid w:val="003A4ED5"/>
    <w:rsid w:val="003A5957"/>
    <w:rsid w:val="003B3D62"/>
    <w:rsid w:val="003B3E39"/>
    <w:rsid w:val="003B4261"/>
    <w:rsid w:val="003C7B90"/>
    <w:rsid w:val="003D01E5"/>
    <w:rsid w:val="003D28AF"/>
    <w:rsid w:val="003D5BD8"/>
    <w:rsid w:val="003E4B49"/>
    <w:rsid w:val="003F4C04"/>
    <w:rsid w:val="003F5786"/>
    <w:rsid w:val="00401FC7"/>
    <w:rsid w:val="004036A5"/>
    <w:rsid w:val="00404B0C"/>
    <w:rsid w:val="004104B5"/>
    <w:rsid w:val="0042123B"/>
    <w:rsid w:val="0042398E"/>
    <w:rsid w:val="004272DC"/>
    <w:rsid w:val="0043455D"/>
    <w:rsid w:val="0044145B"/>
    <w:rsid w:val="004433D0"/>
    <w:rsid w:val="00452885"/>
    <w:rsid w:val="00452B61"/>
    <w:rsid w:val="00460503"/>
    <w:rsid w:val="004656B8"/>
    <w:rsid w:val="00474F2D"/>
    <w:rsid w:val="004766F4"/>
    <w:rsid w:val="004876A6"/>
    <w:rsid w:val="00495EFC"/>
    <w:rsid w:val="004A2C25"/>
    <w:rsid w:val="004B33DC"/>
    <w:rsid w:val="004B7593"/>
    <w:rsid w:val="004C0468"/>
    <w:rsid w:val="004D4385"/>
    <w:rsid w:val="004D5AB1"/>
    <w:rsid w:val="004D63D2"/>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4882"/>
    <w:rsid w:val="00566EBB"/>
    <w:rsid w:val="005677B0"/>
    <w:rsid w:val="00571A09"/>
    <w:rsid w:val="00574CE6"/>
    <w:rsid w:val="00580AC4"/>
    <w:rsid w:val="00581265"/>
    <w:rsid w:val="005928BC"/>
    <w:rsid w:val="005938C5"/>
    <w:rsid w:val="00593FF4"/>
    <w:rsid w:val="005946A8"/>
    <w:rsid w:val="00595FEF"/>
    <w:rsid w:val="005963C8"/>
    <w:rsid w:val="005A5645"/>
    <w:rsid w:val="005A7DB0"/>
    <w:rsid w:val="005B0005"/>
    <w:rsid w:val="005B1561"/>
    <w:rsid w:val="005B19A5"/>
    <w:rsid w:val="005B2B6E"/>
    <w:rsid w:val="005B4DB7"/>
    <w:rsid w:val="005B4ED9"/>
    <w:rsid w:val="005C3183"/>
    <w:rsid w:val="005C3825"/>
    <w:rsid w:val="005C57F4"/>
    <w:rsid w:val="005D5F4E"/>
    <w:rsid w:val="005D69D2"/>
    <w:rsid w:val="005E0549"/>
    <w:rsid w:val="005E61BB"/>
    <w:rsid w:val="005F0C1A"/>
    <w:rsid w:val="005F6168"/>
    <w:rsid w:val="00602CE5"/>
    <w:rsid w:val="00603A46"/>
    <w:rsid w:val="00614257"/>
    <w:rsid w:val="00624375"/>
    <w:rsid w:val="00626F40"/>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B0200"/>
    <w:rsid w:val="006B12C9"/>
    <w:rsid w:val="006B20F5"/>
    <w:rsid w:val="006B4D43"/>
    <w:rsid w:val="006B5AD3"/>
    <w:rsid w:val="006B76AA"/>
    <w:rsid w:val="006C5E2E"/>
    <w:rsid w:val="006C6414"/>
    <w:rsid w:val="006D35EA"/>
    <w:rsid w:val="006D38D9"/>
    <w:rsid w:val="006E71A7"/>
    <w:rsid w:val="006F2D9F"/>
    <w:rsid w:val="006F318B"/>
    <w:rsid w:val="006F38A9"/>
    <w:rsid w:val="006F6712"/>
    <w:rsid w:val="006F755B"/>
    <w:rsid w:val="006F7BBB"/>
    <w:rsid w:val="00700015"/>
    <w:rsid w:val="0070048C"/>
    <w:rsid w:val="00713ACF"/>
    <w:rsid w:val="007142CC"/>
    <w:rsid w:val="0071520F"/>
    <w:rsid w:val="00717260"/>
    <w:rsid w:val="00733B8D"/>
    <w:rsid w:val="007359CC"/>
    <w:rsid w:val="00736039"/>
    <w:rsid w:val="00736CB2"/>
    <w:rsid w:val="00737C4A"/>
    <w:rsid w:val="00742A0B"/>
    <w:rsid w:val="00742A99"/>
    <w:rsid w:val="00743FCA"/>
    <w:rsid w:val="0074628D"/>
    <w:rsid w:val="00772E6C"/>
    <w:rsid w:val="0077590D"/>
    <w:rsid w:val="0077647C"/>
    <w:rsid w:val="00793AA5"/>
    <w:rsid w:val="00796121"/>
    <w:rsid w:val="00796D72"/>
    <w:rsid w:val="007A2834"/>
    <w:rsid w:val="007A2C54"/>
    <w:rsid w:val="007B2D3D"/>
    <w:rsid w:val="007C1E47"/>
    <w:rsid w:val="007C1E69"/>
    <w:rsid w:val="007C5772"/>
    <w:rsid w:val="007C7152"/>
    <w:rsid w:val="007D0744"/>
    <w:rsid w:val="007D2F8A"/>
    <w:rsid w:val="007D442A"/>
    <w:rsid w:val="007E2957"/>
    <w:rsid w:val="007E3FFB"/>
    <w:rsid w:val="007F2F99"/>
    <w:rsid w:val="007F4291"/>
    <w:rsid w:val="00810408"/>
    <w:rsid w:val="00810FFA"/>
    <w:rsid w:val="00813DF7"/>
    <w:rsid w:val="008170F2"/>
    <w:rsid w:val="00822092"/>
    <w:rsid w:val="00826863"/>
    <w:rsid w:val="00826CE7"/>
    <w:rsid w:val="00827702"/>
    <w:rsid w:val="00835445"/>
    <w:rsid w:val="008372C6"/>
    <w:rsid w:val="00837424"/>
    <w:rsid w:val="0084664F"/>
    <w:rsid w:val="00852981"/>
    <w:rsid w:val="00860C0A"/>
    <w:rsid w:val="00863B03"/>
    <w:rsid w:val="00873FCF"/>
    <w:rsid w:val="00881905"/>
    <w:rsid w:val="00882C58"/>
    <w:rsid w:val="008846C7"/>
    <w:rsid w:val="00897D11"/>
    <w:rsid w:val="008A0250"/>
    <w:rsid w:val="008A2B02"/>
    <w:rsid w:val="008A7694"/>
    <w:rsid w:val="008B2A97"/>
    <w:rsid w:val="008B3D94"/>
    <w:rsid w:val="008B4A55"/>
    <w:rsid w:val="008B7D08"/>
    <w:rsid w:val="008C3776"/>
    <w:rsid w:val="008D3E5C"/>
    <w:rsid w:val="008E20C2"/>
    <w:rsid w:val="008E69D6"/>
    <w:rsid w:val="008F2908"/>
    <w:rsid w:val="00900F00"/>
    <w:rsid w:val="00901337"/>
    <w:rsid w:val="0090251F"/>
    <w:rsid w:val="0091494B"/>
    <w:rsid w:val="00914E20"/>
    <w:rsid w:val="00915C2D"/>
    <w:rsid w:val="009217FE"/>
    <w:rsid w:val="00922A08"/>
    <w:rsid w:val="00922CEE"/>
    <w:rsid w:val="00923022"/>
    <w:rsid w:val="00925752"/>
    <w:rsid w:val="00927461"/>
    <w:rsid w:val="00933C28"/>
    <w:rsid w:val="00946D0D"/>
    <w:rsid w:val="00947CD0"/>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387"/>
    <w:rsid w:val="009927D2"/>
    <w:rsid w:val="009936B1"/>
    <w:rsid w:val="009A05F7"/>
    <w:rsid w:val="009A5F58"/>
    <w:rsid w:val="009A7A99"/>
    <w:rsid w:val="009B2B05"/>
    <w:rsid w:val="009C0DD3"/>
    <w:rsid w:val="009C654D"/>
    <w:rsid w:val="009C7A02"/>
    <w:rsid w:val="009D02CA"/>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22C0"/>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6533"/>
    <w:rsid w:val="00B428B4"/>
    <w:rsid w:val="00B561B4"/>
    <w:rsid w:val="00B562D8"/>
    <w:rsid w:val="00B63DA4"/>
    <w:rsid w:val="00B6441A"/>
    <w:rsid w:val="00B65DF0"/>
    <w:rsid w:val="00B77295"/>
    <w:rsid w:val="00BA5719"/>
    <w:rsid w:val="00BB7A45"/>
    <w:rsid w:val="00BC15E0"/>
    <w:rsid w:val="00BC44DF"/>
    <w:rsid w:val="00BC5DF6"/>
    <w:rsid w:val="00BC619A"/>
    <w:rsid w:val="00BD73E3"/>
    <w:rsid w:val="00BE0899"/>
    <w:rsid w:val="00BE4855"/>
    <w:rsid w:val="00BF35F1"/>
    <w:rsid w:val="00C02376"/>
    <w:rsid w:val="00C0791A"/>
    <w:rsid w:val="00C123AE"/>
    <w:rsid w:val="00C13507"/>
    <w:rsid w:val="00C15DAA"/>
    <w:rsid w:val="00C1695B"/>
    <w:rsid w:val="00C17519"/>
    <w:rsid w:val="00C17F88"/>
    <w:rsid w:val="00C21941"/>
    <w:rsid w:val="00C26F47"/>
    <w:rsid w:val="00C33970"/>
    <w:rsid w:val="00C3676F"/>
    <w:rsid w:val="00C430DD"/>
    <w:rsid w:val="00C552A8"/>
    <w:rsid w:val="00C6020C"/>
    <w:rsid w:val="00C652AC"/>
    <w:rsid w:val="00C71ACF"/>
    <w:rsid w:val="00C76474"/>
    <w:rsid w:val="00C779C0"/>
    <w:rsid w:val="00C80219"/>
    <w:rsid w:val="00C86FA4"/>
    <w:rsid w:val="00C90916"/>
    <w:rsid w:val="00C90F46"/>
    <w:rsid w:val="00C9139A"/>
    <w:rsid w:val="00C922D6"/>
    <w:rsid w:val="00C97A22"/>
    <w:rsid w:val="00CA6C9B"/>
    <w:rsid w:val="00CC0316"/>
    <w:rsid w:val="00CD3C66"/>
    <w:rsid w:val="00CD48A1"/>
    <w:rsid w:val="00CE2A7B"/>
    <w:rsid w:val="00CE38E3"/>
    <w:rsid w:val="00CF1DC0"/>
    <w:rsid w:val="00CF2A82"/>
    <w:rsid w:val="00D102F9"/>
    <w:rsid w:val="00D1143E"/>
    <w:rsid w:val="00D14010"/>
    <w:rsid w:val="00D2278F"/>
    <w:rsid w:val="00D23A3B"/>
    <w:rsid w:val="00D25591"/>
    <w:rsid w:val="00D3144B"/>
    <w:rsid w:val="00D31F28"/>
    <w:rsid w:val="00D428C1"/>
    <w:rsid w:val="00D51499"/>
    <w:rsid w:val="00D52320"/>
    <w:rsid w:val="00D65398"/>
    <w:rsid w:val="00D71649"/>
    <w:rsid w:val="00D7382C"/>
    <w:rsid w:val="00D73CFC"/>
    <w:rsid w:val="00D7704B"/>
    <w:rsid w:val="00D81D49"/>
    <w:rsid w:val="00D83576"/>
    <w:rsid w:val="00D839D1"/>
    <w:rsid w:val="00D85F29"/>
    <w:rsid w:val="00D91939"/>
    <w:rsid w:val="00D91EE3"/>
    <w:rsid w:val="00DA4D58"/>
    <w:rsid w:val="00DB2004"/>
    <w:rsid w:val="00DB7F03"/>
    <w:rsid w:val="00DC2863"/>
    <w:rsid w:val="00DC39A7"/>
    <w:rsid w:val="00DC7243"/>
    <w:rsid w:val="00DC7AF5"/>
    <w:rsid w:val="00DD1DDE"/>
    <w:rsid w:val="00DD2B98"/>
    <w:rsid w:val="00DD2BD2"/>
    <w:rsid w:val="00DD5FC0"/>
    <w:rsid w:val="00DE075B"/>
    <w:rsid w:val="00DF3399"/>
    <w:rsid w:val="00DF52EC"/>
    <w:rsid w:val="00DF6B1F"/>
    <w:rsid w:val="00E018E6"/>
    <w:rsid w:val="00E01D45"/>
    <w:rsid w:val="00E0370A"/>
    <w:rsid w:val="00E05233"/>
    <w:rsid w:val="00E13B48"/>
    <w:rsid w:val="00E13EED"/>
    <w:rsid w:val="00E16FFA"/>
    <w:rsid w:val="00E17FBF"/>
    <w:rsid w:val="00E26C8B"/>
    <w:rsid w:val="00E27C2E"/>
    <w:rsid w:val="00E27DF4"/>
    <w:rsid w:val="00E3380C"/>
    <w:rsid w:val="00E4412E"/>
    <w:rsid w:val="00E505C1"/>
    <w:rsid w:val="00E5503B"/>
    <w:rsid w:val="00E6008E"/>
    <w:rsid w:val="00E61D8C"/>
    <w:rsid w:val="00E6343F"/>
    <w:rsid w:val="00E63DF8"/>
    <w:rsid w:val="00E653E7"/>
    <w:rsid w:val="00E73CD6"/>
    <w:rsid w:val="00E763B8"/>
    <w:rsid w:val="00E76675"/>
    <w:rsid w:val="00E821E4"/>
    <w:rsid w:val="00E82BB4"/>
    <w:rsid w:val="00E83918"/>
    <w:rsid w:val="00E9083C"/>
    <w:rsid w:val="00E96564"/>
    <w:rsid w:val="00EA0632"/>
    <w:rsid w:val="00EA2C6A"/>
    <w:rsid w:val="00EA5782"/>
    <w:rsid w:val="00EA6D02"/>
    <w:rsid w:val="00EB4754"/>
    <w:rsid w:val="00EC6024"/>
    <w:rsid w:val="00ED0598"/>
    <w:rsid w:val="00ED1EA4"/>
    <w:rsid w:val="00ED66F8"/>
    <w:rsid w:val="00ED6D08"/>
    <w:rsid w:val="00ED7AE9"/>
    <w:rsid w:val="00EE112F"/>
    <w:rsid w:val="00EE3574"/>
    <w:rsid w:val="00EE5782"/>
    <w:rsid w:val="00EF0244"/>
    <w:rsid w:val="00EF174E"/>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6378A"/>
    <w:rsid w:val="00F7224D"/>
    <w:rsid w:val="00F75E43"/>
    <w:rsid w:val="00F80287"/>
    <w:rsid w:val="00F86416"/>
    <w:rsid w:val="00F90B6D"/>
    <w:rsid w:val="00F91D69"/>
    <w:rsid w:val="00F924BB"/>
    <w:rsid w:val="00F947B4"/>
    <w:rsid w:val="00FA4431"/>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2499"/>
    <w:rsid w:val="00FF60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a.bukavick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2.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1971</Words>
  <Characters>1124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3089</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96</cp:revision>
  <cp:lastPrinted>2023-05-15T09:52:00Z</cp:lastPrinted>
  <dcterms:created xsi:type="dcterms:W3CDTF">2023-09-19T08:38:00Z</dcterms:created>
  <dcterms:modified xsi:type="dcterms:W3CDTF">2025-11-12T10:04:00Z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