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0" w:type="auto"/>
        <w:tblInd w:w="-289" w:type="dxa"/>
        <w:tblLook w:val="04A0" w:firstRow="1" w:lastRow="0" w:firstColumn="1" w:lastColumn="0" w:noHBand="0" w:noVBand="1"/>
      </w:tblPr>
      <w:tblGrid>
        <w:gridCol w:w="568"/>
        <w:gridCol w:w="2264"/>
        <w:gridCol w:w="3859"/>
        <w:gridCol w:w="2948"/>
      </w:tblGrid>
      <w:tr w:rsidR="0060770C" w:rsidRPr="004761F3" w14:paraId="67E286EA" w14:textId="77777777" w:rsidTr="000875F7">
        <w:tc>
          <w:tcPr>
            <w:tcW w:w="568" w:type="dxa"/>
          </w:tcPr>
          <w:p w14:paraId="654395FE"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 xml:space="preserve">Eil. Nr. </w:t>
            </w:r>
          </w:p>
        </w:tc>
        <w:tc>
          <w:tcPr>
            <w:tcW w:w="2264" w:type="dxa"/>
          </w:tcPr>
          <w:p w14:paraId="6CDE0E1B"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Prietaiso parametrai</w:t>
            </w:r>
          </w:p>
        </w:tc>
        <w:tc>
          <w:tcPr>
            <w:tcW w:w="3859" w:type="dxa"/>
          </w:tcPr>
          <w:p w14:paraId="1DD02409"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Reikalaujamų parametrų reikšmė</w:t>
            </w:r>
          </w:p>
          <w:p w14:paraId="55033B6B" w14:textId="77777777" w:rsidR="0060770C" w:rsidRPr="004761F3" w:rsidRDefault="0060770C" w:rsidP="003575B7">
            <w:pPr>
              <w:spacing w:line="278" w:lineRule="auto"/>
              <w:jc w:val="both"/>
              <w:rPr>
                <w:rFonts w:ascii="Times New Roman" w:eastAsia="Aptos" w:hAnsi="Times New Roman" w:cs="Times New Roman"/>
                <w:b/>
              </w:rPr>
            </w:pPr>
          </w:p>
        </w:tc>
        <w:tc>
          <w:tcPr>
            <w:tcW w:w="2948" w:type="dxa"/>
          </w:tcPr>
          <w:p w14:paraId="780B6304"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Tiekėjo siūlomi parametrai</w:t>
            </w:r>
          </w:p>
        </w:tc>
      </w:tr>
      <w:tr w:rsidR="0060770C" w:rsidRPr="004761F3" w14:paraId="293A1E12" w14:textId="77777777" w:rsidTr="000875F7">
        <w:tc>
          <w:tcPr>
            <w:tcW w:w="568" w:type="dxa"/>
          </w:tcPr>
          <w:p w14:paraId="785E9F9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1</w:t>
            </w:r>
          </w:p>
        </w:tc>
        <w:tc>
          <w:tcPr>
            <w:tcW w:w="2264" w:type="dxa"/>
          </w:tcPr>
          <w:p w14:paraId="611D42DD"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2</w:t>
            </w:r>
          </w:p>
        </w:tc>
        <w:tc>
          <w:tcPr>
            <w:tcW w:w="3859" w:type="dxa"/>
          </w:tcPr>
          <w:p w14:paraId="3A9AFE6A"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3</w:t>
            </w:r>
          </w:p>
        </w:tc>
        <w:tc>
          <w:tcPr>
            <w:tcW w:w="2948" w:type="dxa"/>
          </w:tcPr>
          <w:p w14:paraId="671EF21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4</w:t>
            </w:r>
          </w:p>
        </w:tc>
      </w:tr>
      <w:tr w:rsidR="0060770C" w:rsidRPr="004761F3" w14:paraId="3F68B17F" w14:textId="77777777" w:rsidTr="000875F7">
        <w:tc>
          <w:tcPr>
            <w:tcW w:w="568" w:type="dxa"/>
          </w:tcPr>
          <w:p w14:paraId="35A0577B" w14:textId="77777777" w:rsidR="0060770C" w:rsidRPr="004761F3" w:rsidRDefault="0060770C" w:rsidP="003575B7">
            <w:pPr>
              <w:rPr>
                <w:rFonts w:ascii="Times New Roman" w:eastAsia="Aptos" w:hAnsi="Times New Roman" w:cs="Times New Roman"/>
              </w:rPr>
            </w:pPr>
            <w:r w:rsidRPr="004761F3">
              <w:rPr>
                <w:rFonts w:ascii="Times New Roman" w:eastAsia="Aptos" w:hAnsi="Times New Roman" w:cs="Times New Roman"/>
              </w:rPr>
              <w:t>1.</w:t>
            </w:r>
          </w:p>
        </w:tc>
        <w:tc>
          <w:tcPr>
            <w:tcW w:w="2264" w:type="dxa"/>
          </w:tcPr>
          <w:p w14:paraId="6348D356" w14:textId="0FC30B94" w:rsidR="0060770C" w:rsidRPr="004761F3" w:rsidRDefault="00755621" w:rsidP="003575B7">
            <w:pPr>
              <w:spacing w:line="278" w:lineRule="auto"/>
              <w:rPr>
                <w:rFonts w:ascii="Times New Roman" w:eastAsia="Aptos" w:hAnsi="Times New Roman" w:cs="Times New Roman"/>
              </w:rPr>
            </w:pPr>
            <w:r>
              <w:rPr>
                <w:rFonts w:ascii="Times New Roman" w:eastAsia="Aptos" w:hAnsi="Times New Roman" w:cs="Times New Roman"/>
              </w:rPr>
              <w:t>Pipečių kiekis</w:t>
            </w:r>
          </w:p>
        </w:tc>
        <w:tc>
          <w:tcPr>
            <w:tcW w:w="3859" w:type="dxa"/>
          </w:tcPr>
          <w:p w14:paraId="7BE07948" w14:textId="222D93F9" w:rsidR="0060770C" w:rsidRPr="004761F3" w:rsidRDefault="00755621" w:rsidP="003575B7">
            <w:pPr>
              <w:spacing w:line="278" w:lineRule="auto"/>
              <w:rPr>
                <w:rFonts w:ascii="Times New Roman" w:eastAsia="Aptos" w:hAnsi="Times New Roman" w:cs="Times New Roman"/>
              </w:rPr>
            </w:pPr>
            <w:r>
              <w:rPr>
                <w:rFonts w:ascii="Times New Roman" w:eastAsia="Aptos" w:hAnsi="Times New Roman" w:cs="Times New Roman"/>
              </w:rPr>
              <w:t>Ne mažiau</w:t>
            </w:r>
            <w:r w:rsidR="000B1165">
              <w:rPr>
                <w:rFonts w:ascii="Times New Roman" w:eastAsia="Aptos" w:hAnsi="Times New Roman" w:cs="Times New Roman"/>
              </w:rPr>
              <w:t xml:space="preserve"> 2 rinkinių po</w:t>
            </w:r>
            <w:r>
              <w:rPr>
                <w:rFonts w:ascii="Times New Roman" w:eastAsia="Aptos" w:hAnsi="Times New Roman" w:cs="Times New Roman"/>
              </w:rPr>
              <w:t xml:space="preserve"> 5 </w:t>
            </w:r>
            <w:proofErr w:type="spellStart"/>
            <w:r>
              <w:rPr>
                <w:rFonts w:ascii="Times New Roman" w:eastAsia="Aptos" w:hAnsi="Times New Roman" w:cs="Times New Roman"/>
              </w:rPr>
              <w:t>vnt</w:t>
            </w:r>
            <w:proofErr w:type="spellEnd"/>
            <w:r>
              <w:rPr>
                <w:rFonts w:ascii="Times New Roman" w:eastAsia="Aptos" w:hAnsi="Times New Roman" w:cs="Times New Roman"/>
              </w:rPr>
              <w:t xml:space="preserve"> pipečių rinkinyje.</w:t>
            </w:r>
          </w:p>
        </w:tc>
        <w:tc>
          <w:tcPr>
            <w:tcW w:w="2948" w:type="dxa"/>
          </w:tcPr>
          <w:p w14:paraId="6D99C6B3" w14:textId="77777777" w:rsidR="0060770C" w:rsidRPr="004761F3" w:rsidRDefault="0060770C" w:rsidP="003575B7">
            <w:pPr>
              <w:spacing w:line="278" w:lineRule="auto"/>
              <w:rPr>
                <w:rFonts w:ascii="Times New Roman" w:eastAsia="Aptos" w:hAnsi="Times New Roman" w:cs="Times New Roman"/>
              </w:rPr>
            </w:pPr>
          </w:p>
        </w:tc>
      </w:tr>
      <w:tr w:rsidR="00847169" w:rsidRPr="004761F3" w14:paraId="7D187D88" w14:textId="77777777" w:rsidTr="000875F7">
        <w:tc>
          <w:tcPr>
            <w:tcW w:w="568" w:type="dxa"/>
          </w:tcPr>
          <w:p w14:paraId="1B8F7ED4" w14:textId="4A183061" w:rsidR="00847169" w:rsidRPr="004761F3" w:rsidRDefault="00847169" w:rsidP="00847169">
            <w:pPr>
              <w:rPr>
                <w:rFonts w:ascii="Times New Roman" w:eastAsia="Aptos" w:hAnsi="Times New Roman" w:cs="Times New Roman"/>
              </w:rPr>
            </w:pPr>
            <w:r>
              <w:rPr>
                <w:rFonts w:ascii="Times New Roman" w:eastAsia="Aptos" w:hAnsi="Times New Roman" w:cs="Times New Roman"/>
              </w:rPr>
              <w:t>2.</w:t>
            </w:r>
          </w:p>
        </w:tc>
        <w:tc>
          <w:tcPr>
            <w:tcW w:w="2264" w:type="dxa"/>
          </w:tcPr>
          <w:p w14:paraId="6B0159B0" w14:textId="6598E861" w:rsidR="00847169" w:rsidRPr="004761F3" w:rsidRDefault="00755621" w:rsidP="00847169">
            <w:pPr>
              <w:spacing w:line="278" w:lineRule="auto"/>
              <w:rPr>
                <w:rFonts w:ascii="Times New Roman" w:eastAsia="Aptos" w:hAnsi="Times New Roman" w:cs="Times New Roman"/>
              </w:rPr>
            </w:pPr>
            <w:r>
              <w:rPr>
                <w:rFonts w:ascii="Times New Roman" w:eastAsia="Aptos" w:hAnsi="Times New Roman" w:cs="Times New Roman"/>
              </w:rPr>
              <w:t>Pipečių tūriai</w:t>
            </w:r>
          </w:p>
        </w:tc>
        <w:tc>
          <w:tcPr>
            <w:tcW w:w="3859" w:type="dxa"/>
          </w:tcPr>
          <w:p w14:paraId="11ADB1B3" w14:textId="71801B11" w:rsidR="00755621" w:rsidRDefault="00755621" w:rsidP="00847169">
            <w:pPr>
              <w:spacing w:line="278" w:lineRule="auto"/>
              <w:rPr>
                <w:rFonts w:ascii="Times New Roman" w:eastAsia="Aptos" w:hAnsi="Times New Roman" w:cs="Times New Roman"/>
              </w:rPr>
            </w:pPr>
            <w:r>
              <w:rPr>
                <w:rFonts w:ascii="Times New Roman" w:eastAsia="Aptos" w:hAnsi="Times New Roman" w:cs="Times New Roman"/>
              </w:rPr>
              <w:t>Ne blogiau nei nuo 1 iki 10 µl paklaida ne didesnė nei ±0,03 µl.</w:t>
            </w:r>
            <w:r w:rsidR="005E1BC8">
              <w:rPr>
                <w:rFonts w:ascii="Times New Roman" w:eastAsia="Aptos" w:hAnsi="Times New Roman" w:cs="Times New Roman"/>
              </w:rPr>
              <w:t xml:space="preserve"> Nustatymo skalės tikslumas ne daugiau 0,01 µl.</w:t>
            </w:r>
          </w:p>
          <w:p w14:paraId="33A91B5E" w14:textId="6E0D6065" w:rsidR="00847169" w:rsidRDefault="00755621" w:rsidP="00847169">
            <w:pPr>
              <w:spacing w:line="278" w:lineRule="auto"/>
              <w:rPr>
                <w:rFonts w:ascii="Times New Roman" w:eastAsia="Aptos" w:hAnsi="Times New Roman" w:cs="Times New Roman"/>
              </w:rPr>
            </w:pPr>
            <w:r>
              <w:rPr>
                <w:rFonts w:ascii="Times New Roman" w:eastAsia="Aptos" w:hAnsi="Times New Roman" w:cs="Times New Roman"/>
              </w:rPr>
              <w:t>Ne blogiau nei nuo 10 iki 100 µl paklaida ne didesnė nei ±0,3 µl.</w:t>
            </w:r>
            <w:r w:rsidR="005E1BC8">
              <w:rPr>
                <w:rFonts w:ascii="Times New Roman" w:eastAsia="Aptos" w:hAnsi="Times New Roman" w:cs="Times New Roman"/>
              </w:rPr>
              <w:t xml:space="preserve"> Nustatymo skalės tikslumas ne daugiau 0,1 µl.</w:t>
            </w:r>
          </w:p>
          <w:p w14:paraId="5371A5D9" w14:textId="400880EC" w:rsidR="00755621" w:rsidRDefault="00755621" w:rsidP="00847169">
            <w:pPr>
              <w:spacing w:line="278" w:lineRule="auto"/>
              <w:rPr>
                <w:rFonts w:ascii="Times New Roman" w:eastAsia="Aptos" w:hAnsi="Times New Roman" w:cs="Times New Roman"/>
              </w:rPr>
            </w:pPr>
            <w:r>
              <w:rPr>
                <w:rFonts w:ascii="Times New Roman" w:eastAsia="Aptos" w:hAnsi="Times New Roman" w:cs="Times New Roman"/>
              </w:rPr>
              <w:t>Ne blogiau nei nuo 20 iki 200 µl paklaida ne didesnė nei ±0,5 µl.</w:t>
            </w:r>
            <w:r w:rsidR="005E1BC8">
              <w:rPr>
                <w:rFonts w:ascii="Times New Roman" w:eastAsia="Aptos" w:hAnsi="Times New Roman" w:cs="Times New Roman"/>
              </w:rPr>
              <w:t xml:space="preserve"> Nustatymo skalės tikslumas ne daugiau 0,2 µl.</w:t>
            </w:r>
          </w:p>
          <w:p w14:paraId="3ABFE89F" w14:textId="5BFE414C" w:rsidR="005E1BC8" w:rsidRDefault="005E1BC8" w:rsidP="00847169">
            <w:pPr>
              <w:spacing w:line="278" w:lineRule="auto"/>
              <w:rPr>
                <w:rFonts w:ascii="Times New Roman" w:eastAsia="Aptos" w:hAnsi="Times New Roman" w:cs="Times New Roman"/>
              </w:rPr>
            </w:pPr>
            <w:r>
              <w:rPr>
                <w:rFonts w:ascii="Times New Roman" w:eastAsia="Aptos" w:hAnsi="Times New Roman" w:cs="Times New Roman"/>
              </w:rPr>
              <w:t>Ne blogiau nei nuo 100 iki 1000 µl paklaida ne didesnė nei ±3 µl. Nustatymo skalės tikslumas ne daugiau 1 µl.</w:t>
            </w:r>
          </w:p>
          <w:p w14:paraId="2DDAAA80" w14:textId="56A8C766" w:rsidR="005E1BC8" w:rsidRPr="004761F3" w:rsidRDefault="005E1BC8" w:rsidP="00847169">
            <w:pPr>
              <w:spacing w:line="278" w:lineRule="auto"/>
              <w:rPr>
                <w:rFonts w:ascii="Times New Roman" w:eastAsia="Aptos" w:hAnsi="Times New Roman" w:cs="Times New Roman"/>
              </w:rPr>
            </w:pPr>
            <w:r>
              <w:rPr>
                <w:rFonts w:ascii="Times New Roman" w:eastAsia="Aptos" w:hAnsi="Times New Roman" w:cs="Times New Roman"/>
              </w:rPr>
              <w:t>Ne blogiau nei nuo 500 iki 5000 µl paklaida ne didesnė nei ±12 µl. Nustatymo skalės tikslumas ne daugiau 10 µl.</w:t>
            </w:r>
          </w:p>
        </w:tc>
        <w:tc>
          <w:tcPr>
            <w:tcW w:w="2948" w:type="dxa"/>
          </w:tcPr>
          <w:p w14:paraId="38CBCA31" w14:textId="77777777" w:rsidR="00847169" w:rsidRPr="004761F3" w:rsidRDefault="00847169" w:rsidP="00847169">
            <w:pPr>
              <w:spacing w:line="278" w:lineRule="auto"/>
              <w:rPr>
                <w:rFonts w:ascii="Times New Roman" w:eastAsia="Aptos" w:hAnsi="Times New Roman" w:cs="Times New Roman"/>
              </w:rPr>
            </w:pPr>
          </w:p>
        </w:tc>
      </w:tr>
      <w:tr w:rsidR="00847169" w:rsidRPr="004761F3" w14:paraId="1802F1D3" w14:textId="77777777" w:rsidTr="000875F7">
        <w:tc>
          <w:tcPr>
            <w:tcW w:w="568" w:type="dxa"/>
          </w:tcPr>
          <w:p w14:paraId="255F1104" w14:textId="5FA65AF8" w:rsidR="00847169" w:rsidRPr="004761F3" w:rsidRDefault="00847169" w:rsidP="00847169">
            <w:pPr>
              <w:rPr>
                <w:rFonts w:ascii="Times New Roman" w:eastAsia="Aptos" w:hAnsi="Times New Roman" w:cs="Times New Roman"/>
              </w:rPr>
            </w:pPr>
            <w:r>
              <w:rPr>
                <w:rFonts w:ascii="Times New Roman" w:eastAsia="Aptos" w:hAnsi="Times New Roman" w:cs="Times New Roman"/>
              </w:rPr>
              <w:t>3.</w:t>
            </w:r>
          </w:p>
        </w:tc>
        <w:tc>
          <w:tcPr>
            <w:tcW w:w="2264" w:type="dxa"/>
          </w:tcPr>
          <w:p w14:paraId="4B1C9F18" w14:textId="06D1BB10" w:rsidR="00847169" w:rsidRPr="004761F3" w:rsidRDefault="005E1BC8" w:rsidP="00847169">
            <w:pPr>
              <w:spacing w:line="278" w:lineRule="auto"/>
              <w:rPr>
                <w:rFonts w:ascii="Times New Roman" w:eastAsia="Aptos" w:hAnsi="Times New Roman" w:cs="Times New Roman"/>
              </w:rPr>
            </w:pPr>
            <w:r>
              <w:rPr>
                <w:rFonts w:ascii="Times New Roman" w:eastAsia="Aptos" w:hAnsi="Times New Roman" w:cs="Times New Roman"/>
              </w:rPr>
              <w:t>Atitikimas</w:t>
            </w:r>
          </w:p>
        </w:tc>
        <w:tc>
          <w:tcPr>
            <w:tcW w:w="3859" w:type="dxa"/>
          </w:tcPr>
          <w:p w14:paraId="241030FD" w14:textId="160A9CCD" w:rsidR="00847169" w:rsidRPr="004761F3" w:rsidRDefault="005E1BC8" w:rsidP="00847169">
            <w:pPr>
              <w:spacing w:line="278" w:lineRule="auto"/>
              <w:rPr>
                <w:rFonts w:ascii="Times New Roman" w:eastAsia="Aptos" w:hAnsi="Times New Roman" w:cs="Times New Roman"/>
              </w:rPr>
            </w:pPr>
            <w:r>
              <w:rPr>
                <w:rFonts w:ascii="Times New Roman" w:eastAsia="Aptos" w:hAnsi="Times New Roman" w:cs="Times New Roman"/>
              </w:rPr>
              <w:t xml:space="preserve">Turi atitikti </w:t>
            </w:r>
            <w:r w:rsidRPr="005E1BC8">
              <w:rPr>
                <w:rFonts w:ascii="Times New Roman" w:eastAsia="Aptos" w:hAnsi="Times New Roman" w:cs="Times New Roman"/>
                <w:lang w:val="en-GB"/>
              </w:rPr>
              <w:t>ISO 8655</w:t>
            </w:r>
            <w:r>
              <w:rPr>
                <w:rFonts w:ascii="Times New Roman" w:eastAsia="Aptos" w:hAnsi="Times New Roman" w:cs="Times New Roman"/>
                <w:lang w:val="en-GB"/>
              </w:rPr>
              <w:t xml:space="preserve"> </w:t>
            </w:r>
            <w:proofErr w:type="spellStart"/>
            <w:r>
              <w:rPr>
                <w:rFonts w:ascii="Times New Roman" w:eastAsia="Aptos" w:hAnsi="Times New Roman" w:cs="Times New Roman"/>
                <w:lang w:val="en-GB"/>
              </w:rPr>
              <w:t>standartą</w:t>
            </w:r>
            <w:proofErr w:type="spellEnd"/>
            <w:r>
              <w:rPr>
                <w:rFonts w:ascii="Times New Roman" w:eastAsia="Aptos" w:hAnsi="Times New Roman" w:cs="Times New Roman"/>
                <w:lang w:val="en-GB"/>
              </w:rPr>
              <w:t>.</w:t>
            </w:r>
          </w:p>
        </w:tc>
        <w:tc>
          <w:tcPr>
            <w:tcW w:w="2948" w:type="dxa"/>
          </w:tcPr>
          <w:p w14:paraId="1C342883" w14:textId="77777777" w:rsidR="00847169" w:rsidRPr="004761F3" w:rsidRDefault="00847169" w:rsidP="00847169">
            <w:pPr>
              <w:spacing w:line="278" w:lineRule="auto"/>
              <w:rPr>
                <w:rFonts w:ascii="Times New Roman" w:eastAsia="Aptos" w:hAnsi="Times New Roman" w:cs="Times New Roman"/>
              </w:rPr>
            </w:pPr>
          </w:p>
        </w:tc>
      </w:tr>
      <w:tr w:rsidR="00847169" w:rsidRPr="004761F3" w14:paraId="706810C0" w14:textId="77777777" w:rsidTr="000875F7">
        <w:tc>
          <w:tcPr>
            <w:tcW w:w="568" w:type="dxa"/>
          </w:tcPr>
          <w:p w14:paraId="0961B089" w14:textId="77777777" w:rsidR="00847169" w:rsidRPr="004761F3" w:rsidRDefault="00847169" w:rsidP="00847169">
            <w:pPr>
              <w:spacing w:line="278" w:lineRule="auto"/>
              <w:rPr>
                <w:rFonts w:ascii="Times New Roman" w:eastAsia="Aptos" w:hAnsi="Times New Roman" w:cs="Times New Roman"/>
              </w:rPr>
            </w:pPr>
            <w:r w:rsidRPr="004761F3">
              <w:rPr>
                <w:rFonts w:ascii="Times New Roman" w:eastAsia="Aptos" w:hAnsi="Times New Roman" w:cs="Times New Roman"/>
              </w:rPr>
              <w:t>4.</w:t>
            </w:r>
          </w:p>
        </w:tc>
        <w:tc>
          <w:tcPr>
            <w:tcW w:w="2264" w:type="dxa"/>
          </w:tcPr>
          <w:p w14:paraId="03BE3ECE" w14:textId="4261DD44" w:rsidR="00847169" w:rsidRPr="004761F3" w:rsidRDefault="005E1BC8" w:rsidP="00847169">
            <w:pPr>
              <w:spacing w:line="278" w:lineRule="auto"/>
              <w:rPr>
                <w:rFonts w:ascii="Times New Roman" w:eastAsia="Aptos" w:hAnsi="Times New Roman" w:cs="Times New Roman"/>
              </w:rPr>
            </w:pPr>
            <w:proofErr w:type="spellStart"/>
            <w:r>
              <w:rPr>
                <w:rFonts w:ascii="Times New Roman" w:eastAsia="Aptos" w:hAnsi="Times New Roman" w:cs="Times New Roman"/>
              </w:rPr>
              <w:t>Sterilinimas</w:t>
            </w:r>
            <w:proofErr w:type="spellEnd"/>
          </w:p>
        </w:tc>
        <w:tc>
          <w:tcPr>
            <w:tcW w:w="3859" w:type="dxa"/>
          </w:tcPr>
          <w:p w14:paraId="347C1FCE" w14:textId="15AFA46B" w:rsidR="00193C26" w:rsidRPr="004761F3" w:rsidRDefault="005E1BC8" w:rsidP="00847169">
            <w:pPr>
              <w:tabs>
                <w:tab w:val="left" w:pos="2910"/>
              </w:tabs>
              <w:spacing w:line="278" w:lineRule="auto"/>
              <w:rPr>
                <w:rFonts w:ascii="Times New Roman" w:eastAsia="Aptos" w:hAnsi="Times New Roman" w:cs="Times New Roman"/>
              </w:rPr>
            </w:pPr>
            <w:r>
              <w:rPr>
                <w:rFonts w:ascii="Times New Roman" w:eastAsia="Aptos" w:hAnsi="Times New Roman" w:cs="Times New Roman"/>
              </w:rPr>
              <w:t xml:space="preserve">Turi būti galima </w:t>
            </w:r>
            <w:proofErr w:type="spellStart"/>
            <w:r>
              <w:rPr>
                <w:rFonts w:ascii="Times New Roman" w:eastAsia="Aptos" w:hAnsi="Times New Roman" w:cs="Times New Roman"/>
              </w:rPr>
              <w:t>autoklavuoti</w:t>
            </w:r>
            <w:proofErr w:type="spellEnd"/>
            <w:r>
              <w:rPr>
                <w:rFonts w:ascii="Times New Roman" w:eastAsia="Aptos" w:hAnsi="Times New Roman" w:cs="Times New Roman"/>
              </w:rPr>
              <w:t>.</w:t>
            </w:r>
          </w:p>
        </w:tc>
        <w:tc>
          <w:tcPr>
            <w:tcW w:w="2948" w:type="dxa"/>
          </w:tcPr>
          <w:p w14:paraId="18DCF9CE" w14:textId="77777777" w:rsidR="00847169" w:rsidRPr="004761F3" w:rsidRDefault="00847169" w:rsidP="00847169">
            <w:pPr>
              <w:tabs>
                <w:tab w:val="left" w:pos="2910"/>
              </w:tabs>
              <w:spacing w:line="278" w:lineRule="auto"/>
              <w:rPr>
                <w:rFonts w:ascii="Times New Roman" w:eastAsia="Aptos" w:hAnsi="Times New Roman" w:cs="Times New Roman"/>
              </w:rPr>
            </w:pPr>
          </w:p>
        </w:tc>
      </w:tr>
      <w:tr w:rsidR="006A0B05" w:rsidRPr="004761F3" w14:paraId="3DBE6847" w14:textId="77777777" w:rsidTr="000875F7">
        <w:tc>
          <w:tcPr>
            <w:tcW w:w="568" w:type="dxa"/>
          </w:tcPr>
          <w:p w14:paraId="63578970"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t>5.</w:t>
            </w:r>
          </w:p>
        </w:tc>
        <w:tc>
          <w:tcPr>
            <w:tcW w:w="2264" w:type="dxa"/>
          </w:tcPr>
          <w:p w14:paraId="304078E9" w14:textId="1C015E45" w:rsidR="006A0B05" w:rsidRPr="004761F3" w:rsidRDefault="005E1BC8" w:rsidP="006A0B05">
            <w:pPr>
              <w:spacing w:line="278" w:lineRule="auto"/>
              <w:rPr>
                <w:rFonts w:ascii="Times New Roman" w:eastAsia="Aptos" w:hAnsi="Times New Roman" w:cs="Times New Roman"/>
              </w:rPr>
            </w:pPr>
            <w:r>
              <w:rPr>
                <w:rFonts w:ascii="Times New Roman" w:eastAsia="Aptos" w:hAnsi="Times New Roman" w:cs="Times New Roman"/>
              </w:rPr>
              <w:t>UV atsparumas</w:t>
            </w:r>
          </w:p>
        </w:tc>
        <w:tc>
          <w:tcPr>
            <w:tcW w:w="3859" w:type="dxa"/>
          </w:tcPr>
          <w:p w14:paraId="346B59B6" w14:textId="52DA652F" w:rsidR="006A0B05" w:rsidRPr="004761F3" w:rsidRDefault="005E1BC8" w:rsidP="006A0B05">
            <w:pPr>
              <w:spacing w:line="278" w:lineRule="auto"/>
              <w:rPr>
                <w:rFonts w:ascii="Times New Roman" w:eastAsia="Aptos" w:hAnsi="Times New Roman" w:cs="Times New Roman"/>
              </w:rPr>
            </w:pPr>
            <w:r>
              <w:rPr>
                <w:rFonts w:ascii="Times New Roman" w:eastAsia="Aptos" w:hAnsi="Times New Roman" w:cs="Times New Roman"/>
              </w:rPr>
              <w:t>Plastikas turi būti UV atsparus.</w:t>
            </w:r>
          </w:p>
        </w:tc>
        <w:tc>
          <w:tcPr>
            <w:tcW w:w="2948" w:type="dxa"/>
          </w:tcPr>
          <w:p w14:paraId="155D7782" w14:textId="77777777" w:rsidR="006A0B05" w:rsidRPr="004761F3" w:rsidRDefault="006A0B05" w:rsidP="006A0B05">
            <w:pPr>
              <w:spacing w:line="278" w:lineRule="auto"/>
              <w:rPr>
                <w:rFonts w:ascii="Times New Roman" w:eastAsia="Aptos" w:hAnsi="Times New Roman" w:cs="Times New Roman"/>
              </w:rPr>
            </w:pPr>
          </w:p>
        </w:tc>
      </w:tr>
      <w:tr w:rsidR="006A0B05" w:rsidRPr="004761F3" w14:paraId="214757E4" w14:textId="77777777" w:rsidTr="000875F7">
        <w:tc>
          <w:tcPr>
            <w:tcW w:w="568" w:type="dxa"/>
          </w:tcPr>
          <w:p w14:paraId="4CB35285" w14:textId="77777777" w:rsidR="006A0B05" w:rsidRPr="004761F3" w:rsidRDefault="006A0B05" w:rsidP="006A0B05">
            <w:pPr>
              <w:spacing w:line="278" w:lineRule="auto"/>
              <w:rPr>
                <w:rFonts w:ascii="Times New Roman" w:eastAsia="Aptos" w:hAnsi="Times New Roman" w:cs="Times New Roman"/>
              </w:rPr>
            </w:pPr>
            <w:r w:rsidRPr="004761F3">
              <w:rPr>
                <w:rFonts w:ascii="Times New Roman" w:eastAsia="Aptos" w:hAnsi="Times New Roman" w:cs="Times New Roman"/>
              </w:rPr>
              <w:lastRenderedPageBreak/>
              <w:t>6.</w:t>
            </w:r>
          </w:p>
        </w:tc>
        <w:tc>
          <w:tcPr>
            <w:tcW w:w="2264" w:type="dxa"/>
          </w:tcPr>
          <w:p w14:paraId="16719348" w14:textId="6655980E" w:rsidR="006A0B05" w:rsidRPr="004761F3" w:rsidRDefault="005E1BC8" w:rsidP="006A0B05">
            <w:pPr>
              <w:spacing w:line="278" w:lineRule="auto"/>
              <w:rPr>
                <w:rFonts w:ascii="Times New Roman" w:eastAsia="Aptos" w:hAnsi="Times New Roman" w:cs="Times New Roman"/>
              </w:rPr>
            </w:pPr>
            <w:proofErr w:type="spellStart"/>
            <w:r>
              <w:rPr>
                <w:rFonts w:ascii="Times New Roman" w:eastAsia="Aptos" w:hAnsi="Times New Roman" w:cs="Times New Roman"/>
              </w:rPr>
              <w:t>Pipetavimo</w:t>
            </w:r>
            <w:proofErr w:type="spellEnd"/>
            <w:r>
              <w:rPr>
                <w:rFonts w:ascii="Times New Roman" w:eastAsia="Aptos" w:hAnsi="Times New Roman" w:cs="Times New Roman"/>
              </w:rPr>
              <w:t xml:space="preserve"> modos</w:t>
            </w:r>
          </w:p>
        </w:tc>
        <w:tc>
          <w:tcPr>
            <w:tcW w:w="3859" w:type="dxa"/>
          </w:tcPr>
          <w:p w14:paraId="17E00AA5" w14:textId="1A2CA624" w:rsidR="006A0B05" w:rsidRPr="004761F3" w:rsidRDefault="005E1BC8" w:rsidP="006A0B05">
            <w:pPr>
              <w:spacing w:line="278" w:lineRule="auto"/>
              <w:rPr>
                <w:rFonts w:ascii="Times New Roman" w:eastAsia="Aptos" w:hAnsi="Times New Roman" w:cs="Times New Roman"/>
              </w:rPr>
            </w:pPr>
            <w:proofErr w:type="spellStart"/>
            <w:r>
              <w:rPr>
                <w:rFonts w:ascii="Times New Roman" w:eastAsia="Aptos" w:hAnsi="Times New Roman" w:cs="Times New Roman"/>
              </w:rPr>
              <w:t>Pipetavimas</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atvirštinis</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pipetavimas</w:t>
            </w:r>
            <w:proofErr w:type="spellEnd"/>
            <w:r>
              <w:rPr>
                <w:rFonts w:ascii="Times New Roman" w:eastAsia="Aptos" w:hAnsi="Times New Roman" w:cs="Times New Roman"/>
              </w:rPr>
              <w:t xml:space="preserve"> ir maišymas.</w:t>
            </w:r>
          </w:p>
        </w:tc>
        <w:tc>
          <w:tcPr>
            <w:tcW w:w="2948" w:type="dxa"/>
          </w:tcPr>
          <w:p w14:paraId="0905096D" w14:textId="77777777" w:rsidR="006A0B05" w:rsidRPr="004761F3" w:rsidRDefault="006A0B05" w:rsidP="006A0B05">
            <w:pPr>
              <w:spacing w:line="278" w:lineRule="auto"/>
              <w:rPr>
                <w:rFonts w:ascii="Times New Roman" w:eastAsia="Aptos" w:hAnsi="Times New Roman" w:cs="Times New Roman"/>
              </w:rPr>
            </w:pPr>
          </w:p>
        </w:tc>
      </w:tr>
      <w:tr w:rsidR="007C707C" w:rsidRPr="004761F3" w14:paraId="62FBB30C" w14:textId="77777777" w:rsidTr="000875F7">
        <w:tc>
          <w:tcPr>
            <w:tcW w:w="568" w:type="dxa"/>
          </w:tcPr>
          <w:p w14:paraId="62B3347D" w14:textId="36A88E7B" w:rsidR="007C707C" w:rsidRPr="004761F3" w:rsidRDefault="007C707C" w:rsidP="006A0B05">
            <w:pPr>
              <w:spacing w:line="278" w:lineRule="auto"/>
              <w:rPr>
                <w:rFonts w:ascii="Times New Roman" w:eastAsia="Aptos" w:hAnsi="Times New Roman" w:cs="Times New Roman"/>
              </w:rPr>
            </w:pPr>
            <w:r>
              <w:rPr>
                <w:rFonts w:ascii="Times New Roman" w:eastAsia="Aptos" w:hAnsi="Times New Roman" w:cs="Times New Roman"/>
              </w:rPr>
              <w:t>7.</w:t>
            </w:r>
          </w:p>
        </w:tc>
        <w:tc>
          <w:tcPr>
            <w:tcW w:w="2264" w:type="dxa"/>
          </w:tcPr>
          <w:p w14:paraId="0FF1944D" w14:textId="030D564F" w:rsidR="007C707C" w:rsidRDefault="007C707C" w:rsidP="006A0B05">
            <w:pPr>
              <w:spacing w:line="278" w:lineRule="auto"/>
              <w:rPr>
                <w:rFonts w:ascii="Times New Roman" w:eastAsia="Aptos" w:hAnsi="Times New Roman" w:cs="Times New Roman"/>
              </w:rPr>
            </w:pPr>
            <w:r>
              <w:rPr>
                <w:rFonts w:ascii="Times New Roman" w:eastAsia="Aptos" w:hAnsi="Times New Roman" w:cs="Times New Roman"/>
              </w:rPr>
              <w:t>Svoris</w:t>
            </w:r>
          </w:p>
        </w:tc>
        <w:tc>
          <w:tcPr>
            <w:tcW w:w="3859" w:type="dxa"/>
          </w:tcPr>
          <w:p w14:paraId="41D30F3C" w14:textId="12DC9750" w:rsidR="007C707C" w:rsidRDefault="007C707C" w:rsidP="006A0B05">
            <w:pPr>
              <w:spacing w:line="278" w:lineRule="auto"/>
              <w:rPr>
                <w:rFonts w:ascii="Times New Roman" w:eastAsia="Aptos" w:hAnsi="Times New Roman" w:cs="Times New Roman"/>
              </w:rPr>
            </w:pPr>
            <w:r>
              <w:rPr>
                <w:rFonts w:ascii="Times New Roman" w:eastAsia="Aptos" w:hAnsi="Times New Roman" w:cs="Times New Roman"/>
              </w:rPr>
              <w:t xml:space="preserve">Ne sunkesnės nei 80g. </w:t>
            </w:r>
          </w:p>
        </w:tc>
        <w:tc>
          <w:tcPr>
            <w:tcW w:w="2948" w:type="dxa"/>
          </w:tcPr>
          <w:p w14:paraId="58FC52A7" w14:textId="77777777" w:rsidR="007C707C" w:rsidRPr="004761F3" w:rsidRDefault="007C707C" w:rsidP="006A0B05">
            <w:pPr>
              <w:spacing w:line="278" w:lineRule="auto"/>
              <w:rPr>
                <w:rFonts w:ascii="Times New Roman" w:eastAsia="Aptos" w:hAnsi="Times New Roman" w:cs="Times New Roman"/>
              </w:rPr>
            </w:pPr>
          </w:p>
        </w:tc>
      </w:tr>
      <w:tr w:rsidR="0024388F" w:rsidRPr="004761F3" w14:paraId="04FC2E33" w14:textId="77777777" w:rsidTr="000875F7">
        <w:tc>
          <w:tcPr>
            <w:tcW w:w="568" w:type="dxa"/>
          </w:tcPr>
          <w:p w14:paraId="20AD3735" w14:textId="664798C4" w:rsidR="0024388F" w:rsidRPr="004761F3" w:rsidRDefault="007C707C" w:rsidP="0024388F">
            <w:pPr>
              <w:spacing w:line="278" w:lineRule="auto"/>
              <w:rPr>
                <w:rFonts w:ascii="Times New Roman" w:eastAsia="Aptos" w:hAnsi="Times New Roman" w:cs="Times New Roman"/>
              </w:rPr>
            </w:pPr>
            <w:r>
              <w:rPr>
                <w:rFonts w:ascii="Times New Roman" w:eastAsia="Aptos" w:hAnsi="Times New Roman" w:cs="Times New Roman"/>
              </w:rPr>
              <w:t>8</w:t>
            </w:r>
            <w:r w:rsidR="0024388F" w:rsidRPr="004761F3">
              <w:rPr>
                <w:rFonts w:ascii="Times New Roman" w:eastAsia="Aptos" w:hAnsi="Times New Roman" w:cs="Times New Roman"/>
              </w:rPr>
              <w:t xml:space="preserve">. </w:t>
            </w:r>
          </w:p>
        </w:tc>
        <w:tc>
          <w:tcPr>
            <w:tcW w:w="2264" w:type="dxa"/>
          </w:tcPr>
          <w:p w14:paraId="302B9E3B" w14:textId="19808692" w:rsidR="0024388F" w:rsidRDefault="005E1BC8" w:rsidP="0024388F">
            <w:pPr>
              <w:spacing w:line="278" w:lineRule="auto"/>
              <w:rPr>
                <w:rFonts w:ascii="Times New Roman" w:eastAsia="Aptos" w:hAnsi="Times New Roman" w:cs="Times New Roman"/>
              </w:rPr>
            </w:pPr>
            <w:r>
              <w:rPr>
                <w:rFonts w:ascii="Times New Roman" w:eastAsia="Aptos" w:hAnsi="Times New Roman" w:cs="Times New Roman"/>
              </w:rPr>
              <w:t>Stovas</w:t>
            </w:r>
          </w:p>
        </w:tc>
        <w:tc>
          <w:tcPr>
            <w:tcW w:w="3859" w:type="dxa"/>
          </w:tcPr>
          <w:p w14:paraId="14621D32" w14:textId="178373EB" w:rsidR="0024388F" w:rsidRDefault="005E1BC8" w:rsidP="0024388F">
            <w:pPr>
              <w:spacing w:line="278" w:lineRule="auto"/>
              <w:rPr>
                <w:rFonts w:ascii="Times New Roman" w:eastAsia="Aptos" w:hAnsi="Times New Roman" w:cs="Times New Roman"/>
              </w:rPr>
            </w:pPr>
            <w:r>
              <w:rPr>
                <w:rFonts w:ascii="Times New Roman" w:eastAsia="Aptos" w:hAnsi="Times New Roman" w:cs="Times New Roman"/>
              </w:rPr>
              <w:t>Turi būti komplektuojamas su linijiniu pipečių laikymo stovu.</w:t>
            </w:r>
          </w:p>
        </w:tc>
        <w:tc>
          <w:tcPr>
            <w:tcW w:w="2948" w:type="dxa"/>
          </w:tcPr>
          <w:p w14:paraId="1306BFE3" w14:textId="77777777" w:rsidR="0024388F" w:rsidRPr="004761F3" w:rsidRDefault="0024388F" w:rsidP="0024388F">
            <w:pPr>
              <w:spacing w:line="278" w:lineRule="auto"/>
              <w:rPr>
                <w:rFonts w:ascii="Times New Roman" w:eastAsia="Aptos" w:hAnsi="Times New Roman" w:cs="Times New Roman"/>
              </w:rPr>
            </w:pPr>
          </w:p>
        </w:tc>
      </w:tr>
      <w:tr w:rsidR="0024388F" w:rsidRPr="004761F3" w14:paraId="65296C7E" w14:textId="77777777" w:rsidTr="000875F7">
        <w:tc>
          <w:tcPr>
            <w:tcW w:w="568" w:type="dxa"/>
          </w:tcPr>
          <w:p w14:paraId="39087F5D" w14:textId="5109F07E" w:rsidR="0024388F" w:rsidRPr="004761F3" w:rsidRDefault="007C707C" w:rsidP="0024388F">
            <w:pPr>
              <w:spacing w:line="278" w:lineRule="auto"/>
              <w:rPr>
                <w:rFonts w:ascii="Times New Roman" w:eastAsia="Aptos" w:hAnsi="Times New Roman" w:cs="Times New Roman"/>
              </w:rPr>
            </w:pPr>
            <w:r>
              <w:rPr>
                <w:rFonts w:ascii="Times New Roman" w:eastAsia="Aptos" w:hAnsi="Times New Roman" w:cs="Times New Roman"/>
              </w:rPr>
              <w:t>9</w:t>
            </w:r>
            <w:r w:rsidR="0024388F" w:rsidRPr="004761F3">
              <w:rPr>
                <w:rFonts w:ascii="Times New Roman" w:eastAsia="Aptos" w:hAnsi="Times New Roman" w:cs="Times New Roman"/>
              </w:rPr>
              <w:t xml:space="preserve">. </w:t>
            </w:r>
          </w:p>
        </w:tc>
        <w:tc>
          <w:tcPr>
            <w:tcW w:w="2264" w:type="dxa"/>
          </w:tcPr>
          <w:p w14:paraId="160ADB8B" w14:textId="72F1CC5B" w:rsidR="0024388F" w:rsidRDefault="005E1BC8" w:rsidP="0024388F">
            <w:pPr>
              <w:spacing w:line="278" w:lineRule="auto"/>
              <w:rPr>
                <w:rFonts w:ascii="Times New Roman" w:eastAsia="Aptos" w:hAnsi="Times New Roman" w:cs="Times New Roman"/>
              </w:rPr>
            </w:pPr>
            <w:r>
              <w:rPr>
                <w:rFonts w:ascii="Times New Roman" w:eastAsia="Aptos" w:hAnsi="Times New Roman" w:cs="Times New Roman"/>
              </w:rPr>
              <w:t>Atsparumas smūgiams</w:t>
            </w:r>
          </w:p>
        </w:tc>
        <w:tc>
          <w:tcPr>
            <w:tcW w:w="3859" w:type="dxa"/>
          </w:tcPr>
          <w:p w14:paraId="39952549" w14:textId="6FC5D045" w:rsidR="0024388F" w:rsidRDefault="005E1BC8" w:rsidP="0024388F">
            <w:pPr>
              <w:spacing w:line="278" w:lineRule="auto"/>
              <w:rPr>
                <w:rFonts w:ascii="Times New Roman" w:eastAsia="Aptos" w:hAnsi="Times New Roman" w:cs="Times New Roman"/>
              </w:rPr>
            </w:pPr>
            <w:r>
              <w:rPr>
                <w:rFonts w:ascii="Times New Roman" w:eastAsia="Aptos" w:hAnsi="Times New Roman" w:cs="Times New Roman"/>
              </w:rPr>
              <w:t xml:space="preserve">Ne </w:t>
            </w:r>
            <w:proofErr w:type="spellStart"/>
            <w:r>
              <w:rPr>
                <w:rFonts w:ascii="Times New Roman" w:eastAsia="Aptos" w:hAnsi="Times New Roman" w:cs="Times New Roman"/>
              </w:rPr>
              <w:t>mežiau</w:t>
            </w:r>
            <w:proofErr w:type="spellEnd"/>
            <w:r>
              <w:rPr>
                <w:rFonts w:ascii="Times New Roman" w:eastAsia="Aptos" w:hAnsi="Times New Roman" w:cs="Times New Roman"/>
              </w:rPr>
              <w:t xml:space="preserve"> nei 10 G.</w:t>
            </w:r>
          </w:p>
        </w:tc>
        <w:tc>
          <w:tcPr>
            <w:tcW w:w="2948" w:type="dxa"/>
          </w:tcPr>
          <w:p w14:paraId="29C4276E" w14:textId="77777777" w:rsidR="0024388F" w:rsidRPr="004761F3" w:rsidRDefault="0024388F" w:rsidP="0024388F">
            <w:pPr>
              <w:spacing w:line="278" w:lineRule="auto"/>
              <w:rPr>
                <w:rFonts w:ascii="Times New Roman" w:eastAsia="Aptos" w:hAnsi="Times New Roman" w:cs="Times New Roman"/>
              </w:rPr>
            </w:pPr>
          </w:p>
        </w:tc>
      </w:tr>
      <w:tr w:rsidR="006358AB" w:rsidRPr="004761F3" w14:paraId="79F36D56" w14:textId="77777777" w:rsidTr="000875F7">
        <w:tc>
          <w:tcPr>
            <w:tcW w:w="568" w:type="dxa"/>
          </w:tcPr>
          <w:p w14:paraId="49038FA2" w14:textId="178B433F" w:rsidR="006358AB" w:rsidRPr="004761F3" w:rsidRDefault="007C707C" w:rsidP="006358AB">
            <w:pPr>
              <w:spacing w:line="278" w:lineRule="auto"/>
              <w:rPr>
                <w:rFonts w:ascii="Times New Roman" w:eastAsia="Aptos" w:hAnsi="Times New Roman" w:cs="Times New Roman"/>
              </w:rPr>
            </w:pPr>
            <w:r>
              <w:rPr>
                <w:rFonts w:ascii="Times New Roman" w:eastAsia="Aptos" w:hAnsi="Times New Roman" w:cs="Times New Roman"/>
              </w:rPr>
              <w:t>10</w:t>
            </w:r>
            <w:r w:rsidR="006358AB" w:rsidRPr="004761F3">
              <w:rPr>
                <w:rFonts w:ascii="Times New Roman" w:eastAsia="Aptos" w:hAnsi="Times New Roman" w:cs="Times New Roman"/>
              </w:rPr>
              <w:t>.</w:t>
            </w:r>
          </w:p>
        </w:tc>
        <w:tc>
          <w:tcPr>
            <w:tcW w:w="2264" w:type="dxa"/>
          </w:tcPr>
          <w:p w14:paraId="28AA1078" w14:textId="3074238E" w:rsidR="006358AB" w:rsidRPr="004761F3" w:rsidRDefault="006358AB" w:rsidP="006358AB">
            <w:pPr>
              <w:spacing w:line="278" w:lineRule="auto"/>
              <w:rPr>
                <w:rFonts w:ascii="Times New Roman" w:eastAsia="Aptos" w:hAnsi="Times New Roman" w:cs="Times New Roman"/>
              </w:rPr>
            </w:pPr>
            <w:r w:rsidRPr="004761F3">
              <w:rPr>
                <w:rFonts w:ascii="Times New Roman" w:eastAsia="Aptos" w:hAnsi="Times New Roman" w:cs="Times New Roman"/>
              </w:rPr>
              <w:t>Garantinis laikotarpis</w:t>
            </w:r>
          </w:p>
        </w:tc>
        <w:tc>
          <w:tcPr>
            <w:tcW w:w="3859" w:type="dxa"/>
          </w:tcPr>
          <w:p w14:paraId="1F46A489" w14:textId="7284C970" w:rsidR="006358AB" w:rsidRPr="004761F3" w:rsidRDefault="006358AB" w:rsidP="006358AB">
            <w:pPr>
              <w:spacing w:line="278" w:lineRule="auto"/>
              <w:rPr>
                <w:rFonts w:ascii="Times New Roman" w:eastAsia="Aptos" w:hAnsi="Times New Roman" w:cs="Times New Roman"/>
              </w:rPr>
            </w:pPr>
            <w:r w:rsidRPr="004761F3">
              <w:rPr>
                <w:rFonts w:ascii="Times New Roman" w:eastAsia="Aptos" w:hAnsi="Times New Roman" w:cs="Times New Roman"/>
              </w:rPr>
              <w:t xml:space="preserve">Ne mažiau kaip </w:t>
            </w:r>
            <w:r>
              <w:rPr>
                <w:rFonts w:ascii="Times New Roman" w:eastAsia="Aptos" w:hAnsi="Times New Roman" w:cs="Times New Roman"/>
              </w:rPr>
              <w:t>24</w:t>
            </w:r>
            <w:r w:rsidRPr="004761F3">
              <w:rPr>
                <w:rFonts w:ascii="Times New Roman" w:eastAsia="Aptos" w:hAnsi="Times New Roman" w:cs="Times New Roman"/>
              </w:rPr>
              <w:t xml:space="preserve"> mėn.</w:t>
            </w:r>
          </w:p>
        </w:tc>
        <w:tc>
          <w:tcPr>
            <w:tcW w:w="2948" w:type="dxa"/>
          </w:tcPr>
          <w:p w14:paraId="7422E68C" w14:textId="77777777" w:rsidR="006358AB" w:rsidRPr="004761F3" w:rsidRDefault="006358AB" w:rsidP="006358AB">
            <w:pPr>
              <w:spacing w:line="278" w:lineRule="auto"/>
              <w:rPr>
                <w:rFonts w:ascii="Times New Roman" w:eastAsia="Aptos" w:hAnsi="Times New Roman" w:cs="Times New Roman"/>
              </w:rPr>
            </w:pPr>
          </w:p>
        </w:tc>
      </w:tr>
      <w:tr w:rsidR="00EC1328" w:rsidRPr="004761F3" w14:paraId="4347D104" w14:textId="77777777" w:rsidTr="000875F7">
        <w:tc>
          <w:tcPr>
            <w:tcW w:w="568" w:type="dxa"/>
          </w:tcPr>
          <w:p w14:paraId="23BE8E52" w14:textId="6E2A7DFC" w:rsidR="00EC1328" w:rsidRDefault="00EC1328" w:rsidP="006358AB">
            <w:pPr>
              <w:spacing w:line="278" w:lineRule="auto"/>
              <w:rPr>
                <w:rFonts w:ascii="Times New Roman" w:eastAsia="Aptos" w:hAnsi="Times New Roman" w:cs="Times New Roman"/>
              </w:rPr>
            </w:pPr>
            <w:r>
              <w:rPr>
                <w:rFonts w:ascii="Times New Roman" w:eastAsia="Aptos" w:hAnsi="Times New Roman" w:cs="Times New Roman"/>
              </w:rPr>
              <w:t xml:space="preserve">11. </w:t>
            </w:r>
          </w:p>
        </w:tc>
        <w:tc>
          <w:tcPr>
            <w:tcW w:w="2264" w:type="dxa"/>
          </w:tcPr>
          <w:p w14:paraId="60669B0E" w14:textId="4A82A04E" w:rsidR="00EC1328" w:rsidRPr="004761F3" w:rsidRDefault="00EC1328" w:rsidP="006358AB">
            <w:pPr>
              <w:spacing w:line="278" w:lineRule="auto"/>
              <w:rPr>
                <w:rFonts w:ascii="Times New Roman" w:eastAsia="Aptos" w:hAnsi="Times New Roman" w:cs="Times New Roman"/>
              </w:rPr>
            </w:pPr>
            <w:r>
              <w:rPr>
                <w:rFonts w:ascii="Times New Roman" w:eastAsia="Aptos" w:hAnsi="Times New Roman" w:cs="Times New Roman"/>
              </w:rPr>
              <w:t>Antgaliai</w:t>
            </w:r>
          </w:p>
        </w:tc>
        <w:tc>
          <w:tcPr>
            <w:tcW w:w="3859" w:type="dxa"/>
          </w:tcPr>
          <w:p w14:paraId="440C1133" w14:textId="752116DF" w:rsidR="00EC1328" w:rsidRDefault="00EC1328" w:rsidP="006358AB">
            <w:pPr>
              <w:spacing w:line="278" w:lineRule="auto"/>
              <w:rPr>
                <w:rFonts w:ascii="Times New Roman" w:eastAsia="Aptos" w:hAnsi="Times New Roman" w:cs="Times New Roman"/>
              </w:rPr>
            </w:pPr>
            <w:r>
              <w:rPr>
                <w:rFonts w:ascii="Times New Roman" w:eastAsia="Aptos" w:hAnsi="Times New Roman" w:cs="Times New Roman"/>
              </w:rPr>
              <w:t xml:space="preserve">Ne mažiau nei po 2000 </w:t>
            </w:r>
            <w:proofErr w:type="spellStart"/>
            <w:r>
              <w:rPr>
                <w:rFonts w:ascii="Times New Roman" w:eastAsia="Aptos" w:hAnsi="Times New Roman" w:cs="Times New Roman"/>
              </w:rPr>
              <w:t>vnt</w:t>
            </w:r>
            <w:proofErr w:type="spellEnd"/>
            <w:r>
              <w:rPr>
                <w:rFonts w:ascii="Times New Roman" w:eastAsia="Aptos" w:hAnsi="Times New Roman" w:cs="Times New Roman"/>
              </w:rPr>
              <w:t xml:space="preserve"> antgalių šiems tūriams: 10 µl, 100 µl, 200 µl, 1000 µl.</w:t>
            </w:r>
          </w:p>
          <w:p w14:paraId="5B575BEC" w14:textId="20AE7864" w:rsidR="00EC1328" w:rsidRPr="004761F3" w:rsidRDefault="00EC1328" w:rsidP="00EC1328">
            <w:pPr>
              <w:spacing w:line="278" w:lineRule="auto"/>
              <w:rPr>
                <w:rFonts w:ascii="Times New Roman" w:eastAsia="Aptos" w:hAnsi="Times New Roman" w:cs="Times New Roman"/>
              </w:rPr>
            </w:pPr>
            <w:r>
              <w:rPr>
                <w:rFonts w:ascii="Times New Roman" w:eastAsia="Aptos" w:hAnsi="Times New Roman" w:cs="Times New Roman"/>
              </w:rPr>
              <w:t xml:space="preserve">Ne mažiau nei 1000 </w:t>
            </w:r>
            <w:proofErr w:type="spellStart"/>
            <w:r>
              <w:rPr>
                <w:rFonts w:ascii="Times New Roman" w:eastAsia="Aptos" w:hAnsi="Times New Roman" w:cs="Times New Roman"/>
              </w:rPr>
              <w:t>vnt</w:t>
            </w:r>
            <w:proofErr w:type="spellEnd"/>
            <w:r>
              <w:rPr>
                <w:rFonts w:ascii="Times New Roman" w:eastAsia="Aptos" w:hAnsi="Times New Roman" w:cs="Times New Roman"/>
              </w:rPr>
              <w:t xml:space="preserve"> antgalių 5000 µl.</w:t>
            </w:r>
          </w:p>
        </w:tc>
        <w:tc>
          <w:tcPr>
            <w:tcW w:w="2948" w:type="dxa"/>
          </w:tcPr>
          <w:p w14:paraId="416E65E5" w14:textId="77777777" w:rsidR="00EC1328" w:rsidRPr="004761F3" w:rsidRDefault="00EC1328" w:rsidP="006358AB">
            <w:pPr>
              <w:spacing w:line="278" w:lineRule="auto"/>
              <w:rPr>
                <w:rFonts w:ascii="Times New Roman" w:eastAsia="Aptos" w:hAnsi="Times New Roman" w:cs="Times New Roman"/>
              </w:rPr>
            </w:pPr>
          </w:p>
        </w:tc>
      </w:tr>
    </w:tbl>
    <w:p w14:paraId="7FD3CB01" w14:textId="77777777" w:rsidR="00F10C60" w:rsidRDefault="00F10C60" w:rsidP="00F10C60">
      <w:pPr>
        <w:spacing w:after="0"/>
        <w:jc w:val="both"/>
        <w:rPr>
          <w:rFonts w:ascii="Times New Roman" w:hAnsi="Times New Roman" w:cs="Times New Roman"/>
        </w:rPr>
      </w:pPr>
    </w:p>
    <w:p w14:paraId="7FBF582C" w14:textId="223C569F" w:rsidR="00F10C60" w:rsidRPr="0041777F" w:rsidRDefault="00F10C60" w:rsidP="00F10C60">
      <w:pPr>
        <w:spacing w:after="0"/>
        <w:jc w:val="both"/>
        <w:rPr>
          <w:rFonts w:ascii="Times New Roman" w:hAnsi="Times New Roman" w:cs="Times New Roman"/>
        </w:rPr>
      </w:pPr>
      <w:r w:rsidRPr="0041777F">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6AA682D9" w14:textId="77777777" w:rsidR="00F10C60" w:rsidRPr="0041777F" w:rsidRDefault="00F10C60" w:rsidP="00F10C60">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10F6AA35" w14:textId="77777777" w:rsidR="00F10C60" w:rsidRPr="0041777F" w:rsidRDefault="00F10C60" w:rsidP="00F10C60">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7C97034C" w14:textId="7B1FDCDF" w:rsidR="006A0B05" w:rsidRPr="00F10C60" w:rsidRDefault="00F10C60" w:rsidP="00F10C60">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6A0B05" w:rsidRPr="00F10C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228D" w14:textId="77777777" w:rsidR="00C82B5C" w:rsidRDefault="00C82B5C" w:rsidP="0091311B">
      <w:pPr>
        <w:spacing w:after="0" w:line="240" w:lineRule="auto"/>
      </w:pPr>
      <w:r>
        <w:separator/>
      </w:r>
    </w:p>
  </w:endnote>
  <w:endnote w:type="continuationSeparator" w:id="0">
    <w:p w14:paraId="6BEE6316" w14:textId="77777777" w:rsidR="00C82B5C" w:rsidRDefault="00C82B5C" w:rsidP="0091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0F05" w14:textId="77777777" w:rsidR="00C82B5C" w:rsidRDefault="00C82B5C" w:rsidP="0091311B">
      <w:pPr>
        <w:spacing w:after="0" w:line="240" w:lineRule="auto"/>
      </w:pPr>
      <w:r>
        <w:separator/>
      </w:r>
    </w:p>
  </w:footnote>
  <w:footnote w:type="continuationSeparator" w:id="0">
    <w:p w14:paraId="73391316" w14:textId="77777777" w:rsidR="00C82B5C" w:rsidRDefault="00C82B5C" w:rsidP="0091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2D72" w14:textId="77777777" w:rsidR="00942860" w:rsidRPr="00FD5B4D" w:rsidRDefault="00942860" w:rsidP="00942860">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1F6E4BED" w14:textId="77777777" w:rsidR="00942860" w:rsidRPr="00FD5B4D" w:rsidRDefault="00942860" w:rsidP="00942860">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656390F2" w14:textId="77777777" w:rsidR="00942860" w:rsidRDefault="00942860" w:rsidP="00942860">
    <w:pPr>
      <w:spacing w:after="0"/>
      <w:jc w:val="center"/>
      <w:rPr>
        <w:rFonts w:ascii="Times New Roman" w:hAnsi="Times New Roman" w:cs="Times New Roman"/>
        <w:b/>
      </w:rPr>
    </w:pPr>
  </w:p>
  <w:p w14:paraId="37BC898D" w14:textId="77777777" w:rsidR="00942860" w:rsidRPr="00FD5B4D" w:rsidRDefault="00942860" w:rsidP="00942860">
    <w:pPr>
      <w:jc w:val="center"/>
      <w:rPr>
        <w:rFonts w:ascii="Times New Roman" w:hAnsi="Times New Roman" w:cs="Times New Roman"/>
        <w:b/>
      </w:rPr>
    </w:pPr>
    <w:r w:rsidRPr="00FD5B4D">
      <w:rPr>
        <w:rFonts w:ascii="Times New Roman" w:hAnsi="Times New Roman" w:cs="Times New Roman"/>
        <w:b/>
      </w:rPr>
      <w:t>TECHNINĖ SPECIFIKACIJA</w:t>
    </w:r>
  </w:p>
  <w:p w14:paraId="56F5C6CE" w14:textId="77777777" w:rsidR="00942860" w:rsidRPr="00FD5B4D" w:rsidRDefault="00942860" w:rsidP="00942860">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DD8ABD9" w14:textId="77777777" w:rsidR="00942860" w:rsidRDefault="00942860" w:rsidP="00942860">
    <w:pPr>
      <w:spacing w:after="0"/>
      <w:rPr>
        <w:rFonts w:ascii="Times New Roman" w:hAnsi="Times New Roman" w:cs="Times New Roman"/>
        <w:lang w:val="en-US"/>
      </w:rPr>
    </w:pPr>
  </w:p>
  <w:p w14:paraId="6C456398" w14:textId="4E773786" w:rsidR="00942860" w:rsidRPr="00763CC6" w:rsidRDefault="00942860" w:rsidP="00942860">
    <w:pPr>
      <w:spacing w:after="0"/>
      <w:jc w:val="center"/>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 xml:space="preserve"> pirkimo objekto dalis. </w:t>
    </w:r>
    <w:r w:rsidRPr="009B7F17">
      <w:rPr>
        <w:b/>
        <w:bCs/>
      </w:rPr>
      <w:t xml:space="preserve">Automatinių </w:t>
    </w:r>
    <w:proofErr w:type="spellStart"/>
    <w:r w:rsidRPr="009B7F17">
      <w:rPr>
        <w:b/>
        <w:bCs/>
      </w:rPr>
      <w:t>vienkanalių</w:t>
    </w:r>
    <w:proofErr w:type="spellEnd"/>
    <w:r w:rsidRPr="009B7F17">
      <w:rPr>
        <w:b/>
        <w:bCs/>
      </w:rPr>
      <w:t xml:space="preserve"> tūrio pipečių rinkinys</w:t>
    </w:r>
    <w:r>
      <w:rPr>
        <w:b/>
        <w:bCs/>
      </w:rPr>
      <w:t xml:space="preserve"> </w:t>
    </w:r>
    <w:r>
      <w:rPr>
        <w:b/>
        <w:bCs/>
      </w:rPr>
      <w:t>(</w:t>
    </w:r>
    <w:r>
      <w:rPr>
        <w:b/>
        <w:bCs/>
      </w:rPr>
      <w:t>2</w:t>
    </w:r>
    <w:r>
      <w:rPr>
        <w:b/>
        <w:bCs/>
      </w:rPr>
      <w:t xml:space="preserve"> vnt.)</w:t>
    </w:r>
  </w:p>
  <w:p w14:paraId="34908BAF" w14:textId="5289DC01" w:rsidR="000971BD" w:rsidRPr="00942860" w:rsidRDefault="000971BD" w:rsidP="0094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93D66"/>
    <w:multiLevelType w:val="hybridMultilevel"/>
    <w:tmpl w:val="C816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733733">
    <w:abstractNumId w:val="2"/>
  </w:num>
  <w:num w:numId="2" w16cid:durableId="999187877">
    <w:abstractNumId w:val="0"/>
  </w:num>
  <w:num w:numId="3" w16cid:durableId="21288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C"/>
    <w:rsid w:val="000875F7"/>
    <w:rsid w:val="0009309A"/>
    <w:rsid w:val="000971BD"/>
    <w:rsid w:val="000B1165"/>
    <w:rsid w:val="00193C26"/>
    <w:rsid w:val="001E07C5"/>
    <w:rsid w:val="001F4C9B"/>
    <w:rsid w:val="0021696A"/>
    <w:rsid w:val="00222DD8"/>
    <w:rsid w:val="002310D1"/>
    <w:rsid w:val="0024388F"/>
    <w:rsid w:val="00281199"/>
    <w:rsid w:val="00286B65"/>
    <w:rsid w:val="00313DFB"/>
    <w:rsid w:val="003340E2"/>
    <w:rsid w:val="00395034"/>
    <w:rsid w:val="00440B33"/>
    <w:rsid w:val="004A105F"/>
    <w:rsid w:val="004F5151"/>
    <w:rsid w:val="005E1BC8"/>
    <w:rsid w:val="0060770C"/>
    <w:rsid w:val="006244FE"/>
    <w:rsid w:val="006358AB"/>
    <w:rsid w:val="006600B3"/>
    <w:rsid w:val="006A0B05"/>
    <w:rsid w:val="006A58E5"/>
    <w:rsid w:val="006C123B"/>
    <w:rsid w:val="006F7D56"/>
    <w:rsid w:val="007476C3"/>
    <w:rsid w:val="00755621"/>
    <w:rsid w:val="0076238A"/>
    <w:rsid w:val="007C707C"/>
    <w:rsid w:val="007D1E28"/>
    <w:rsid w:val="00847169"/>
    <w:rsid w:val="00856FED"/>
    <w:rsid w:val="0091311B"/>
    <w:rsid w:val="00942860"/>
    <w:rsid w:val="00954834"/>
    <w:rsid w:val="009A3A1E"/>
    <w:rsid w:val="00A211F0"/>
    <w:rsid w:val="00AA1E9C"/>
    <w:rsid w:val="00AC1519"/>
    <w:rsid w:val="00AD3F54"/>
    <w:rsid w:val="00C82B5C"/>
    <w:rsid w:val="00CF274D"/>
    <w:rsid w:val="00DB4A36"/>
    <w:rsid w:val="00DB6E44"/>
    <w:rsid w:val="00EC1328"/>
    <w:rsid w:val="00F10C60"/>
    <w:rsid w:val="00F7259B"/>
    <w:rsid w:val="00F73531"/>
    <w:rsid w:val="00F82B69"/>
    <w:rsid w:val="00F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9251"/>
  <w15:chartTrackingRefBased/>
  <w15:docId w15:val="{0DD9B31B-1041-45FA-B085-248CD6DA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0C"/>
    <w:pPr>
      <w:spacing w:after="160" w:line="259" w:lineRule="auto"/>
      <w:ind w:firstLine="0"/>
      <w:jc w:val="left"/>
    </w:pPr>
    <w:rPr>
      <w:rFonts w:asciiTheme="minorHAnsi" w:hAnsiTheme="minorHAnsi"/>
      <w:kern w:val="0"/>
      <w:sz w:val="22"/>
      <w:szCs w:val="22"/>
      <w:lang w:val="lt-LT"/>
      <w14:ligatures w14:val="none"/>
    </w:rPr>
  </w:style>
  <w:style w:type="paragraph" w:styleId="Heading1">
    <w:name w:val="heading 1"/>
    <w:basedOn w:val="Normal"/>
    <w:next w:val="Normal"/>
    <w:link w:val="Heading1Char"/>
    <w:uiPriority w:val="9"/>
    <w:qFormat/>
    <w:rsid w:val="00AA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E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E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E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E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E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E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9C"/>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E9C"/>
    <w:pPr>
      <w:spacing w:before="160"/>
      <w:jc w:val="center"/>
    </w:pPr>
    <w:rPr>
      <w:i/>
      <w:iCs/>
      <w:color w:val="404040" w:themeColor="text1" w:themeTint="BF"/>
    </w:rPr>
  </w:style>
  <w:style w:type="character" w:customStyle="1" w:styleId="QuoteChar">
    <w:name w:val="Quote Char"/>
    <w:basedOn w:val="DefaultParagraphFont"/>
    <w:link w:val="Quote"/>
    <w:uiPriority w:val="29"/>
    <w:rsid w:val="00AA1E9C"/>
    <w:rPr>
      <w:i/>
      <w:iCs/>
      <w:color w:val="404040" w:themeColor="text1" w:themeTint="BF"/>
    </w:rPr>
  </w:style>
  <w:style w:type="paragraph" w:styleId="ListParagraph">
    <w:name w:val="List Paragraph"/>
    <w:basedOn w:val="Normal"/>
    <w:uiPriority w:val="34"/>
    <w:qFormat/>
    <w:rsid w:val="00AA1E9C"/>
    <w:pPr>
      <w:ind w:left="720"/>
      <w:contextualSpacing/>
    </w:pPr>
  </w:style>
  <w:style w:type="character" w:styleId="IntenseEmphasis">
    <w:name w:val="Intense Emphasis"/>
    <w:basedOn w:val="DefaultParagraphFont"/>
    <w:uiPriority w:val="21"/>
    <w:qFormat/>
    <w:rsid w:val="00AA1E9C"/>
    <w:rPr>
      <w:i/>
      <w:iCs/>
      <w:color w:val="0F4761" w:themeColor="accent1" w:themeShade="BF"/>
    </w:rPr>
  </w:style>
  <w:style w:type="paragraph" w:styleId="IntenseQuote">
    <w:name w:val="Intense Quote"/>
    <w:basedOn w:val="Normal"/>
    <w:next w:val="Normal"/>
    <w:link w:val="IntenseQuoteChar"/>
    <w:uiPriority w:val="30"/>
    <w:qFormat/>
    <w:rsid w:val="00AA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9C"/>
    <w:rPr>
      <w:i/>
      <w:iCs/>
      <w:color w:val="0F4761" w:themeColor="accent1" w:themeShade="BF"/>
    </w:rPr>
  </w:style>
  <w:style w:type="character" w:styleId="IntenseReference">
    <w:name w:val="Intense Reference"/>
    <w:basedOn w:val="DefaultParagraphFont"/>
    <w:uiPriority w:val="32"/>
    <w:qFormat/>
    <w:rsid w:val="00AA1E9C"/>
    <w:rPr>
      <w:b/>
      <w:bCs/>
      <w:smallCaps/>
      <w:color w:val="0F4761" w:themeColor="accent1" w:themeShade="BF"/>
      <w:spacing w:val="5"/>
    </w:rPr>
  </w:style>
  <w:style w:type="table" w:customStyle="1" w:styleId="Lentelstinklelis1">
    <w:name w:val="Lentelės tinklelis1"/>
    <w:basedOn w:val="TableNormal"/>
    <w:next w:val="TableGrid"/>
    <w:uiPriority w:val="39"/>
    <w:rsid w:val="0060770C"/>
    <w:pPr>
      <w:spacing w:line="240" w:lineRule="auto"/>
      <w:ind w:firstLine="0"/>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7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B"/>
    <w:rPr>
      <w:rFonts w:asciiTheme="minorHAnsi" w:hAnsiTheme="minorHAnsi"/>
      <w:kern w:val="0"/>
      <w:sz w:val="22"/>
      <w:szCs w:val="22"/>
      <w:lang w:val="lt-LT"/>
      <w14:ligatures w14:val="none"/>
    </w:rPr>
  </w:style>
  <w:style w:type="paragraph" w:styleId="Footer">
    <w:name w:val="footer"/>
    <w:basedOn w:val="Normal"/>
    <w:link w:val="FooterChar"/>
    <w:uiPriority w:val="99"/>
    <w:unhideWhenUsed/>
    <w:rsid w:val="0091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B"/>
    <w:rPr>
      <w:rFonts w:asciiTheme="minorHAnsi" w:hAnsiTheme="minorHAnsi"/>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cp:keywords/>
  <dc:description/>
  <cp:lastModifiedBy>NVSPL58</cp:lastModifiedBy>
  <cp:revision>8</cp:revision>
  <dcterms:created xsi:type="dcterms:W3CDTF">2025-11-03T07:48:00Z</dcterms:created>
  <dcterms:modified xsi:type="dcterms:W3CDTF">2025-11-11T17:12:00Z</dcterms:modified>
</cp:coreProperties>
</file>