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4C1AC53B" w:rsidR="008B3561" w:rsidRPr="00533657" w:rsidRDefault="00994618"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MEDICININIŲ VAIZDŲ ARCHYVAVIMO ĮRANGA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10483</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0856437"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E12ED5">
        <w:rPr>
          <w:color w:val="auto"/>
          <w:sz w:val="24"/>
          <w:szCs w:val="24"/>
          <w:lang w:val="lt-LT"/>
        </w:rPr>
        <w:t xml:space="preserve">medicininių vaizdų archyvavimo įrangąsu duomenų migravimo darbais ir palaikymu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4A8B5A4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473kab</w:t>
      </w:r>
      <w:r w:rsidR="001F787D" w:rsidRPr="00FF6EAE">
        <w:rPr>
          <w:rFonts w:eastAsia="Times New Roman"/>
          <w:sz w:val="24"/>
          <w:szCs w:val="24"/>
          <w:bdr w:val="none" w:sz="0" w:space="0" w:color="auto"/>
          <w:lang w:val="lt-LT" w:eastAsia="x-none" w:bidi="lo-LA"/>
        </w:rPr>
        <w:t>.</w:t>
      </w:r>
    </w:p>
    <w:p w14:paraId="338A92C7" w14:textId="0179296B"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323286">
        <w:rPr>
          <w:lang w:val="lt-LT"/>
        </w:rPr>
        <w:t>medicninių vaizdų archyvavimo įranga</w:t>
      </w:r>
      <w:r w:rsidRPr="00FF6EAE">
        <w:rPr>
          <w:rFonts w:eastAsia="Calibri"/>
          <w:bdr w:val="none" w:sz="0" w:space="0" w:color="auto"/>
          <w:lang w:val="lt-LT"/>
        </w:rPr>
        <w:t>.</w:t>
      </w:r>
    </w:p>
    <w:p w14:paraId="662DB648" w14:textId="46197DBA"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D62CD4">
        <w:rPr>
          <w:color w:val="auto"/>
          <w:sz w:val="24"/>
          <w:szCs w:val="24"/>
          <w:lang w:val="lt-LT"/>
        </w:rPr>
        <w:t>į pirkimo dalis ne</w:t>
      </w:r>
      <w:r w:rsidRPr="00C81D4B">
        <w:rPr>
          <w:color w:val="auto"/>
          <w:sz w:val="24"/>
          <w:szCs w:val="24"/>
          <w:lang w:val="lt-LT"/>
        </w:rPr>
        <w:t>skaidomas</w:t>
      </w:r>
      <w:r w:rsidR="00D62CD4">
        <w:rPr>
          <w:color w:val="auto"/>
          <w:sz w:val="24"/>
          <w:szCs w:val="24"/>
          <w:lang w:val="lt-LT"/>
        </w:rPr>
        <w:t>. Perkamas 1 (vienas) įrangos komplektas su duomenų migravimo darbais ir 5 (penkerių) metų laikymo pas</w:t>
      </w:r>
      <w:r w:rsidR="00920592">
        <w:rPr>
          <w:color w:val="auto"/>
          <w:sz w:val="24"/>
          <w:szCs w:val="24"/>
          <w:lang w:val="lt-LT"/>
        </w:rPr>
        <w:t>l</w:t>
      </w:r>
      <w:bookmarkStart w:id="0" w:name="_GoBack"/>
      <w:bookmarkEnd w:id="0"/>
      <w:r w:rsidR="00D62CD4">
        <w:rPr>
          <w:color w:val="auto"/>
          <w:sz w:val="24"/>
          <w:szCs w:val="24"/>
          <w:lang w:val="lt-LT"/>
        </w:rPr>
        <w:t>auga.</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2F48AF9E"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 xml:space="preserve">Santariškių g. 2, </w:t>
      </w:r>
      <w:r w:rsidR="00275DD6" w:rsidRPr="000E52E9">
        <w:rPr>
          <w:rFonts w:eastAsia="Calibri"/>
          <w:bdr w:val="none" w:sz="0" w:space="0" w:color="auto"/>
          <w:lang w:val="lt-LT"/>
        </w:rPr>
        <w:t xml:space="preserve">ir Santarišių g. 5,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319363F4" w:rsidR="00707A27" w:rsidRPr="00FF6EAE" w:rsidRDefault="00707A27" w:rsidP="00707A27">
      <w:pPr>
        <w:pStyle w:val="Body2"/>
        <w:rPr>
          <w:color w:val="auto"/>
          <w:sz w:val="24"/>
          <w:szCs w:val="24"/>
          <w:lang w:val="lt-LT"/>
        </w:rPr>
      </w:pPr>
      <w:r w:rsidRPr="00FF6EAE">
        <w:rPr>
          <w:color w:val="auto"/>
          <w:sz w:val="24"/>
          <w:szCs w:val="24"/>
          <w:lang w:val="lt-LT"/>
        </w:rPr>
        <w:tab/>
        <w:t>10. Tiekėjo pašalinimo pagrindai ir jų nebuvimą patvirtinantys dokumentai nurodyti BPS 3.</w:t>
      </w:r>
      <w:r w:rsidR="00537373">
        <w:rPr>
          <w:color w:val="auto"/>
          <w:sz w:val="24"/>
          <w:szCs w:val="24"/>
          <w:lang w:val="lt-LT"/>
        </w:rPr>
        <w:t>10</w:t>
      </w:r>
      <w:r w:rsidRPr="00FF6EAE">
        <w:rPr>
          <w:color w:val="auto"/>
          <w:sz w:val="24"/>
          <w:szCs w:val="24"/>
          <w:lang w:val="lt-LT"/>
        </w:rPr>
        <w:t>.p.</w:t>
      </w:r>
    </w:p>
    <w:p w14:paraId="08C98898" w14:textId="62AFE959" w:rsidR="00707A27" w:rsidRDefault="00707A27" w:rsidP="00707A27">
      <w:pPr>
        <w:pStyle w:val="Body2"/>
        <w:rPr>
          <w:color w:val="auto"/>
          <w:sz w:val="24"/>
          <w:szCs w:val="24"/>
          <w:lang w:val="lt-LT"/>
        </w:rPr>
      </w:pPr>
      <w:r w:rsidRPr="00FF6EAE">
        <w:rPr>
          <w:color w:val="auto"/>
          <w:sz w:val="24"/>
          <w:szCs w:val="24"/>
          <w:lang w:val="lt-LT"/>
        </w:rPr>
        <w:tab/>
        <w:t>11. Tiekėjas, dalyvaujantis pirkime, turi atitikti kvalifikacinius reikalavimus ir,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3068"/>
        <w:gridCol w:w="1370"/>
        <w:gridCol w:w="5431"/>
      </w:tblGrid>
      <w:tr w:rsidR="006E511B" w:rsidRPr="005C04E1" w14:paraId="2FCE747C" w14:textId="77777777" w:rsidTr="00665920">
        <w:tc>
          <w:tcPr>
            <w:tcW w:w="261" w:type="pct"/>
          </w:tcPr>
          <w:p w14:paraId="70B51020" w14:textId="77777777" w:rsidR="006E511B" w:rsidRPr="005C04E1" w:rsidRDefault="006E511B" w:rsidP="00665920">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665920">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665920">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665920">
            <w:pPr>
              <w:spacing w:after="40"/>
              <w:jc w:val="center"/>
              <w:rPr>
                <w:lang w:val="lt-LT"/>
              </w:rPr>
            </w:pPr>
            <w:r w:rsidRPr="005C04E1">
              <w:rPr>
                <w:b/>
                <w:lang w:val="lt-LT"/>
              </w:rPr>
              <w:t>Pateikiami dokumentai</w:t>
            </w:r>
          </w:p>
        </w:tc>
      </w:tr>
      <w:tr w:rsidR="006E511B" w:rsidRPr="005C04E1" w14:paraId="0C9AA6E5" w14:textId="77777777" w:rsidTr="00665920">
        <w:tc>
          <w:tcPr>
            <w:tcW w:w="261" w:type="pct"/>
          </w:tcPr>
          <w:p w14:paraId="1E5787A6" w14:textId="77777777" w:rsidR="006E511B" w:rsidRPr="005C04E1" w:rsidRDefault="006E511B" w:rsidP="00665920">
            <w:pPr>
              <w:spacing w:after="40"/>
              <w:jc w:val="both"/>
              <w:rPr>
                <w:lang w:val="lt-LT"/>
              </w:rPr>
            </w:pPr>
            <w:r w:rsidRPr="005C04E1">
              <w:rPr>
                <w:lang w:val="lt-LT"/>
              </w:rPr>
              <w:t>1.</w:t>
            </w:r>
          </w:p>
        </w:tc>
        <w:tc>
          <w:tcPr>
            <w:tcW w:w="1474" w:type="pct"/>
          </w:tcPr>
          <w:p w14:paraId="1EFBB38A" w14:textId="77777777" w:rsidR="006E511B" w:rsidRPr="005C04E1" w:rsidRDefault="006E511B" w:rsidP="00665920">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kontroliuojantys </w:t>
            </w:r>
            <w:r w:rsidRPr="005C04E1">
              <w:rPr>
                <w:color w:val="000000"/>
              </w:rPr>
              <w:lastRenderedPageBreak/>
              <w:t>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665920">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665920">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6659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6659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66592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665920">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665920">
            <w:pPr>
              <w:jc w:val="both"/>
              <w:rPr>
                <w:b/>
                <w:bCs/>
                <w:u w:val="single"/>
                <w:lang w:val="lt-LT"/>
              </w:rPr>
            </w:pPr>
          </w:p>
          <w:p w14:paraId="2FDD0661" w14:textId="77777777" w:rsidR="006E511B" w:rsidRPr="005C04E1" w:rsidRDefault="006E511B" w:rsidP="00665920">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4D4A864A" w14:textId="77777777" w:rsidR="006E511B" w:rsidRPr="005C04E1" w:rsidRDefault="006E511B" w:rsidP="00665920">
            <w:pPr>
              <w:jc w:val="both"/>
              <w:rPr>
                <w:b/>
                <w:bCs/>
                <w:lang w:val="lt-LT"/>
              </w:rPr>
            </w:pPr>
          </w:p>
          <w:p w14:paraId="3F0E9090" w14:textId="77777777" w:rsidR="006E511B" w:rsidRPr="005C04E1" w:rsidRDefault="006E511B" w:rsidP="00665920">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665920">
            <w:pPr>
              <w:jc w:val="both"/>
              <w:rPr>
                <w:b/>
                <w:lang w:val="lt-LT"/>
              </w:rPr>
            </w:pPr>
            <w:r w:rsidRPr="005C04E1">
              <w:rPr>
                <w:b/>
                <w:lang w:val="lt-LT"/>
              </w:rPr>
              <w:t xml:space="preserve">* Perkančiajai organizacijai pareikalavus (jei pateiktą (-us) dokumentą (-us) perkančioji organizacija laikys nepakankamais įrodymais) per </w:t>
            </w:r>
            <w:r w:rsidRPr="005C04E1">
              <w:rPr>
                <w:b/>
                <w:lang w:val="lt-LT"/>
              </w:rPr>
              <w:lastRenderedPageBreak/>
              <w:t>perkančiosios organizacijos nurodytą terminą, kuris bus ne trumpesnis nei 3 darbo dienos, tiekėjas turės pateikti likusius sąraše nurodytus dokumentus.</w:t>
            </w:r>
          </w:p>
          <w:p w14:paraId="428893CB" w14:textId="77777777" w:rsidR="006E511B" w:rsidRPr="005C04E1" w:rsidRDefault="006E511B" w:rsidP="00665920">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619"/>
        <w:gridCol w:w="147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6CF1E821" w:rsidR="0012497C" w:rsidRPr="008E5780" w:rsidRDefault="00031077" w:rsidP="008D42F7">
            <w:pPr>
              <w:pStyle w:val="Body2"/>
              <w:rPr>
                <w:rFonts w:cs="Times New Roman"/>
                <w:color w:val="auto"/>
                <w:sz w:val="24"/>
                <w:szCs w:val="24"/>
                <w:lang w:val="lt-LT"/>
              </w:rPr>
            </w:pPr>
            <w:r>
              <w:rPr>
                <w:rFonts w:cs="Times New Roman"/>
                <w:color w:val="auto"/>
                <w:sz w:val="24"/>
                <w:szCs w:val="24"/>
                <w:lang w:val="lt-LT"/>
              </w:rPr>
              <w:t>Medicininių vaizdų archyvavimo įranga</w:t>
            </w:r>
          </w:p>
        </w:tc>
        <w:tc>
          <w:tcPr>
            <w:tcW w:w="1296" w:type="dxa"/>
            <w:vAlign w:val="center"/>
          </w:tcPr>
          <w:p w14:paraId="5825A7AE" w14:textId="55C73042" w:rsidR="0012497C" w:rsidRPr="00D02797" w:rsidRDefault="00031077" w:rsidP="00D423A8">
            <w:pPr>
              <w:rPr>
                <w:lang w:val="lt-LT"/>
              </w:rPr>
            </w:pPr>
            <w:r>
              <w:rPr>
                <w:lang w:val="lt-LT"/>
              </w:rPr>
              <w:t>1.030.800,00</w:t>
            </w:r>
          </w:p>
        </w:tc>
      </w:tr>
    </w:tbl>
    <w:p w14:paraId="17B72F26" w14:textId="007B52BD" w:rsidR="00D46963" w:rsidRPr="00A90482" w:rsidRDefault="00A90482" w:rsidP="00707A27">
      <w:pPr>
        <w:pStyle w:val="Body2"/>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r w:rsidRPr="00FF6EAE">
        <w:rPr>
          <w:color w:val="auto"/>
          <w:sz w:val="24"/>
          <w:szCs w:val="24"/>
          <w:lang w:val="lt-LT"/>
        </w:rPr>
        <w:t>Elektronininis aukcionas pirkime nebus rengiamas.</w:t>
      </w:r>
    </w:p>
    <w:p w14:paraId="76DFED6D" w14:textId="04ADB288" w:rsidR="00C4724F" w:rsidRPr="00864749" w:rsidRDefault="00895352" w:rsidP="00961B2B">
      <w:pPr>
        <w:pStyle w:val="xmsonormal"/>
        <w:shd w:val="clear" w:color="auto" w:fill="FFFFFF"/>
        <w:spacing w:before="0" w:beforeAutospacing="0" w:after="0" w:afterAutospacing="0"/>
        <w:ind w:firstLine="709"/>
        <w:jc w:val="both"/>
      </w:pPr>
      <w:r>
        <w:tab/>
        <w:t>20.</w:t>
      </w:r>
      <w:r w:rsidR="00C4724F">
        <w:t xml:space="preserve"> </w:t>
      </w:r>
      <w:r w:rsidR="00864749" w:rsidRPr="00864749">
        <w:rPr>
          <w:color w:val="000000"/>
        </w:rPr>
        <w:t xml:space="preserve">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w:t>
      </w:r>
      <w:r w:rsidR="00864749" w:rsidRPr="00864749">
        <w:rPr>
          <w:color w:val="000000"/>
        </w:rPr>
        <w:lastRenderedPageBreak/>
        <w:t>dalies d punkto iii papunktyje, jei tiekėjas šių duomenų nepateiks per PO nurodytą terminą, kuris bus ne trumpesnis kaip 3 darbo dienos, PO turės teisę pasiūlymą atmesti.</w:t>
      </w:r>
    </w:p>
    <w:p w14:paraId="5DFB6E27" w14:textId="00903C9A" w:rsidR="00961B2B" w:rsidRPr="002C090D" w:rsidRDefault="00C4724F" w:rsidP="00961B2B">
      <w:pPr>
        <w:pStyle w:val="xmsonormal"/>
        <w:shd w:val="clear" w:color="auto" w:fill="FFFFFF"/>
        <w:spacing w:before="0" w:beforeAutospacing="0" w:after="0" w:afterAutospacing="0"/>
        <w:ind w:firstLine="709"/>
        <w:jc w:val="both"/>
        <w:rPr>
          <w:b/>
        </w:rPr>
      </w:pPr>
      <w:r>
        <w:t>21.</w:t>
      </w:r>
      <w:r w:rsidR="00895352">
        <w:t xml:space="preserve"> </w:t>
      </w:r>
      <w:r w:rsidR="00961B2B" w:rsidRPr="002C090D">
        <w:rPr>
          <w:b/>
        </w:rPr>
        <w:t xml:space="preserve">Dėl šio pirkimo buvo paskelbta išankstinė (rinkos) konsultacija: CVP IS Pirkimas </w:t>
      </w:r>
      <w:r w:rsidR="00072B08">
        <w:rPr>
          <w:b/>
        </w:rPr>
        <w:t>431</w:t>
      </w:r>
      <w:r w:rsidR="008A7BF9">
        <w:rPr>
          <w:b/>
        </w:rPr>
        <w:t>9057</w:t>
      </w:r>
      <w:r w:rsidR="00961B2B" w:rsidRPr="002C090D">
        <w:rPr>
          <w:b/>
        </w:rPr>
        <w:t> –„</w:t>
      </w:r>
      <w:r w:rsidR="008A7BF9">
        <w:rPr>
          <w:b/>
        </w:rPr>
        <w:t>Medicininių vaizdų archyvavimo įranga (10483). Rinkos konsultacija</w:t>
      </w:r>
      <w:r w:rsidR="00961B2B" w:rsidRPr="0094227E">
        <w:rPr>
          <w:b/>
        </w:rPr>
        <w:t xml:space="preserve">“. </w:t>
      </w:r>
      <w:r w:rsidR="00C156E1" w:rsidRPr="00C156E1">
        <w:rPr>
          <w:b/>
        </w:rPr>
        <w:t>https://viesiejipirkimai.lt/epps/pmc/viewPmc.do?resourceId=4319057</w:t>
      </w:r>
    </w:p>
    <w:p w14:paraId="3BF75884" w14:textId="11BDC41C" w:rsidR="00895352" w:rsidRPr="00FF6EAE" w:rsidRDefault="00961B2B" w:rsidP="00961B2B">
      <w:pPr>
        <w:pStyle w:val="Body2"/>
        <w:rPr>
          <w:color w:val="auto"/>
          <w:sz w:val="24"/>
          <w:szCs w:val="24"/>
          <w:lang w:val="lt-LT"/>
        </w:rPr>
      </w:pPr>
      <w:r w:rsidRPr="00A33228">
        <w:rPr>
          <w:b/>
          <w:lang w:val="lt-LT"/>
        </w:rPr>
        <w:t>Atkreipiame dėmesį, kad tiekėjai, teikę pastabas dėl pirkimo sąlygų bus laikomi padėjusiais pasirengti pirkimui ir privalės tai deklaruoti EBVPD</w:t>
      </w:r>
      <w:r w:rsidRPr="00A33228">
        <w:rPr>
          <w:lang w:val="lt-LT"/>
        </w:rPr>
        <w:t>.</w:t>
      </w:r>
    </w:p>
    <w:p w14:paraId="2E884748" w14:textId="53600DCA" w:rsidR="00666940" w:rsidRPr="00A47CD3" w:rsidRDefault="00707A27" w:rsidP="00707A27">
      <w:pPr>
        <w:pStyle w:val="NormalWeb"/>
        <w:spacing w:before="0" w:beforeAutospacing="0" w:after="40" w:afterAutospacing="0"/>
        <w:jc w:val="both"/>
        <w:rPr>
          <w:color w:val="000000"/>
          <w:sz w:val="20"/>
          <w:szCs w:val="20"/>
        </w:rPr>
      </w:pPr>
      <w:r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CA1ECB" w:rsidRDefault="00707A27" w:rsidP="00707A27">
      <w:pPr>
        <w:pStyle w:val="NormalWeb"/>
        <w:spacing w:before="0" w:beforeAutospacing="0" w:after="40" w:afterAutospacing="0"/>
        <w:jc w:val="both"/>
      </w:pPr>
      <w:r w:rsidRPr="00CA1ECB">
        <w:rPr>
          <w:color w:val="000000"/>
        </w:rPr>
        <w:t>1.</w:t>
      </w:r>
      <w:r w:rsidR="002B22BF" w:rsidRPr="00CA1ECB">
        <w:rPr>
          <w:color w:val="000000"/>
        </w:rPr>
        <w:t xml:space="preserve"> </w:t>
      </w:r>
      <w:r w:rsidRPr="00CA1ECB">
        <w:rPr>
          <w:color w:val="000000"/>
        </w:rPr>
        <w:t xml:space="preserve">„Techninė specifikacija“. </w:t>
      </w:r>
    </w:p>
    <w:p w14:paraId="257FE5CF" w14:textId="77777777" w:rsidR="00707A27" w:rsidRPr="00DB39BB" w:rsidRDefault="00707A27" w:rsidP="00707A27">
      <w:pPr>
        <w:pStyle w:val="NormalWeb"/>
        <w:spacing w:before="0" w:beforeAutospacing="0" w:after="40" w:afterAutospacing="0"/>
        <w:jc w:val="both"/>
      </w:pPr>
      <w:r w:rsidRPr="00DB39BB">
        <w:rPr>
          <w:color w:val="000000"/>
        </w:rPr>
        <w:t>2. „Viešojo pirkimo sutarties projektas“.</w:t>
      </w:r>
    </w:p>
    <w:p w14:paraId="369FF7B0" w14:textId="20903493" w:rsidR="00707A27" w:rsidRDefault="00707A27" w:rsidP="00707A27">
      <w:pPr>
        <w:pStyle w:val="NormalWeb"/>
        <w:spacing w:before="0" w:beforeAutospacing="0" w:after="40" w:afterAutospacing="0"/>
        <w:jc w:val="both"/>
        <w:rPr>
          <w:color w:val="000000"/>
        </w:rPr>
      </w:pPr>
      <w:r w:rsidRPr="00A81753">
        <w:rPr>
          <w:color w:val="000000"/>
        </w:rPr>
        <w:t>3.</w:t>
      </w:r>
      <w:r w:rsidR="002B22BF" w:rsidRPr="00A81753">
        <w:rPr>
          <w:color w:val="000000"/>
        </w:rPr>
        <w:t xml:space="preserve"> ,,</w:t>
      </w:r>
      <w:r w:rsidR="00A70278" w:rsidRPr="00A81753">
        <w:rPr>
          <w:color w:val="000000"/>
        </w:rPr>
        <w:t>E</w:t>
      </w:r>
      <w:r w:rsidRPr="00A81753">
        <w:rPr>
          <w:color w:val="000000"/>
        </w:rPr>
        <w:t>BVPD failas/šablonas“.</w:t>
      </w:r>
    </w:p>
    <w:p w14:paraId="573D9E21" w14:textId="60BEF482" w:rsidR="00A73E69" w:rsidRDefault="00A73E69" w:rsidP="00707A27">
      <w:pPr>
        <w:pStyle w:val="NormalWeb"/>
        <w:spacing w:before="0" w:beforeAutospacing="0" w:after="40" w:afterAutospacing="0"/>
        <w:jc w:val="both"/>
      </w:pPr>
      <w:r>
        <w:t xml:space="preserve">4. </w:t>
      </w:r>
      <w:r w:rsidR="00B823A7">
        <w:t>„</w:t>
      </w:r>
      <w:r>
        <w:t>Pasiūlymo forma</w:t>
      </w:r>
      <w:r w:rsidR="00B823A7">
        <w:t>“</w:t>
      </w:r>
      <w:r w:rsidR="0044537F">
        <w:t>.</w:t>
      </w:r>
    </w:p>
    <w:p w14:paraId="2B17DB82" w14:textId="77777777" w:rsidR="00B823A7" w:rsidRDefault="00B823A7" w:rsidP="00B823A7">
      <w:pPr>
        <w:pStyle w:val="NormalWeb"/>
        <w:spacing w:before="0" w:beforeAutospacing="0" w:after="40" w:afterAutospacing="0"/>
        <w:jc w:val="both"/>
        <w:rPr>
          <w:color w:val="000000"/>
        </w:rPr>
      </w:pPr>
      <w:r w:rsidRPr="0028160E">
        <w:rPr>
          <w:color w:val="000000"/>
        </w:rPr>
        <w:t xml:space="preserve">5. </w:t>
      </w:r>
      <w:r w:rsidRPr="0028160E">
        <w:t>„</w:t>
      </w:r>
      <w:r w:rsidRPr="0028160E">
        <w:rPr>
          <w:color w:val="000000"/>
        </w:rPr>
        <w:t>Nacionalinio saugumo reikalavimų atitikties deklaracija“</w:t>
      </w:r>
      <w:r>
        <w:rPr>
          <w:color w:val="000000"/>
        </w:rPr>
        <w:t>;</w:t>
      </w:r>
    </w:p>
    <w:p w14:paraId="6C379339" w14:textId="1F759375" w:rsidR="00B823A7" w:rsidRDefault="00B823A7" w:rsidP="00B823A7">
      <w:pPr>
        <w:pStyle w:val="NormalWeb"/>
        <w:spacing w:before="0" w:beforeAutospacing="0" w:after="40" w:afterAutospacing="0"/>
        <w:jc w:val="both"/>
        <w:rPr>
          <w:color w:val="000000"/>
        </w:rPr>
      </w:pPr>
      <w:r>
        <w:rPr>
          <w:color w:val="000000"/>
        </w:rPr>
        <w:t>6. „Informacija apie tiekėją“.</w:t>
      </w:r>
    </w:p>
    <w:p w14:paraId="7CA6BF4D" w14:textId="01E7748E" w:rsidR="005C04E1" w:rsidRPr="00A81753" w:rsidRDefault="005C04E1" w:rsidP="00B823A7">
      <w:pPr>
        <w:pStyle w:val="NormalWeb"/>
        <w:spacing w:before="0" w:beforeAutospacing="0" w:after="40" w:afterAutospacing="0"/>
        <w:jc w:val="both"/>
      </w:pPr>
      <w:r>
        <w:t>7. „Aplinkosauginiai reikalavimai“</w:t>
      </w:r>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51D3798D" w:rsidR="00732741" w:rsidRPr="00FF6EAE" w:rsidRDefault="00072386" w:rsidP="0073274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 xml:space="preserve">MEDICININIŲ VAIZDŲ ARCHYVAVIMO ĮRANGA </w:t>
      </w:r>
      <w:r>
        <w:rPr>
          <w:rFonts w:ascii="Times New Roman" w:eastAsia="TimesNewRomanPS-BoldMT" w:hAnsi="Times New Roman" w:cs="Times New Roman"/>
          <w:b/>
          <w:bCs/>
          <w:sz w:val="24"/>
          <w:szCs w:val="24"/>
          <w:lang w:val="en-US"/>
        </w:rPr>
        <w:t>(10483)</w:t>
      </w:r>
    </w:p>
    <w:p w14:paraId="6063AA15" w14:textId="77777777" w:rsidR="00707A27" w:rsidRPr="00DE5B64" w:rsidRDefault="00707A27" w:rsidP="00707A27">
      <w:pPr>
        <w:jc w:val="center"/>
        <w:rPr>
          <w:rFonts w:eastAsia="Calibri"/>
          <w:b/>
          <w:sz w:val="22"/>
          <w:szCs w:val="22"/>
          <w:bdr w:val="none" w:sz="0" w:space="0" w:color="auto"/>
          <w:lang w:val="lt-LT"/>
        </w:rPr>
      </w:pPr>
      <w:r w:rsidRPr="00DE5B64">
        <w:rPr>
          <w:rFonts w:eastAsia="Calibri"/>
          <w:b/>
          <w:sz w:val="22"/>
          <w:szCs w:val="22"/>
          <w:bdr w:val="none" w:sz="0" w:space="0" w:color="auto"/>
          <w:lang w:val="lt-LT"/>
        </w:rPr>
        <w:t>TECHNINĖ SPECIFIKACIJA</w:t>
      </w:r>
    </w:p>
    <w:p w14:paraId="3B5EEBC2" w14:textId="77777777" w:rsidR="00D7199D" w:rsidRDefault="00D7199D" w:rsidP="00C12CF7">
      <w:pPr>
        <w:rPr>
          <w:lang w:val="lt-LT"/>
        </w:rPr>
      </w:pPr>
    </w:p>
    <w:p w14:paraId="0CA9117D" w14:textId="77777777" w:rsidR="00FF40C4" w:rsidRDefault="00FF40C4" w:rsidP="00FF40C4">
      <w:pPr>
        <w:pStyle w:val="body0"/>
        <w:spacing w:before="0" w:after="0"/>
        <w:jc w:val="center"/>
        <w:rPr>
          <w:rFonts w:ascii="Times New Roman" w:eastAsiaTheme="minorHAnsi" w:hAnsi="Times New Roman"/>
          <w:sz w:val="24"/>
          <w:szCs w:val="24"/>
          <w:lang w:val="lt-LT"/>
        </w:rPr>
      </w:pPr>
    </w:p>
    <w:p w14:paraId="4D10A853" w14:textId="77777777" w:rsidR="00FF40C4" w:rsidRPr="00566195" w:rsidRDefault="00FF40C4" w:rsidP="00FF40C4">
      <w:pPr>
        <w:pStyle w:val="body0"/>
        <w:spacing w:before="0" w:after="0"/>
        <w:jc w:val="center"/>
        <w:rPr>
          <w:rFonts w:ascii="Times New Roman" w:eastAsiaTheme="minorHAnsi" w:hAnsi="Times New Roman"/>
          <w:b/>
          <w:bCs/>
          <w:sz w:val="24"/>
          <w:szCs w:val="24"/>
          <w:lang w:val="lt-LT"/>
        </w:rPr>
      </w:pPr>
      <w:r w:rsidRPr="00566195">
        <w:rPr>
          <w:rFonts w:ascii="Times New Roman" w:eastAsiaTheme="minorHAnsi" w:hAnsi="Times New Roman"/>
          <w:b/>
          <w:bCs/>
          <w:sz w:val="24"/>
          <w:szCs w:val="24"/>
          <w:lang w:val="lt-LT"/>
        </w:rPr>
        <w:t>Bendrieji reikalavimai</w:t>
      </w:r>
    </w:p>
    <w:p w14:paraId="13164FAC" w14:textId="77777777" w:rsidR="00FF40C4" w:rsidRPr="00566195" w:rsidRDefault="00FF40C4" w:rsidP="00FF40C4">
      <w:pPr>
        <w:pStyle w:val="body0"/>
        <w:spacing w:before="0" w:after="0"/>
        <w:jc w:val="center"/>
        <w:rPr>
          <w:rFonts w:ascii="Times New Roman" w:eastAsiaTheme="minorHAnsi" w:hAnsi="Times New Roman"/>
          <w:sz w:val="24"/>
          <w:szCs w:val="24"/>
          <w:lang w:val="lt-LT"/>
        </w:rPr>
      </w:pPr>
    </w:p>
    <w:p w14:paraId="59FB32F4"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bCs/>
          <w:color w:val="000000"/>
          <w:sz w:val="24"/>
          <w:szCs w:val="24"/>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atspindimas siūlomos įrangos atitikimas techninės specifikacijos reikalavimams) PDF formatu. Dokumentuose tiekėjas turi grafiškai nurodyti konkrečias vietas, kur aprašomos reikalaujamų techninių charakteristikų reikšmės (t. y. pastebimai pažymėti spalvotai, nurodyti rodyklėmis ar pabraukti) ir nurodyti, kuriam techninių reikalavimų punktui jos atitinka. Taip pat papildomai prie katalogų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14DEA0B2" w14:textId="77777777" w:rsidR="00FF40C4" w:rsidRPr="00566195" w:rsidRDefault="00FF40C4" w:rsidP="00551647">
      <w:pPr>
        <w:pStyle w:val="ListParagraph"/>
        <w:numPr>
          <w:ilvl w:val="0"/>
          <w:numId w:val="28"/>
        </w:numPr>
        <w:tabs>
          <w:tab w:val="left" w:pos="709"/>
        </w:tabs>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sz w:val="24"/>
          <w:szCs w:val="24"/>
        </w:rPr>
        <w:t>Visa siūloma įranga privalo būti nauja. Naudotos ar atnaujintos („Refurbished“) įrangos siūlyti negalima.</w:t>
      </w:r>
    </w:p>
    <w:p w14:paraId="3BC78F47" w14:textId="77777777" w:rsidR="00FF40C4" w:rsidRPr="00566195" w:rsidRDefault="00FF40C4" w:rsidP="00551647">
      <w:pPr>
        <w:pStyle w:val="ListParagraph"/>
        <w:numPr>
          <w:ilvl w:val="0"/>
          <w:numId w:val="28"/>
        </w:numPr>
        <w:tabs>
          <w:tab w:val="left" w:pos="709"/>
        </w:tabs>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bCs/>
          <w:color w:val="000000"/>
          <w:sz w:val="24"/>
          <w:szCs w:val="24"/>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71D05CA0"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566195">
        <w:rPr>
          <w:rFonts w:ascii="Times New Roman" w:hAnsi="Times New Roman"/>
          <w:sz w:val="24"/>
          <w:szCs w:val="24"/>
        </w:rPr>
        <w:t xml:space="preserve">Prekės turi būti pristatytos ir įdiegtos ne vėliau kaip per </w:t>
      </w:r>
      <w:r w:rsidRPr="00566195">
        <w:rPr>
          <w:rFonts w:ascii="Times New Roman" w:hAnsi="Times New Roman"/>
          <w:b/>
          <w:bCs/>
          <w:sz w:val="24"/>
          <w:szCs w:val="24"/>
        </w:rPr>
        <w:t>45 darbo dienų</w:t>
      </w:r>
      <w:r w:rsidRPr="00566195">
        <w:rPr>
          <w:rFonts w:ascii="Times New Roman" w:hAnsi="Times New Roman"/>
          <w:sz w:val="24"/>
          <w:szCs w:val="24"/>
        </w:rPr>
        <w:t xml:space="preserve"> nuo Perkančiosios organizacijos užsakymo pateikimo.</w:t>
      </w:r>
    </w:p>
    <w:p w14:paraId="617E4B0D" w14:textId="77777777" w:rsidR="00FF40C4" w:rsidRPr="00566195" w:rsidRDefault="00FF40C4" w:rsidP="00551647">
      <w:pPr>
        <w:pStyle w:val="ListParagraph"/>
        <w:numPr>
          <w:ilvl w:val="0"/>
          <w:numId w:val="28"/>
        </w:numPr>
        <w:suppressAutoHyphens/>
        <w:spacing w:after="40" w:line="240" w:lineRule="auto"/>
        <w:ind w:left="0" w:right="-1" w:firstLine="993"/>
        <w:contextualSpacing/>
        <w:jc w:val="both"/>
        <w:rPr>
          <w:rFonts w:ascii="Times New Roman" w:hAnsi="Times New Roman"/>
          <w:bCs/>
          <w:color w:val="000000"/>
          <w:sz w:val="24"/>
          <w:szCs w:val="24"/>
        </w:rPr>
      </w:pPr>
      <w:bookmarkStart w:id="1" w:name="_Hlk177930393"/>
      <w:r w:rsidRPr="00566195">
        <w:rPr>
          <w:rFonts w:ascii="Times New Roman" w:hAnsi="Times New Roman"/>
          <w:sz w:val="24"/>
          <w:szCs w:val="24"/>
        </w:rPr>
        <w:t xml:space="preserve">Duomenų migravimo darbai turi būti atlikti ne vėliau kaip per </w:t>
      </w:r>
      <w:r w:rsidRPr="00566195">
        <w:rPr>
          <w:rFonts w:ascii="Times New Roman" w:hAnsi="Times New Roman"/>
          <w:b/>
          <w:bCs/>
          <w:sz w:val="24"/>
          <w:szCs w:val="24"/>
        </w:rPr>
        <w:t>50 darbo dienų</w:t>
      </w:r>
      <w:r w:rsidRPr="00566195">
        <w:rPr>
          <w:rFonts w:ascii="Times New Roman" w:hAnsi="Times New Roman"/>
          <w:sz w:val="24"/>
          <w:szCs w:val="24"/>
        </w:rPr>
        <w:t xml:space="preserve"> po įrangos įdiegimo  Perkančiojoje organizacijoje.</w:t>
      </w:r>
    </w:p>
    <w:bookmarkEnd w:id="1"/>
    <w:p w14:paraId="45122556"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566195">
        <w:rPr>
          <w:rFonts w:ascii="Times New Roman" w:hAnsi="Times New Roman"/>
          <w:bCs/>
          <w:color w:val="000000"/>
          <w:sz w:val="24"/>
          <w:szCs w:val="24"/>
        </w:rPr>
        <w:t>Tiekėjas privalo būti oficialus siūlomos įrangos gamintojo atstovas arba turėti rašytinį susitarimą su tokiu atstovu dėl prekybos šia įranga (jei pats įrangos negamina). Tiekėjas kartu su pasiūlymu turi pateikti dokumentus, patvirtinančius, kad yra oficialus gamintojo atstovas arba turi rašytinį susitarimą su tokiu atstovu.</w:t>
      </w:r>
    </w:p>
    <w:p w14:paraId="642F387F"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566195">
        <w:rPr>
          <w:rFonts w:ascii="Times New Roman" w:eastAsia="TimesNewRoman" w:hAnsi="Times New Roman"/>
          <w:bCs/>
          <w:sz w:val="24"/>
          <w:szCs w:val="24"/>
        </w:rPr>
        <w:t>Tiekėjas turi įvertinti visus būtinus darbus ir sąnaudas bei įtraukti juos į pasiūlymą, kad užtikrintų tinkamą sistemos eksploatavimą.</w:t>
      </w:r>
    </w:p>
    <w:p w14:paraId="02973B54"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bCs/>
          <w:color w:val="000000"/>
          <w:sz w:val="24"/>
          <w:szCs w:val="24"/>
        </w:rPr>
        <w:t>Visa įdiegta įranga privalo veikti be klaidų bei įspėjimų apie nekorektišką veikimą ar galimus gedimus.</w:t>
      </w:r>
    </w:p>
    <w:p w14:paraId="7ECBBB29"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bCs/>
          <w:color w:val="000000"/>
          <w:sz w:val="24"/>
          <w:szCs w:val="24"/>
        </w:rPr>
        <w:t xml:space="preserve">Diegimo projekto įgyvendinimui Tiekėjas deleguos Projekto vadovą. Bus sudarytas detalus projekto planas ir suderintas su Perkančiąja organizacija per 10 darbo  dienų nuo sutarties pasirašymo. Plane bus aiškiai išskirti etapai, jų trukmės, deleguojami resursaí, galimos grėsmes. </w:t>
      </w:r>
    </w:p>
    <w:p w14:paraId="68D81632" w14:textId="77777777" w:rsidR="00FF40C4" w:rsidRPr="00566195" w:rsidRDefault="00FF40C4" w:rsidP="00551647">
      <w:pPr>
        <w:pStyle w:val="ListParagraph"/>
        <w:numPr>
          <w:ilvl w:val="0"/>
          <w:numId w:val="28"/>
        </w:numPr>
        <w:spacing w:after="0" w:line="240" w:lineRule="auto"/>
        <w:ind w:left="0" w:firstLine="993"/>
        <w:contextualSpacing/>
        <w:jc w:val="both"/>
        <w:rPr>
          <w:rFonts w:ascii="Times New Roman" w:hAnsi="Times New Roman"/>
          <w:bCs/>
          <w:color w:val="000000"/>
          <w:sz w:val="24"/>
          <w:szCs w:val="24"/>
        </w:rPr>
      </w:pPr>
      <w:r w:rsidRPr="00566195">
        <w:rPr>
          <w:rFonts w:ascii="Times New Roman" w:hAnsi="Times New Roman"/>
          <w:bCs/>
          <w:color w:val="000000"/>
          <w:sz w:val="24"/>
          <w:szCs w:val="24"/>
        </w:rPr>
        <w:t>Baigus projektą, bus atliktas duomenų saugyklos būsenos vertinimas, paruošta diegimo ir migravimo projekto vykdymo ataskaita ir detali dokumentacija, skirta tolimesnei priežiūrai. Pateikiama šį informacija:</w:t>
      </w:r>
    </w:p>
    <w:p w14:paraId="44D86823" w14:textId="77777777" w:rsidR="00FF40C4" w:rsidRPr="00566195" w:rsidRDefault="00FF40C4" w:rsidP="00551647">
      <w:pPr>
        <w:pStyle w:val="NormalWeb"/>
        <w:numPr>
          <w:ilvl w:val="1"/>
          <w:numId w:val="28"/>
        </w:numPr>
        <w:ind w:left="0" w:firstLine="993"/>
      </w:pPr>
      <w:r w:rsidRPr="00566195">
        <w:t>Migravimo planas ir grafikas;</w:t>
      </w:r>
    </w:p>
    <w:p w14:paraId="3D1FD6BD" w14:textId="77777777" w:rsidR="00FF40C4" w:rsidRPr="00566195" w:rsidRDefault="00FF40C4" w:rsidP="00551647">
      <w:pPr>
        <w:pStyle w:val="NormalWeb"/>
        <w:numPr>
          <w:ilvl w:val="1"/>
          <w:numId w:val="28"/>
        </w:numPr>
        <w:ind w:left="0" w:firstLine="993"/>
      </w:pPr>
      <w:r w:rsidRPr="00566195">
        <w:t>Inventorizacijos ataskaita (nutolusios lokacijos, teisės, problematiški objektai);</w:t>
      </w:r>
    </w:p>
    <w:p w14:paraId="097DEA34" w14:textId="77777777" w:rsidR="00FF40C4" w:rsidRPr="00566195" w:rsidRDefault="00FF40C4" w:rsidP="00551647">
      <w:pPr>
        <w:pStyle w:val="NormalWeb"/>
        <w:numPr>
          <w:ilvl w:val="1"/>
          <w:numId w:val="28"/>
        </w:numPr>
        <w:ind w:left="0" w:firstLine="993"/>
      </w:pPr>
      <w:r w:rsidRPr="00566195">
        <w:t>Dieninės progreso ataskaitos (perkelta failų, dydis, klaidos);</w:t>
      </w:r>
    </w:p>
    <w:p w14:paraId="3E8E82B1" w14:textId="77777777" w:rsidR="00FF40C4" w:rsidRPr="00566195" w:rsidRDefault="00FF40C4" w:rsidP="00551647">
      <w:pPr>
        <w:pStyle w:val="NormalWeb"/>
        <w:numPr>
          <w:ilvl w:val="1"/>
          <w:numId w:val="28"/>
        </w:numPr>
        <w:ind w:left="0" w:firstLine="993"/>
      </w:pPr>
      <w:r w:rsidRPr="00566195">
        <w:t>Galutinė verifikacijos ataskaita (failų skaičiaus/dydžių);</w:t>
      </w:r>
    </w:p>
    <w:p w14:paraId="7C3883CF" w14:textId="77777777" w:rsidR="00FF40C4" w:rsidRPr="00566195" w:rsidRDefault="00FF40C4" w:rsidP="00551647">
      <w:pPr>
        <w:pStyle w:val="NormalWeb"/>
        <w:numPr>
          <w:ilvl w:val="1"/>
          <w:numId w:val="28"/>
        </w:numPr>
        <w:ind w:left="0" w:firstLine="993"/>
        <w:jc w:val="both"/>
        <w:rPr>
          <w:bCs/>
          <w:color w:val="000000"/>
        </w:rPr>
      </w:pPr>
      <w:r w:rsidRPr="00566195">
        <w:t>Eksploatavimo dokumentacija sistemai</w:t>
      </w:r>
    </w:p>
    <w:p w14:paraId="1F258F4B" w14:textId="77777777" w:rsidR="00FF40C4" w:rsidRPr="00785BF0"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iCs/>
          <w:sz w:val="24"/>
          <w:szCs w:val="24"/>
        </w:rPr>
        <w:t>Visa pateikiama įranga, licencijos, garantinio ir techninio palaikymo sutartys turi būti užregistruotos gamintojo palaikymo sistemoje Perkančiosios organizacijos vardu, jei gamintojo palaikymo sistema tai leidžia.</w:t>
      </w:r>
    </w:p>
    <w:p w14:paraId="18B879C7" w14:textId="782492F8" w:rsidR="00EE1A43" w:rsidRPr="00785BF0" w:rsidRDefault="00EE1A43"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color w:val="000000"/>
          <w:sz w:val="24"/>
          <w:szCs w:val="24"/>
        </w:rPr>
        <w:lastRenderedPageBreak/>
        <w:t xml:space="preserve">Vadovaujantis VPĮ 37str. 9 d. </w:t>
      </w:r>
      <w:r w:rsidRPr="00785BF0">
        <w:rPr>
          <w:rFonts w:ascii="Times New Roman" w:hAnsi="Times New Roman"/>
          <w:b/>
          <w:color w:val="000000"/>
          <w:sz w:val="24"/>
          <w:szCs w:val="24"/>
          <w:lang w:eastAsia="lt-LT"/>
        </w:rPr>
        <w:t xml:space="preserve">Perkančioji organizacija, atlikdama </w:t>
      </w:r>
      <w:r w:rsidRPr="00785BF0">
        <w:rPr>
          <w:rFonts w:ascii="Times New Roman" w:hAnsi="Times New Roman"/>
          <w:b/>
          <w:bCs/>
          <w:color w:val="000000"/>
          <w:sz w:val="24"/>
          <w:szCs w:val="24"/>
          <w:lang w:eastAsia="lt-LT"/>
        </w:rPr>
        <w:t>pirkimą, kurio objektas apima VPĮ 92 str. 13 d. numatytame sąraše nurodytų BVPŽ kodų prekes</w:t>
      </w:r>
      <w:r w:rsidRPr="00785BF0">
        <w:rPr>
          <w:rFonts w:ascii="Times New Roman" w:hAnsi="Times New Roman"/>
          <w:b/>
          <w:color w:val="000000"/>
          <w:sz w:val="24"/>
          <w:szCs w:val="24"/>
          <w:lang w:eastAsia="lt-LT"/>
        </w:rPr>
        <w:t xml:space="preserve">, laiko, kad prekės kelia grėsmę nacionaliniam saugumui, kai </w:t>
      </w:r>
      <w:r w:rsidRPr="00785BF0">
        <w:rPr>
          <w:rFonts w:ascii="Times New Roman" w:hAnsi="Times New Roman"/>
          <w:b/>
          <w:bCs/>
          <w:color w:val="000000"/>
          <w:sz w:val="24"/>
          <w:szCs w:val="24"/>
          <w:lang w:eastAsia="lt-LT"/>
        </w:rPr>
        <w:t xml:space="preserve">prekių tiekimas </w:t>
      </w:r>
      <w:r w:rsidRPr="00785BF0">
        <w:rPr>
          <w:rFonts w:ascii="Times New Roman" w:hAnsi="Times New Roman"/>
          <w:b/>
          <w:color w:val="000000"/>
          <w:sz w:val="24"/>
          <w:szCs w:val="24"/>
          <w:lang w:eastAsia="lt-LT"/>
        </w:rPr>
        <w:t xml:space="preserve">būtų vykdomas iš VPĮ 92 str. 14 d. numatytame sąraše nurodytų valstybių ar teritorijų. </w:t>
      </w:r>
      <w:r w:rsidRPr="00785BF0">
        <w:rPr>
          <w:rFonts w:ascii="Times New Roman" w:hAnsi="Times New Roman"/>
          <w:b/>
          <w:bCs/>
          <w:color w:val="000000"/>
          <w:sz w:val="24"/>
          <w:szCs w:val="24"/>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785BF0">
        <w:rPr>
          <w:rFonts w:ascii="Times New Roman" w:hAnsi="Times New Roman"/>
          <w:b/>
          <w:color w:val="000000"/>
          <w:sz w:val="24"/>
          <w:szCs w:val="24"/>
          <w:lang w:eastAsia="lt-LT"/>
        </w:rPr>
        <w:t>.</w:t>
      </w:r>
    </w:p>
    <w:p w14:paraId="33134194" w14:textId="04C798FF" w:rsidR="00627216" w:rsidRPr="00785BF0" w:rsidRDefault="00627216"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b/>
          <w:bCs/>
          <w:sz w:val="24"/>
          <w:szCs w:val="24"/>
        </w:rPr>
        <w:t xml:space="preserve">Prekės negali būti tiekiamos iš šalių sąrašo, patvirtinto LR Vyriausybės 2022-03-30 Nutarimu Nr. 280. </w:t>
      </w:r>
      <w:r w:rsidRPr="00785BF0">
        <w:rPr>
          <w:rFonts w:ascii="Times New Roman" w:hAnsi="Times New Roman"/>
          <w:bCs/>
          <w:sz w:val="24"/>
          <w:szCs w:val="24"/>
        </w:rPr>
        <w:t>Atitikimas šiam reikalavimui bus tikrinimas pagal VPĮ 39str. 3d. reikalavimus</w:t>
      </w:r>
    </w:p>
    <w:p w14:paraId="7EF6E3B8" w14:textId="284325F0" w:rsidR="00FF40C4" w:rsidRPr="00785BF0" w:rsidRDefault="00FF40C4" w:rsidP="00551647">
      <w:pPr>
        <w:pStyle w:val="ListParagraph"/>
        <w:numPr>
          <w:ilvl w:val="0"/>
          <w:numId w:val="28"/>
        </w:numPr>
        <w:spacing w:after="0" w:line="240" w:lineRule="auto"/>
        <w:ind w:left="0" w:firstLine="993"/>
        <w:contextualSpacing/>
        <w:jc w:val="both"/>
        <w:rPr>
          <w:rFonts w:ascii="Times New Roman" w:hAnsi="Times New Roman"/>
          <w:sz w:val="24"/>
          <w:szCs w:val="24"/>
        </w:rPr>
      </w:pPr>
      <w:r w:rsidRPr="00785BF0">
        <w:rPr>
          <w:rFonts w:ascii="Times New Roman" w:hAnsi="Times New Roman"/>
          <w:sz w:val="24"/>
          <w:szCs w:val="24"/>
        </w:rPr>
        <w:t>Įrangos gamintojas negali būti iš šalių sąrašo, patvirtinto LR Vyriausybės 2022-03-30 Nutarimu Nr. 280.</w:t>
      </w:r>
    </w:p>
    <w:p w14:paraId="608B01E1" w14:textId="77777777" w:rsidR="00FF40C4" w:rsidRPr="00566195" w:rsidRDefault="00FF40C4" w:rsidP="00566195">
      <w:pPr>
        <w:pStyle w:val="body0"/>
        <w:spacing w:before="0" w:after="0"/>
        <w:ind w:right="140"/>
        <w:jc w:val="center"/>
        <w:rPr>
          <w:rFonts w:ascii="Times New Roman" w:eastAsiaTheme="minorHAnsi" w:hAnsi="Times New Roman"/>
          <w:b/>
          <w:bCs/>
          <w:sz w:val="24"/>
          <w:szCs w:val="24"/>
          <w:lang w:val="lt-LT"/>
        </w:rPr>
      </w:pPr>
      <w:r w:rsidRPr="00566195">
        <w:rPr>
          <w:rFonts w:ascii="Times New Roman" w:eastAsiaTheme="minorHAnsi" w:hAnsi="Times New Roman"/>
          <w:b/>
          <w:bCs/>
          <w:sz w:val="24"/>
          <w:szCs w:val="24"/>
          <w:lang w:val="lt-LT"/>
        </w:rPr>
        <w:t>Techniniai reikalavimai:</w:t>
      </w:r>
    </w:p>
    <w:p w14:paraId="4FD3EE47" w14:textId="77777777" w:rsidR="00FF40C4" w:rsidRPr="00566195" w:rsidRDefault="00FF40C4" w:rsidP="00FF40C4">
      <w:pPr>
        <w:pStyle w:val="body0"/>
        <w:spacing w:before="0" w:after="0"/>
        <w:ind w:right="140"/>
        <w:rPr>
          <w:rFonts w:ascii="Times New Roman" w:eastAsiaTheme="minorHAnsi" w:hAnsi="Times New Roman"/>
          <w:b/>
          <w:bCs/>
          <w:sz w:val="24"/>
          <w:szCs w:val="24"/>
          <w:lang w:val="lt-LT"/>
        </w:rPr>
      </w:pPr>
    </w:p>
    <w:tbl>
      <w:tblPr>
        <w:tblStyle w:val="TableGrid"/>
        <w:tblW w:w="10038" w:type="dxa"/>
        <w:tblInd w:w="137" w:type="dxa"/>
        <w:tblLook w:val="04A0" w:firstRow="1" w:lastRow="0" w:firstColumn="1" w:lastColumn="0" w:noHBand="0" w:noVBand="1"/>
      </w:tblPr>
      <w:tblGrid>
        <w:gridCol w:w="709"/>
        <w:gridCol w:w="1992"/>
        <w:gridCol w:w="4358"/>
        <w:gridCol w:w="2973"/>
        <w:gridCol w:w="6"/>
      </w:tblGrid>
      <w:tr w:rsidR="00FF40C4" w:rsidRPr="003807DB" w14:paraId="02C37879" w14:textId="77777777" w:rsidTr="00985D44">
        <w:trPr>
          <w:gridAfter w:val="1"/>
          <w:wAfter w:w="6" w:type="dxa"/>
        </w:trPr>
        <w:tc>
          <w:tcPr>
            <w:tcW w:w="709" w:type="dxa"/>
            <w:vAlign w:val="center"/>
          </w:tcPr>
          <w:p w14:paraId="1068F5F5" w14:textId="77777777" w:rsidR="00FF40C4" w:rsidRPr="003807DB" w:rsidRDefault="00FF40C4" w:rsidP="00CC23DF">
            <w:pPr>
              <w:rPr>
                <w:b/>
                <w:bCs/>
              </w:rPr>
            </w:pPr>
            <w:r w:rsidRPr="003807DB">
              <w:rPr>
                <w:b/>
                <w:bCs/>
              </w:rPr>
              <w:t>Eil. Nr.</w:t>
            </w:r>
          </w:p>
        </w:tc>
        <w:tc>
          <w:tcPr>
            <w:tcW w:w="1992" w:type="dxa"/>
            <w:vAlign w:val="center"/>
          </w:tcPr>
          <w:p w14:paraId="25B07B84" w14:textId="77777777" w:rsidR="00FF40C4" w:rsidRPr="003807DB" w:rsidRDefault="00FF40C4" w:rsidP="00CC23DF">
            <w:pPr>
              <w:rPr>
                <w:b/>
                <w:bCs/>
              </w:rPr>
            </w:pPr>
            <w:r w:rsidRPr="003807DB">
              <w:rPr>
                <w:b/>
                <w:bCs/>
              </w:rPr>
              <w:t>Reikalavimo pavadinimas</w:t>
            </w:r>
          </w:p>
        </w:tc>
        <w:tc>
          <w:tcPr>
            <w:tcW w:w="4358" w:type="dxa"/>
            <w:vAlign w:val="center"/>
          </w:tcPr>
          <w:p w14:paraId="7E7F43AD" w14:textId="77777777" w:rsidR="00FF40C4" w:rsidRPr="003807DB" w:rsidRDefault="00FF40C4" w:rsidP="00CC23DF">
            <w:pPr>
              <w:rPr>
                <w:b/>
                <w:bCs/>
              </w:rPr>
            </w:pPr>
            <w:r w:rsidRPr="003807DB">
              <w:rPr>
                <w:b/>
                <w:bCs/>
              </w:rPr>
              <w:t>Reikalavimas</w:t>
            </w:r>
          </w:p>
        </w:tc>
        <w:tc>
          <w:tcPr>
            <w:tcW w:w="2973" w:type="dxa"/>
            <w:vAlign w:val="center"/>
          </w:tcPr>
          <w:p w14:paraId="3C18D1AE" w14:textId="77777777" w:rsidR="00CD4939" w:rsidRPr="003807DB" w:rsidRDefault="00CD4939" w:rsidP="00CD4939">
            <w:pPr>
              <w:rPr>
                <w:b/>
              </w:rPr>
            </w:pPr>
            <w:r w:rsidRPr="003807DB">
              <w:rPr>
                <w:b/>
                <w:bCs/>
                <w:color w:val="000000"/>
                <w:lang w:val="lt-LT" w:eastAsia="lt-LT"/>
              </w:rPr>
              <w:t xml:space="preserve">Tikslios siūlomos įrangos charakteristikos / parametrai / </w:t>
            </w:r>
            <w:r w:rsidRPr="003807DB">
              <w:rPr>
                <w:color w:val="000000"/>
                <w:lang w:val="lt-LT"/>
              </w:rPr>
              <w:t>nuoroda į pateiktą dokumentaciją, nuoroda į interneto tinklapį (jei yra)</w:t>
            </w:r>
          </w:p>
          <w:p w14:paraId="7354440C" w14:textId="1F30E2BE" w:rsidR="00FF40C4" w:rsidRPr="003807DB" w:rsidRDefault="00CD4939" w:rsidP="00CD4939">
            <w:pPr>
              <w:rPr>
                <w:b/>
                <w:bCs/>
              </w:rPr>
            </w:pPr>
            <w:r w:rsidRPr="003807DB">
              <w:rPr>
                <w:b/>
                <w:color w:val="FF0000"/>
              </w:rPr>
              <w:t>(Pildo tiekėjas)</w:t>
            </w:r>
          </w:p>
        </w:tc>
      </w:tr>
      <w:tr w:rsidR="00FF40C4" w:rsidRPr="003807DB" w14:paraId="0CFD019F" w14:textId="77777777" w:rsidTr="00985D44">
        <w:tc>
          <w:tcPr>
            <w:tcW w:w="10038" w:type="dxa"/>
            <w:gridSpan w:val="5"/>
            <w:vAlign w:val="center"/>
          </w:tcPr>
          <w:p w14:paraId="1FF17407" w14:textId="77777777" w:rsidR="00FF40C4" w:rsidRPr="003807DB" w:rsidRDefault="00FF40C4" w:rsidP="00CC23DF">
            <w:pPr>
              <w:rPr>
                <w:b/>
                <w:bCs/>
              </w:rPr>
            </w:pPr>
            <w:r w:rsidRPr="003807DB">
              <w:rPr>
                <w:b/>
                <w:bCs/>
              </w:rPr>
              <w:t>Tinklinė duomenų saugykla – 2 vnt.</w:t>
            </w:r>
          </w:p>
        </w:tc>
      </w:tr>
      <w:tr w:rsidR="00FF40C4" w:rsidRPr="003807DB" w14:paraId="04003BF7" w14:textId="77777777" w:rsidTr="00985D44">
        <w:trPr>
          <w:gridAfter w:val="1"/>
          <w:wAfter w:w="6" w:type="dxa"/>
          <w:trHeight w:val="538"/>
        </w:trPr>
        <w:tc>
          <w:tcPr>
            <w:tcW w:w="709" w:type="dxa"/>
            <w:vAlign w:val="center"/>
          </w:tcPr>
          <w:p w14:paraId="6133E968" w14:textId="77777777" w:rsidR="00FF40C4" w:rsidRPr="003807DB" w:rsidRDefault="00FF40C4" w:rsidP="00CC23DF">
            <w:r w:rsidRPr="003807DB">
              <w:t>1.</w:t>
            </w:r>
          </w:p>
        </w:tc>
        <w:tc>
          <w:tcPr>
            <w:tcW w:w="1992" w:type="dxa"/>
            <w:vAlign w:val="center"/>
          </w:tcPr>
          <w:p w14:paraId="1F8E20E9" w14:textId="77777777" w:rsidR="00FF40C4" w:rsidRPr="003807DB" w:rsidRDefault="00FF40C4" w:rsidP="00CC23DF">
            <w:r w:rsidRPr="003807DB">
              <w:t>Informacija apie siūlomą produktą</w:t>
            </w:r>
          </w:p>
        </w:tc>
        <w:tc>
          <w:tcPr>
            <w:tcW w:w="4358" w:type="dxa"/>
            <w:vAlign w:val="center"/>
          </w:tcPr>
          <w:p w14:paraId="2A91543A" w14:textId="77777777" w:rsidR="00FF40C4" w:rsidRPr="003807DB" w:rsidRDefault="00FF40C4" w:rsidP="00CC23DF">
            <w:pPr>
              <w:jc w:val="both"/>
            </w:pPr>
            <w:r w:rsidRPr="003807DB">
              <w:t>Nurodyti gamintoją, modelį, gamintojo kilmės šalį, nuorodą (jeigu tokia yra) į gamintojo katalogus.</w:t>
            </w:r>
          </w:p>
        </w:tc>
        <w:tc>
          <w:tcPr>
            <w:tcW w:w="2973" w:type="dxa"/>
            <w:vAlign w:val="center"/>
          </w:tcPr>
          <w:p w14:paraId="2458F6C9" w14:textId="77777777" w:rsidR="00FF40C4" w:rsidRPr="003807DB" w:rsidRDefault="00FF40C4" w:rsidP="00CC23DF"/>
        </w:tc>
      </w:tr>
      <w:tr w:rsidR="00FF40C4" w:rsidRPr="003807DB" w14:paraId="2F961B44" w14:textId="77777777" w:rsidTr="00985D44">
        <w:trPr>
          <w:gridAfter w:val="1"/>
          <w:wAfter w:w="6" w:type="dxa"/>
        </w:trPr>
        <w:tc>
          <w:tcPr>
            <w:tcW w:w="709" w:type="dxa"/>
            <w:vAlign w:val="center"/>
          </w:tcPr>
          <w:p w14:paraId="18091606" w14:textId="77777777" w:rsidR="00FF40C4" w:rsidRPr="003807DB" w:rsidRDefault="00FF40C4" w:rsidP="00CC23DF">
            <w:r w:rsidRPr="003807DB">
              <w:t>2.</w:t>
            </w:r>
          </w:p>
        </w:tc>
        <w:tc>
          <w:tcPr>
            <w:tcW w:w="1992" w:type="dxa"/>
            <w:vAlign w:val="center"/>
          </w:tcPr>
          <w:p w14:paraId="2F9EACDD" w14:textId="77777777" w:rsidR="00FF40C4" w:rsidRPr="003807DB" w:rsidRDefault="00FF40C4" w:rsidP="00CC23DF">
            <w:r w:rsidRPr="003807DB">
              <w:rPr>
                <w:lang w:eastAsia="lt-LT"/>
              </w:rPr>
              <w:t>Saugyklos architektūra</w:t>
            </w:r>
          </w:p>
        </w:tc>
        <w:tc>
          <w:tcPr>
            <w:tcW w:w="4358" w:type="dxa"/>
            <w:vAlign w:val="center"/>
          </w:tcPr>
          <w:p w14:paraId="755A551A" w14:textId="77777777" w:rsidR="00FF40C4" w:rsidRPr="003807DB" w:rsidRDefault="00FF40C4" w:rsidP="00CC23DF">
            <w:pPr>
              <w:jc w:val="both"/>
            </w:pPr>
            <w:r w:rsidRPr="003807DB">
              <w:rPr>
                <w:lang w:eastAsia="lt-LT"/>
              </w:rPr>
              <w:t>„Scale-</w:t>
            </w:r>
            <w:proofErr w:type="gramStart"/>
            <w:r w:rsidRPr="003807DB">
              <w:rPr>
                <w:lang w:eastAsia="lt-LT"/>
              </w:rPr>
              <w:t>out“ architektūros</w:t>
            </w:r>
            <w:proofErr w:type="gramEnd"/>
            <w:r w:rsidRPr="003807DB">
              <w:rPr>
                <w:lang w:eastAsia="lt-LT"/>
              </w:rPr>
              <w:t xml:space="preserve"> tinklinė (ethernet) duomenų saugykla (NAS). </w:t>
            </w:r>
            <w:r w:rsidRPr="003807DB">
              <w:t>Pateikti nuorodą į gamintojo dokumentaciją arba nurodyti pateiktos gamintojo brošiūros puslapį, kuriame skelbiama siūlomo sprendimo architektūra.</w:t>
            </w:r>
          </w:p>
        </w:tc>
        <w:tc>
          <w:tcPr>
            <w:tcW w:w="2973" w:type="dxa"/>
            <w:vAlign w:val="center"/>
          </w:tcPr>
          <w:p w14:paraId="257FB6D7" w14:textId="77777777" w:rsidR="00FF40C4" w:rsidRPr="003807DB" w:rsidRDefault="00FF40C4" w:rsidP="00CC23DF"/>
        </w:tc>
      </w:tr>
      <w:tr w:rsidR="00FF40C4" w:rsidRPr="003807DB" w14:paraId="2313B567" w14:textId="77777777" w:rsidTr="00985D44">
        <w:trPr>
          <w:gridAfter w:val="1"/>
          <w:wAfter w:w="6" w:type="dxa"/>
        </w:trPr>
        <w:tc>
          <w:tcPr>
            <w:tcW w:w="709" w:type="dxa"/>
            <w:vAlign w:val="center"/>
          </w:tcPr>
          <w:p w14:paraId="2CA0CC48" w14:textId="77777777" w:rsidR="00FF40C4" w:rsidRPr="003807DB" w:rsidRDefault="00FF40C4" w:rsidP="00CC23DF">
            <w:r w:rsidRPr="003807DB">
              <w:t>3.</w:t>
            </w:r>
          </w:p>
        </w:tc>
        <w:tc>
          <w:tcPr>
            <w:tcW w:w="1992" w:type="dxa"/>
            <w:vAlign w:val="center"/>
          </w:tcPr>
          <w:p w14:paraId="2FC9B20F" w14:textId="77777777" w:rsidR="00FF40C4" w:rsidRPr="003807DB" w:rsidRDefault="00FF40C4" w:rsidP="00CC23DF">
            <w:r w:rsidRPr="003807DB">
              <w:t>Talpos reikalavimai</w:t>
            </w:r>
          </w:p>
        </w:tc>
        <w:tc>
          <w:tcPr>
            <w:tcW w:w="4358" w:type="dxa"/>
            <w:vAlign w:val="center"/>
          </w:tcPr>
          <w:p w14:paraId="67C0C35C"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 xml:space="preserve">Ne mažiau </w:t>
            </w:r>
            <w:r w:rsidRPr="003807DB">
              <w:rPr>
                <w:rFonts w:ascii="Times New Roman" w:hAnsi="Times New Roman"/>
                <w:color w:val="000000" w:themeColor="text1"/>
                <w:sz w:val="24"/>
                <w:szCs w:val="24"/>
              </w:rPr>
              <w:t xml:space="preserve">1700 </w:t>
            </w:r>
            <w:r w:rsidRPr="003807DB">
              <w:rPr>
                <w:rFonts w:ascii="Times New Roman" w:hAnsi="Times New Roman"/>
                <w:sz w:val="24"/>
                <w:szCs w:val="24"/>
              </w:rPr>
              <w:t xml:space="preserve">TB efektyvios talpos (angl </w:t>
            </w:r>
            <w:r w:rsidRPr="003807DB">
              <w:rPr>
                <w:rFonts w:ascii="Times New Roman" w:hAnsi="Times New Roman"/>
                <w:i/>
                <w:iCs/>
                <w:sz w:val="24"/>
                <w:szCs w:val="24"/>
              </w:rPr>
              <w:t>effective capacity</w:t>
            </w:r>
            <w:r w:rsidRPr="003807DB">
              <w:rPr>
                <w:rFonts w:ascii="Times New Roman" w:hAnsi="Times New Roman"/>
                <w:sz w:val="24"/>
                <w:szCs w:val="24"/>
              </w:rPr>
              <w:t>).</w:t>
            </w:r>
          </w:p>
          <w:p w14:paraId="69139F6C"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Pilnai užpildžius visą (100%) talpą saugykla turi neprarasti našumo; jei saugyklos veikimui reikalinga papildoma nepanaudota talpa, ji turi būti neįskaičiuota į talpą.</w:t>
            </w:r>
          </w:p>
          <w:p w14:paraId="30D7EDDE"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Ši talpa skirta tik vartotojo reikmėms.</w:t>
            </w:r>
          </w:p>
          <w:p w14:paraId="66CD2C3F"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Ši talpa turi būti apsaugota nuo ne mažiau kaip dviejų bet kurių diskų gedimo.</w:t>
            </w:r>
          </w:p>
          <w:p w14:paraId="68275B7B"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Turi būti pateikti papildomi diskai („spare disks“) arba palikta laisva erdvė („spare space“), kurių kiekis arba talpa paskaičiuojamas pagal gamintojo gerąsias praktikas („best practice“) ir tai turi būti neįskaičiuota į talpą.</w:t>
            </w:r>
          </w:p>
          <w:p w14:paraId="48ED5B6B" w14:textId="77777777" w:rsidR="00FF40C4" w:rsidRPr="003807DB" w:rsidRDefault="00FF40C4" w:rsidP="00FF40C4">
            <w:pPr>
              <w:pStyle w:val="ListParagraph"/>
              <w:numPr>
                <w:ilvl w:val="0"/>
                <w:numId w:val="23"/>
              </w:numPr>
              <w:suppressAutoHyphens/>
              <w:spacing w:after="0" w:line="240" w:lineRule="auto"/>
              <w:ind w:left="174" w:hanging="174"/>
              <w:jc w:val="both"/>
              <w:rPr>
                <w:rFonts w:ascii="Times New Roman" w:hAnsi="Times New Roman"/>
                <w:sz w:val="24"/>
                <w:szCs w:val="24"/>
              </w:rPr>
            </w:pPr>
            <w:r w:rsidRPr="003807DB">
              <w:rPr>
                <w:rFonts w:ascii="Times New Roman" w:hAnsi="Times New Roman"/>
                <w:sz w:val="24"/>
                <w:szCs w:val="24"/>
              </w:rPr>
              <w:t>Pateikiamas diskų kiekis turi užtikrinti keliamus našumo reikalavimus.</w:t>
            </w:r>
          </w:p>
        </w:tc>
        <w:tc>
          <w:tcPr>
            <w:tcW w:w="2973" w:type="dxa"/>
            <w:vAlign w:val="center"/>
          </w:tcPr>
          <w:p w14:paraId="54D8FAA0" w14:textId="77777777" w:rsidR="00FF40C4" w:rsidRPr="003807DB" w:rsidRDefault="00FF40C4" w:rsidP="00CC23DF"/>
        </w:tc>
      </w:tr>
      <w:tr w:rsidR="00FF40C4" w:rsidRPr="003807DB" w14:paraId="7545226D" w14:textId="77777777" w:rsidTr="00985D44">
        <w:trPr>
          <w:gridAfter w:val="1"/>
          <w:wAfter w:w="6" w:type="dxa"/>
        </w:trPr>
        <w:tc>
          <w:tcPr>
            <w:tcW w:w="709" w:type="dxa"/>
            <w:vAlign w:val="center"/>
          </w:tcPr>
          <w:p w14:paraId="4622EBC3" w14:textId="77777777" w:rsidR="00FF40C4" w:rsidRPr="003807DB" w:rsidRDefault="00FF40C4" w:rsidP="00CC23DF">
            <w:r w:rsidRPr="003807DB">
              <w:t>4.</w:t>
            </w:r>
          </w:p>
        </w:tc>
        <w:tc>
          <w:tcPr>
            <w:tcW w:w="1992" w:type="dxa"/>
            <w:vAlign w:val="center"/>
          </w:tcPr>
          <w:p w14:paraId="44BB6C49" w14:textId="77777777" w:rsidR="00FF40C4" w:rsidRPr="003807DB" w:rsidRDefault="00FF40C4" w:rsidP="00CC23DF">
            <w:r w:rsidRPr="003807DB">
              <w:t xml:space="preserve">Suderinamumas su medicininių </w:t>
            </w:r>
            <w:r w:rsidRPr="003807DB">
              <w:lastRenderedPageBreak/>
              <w:t>vaizdų archyvo (PACS) failais</w:t>
            </w:r>
          </w:p>
        </w:tc>
        <w:tc>
          <w:tcPr>
            <w:tcW w:w="4358" w:type="dxa"/>
            <w:vAlign w:val="center"/>
          </w:tcPr>
          <w:p w14:paraId="6535FB31" w14:textId="77777777" w:rsidR="00FF40C4" w:rsidRPr="003807DB" w:rsidRDefault="00FF40C4" w:rsidP="00CC23DF">
            <w:pPr>
              <w:suppressAutoHyphens/>
              <w:jc w:val="both"/>
              <w:rPr>
                <w:b/>
                <w:bCs/>
                <w:color w:val="000000" w:themeColor="text1"/>
              </w:rPr>
            </w:pPr>
            <w:r w:rsidRPr="003807DB">
              <w:rPr>
                <w:color w:val="000000" w:themeColor="text1"/>
              </w:rPr>
              <w:lastRenderedPageBreak/>
              <w:t xml:space="preserve">Saugykla turi būti optimizuota darbui su PACS failais. Virš 95% perkančiosios </w:t>
            </w:r>
            <w:r w:rsidRPr="003807DB">
              <w:rPr>
                <w:color w:val="000000" w:themeColor="text1"/>
              </w:rPr>
              <w:lastRenderedPageBreak/>
              <w:t xml:space="preserve">organizacijos saugomų failų yra mažesni nei 1 MB. </w:t>
            </w:r>
            <w:r w:rsidRPr="003807DB">
              <w:rPr>
                <w:b/>
                <w:bCs/>
                <w:color w:val="000000" w:themeColor="text1"/>
              </w:rPr>
              <w:t>Bendras esamų failų kiekis yra apie 1 milijardas.</w:t>
            </w:r>
          </w:p>
          <w:p w14:paraId="62F27C5D" w14:textId="77777777" w:rsidR="00FF40C4" w:rsidRPr="003807DB" w:rsidRDefault="00FF40C4" w:rsidP="00CC23DF">
            <w:pPr>
              <w:suppressAutoHyphens/>
              <w:jc w:val="both"/>
              <w:rPr>
                <w:color w:val="000000" w:themeColor="text1"/>
              </w:rPr>
            </w:pPr>
          </w:p>
          <w:p w14:paraId="0B99D567" w14:textId="77777777" w:rsidR="00FF40C4" w:rsidRPr="003807DB" w:rsidRDefault="00FF40C4" w:rsidP="00CC23DF">
            <w:pPr>
              <w:suppressAutoHyphens/>
              <w:jc w:val="both"/>
              <w:rPr>
                <w:color w:val="000000" w:themeColor="text1"/>
              </w:rPr>
            </w:pPr>
            <w:r w:rsidRPr="003807DB">
              <w:rPr>
                <w:color w:val="000000" w:themeColor="text1"/>
              </w:rPr>
              <w:t xml:space="preserve">Jei siūlomos saugyklos architektūra mažiems failams (&lt; 1 MB) reikalauja papildomas vietos (pvz. dėl blokų dydžio ar apsaugos mechanizmų), ši papildoma vieta negali būti įskaičiuota į reikalaujamą talpą. </w:t>
            </w:r>
          </w:p>
          <w:p w14:paraId="279C8D30" w14:textId="77777777" w:rsidR="00FF40C4" w:rsidRPr="003807DB" w:rsidRDefault="00FF40C4" w:rsidP="00CC23DF">
            <w:pPr>
              <w:suppressAutoHyphens/>
              <w:jc w:val="both"/>
              <w:rPr>
                <w:color w:val="000000" w:themeColor="text1"/>
              </w:rPr>
            </w:pPr>
          </w:p>
          <w:p w14:paraId="3BE129D4" w14:textId="77777777" w:rsidR="00FF40C4" w:rsidRPr="003807DB" w:rsidRDefault="00FF40C4" w:rsidP="00CC23DF">
            <w:pPr>
              <w:suppressAutoHyphens/>
              <w:jc w:val="both"/>
            </w:pPr>
            <w:r w:rsidRPr="003807DB">
              <w:rPr>
                <w:color w:val="000000" w:themeColor="text1"/>
              </w:rPr>
              <w:t xml:space="preserve">Pasiūlyme turi būti pateiktas oficialus gamintojo raštas arba našumo/talpos skaičiuoklė, rodantis, kad siūloma konfigūracija užtikrina ne mažiau kaip 1700 TB efektyvios talpos, saugant </w:t>
            </w:r>
            <w:r w:rsidRPr="003807DB">
              <w:t xml:space="preserve">mažesnius nei 1 MB failus (kai &lt; 1 MB failų kiekis yra daugiau nei 95% visų saugomų failų). </w:t>
            </w:r>
          </w:p>
          <w:p w14:paraId="480E771E" w14:textId="77777777" w:rsidR="00FF40C4" w:rsidRPr="003807DB" w:rsidRDefault="00FF40C4" w:rsidP="00CC23DF">
            <w:pPr>
              <w:suppressAutoHyphens/>
              <w:jc w:val="both"/>
            </w:pPr>
          </w:p>
          <w:p w14:paraId="6DFC9037" w14:textId="77777777" w:rsidR="00FF40C4" w:rsidRPr="003807DB" w:rsidRDefault="00FF40C4" w:rsidP="00CC23DF">
            <w:pPr>
              <w:suppressAutoHyphens/>
              <w:jc w:val="both"/>
            </w:pPr>
            <w:r w:rsidRPr="003807DB">
              <w:t>Po duomenų migracijos į siūlomą saugyklą (20 punktas) tiekėjas privalės atlikti realios užimtos talpos patikrinimą ir pristatyti ofiaclią ataskaitą per 2 savaites:</w:t>
            </w:r>
          </w:p>
          <w:p w14:paraId="0D35716A" w14:textId="77777777" w:rsidR="00FF40C4" w:rsidRPr="003807DB" w:rsidRDefault="00FF40C4" w:rsidP="00183F06">
            <w:pPr>
              <w:pStyle w:val="ListParagraph"/>
              <w:numPr>
                <w:ilvl w:val="0"/>
                <w:numId w:val="31"/>
              </w:numPr>
              <w:tabs>
                <w:tab w:val="left" w:pos="347"/>
              </w:tabs>
              <w:suppressAutoHyphens/>
              <w:spacing w:after="0" w:line="240" w:lineRule="auto"/>
              <w:ind w:left="0" w:firstLine="0"/>
              <w:contextualSpacing/>
              <w:jc w:val="both"/>
              <w:rPr>
                <w:rFonts w:ascii="Times New Roman" w:hAnsi="Times New Roman"/>
                <w:sz w:val="24"/>
                <w:szCs w:val="24"/>
              </w:rPr>
            </w:pPr>
            <w:r w:rsidRPr="003807DB">
              <w:rPr>
                <w:rFonts w:ascii="Times New Roman" w:hAnsi="Times New Roman"/>
                <w:sz w:val="24"/>
                <w:szCs w:val="24"/>
              </w:rPr>
              <w:t>Turės būti apskaičiuotas faktinis saugyklos užimtumo santykis su realiu perkeltų failų dydžiu (toliau – talpos koeficientas);</w:t>
            </w:r>
          </w:p>
          <w:p w14:paraId="564CA47B" w14:textId="77777777" w:rsidR="00FF40C4" w:rsidRPr="003807DB" w:rsidRDefault="00FF40C4" w:rsidP="00183F06">
            <w:pPr>
              <w:pStyle w:val="ListParagraph"/>
              <w:numPr>
                <w:ilvl w:val="0"/>
                <w:numId w:val="31"/>
              </w:numPr>
              <w:tabs>
                <w:tab w:val="left" w:pos="347"/>
              </w:tabs>
              <w:suppressAutoHyphens/>
              <w:spacing w:after="0" w:line="240" w:lineRule="auto"/>
              <w:ind w:left="0" w:firstLine="0"/>
              <w:contextualSpacing/>
              <w:jc w:val="both"/>
              <w:rPr>
                <w:rFonts w:ascii="Times New Roman" w:hAnsi="Times New Roman"/>
                <w:sz w:val="24"/>
                <w:szCs w:val="24"/>
              </w:rPr>
            </w:pPr>
            <w:r w:rsidRPr="003807DB">
              <w:rPr>
                <w:rFonts w:ascii="Times New Roman" w:hAnsi="Times New Roman"/>
                <w:sz w:val="24"/>
                <w:szCs w:val="24"/>
              </w:rPr>
              <w:t>Talpos koeficientas taikomas skaičiuojant saugyklos efektyvią talpą pagal PO duomenų profilį;</w:t>
            </w:r>
          </w:p>
          <w:p w14:paraId="554EECA2" w14:textId="77777777" w:rsidR="00FF40C4" w:rsidRPr="003807DB" w:rsidRDefault="00FF40C4" w:rsidP="00183F06">
            <w:pPr>
              <w:pStyle w:val="ListParagraph"/>
              <w:numPr>
                <w:ilvl w:val="0"/>
                <w:numId w:val="31"/>
              </w:numPr>
              <w:tabs>
                <w:tab w:val="left" w:pos="347"/>
              </w:tabs>
              <w:suppressAutoHyphens/>
              <w:spacing w:after="0" w:line="240" w:lineRule="auto"/>
              <w:ind w:left="0" w:firstLine="0"/>
              <w:contextualSpacing/>
              <w:jc w:val="both"/>
              <w:rPr>
                <w:rFonts w:ascii="Times New Roman" w:hAnsi="Times New Roman"/>
                <w:sz w:val="24"/>
                <w:szCs w:val="24"/>
              </w:rPr>
            </w:pPr>
            <w:r w:rsidRPr="003807DB">
              <w:rPr>
                <w:rFonts w:ascii="Times New Roman" w:hAnsi="Times New Roman"/>
                <w:sz w:val="24"/>
                <w:szCs w:val="24"/>
              </w:rPr>
              <w:t>Perskaičiuota talpa turi būti ne mažesnė kaip 1700 TB.</w:t>
            </w:r>
          </w:p>
          <w:p w14:paraId="4FD8D68C" w14:textId="77777777" w:rsidR="00FF40C4" w:rsidRPr="003807DB" w:rsidRDefault="00FF40C4" w:rsidP="00CC23DF">
            <w:pPr>
              <w:suppressAutoHyphens/>
              <w:jc w:val="both"/>
            </w:pPr>
          </w:p>
          <w:p w14:paraId="4CAB8E94" w14:textId="77777777" w:rsidR="00FF40C4" w:rsidRPr="003807DB" w:rsidRDefault="00FF40C4" w:rsidP="00CC23DF">
            <w:pPr>
              <w:suppressAutoHyphens/>
              <w:jc w:val="both"/>
              <w:rPr>
                <w:b/>
                <w:bCs/>
              </w:rPr>
            </w:pPr>
            <w:r w:rsidRPr="003807DB">
              <w:t xml:space="preserve">Jei po migracijos nustatoma, kad perskaičiuota saugyklos efektyvi talpa yra mažesnė nei 1700 TB, tiekėjas privalo savo sąskaita pateikti papildomą įrangą ar talpą, kad reikalavimai būtų pilnai įvykdyti. Neatitikimų šalinimo terminas nė veliau </w:t>
            </w:r>
            <w:proofErr w:type="gramStart"/>
            <w:r w:rsidRPr="003807DB">
              <w:t>kaip  30</w:t>
            </w:r>
            <w:proofErr w:type="gramEnd"/>
            <w:r w:rsidRPr="003807DB">
              <w:t xml:space="preserve"> k.d. nuo migravimo pabaigos datos.   Galutinė saugyklos konfigūracija po papildomos įrangos diegimo privalo atitikti visus šioje techninėje specifikacijoje keliamus reikalavimus.</w:t>
            </w:r>
          </w:p>
        </w:tc>
        <w:tc>
          <w:tcPr>
            <w:tcW w:w="2973" w:type="dxa"/>
            <w:vAlign w:val="center"/>
          </w:tcPr>
          <w:p w14:paraId="6C8995CF" w14:textId="77777777" w:rsidR="00FF40C4" w:rsidRPr="003807DB" w:rsidRDefault="00FF40C4" w:rsidP="00CC23DF"/>
        </w:tc>
      </w:tr>
      <w:tr w:rsidR="00FF40C4" w:rsidRPr="003807DB" w14:paraId="3CEACA76" w14:textId="77777777" w:rsidTr="00985D44">
        <w:trPr>
          <w:gridAfter w:val="1"/>
          <w:wAfter w:w="6" w:type="dxa"/>
        </w:trPr>
        <w:tc>
          <w:tcPr>
            <w:tcW w:w="709" w:type="dxa"/>
            <w:vAlign w:val="center"/>
          </w:tcPr>
          <w:p w14:paraId="7846B617" w14:textId="77777777" w:rsidR="00FF40C4" w:rsidRPr="003807DB" w:rsidRDefault="00FF40C4" w:rsidP="00CC23DF">
            <w:r w:rsidRPr="003807DB">
              <w:t>5.</w:t>
            </w:r>
          </w:p>
        </w:tc>
        <w:tc>
          <w:tcPr>
            <w:tcW w:w="1992" w:type="dxa"/>
            <w:vAlign w:val="center"/>
          </w:tcPr>
          <w:p w14:paraId="4BC4925B" w14:textId="77777777" w:rsidR="00FF40C4" w:rsidRPr="003807DB" w:rsidRDefault="00FF40C4" w:rsidP="00CC23DF">
            <w:r w:rsidRPr="003807DB">
              <w:t>Failinė sistema</w:t>
            </w:r>
          </w:p>
        </w:tc>
        <w:tc>
          <w:tcPr>
            <w:tcW w:w="4358" w:type="dxa"/>
            <w:vAlign w:val="center"/>
          </w:tcPr>
          <w:p w14:paraId="4F2F8C97" w14:textId="77777777" w:rsidR="00FF40C4" w:rsidRPr="003807DB" w:rsidRDefault="00FF40C4" w:rsidP="00CC23DF">
            <w:pPr>
              <w:jc w:val="both"/>
            </w:pPr>
            <w:r w:rsidRPr="003807DB">
              <w:t>Visa saugyklos talpa vartotojams turi būti prieinama kaip vieninga failinė sistema su viena vardų sritimi.</w:t>
            </w:r>
          </w:p>
          <w:p w14:paraId="6E316D65" w14:textId="77777777" w:rsidR="00FF40C4" w:rsidRPr="003807DB" w:rsidRDefault="00FF40C4" w:rsidP="00CC23DF">
            <w:pPr>
              <w:jc w:val="both"/>
            </w:pPr>
          </w:p>
          <w:p w14:paraId="793EB526" w14:textId="77777777" w:rsidR="00FF40C4" w:rsidRPr="003807DB" w:rsidRDefault="00FF40C4" w:rsidP="00CC23DF">
            <w:pPr>
              <w:jc w:val="both"/>
            </w:pPr>
            <w:r w:rsidRPr="003807DB">
              <w:t xml:space="preserve">Turi palaikyti ne mažiau kaip </w:t>
            </w:r>
            <w:r w:rsidRPr="003807DB">
              <w:rPr>
                <w:color w:val="000000" w:themeColor="text1"/>
              </w:rPr>
              <w:t>3</w:t>
            </w:r>
            <w:r w:rsidRPr="003807DB">
              <w:t xml:space="preserve"> milijardus failų be saugyklos greitaveikos sumažėjimo.</w:t>
            </w:r>
          </w:p>
        </w:tc>
        <w:tc>
          <w:tcPr>
            <w:tcW w:w="2973" w:type="dxa"/>
            <w:vAlign w:val="center"/>
          </w:tcPr>
          <w:p w14:paraId="75B85D93" w14:textId="77777777" w:rsidR="00FF40C4" w:rsidRPr="003807DB" w:rsidRDefault="00FF40C4" w:rsidP="00CC23DF"/>
        </w:tc>
      </w:tr>
      <w:tr w:rsidR="00FF40C4" w:rsidRPr="003807DB" w14:paraId="58D7AA66" w14:textId="77777777" w:rsidTr="00985D44">
        <w:trPr>
          <w:gridAfter w:val="1"/>
          <w:wAfter w:w="6" w:type="dxa"/>
        </w:trPr>
        <w:tc>
          <w:tcPr>
            <w:tcW w:w="709" w:type="dxa"/>
            <w:vAlign w:val="center"/>
          </w:tcPr>
          <w:p w14:paraId="1665E6AA" w14:textId="77777777" w:rsidR="00FF40C4" w:rsidRPr="003807DB" w:rsidRDefault="00FF40C4" w:rsidP="00CC23DF">
            <w:r w:rsidRPr="003807DB">
              <w:lastRenderedPageBreak/>
              <w:t>6.</w:t>
            </w:r>
          </w:p>
        </w:tc>
        <w:tc>
          <w:tcPr>
            <w:tcW w:w="1992" w:type="dxa"/>
            <w:vAlign w:val="center"/>
          </w:tcPr>
          <w:p w14:paraId="5E4EBA68" w14:textId="77777777" w:rsidR="00FF40C4" w:rsidRPr="003807DB" w:rsidRDefault="00FF40C4" w:rsidP="00CC23DF">
            <w:r w:rsidRPr="003807DB">
              <w:t>Greitaveika</w:t>
            </w:r>
          </w:p>
        </w:tc>
        <w:tc>
          <w:tcPr>
            <w:tcW w:w="4358" w:type="dxa"/>
            <w:vAlign w:val="center"/>
          </w:tcPr>
          <w:p w14:paraId="0D521FE5" w14:textId="77777777" w:rsidR="00FF40C4" w:rsidRPr="003807DB" w:rsidRDefault="00FF40C4" w:rsidP="00795CCB">
            <w:pPr>
              <w:pStyle w:val="ListParagraph"/>
              <w:spacing w:after="0"/>
              <w:ind w:left="0"/>
              <w:jc w:val="both"/>
              <w:rPr>
                <w:rFonts w:ascii="Times New Roman" w:hAnsi="Times New Roman"/>
                <w:sz w:val="24"/>
                <w:szCs w:val="24"/>
              </w:rPr>
            </w:pPr>
            <w:r w:rsidRPr="003807DB">
              <w:rPr>
                <w:rFonts w:ascii="Times New Roman" w:hAnsi="Times New Roman"/>
                <w:sz w:val="24"/>
                <w:szCs w:val="24"/>
              </w:rPr>
              <w:t>Saugykla turi užtikrinti ne mažesnę kaip:</w:t>
            </w:r>
          </w:p>
          <w:p w14:paraId="229E4E30" w14:textId="77777777" w:rsidR="00FF40C4" w:rsidRPr="003807DB" w:rsidRDefault="00FF40C4" w:rsidP="00795CCB">
            <w:pPr>
              <w:pStyle w:val="ListParagraph"/>
              <w:spacing w:after="0"/>
              <w:ind w:left="0"/>
              <w:jc w:val="both"/>
              <w:rPr>
                <w:rFonts w:ascii="Times New Roman" w:hAnsi="Times New Roman"/>
                <w:sz w:val="24"/>
                <w:szCs w:val="24"/>
              </w:rPr>
            </w:pPr>
          </w:p>
          <w:p w14:paraId="2E2A518B" w14:textId="77777777" w:rsidR="00FF40C4" w:rsidRPr="003807DB" w:rsidRDefault="00FF40C4" w:rsidP="00795CCB">
            <w:pPr>
              <w:pStyle w:val="ListParagraph"/>
              <w:numPr>
                <w:ilvl w:val="0"/>
                <w:numId w:val="25"/>
              </w:numPr>
              <w:tabs>
                <w:tab w:val="left" w:pos="270"/>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4000MB/s nuoseklaus skaitymo greitaveiką (be spartinančiosios atminties įtakos skaitymo operacijoms), naudojant SMB2 protokolą;</w:t>
            </w:r>
          </w:p>
          <w:p w14:paraId="28870DA0" w14:textId="77777777" w:rsidR="00FF40C4" w:rsidRPr="003807DB" w:rsidRDefault="00FF40C4" w:rsidP="00795CCB">
            <w:pPr>
              <w:pStyle w:val="ListParagraph"/>
              <w:numPr>
                <w:ilvl w:val="0"/>
                <w:numId w:val="25"/>
              </w:numPr>
              <w:tabs>
                <w:tab w:val="left" w:pos="270"/>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3000MB/s nuoseklaus rašymo greitaveiką, naudojant SMB2 protokolą.</w:t>
            </w:r>
          </w:p>
          <w:p w14:paraId="60227B94" w14:textId="77777777" w:rsidR="00FF40C4" w:rsidRPr="003807DB" w:rsidRDefault="00FF40C4" w:rsidP="00795CCB">
            <w:pPr>
              <w:pStyle w:val="ListParagraph"/>
              <w:tabs>
                <w:tab w:val="left" w:pos="270"/>
              </w:tabs>
              <w:spacing w:after="0"/>
              <w:ind w:left="0" w:hanging="18"/>
              <w:jc w:val="both"/>
              <w:rPr>
                <w:rFonts w:ascii="Times New Roman" w:hAnsi="Times New Roman"/>
                <w:sz w:val="24"/>
                <w:szCs w:val="24"/>
              </w:rPr>
            </w:pPr>
          </w:p>
          <w:p w14:paraId="25EBCF68" w14:textId="77777777" w:rsidR="00FF40C4" w:rsidRPr="003807DB" w:rsidRDefault="00FF40C4" w:rsidP="00D71068">
            <w:pPr>
              <w:pStyle w:val="ListParagraph"/>
              <w:spacing w:after="0"/>
              <w:ind w:left="0"/>
              <w:jc w:val="both"/>
              <w:rPr>
                <w:rFonts w:ascii="Times New Roman" w:hAnsi="Times New Roman"/>
                <w:sz w:val="24"/>
                <w:szCs w:val="24"/>
              </w:rPr>
            </w:pPr>
            <w:r w:rsidRPr="003807DB">
              <w:rPr>
                <w:rFonts w:ascii="Times New Roman" w:hAnsi="Times New Roman"/>
                <w:sz w:val="24"/>
                <w:szCs w:val="24"/>
              </w:rPr>
              <w:t>Greitaveikos matavimai turi būti atlikti su ne mažiau kaip 10 lygiagrečių klientų (vartotojų).</w:t>
            </w:r>
          </w:p>
          <w:p w14:paraId="62809F2C" w14:textId="77777777" w:rsidR="00FF40C4" w:rsidRPr="003807DB" w:rsidRDefault="00FF40C4" w:rsidP="00D71068">
            <w:pPr>
              <w:pStyle w:val="ListParagraph"/>
              <w:spacing w:after="0"/>
              <w:ind w:left="0"/>
              <w:jc w:val="both"/>
              <w:rPr>
                <w:rFonts w:ascii="Times New Roman" w:hAnsi="Times New Roman"/>
                <w:sz w:val="24"/>
                <w:szCs w:val="24"/>
              </w:rPr>
            </w:pPr>
          </w:p>
          <w:p w14:paraId="7B674561" w14:textId="77777777" w:rsidR="00FF40C4" w:rsidRPr="003807DB" w:rsidRDefault="00FF40C4" w:rsidP="00D71068">
            <w:pPr>
              <w:pStyle w:val="ListParagraph"/>
              <w:spacing w:after="0"/>
              <w:ind w:left="0"/>
              <w:jc w:val="both"/>
              <w:rPr>
                <w:rFonts w:ascii="Times New Roman" w:hAnsi="Times New Roman"/>
                <w:sz w:val="24"/>
                <w:szCs w:val="24"/>
              </w:rPr>
            </w:pPr>
            <w:r w:rsidRPr="003807DB">
              <w:rPr>
                <w:rFonts w:ascii="Times New Roman" w:hAnsi="Times New Roman"/>
                <w:sz w:val="24"/>
                <w:szCs w:val="24"/>
              </w:rPr>
              <w:t>Greitaveikos matavimai turi būti atlikti su visomis duomenų optimizavimo technologijomis, naudojamomis pasiekti reikalaujamą efektyvią talpą.</w:t>
            </w:r>
          </w:p>
          <w:p w14:paraId="43DD97BE" w14:textId="77777777" w:rsidR="00FF40C4" w:rsidRPr="003807DB" w:rsidRDefault="00FF40C4" w:rsidP="00D71068">
            <w:pPr>
              <w:pStyle w:val="ListParagraph"/>
              <w:spacing w:after="0"/>
              <w:ind w:left="0"/>
              <w:jc w:val="both"/>
              <w:rPr>
                <w:rFonts w:ascii="Times New Roman" w:hAnsi="Times New Roman"/>
                <w:sz w:val="24"/>
                <w:szCs w:val="24"/>
              </w:rPr>
            </w:pPr>
          </w:p>
          <w:p w14:paraId="27133775" w14:textId="77777777" w:rsidR="00FF40C4" w:rsidRPr="003807DB" w:rsidRDefault="00FF40C4" w:rsidP="00D71068">
            <w:pPr>
              <w:pStyle w:val="ListParagraph"/>
              <w:spacing w:after="0"/>
              <w:ind w:left="0"/>
              <w:jc w:val="both"/>
              <w:rPr>
                <w:rFonts w:ascii="Times New Roman" w:hAnsi="Times New Roman"/>
                <w:sz w:val="24"/>
                <w:szCs w:val="24"/>
              </w:rPr>
            </w:pPr>
            <w:r w:rsidRPr="003807DB">
              <w:rPr>
                <w:rFonts w:ascii="Times New Roman" w:hAnsi="Times New Roman"/>
                <w:sz w:val="24"/>
                <w:szCs w:val="24"/>
              </w:rPr>
              <w:t>Pateikti gamintojo dokumentaciją, kurioje skelbiama siūlomos sprendimo konfigūracijos našumo informacija arba kartu su pasiūlymu pateikti našumo konfigūratoriaus ataskaitą, patvirtintą gamintojo.</w:t>
            </w:r>
          </w:p>
        </w:tc>
        <w:tc>
          <w:tcPr>
            <w:tcW w:w="2973" w:type="dxa"/>
            <w:vAlign w:val="center"/>
          </w:tcPr>
          <w:p w14:paraId="27433868" w14:textId="77777777" w:rsidR="00FF40C4" w:rsidRPr="003807DB" w:rsidRDefault="00FF40C4" w:rsidP="00CC23DF"/>
        </w:tc>
      </w:tr>
      <w:tr w:rsidR="00FF40C4" w:rsidRPr="003807DB" w14:paraId="1B073D24" w14:textId="77777777" w:rsidTr="00985D44">
        <w:trPr>
          <w:gridAfter w:val="1"/>
          <w:wAfter w:w="6" w:type="dxa"/>
        </w:trPr>
        <w:tc>
          <w:tcPr>
            <w:tcW w:w="709" w:type="dxa"/>
            <w:vAlign w:val="center"/>
          </w:tcPr>
          <w:p w14:paraId="64B0E2DE" w14:textId="77777777" w:rsidR="00FF40C4" w:rsidRPr="003807DB" w:rsidRDefault="00FF40C4" w:rsidP="00CC23DF">
            <w:r w:rsidRPr="003807DB">
              <w:t>7.</w:t>
            </w:r>
          </w:p>
        </w:tc>
        <w:tc>
          <w:tcPr>
            <w:tcW w:w="1992" w:type="dxa"/>
            <w:vAlign w:val="center"/>
          </w:tcPr>
          <w:p w14:paraId="70FC5A5A" w14:textId="77777777" w:rsidR="00FF40C4" w:rsidRPr="003807DB" w:rsidRDefault="00FF40C4" w:rsidP="00CC23DF">
            <w:r w:rsidRPr="003807DB">
              <w:t>Protokolų palaikymas</w:t>
            </w:r>
          </w:p>
        </w:tc>
        <w:tc>
          <w:tcPr>
            <w:tcW w:w="4358" w:type="dxa"/>
            <w:vAlign w:val="center"/>
          </w:tcPr>
          <w:p w14:paraId="1C232AA1" w14:textId="77777777" w:rsidR="00FF40C4" w:rsidRPr="003807DB" w:rsidRDefault="00FF40C4" w:rsidP="00CC23DF">
            <w:pPr>
              <w:pStyle w:val="ListParagraph"/>
              <w:ind w:left="0"/>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Saugykla turi palaikyti šiuos duomenų perdavimo protokolus be papildomos programinės: SMB2, SMB3, NFSv3, NFSv4, S3 skaitymams ir rašymams.</w:t>
            </w:r>
          </w:p>
          <w:p w14:paraId="0C2726C0" w14:textId="77777777" w:rsidR="00FF40C4" w:rsidRPr="003807DB" w:rsidRDefault="00FF40C4" w:rsidP="00330D9C">
            <w:pPr>
              <w:pStyle w:val="ListParagraph"/>
              <w:spacing w:after="0"/>
              <w:ind w:left="0"/>
              <w:jc w:val="both"/>
              <w:rPr>
                <w:rFonts w:ascii="Times New Roman" w:hAnsi="Times New Roman"/>
                <w:b/>
                <w:bCs/>
                <w:sz w:val="24"/>
                <w:szCs w:val="24"/>
              </w:rPr>
            </w:pPr>
            <w:r w:rsidRPr="003807DB">
              <w:rPr>
                <w:rFonts w:ascii="Times New Roman" w:hAnsi="Times New Roman"/>
                <w:b/>
                <w:bCs/>
                <w:sz w:val="24"/>
                <w:szCs w:val="24"/>
              </w:rPr>
              <w:t>Kiekvienas failas turi būti prieinamas vartotojams SMB, NFS ir S3 API vienu metu.</w:t>
            </w:r>
          </w:p>
          <w:p w14:paraId="5506596F" w14:textId="77777777" w:rsidR="00FF40C4" w:rsidRPr="003807DB" w:rsidRDefault="00FF40C4" w:rsidP="00330D9C">
            <w:pPr>
              <w:pStyle w:val="ListParagraph"/>
              <w:spacing w:after="0"/>
              <w:ind w:left="0"/>
              <w:jc w:val="both"/>
              <w:rPr>
                <w:rFonts w:ascii="Times New Roman" w:hAnsi="Times New Roman"/>
                <w:sz w:val="24"/>
                <w:szCs w:val="24"/>
              </w:rPr>
            </w:pPr>
          </w:p>
          <w:p w14:paraId="6FA1CE50" w14:textId="77777777" w:rsidR="00FF40C4" w:rsidRPr="003807DB" w:rsidRDefault="00FF40C4" w:rsidP="00EB29DA">
            <w:pPr>
              <w:pStyle w:val="ListParagraph"/>
              <w:spacing w:after="0"/>
              <w:ind w:left="0"/>
              <w:jc w:val="both"/>
              <w:rPr>
                <w:rFonts w:ascii="Times New Roman" w:hAnsi="Times New Roman"/>
                <w:sz w:val="24"/>
                <w:szCs w:val="24"/>
              </w:rPr>
            </w:pPr>
            <w:r w:rsidRPr="003807DB">
              <w:rPr>
                <w:rFonts w:ascii="Times New Roman" w:hAnsi="Times New Roman"/>
                <w:sz w:val="24"/>
                <w:szCs w:val="24"/>
              </w:rPr>
              <w:t>Saugykla turi palaikyti REST API ir ja naudojantis leistų:</w:t>
            </w:r>
          </w:p>
          <w:p w14:paraId="2D74CED8" w14:textId="77777777" w:rsidR="00FF40C4" w:rsidRPr="003807DB" w:rsidRDefault="00FF40C4" w:rsidP="00EB29DA">
            <w:pPr>
              <w:pStyle w:val="ListParagraph"/>
              <w:numPr>
                <w:ilvl w:val="0"/>
                <w:numId w:val="26"/>
              </w:numPr>
              <w:tabs>
                <w:tab w:val="left" w:pos="277"/>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Gauti informaciją apie talpą, našumą ir sistemos būklę;</w:t>
            </w:r>
          </w:p>
          <w:p w14:paraId="75301101" w14:textId="77777777" w:rsidR="00FF40C4" w:rsidRPr="003807DB" w:rsidRDefault="00FF40C4" w:rsidP="00EB29DA">
            <w:pPr>
              <w:pStyle w:val="ListParagraph"/>
              <w:numPr>
                <w:ilvl w:val="0"/>
                <w:numId w:val="26"/>
              </w:numPr>
              <w:tabs>
                <w:tab w:val="left" w:pos="277"/>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Kurti, naikinti ir konfigūruoti duomenų resursus (SMB, NFS, S3);</w:t>
            </w:r>
          </w:p>
          <w:p w14:paraId="500939B7" w14:textId="77777777" w:rsidR="00FF40C4" w:rsidRPr="003807DB" w:rsidRDefault="00FF40C4" w:rsidP="00EB29DA">
            <w:pPr>
              <w:pStyle w:val="ListParagraph"/>
              <w:numPr>
                <w:ilvl w:val="0"/>
                <w:numId w:val="26"/>
              </w:numPr>
              <w:tabs>
                <w:tab w:val="left" w:pos="277"/>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Tvarkyti vartotojų teises (ACL);</w:t>
            </w:r>
          </w:p>
          <w:p w14:paraId="0CF8001E" w14:textId="77777777" w:rsidR="00FF40C4" w:rsidRPr="003807DB" w:rsidRDefault="00FF40C4" w:rsidP="00EB29DA">
            <w:pPr>
              <w:pStyle w:val="ListParagraph"/>
              <w:numPr>
                <w:ilvl w:val="0"/>
                <w:numId w:val="26"/>
              </w:numPr>
              <w:tabs>
                <w:tab w:val="left" w:pos="277"/>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Valdyti momentines kopijas (snapshot) ir replikaciją;</w:t>
            </w:r>
          </w:p>
          <w:p w14:paraId="21294230" w14:textId="77777777" w:rsidR="00FF40C4" w:rsidRPr="003807DB" w:rsidRDefault="00FF40C4" w:rsidP="00EB29DA">
            <w:pPr>
              <w:pStyle w:val="ListParagraph"/>
              <w:numPr>
                <w:ilvl w:val="0"/>
                <w:numId w:val="26"/>
              </w:numPr>
              <w:tabs>
                <w:tab w:val="left" w:pos="277"/>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Gauti įvykių ir klaidų pranešimus.</w:t>
            </w:r>
          </w:p>
          <w:p w14:paraId="46DCE342" w14:textId="77777777" w:rsidR="00FF40C4" w:rsidRPr="003807DB" w:rsidRDefault="00FF40C4" w:rsidP="00CC23DF">
            <w:pPr>
              <w:jc w:val="both"/>
            </w:pPr>
          </w:p>
          <w:p w14:paraId="2307412E" w14:textId="77777777" w:rsidR="00FF40C4" w:rsidRPr="003807DB" w:rsidRDefault="00FF40C4" w:rsidP="008713D2">
            <w:pPr>
              <w:pStyle w:val="ListParagraph"/>
              <w:spacing w:after="0"/>
              <w:ind w:left="0"/>
              <w:jc w:val="both"/>
              <w:rPr>
                <w:rFonts w:ascii="Times New Roman" w:hAnsi="Times New Roman"/>
                <w:sz w:val="24"/>
                <w:szCs w:val="24"/>
              </w:rPr>
            </w:pPr>
            <w:r w:rsidRPr="003807DB">
              <w:rPr>
                <w:rFonts w:ascii="Times New Roman" w:hAnsi="Times New Roman"/>
                <w:sz w:val="24"/>
                <w:szCs w:val="24"/>
              </w:rPr>
              <w:t>REST API turi palaikyti autentifikaciją naudojant saugius metodus (pvz., TLS 1.2+ su vartotojo vardu ir slaptažodžiu arba API raktu).</w:t>
            </w:r>
          </w:p>
          <w:p w14:paraId="685C5242" w14:textId="77777777" w:rsidR="00FF40C4" w:rsidRPr="003807DB" w:rsidRDefault="00FF40C4" w:rsidP="008713D2">
            <w:pPr>
              <w:pStyle w:val="ListParagraph"/>
              <w:spacing w:after="0"/>
              <w:ind w:left="0"/>
              <w:jc w:val="both"/>
              <w:rPr>
                <w:rFonts w:ascii="Times New Roman" w:hAnsi="Times New Roman"/>
                <w:sz w:val="24"/>
                <w:szCs w:val="24"/>
              </w:rPr>
            </w:pPr>
            <w:r w:rsidRPr="003807DB">
              <w:rPr>
                <w:rFonts w:ascii="Times New Roman" w:hAnsi="Times New Roman"/>
                <w:sz w:val="24"/>
                <w:szCs w:val="24"/>
              </w:rPr>
              <w:lastRenderedPageBreak/>
              <w:t>API dokumentacija turi būti prieinama gamintojo svetainėje.</w:t>
            </w:r>
          </w:p>
        </w:tc>
        <w:tc>
          <w:tcPr>
            <w:tcW w:w="2973" w:type="dxa"/>
            <w:vAlign w:val="center"/>
          </w:tcPr>
          <w:p w14:paraId="38CC91EF" w14:textId="77777777" w:rsidR="00FF40C4" w:rsidRPr="003807DB" w:rsidRDefault="00FF40C4" w:rsidP="00CC23DF"/>
        </w:tc>
      </w:tr>
      <w:tr w:rsidR="00FF40C4" w:rsidRPr="003807DB" w14:paraId="1F8B8CF2" w14:textId="77777777" w:rsidTr="00985D44">
        <w:trPr>
          <w:gridAfter w:val="1"/>
          <w:wAfter w:w="6" w:type="dxa"/>
        </w:trPr>
        <w:tc>
          <w:tcPr>
            <w:tcW w:w="709" w:type="dxa"/>
            <w:vAlign w:val="center"/>
          </w:tcPr>
          <w:p w14:paraId="7FC15435" w14:textId="77777777" w:rsidR="00FF40C4" w:rsidRPr="003807DB" w:rsidRDefault="00FF40C4" w:rsidP="00CC23DF">
            <w:r w:rsidRPr="003807DB">
              <w:t>8.</w:t>
            </w:r>
          </w:p>
        </w:tc>
        <w:tc>
          <w:tcPr>
            <w:tcW w:w="1992" w:type="dxa"/>
            <w:vAlign w:val="center"/>
          </w:tcPr>
          <w:p w14:paraId="36C8760E" w14:textId="77777777" w:rsidR="00FF40C4" w:rsidRPr="003807DB" w:rsidRDefault="00FF40C4" w:rsidP="00CC23DF">
            <w:r w:rsidRPr="003807DB">
              <w:t>Suderinamumas</w:t>
            </w:r>
          </w:p>
        </w:tc>
        <w:tc>
          <w:tcPr>
            <w:tcW w:w="4358" w:type="dxa"/>
            <w:vAlign w:val="center"/>
          </w:tcPr>
          <w:p w14:paraId="4365DA37" w14:textId="77777777" w:rsidR="00FF40C4" w:rsidRPr="003807DB" w:rsidRDefault="00FF40C4" w:rsidP="00CC23DF">
            <w:pPr>
              <w:jc w:val="both"/>
            </w:pPr>
            <w:r w:rsidRPr="003807DB">
              <w:t xml:space="preserve">Saugykla turi veikti </w:t>
            </w:r>
            <w:proofErr w:type="gramStart"/>
            <w:r w:rsidRPr="003807DB">
              <w:t>su  Windows</w:t>
            </w:r>
            <w:proofErr w:type="gramEnd"/>
            <w:r w:rsidRPr="003807DB">
              <w:t xml:space="preserve"> Active Directory be papildomos programinės įrangos ar DNS peradresavimų.</w:t>
            </w:r>
          </w:p>
          <w:p w14:paraId="357155BC" w14:textId="77777777" w:rsidR="00FF40C4" w:rsidRPr="003807DB" w:rsidRDefault="00FF40C4" w:rsidP="00CC23DF">
            <w:pPr>
              <w:jc w:val="both"/>
            </w:pPr>
          </w:p>
          <w:p w14:paraId="57F2DA66" w14:textId="77777777" w:rsidR="00FF40C4" w:rsidRPr="003807DB" w:rsidRDefault="00FF40C4" w:rsidP="00CC23DF">
            <w:pPr>
              <w:jc w:val="both"/>
            </w:pPr>
            <w:r w:rsidRPr="003807DB">
              <w:t>Turi leisti SMB protokolu dalinamiems katalogams (</w:t>
            </w:r>
            <w:r w:rsidRPr="003807DB">
              <w:rPr>
                <w:i/>
                <w:iCs/>
              </w:rPr>
              <w:t>angl. SMB shares</w:t>
            </w:r>
            <w:r w:rsidRPr="003807DB">
              <w:t>) priskirti Active Directory vartotojų teises.</w:t>
            </w:r>
          </w:p>
        </w:tc>
        <w:tc>
          <w:tcPr>
            <w:tcW w:w="2973" w:type="dxa"/>
            <w:vAlign w:val="center"/>
          </w:tcPr>
          <w:p w14:paraId="1AB15160" w14:textId="77777777" w:rsidR="00FF40C4" w:rsidRPr="003807DB" w:rsidRDefault="00FF40C4" w:rsidP="00CC23DF"/>
        </w:tc>
      </w:tr>
      <w:tr w:rsidR="00FF40C4" w:rsidRPr="003807DB" w14:paraId="5A481B59" w14:textId="77777777" w:rsidTr="00985D44">
        <w:trPr>
          <w:gridAfter w:val="1"/>
          <w:wAfter w:w="6" w:type="dxa"/>
        </w:trPr>
        <w:tc>
          <w:tcPr>
            <w:tcW w:w="709" w:type="dxa"/>
            <w:vAlign w:val="center"/>
          </w:tcPr>
          <w:p w14:paraId="47AAD4D0" w14:textId="77777777" w:rsidR="00FF40C4" w:rsidRPr="003807DB" w:rsidRDefault="00FF40C4" w:rsidP="00CC23DF">
            <w:r w:rsidRPr="003807DB">
              <w:t>9.</w:t>
            </w:r>
          </w:p>
        </w:tc>
        <w:tc>
          <w:tcPr>
            <w:tcW w:w="1992" w:type="dxa"/>
            <w:vAlign w:val="center"/>
          </w:tcPr>
          <w:p w14:paraId="7FB3128A" w14:textId="77777777" w:rsidR="00FF40C4" w:rsidRPr="003807DB" w:rsidRDefault="00FF40C4" w:rsidP="00CC23DF">
            <w:r w:rsidRPr="003807DB">
              <w:t>Vartotojų duomenų atstatymas</w:t>
            </w:r>
          </w:p>
        </w:tc>
        <w:tc>
          <w:tcPr>
            <w:tcW w:w="4358" w:type="dxa"/>
            <w:vAlign w:val="center"/>
          </w:tcPr>
          <w:p w14:paraId="13DB3651" w14:textId="77777777" w:rsidR="00FF40C4" w:rsidRPr="003807DB" w:rsidRDefault="00FF40C4" w:rsidP="00CC23DF">
            <w:pPr>
              <w:jc w:val="both"/>
              <w:rPr>
                <w:color w:val="000000" w:themeColor="text1"/>
              </w:rPr>
            </w:pPr>
            <w:r w:rsidRPr="003807DB">
              <w:t>Failinė sistema turi turėti funkcionalumą, leidžiantį vartotojui pačiam atstatyti savo ištrintus failus nepriklausomai nuo protokolo, kuriuo failai buvo patalpinti į failinę sistemą (netaikoma S3 protokolui).</w:t>
            </w:r>
          </w:p>
        </w:tc>
        <w:tc>
          <w:tcPr>
            <w:tcW w:w="2973" w:type="dxa"/>
            <w:vAlign w:val="center"/>
          </w:tcPr>
          <w:p w14:paraId="5BBF7068" w14:textId="77777777" w:rsidR="00FF40C4" w:rsidRPr="003807DB" w:rsidRDefault="00FF40C4" w:rsidP="00CC23DF"/>
        </w:tc>
      </w:tr>
      <w:tr w:rsidR="00FF40C4" w:rsidRPr="003807DB" w14:paraId="0F355EB4" w14:textId="77777777" w:rsidTr="00985D44">
        <w:trPr>
          <w:gridAfter w:val="1"/>
          <w:wAfter w:w="6" w:type="dxa"/>
        </w:trPr>
        <w:tc>
          <w:tcPr>
            <w:tcW w:w="709" w:type="dxa"/>
            <w:vAlign w:val="center"/>
          </w:tcPr>
          <w:p w14:paraId="1B4E0FCF" w14:textId="77777777" w:rsidR="00FF40C4" w:rsidRPr="003807DB" w:rsidRDefault="00FF40C4" w:rsidP="00CC23DF">
            <w:r w:rsidRPr="003807DB">
              <w:t>10.</w:t>
            </w:r>
          </w:p>
        </w:tc>
        <w:tc>
          <w:tcPr>
            <w:tcW w:w="1992" w:type="dxa"/>
            <w:vAlign w:val="center"/>
          </w:tcPr>
          <w:p w14:paraId="1CC12FF3" w14:textId="77777777" w:rsidR="00FF40C4" w:rsidRPr="003807DB" w:rsidRDefault="00FF40C4" w:rsidP="00CC23DF">
            <w:r w:rsidRPr="003807DB">
              <w:t>Tinklo prievadai</w:t>
            </w:r>
          </w:p>
        </w:tc>
        <w:tc>
          <w:tcPr>
            <w:tcW w:w="4358" w:type="dxa"/>
            <w:vAlign w:val="center"/>
          </w:tcPr>
          <w:p w14:paraId="3A593626" w14:textId="77777777" w:rsidR="00FF40C4" w:rsidRPr="003807DB" w:rsidRDefault="00FF40C4" w:rsidP="00CC23DF">
            <w:pPr>
              <w:jc w:val="both"/>
            </w:pPr>
            <w:r w:rsidRPr="003807DB">
              <w:t xml:space="preserve">Saugykla turi turėti ne mažiau </w:t>
            </w:r>
            <w:r w:rsidRPr="003807DB">
              <w:rPr>
                <w:color w:val="000000" w:themeColor="text1"/>
              </w:rPr>
              <w:t xml:space="preserve">kaip 8 vnt. ir ne daugiau kaip 16 vnt. </w:t>
            </w:r>
            <w:r w:rsidRPr="003807DB">
              <w:t>25GbE SFP28 Ethernet prievadus su įdiegtais optiniais moduliais, skirtus vartotojams skaityti bei rašyti duomenis („front-</w:t>
            </w:r>
            <w:proofErr w:type="gramStart"/>
            <w:r w:rsidRPr="003807DB">
              <w:t>end“</w:t>
            </w:r>
            <w:proofErr w:type="gramEnd"/>
            <w:r w:rsidRPr="003807DB">
              <w:t>).</w:t>
            </w:r>
          </w:p>
          <w:p w14:paraId="0B7F247A" w14:textId="77777777" w:rsidR="00FF40C4" w:rsidRPr="003807DB" w:rsidRDefault="00FF40C4" w:rsidP="00CC23DF">
            <w:pPr>
              <w:jc w:val="both"/>
            </w:pPr>
            <w:r w:rsidRPr="003807DB">
              <w:t>Visos jungtys turi būti diegiamos saugykloje, išoriniai šakotuvai neleistini.</w:t>
            </w:r>
          </w:p>
          <w:p w14:paraId="27A7198A" w14:textId="77777777" w:rsidR="00FF40C4" w:rsidRPr="003807DB" w:rsidRDefault="00FF40C4" w:rsidP="00CC23DF">
            <w:pPr>
              <w:jc w:val="both"/>
            </w:pPr>
          </w:p>
          <w:p w14:paraId="508B85F8" w14:textId="77777777" w:rsidR="00FF40C4" w:rsidRPr="003807DB" w:rsidRDefault="00FF40C4" w:rsidP="00CC23DF">
            <w:pPr>
              <w:jc w:val="both"/>
            </w:pPr>
            <w:r w:rsidRPr="003807DB">
              <w:rPr>
                <w:color w:val="000000" w:themeColor="text1"/>
              </w:rPr>
              <w:t>Saugykloje turi</w:t>
            </w:r>
            <w:r w:rsidRPr="003807DB">
              <w:rPr>
                <w:color w:val="FF0000"/>
              </w:rPr>
              <w:t xml:space="preserve"> </w:t>
            </w:r>
            <w:r w:rsidRPr="003807DB">
              <w:t>būti ne mažiau kaip 2 vnt. aktyvuotų ne prastesnių nei 1Gb Base-T sąsajų, per kurias būtų vykdoma duomenų saugyklos stebėsena bei valdymas.</w:t>
            </w:r>
          </w:p>
          <w:p w14:paraId="139F55D6" w14:textId="77777777" w:rsidR="00FF40C4" w:rsidRPr="003807DB" w:rsidRDefault="00FF40C4" w:rsidP="00CC23DF">
            <w:pPr>
              <w:jc w:val="both"/>
            </w:pPr>
          </w:p>
          <w:p w14:paraId="62ACA4F1" w14:textId="77777777" w:rsidR="00FF40C4" w:rsidRPr="003807DB" w:rsidRDefault="00FF40C4" w:rsidP="00CC23DF">
            <w:pPr>
              <w:jc w:val="both"/>
            </w:pPr>
            <w:r w:rsidRPr="003807DB">
              <w:t>Kartu su duomenų saugykla turės būti pateikti reikiamo ilgio bei tipo kabeliai ir optiniai moduliai, skirti siūlomos įrangos prijungimui</w:t>
            </w:r>
            <w:r w:rsidRPr="003807DB">
              <w:rPr>
                <w:color w:val="000000" w:themeColor="text1"/>
              </w:rPr>
              <w:t xml:space="preserve">, suderinami su PO naudojamais Cisco C9500-48Y4C tinklo komutatoriais. </w:t>
            </w:r>
            <w:r w:rsidRPr="003807DB">
              <w:rPr>
                <w:b/>
                <w:bCs/>
              </w:rPr>
              <w:t>Tiekėjas turi pateikti visų komplektuojamų detalių sąrašą, įskaitant ir Cisco optinius modulius.</w:t>
            </w:r>
          </w:p>
        </w:tc>
        <w:tc>
          <w:tcPr>
            <w:tcW w:w="2973" w:type="dxa"/>
            <w:vAlign w:val="center"/>
          </w:tcPr>
          <w:p w14:paraId="1440A638" w14:textId="77777777" w:rsidR="00FF40C4" w:rsidRPr="003807DB" w:rsidRDefault="00FF40C4" w:rsidP="00CC23DF"/>
        </w:tc>
      </w:tr>
      <w:tr w:rsidR="00FF40C4" w:rsidRPr="003807DB" w14:paraId="1F394850" w14:textId="77777777" w:rsidTr="00985D44">
        <w:trPr>
          <w:gridAfter w:val="1"/>
          <w:wAfter w:w="6" w:type="dxa"/>
        </w:trPr>
        <w:tc>
          <w:tcPr>
            <w:tcW w:w="709" w:type="dxa"/>
            <w:vAlign w:val="center"/>
          </w:tcPr>
          <w:p w14:paraId="0D7EE740" w14:textId="77777777" w:rsidR="00FF40C4" w:rsidRPr="003807DB" w:rsidRDefault="00FF40C4" w:rsidP="00CC23DF">
            <w:r w:rsidRPr="003807DB">
              <w:t>11.</w:t>
            </w:r>
          </w:p>
        </w:tc>
        <w:tc>
          <w:tcPr>
            <w:tcW w:w="1992" w:type="dxa"/>
            <w:vAlign w:val="center"/>
          </w:tcPr>
          <w:p w14:paraId="587A3D24" w14:textId="77777777" w:rsidR="00FF40C4" w:rsidRPr="003807DB" w:rsidRDefault="00FF40C4" w:rsidP="00CC23DF">
            <w:r w:rsidRPr="003807DB">
              <w:t>Aukštas patikimumas</w:t>
            </w:r>
          </w:p>
        </w:tc>
        <w:tc>
          <w:tcPr>
            <w:tcW w:w="4358" w:type="dxa"/>
            <w:vAlign w:val="center"/>
          </w:tcPr>
          <w:p w14:paraId="64888570" w14:textId="77777777" w:rsidR="00FF40C4" w:rsidRPr="003807DB" w:rsidRDefault="00FF40C4" w:rsidP="00CC23DF">
            <w:pPr>
              <w:jc w:val="both"/>
            </w:pPr>
            <w:r w:rsidRPr="003807DB">
              <w:t xml:space="preserve">Visi duomenų saugyklos komponentai turi būti dubliuoti, t. y. sistema turi be sutrikimų dirbti sugedus bet kuriam vienam iš duomenų saugyklos komponentų. </w:t>
            </w:r>
          </w:p>
          <w:p w14:paraId="64740116" w14:textId="77777777" w:rsidR="00FF40C4" w:rsidRPr="003807DB" w:rsidRDefault="00FF40C4" w:rsidP="00CC23DF">
            <w:pPr>
              <w:jc w:val="both"/>
            </w:pPr>
          </w:p>
          <w:p w14:paraId="515A9C4E" w14:textId="77777777" w:rsidR="00FF40C4" w:rsidRPr="003807DB" w:rsidRDefault="00FF40C4" w:rsidP="00CC23DF">
            <w:pPr>
              <w:jc w:val="both"/>
            </w:pPr>
            <w:r w:rsidRPr="003807DB">
              <w:t>Visi duomenų saugyklos talpos resursai turi būti pasiekiami skirtingais keliais prijungtoms tarnybinėms stotims su įdiegtomis Linux, Windows arba lygiavertėms operacinėms sistemoms, kas leistų užtikrinti automatinį perjungimą, sutrikus atskirų komutatorių darbui (arba atliekant profilaktinius darbus).</w:t>
            </w:r>
          </w:p>
          <w:p w14:paraId="1C2B4B15" w14:textId="77777777" w:rsidR="00FF40C4" w:rsidRPr="003807DB" w:rsidRDefault="00FF40C4" w:rsidP="00CC23DF">
            <w:pPr>
              <w:jc w:val="both"/>
            </w:pPr>
          </w:p>
          <w:p w14:paraId="43EC29F0" w14:textId="77777777" w:rsidR="00FF40C4" w:rsidRPr="003807DB" w:rsidRDefault="00FF40C4" w:rsidP="00CC23DF">
            <w:pPr>
              <w:jc w:val="both"/>
            </w:pPr>
            <w:r w:rsidRPr="003807DB">
              <w:t>Duomenų saugyklos vidinių programų (firmware) naujinimai turi būti atliekami nestabdant saugyklos darbo.</w:t>
            </w:r>
          </w:p>
          <w:p w14:paraId="5611B6B3" w14:textId="77777777" w:rsidR="00FF40C4" w:rsidRPr="003807DB" w:rsidRDefault="00FF40C4" w:rsidP="00CC23DF">
            <w:pPr>
              <w:jc w:val="both"/>
            </w:pPr>
          </w:p>
          <w:p w14:paraId="009ADB0E" w14:textId="77777777" w:rsidR="00FF40C4" w:rsidRPr="003807DB" w:rsidRDefault="00FF40C4" w:rsidP="00CC23DF">
            <w:pPr>
              <w:jc w:val="both"/>
            </w:pPr>
            <w:r w:rsidRPr="003807DB">
              <w:t>Turi būti galimybė keisti diskus nestabdant saugyklos darbo.</w:t>
            </w:r>
          </w:p>
          <w:p w14:paraId="4FD25C63" w14:textId="77777777" w:rsidR="00FF40C4" w:rsidRPr="003807DB" w:rsidRDefault="00FF40C4" w:rsidP="00CC23DF">
            <w:pPr>
              <w:jc w:val="both"/>
            </w:pPr>
          </w:p>
          <w:p w14:paraId="542F1390" w14:textId="77777777" w:rsidR="00FF40C4" w:rsidRPr="003807DB" w:rsidRDefault="00FF40C4" w:rsidP="00CC23DF">
            <w:pPr>
              <w:jc w:val="both"/>
            </w:pPr>
            <w:r w:rsidRPr="003807DB">
              <w:t>Saugykloje turi būti automatinio darbinių duomenų perkėlimo į rezervinę erdvę ar rezervinius diskus prevencinės priemonės, aktyvuojamos pasirodžius pirmiems disko nepatikimumo požymiams arba lygiavertė technologija.</w:t>
            </w:r>
          </w:p>
          <w:p w14:paraId="2D0E5933" w14:textId="77777777" w:rsidR="00FF40C4" w:rsidRPr="003807DB" w:rsidRDefault="00FF40C4" w:rsidP="00CC23DF">
            <w:pPr>
              <w:jc w:val="both"/>
            </w:pPr>
          </w:p>
          <w:p w14:paraId="1A80C3DC" w14:textId="77777777" w:rsidR="00FF40C4" w:rsidRPr="003807DB" w:rsidRDefault="00FF40C4" w:rsidP="00CC23DF">
            <w:pPr>
              <w:jc w:val="both"/>
            </w:pPr>
            <w:r w:rsidRPr="003807DB">
              <w:t xml:space="preserve">Saugykla turi turėti nuotolinio monitoringo sistemą. Nuotolinio monitoringo sistema turi pateikti komponentų prevencinio keitimo rekomendacijas ir diagnozuoti, teikti programinės įrangos naujinimo rekomendacijas. Informacija apie sutrikimus turi būti siunčiama </w:t>
            </w:r>
            <w:r w:rsidRPr="003807DB">
              <w:rPr>
                <w:color w:val="000000" w:themeColor="text1"/>
              </w:rPr>
              <w:t xml:space="preserve">gamintojo serviso centrui </w:t>
            </w:r>
            <w:r w:rsidRPr="003807DB">
              <w:t>ir sistemos administratoriams.</w:t>
            </w:r>
          </w:p>
        </w:tc>
        <w:tc>
          <w:tcPr>
            <w:tcW w:w="2973" w:type="dxa"/>
            <w:vAlign w:val="center"/>
          </w:tcPr>
          <w:p w14:paraId="58E68997" w14:textId="77777777" w:rsidR="00FF40C4" w:rsidRPr="003807DB" w:rsidRDefault="00FF40C4" w:rsidP="00CC23DF"/>
        </w:tc>
      </w:tr>
      <w:tr w:rsidR="00FF40C4" w:rsidRPr="003807DB" w14:paraId="380B87DF" w14:textId="77777777" w:rsidTr="00985D44">
        <w:trPr>
          <w:gridAfter w:val="1"/>
          <w:wAfter w:w="6" w:type="dxa"/>
        </w:trPr>
        <w:tc>
          <w:tcPr>
            <w:tcW w:w="709" w:type="dxa"/>
            <w:vAlign w:val="center"/>
          </w:tcPr>
          <w:p w14:paraId="7397F276" w14:textId="77777777" w:rsidR="00FF40C4" w:rsidRPr="003807DB" w:rsidRDefault="00FF40C4" w:rsidP="00CC23DF">
            <w:r w:rsidRPr="003807DB">
              <w:t>12.</w:t>
            </w:r>
          </w:p>
        </w:tc>
        <w:tc>
          <w:tcPr>
            <w:tcW w:w="1992" w:type="dxa"/>
            <w:vAlign w:val="center"/>
          </w:tcPr>
          <w:p w14:paraId="273D8B0F" w14:textId="77777777" w:rsidR="00FF40C4" w:rsidRPr="003807DB" w:rsidRDefault="00FF40C4" w:rsidP="00CC23DF">
            <w:r w:rsidRPr="003807DB">
              <w:t>Replikavimas</w:t>
            </w:r>
          </w:p>
        </w:tc>
        <w:tc>
          <w:tcPr>
            <w:tcW w:w="4358" w:type="dxa"/>
            <w:vAlign w:val="center"/>
          </w:tcPr>
          <w:p w14:paraId="7F0C9164" w14:textId="77777777" w:rsidR="00FF40C4" w:rsidRPr="003807DB" w:rsidRDefault="00FF40C4" w:rsidP="00CC23DF">
            <w:pPr>
              <w:jc w:val="both"/>
            </w:pPr>
            <w:r w:rsidRPr="003807DB">
              <w:t>Saugykla turi replikuotis su kita siūloma saugykla.</w:t>
            </w:r>
          </w:p>
          <w:p w14:paraId="2032AC74" w14:textId="77777777" w:rsidR="00FF40C4" w:rsidRPr="003807DB" w:rsidRDefault="00FF40C4" w:rsidP="00CC23DF">
            <w:pPr>
              <w:jc w:val="both"/>
            </w:pPr>
          </w:p>
          <w:p w14:paraId="530EB32F" w14:textId="77777777" w:rsidR="00FF40C4" w:rsidRPr="003807DB" w:rsidRDefault="00FF40C4" w:rsidP="009314EC">
            <w:pPr>
              <w:pStyle w:val="ListParagraph"/>
              <w:numPr>
                <w:ilvl w:val="0"/>
                <w:numId w:val="27"/>
              </w:numPr>
              <w:tabs>
                <w:tab w:val="left" w:pos="260"/>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Replikavimas turi būti konfigūruojamas katalogų lygmenyje;</w:t>
            </w:r>
          </w:p>
          <w:p w14:paraId="75FCF221" w14:textId="77777777" w:rsidR="00FF40C4" w:rsidRPr="003807DB" w:rsidRDefault="00FF40C4" w:rsidP="009314EC">
            <w:pPr>
              <w:pStyle w:val="ListParagraph"/>
              <w:numPr>
                <w:ilvl w:val="0"/>
                <w:numId w:val="27"/>
              </w:numPr>
              <w:tabs>
                <w:tab w:val="left" w:pos="260"/>
              </w:tabs>
              <w:spacing w:after="0" w:line="240" w:lineRule="auto"/>
              <w:ind w:left="0" w:hanging="18"/>
              <w:contextualSpacing/>
              <w:jc w:val="both"/>
              <w:rPr>
                <w:rFonts w:ascii="Times New Roman" w:hAnsi="Times New Roman"/>
                <w:sz w:val="24"/>
                <w:szCs w:val="24"/>
              </w:rPr>
            </w:pPr>
            <w:r w:rsidRPr="003807DB">
              <w:rPr>
                <w:rFonts w:ascii="Times New Roman" w:hAnsi="Times New Roman"/>
                <w:sz w:val="24"/>
                <w:szCs w:val="24"/>
              </w:rPr>
              <w:t>Turi būti palaikomi Nuolatinis (</w:t>
            </w:r>
            <w:r w:rsidRPr="003807DB">
              <w:rPr>
                <w:rFonts w:ascii="Times New Roman" w:hAnsi="Times New Roman"/>
                <w:i/>
                <w:iCs/>
                <w:sz w:val="24"/>
                <w:szCs w:val="24"/>
              </w:rPr>
              <w:t>angl. Continuous Replication</w:t>
            </w:r>
            <w:r w:rsidRPr="003807DB">
              <w:rPr>
                <w:rFonts w:ascii="Times New Roman" w:hAnsi="Times New Roman"/>
                <w:sz w:val="24"/>
                <w:szCs w:val="24"/>
              </w:rPr>
              <w:t>) ir Momentinių kopijų (</w:t>
            </w:r>
            <w:r w:rsidRPr="003807DB">
              <w:rPr>
                <w:rFonts w:ascii="Times New Roman" w:hAnsi="Times New Roman"/>
                <w:i/>
                <w:iCs/>
                <w:sz w:val="24"/>
                <w:szCs w:val="24"/>
              </w:rPr>
              <w:t>angl. Snapshot Replication</w:t>
            </w:r>
            <w:r w:rsidRPr="003807DB">
              <w:rPr>
                <w:rFonts w:ascii="Times New Roman" w:hAnsi="Times New Roman"/>
                <w:sz w:val="24"/>
                <w:szCs w:val="24"/>
              </w:rPr>
              <w:t>) replikavimo tipai;</w:t>
            </w:r>
          </w:p>
          <w:p w14:paraId="03E1D6F3" w14:textId="77777777" w:rsidR="00FF40C4" w:rsidRPr="003807DB" w:rsidRDefault="00FF40C4" w:rsidP="009314EC">
            <w:pPr>
              <w:pStyle w:val="ListParagraph"/>
              <w:numPr>
                <w:ilvl w:val="0"/>
                <w:numId w:val="27"/>
              </w:numPr>
              <w:tabs>
                <w:tab w:val="left" w:pos="260"/>
              </w:tabs>
              <w:spacing w:after="0" w:line="240" w:lineRule="auto"/>
              <w:ind w:left="0" w:hanging="18"/>
              <w:contextualSpacing/>
              <w:jc w:val="both"/>
              <w:rPr>
                <w:rFonts w:ascii="Times New Roman" w:hAnsi="Times New Roman"/>
                <w:color w:val="FF0000"/>
                <w:sz w:val="24"/>
                <w:szCs w:val="24"/>
              </w:rPr>
            </w:pPr>
            <w:r w:rsidRPr="003807DB">
              <w:rPr>
                <w:rFonts w:ascii="Times New Roman" w:hAnsi="Times New Roman"/>
                <w:color w:val="000000" w:themeColor="text1"/>
                <w:sz w:val="24"/>
                <w:szCs w:val="24"/>
              </w:rPr>
              <w:t>Replikavimas turi būti licencijuotas visai perkamai talpai.</w:t>
            </w:r>
          </w:p>
        </w:tc>
        <w:tc>
          <w:tcPr>
            <w:tcW w:w="2973" w:type="dxa"/>
            <w:vAlign w:val="center"/>
          </w:tcPr>
          <w:p w14:paraId="09FFDE9B" w14:textId="77777777" w:rsidR="00FF40C4" w:rsidRPr="003807DB" w:rsidRDefault="00FF40C4" w:rsidP="00CC23DF"/>
        </w:tc>
      </w:tr>
      <w:tr w:rsidR="00FF40C4" w:rsidRPr="003807DB" w14:paraId="44B5D3F6" w14:textId="77777777" w:rsidTr="00985D44">
        <w:trPr>
          <w:gridAfter w:val="1"/>
          <w:wAfter w:w="6" w:type="dxa"/>
        </w:trPr>
        <w:tc>
          <w:tcPr>
            <w:tcW w:w="709" w:type="dxa"/>
            <w:vAlign w:val="center"/>
          </w:tcPr>
          <w:p w14:paraId="2D684C41" w14:textId="77777777" w:rsidR="00FF40C4" w:rsidRPr="003807DB" w:rsidRDefault="00FF40C4" w:rsidP="00CC23DF">
            <w:r w:rsidRPr="003807DB">
              <w:t>13.</w:t>
            </w:r>
          </w:p>
        </w:tc>
        <w:tc>
          <w:tcPr>
            <w:tcW w:w="1992" w:type="dxa"/>
            <w:vAlign w:val="center"/>
          </w:tcPr>
          <w:p w14:paraId="15423614" w14:textId="77777777" w:rsidR="00FF40C4" w:rsidRPr="003807DB" w:rsidRDefault="00FF40C4" w:rsidP="00CC23DF">
            <w:r w:rsidRPr="003807DB">
              <w:t>Plečiamumas</w:t>
            </w:r>
          </w:p>
        </w:tc>
        <w:tc>
          <w:tcPr>
            <w:tcW w:w="4358" w:type="dxa"/>
            <w:vAlign w:val="center"/>
          </w:tcPr>
          <w:p w14:paraId="2821564A" w14:textId="77777777" w:rsidR="00FF40C4" w:rsidRPr="003807DB" w:rsidRDefault="00FF40C4" w:rsidP="00CC23DF">
            <w:pPr>
              <w:jc w:val="both"/>
            </w:pPr>
            <w:r w:rsidRPr="003807DB">
              <w:t xml:space="preserve">Saugykla turi būti plečiama iki ne mažiau kaip </w:t>
            </w:r>
            <w:r w:rsidRPr="003807DB">
              <w:rPr>
                <w:color w:val="000000" w:themeColor="text1"/>
              </w:rPr>
              <w:t xml:space="preserve">20PB </w:t>
            </w:r>
            <w:r w:rsidRPr="003807DB">
              <w:t>(viena failinė sistema).</w:t>
            </w:r>
          </w:p>
        </w:tc>
        <w:tc>
          <w:tcPr>
            <w:tcW w:w="2973" w:type="dxa"/>
            <w:vAlign w:val="center"/>
          </w:tcPr>
          <w:p w14:paraId="21F81121" w14:textId="77777777" w:rsidR="00FF40C4" w:rsidRPr="003807DB" w:rsidRDefault="00FF40C4" w:rsidP="00CC23DF"/>
        </w:tc>
      </w:tr>
      <w:tr w:rsidR="00FF40C4" w:rsidRPr="003807DB" w14:paraId="3CF4D6F9" w14:textId="77777777" w:rsidTr="00985D44">
        <w:trPr>
          <w:gridAfter w:val="1"/>
          <w:wAfter w:w="6" w:type="dxa"/>
        </w:trPr>
        <w:tc>
          <w:tcPr>
            <w:tcW w:w="709" w:type="dxa"/>
            <w:vAlign w:val="center"/>
          </w:tcPr>
          <w:p w14:paraId="0E916E52" w14:textId="77777777" w:rsidR="00FF40C4" w:rsidRPr="003807DB" w:rsidRDefault="00FF40C4" w:rsidP="00CC23DF">
            <w:r w:rsidRPr="003807DB">
              <w:t>14.</w:t>
            </w:r>
          </w:p>
        </w:tc>
        <w:tc>
          <w:tcPr>
            <w:tcW w:w="1992" w:type="dxa"/>
            <w:vAlign w:val="center"/>
          </w:tcPr>
          <w:p w14:paraId="7C41ED1E" w14:textId="77777777" w:rsidR="00FF40C4" w:rsidRPr="003807DB" w:rsidRDefault="00FF40C4" w:rsidP="00CC23DF">
            <w:r w:rsidRPr="003807DB">
              <w:t>Papildomas funkcionalumas</w:t>
            </w:r>
          </w:p>
        </w:tc>
        <w:tc>
          <w:tcPr>
            <w:tcW w:w="4358" w:type="dxa"/>
            <w:vAlign w:val="center"/>
          </w:tcPr>
          <w:p w14:paraId="083293FC" w14:textId="77777777" w:rsidR="00FF40C4" w:rsidRPr="003807DB" w:rsidRDefault="00FF40C4" w:rsidP="00CC23DF">
            <w:pPr>
              <w:jc w:val="both"/>
            </w:pPr>
            <w:r w:rsidRPr="003807DB">
              <w:t>Saugykla turi palaikyti momentinių kopijų (angl. „</w:t>
            </w:r>
            <w:proofErr w:type="gramStart"/>
            <w:r w:rsidRPr="003807DB">
              <w:t>snapshot“</w:t>
            </w:r>
            <w:proofErr w:type="gramEnd"/>
            <w:r w:rsidRPr="003807DB">
              <w:t xml:space="preserve">) funkcionalumą. </w:t>
            </w:r>
          </w:p>
          <w:p w14:paraId="1763D63C" w14:textId="77777777" w:rsidR="00FF40C4" w:rsidRPr="003807DB" w:rsidRDefault="00FF40C4" w:rsidP="00CC23DF">
            <w:pPr>
              <w:jc w:val="both"/>
            </w:pPr>
            <w:r w:rsidRPr="003807DB">
              <w:t>Momentinės kopijos turi būti konfigūruojamos katalogų lygmenyje.</w:t>
            </w:r>
          </w:p>
          <w:p w14:paraId="6C1E6B4D" w14:textId="77777777" w:rsidR="00FF40C4" w:rsidRPr="003807DB" w:rsidRDefault="00FF40C4" w:rsidP="00CC23DF">
            <w:pPr>
              <w:jc w:val="both"/>
            </w:pPr>
          </w:p>
          <w:p w14:paraId="660748F4" w14:textId="77777777" w:rsidR="00FF40C4" w:rsidRPr="003807DB" w:rsidRDefault="00FF40C4" w:rsidP="00CC23DF">
            <w:pPr>
              <w:jc w:val="both"/>
            </w:pPr>
            <w:r w:rsidRPr="003807DB">
              <w:t>Saugykla turi turėti kvotų (</w:t>
            </w:r>
            <w:r w:rsidRPr="003807DB">
              <w:rPr>
                <w:i/>
                <w:iCs/>
              </w:rPr>
              <w:t>angl. quota</w:t>
            </w:r>
            <w:r w:rsidRPr="003807DB">
              <w:t>) funkcionalumą.</w:t>
            </w:r>
          </w:p>
          <w:p w14:paraId="4086ACB4" w14:textId="77777777" w:rsidR="00FF40C4" w:rsidRPr="003807DB" w:rsidRDefault="00FF40C4" w:rsidP="00CC23DF">
            <w:pPr>
              <w:jc w:val="both"/>
            </w:pPr>
            <w:r w:rsidRPr="003807DB">
              <w:t>Turi būti kvotų grafinis atvaizdavimas, kuris rodytų kvotos limitą, dabartinį užimtumą ir katalogą, kuriam priskirta kvota.</w:t>
            </w:r>
          </w:p>
          <w:p w14:paraId="099C5D18" w14:textId="77777777" w:rsidR="00FF40C4" w:rsidRPr="003807DB" w:rsidRDefault="00FF40C4" w:rsidP="00CC23DF">
            <w:pPr>
              <w:jc w:val="both"/>
            </w:pPr>
            <w:r w:rsidRPr="003807DB">
              <w:t>Kvotos turi būti konfigūruojamos katalogų lygmenyje.</w:t>
            </w:r>
          </w:p>
        </w:tc>
        <w:tc>
          <w:tcPr>
            <w:tcW w:w="2973" w:type="dxa"/>
            <w:vAlign w:val="center"/>
          </w:tcPr>
          <w:p w14:paraId="4EAC242E" w14:textId="77777777" w:rsidR="00FF40C4" w:rsidRPr="003807DB" w:rsidRDefault="00FF40C4" w:rsidP="00CC23DF"/>
        </w:tc>
      </w:tr>
      <w:tr w:rsidR="00FF40C4" w:rsidRPr="003807DB" w14:paraId="2F09D905" w14:textId="77777777" w:rsidTr="00985D44">
        <w:trPr>
          <w:gridAfter w:val="1"/>
          <w:wAfter w:w="6" w:type="dxa"/>
        </w:trPr>
        <w:tc>
          <w:tcPr>
            <w:tcW w:w="709" w:type="dxa"/>
            <w:vAlign w:val="center"/>
          </w:tcPr>
          <w:p w14:paraId="17E7D544" w14:textId="77777777" w:rsidR="00FF40C4" w:rsidRPr="003807DB" w:rsidRDefault="00FF40C4" w:rsidP="00CC23DF">
            <w:r w:rsidRPr="003807DB">
              <w:t>15.</w:t>
            </w:r>
          </w:p>
        </w:tc>
        <w:tc>
          <w:tcPr>
            <w:tcW w:w="1992" w:type="dxa"/>
            <w:vAlign w:val="center"/>
          </w:tcPr>
          <w:p w14:paraId="33ED5E22" w14:textId="77777777" w:rsidR="00FF40C4" w:rsidRPr="003807DB" w:rsidRDefault="00FF40C4" w:rsidP="00CC23DF">
            <w:r w:rsidRPr="003807DB">
              <w:t>Licencijos</w:t>
            </w:r>
          </w:p>
        </w:tc>
        <w:tc>
          <w:tcPr>
            <w:tcW w:w="4358" w:type="dxa"/>
            <w:vAlign w:val="center"/>
          </w:tcPr>
          <w:p w14:paraId="3440FC51" w14:textId="77777777" w:rsidR="00FF40C4" w:rsidRPr="003807DB" w:rsidRDefault="00FF40C4" w:rsidP="00CC23DF">
            <w:pPr>
              <w:jc w:val="both"/>
              <w:rPr>
                <w:highlight w:val="yellow"/>
              </w:rPr>
            </w:pPr>
            <w:r w:rsidRPr="003807DB">
              <w:t xml:space="preserve">Visam reikalaujamam funkcionalumui turi būti pateiktos licencijos visai perkamai saugyklos talpai, ne trumpesnio termino nei </w:t>
            </w:r>
            <w:r w:rsidRPr="003807DB">
              <w:rPr>
                <w:b/>
                <w:bCs/>
              </w:rPr>
              <w:t>23</w:t>
            </w:r>
            <w:r w:rsidRPr="003807DB">
              <w:t xml:space="preserve"> punkte nurodytos įrangos gamintojo garantijos. Šiuo atveju 5 metai.</w:t>
            </w:r>
          </w:p>
        </w:tc>
        <w:tc>
          <w:tcPr>
            <w:tcW w:w="2973" w:type="dxa"/>
            <w:vAlign w:val="center"/>
          </w:tcPr>
          <w:p w14:paraId="3C1C9195" w14:textId="77777777" w:rsidR="00FF40C4" w:rsidRPr="003807DB" w:rsidRDefault="00FF40C4" w:rsidP="00CC23DF"/>
        </w:tc>
      </w:tr>
      <w:tr w:rsidR="00FF40C4" w:rsidRPr="003807DB" w14:paraId="02C763A7" w14:textId="77777777" w:rsidTr="00985D44">
        <w:trPr>
          <w:gridAfter w:val="1"/>
          <w:wAfter w:w="6" w:type="dxa"/>
        </w:trPr>
        <w:tc>
          <w:tcPr>
            <w:tcW w:w="709" w:type="dxa"/>
            <w:vAlign w:val="center"/>
          </w:tcPr>
          <w:p w14:paraId="27D77121" w14:textId="77777777" w:rsidR="00FF40C4" w:rsidRPr="003807DB" w:rsidRDefault="00FF40C4" w:rsidP="00CC23DF">
            <w:r w:rsidRPr="003807DB">
              <w:t>16.</w:t>
            </w:r>
          </w:p>
        </w:tc>
        <w:tc>
          <w:tcPr>
            <w:tcW w:w="1992" w:type="dxa"/>
            <w:vAlign w:val="center"/>
          </w:tcPr>
          <w:p w14:paraId="0F1BD070" w14:textId="77777777" w:rsidR="00FF40C4" w:rsidRPr="003807DB" w:rsidRDefault="00FF40C4" w:rsidP="00CC23DF">
            <w:r w:rsidRPr="003807DB">
              <w:t xml:space="preserve">Saugyklos </w:t>
            </w:r>
            <w:r w:rsidRPr="003807DB">
              <w:lastRenderedPageBreak/>
              <w:t>valdymas ir stebėjimas</w:t>
            </w:r>
          </w:p>
        </w:tc>
        <w:tc>
          <w:tcPr>
            <w:tcW w:w="4358" w:type="dxa"/>
            <w:vAlign w:val="center"/>
          </w:tcPr>
          <w:p w14:paraId="39181D2C" w14:textId="77777777" w:rsidR="00FF40C4" w:rsidRPr="003807DB" w:rsidRDefault="00FF40C4" w:rsidP="00CC23DF">
            <w:pPr>
              <w:jc w:val="both"/>
            </w:pPr>
            <w:r w:rsidRPr="003807DB">
              <w:lastRenderedPageBreak/>
              <w:t xml:space="preserve">Saugykla turi turėti valdymo programinę </w:t>
            </w:r>
            <w:r w:rsidRPr="003807DB">
              <w:lastRenderedPageBreak/>
              <w:t xml:space="preserve">įrangą su grafine vartotojo sąsaja. </w:t>
            </w:r>
          </w:p>
          <w:p w14:paraId="6D23FB92" w14:textId="77777777" w:rsidR="00FF40C4" w:rsidRPr="003807DB" w:rsidRDefault="00FF40C4" w:rsidP="00CC23DF">
            <w:pPr>
              <w:jc w:val="both"/>
            </w:pPr>
            <w:r w:rsidRPr="003807DB">
              <w:t xml:space="preserve">Valdymo programinė įranga turi pateikti talpos informacijos vizualizaciją, realaus laiko našumo bei užpildymo informaciją. Valdymo programinė įranga turi siųsti pranešimus apie įvykius elektroniniu paštu arba SNMP protokolu. </w:t>
            </w:r>
          </w:p>
          <w:p w14:paraId="18770109" w14:textId="77777777" w:rsidR="00FF40C4" w:rsidRPr="003807DB" w:rsidRDefault="00FF40C4" w:rsidP="00CC23DF">
            <w:pPr>
              <w:jc w:val="both"/>
            </w:pPr>
            <w:r w:rsidRPr="003807DB">
              <w:t>Turi palaikyti rolėmis grįstą vartotojų prieigos kontrolę (RBAC).</w:t>
            </w:r>
          </w:p>
          <w:p w14:paraId="286F6673" w14:textId="77777777" w:rsidR="00FF40C4" w:rsidRPr="003807DB" w:rsidRDefault="00FF40C4" w:rsidP="00CC23DF">
            <w:pPr>
              <w:jc w:val="both"/>
            </w:pPr>
            <w:r w:rsidRPr="003807DB">
              <w:t>Turi palaikyti saugius prisijungimo prie valdymo metodus – naršyklei WebUI (TLSv1.2) arba komandine eilute (SSH arba TLSv1.2)</w:t>
            </w:r>
          </w:p>
        </w:tc>
        <w:tc>
          <w:tcPr>
            <w:tcW w:w="2973" w:type="dxa"/>
            <w:vAlign w:val="center"/>
          </w:tcPr>
          <w:p w14:paraId="54BA1BBF" w14:textId="77777777" w:rsidR="00FF40C4" w:rsidRPr="003807DB" w:rsidRDefault="00FF40C4" w:rsidP="00CC23DF"/>
        </w:tc>
      </w:tr>
      <w:tr w:rsidR="00FF40C4" w:rsidRPr="003807DB" w14:paraId="3DDE804D" w14:textId="77777777" w:rsidTr="00985D44">
        <w:trPr>
          <w:gridAfter w:val="1"/>
          <w:wAfter w:w="6" w:type="dxa"/>
        </w:trPr>
        <w:tc>
          <w:tcPr>
            <w:tcW w:w="709" w:type="dxa"/>
            <w:vAlign w:val="center"/>
          </w:tcPr>
          <w:p w14:paraId="3646BB69" w14:textId="77777777" w:rsidR="00FF40C4" w:rsidRPr="003807DB" w:rsidRDefault="00FF40C4" w:rsidP="00CC23DF">
            <w:r w:rsidRPr="003807DB">
              <w:t>17.</w:t>
            </w:r>
          </w:p>
        </w:tc>
        <w:tc>
          <w:tcPr>
            <w:tcW w:w="1992" w:type="dxa"/>
            <w:vAlign w:val="center"/>
          </w:tcPr>
          <w:p w14:paraId="52907866" w14:textId="77777777" w:rsidR="00FF40C4" w:rsidRPr="003807DB" w:rsidRDefault="00FF40C4" w:rsidP="00CC23DF">
            <w:r w:rsidRPr="003807DB">
              <w:t>Korpusas ir montavimas</w:t>
            </w:r>
          </w:p>
        </w:tc>
        <w:tc>
          <w:tcPr>
            <w:tcW w:w="4358" w:type="dxa"/>
            <w:vAlign w:val="center"/>
          </w:tcPr>
          <w:p w14:paraId="0B67B5F4" w14:textId="77777777" w:rsidR="00FF40C4" w:rsidRPr="003807DB" w:rsidRDefault="00FF40C4" w:rsidP="00CC23DF">
            <w:pPr>
              <w:jc w:val="both"/>
            </w:pPr>
            <w:r w:rsidRPr="003807DB">
              <w:t>Turi būti pritaikyta montuoti į standartinę 19” pločio montažinę spintą, su visomis montavimui reikalingomis priemonėmis. Pateikiama su visomis reikalingomis jungtimis, adapteriais, laidais ir kitais komponentais, būtinais prašomo funkcionalumo užtikrinimui.</w:t>
            </w:r>
          </w:p>
          <w:p w14:paraId="24BBFD67" w14:textId="77777777" w:rsidR="00FF40C4" w:rsidRPr="003807DB" w:rsidRDefault="00FF40C4" w:rsidP="00CC23DF">
            <w:pPr>
              <w:jc w:val="both"/>
            </w:pPr>
            <w:r w:rsidRPr="003807DB">
              <w:t>Įranga turi būti ne ilgesnė nei 103cm.</w:t>
            </w:r>
          </w:p>
          <w:p w14:paraId="5AF50EE4" w14:textId="77777777" w:rsidR="00FF40C4" w:rsidRPr="003807DB" w:rsidRDefault="00FF40C4" w:rsidP="00CC23DF">
            <w:pPr>
              <w:jc w:val="both"/>
            </w:pPr>
            <w:r w:rsidRPr="003807DB">
              <w:rPr>
                <w:color w:val="000000" w:themeColor="text1"/>
              </w:rPr>
              <w:t>Turi užimti ne daugiau kaip 12 U komutacinėje spintoje.</w:t>
            </w:r>
          </w:p>
        </w:tc>
        <w:tc>
          <w:tcPr>
            <w:tcW w:w="2973" w:type="dxa"/>
            <w:vAlign w:val="center"/>
          </w:tcPr>
          <w:p w14:paraId="06491CB2" w14:textId="77777777" w:rsidR="00FF40C4" w:rsidRPr="003807DB" w:rsidRDefault="00FF40C4" w:rsidP="00CC23DF"/>
        </w:tc>
      </w:tr>
      <w:tr w:rsidR="00FF40C4" w:rsidRPr="003807DB" w14:paraId="10515F5C" w14:textId="77777777" w:rsidTr="00985D44">
        <w:trPr>
          <w:gridAfter w:val="1"/>
          <w:wAfter w:w="6" w:type="dxa"/>
        </w:trPr>
        <w:tc>
          <w:tcPr>
            <w:tcW w:w="709" w:type="dxa"/>
            <w:vAlign w:val="center"/>
          </w:tcPr>
          <w:p w14:paraId="1BECE730" w14:textId="77777777" w:rsidR="00FF40C4" w:rsidRPr="003807DB" w:rsidRDefault="00FF40C4" w:rsidP="00CC23DF">
            <w:r w:rsidRPr="003807DB">
              <w:t>18.</w:t>
            </w:r>
          </w:p>
        </w:tc>
        <w:tc>
          <w:tcPr>
            <w:tcW w:w="1992" w:type="dxa"/>
            <w:vAlign w:val="center"/>
          </w:tcPr>
          <w:p w14:paraId="6A6DCE6A" w14:textId="77777777" w:rsidR="00FF40C4" w:rsidRPr="003807DB" w:rsidRDefault="00FF40C4" w:rsidP="00CC23DF">
            <w:r w:rsidRPr="003807DB">
              <w:t>Vidinio tinklo posistemė</w:t>
            </w:r>
          </w:p>
        </w:tc>
        <w:tc>
          <w:tcPr>
            <w:tcW w:w="4358" w:type="dxa"/>
            <w:vAlign w:val="center"/>
          </w:tcPr>
          <w:p w14:paraId="11949845" w14:textId="77777777" w:rsidR="00FF40C4" w:rsidRPr="003807DB" w:rsidRDefault="00FF40C4" w:rsidP="00CC23DF">
            <w:pPr>
              <w:jc w:val="both"/>
            </w:pPr>
            <w:r w:rsidRPr="003807DB">
              <w:t xml:space="preserve">Saugykla neturi reikalauti papildomos įrangos iš Perkančiosios organizacijos. </w:t>
            </w:r>
          </w:p>
          <w:p w14:paraId="0CA247CA" w14:textId="77777777" w:rsidR="00FF40C4" w:rsidRPr="003807DB" w:rsidRDefault="00FF40C4" w:rsidP="00CC23DF">
            <w:pPr>
              <w:jc w:val="both"/>
              <w:rPr>
                <w:color w:val="FF0000"/>
              </w:rPr>
            </w:pPr>
            <w:r w:rsidRPr="003807DB">
              <w:t xml:space="preserve">Jei reikalingi papildomi komutatoriai ar kitokia tinklo įranga, skirta saugyklos dalių apjungimui </w:t>
            </w:r>
            <w:r w:rsidRPr="003807DB">
              <w:rPr>
                <w:color w:val="000000" w:themeColor="text1"/>
              </w:rPr>
              <w:t>(išskyrus „front-</w:t>
            </w:r>
            <w:proofErr w:type="gramStart"/>
            <w:r w:rsidRPr="003807DB">
              <w:rPr>
                <w:color w:val="000000" w:themeColor="text1"/>
              </w:rPr>
              <w:t>end“ ethernet</w:t>
            </w:r>
            <w:proofErr w:type="gramEnd"/>
            <w:r w:rsidRPr="003807DB">
              <w:rPr>
                <w:color w:val="000000" w:themeColor="text1"/>
              </w:rPr>
              <w:t xml:space="preserve"> tinklo komutatorius, skirtus vartotojams skaityti/rašyti bei saugyklos administravimui)</w:t>
            </w:r>
            <w:r w:rsidRPr="003807DB">
              <w:t>, ji turi būti pateikta kartu su saugykla ir turi būti raštiškas saugyklos gamintojo patvirtinimas, kad visa įranga yra suderinama su saugykla ir neribos jos greitaveikos ar galimybių.</w:t>
            </w:r>
          </w:p>
        </w:tc>
        <w:tc>
          <w:tcPr>
            <w:tcW w:w="2973" w:type="dxa"/>
            <w:vAlign w:val="center"/>
          </w:tcPr>
          <w:p w14:paraId="48A8D71D" w14:textId="77777777" w:rsidR="00FF40C4" w:rsidRPr="003807DB" w:rsidRDefault="00FF40C4" w:rsidP="00CC23DF"/>
        </w:tc>
      </w:tr>
      <w:tr w:rsidR="00FF40C4" w:rsidRPr="003807DB" w14:paraId="43EB0DAB" w14:textId="77777777" w:rsidTr="00985D44">
        <w:trPr>
          <w:gridAfter w:val="1"/>
          <w:wAfter w:w="6" w:type="dxa"/>
        </w:trPr>
        <w:tc>
          <w:tcPr>
            <w:tcW w:w="709" w:type="dxa"/>
            <w:vAlign w:val="center"/>
          </w:tcPr>
          <w:p w14:paraId="1CC40E83" w14:textId="77777777" w:rsidR="00FF40C4" w:rsidRPr="003807DB" w:rsidRDefault="00FF40C4" w:rsidP="00CC23DF">
            <w:r w:rsidRPr="003807DB">
              <w:t>19.</w:t>
            </w:r>
          </w:p>
        </w:tc>
        <w:tc>
          <w:tcPr>
            <w:tcW w:w="1992" w:type="dxa"/>
            <w:vAlign w:val="center"/>
          </w:tcPr>
          <w:p w14:paraId="286D7302" w14:textId="77777777" w:rsidR="00FF40C4" w:rsidRPr="003807DB" w:rsidRDefault="00FF40C4" w:rsidP="00CC23DF">
            <w:pPr>
              <w:rPr>
                <w:color w:val="000000" w:themeColor="text1"/>
              </w:rPr>
            </w:pPr>
            <w:r w:rsidRPr="003807DB">
              <w:rPr>
                <w:color w:val="000000" w:themeColor="text1"/>
              </w:rPr>
              <w:t>Techninės įrangos diegimas ir montavimas</w:t>
            </w:r>
          </w:p>
        </w:tc>
        <w:tc>
          <w:tcPr>
            <w:tcW w:w="4358" w:type="dxa"/>
            <w:vAlign w:val="center"/>
          </w:tcPr>
          <w:p w14:paraId="09E1EF25" w14:textId="77777777" w:rsidR="00FF40C4" w:rsidRPr="003807DB" w:rsidRDefault="00FF40C4" w:rsidP="00CC23DF">
            <w:pPr>
              <w:jc w:val="both"/>
              <w:rPr>
                <w:color w:val="000000" w:themeColor="text1"/>
              </w:rPr>
            </w:pPr>
            <w:r w:rsidRPr="003807DB">
              <w:rPr>
                <w:color w:val="000000" w:themeColor="text1"/>
              </w:rPr>
              <w:t>Turi būti pristatyta ir sumontuota Perkančiosios Organizacijos patalpose adresu Santariškių g. 2 ir Santariškių g. 5, Vilnius.</w:t>
            </w:r>
          </w:p>
          <w:p w14:paraId="3BA002A2" w14:textId="77777777" w:rsidR="00FF40C4" w:rsidRPr="003807DB" w:rsidRDefault="00FF40C4" w:rsidP="00CC23DF">
            <w:pPr>
              <w:jc w:val="both"/>
              <w:rPr>
                <w:color w:val="000000" w:themeColor="text1"/>
              </w:rPr>
            </w:pPr>
          </w:p>
          <w:p w14:paraId="0491D06E" w14:textId="77777777" w:rsidR="00FF40C4" w:rsidRPr="003807DB" w:rsidRDefault="00FF40C4" w:rsidP="00CC23DF">
            <w:pPr>
              <w:jc w:val="both"/>
              <w:rPr>
                <w:color w:val="000000" w:themeColor="text1"/>
              </w:rPr>
            </w:pPr>
            <w:r w:rsidRPr="003807DB">
              <w:rPr>
                <w:color w:val="000000" w:themeColor="text1"/>
              </w:rPr>
              <w:t>Tiekėjas turės atlikti šiuos siūlomos techninės įrangos diegimo ir montavimo darbus:</w:t>
            </w:r>
          </w:p>
          <w:p w14:paraId="68F5BBB0"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Išpakuoti įrangą ir patikrinti, ar nėra pažeidimų, atsiradusių, transportuojant įrangą;</w:t>
            </w:r>
          </w:p>
          <w:p w14:paraId="362E43D4"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Sumontuoti įrangą į tarnybinių stočių spintą;</w:t>
            </w:r>
          </w:p>
          <w:p w14:paraId="27ECDD48"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Atlikti visus reikalingus kabelių sujungimus;</w:t>
            </w:r>
          </w:p>
          <w:p w14:paraId="44F1CEA6"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Prijungti maitinimo kabelius prie montuojamos įrangos;</w:t>
            </w:r>
          </w:p>
          <w:p w14:paraId="0B9198B0"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 xml:space="preserve">Atlikti kabelių sutvarkymo darbus, </w:t>
            </w:r>
            <w:r w:rsidRPr="003807DB">
              <w:rPr>
                <w:rFonts w:ascii="Times New Roman" w:hAnsi="Times New Roman"/>
                <w:color w:val="000000" w:themeColor="text1"/>
                <w:sz w:val="24"/>
                <w:szCs w:val="24"/>
              </w:rPr>
              <w:lastRenderedPageBreak/>
              <w:t>išlaikydamas lengvą priėjimą prie montuojamos įrangos;</w:t>
            </w:r>
          </w:p>
          <w:p w14:paraId="6B9B5E5E"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Sukonfigūruoti nuotolinio valdymo posistemę;</w:t>
            </w:r>
          </w:p>
          <w:p w14:paraId="42803276"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Sukonfigūruoti saugyklos programinę įrangą pagal gerąsias gamintojo praktikas;</w:t>
            </w:r>
          </w:p>
          <w:p w14:paraId="4B1CAB83"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Sukonfigūruoti replikavimą tarp saugyklų;</w:t>
            </w:r>
          </w:p>
          <w:p w14:paraId="25ECA7D8" w14:textId="77777777" w:rsidR="00FF40C4" w:rsidRPr="003807DB" w:rsidRDefault="00FF40C4" w:rsidP="000424CF">
            <w:pPr>
              <w:pStyle w:val="ListParagraph"/>
              <w:numPr>
                <w:ilvl w:val="0"/>
                <w:numId w:val="22"/>
              </w:numPr>
              <w:tabs>
                <w:tab w:val="left" w:pos="415"/>
              </w:tabs>
              <w:suppressAutoHyphens/>
              <w:spacing w:after="0" w:line="240" w:lineRule="auto"/>
              <w:ind w:left="135" w:hanging="47"/>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Atlikti duomenų migravimą.</w:t>
            </w:r>
          </w:p>
        </w:tc>
        <w:tc>
          <w:tcPr>
            <w:tcW w:w="2973" w:type="dxa"/>
            <w:vAlign w:val="center"/>
          </w:tcPr>
          <w:p w14:paraId="02EFC87D" w14:textId="77777777" w:rsidR="00FF40C4" w:rsidRPr="003807DB" w:rsidRDefault="00FF40C4" w:rsidP="00CC23DF"/>
        </w:tc>
      </w:tr>
      <w:tr w:rsidR="00FF40C4" w:rsidRPr="003807DB" w14:paraId="2C870480" w14:textId="77777777" w:rsidTr="00985D44">
        <w:trPr>
          <w:gridAfter w:val="1"/>
          <w:wAfter w:w="6" w:type="dxa"/>
        </w:trPr>
        <w:tc>
          <w:tcPr>
            <w:tcW w:w="709" w:type="dxa"/>
            <w:vAlign w:val="center"/>
          </w:tcPr>
          <w:p w14:paraId="2B78440C" w14:textId="77777777" w:rsidR="00FF40C4" w:rsidRPr="003807DB" w:rsidRDefault="00FF40C4" w:rsidP="00CC23DF">
            <w:r w:rsidRPr="003807DB">
              <w:t>20.</w:t>
            </w:r>
          </w:p>
        </w:tc>
        <w:tc>
          <w:tcPr>
            <w:tcW w:w="1992" w:type="dxa"/>
            <w:vAlign w:val="center"/>
          </w:tcPr>
          <w:p w14:paraId="3FD7528E" w14:textId="77777777" w:rsidR="00FF40C4" w:rsidRPr="003807DB" w:rsidRDefault="00FF40C4" w:rsidP="00CC23DF">
            <w:pPr>
              <w:rPr>
                <w:color w:val="FF0000"/>
              </w:rPr>
            </w:pPr>
            <w:r w:rsidRPr="003807DB">
              <w:rPr>
                <w:color w:val="000000" w:themeColor="text1"/>
              </w:rPr>
              <w:t>Failų migravimo darbai</w:t>
            </w:r>
          </w:p>
        </w:tc>
        <w:tc>
          <w:tcPr>
            <w:tcW w:w="4358" w:type="dxa"/>
            <w:vAlign w:val="center"/>
          </w:tcPr>
          <w:p w14:paraId="4286F564" w14:textId="77777777" w:rsidR="00FF40C4" w:rsidRPr="003807DB" w:rsidRDefault="00FF40C4" w:rsidP="00CC23DF">
            <w:pPr>
              <w:jc w:val="both"/>
              <w:rPr>
                <w:color w:val="000000" w:themeColor="text1"/>
              </w:rPr>
            </w:pPr>
            <w:r w:rsidRPr="003807DB">
              <w:rPr>
                <w:color w:val="000000" w:themeColor="text1"/>
              </w:rPr>
              <w:t>Į siūlomą saugyklą turės būti permigruoti visi duomenys iš PO naudojamos Dell Isilon saugyklos.</w:t>
            </w:r>
          </w:p>
          <w:p w14:paraId="4E80D512" w14:textId="77777777" w:rsidR="00FF40C4" w:rsidRPr="003807DB" w:rsidRDefault="00FF40C4" w:rsidP="00CC23DF">
            <w:pPr>
              <w:jc w:val="both"/>
              <w:rPr>
                <w:color w:val="000000" w:themeColor="text1"/>
              </w:rPr>
            </w:pPr>
          </w:p>
          <w:p w14:paraId="3F7AE1EA" w14:textId="77777777" w:rsidR="00FF40C4" w:rsidRPr="003807DB" w:rsidRDefault="00FF40C4" w:rsidP="00CC23DF">
            <w:pPr>
              <w:jc w:val="both"/>
              <w:rPr>
                <w:color w:val="000000" w:themeColor="text1"/>
              </w:rPr>
            </w:pPr>
            <w:r w:rsidRPr="003807DB">
              <w:rPr>
                <w:color w:val="000000" w:themeColor="text1"/>
              </w:rPr>
              <w:t>Migravimo apimtis:</w:t>
            </w:r>
          </w:p>
          <w:p w14:paraId="6839A7B2" w14:textId="77777777" w:rsidR="00FF40C4" w:rsidRPr="003807DB" w:rsidRDefault="00FF40C4" w:rsidP="00372271">
            <w:pPr>
              <w:pStyle w:val="ListParagraph"/>
              <w:numPr>
                <w:ilvl w:val="0"/>
                <w:numId w:val="24"/>
              </w:numPr>
              <w:tabs>
                <w:tab w:val="left" w:pos="277"/>
              </w:tabs>
              <w:spacing w:after="0" w:line="240" w:lineRule="auto"/>
              <w:ind w:left="0" w:hanging="18"/>
              <w:contextualSpacing/>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Apie 1 milijardas failų, kurie sudaro virš 1PB duomenų;</w:t>
            </w:r>
          </w:p>
          <w:p w14:paraId="06E341C4" w14:textId="77777777" w:rsidR="00FF40C4" w:rsidRPr="003807DB" w:rsidRDefault="00FF40C4" w:rsidP="00372271">
            <w:pPr>
              <w:pStyle w:val="ListParagraph"/>
              <w:numPr>
                <w:ilvl w:val="0"/>
                <w:numId w:val="24"/>
              </w:numPr>
              <w:tabs>
                <w:tab w:val="left" w:pos="277"/>
              </w:tabs>
              <w:spacing w:after="0" w:line="240" w:lineRule="auto"/>
              <w:ind w:left="0" w:hanging="18"/>
              <w:contextualSpacing/>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20 SMB resursų (</w:t>
            </w:r>
            <w:r w:rsidRPr="003807DB">
              <w:rPr>
                <w:rFonts w:ascii="Times New Roman" w:hAnsi="Times New Roman"/>
                <w:i/>
                <w:iCs/>
                <w:color w:val="000000" w:themeColor="text1"/>
                <w:sz w:val="24"/>
                <w:szCs w:val="24"/>
              </w:rPr>
              <w:t>angl. share</w:t>
            </w:r>
            <w:r w:rsidRPr="003807DB">
              <w:rPr>
                <w:rFonts w:ascii="Times New Roman" w:hAnsi="Times New Roman"/>
                <w:color w:val="000000" w:themeColor="text1"/>
                <w:sz w:val="24"/>
                <w:szCs w:val="24"/>
              </w:rPr>
              <w:t>) su Active directory vartotojų leidimais;</w:t>
            </w:r>
          </w:p>
          <w:p w14:paraId="575EB778" w14:textId="77777777" w:rsidR="00FF40C4" w:rsidRPr="003807DB" w:rsidRDefault="00FF40C4" w:rsidP="00372271">
            <w:pPr>
              <w:pStyle w:val="ListParagraph"/>
              <w:numPr>
                <w:ilvl w:val="0"/>
                <w:numId w:val="24"/>
              </w:numPr>
              <w:tabs>
                <w:tab w:val="left" w:pos="277"/>
              </w:tabs>
              <w:spacing w:after="0" w:line="240" w:lineRule="auto"/>
              <w:ind w:left="0" w:hanging="18"/>
              <w:contextualSpacing/>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Failų ir katalogų struktūra, datos įrašai ir vartotojų leidimai turi išlikti nepakitę</w:t>
            </w:r>
          </w:p>
          <w:p w14:paraId="67B16A6E" w14:textId="77777777" w:rsidR="00FF40C4" w:rsidRPr="003807DB" w:rsidRDefault="00FF40C4" w:rsidP="00CC23DF">
            <w:pPr>
              <w:jc w:val="both"/>
              <w:rPr>
                <w:color w:val="000000" w:themeColor="text1"/>
              </w:rPr>
            </w:pPr>
          </w:p>
          <w:p w14:paraId="1C4CF71F" w14:textId="77777777" w:rsidR="00FF40C4" w:rsidRPr="003807DB" w:rsidRDefault="00FF40C4" w:rsidP="00CC23DF">
            <w:pPr>
              <w:jc w:val="both"/>
              <w:rPr>
                <w:color w:val="000000" w:themeColor="text1"/>
              </w:rPr>
            </w:pPr>
            <w:r w:rsidRPr="003807DB">
              <w:rPr>
                <w:color w:val="000000" w:themeColor="text1"/>
              </w:rPr>
              <w:t>Migravimo planas ir metodika:</w:t>
            </w:r>
          </w:p>
          <w:p w14:paraId="4FB12F16" w14:textId="77777777" w:rsidR="00FF40C4" w:rsidRPr="003807DB" w:rsidRDefault="00FF40C4" w:rsidP="00CC23DF">
            <w:pPr>
              <w:jc w:val="both"/>
              <w:rPr>
                <w:color w:val="000000" w:themeColor="text1"/>
              </w:rPr>
            </w:pPr>
          </w:p>
          <w:p w14:paraId="5B683C20" w14:textId="77777777" w:rsidR="00FF40C4" w:rsidRPr="003807DB" w:rsidRDefault="00FF40C4" w:rsidP="00CC23DF">
            <w:pPr>
              <w:jc w:val="both"/>
              <w:rPr>
                <w:color w:val="000000" w:themeColor="text1"/>
              </w:rPr>
            </w:pPr>
            <w:r w:rsidRPr="003807DB">
              <w:rPr>
                <w:color w:val="000000" w:themeColor="text1"/>
              </w:rPr>
              <w:t xml:space="preserve">Prieš darbus Tiekėjas pateikia </w:t>
            </w:r>
            <w:r w:rsidRPr="003807DB">
              <w:rPr>
                <w:b/>
                <w:bCs/>
                <w:color w:val="000000" w:themeColor="text1"/>
              </w:rPr>
              <w:t>Migravimo planą</w:t>
            </w:r>
            <w:r w:rsidRPr="003807DB">
              <w:rPr>
                <w:color w:val="000000" w:themeColor="text1"/>
              </w:rPr>
              <w:t>, kuriame nurodo:</w:t>
            </w:r>
          </w:p>
          <w:p w14:paraId="48D78F5C"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Architektūrą, įrankius, prielaidų sąrašą;</w:t>
            </w:r>
          </w:p>
          <w:p w14:paraId="10A3A04E"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Pradinių duomenų inventorizaciją (SMB resursai, teisės, keliai, specialūs failų tipai ir pan.);</w:t>
            </w:r>
          </w:p>
          <w:p w14:paraId="704988AE"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Pakeitimų aptikimo strategiją;</w:t>
            </w:r>
          </w:p>
          <w:p w14:paraId="500D6BD4"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Našumo ir apkrovos valdymą (langai, našumo ribojimas);</w:t>
            </w:r>
          </w:p>
          <w:p w14:paraId="2DEE7E28"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Projekto grafiką su etapais ir priėmimo taškais;</w:t>
            </w:r>
          </w:p>
          <w:p w14:paraId="316A8BB7"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Grąžinimo/Atstatymo (angl. Back</w:t>
            </w:r>
            <w:r w:rsidRPr="003807DB">
              <w:rPr>
                <w:color w:val="000000" w:themeColor="text1"/>
              </w:rPr>
              <w:noBreakHyphen/>
              <w:t>out/rollback) planą su aiškiais aktyvavimo slenksčiais:</w:t>
            </w:r>
          </w:p>
          <w:p w14:paraId="5F7EB462" w14:textId="77777777" w:rsidR="00FF40C4" w:rsidRPr="003807DB" w:rsidRDefault="00FF40C4" w:rsidP="007612B1">
            <w:pPr>
              <w:numPr>
                <w:ilvl w:val="0"/>
                <w:numId w:val="29"/>
              </w:numPr>
              <w:tabs>
                <w:tab w:val="clear" w:pos="720"/>
                <w:tab w:val="left" w:pos="277"/>
                <w:tab w:val="num" w:pos="1127"/>
              </w:tabs>
              <w:ind w:left="0" w:hanging="18"/>
              <w:jc w:val="both"/>
              <w:rPr>
                <w:color w:val="000000" w:themeColor="text1"/>
              </w:rPr>
            </w:pPr>
            <w:r w:rsidRPr="003807DB">
              <w:rPr>
                <w:color w:val="000000" w:themeColor="text1"/>
              </w:rPr>
              <w:t>Numatomos perkėlimo repeticijos (angl. dry</w:t>
            </w:r>
            <w:r w:rsidRPr="003807DB">
              <w:rPr>
                <w:color w:val="000000" w:themeColor="text1"/>
              </w:rPr>
              <w:noBreakHyphen/>
              <w:t>run/PoC) su reprezentatyvia imtimi (≥10 mln. failų ir ≥10 TB), atliekant pilną techninę verifikaciją.</w:t>
            </w:r>
          </w:p>
          <w:p w14:paraId="1ADB09B1" w14:textId="77777777" w:rsidR="00FF40C4" w:rsidRPr="003807DB" w:rsidRDefault="00FF40C4" w:rsidP="00CC23DF">
            <w:pPr>
              <w:ind w:left="720"/>
              <w:jc w:val="both"/>
              <w:rPr>
                <w:color w:val="000000" w:themeColor="text1"/>
              </w:rPr>
            </w:pPr>
          </w:p>
          <w:p w14:paraId="600F88F7" w14:textId="77777777" w:rsidR="00FF40C4" w:rsidRPr="003807DB" w:rsidRDefault="00FF40C4" w:rsidP="00CC23DF">
            <w:pPr>
              <w:jc w:val="both"/>
              <w:rPr>
                <w:color w:val="000000" w:themeColor="text1"/>
              </w:rPr>
            </w:pPr>
            <w:r w:rsidRPr="003807DB">
              <w:rPr>
                <w:color w:val="000000" w:themeColor="text1"/>
              </w:rPr>
              <w:t xml:space="preserve">Migravimo metu turi būti užtikrintas visų failų pasiekiamumas. Migravimas į kito gamintojo duomenų saugyklą turi būti atliekamas pasitelkiant šiuo metu naudojamos DELL ISILON duomenų saugyklos momentinių kopijų (angl. Snapshot) funkcionalumą. Medicinių vaizdų archyvavimo įrangos diegimo ir duomenų migravimo metu bus užtikrintas nenutrūkstamas dabar veikiančios DELL </w:t>
            </w:r>
            <w:r w:rsidRPr="003807DB">
              <w:rPr>
                <w:color w:val="000000" w:themeColor="text1"/>
              </w:rPr>
              <w:lastRenderedPageBreak/>
              <w:t>EMC ISILON medicininių vaizdų saugyklos veikimas ir duomenų pasiekiamumas.</w:t>
            </w:r>
          </w:p>
          <w:p w14:paraId="4F065860" w14:textId="77777777" w:rsidR="00FF40C4" w:rsidRPr="003807DB" w:rsidRDefault="00FF40C4" w:rsidP="00CC23DF">
            <w:pPr>
              <w:jc w:val="both"/>
              <w:rPr>
                <w:color w:val="000000" w:themeColor="text1"/>
              </w:rPr>
            </w:pPr>
          </w:p>
          <w:p w14:paraId="41794340" w14:textId="77777777" w:rsidR="00FF40C4" w:rsidRPr="003807DB" w:rsidRDefault="00FF40C4" w:rsidP="00CC23DF">
            <w:pPr>
              <w:jc w:val="both"/>
              <w:rPr>
                <w:color w:val="000000" w:themeColor="text1"/>
              </w:rPr>
            </w:pPr>
            <w:r w:rsidRPr="003807DB">
              <w:rPr>
                <w:color w:val="000000" w:themeColor="text1"/>
              </w:rPr>
              <w:t>Pasiekiamumas, našumas ir resursai:</w:t>
            </w:r>
          </w:p>
          <w:p w14:paraId="6415C910" w14:textId="77777777" w:rsidR="00FF40C4" w:rsidRPr="003807DB" w:rsidRDefault="00FF40C4" w:rsidP="00E565A3">
            <w:pPr>
              <w:pStyle w:val="ListParagraph"/>
              <w:numPr>
                <w:ilvl w:val="0"/>
                <w:numId w:val="30"/>
              </w:numPr>
              <w:tabs>
                <w:tab w:val="left" w:pos="260"/>
              </w:tabs>
              <w:spacing w:after="0" w:line="240" w:lineRule="auto"/>
              <w:ind w:left="0" w:hanging="18"/>
              <w:contextualSpacing/>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Tiekėjas pateikia planuojamą pralaidumą (TB/para ir failų/sek.).</w:t>
            </w:r>
          </w:p>
          <w:p w14:paraId="32CF4A59" w14:textId="77777777" w:rsidR="00FF40C4" w:rsidRPr="003807DB" w:rsidRDefault="00FF40C4" w:rsidP="00E565A3">
            <w:pPr>
              <w:pStyle w:val="ListParagraph"/>
              <w:numPr>
                <w:ilvl w:val="0"/>
                <w:numId w:val="30"/>
              </w:numPr>
              <w:tabs>
                <w:tab w:val="left" w:pos="260"/>
              </w:tabs>
              <w:spacing w:after="0" w:line="240" w:lineRule="auto"/>
              <w:ind w:left="0" w:hanging="18"/>
              <w:contextualSpacing/>
              <w:jc w:val="both"/>
              <w:rPr>
                <w:rFonts w:ascii="Times New Roman" w:hAnsi="Times New Roman"/>
                <w:color w:val="000000" w:themeColor="text1"/>
                <w:sz w:val="24"/>
                <w:szCs w:val="24"/>
              </w:rPr>
            </w:pPr>
            <w:r w:rsidRPr="003807DB">
              <w:rPr>
                <w:rFonts w:ascii="Times New Roman" w:hAnsi="Times New Roman"/>
                <w:color w:val="000000" w:themeColor="text1"/>
                <w:sz w:val="24"/>
                <w:szCs w:val="24"/>
              </w:rPr>
              <w:t>Poveikis PACS/HIS ir kitoms klinikinėms sistemoms – minimalus; pikinės apkrovos derinamos iš anksto.</w:t>
            </w:r>
          </w:p>
          <w:p w14:paraId="55640283" w14:textId="77777777" w:rsidR="00FF40C4" w:rsidRPr="003807DB" w:rsidRDefault="00FF40C4" w:rsidP="00E565A3">
            <w:pPr>
              <w:pStyle w:val="ListParagraph"/>
              <w:spacing w:after="0"/>
              <w:jc w:val="both"/>
              <w:rPr>
                <w:rFonts w:ascii="Times New Roman" w:hAnsi="Times New Roman"/>
                <w:color w:val="000000" w:themeColor="text1"/>
                <w:sz w:val="24"/>
                <w:szCs w:val="24"/>
              </w:rPr>
            </w:pPr>
          </w:p>
          <w:p w14:paraId="2628DA46" w14:textId="2FE93F52" w:rsidR="00FF40C4" w:rsidRPr="003807DB" w:rsidRDefault="00FF40C4" w:rsidP="00B356C3">
            <w:pPr>
              <w:jc w:val="both"/>
              <w:rPr>
                <w:color w:val="000000" w:themeColor="text1"/>
              </w:rPr>
            </w:pPr>
            <w:r w:rsidRPr="003807DB">
              <w:rPr>
                <w:color w:val="000000" w:themeColor="text1"/>
              </w:rPr>
              <w:t xml:space="preserve">Neveikimas leidžiamas tik migravimo pabaigoje, atliekant galutinį replikavimą </w:t>
            </w:r>
            <w:r w:rsidRPr="003807DB">
              <w:t>(ne daugiau 3 val.).</w:t>
            </w:r>
          </w:p>
        </w:tc>
        <w:tc>
          <w:tcPr>
            <w:tcW w:w="2973" w:type="dxa"/>
            <w:vAlign w:val="center"/>
          </w:tcPr>
          <w:p w14:paraId="084A7C16" w14:textId="77777777" w:rsidR="00FF40C4" w:rsidRPr="003807DB" w:rsidRDefault="00FF40C4" w:rsidP="00CC23DF"/>
        </w:tc>
      </w:tr>
      <w:tr w:rsidR="00FF40C4" w:rsidRPr="003807DB" w14:paraId="5CDC5466" w14:textId="77777777" w:rsidTr="00985D44">
        <w:trPr>
          <w:gridAfter w:val="1"/>
          <w:wAfter w:w="6" w:type="dxa"/>
        </w:trPr>
        <w:tc>
          <w:tcPr>
            <w:tcW w:w="709" w:type="dxa"/>
            <w:vAlign w:val="center"/>
          </w:tcPr>
          <w:p w14:paraId="52C4784B" w14:textId="77777777" w:rsidR="00FF40C4" w:rsidRPr="003807DB" w:rsidRDefault="00FF40C4" w:rsidP="00CC23DF">
            <w:r w:rsidRPr="003807DB">
              <w:t>21.</w:t>
            </w:r>
          </w:p>
        </w:tc>
        <w:tc>
          <w:tcPr>
            <w:tcW w:w="1992" w:type="dxa"/>
            <w:vAlign w:val="center"/>
          </w:tcPr>
          <w:p w14:paraId="5647AE43" w14:textId="77777777" w:rsidR="00FF40C4" w:rsidRPr="003807DB" w:rsidRDefault="00FF40C4" w:rsidP="00CC23DF">
            <w:r w:rsidRPr="003807DB">
              <w:t>Surinkimas ir komplektacija</w:t>
            </w:r>
          </w:p>
        </w:tc>
        <w:tc>
          <w:tcPr>
            <w:tcW w:w="4358" w:type="dxa"/>
            <w:vAlign w:val="center"/>
          </w:tcPr>
          <w:p w14:paraId="16F51217" w14:textId="77777777" w:rsidR="00FF40C4" w:rsidRPr="003807DB" w:rsidRDefault="00FF40C4" w:rsidP="00CC23DF">
            <w:pPr>
              <w:jc w:val="both"/>
            </w:pPr>
            <w:r w:rsidRPr="003807DB">
              <w:t>Visa įranga turi būti nauja ir ankščiau nenaudota, gamykliškai atnaujinti (angl. Renewed, Refurbished, Remarketed) komponentai neleistini.</w:t>
            </w:r>
          </w:p>
          <w:p w14:paraId="52C3B659" w14:textId="77777777" w:rsidR="00FF40C4" w:rsidRPr="003807DB" w:rsidRDefault="00FF40C4" w:rsidP="00CC23DF">
            <w:pPr>
              <w:jc w:val="both"/>
            </w:pPr>
            <w:r w:rsidRPr="003807DB">
              <w:t>Visos komplektuojamos įrenginio dalys privalo būti komplektuojamos įrenginio gamintojo ir pažymėtos gamintojo gamykliniais kodais (išskyrus tinklo posistemę).</w:t>
            </w:r>
          </w:p>
          <w:p w14:paraId="393764CD" w14:textId="77777777" w:rsidR="00FF40C4" w:rsidRPr="003807DB" w:rsidRDefault="00FF40C4" w:rsidP="00CC23DF">
            <w:pPr>
              <w:jc w:val="both"/>
              <w:rPr>
                <w:b/>
                <w:bCs/>
              </w:rPr>
            </w:pPr>
            <w:r w:rsidRPr="003807DB">
              <w:rPr>
                <w:b/>
                <w:bCs/>
              </w:rPr>
              <w:t>Tiekėjas kartu su pasiūlymu turi pateikti visų komplektuojamų detalių sąrašą.</w:t>
            </w:r>
          </w:p>
        </w:tc>
        <w:tc>
          <w:tcPr>
            <w:tcW w:w="2973" w:type="dxa"/>
            <w:vAlign w:val="center"/>
          </w:tcPr>
          <w:p w14:paraId="1D22D89A" w14:textId="77777777" w:rsidR="00FF40C4" w:rsidRPr="003807DB" w:rsidRDefault="00FF40C4" w:rsidP="00CC23DF"/>
        </w:tc>
      </w:tr>
      <w:tr w:rsidR="00FF40C4" w:rsidRPr="003807DB" w14:paraId="4B1729CB" w14:textId="77777777" w:rsidTr="00985D44">
        <w:trPr>
          <w:gridAfter w:val="1"/>
          <w:wAfter w:w="6" w:type="dxa"/>
        </w:trPr>
        <w:tc>
          <w:tcPr>
            <w:tcW w:w="709" w:type="dxa"/>
            <w:vAlign w:val="center"/>
          </w:tcPr>
          <w:p w14:paraId="0B9EBFB3" w14:textId="77777777" w:rsidR="00FF40C4" w:rsidRPr="003807DB" w:rsidRDefault="00FF40C4" w:rsidP="00CC23DF">
            <w:r w:rsidRPr="003807DB">
              <w:t>22.</w:t>
            </w:r>
          </w:p>
        </w:tc>
        <w:tc>
          <w:tcPr>
            <w:tcW w:w="1992" w:type="dxa"/>
            <w:vAlign w:val="center"/>
          </w:tcPr>
          <w:p w14:paraId="642CE60E" w14:textId="77777777" w:rsidR="00FF40C4" w:rsidRPr="003807DB" w:rsidRDefault="00FF40C4" w:rsidP="00CC23DF">
            <w:r w:rsidRPr="003807DB">
              <w:t>Sertifikavimas</w:t>
            </w:r>
          </w:p>
        </w:tc>
        <w:tc>
          <w:tcPr>
            <w:tcW w:w="4358" w:type="dxa"/>
            <w:vAlign w:val="center"/>
          </w:tcPr>
          <w:p w14:paraId="2982917C" w14:textId="77777777" w:rsidR="00FF40C4" w:rsidRPr="003807DB" w:rsidRDefault="00FF40C4" w:rsidP="00CC23DF">
            <w:pPr>
              <w:jc w:val="both"/>
              <w:rPr>
                <w:color w:val="000000" w:themeColor="text1"/>
              </w:rPr>
            </w:pPr>
            <w:r w:rsidRPr="003807DB">
              <w:t>Įranga privalo būti sertifikuota CE. Sertifikatus turi pateikti kartu su įranga</w:t>
            </w:r>
          </w:p>
        </w:tc>
        <w:tc>
          <w:tcPr>
            <w:tcW w:w="2973" w:type="dxa"/>
            <w:vAlign w:val="center"/>
          </w:tcPr>
          <w:p w14:paraId="11141931" w14:textId="77777777" w:rsidR="00FF40C4" w:rsidRPr="003807DB" w:rsidRDefault="00FF40C4" w:rsidP="00CC23DF"/>
        </w:tc>
      </w:tr>
      <w:tr w:rsidR="00FF40C4" w:rsidRPr="003807DB" w14:paraId="522C5E75" w14:textId="77777777" w:rsidTr="00985D44">
        <w:trPr>
          <w:gridAfter w:val="1"/>
          <w:wAfter w:w="6" w:type="dxa"/>
        </w:trPr>
        <w:tc>
          <w:tcPr>
            <w:tcW w:w="709" w:type="dxa"/>
            <w:vAlign w:val="center"/>
          </w:tcPr>
          <w:p w14:paraId="52AB250A" w14:textId="77777777" w:rsidR="00FF40C4" w:rsidRPr="003807DB" w:rsidRDefault="00FF40C4" w:rsidP="00CC23DF">
            <w:r w:rsidRPr="003807DB">
              <w:t>23.</w:t>
            </w:r>
          </w:p>
        </w:tc>
        <w:tc>
          <w:tcPr>
            <w:tcW w:w="1992" w:type="dxa"/>
            <w:vAlign w:val="center"/>
          </w:tcPr>
          <w:p w14:paraId="0AB8D7BD" w14:textId="77777777" w:rsidR="00FF40C4" w:rsidRPr="003807DB" w:rsidRDefault="00FF40C4" w:rsidP="00CC23DF">
            <w:pPr>
              <w:rPr>
                <w:color w:val="FF0000"/>
              </w:rPr>
            </w:pPr>
            <w:r w:rsidRPr="003807DB">
              <w:rPr>
                <w:color w:val="000000" w:themeColor="text1"/>
              </w:rPr>
              <w:t>Garantija ir palaikymas</w:t>
            </w:r>
          </w:p>
        </w:tc>
        <w:tc>
          <w:tcPr>
            <w:tcW w:w="4358" w:type="dxa"/>
            <w:vAlign w:val="center"/>
          </w:tcPr>
          <w:p w14:paraId="70391EBC" w14:textId="77777777" w:rsidR="00FF40C4" w:rsidRPr="003807DB" w:rsidRDefault="00FF40C4" w:rsidP="00CC23DF">
            <w:pPr>
              <w:tabs>
                <w:tab w:val="left" w:pos="978"/>
              </w:tabs>
              <w:jc w:val="both"/>
            </w:pPr>
            <w:r w:rsidRPr="003807DB">
              <w:t xml:space="preserve">5 metų gamintojo garantija, aptarnaujant įrangos buvimo vietoje, gedimų registravimas gamintojo palaikymo linijoje 24x7x365. Nesant galimybei problemos išspręsti nuotoliniu būdu, gamintojas turi užtikrinti specialisto atvykimą į perkančiosios organizacijos nurodytą įrangos eksploatacijos </w:t>
            </w:r>
            <w:proofErr w:type="gramStart"/>
            <w:r w:rsidRPr="003807DB">
              <w:t>vietą  ne</w:t>
            </w:r>
            <w:proofErr w:type="gramEnd"/>
            <w:r w:rsidRPr="003807DB">
              <w:t xml:space="preserve"> vėliau kaip kitą darbo dieną nuo gedimo identifikavimo. Į garantinį aptarnavimą turi </w:t>
            </w:r>
            <w:proofErr w:type="gramStart"/>
            <w:r w:rsidRPr="003807DB">
              <w:t>būti  įtraukti</w:t>
            </w:r>
            <w:proofErr w:type="gramEnd"/>
            <w:r w:rsidRPr="003807DB">
              <w:t xml:space="preserve"> nemokami remonto darbai, nemokamas sugedusių komponentų pakeitimas bei programinės įrangos versijų atnaujinimai.</w:t>
            </w:r>
          </w:p>
          <w:p w14:paraId="5A5D1186" w14:textId="77777777" w:rsidR="00FF40C4" w:rsidRPr="003807DB" w:rsidRDefault="00FF40C4" w:rsidP="00CC23DF">
            <w:pPr>
              <w:tabs>
                <w:tab w:val="left" w:pos="978"/>
              </w:tabs>
              <w:jc w:val="both"/>
            </w:pPr>
            <w:r w:rsidRPr="003807DB">
              <w:t>Turi būti užtikrinta galimybė registruotiems vartotojams gamintojo svetainėje pagal serijinį numerį pasitikrinti įrangos garantijos galiojimą bei lygį.</w:t>
            </w:r>
          </w:p>
          <w:p w14:paraId="3F762C01" w14:textId="77777777" w:rsidR="00FF40C4" w:rsidRPr="003807DB" w:rsidRDefault="00FF40C4" w:rsidP="00CC23DF">
            <w:pPr>
              <w:tabs>
                <w:tab w:val="left" w:pos="978"/>
              </w:tabs>
              <w:jc w:val="both"/>
            </w:pPr>
            <w:r w:rsidRPr="003807DB">
              <w:t>Saugykla turi būti sujungta su gamintojo serviso centru bei automatiškai registruoti incidentus bei gedimus.</w:t>
            </w:r>
          </w:p>
          <w:p w14:paraId="3382F28A" w14:textId="77777777" w:rsidR="00FF40C4" w:rsidRPr="003807DB" w:rsidRDefault="00FF40C4" w:rsidP="00CC23DF">
            <w:pPr>
              <w:jc w:val="both"/>
              <w:rPr>
                <w:color w:val="000000"/>
                <w:lang w:eastAsia="lt-LT"/>
              </w:rPr>
            </w:pPr>
            <w:r w:rsidRPr="003807DB">
              <w:rPr>
                <w:color w:val="000000"/>
                <w:lang w:eastAsia="lt-LT"/>
              </w:rPr>
              <w:t>Visi aukščiau išvardinti reikalavimai privalo būti garantuojami vieno įrangos gamintojo</w:t>
            </w:r>
            <w:r w:rsidRPr="003807DB">
              <w:t xml:space="preserve"> </w:t>
            </w:r>
            <w:r w:rsidRPr="003807DB">
              <w:rPr>
                <w:color w:val="000000"/>
                <w:lang w:eastAsia="lt-LT"/>
              </w:rPr>
              <w:t>(išskyrus programinę įrangą bei tinklo</w:t>
            </w:r>
          </w:p>
          <w:p w14:paraId="419F593F" w14:textId="77777777" w:rsidR="00FF40C4" w:rsidRPr="003807DB" w:rsidRDefault="00FF40C4" w:rsidP="00CC23DF">
            <w:pPr>
              <w:jc w:val="both"/>
            </w:pPr>
            <w:r w:rsidRPr="003807DB">
              <w:rPr>
                <w:color w:val="000000"/>
                <w:lang w:eastAsia="lt-LT"/>
              </w:rPr>
              <w:lastRenderedPageBreak/>
              <w:t xml:space="preserve">posistemę) ir </w:t>
            </w:r>
            <w:r w:rsidRPr="003807DB">
              <w:rPr>
                <w:b/>
                <w:bCs/>
                <w:color w:val="000000"/>
                <w:lang w:eastAsia="lt-LT"/>
              </w:rPr>
              <w:t>kartu su pasiūlymu privalo būti pateiktas tai patvirtinantis gamintojo raštas.</w:t>
            </w:r>
          </w:p>
        </w:tc>
        <w:tc>
          <w:tcPr>
            <w:tcW w:w="2973" w:type="dxa"/>
            <w:vAlign w:val="center"/>
          </w:tcPr>
          <w:p w14:paraId="192F99CF" w14:textId="77777777" w:rsidR="00FF40C4" w:rsidRPr="003807DB" w:rsidRDefault="00FF40C4" w:rsidP="00CC23DF"/>
        </w:tc>
      </w:tr>
    </w:tbl>
    <w:p w14:paraId="0B106420" w14:textId="77777777" w:rsidR="00F405B8" w:rsidRDefault="00F405B8" w:rsidP="00C12CF7">
      <w:pPr>
        <w:rPr>
          <w:lang w:val="lt-LT"/>
        </w:rPr>
      </w:pP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35716E11" w:rsidR="007E7F6D" w:rsidRPr="00EB4826"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Pr>
          <w:b/>
          <w:bCs/>
          <w:lang w:val="lt-LT"/>
        </w:rPr>
        <w:t>MEDICININI</w:t>
      </w:r>
      <w:r w:rsidR="00046B87">
        <w:rPr>
          <w:b/>
          <w:bCs/>
          <w:lang w:val="lt-LT"/>
        </w:rPr>
        <w:t xml:space="preserve">Ų VAIZDŲ ARCHYVAVIMO ĮRANGAI </w:t>
      </w:r>
      <w:r w:rsidRPr="00556846">
        <w:rPr>
          <w:b/>
          <w:bCs/>
          <w:lang w:val="lt-LT"/>
        </w:rPr>
        <w:t>(</w:t>
      </w:r>
      <w:r w:rsidR="00046B87">
        <w:rPr>
          <w:b/>
          <w:bCs/>
          <w:lang w:val="lt-LT"/>
        </w:rPr>
        <w:t>10483</w:t>
      </w:r>
      <w:r w:rsidRPr="00556846">
        <w:rPr>
          <w:b/>
          <w:bCs/>
          <w:lang w:val="lt-LT"/>
        </w:rPr>
        <w:t>)</w:t>
      </w:r>
      <w:r w:rsidRPr="00A84F13">
        <w:rPr>
          <w:b/>
          <w:bCs/>
          <w:lang w:val="lt-LT"/>
        </w:rPr>
        <w:t xml:space="preserve"> 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CC23DF">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CC23DF">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CC23DF">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CC23DF">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CC23DF">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CC23DF">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77777777"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821"/>
        <w:gridCol w:w="851"/>
        <w:gridCol w:w="1134"/>
        <w:gridCol w:w="1417"/>
        <w:gridCol w:w="1701"/>
        <w:gridCol w:w="1418"/>
      </w:tblGrid>
      <w:tr w:rsidR="007E7F6D" w:rsidRPr="00D1790E" w14:paraId="54D0DB77" w14:textId="77777777" w:rsidTr="00CC23DF">
        <w:tc>
          <w:tcPr>
            <w:tcW w:w="1006" w:type="dxa"/>
            <w:tcBorders>
              <w:top w:val="single" w:sz="4" w:space="0" w:color="auto"/>
              <w:left w:val="single" w:sz="4" w:space="0" w:color="auto"/>
              <w:bottom w:val="single" w:sz="4" w:space="0" w:color="auto"/>
              <w:right w:val="single" w:sz="4" w:space="0" w:color="auto"/>
            </w:tcBorders>
            <w:vAlign w:val="center"/>
          </w:tcPr>
          <w:p w14:paraId="1E64DE2F" w14:textId="77777777" w:rsidR="007E7F6D" w:rsidRPr="00D1790E" w:rsidRDefault="007E7F6D" w:rsidP="00CC23DF">
            <w:pPr>
              <w:tabs>
                <w:tab w:val="left" w:pos="709"/>
              </w:tabs>
              <w:ind w:right="-7"/>
              <w:jc w:val="center"/>
              <w:rPr>
                <w:lang w:val="lt-LT"/>
              </w:rPr>
            </w:pPr>
            <w:r w:rsidRPr="00D1790E">
              <w:rPr>
                <w:lang w:val="lt-LT"/>
              </w:rPr>
              <w:t>Eil.</w:t>
            </w:r>
          </w:p>
          <w:p w14:paraId="1EAC7BDB" w14:textId="77777777" w:rsidR="007E7F6D" w:rsidRPr="00D1790E" w:rsidRDefault="007E7F6D" w:rsidP="00CC23DF">
            <w:pPr>
              <w:tabs>
                <w:tab w:val="left" w:pos="709"/>
              </w:tabs>
              <w:ind w:right="-7"/>
              <w:jc w:val="center"/>
              <w:rPr>
                <w:lang w:val="lt-LT"/>
              </w:rPr>
            </w:pPr>
            <w:r w:rsidRPr="00D1790E">
              <w:rPr>
                <w:lang w:val="lt-LT"/>
              </w:rPr>
              <w:t>Nr.</w:t>
            </w:r>
          </w:p>
        </w:tc>
        <w:tc>
          <w:tcPr>
            <w:tcW w:w="2821" w:type="dxa"/>
            <w:tcBorders>
              <w:top w:val="single" w:sz="4" w:space="0" w:color="auto"/>
              <w:left w:val="single" w:sz="4" w:space="0" w:color="auto"/>
              <w:bottom w:val="single" w:sz="4" w:space="0" w:color="auto"/>
              <w:right w:val="single" w:sz="4" w:space="0" w:color="auto"/>
            </w:tcBorders>
            <w:vAlign w:val="center"/>
          </w:tcPr>
          <w:p w14:paraId="5A183EAC" w14:textId="77777777" w:rsidR="007E7F6D" w:rsidRPr="00D1790E" w:rsidRDefault="007E7F6D" w:rsidP="00CC23DF">
            <w:pPr>
              <w:tabs>
                <w:tab w:val="left" w:pos="709"/>
              </w:tabs>
              <w:ind w:right="-7"/>
              <w:jc w:val="center"/>
              <w:rPr>
                <w:lang w:val="lt-LT"/>
              </w:rPr>
            </w:pPr>
            <w:r w:rsidRPr="00D1790E">
              <w:rPr>
                <w:spacing w:val="-4"/>
                <w:lang w:val="lt-LT"/>
              </w:rPr>
              <w:t>Prekės</w:t>
            </w:r>
            <w:r w:rsidRPr="00D1790E">
              <w:rPr>
                <w:lang w:val="lt-LT"/>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6F293C93" w14:textId="77777777" w:rsidR="007E7F6D" w:rsidRPr="00D1790E" w:rsidRDefault="007E7F6D" w:rsidP="00CC23DF">
            <w:pPr>
              <w:tabs>
                <w:tab w:val="left" w:pos="709"/>
              </w:tabs>
              <w:ind w:left="-131" w:right="-7"/>
              <w:jc w:val="center"/>
              <w:rPr>
                <w:lang w:val="lt-LT"/>
              </w:rPr>
            </w:pPr>
            <w:r w:rsidRPr="00D1790E">
              <w:rPr>
                <w:lang w:val="lt-LT"/>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1C05C96B" w14:textId="77777777" w:rsidR="007E7F6D" w:rsidRPr="00D1790E" w:rsidRDefault="007E7F6D" w:rsidP="00CC23DF">
            <w:pPr>
              <w:tabs>
                <w:tab w:val="left" w:pos="709"/>
              </w:tabs>
              <w:ind w:left="-108" w:right="-7"/>
              <w:jc w:val="center"/>
              <w:rPr>
                <w:lang w:val="lt-LT"/>
              </w:rPr>
            </w:pPr>
            <w:r w:rsidRPr="00D1790E">
              <w:rPr>
                <w:lang w:val="lt-LT"/>
              </w:rPr>
              <w:t>Mato</w:t>
            </w:r>
          </w:p>
          <w:p w14:paraId="250CC4A5" w14:textId="77777777" w:rsidR="007E7F6D" w:rsidRPr="00D1790E" w:rsidRDefault="007E7F6D" w:rsidP="00CC23DF">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75E0BF50" w14:textId="77777777" w:rsidR="007E7F6D" w:rsidRPr="00D1790E" w:rsidRDefault="007E7F6D" w:rsidP="00CC23DF">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1843F1" w14:textId="77777777" w:rsidR="007E7F6D" w:rsidRPr="00D1790E" w:rsidRDefault="007E7F6D" w:rsidP="00CC23DF">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FF35356" w14:textId="77777777" w:rsidR="007E7F6D" w:rsidRPr="00D1790E" w:rsidRDefault="007E7F6D" w:rsidP="00CC23DF">
            <w:pPr>
              <w:tabs>
                <w:tab w:val="left" w:pos="200"/>
                <w:tab w:val="left" w:pos="709"/>
              </w:tabs>
              <w:ind w:left="-134" w:right="-7"/>
              <w:jc w:val="center"/>
              <w:rPr>
                <w:lang w:val="lt-LT"/>
              </w:rPr>
            </w:pPr>
            <w:r w:rsidRPr="00D1790E">
              <w:rPr>
                <w:lang w:val="lt-LT"/>
              </w:rPr>
              <w:t>Suma EUR be PVM</w:t>
            </w:r>
          </w:p>
        </w:tc>
      </w:tr>
      <w:tr w:rsidR="007E7F6D" w:rsidRPr="00D1790E" w14:paraId="69838274" w14:textId="77777777" w:rsidTr="00CC23DF">
        <w:tc>
          <w:tcPr>
            <w:tcW w:w="1006" w:type="dxa"/>
            <w:tcBorders>
              <w:top w:val="single" w:sz="4" w:space="0" w:color="auto"/>
              <w:left w:val="single" w:sz="4" w:space="0" w:color="auto"/>
              <w:bottom w:val="single" w:sz="4" w:space="0" w:color="auto"/>
              <w:right w:val="single" w:sz="4" w:space="0" w:color="auto"/>
            </w:tcBorders>
            <w:vAlign w:val="center"/>
          </w:tcPr>
          <w:p w14:paraId="6B803A2C" w14:textId="77777777" w:rsidR="007E7F6D" w:rsidRPr="00D1790E" w:rsidRDefault="007E7F6D" w:rsidP="00CC23DF">
            <w:pPr>
              <w:tabs>
                <w:tab w:val="left" w:pos="709"/>
              </w:tabs>
              <w:ind w:right="-7"/>
              <w:jc w:val="center"/>
              <w:rPr>
                <w:lang w:val="lt-LT"/>
              </w:rPr>
            </w:pPr>
            <w:r w:rsidRPr="00D1790E">
              <w:rPr>
                <w:lang w:val="lt-LT"/>
              </w:rPr>
              <w:t>1</w:t>
            </w:r>
          </w:p>
        </w:tc>
        <w:tc>
          <w:tcPr>
            <w:tcW w:w="2821" w:type="dxa"/>
            <w:tcBorders>
              <w:top w:val="single" w:sz="4" w:space="0" w:color="auto"/>
              <w:left w:val="single" w:sz="4" w:space="0" w:color="auto"/>
              <w:bottom w:val="single" w:sz="4" w:space="0" w:color="auto"/>
              <w:right w:val="single" w:sz="4" w:space="0" w:color="auto"/>
            </w:tcBorders>
            <w:vAlign w:val="center"/>
          </w:tcPr>
          <w:p w14:paraId="314490F0" w14:textId="77777777" w:rsidR="007E7F6D" w:rsidRPr="00D1790E" w:rsidRDefault="007E7F6D" w:rsidP="00CC23DF">
            <w:pPr>
              <w:tabs>
                <w:tab w:val="left" w:pos="709"/>
              </w:tabs>
              <w:ind w:right="-7"/>
              <w:jc w:val="center"/>
              <w:rPr>
                <w:spacing w:val="-4"/>
                <w:lang w:val="lt-LT"/>
              </w:rPr>
            </w:pPr>
            <w:r w:rsidRPr="00D1790E">
              <w:rPr>
                <w:spacing w:val="-4"/>
                <w:lang w:val="lt-LT"/>
              </w:rPr>
              <w:t>2</w:t>
            </w:r>
          </w:p>
        </w:tc>
        <w:tc>
          <w:tcPr>
            <w:tcW w:w="851" w:type="dxa"/>
            <w:tcBorders>
              <w:top w:val="single" w:sz="4" w:space="0" w:color="auto"/>
              <w:left w:val="single" w:sz="4" w:space="0" w:color="auto"/>
              <w:bottom w:val="single" w:sz="4" w:space="0" w:color="auto"/>
              <w:right w:val="single" w:sz="4" w:space="0" w:color="auto"/>
            </w:tcBorders>
            <w:vAlign w:val="center"/>
          </w:tcPr>
          <w:p w14:paraId="2E7910D8" w14:textId="77777777" w:rsidR="007E7F6D" w:rsidRPr="00D1790E" w:rsidRDefault="007E7F6D" w:rsidP="00CC23DF">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87F725" w14:textId="77777777" w:rsidR="007E7F6D" w:rsidRPr="00D1790E" w:rsidRDefault="007E7F6D" w:rsidP="00CC23DF">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7C214DFC" w14:textId="77777777" w:rsidR="007E7F6D" w:rsidRPr="00D1790E" w:rsidRDefault="007E7F6D" w:rsidP="00CC23DF">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B9AD04" w14:textId="77777777" w:rsidR="007E7F6D" w:rsidRPr="00D1790E" w:rsidRDefault="007E7F6D" w:rsidP="00CC23DF">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2F3EA9" w14:textId="77777777" w:rsidR="007E7F6D" w:rsidRPr="00D1790E" w:rsidRDefault="007E7F6D" w:rsidP="00CC23DF">
            <w:pPr>
              <w:tabs>
                <w:tab w:val="left" w:pos="200"/>
                <w:tab w:val="left" w:pos="709"/>
              </w:tabs>
              <w:ind w:right="-7"/>
              <w:jc w:val="center"/>
              <w:rPr>
                <w:lang w:val="lt-LT"/>
              </w:rPr>
            </w:pPr>
            <w:r w:rsidRPr="00D1790E">
              <w:rPr>
                <w:lang w:val="lt-LT"/>
              </w:rPr>
              <w:t>7</w:t>
            </w:r>
          </w:p>
        </w:tc>
      </w:tr>
      <w:tr w:rsidR="00AF5B27" w:rsidRPr="00D1790E" w14:paraId="494DAC61" w14:textId="77777777" w:rsidTr="00613013">
        <w:tc>
          <w:tcPr>
            <w:tcW w:w="1006" w:type="dxa"/>
            <w:tcBorders>
              <w:top w:val="single" w:sz="4" w:space="0" w:color="auto"/>
              <w:left w:val="single" w:sz="4" w:space="0" w:color="auto"/>
              <w:bottom w:val="single" w:sz="4" w:space="0" w:color="auto"/>
              <w:right w:val="single" w:sz="4" w:space="0" w:color="auto"/>
            </w:tcBorders>
            <w:vAlign w:val="center"/>
          </w:tcPr>
          <w:p w14:paraId="75308AA9" w14:textId="77777777" w:rsidR="00AF5B27" w:rsidRPr="00D1790E" w:rsidRDefault="00AF5B27" w:rsidP="00CC23DF">
            <w:pPr>
              <w:tabs>
                <w:tab w:val="left" w:pos="709"/>
              </w:tabs>
              <w:ind w:right="-7"/>
              <w:rPr>
                <w:lang w:val="lt-LT"/>
              </w:rPr>
            </w:pPr>
            <w:r>
              <w:rPr>
                <w:lang w:val="lt-LT"/>
              </w:rPr>
              <w:t>1.</w:t>
            </w:r>
          </w:p>
        </w:tc>
        <w:tc>
          <w:tcPr>
            <w:tcW w:w="9342" w:type="dxa"/>
            <w:gridSpan w:val="6"/>
            <w:tcBorders>
              <w:top w:val="single" w:sz="4" w:space="0" w:color="auto"/>
              <w:left w:val="single" w:sz="4" w:space="0" w:color="auto"/>
              <w:bottom w:val="single" w:sz="4" w:space="0" w:color="auto"/>
              <w:right w:val="single" w:sz="4" w:space="0" w:color="auto"/>
            </w:tcBorders>
          </w:tcPr>
          <w:p w14:paraId="315C9F07" w14:textId="64214F1E" w:rsidR="00AF5B27" w:rsidRPr="00D1790E" w:rsidRDefault="00A87FEE" w:rsidP="00CC23DF">
            <w:pPr>
              <w:tabs>
                <w:tab w:val="left" w:pos="709"/>
              </w:tabs>
              <w:ind w:right="-7"/>
              <w:jc w:val="both"/>
              <w:rPr>
                <w:lang w:val="lt-LT"/>
              </w:rPr>
            </w:pPr>
            <w:r w:rsidRPr="00AD32C0">
              <w:t>Medicininių vaizdų archyvavimo įranga</w:t>
            </w:r>
            <w:r>
              <w:t>:</w:t>
            </w:r>
          </w:p>
        </w:tc>
      </w:tr>
      <w:tr w:rsidR="00A87FEE" w:rsidRPr="00D1790E" w14:paraId="242396A2" w14:textId="77777777" w:rsidTr="00CC23DF">
        <w:tc>
          <w:tcPr>
            <w:tcW w:w="1006" w:type="dxa"/>
            <w:tcBorders>
              <w:top w:val="single" w:sz="4" w:space="0" w:color="auto"/>
              <w:left w:val="single" w:sz="4" w:space="0" w:color="auto"/>
              <w:bottom w:val="single" w:sz="4" w:space="0" w:color="auto"/>
              <w:right w:val="single" w:sz="4" w:space="0" w:color="auto"/>
            </w:tcBorders>
            <w:vAlign w:val="center"/>
          </w:tcPr>
          <w:p w14:paraId="63842814" w14:textId="4F015006" w:rsidR="00A87FEE" w:rsidRDefault="00A87FEE" w:rsidP="00A87FEE">
            <w:pPr>
              <w:tabs>
                <w:tab w:val="left" w:pos="709"/>
              </w:tabs>
              <w:ind w:right="-7"/>
              <w:rPr>
                <w:lang w:val="lt-LT"/>
              </w:rPr>
            </w:pPr>
            <w:r>
              <w:rPr>
                <w:lang w:val="lt-LT"/>
              </w:rPr>
              <w:t>1.1.</w:t>
            </w:r>
          </w:p>
        </w:tc>
        <w:tc>
          <w:tcPr>
            <w:tcW w:w="2821" w:type="dxa"/>
            <w:tcBorders>
              <w:top w:val="single" w:sz="4" w:space="0" w:color="auto"/>
              <w:left w:val="single" w:sz="4" w:space="0" w:color="auto"/>
              <w:bottom w:val="single" w:sz="4" w:space="0" w:color="auto"/>
              <w:right w:val="single" w:sz="4" w:space="0" w:color="auto"/>
            </w:tcBorders>
          </w:tcPr>
          <w:p w14:paraId="600271E3" w14:textId="3F4B35B6" w:rsidR="00A87FEE" w:rsidRPr="00D1790E" w:rsidRDefault="00A87FEE" w:rsidP="00A87FEE">
            <w:pPr>
              <w:tabs>
                <w:tab w:val="left" w:pos="709"/>
              </w:tabs>
              <w:ind w:right="-7"/>
              <w:rPr>
                <w:lang w:val="lt-LT"/>
              </w:rPr>
            </w:pPr>
            <w:r w:rsidRPr="008204C7">
              <w:t>Tinklinė duomenų saugykla </w:t>
            </w:r>
          </w:p>
        </w:tc>
        <w:tc>
          <w:tcPr>
            <w:tcW w:w="851" w:type="dxa"/>
            <w:tcBorders>
              <w:top w:val="single" w:sz="4" w:space="0" w:color="auto"/>
              <w:left w:val="single" w:sz="4" w:space="0" w:color="auto"/>
              <w:bottom w:val="single" w:sz="4" w:space="0" w:color="auto"/>
              <w:right w:val="single" w:sz="4" w:space="0" w:color="auto"/>
            </w:tcBorders>
            <w:vAlign w:val="center"/>
          </w:tcPr>
          <w:p w14:paraId="58D7FD83" w14:textId="1392578C" w:rsidR="00A87FEE" w:rsidRPr="00D1790E" w:rsidRDefault="0012612C" w:rsidP="00A87FEE">
            <w:pPr>
              <w:tabs>
                <w:tab w:val="left" w:pos="709"/>
              </w:tabs>
              <w:ind w:right="-7"/>
              <w:rPr>
                <w:lang w:val="lt-LT"/>
              </w:rPr>
            </w:pPr>
            <w:r>
              <w:rPr>
                <w:lang w:val="lt-LT"/>
              </w:rPr>
              <w:t>2</w:t>
            </w:r>
          </w:p>
        </w:tc>
        <w:tc>
          <w:tcPr>
            <w:tcW w:w="1134" w:type="dxa"/>
            <w:tcBorders>
              <w:top w:val="single" w:sz="4" w:space="0" w:color="auto"/>
              <w:left w:val="single" w:sz="4" w:space="0" w:color="auto"/>
              <w:bottom w:val="single" w:sz="4" w:space="0" w:color="auto"/>
              <w:right w:val="single" w:sz="4" w:space="0" w:color="auto"/>
            </w:tcBorders>
            <w:vAlign w:val="center"/>
          </w:tcPr>
          <w:p w14:paraId="71256194" w14:textId="49C33A60"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21D668C"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CF3E564"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3B43A0B" w14:textId="77777777" w:rsidR="00A87FEE" w:rsidRPr="00D1790E" w:rsidRDefault="00A87FEE" w:rsidP="00A87FEE">
            <w:pPr>
              <w:tabs>
                <w:tab w:val="left" w:pos="709"/>
              </w:tabs>
              <w:ind w:right="-7"/>
              <w:jc w:val="both"/>
              <w:rPr>
                <w:lang w:val="lt-LT"/>
              </w:rPr>
            </w:pPr>
          </w:p>
        </w:tc>
      </w:tr>
      <w:tr w:rsidR="00A87FEE" w:rsidRPr="00D1790E" w14:paraId="2F71A49D" w14:textId="77777777" w:rsidTr="00CC23DF">
        <w:tc>
          <w:tcPr>
            <w:tcW w:w="1006" w:type="dxa"/>
            <w:tcBorders>
              <w:top w:val="single" w:sz="4" w:space="0" w:color="auto"/>
              <w:left w:val="single" w:sz="4" w:space="0" w:color="auto"/>
              <w:bottom w:val="single" w:sz="4" w:space="0" w:color="auto"/>
              <w:right w:val="single" w:sz="4" w:space="0" w:color="auto"/>
            </w:tcBorders>
            <w:vAlign w:val="center"/>
          </w:tcPr>
          <w:p w14:paraId="544B7B10" w14:textId="60158D75" w:rsidR="00A87FEE" w:rsidRDefault="00A87FEE" w:rsidP="00A87FEE">
            <w:pPr>
              <w:tabs>
                <w:tab w:val="left" w:pos="709"/>
              </w:tabs>
              <w:ind w:right="-7"/>
              <w:rPr>
                <w:lang w:val="lt-LT"/>
              </w:rPr>
            </w:pPr>
            <w:r>
              <w:rPr>
                <w:lang w:val="lt-LT"/>
              </w:rPr>
              <w:t>1.2.</w:t>
            </w:r>
          </w:p>
        </w:tc>
        <w:tc>
          <w:tcPr>
            <w:tcW w:w="2821" w:type="dxa"/>
            <w:tcBorders>
              <w:top w:val="single" w:sz="4" w:space="0" w:color="auto"/>
              <w:left w:val="single" w:sz="4" w:space="0" w:color="auto"/>
              <w:bottom w:val="single" w:sz="4" w:space="0" w:color="auto"/>
              <w:right w:val="single" w:sz="4" w:space="0" w:color="auto"/>
            </w:tcBorders>
          </w:tcPr>
          <w:p w14:paraId="6EBCE68F" w14:textId="43585797" w:rsidR="00A87FEE" w:rsidRPr="00D1790E" w:rsidRDefault="00A87FEE" w:rsidP="00A87FEE">
            <w:pPr>
              <w:tabs>
                <w:tab w:val="left" w:pos="709"/>
              </w:tabs>
              <w:ind w:right="-7"/>
              <w:rPr>
                <w:lang w:val="lt-LT"/>
              </w:rPr>
            </w:pPr>
            <w:r w:rsidRPr="008204C7">
              <w:t>Duomenų migravimo paslaugos</w:t>
            </w:r>
          </w:p>
        </w:tc>
        <w:tc>
          <w:tcPr>
            <w:tcW w:w="851" w:type="dxa"/>
            <w:tcBorders>
              <w:top w:val="single" w:sz="4" w:space="0" w:color="auto"/>
              <w:left w:val="single" w:sz="4" w:space="0" w:color="auto"/>
              <w:bottom w:val="single" w:sz="4" w:space="0" w:color="auto"/>
              <w:right w:val="single" w:sz="4" w:space="0" w:color="auto"/>
            </w:tcBorders>
            <w:vAlign w:val="center"/>
          </w:tcPr>
          <w:p w14:paraId="5FE5DC4E" w14:textId="703544B0" w:rsidR="00A87FEE" w:rsidRPr="00D1790E" w:rsidRDefault="0012612C"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10418CF5" w14:textId="3E160AD8" w:rsidR="00A87FEE" w:rsidRPr="00D1790E" w:rsidRDefault="0012612C" w:rsidP="00A87FEE">
            <w:pPr>
              <w:tabs>
                <w:tab w:val="left" w:pos="709"/>
              </w:tabs>
              <w:ind w:right="-7"/>
              <w:jc w:val="center"/>
              <w:rPr>
                <w:lang w:val="lt-LT"/>
              </w:rPr>
            </w:pPr>
            <w:r>
              <w:rPr>
                <w:lang w:val="lt-LT"/>
              </w:rPr>
              <w:t>Kompl.</w:t>
            </w:r>
          </w:p>
        </w:tc>
        <w:tc>
          <w:tcPr>
            <w:tcW w:w="1417" w:type="dxa"/>
            <w:tcBorders>
              <w:top w:val="single" w:sz="4" w:space="0" w:color="auto"/>
              <w:left w:val="single" w:sz="4" w:space="0" w:color="auto"/>
              <w:bottom w:val="single" w:sz="4" w:space="0" w:color="auto"/>
              <w:right w:val="single" w:sz="4" w:space="0" w:color="auto"/>
            </w:tcBorders>
            <w:vAlign w:val="center"/>
          </w:tcPr>
          <w:p w14:paraId="3DC946B4"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6DAA4DF7"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97DF01F" w14:textId="77777777" w:rsidR="00A87FEE" w:rsidRPr="00D1790E" w:rsidRDefault="00A87FEE" w:rsidP="00A87FEE">
            <w:pPr>
              <w:tabs>
                <w:tab w:val="left" w:pos="709"/>
              </w:tabs>
              <w:ind w:right="-7"/>
              <w:jc w:val="both"/>
              <w:rPr>
                <w:lang w:val="lt-LT"/>
              </w:rPr>
            </w:pPr>
          </w:p>
        </w:tc>
      </w:tr>
      <w:tr w:rsidR="00A87FEE" w:rsidRPr="00D1790E" w14:paraId="478131BD" w14:textId="77777777" w:rsidTr="00CC23DF">
        <w:tc>
          <w:tcPr>
            <w:tcW w:w="1006" w:type="dxa"/>
            <w:tcBorders>
              <w:top w:val="single" w:sz="4" w:space="0" w:color="auto"/>
              <w:left w:val="single" w:sz="4" w:space="0" w:color="auto"/>
              <w:bottom w:val="single" w:sz="4" w:space="0" w:color="auto"/>
              <w:right w:val="single" w:sz="4" w:space="0" w:color="auto"/>
            </w:tcBorders>
            <w:vAlign w:val="center"/>
          </w:tcPr>
          <w:p w14:paraId="0CA914D9" w14:textId="29363E4B" w:rsidR="00A87FEE" w:rsidRDefault="00A87FEE" w:rsidP="00A87FEE">
            <w:pPr>
              <w:tabs>
                <w:tab w:val="left" w:pos="709"/>
              </w:tabs>
              <w:ind w:right="-7"/>
              <w:rPr>
                <w:lang w:val="lt-LT"/>
              </w:rPr>
            </w:pPr>
            <w:r>
              <w:rPr>
                <w:lang w:val="lt-LT"/>
              </w:rPr>
              <w:t>1.3.</w:t>
            </w:r>
          </w:p>
        </w:tc>
        <w:tc>
          <w:tcPr>
            <w:tcW w:w="2821" w:type="dxa"/>
            <w:tcBorders>
              <w:top w:val="single" w:sz="4" w:space="0" w:color="auto"/>
              <w:left w:val="single" w:sz="4" w:space="0" w:color="auto"/>
              <w:bottom w:val="single" w:sz="4" w:space="0" w:color="auto"/>
              <w:right w:val="single" w:sz="4" w:space="0" w:color="auto"/>
            </w:tcBorders>
          </w:tcPr>
          <w:p w14:paraId="4D9186DF" w14:textId="2F2518D8" w:rsidR="00A87FEE" w:rsidRPr="00D1790E" w:rsidRDefault="00A87FEE" w:rsidP="00A87FEE">
            <w:pPr>
              <w:tabs>
                <w:tab w:val="left" w:pos="709"/>
              </w:tabs>
              <w:ind w:right="-7"/>
              <w:rPr>
                <w:lang w:val="lt-LT"/>
              </w:rPr>
            </w:pPr>
            <w:r w:rsidRPr="008204C7">
              <w:t>Techninės ir programinės įrangos palaikymo paslaugos</w:t>
            </w:r>
            <w:r>
              <w:t xml:space="preserve"> </w:t>
            </w:r>
            <w:r w:rsidRPr="008204C7">
              <w:t>(12 mėn.)</w:t>
            </w:r>
          </w:p>
        </w:tc>
        <w:tc>
          <w:tcPr>
            <w:tcW w:w="851" w:type="dxa"/>
            <w:tcBorders>
              <w:top w:val="single" w:sz="4" w:space="0" w:color="auto"/>
              <w:left w:val="single" w:sz="4" w:space="0" w:color="auto"/>
              <w:bottom w:val="single" w:sz="4" w:space="0" w:color="auto"/>
              <w:right w:val="single" w:sz="4" w:space="0" w:color="auto"/>
            </w:tcBorders>
            <w:vAlign w:val="center"/>
          </w:tcPr>
          <w:p w14:paraId="62F00222" w14:textId="469901EF" w:rsidR="00A87FEE" w:rsidRPr="00D1790E" w:rsidRDefault="0012612C" w:rsidP="00A87FEE">
            <w:pPr>
              <w:tabs>
                <w:tab w:val="left" w:pos="709"/>
              </w:tabs>
              <w:ind w:right="-7"/>
              <w:rPr>
                <w:lang w:val="lt-LT"/>
              </w:rPr>
            </w:pPr>
            <w:r>
              <w:rPr>
                <w:lang w:val="lt-LT"/>
              </w:rPr>
              <w:t>5</w:t>
            </w:r>
          </w:p>
        </w:tc>
        <w:tc>
          <w:tcPr>
            <w:tcW w:w="1134" w:type="dxa"/>
            <w:tcBorders>
              <w:top w:val="single" w:sz="4" w:space="0" w:color="auto"/>
              <w:left w:val="single" w:sz="4" w:space="0" w:color="auto"/>
              <w:bottom w:val="single" w:sz="4" w:space="0" w:color="auto"/>
              <w:right w:val="single" w:sz="4" w:space="0" w:color="auto"/>
            </w:tcBorders>
            <w:vAlign w:val="center"/>
          </w:tcPr>
          <w:p w14:paraId="2C8ECC7C" w14:textId="63E9B90A"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D478DBB"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D153339"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15AE7F2" w14:textId="77777777" w:rsidR="00A87FEE" w:rsidRPr="00D1790E" w:rsidRDefault="00A87FEE" w:rsidP="00A87FEE">
            <w:pPr>
              <w:tabs>
                <w:tab w:val="left" w:pos="709"/>
              </w:tabs>
              <w:ind w:right="-7"/>
              <w:jc w:val="both"/>
              <w:rPr>
                <w:lang w:val="lt-LT"/>
              </w:rPr>
            </w:pPr>
          </w:p>
        </w:tc>
      </w:tr>
      <w:tr w:rsidR="00A87FEE" w:rsidRPr="00D1790E" w14:paraId="28B8A2A0" w14:textId="77777777" w:rsidTr="00CC23DF">
        <w:tc>
          <w:tcPr>
            <w:tcW w:w="8930" w:type="dxa"/>
            <w:gridSpan w:val="6"/>
            <w:tcBorders>
              <w:top w:val="single" w:sz="4" w:space="0" w:color="auto"/>
              <w:left w:val="single" w:sz="4" w:space="0" w:color="auto"/>
              <w:bottom w:val="single" w:sz="4" w:space="0" w:color="auto"/>
              <w:right w:val="single" w:sz="4" w:space="0" w:color="auto"/>
            </w:tcBorders>
            <w:vAlign w:val="center"/>
          </w:tcPr>
          <w:p w14:paraId="43DAE11A" w14:textId="77777777" w:rsidR="00A87FEE" w:rsidRPr="00D1790E" w:rsidRDefault="00A87FEE" w:rsidP="00A87FEE">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EFA7072" w14:textId="77777777" w:rsidR="00A87FEE" w:rsidRPr="00D1790E" w:rsidRDefault="00A87FEE" w:rsidP="00A87FEE">
            <w:pPr>
              <w:tabs>
                <w:tab w:val="left" w:pos="709"/>
              </w:tabs>
              <w:ind w:right="-7"/>
              <w:jc w:val="right"/>
              <w:rPr>
                <w:lang w:val="lt-LT"/>
              </w:rPr>
            </w:pPr>
          </w:p>
        </w:tc>
      </w:tr>
      <w:tr w:rsidR="00A87FEE" w:rsidRPr="00D1790E" w14:paraId="413038FF" w14:textId="77777777" w:rsidTr="00CC23DF">
        <w:tc>
          <w:tcPr>
            <w:tcW w:w="8930" w:type="dxa"/>
            <w:gridSpan w:val="6"/>
            <w:tcBorders>
              <w:top w:val="single" w:sz="4" w:space="0" w:color="auto"/>
              <w:left w:val="single" w:sz="4" w:space="0" w:color="auto"/>
              <w:bottom w:val="single" w:sz="4" w:space="0" w:color="auto"/>
              <w:right w:val="single" w:sz="4" w:space="0" w:color="auto"/>
            </w:tcBorders>
            <w:vAlign w:val="center"/>
          </w:tcPr>
          <w:p w14:paraId="4E43AC77" w14:textId="77777777" w:rsidR="00A87FEE" w:rsidRPr="00D1790E" w:rsidRDefault="00A87FEE" w:rsidP="00A87FEE">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53C30FE" w14:textId="77777777" w:rsidR="00A87FEE" w:rsidRPr="00D1790E" w:rsidRDefault="00A87FEE" w:rsidP="00A87FEE">
            <w:pPr>
              <w:tabs>
                <w:tab w:val="left" w:pos="709"/>
              </w:tabs>
              <w:ind w:right="-7"/>
              <w:jc w:val="right"/>
              <w:rPr>
                <w:lang w:val="lt-LT"/>
              </w:rPr>
            </w:pPr>
          </w:p>
        </w:tc>
      </w:tr>
      <w:tr w:rsidR="00A87FEE" w:rsidRPr="00D310E6" w14:paraId="52AA2C9E" w14:textId="77777777" w:rsidTr="00CC23DF">
        <w:tc>
          <w:tcPr>
            <w:tcW w:w="8930" w:type="dxa"/>
            <w:gridSpan w:val="6"/>
            <w:tcBorders>
              <w:top w:val="single" w:sz="4" w:space="0" w:color="auto"/>
              <w:left w:val="single" w:sz="4" w:space="0" w:color="auto"/>
              <w:bottom w:val="single" w:sz="4" w:space="0" w:color="auto"/>
              <w:right w:val="single" w:sz="4" w:space="0" w:color="auto"/>
            </w:tcBorders>
            <w:vAlign w:val="center"/>
          </w:tcPr>
          <w:p w14:paraId="7207555E" w14:textId="77777777" w:rsidR="00A87FEE" w:rsidRPr="00D1790E" w:rsidRDefault="00A87FEE" w:rsidP="00A87FEE">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62E2F9" w14:textId="77777777" w:rsidR="00A87FEE" w:rsidRPr="00D1790E" w:rsidRDefault="00A87FEE" w:rsidP="00A87FEE">
            <w:pPr>
              <w:tabs>
                <w:tab w:val="left" w:pos="709"/>
              </w:tabs>
              <w:ind w:right="-7"/>
              <w:jc w:val="right"/>
              <w:rPr>
                <w:lang w:val="lt-LT"/>
              </w:rPr>
            </w:pPr>
          </w:p>
        </w:tc>
      </w:tr>
    </w:tbl>
    <w:p w14:paraId="657E922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43B9931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CD2A61">
        <w:rPr>
          <w:rFonts w:eastAsia="Times New Roman"/>
          <w:b/>
          <w:sz w:val="22"/>
          <w:szCs w:val="22"/>
          <w:bdr w:val="none" w:sz="0" w:space="0" w:color="auto"/>
          <w:lang w:val="lt-LT" w:eastAsia="lt-LT"/>
        </w:rPr>
        <w:t>Siūlomos prekėss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CC23DF">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CC23D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CC23DF">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CC23DF">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CC23DF">
        <w:tc>
          <w:tcPr>
            <w:tcW w:w="709" w:type="dxa"/>
          </w:tcPr>
          <w:p w14:paraId="7498D1E7"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5670" w:type="dxa"/>
            <w:gridSpan w:val="4"/>
          </w:tcPr>
          <w:p w14:paraId="25B98D38"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CC23DF">
        <w:tc>
          <w:tcPr>
            <w:tcW w:w="709" w:type="dxa"/>
          </w:tcPr>
          <w:p w14:paraId="70A95AC5"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CC23D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CC2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CC23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CC23D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CC23DF">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CC23DF">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CC23DF">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CC23DF">
            <w:pPr>
              <w:shd w:val="clear" w:color="auto" w:fill="FFFFFF"/>
              <w:ind w:firstLine="5035"/>
              <w:rPr>
                <w:i/>
                <w:sz w:val="20"/>
                <w:lang w:val="lt-LT"/>
              </w:rPr>
            </w:pPr>
          </w:p>
        </w:tc>
      </w:tr>
      <w:tr w:rsidR="002D61D4" w:rsidRPr="0028160E" w14:paraId="0B2C17E1" w14:textId="77777777" w:rsidTr="00CC23DF">
        <w:tc>
          <w:tcPr>
            <w:tcW w:w="352" w:type="dxa"/>
            <w:tcBorders>
              <w:top w:val="single" w:sz="4" w:space="0" w:color="auto"/>
              <w:left w:val="nil"/>
              <w:bottom w:val="nil"/>
              <w:right w:val="nil"/>
            </w:tcBorders>
          </w:tcPr>
          <w:p w14:paraId="2E598F70" w14:textId="77777777" w:rsidR="002D61D4" w:rsidRPr="0028160E" w:rsidRDefault="002D61D4" w:rsidP="00CC23DF">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CC23DF">
            <w:pPr>
              <w:rPr>
                <w:lang w:val="lt-LT" w:eastAsia="lt-LT"/>
              </w:rPr>
            </w:pPr>
          </w:p>
        </w:tc>
      </w:tr>
      <w:tr w:rsidR="002D61D4" w:rsidRPr="0028160E" w14:paraId="5B65709E" w14:textId="77777777" w:rsidTr="00CC23DF">
        <w:tc>
          <w:tcPr>
            <w:tcW w:w="352" w:type="dxa"/>
            <w:tcBorders>
              <w:top w:val="nil"/>
              <w:left w:val="nil"/>
              <w:bottom w:val="nil"/>
              <w:right w:val="nil"/>
            </w:tcBorders>
          </w:tcPr>
          <w:p w14:paraId="359CC684" w14:textId="77777777" w:rsidR="002D61D4" w:rsidRPr="0028160E" w:rsidRDefault="002D61D4" w:rsidP="00CC23DF">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CC23DF">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CC23DF">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CC23DF">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CC23DF">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CC23DF">
        <w:tc>
          <w:tcPr>
            <w:tcW w:w="352" w:type="dxa"/>
            <w:tcBorders>
              <w:top w:val="single" w:sz="4" w:space="0" w:color="auto"/>
              <w:left w:val="nil"/>
              <w:bottom w:val="nil"/>
              <w:right w:val="nil"/>
            </w:tcBorders>
          </w:tcPr>
          <w:p w14:paraId="37B61CB0" w14:textId="77777777" w:rsidR="002D61D4" w:rsidRPr="0028160E" w:rsidRDefault="002D61D4" w:rsidP="00CC23DF">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CC23DF">
            <w:pPr>
              <w:rPr>
                <w:lang w:val="lt-LT" w:eastAsia="lt-LT"/>
              </w:rPr>
            </w:pPr>
          </w:p>
        </w:tc>
      </w:tr>
      <w:tr w:rsidR="002D61D4" w:rsidRPr="0028160E" w14:paraId="4EA0E799" w14:textId="77777777" w:rsidTr="00CC23DF">
        <w:tc>
          <w:tcPr>
            <w:tcW w:w="352" w:type="dxa"/>
            <w:tcBorders>
              <w:top w:val="nil"/>
              <w:left w:val="nil"/>
              <w:bottom w:val="nil"/>
              <w:right w:val="nil"/>
            </w:tcBorders>
          </w:tcPr>
          <w:p w14:paraId="4BD8809F" w14:textId="77777777" w:rsidR="002D61D4" w:rsidRPr="0028160E" w:rsidRDefault="002D61D4" w:rsidP="00CC23DF">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CC23DF">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2193360" w14:textId="0BD4A9B8" w:rsidR="00704CAF" w:rsidRDefault="002D61D4" w:rsidP="00704CAF">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r w:rsidR="00704CAF">
        <w:rPr>
          <w:rFonts w:eastAsia="Calibri"/>
          <w:i/>
          <w:iCs/>
          <w:sz w:val="22"/>
          <w:lang w:val="lt-LT"/>
        </w:rPr>
        <w:br w:type="page"/>
      </w:r>
    </w:p>
    <w:p w14:paraId="044699D3" w14:textId="65CEA9BE" w:rsidR="002D61D4" w:rsidRDefault="008361ED" w:rsidP="008361ED">
      <w:pPr>
        <w:widowControl w:val="0"/>
        <w:suppressAutoHyphens/>
        <w:ind w:firstLine="471"/>
        <w:jc w:val="right"/>
        <w:textAlignment w:val="baseline"/>
        <w:rPr>
          <w:rFonts w:eastAsia="Calibri"/>
          <w:i/>
          <w:iCs/>
          <w:sz w:val="22"/>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6</w:t>
      </w:r>
      <w:r w:rsidRPr="00CD2A61">
        <w:rPr>
          <w:rFonts w:eastAsia="Times New Roman"/>
          <w:bdr w:val="none" w:sz="0" w:space="0" w:color="auto"/>
          <w:lang w:val="lt-LT"/>
        </w:rPr>
        <w:t xml:space="preserve"> priedas</w:t>
      </w:r>
    </w:p>
    <w:p w14:paraId="5377CA7F" w14:textId="35A04FF7" w:rsidR="00704CAF" w:rsidRDefault="00704CAF" w:rsidP="002D61D4">
      <w:pPr>
        <w:widowControl w:val="0"/>
        <w:suppressAutoHyphens/>
        <w:ind w:firstLine="471"/>
        <w:jc w:val="center"/>
        <w:textAlignment w:val="baseline"/>
        <w:rPr>
          <w:rFonts w:eastAsia="Calibri"/>
          <w:i/>
          <w:iCs/>
          <w:sz w:val="22"/>
          <w:lang w:val="lt-LT"/>
        </w:rPr>
      </w:pPr>
    </w:p>
    <w:p w14:paraId="262F591A" w14:textId="77777777" w:rsidR="00F652DB" w:rsidRPr="0028160E" w:rsidRDefault="00F652DB" w:rsidP="00F652DB">
      <w:pPr>
        <w:ind w:firstLine="567"/>
        <w:jc w:val="center"/>
        <w:rPr>
          <w:rFonts w:eastAsia="Calibri"/>
          <w:b/>
          <w:color w:val="000000" w:themeColor="text1"/>
          <w:lang w:val="lt-LT"/>
        </w:rPr>
      </w:pPr>
    </w:p>
    <w:p w14:paraId="0179EE73" w14:textId="77777777" w:rsidR="00F652DB" w:rsidRPr="0028160E" w:rsidRDefault="00F652DB" w:rsidP="00F652DB">
      <w:pPr>
        <w:ind w:firstLine="567"/>
        <w:jc w:val="center"/>
        <w:rPr>
          <w:rFonts w:eastAsia="Calibri"/>
          <w:b/>
          <w:color w:val="000000" w:themeColor="text1"/>
          <w:lang w:val="lt-LT"/>
        </w:rPr>
      </w:pPr>
      <w:r w:rsidRPr="0028160E">
        <w:rPr>
          <w:rFonts w:eastAsia="Calibri"/>
          <w:b/>
          <w:color w:val="000000" w:themeColor="text1"/>
          <w:lang w:val="lt-LT"/>
        </w:rPr>
        <w:t>INFORMACIJA APIE TIEKĖJĄ</w:t>
      </w:r>
    </w:p>
    <w:p w14:paraId="3DBD6780" w14:textId="77777777" w:rsidR="00F652DB" w:rsidRPr="0028160E" w:rsidRDefault="00F652DB" w:rsidP="00F652DB">
      <w:pPr>
        <w:ind w:firstLine="567"/>
        <w:jc w:val="center"/>
        <w:rPr>
          <w:rFonts w:eastAsia="Calibri"/>
          <w:color w:val="000000" w:themeColor="text1"/>
          <w:lang w:val="lt-LT"/>
        </w:rPr>
      </w:pPr>
      <w:r w:rsidRPr="0028160E">
        <w:rPr>
          <w:rFonts w:eastAsia="Calibri"/>
          <w:b/>
          <w:color w:val="000000" w:themeColor="text1"/>
          <w:lang w:val="lt-LT"/>
        </w:rPr>
        <w:t>Informaciją apie tiekėją bus prašoma pateikti tik galimo laimėtojo</w:t>
      </w:r>
    </w:p>
    <w:tbl>
      <w:tblPr>
        <w:tblStyle w:val="TableGrid311"/>
        <w:tblW w:w="5000" w:type="pct"/>
        <w:tblLook w:val="04A0" w:firstRow="1" w:lastRow="0" w:firstColumn="1" w:lastColumn="0" w:noHBand="0" w:noVBand="1"/>
      </w:tblPr>
      <w:tblGrid>
        <w:gridCol w:w="2723"/>
        <w:gridCol w:w="2302"/>
        <w:gridCol w:w="2695"/>
        <w:gridCol w:w="2695"/>
      </w:tblGrid>
      <w:tr w:rsidR="00F652DB" w:rsidRPr="0028160E" w14:paraId="33960A7E" w14:textId="77777777" w:rsidTr="00CC23DF">
        <w:trPr>
          <w:trHeight w:val="1443"/>
        </w:trPr>
        <w:tc>
          <w:tcPr>
            <w:tcW w:w="1307" w:type="pct"/>
            <w:shd w:val="clear" w:color="auto" w:fill="D9D9D9" w:themeFill="background1" w:themeFillShade="D9"/>
            <w:vAlign w:val="center"/>
            <w:hideMark/>
          </w:tcPr>
          <w:p w14:paraId="26387C69" w14:textId="77777777" w:rsidR="00F652DB" w:rsidRPr="0028160E" w:rsidRDefault="00F652DB" w:rsidP="00CC23DF">
            <w:pPr>
              <w:spacing w:line="256" w:lineRule="auto"/>
              <w:jc w:val="center"/>
              <w:rPr>
                <w:rFonts w:eastAsia="Calibri"/>
                <w:bCs/>
                <w:lang w:val="lt-LT"/>
              </w:rPr>
            </w:pPr>
          </w:p>
        </w:tc>
        <w:tc>
          <w:tcPr>
            <w:tcW w:w="1105" w:type="pct"/>
            <w:shd w:val="clear" w:color="auto" w:fill="D9D9D9" w:themeFill="background1" w:themeFillShade="D9"/>
            <w:vAlign w:val="center"/>
          </w:tcPr>
          <w:p w14:paraId="60097E17"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pavadinimas</w:t>
            </w:r>
            <w:r w:rsidRPr="0028160E">
              <w:rPr>
                <w:rFonts w:eastAsia="Calibri"/>
                <w:bCs/>
                <w:color w:val="000000"/>
                <w:lang w:val="lt-LT"/>
              </w:rPr>
              <w:t>, kodas</w:t>
            </w:r>
          </w:p>
          <w:p w14:paraId="6737302A"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4B3FA61B"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vardas ir pavardė</w:t>
            </w:r>
          </w:p>
        </w:tc>
        <w:tc>
          <w:tcPr>
            <w:tcW w:w="1294" w:type="pct"/>
            <w:shd w:val="clear" w:color="auto" w:fill="D9D9D9" w:themeFill="background1" w:themeFillShade="D9"/>
            <w:vAlign w:val="center"/>
          </w:tcPr>
          <w:p w14:paraId="63D43465"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registracijos vieta</w:t>
            </w:r>
            <w:r w:rsidRPr="0028160E">
              <w:rPr>
                <w:rFonts w:eastAsia="Calibri"/>
                <w:bCs/>
                <w:color w:val="000000"/>
                <w:lang w:val="lt-LT"/>
              </w:rPr>
              <w:t xml:space="preserve"> </w:t>
            </w:r>
          </w:p>
          <w:p w14:paraId="5EEAF7AF"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772CCB1D"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pilietybė ir nuolatinė (deklaruota) gyvenamoji vieta</w:t>
            </w:r>
          </w:p>
        </w:tc>
        <w:tc>
          <w:tcPr>
            <w:tcW w:w="1294" w:type="pct"/>
            <w:shd w:val="clear" w:color="auto" w:fill="D9D9D9" w:themeFill="background1" w:themeFillShade="D9"/>
            <w:vAlign w:val="center"/>
          </w:tcPr>
          <w:p w14:paraId="0C790FE0" w14:textId="77777777" w:rsidR="00F652DB" w:rsidRPr="0028160E" w:rsidRDefault="00F652DB" w:rsidP="00CC23DF">
            <w:pPr>
              <w:autoSpaceDE w:val="0"/>
              <w:autoSpaceDN w:val="0"/>
              <w:adjustRightInd w:val="0"/>
              <w:jc w:val="center"/>
              <w:rPr>
                <w:rFonts w:eastAsia="Calibri"/>
                <w:bCs/>
                <w:lang w:val="lt-LT"/>
              </w:rPr>
            </w:pPr>
            <w:r w:rsidRPr="0028160E">
              <w:rPr>
                <w:rFonts w:eastAsia="Calibri"/>
                <w:bCs/>
                <w:lang w:val="lt-LT"/>
              </w:rPr>
              <w:t xml:space="preserve">Pateikiami </w:t>
            </w:r>
            <w:r w:rsidRPr="0028160E">
              <w:rPr>
                <w:rFonts w:eastAsia="Calibri"/>
                <w:b/>
                <w:bCs/>
                <w:lang w:val="lt-LT"/>
              </w:rPr>
              <w:t>dokumentai</w:t>
            </w:r>
            <w:r w:rsidRPr="0028160E">
              <w:rPr>
                <w:rFonts w:eastAsia="Calibri"/>
                <w:b/>
                <w:bCs/>
                <w:lang w:val="lt-LT"/>
              </w:rPr>
              <w:footnoteRef/>
            </w:r>
            <w:r w:rsidRPr="0028160E">
              <w:rPr>
                <w:rFonts w:eastAsia="Calibri"/>
                <w:bCs/>
                <w:lang w:val="lt-LT"/>
              </w:rPr>
              <w:t>, patvirtinantys 3 stulpelyje nurodytą informaciją</w:t>
            </w:r>
          </w:p>
          <w:p w14:paraId="1B62AD10" w14:textId="77777777" w:rsidR="00F652DB" w:rsidRPr="0028160E" w:rsidRDefault="00F652DB" w:rsidP="00CC23DF">
            <w:pPr>
              <w:autoSpaceDE w:val="0"/>
              <w:autoSpaceDN w:val="0"/>
              <w:adjustRightInd w:val="0"/>
              <w:jc w:val="center"/>
              <w:rPr>
                <w:rFonts w:eastAsia="Calibri"/>
                <w:bCs/>
                <w:color w:val="000000"/>
                <w:lang w:val="lt-LT"/>
              </w:rPr>
            </w:pPr>
            <w:r w:rsidRPr="0028160E">
              <w:rPr>
                <w:rFonts w:eastAsia="Calibri"/>
                <w:bCs/>
                <w:lang w:val="lt-LT"/>
              </w:rPr>
              <w:t>(nurodomi dokumentų pavadinimai)</w:t>
            </w:r>
          </w:p>
        </w:tc>
      </w:tr>
      <w:tr w:rsidR="00F652DB" w:rsidRPr="0028160E" w14:paraId="0E6E064C" w14:textId="77777777" w:rsidTr="00CC23DF">
        <w:trPr>
          <w:trHeight w:val="275"/>
        </w:trPr>
        <w:tc>
          <w:tcPr>
            <w:tcW w:w="1307" w:type="pct"/>
            <w:vAlign w:val="center"/>
          </w:tcPr>
          <w:p w14:paraId="1E1D48C9" w14:textId="77777777" w:rsidR="00F652DB" w:rsidRPr="0028160E" w:rsidRDefault="00F652DB" w:rsidP="00CC23DF">
            <w:pPr>
              <w:jc w:val="center"/>
              <w:rPr>
                <w:rFonts w:eastAsia="Calibri"/>
                <w:iCs/>
                <w:color w:val="FF0000"/>
                <w:lang w:val="lt-LT"/>
              </w:rPr>
            </w:pPr>
            <w:r w:rsidRPr="0028160E">
              <w:rPr>
                <w:rFonts w:eastAsia="Calibri"/>
                <w:iCs/>
                <w:lang w:val="lt-LT"/>
              </w:rPr>
              <w:t>1</w:t>
            </w:r>
          </w:p>
        </w:tc>
        <w:tc>
          <w:tcPr>
            <w:tcW w:w="1105" w:type="pct"/>
            <w:vAlign w:val="center"/>
          </w:tcPr>
          <w:p w14:paraId="647E05A8" w14:textId="77777777" w:rsidR="00F652DB" w:rsidRPr="0028160E" w:rsidRDefault="00F652DB" w:rsidP="00CC23DF">
            <w:pPr>
              <w:autoSpaceDE w:val="0"/>
              <w:autoSpaceDN w:val="0"/>
              <w:adjustRightInd w:val="0"/>
              <w:jc w:val="center"/>
              <w:rPr>
                <w:rFonts w:eastAsia="Calibri"/>
                <w:lang w:val="lt-LT"/>
              </w:rPr>
            </w:pPr>
            <w:r w:rsidRPr="0028160E">
              <w:rPr>
                <w:rFonts w:eastAsia="Calibri"/>
                <w:lang w:val="lt-LT"/>
              </w:rPr>
              <w:t>2</w:t>
            </w:r>
          </w:p>
        </w:tc>
        <w:tc>
          <w:tcPr>
            <w:tcW w:w="1294" w:type="pct"/>
            <w:vAlign w:val="center"/>
          </w:tcPr>
          <w:p w14:paraId="51ABF88A" w14:textId="77777777" w:rsidR="00F652DB" w:rsidRPr="0028160E" w:rsidRDefault="00F652DB" w:rsidP="00CC23DF">
            <w:pPr>
              <w:autoSpaceDE w:val="0"/>
              <w:autoSpaceDN w:val="0"/>
              <w:adjustRightInd w:val="0"/>
              <w:jc w:val="center"/>
              <w:rPr>
                <w:rFonts w:eastAsia="Calibri"/>
                <w:lang w:val="lt-LT"/>
              </w:rPr>
            </w:pPr>
            <w:r w:rsidRPr="0028160E">
              <w:rPr>
                <w:rFonts w:eastAsia="Calibri"/>
                <w:lang w:val="lt-LT"/>
              </w:rPr>
              <w:t>3</w:t>
            </w:r>
          </w:p>
        </w:tc>
        <w:tc>
          <w:tcPr>
            <w:tcW w:w="1294" w:type="pct"/>
            <w:vAlign w:val="center"/>
          </w:tcPr>
          <w:p w14:paraId="4D6A9F4C" w14:textId="77777777" w:rsidR="00F652DB" w:rsidRPr="0028160E" w:rsidRDefault="00F652DB" w:rsidP="00CC23DF">
            <w:pPr>
              <w:autoSpaceDE w:val="0"/>
              <w:autoSpaceDN w:val="0"/>
              <w:adjustRightInd w:val="0"/>
              <w:jc w:val="center"/>
              <w:rPr>
                <w:rFonts w:eastAsia="Calibri"/>
                <w:lang w:val="lt-LT"/>
              </w:rPr>
            </w:pPr>
            <w:r w:rsidRPr="0028160E">
              <w:rPr>
                <w:rFonts w:eastAsia="Calibri"/>
                <w:lang w:val="lt-LT"/>
              </w:rPr>
              <w:t>4</w:t>
            </w:r>
          </w:p>
        </w:tc>
      </w:tr>
      <w:tr w:rsidR="00F652DB" w:rsidRPr="0028160E" w14:paraId="11D9362D" w14:textId="77777777" w:rsidTr="00CC23DF">
        <w:trPr>
          <w:trHeight w:val="761"/>
        </w:trPr>
        <w:tc>
          <w:tcPr>
            <w:tcW w:w="1307" w:type="pct"/>
            <w:vAlign w:val="center"/>
          </w:tcPr>
          <w:p w14:paraId="2DF4435D" w14:textId="77777777" w:rsidR="00F652DB" w:rsidRPr="0028160E" w:rsidRDefault="00F652DB" w:rsidP="00CC23DF">
            <w:pPr>
              <w:rPr>
                <w:rFonts w:eastAsia="Calibri"/>
                <w:iCs/>
                <w:lang w:val="lt-LT"/>
              </w:rPr>
            </w:pPr>
            <w:r w:rsidRPr="0028160E">
              <w:rPr>
                <w:rFonts w:eastAsia="Calibri"/>
                <w:iCs/>
                <w:lang w:val="lt-LT"/>
              </w:rPr>
              <w:t>Prekių gamintojas(-ai)</w:t>
            </w:r>
          </w:p>
        </w:tc>
        <w:tc>
          <w:tcPr>
            <w:tcW w:w="1105" w:type="pct"/>
            <w:vAlign w:val="center"/>
          </w:tcPr>
          <w:p w14:paraId="0EC911A4"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52B685A9"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3F32905E" w14:textId="77777777" w:rsidR="00F652DB" w:rsidRPr="0028160E" w:rsidRDefault="00F652DB" w:rsidP="00CC23DF">
            <w:pPr>
              <w:autoSpaceDE w:val="0"/>
              <w:autoSpaceDN w:val="0"/>
              <w:adjustRightInd w:val="0"/>
              <w:rPr>
                <w:rFonts w:eastAsia="Calibri"/>
                <w:lang w:val="lt-LT"/>
              </w:rPr>
            </w:pPr>
          </w:p>
        </w:tc>
      </w:tr>
      <w:tr w:rsidR="00F652DB" w:rsidRPr="0028160E" w14:paraId="1D1EA15B" w14:textId="77777777" w:rsidTr="00CC23DF">
        <w:tc>
          <w:tcPr>
            <w:tcW w:w="1307" w:type="pct"/>
            <w:vAlign w:val="center"/>
          </w:tcPr>
          <w:p w14:paraId="55000F86" w14:textId="77777777" w:rsidR="00F652DB" w:rsidRPr="0028160E" w:rsidRDefault="00F652DB" w:rsidP="00CC23DF">
            <w:pPr>
              <w:rPr>
                <w:rFonts w:eastAsia="Calibri"/>
                <w:iCs/>
                <w:lang w:val="lt-LT"/>
              </w:rPr>
            </w:pPr>
            <w:r w:rsidRPr="0028160E">
              <w:rPr>
                <w:rFonts w:eastAsia="Calibri"/>
                <w:iCs/>
                <w:lang w:val="lt-LT"/>
              </w:rPr>
              <w:t>Prekių gamintoją(-us) kontroliuojantis asmuo</w:t>
            </w:r>
            <w:r w:rsidRPr="0028160E">
              <w:rPr>
                <w:rFonts w:eastAsia="Calibri"/>
                <w:iCs/>
                <w:lang w:val="lt-LT"/>
              </w:rPr>
              <w:footnoteRef/>
            </w:r>
            <w:r w:rsidRPr="0028160E">
              <w:rPr>
                <w:rFonts w:eastAsia="Calibri"/>
                <w:iCs/>
                <w:lang w:val="lt-LT"/>
              </w:rPr>
              <w:t xml:space="preserve"> </w:t>
            </w:r>
            <w:r w:rsidRPr="0028160E">
              <w:rPr>
                <w:rFonts w:eastAsia="Calibri"/>
                <w:lang w:val="lt-LT"/>
              </w:rPr>
              <w:t> </w:t>
            </w:r>
          </w:p>
        </w:tc>
        <w:tc>
          <w:tcPr>
            <w:tcW w:w="1105" w:type="pct"/>
            <w:vAlign w:val="center"/>
          </w:tcPr>
          <w:p w14:paraId="7E6063D7"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52E318FA"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6D4221FC" w14:textId="77777777" w:rsidR="00F652DB" w:rsidRPr="0028160E" w:rsidRDefault="00F652DB" w:rsidP="00CC23DF">
            <w:pPr>
              <w:autoSpaceDE w:val="0"/>
              <w:autoSpaceDN w:val="0"/>
              <w:adjustRightInd w:val="0"/>
              <w:rPr>
                <w:rFonts w:eastAsia="Calibri"/>
                <w:lang w:val="lt-LT"/>
              </w:rPr>
            </w:pPr>
          </w:p>
        </w:tc>
      </w:tr>
      <w:tr w:rsidR="00F652DB" w:rsidRPr="0028160E" w14:paraId="2B84C4D4" w14:textId="77777777" w:rsidTr="00CC23DF">
        <w:tc>
          <w:tcPr>
            <w:tcW w:w="1307" w:type="pct"/>
            <w:vAlign w:val="center"/>
          </w:tcPr>
          <w:p w14:paraId="3B20ED9C" w14:textId="77777777" w:rsidR="00F652DB" w:rsidRPr="0028160E" w:rsidRDefault="00F652DB" w:rsidP="00CC23DF">
            <w:pPr>
              <w:rPr>
                <w:rFonts w:eastAsia="Calibri"/>
                <w:iCs/>
                <w:lang w:val="lt-LT"/>
              </w:rPr>
            </w:pPr>
            <w:r w:rsidRPr="0028160E">
              <w:rPr>
                <w:rFonts w:eastAsia="Calibri"/>
                <w:iCs/>
                <w:lang w:val="lt-LT"/>
              </w:rPr>
              <w:t>Tiekėjas</w:t>
            </w:r>
          </w:p>
        </w:tc>
        <w:tc>
          <w:tcPr>
            <w:tcW w:w="1105" w:type="pct"/>
            <w:vAlign w:val="center"/>
          </w:tcPr>
          <w:p w14:paraId="7948536F"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66B5BA64"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64BC6BE9" w14:textId="77777777" w:rsidR="00F652DB" w:rsidRPr="0028160E" w:rsidRDefault="00F652DB" w:rsidP="00CC23DF">
            <w:pPr>
              <w:autoSpaceDE w:val="0"/>
              <w:autoSpaceDN w:val="0"/>
              <w:adjustRightInd w:val="0"/>
              <w:rPr>
                <w:rFonts w:eastAsia="Calibri"/>
                <w:lang w:val="lt-LT"/>
              </w:rPr>
            </w:pPr>
          </w:p>
        </w:tc>
      </w:tr>
      <w:tr w:rsidR="00F652DB" w:rsidRPr="0028160E" w14:paraId="0340AC2C" w14:textId="77777777" w:rsidTr="00CC23DF">
        <w:tc>
          <w:tcPr>
            <w:tcW w:w="1307" w:type="pct"/>
            <w:vAlign w:val="center"/>
          </w:tcPr>
          <w:p w14:paraId="1F7FC42C" w14:textId="77777777" w:rsidR="00F652DB" w:rsidRPr="0028160E" w:rsidRDefault="00F652DB" w:rsidP="00CC23DF">
            <w:pPr>
              <w:rPr>
                <w:rFonts w:eastAsia="Calibri"/>
                <w:iCs/>
                <w:lang w:val="lt-LT"/>
              </w:rPr>
            </w:pPr>
            <w:r w:rsidRPr="0028160E">
              <w:rPr>
                <w:rFonts w:eastAsia="Calibri"/>
                <w:iCs/>
                <w:lang w:val="lt-LT"/>
              </w:rPr>
              <w:t xml:space="preserve">Tiekėją kontroliuojantis asmuo </w:t>
            </w:r>
            <w:r w:rsidRPr="0028160E">
              <w:rPr>
                <w:rFonts w:eastAsia="Calibri"/>
                <w:lang w:val="lt-LT"/>
              </w:rPr>
              <w:t> </w:t>
            </w:r>
          </w:p>
        </w:tc>
        <w:tc>
          <w:tcPr>
            <w:tcW w:w="1105" w:type="pct"/>
            <w:vAlign w:val="center"/>
          </w:tcPr>
          <w:p w14:paraId="03958695"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1A58B741"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587B0A22" w14:textId="77777777" w:rsidR="00F652DB" w:rsidRPr="0028160E" w:rsidRDefault="00F652DB" w:rsidP="00CC23DF">
            <w:pPr>
              <w:autoSpaceDE w:val="0"/>
              <w:autoSpaceDN w:val="0"/>
              <w:adjustRightInd w:val="0"/>
              <w:rPr>
                <w:rFonts w:eastAsia="Calibri"/>
                <w:lang w:val="lt-LT"/>
              </w:rPr>
            </w:pPr>
          </w:p>
        </w:tc>
      </w:tr>
      <w:tr w:rsidR="00F652DB" w:rsidRPr="0028160E" w14:paraId="358EA0BC" w14:textId="77777777" w:rsidTr="00CC23DF">
        <w:tc>
          <w:tcPr>
            <w:tcW w:w="1307" w:type="pct"/>
            <w:vAlign w:val="center"/>
          </w:tcPr>
          <w:p w14:paraId="6319C416" w14:textId="77777777" w:rsidR="00F652DB" w:rsidRPr="0028160E" w:rsidRDefault="00F652DB" w:rsidP="00CC23DF">
            <w:pPr>
              <w:rPr>
                <w:rFonts w:eastAsia="Calibri"/>
                <w:iCs/>
                <w:lang w:val="lt-LT"/>
              </w:rPr>
            </w:pPr>
            <w:r w:rsidRPr="0028160E">
              <w:rPr>
                <w:rFonts w:eastAsia="Calibri"/>
                <w:iCs/>
                <w:lang w:val="lt-LT"/>
              </w:rPr>
              <w:t>Subtiekėjas</w:t>
            </w:r>
          </w:p>
        </w:tc>
        <w:tc>
          <w:tcPr>
            <w:tcW w:w="1105" w:type="pct"/>
            <w:vAlign w:val="center"/>
          </w:tcPr>
          <w:p w14:paraId="6E84715C"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69FDC071"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46CCB027" w14:textId="77777777" w:rsidR="00F652DB" w:rsidRPr="0028160E" w:rsidRDefault="00F652DB" w:rsidP="00CC23DF">
            <w:pPr>
              <w:autoSpaceDE w:val="0"/>
              <w:autoSpaceDN w:val="0"/>
              <w:adjustRightInd w:val="0"/>
              <w:rPr>
                <w:rFonts w:eastAsia="Calibri"/>
                <w:lang w:val="lt-LT"/>
              </w:rPr>
            </w:pPr>
          </w:p>
        </w:tc>
      </w:tr>
      <w:tr w:rsidR="00F652DB" w:rsidRPr="0028160E" w14:paraId="01F2F773" w14:textId="77777777" w:rsidTr="00CC23DF">
        <w:tc>
          <w:tcPr>
            <w:tcW w:w="1307" w:type="pct"/>
            <w:vAlign w:val="center"/>
          </w:tcPr>
          <w:p w14:paraId="3BB91A99" w14:textId="77777777" w:rsidR="00F652DB" w:rsidRPr="0028160E" w:rsidRDefault="00F652DB" w:rsidP="00CC23DF">
            <w:pPr>
              <w:rPr>
                <w:rFonts w:eastAsia="Calibri"/>
                <w:iCs/>
                <w:lang w:val="lt-LT"/>
              </w:rPr>
            </w:pPr>
            <w:r w:rsidRPr="0028160E">
              <w:rPr>
                <w:rFonts w:eastAsia="Calibri"/>
                <w:iCs/>
                <w:lang w:val="lt-LT"/>
              </w:rPr>
              <w:t xml:space="preserve">Subtiekėją kontroliuojantis asmuo </w:t>
            </w:r>
            <w:r w:rsidRPr="0028160E">
              <w:rPr>
                <w:rFonts w:eastAsia="Calibri"/>
                <w:lang w:val="lt-LT"/>
              </w:rPr>
              <w:t> </w:t>
            </w:r>
          </w:p>
        </w:tc>
        <w:tc>
          <w:tcPr>
            <w:tcW w:w="1105" w:type="pct"/>
            <w:vAlign w:val="center"/>
          </w:tcPr>
          <w:p w14:paraId="473E324E"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381CA231"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3D87130F" w14:textId="77777777" w:rsidR="00F652DB" w:rsidRPr="0028160E" w:rsidRDefault="00F652DB" w:rsidP="00CC23DF">
            <w:pPr>
              <w:autoSpaceDE w:val="0"/>
              <w:autoSpaceDN w:val="0"/>
              <w:adjustRightInd w:val="0"/>
              <w:rPr>
                <w:rFonts w:eastAsia="Calibri"/>
                <w:lang w:val="lt-LT"/>
              </w:rPr>
            </w:pPr>
          </w:p>
        </w:tc>
      </w:tr>
      <w:tr w:rsidR="00F652DB" w:rsidRPr="0028160E" w14:paraId="7B23B6FC" w14:textId="77777777" w:rsidTr="00CC23DF">
        <w:tc>
          <w:tcPr>
            <w:tcW w:w="1307" w:type="pct"/>
            <w:vAlign w:val="center"/>
          </w:tcPr>
          <w:p w14:paraId="610BB7D0" w14:textId="77777777" w:rsidR="00F652DB" w:rsidRPr="0028160E" w:rsidRDefault="00F652DB" w:rsidP="00CC23DF">
            <w:pPr>
              <w:rPr>
                <w:rFonts w:eastAsia="Calibri"/>
                <w:iCs/>
                <w:lang w:val="lt-LT"/>
              </w:rPr>
            </w:pPr>
            <w:r w:rsidRPr="0028160E">
              <w:rPr>
                <w:rFonts w:eastAsia="Calibri"/>
                <w:iCs/>
                <w:lang w:val="lt-LT"/>
              </w:rPr>
              <w:t>Ūkio subjektas, kurio pajėgiamais remiasi</w:t>
            </w:r>
          </w:p>
        </w:tc>
        <w:tc>
          <w:tcPr>
            <w:tcW w:w="1105" w:type="pct"/>
            <w:vAlign w:val="center"/>
          </w:tcPr>
          <w:p w14:paraId="199799E2"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67F72C1F"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106483DF" w14:textId="77777777" w:rsidR="00F652DB" w:rsidRPr="0028160E" w:rsidRDefault="00F652DB" w:rsidP="00CC23DF">
            <w:pPr>
              <w:autoSpaceDE w:val="0"/>
              <w:autoSpaceDN w:val="0"/>
              <w:adjustRightInd w:val="0"/>
              <w:rPr>
                <w:rFonts w:eastAsia="Calibri"/>
                <w:lang w:val="lt-LT"/>
              </w:rPr>
            </w:pPr>
          </w:p>
        </w:tc>
      </w:tr>
      <w:tr w:rsidR="00F652DB" w:rsidRPr="0028160E" w14:paraId="5D3EA043" w14:textId="77777777" w:rsidTr="00CC23DF">
        <w:tc>
          <w:tcPr>
            <w:tcW w:w="1307" w:type="pct"/>
            <w:vAlign w:val="center"/>
          </w:tcPr>
          <w:p w14:paraId="242FCB7F" w14:textId="77777777" w:rsidR="00F652DB" w:rsidRPr="0028160E" w:rsidRDefault="00F652DB" w:rsidP="00CC23DF">
            <w:pPr>
              <w:rPr>
                <w:rFonts w:eastAsia="Calibri"/>
                <w:iCs/>
                <w:lang w:val="lt-LT"/>
              </w:rPr>
            </w:pPr>
            <w:r w:rsidRPr="0028160E">
              <w:rPr>
                <w:rFonts w:eastAsia="Calibri"/>
                <w:iCs/>
                <w:lang w:val="lt-LT"/>
              </w:rPr>
              <w:t>Ūkio subjektą, kurio pajėgiamais remiasi kontroliuojantis asmuo</w:t>
            </w:r>
          </w:p>
        </w:tc>
        <w:tc>
          <w:tcPr>
            <w:tcW w:w="1105" w:type="pct"/>
            <w:vAlign w:val="center"/>
          </w:tcPr>
          <w:p w14:paraId="589E9AFB"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57AC72D6" w14:textId="77777777" w:rsidR="00F652DB" w:rsidRPr="0028160E" w:rsidRDefault="00F652DB" w:rsidP="00CC23DF">
            <w:pPr>
              <w:autoSpaceDE w:val="0"/>
              <w:autoSpaceDN w:val="0"/>
              <w:adjustRightInd w:val="0"/>
              <w:rPr>
                <w:rFonts w:eastAsia="Calibri"/>
                <w:b/>
                <w:lang w:val="lt-LT"/>
              </w:rPr>
            </w:pPr>
          </w:p>
        </w:tc>
        <w:tc>
          <w:tcPr>
            <w:tcW w:w="1294" w:type="pct"/>
            <w:vAlign w:val="center"/>
          </w:tcPr>
          <w:p w14:paraId="0DBE6BEA" w14:textId="77777777" w:rsidR="00F652DB" w:rsidRPr="0028160E" w:rsidRDefault="00F652DB" w:rsidP="00CC23DF">
            <w:pPr>
              <w:autoSpaceDE w:val="0"/>
              <w:autoSpaceDN w:val="0"/>
              <w:adjustRightInd w:val="0"/>
              <w:rPr>
                <w:rFonts w:eastAsia="Calibri"/>
                <w:lang w:val="lt-LT"/>
              </w:rPr>
            </w:pPr>
          </w:p>
        </w:tc>
      </w:tr>
    </w:tbl>
    <w:p w14:paraId="46970348" w14:textId="77777777" w:rsidR="00F652DB" w:rsidRPr="0028160E" w:rsidRDefault="00F652DB" w:rsidP="00F652DB">
      <w:pPr>
        <w:contextualSpacing/>
        <w:jc w:val="both"/>
        <w:rPr>
          <w:rFonts w:eastAsia="Calibri"/>
          <w:i/>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9"/>
        <w:gridCol w:w="302"/>
        <w:gridCol w:w="1962"/>
        <w:gridCol w:w="454"/>
        <w:gridCol w:w="3318"/>
      </w:tblGrid>
      <w:tr w:rsidR="00F652DB" w:rsidRPr="0028160E" w14:paraId="52E4CEE2" w14:textId="77777777" w:rsidTr="00CC23DF">
        <w:tc>
          <w:tcPr>
            <w:tcW w:w="2102" w:type="pct"/>
            <w:tcBorders>
              <w:bottom w:val="single" w:sz="4" w:space="0" w:color="auto"/>
            </w:tcBorders>
          </w:tcPr>
          <w:p w14:paraId="2A65ABF0" w14:textId="77777777" w:rsidR="00F652DB" w:rsidRPr="0028160E" w:rsidRDefault="00F652DB" w:rsidP="00CC23DF">
            <w:pPr>
              <w:spacing w:before="100" w:beforeAutospacing="1" w:after="100" w:afterAutospacing="1"/>
              <w:textAlignment w:val="baseline"/>
              <w:rPr>
                <w:sz w:val="22"/>
                <w:szCs w:val="22"/>
                <w:lang w:val="lt-LT"/>
              </w:rPr>
            </w:pPr>
          </w:p>
        </w:tc>
        <w:tc>
          <w:tcPr>
            <w:tcW w:w="145" w:type="pct"/>
          </w:tcPr>
          <w:p w14:paraId="1981D44E" w14:textId="77777777" w:rsidR="00F652DB" w:rsidRPr="0028160E" w:rsidRDefault="00F652DB" w:rsidP="00CC23DF">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24BA7E11" w14:textId="77777777" w:rsidR="00F652DB" w:rsidRPr="0028160E" w:rsidRDefault="00F652DB" w:rsidP="00CC23DF">
            <w:pPr>
              <w:spacing w:before="100" w:beforeAutospacing="1" w:after="100" w:afterAutospacing="1"/>
              <w:jc w:val="center"/>
              <w:textAlignment w:val="baseline"/>
              <w:rPr>
                <w:sz w:val="22"/>
                <w:szCs w:val="22"/>
                <w:lang w:val="lt-LT"/>
              </w:rPr>
            </w:pPr>
          </w:p>
        </w:tc>
        <w:tc>
          <w:tcPr>
            <w:tcW w:w="218" w:type="pct"/>
          </w:tcPr>
          <w:p w14:paraId="218321D4" w14:textId="77777777" w:rsidR="00F652DB" w:rsidRPr="0028160E" w:rsidRDefault="00F652DB" w:rsidP="00CC23DF">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3EB578B7" w14:textId="77777777" w:rsidR="00F652DB" w:rsidRPr="0028160E" w:rsidRDefault="00F652DB" w:rsidP="00CC23DF">
            <w:pPr>
              <w:spacing w:before="100" w:beforeAutospacing="1" w:after="100" w:afterAutospacing="1"/>
              <w:jc w:val="center"/>
              <w:textAlignment w:val="baseline"/>
              <w:rPr>
                <w:sz w:val="22"/>
                <w:szCs w:val="22"/>
                <w:lang w:val="lt-LT"/>
              </w:rPr>
            </w:pPr>
          </w:p>
        </w:tc>
      </w:tr>
      <w:tr w:rsidR="00F652DB" w:rsidRPr="0028160E" w14:paraId="06B6BE70" w14:textId="77777777" w:rsidTr="00CC23DF">
        <w:tc>
          <w:tcPr>
            <w:tcW w:w="2102" w:type="pct"/>
            <w:tcBorders>
              <w:top w:val="single" w:sz="4" w:space="0" w:color="auto"/>
            </w:tcBorders>
          </w:tcPr>
          <w:p w14:paraId="2EE19C1A" w14:textId="77777777" w:rsidR="00F652DB" w:rsidRPr="0028160E" w:rsidRDefault="00F652DB" w:rsidP="00CC23DF">
            <w:pPr>
              <w:ind w:left="-112"/>
              <w:jc w:val="center"/>
              <w:rPr>
                <w:sz w:val="16"/>
                <w:szCs w:val="16"/>
                <w:lang w:val="lt-LT"/>
              </w:rPr>
            </w:pPr>
            <w:r w:rsidRPr="0028160E">
              <w:rPr>
                <w:sz w:val="16"/>
                <w:szCs w:val="16"/>
                <w:lang w:val="lt-LT"/>
              </w:rPr>
              <w:t>(tiekėjo vadovo arba jo įgalioto asmens pareigos)</w:t>
            </w:r>
          </w:p>
        </w:tc>
        <w:tc>
          <w:tcPr>
            <w:tcW w:w="145" w:type="pct"/>
          </w:tcPr>
          <w:p w14:paraId="202E6FC8" w14:textId="77777777" w:rsidR="00F652DB" w:rsidRPr="0028160E" w:rsidRDefault="00F652DB" w:rsidP="00CC23DF">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3083196F" w14:textId="77777777" w:rsidR="00F652DB" w:rsidRPr="0028160E" w:rsidRDefault="00F652DB" w:rsidP="00CC23DF">
            <w:pPr>
              <w:spacing w:before="100" w:beforeAutospacing="1" w:after="100" w:afterAutospacing="1"/>
              <w:jc w:val="center"/>
              <w:textAlignment w:val="baseline"/>
              <w:rPr>
                <w:sz w:val="16"/>
                <w:szCs w:val="16"/>
                <w:lang w:val="lt-LT"/>
              </w:rPr>
            </w:pPr>
            <w:r w:rsidRPr="0028160E">
              <w:rPr>
                <w:sz w:val="16"/>
                <w:szCs w:val="16"/>
                <w:lang w:val="lt-LT"/>
              </w:rPr>
              <w:t>(parašas)</w:t>
            </w:r>
          </w:p>
        </w:tc>
        <w:tc>
          <w:tcPr>
            <w:tcW w:w="218" w:type="pct"/>
          </w:tcPr>
          <w:p w14:paraId="30737FA2" w14:textId="77777777" w:rsidR="00F652DB" w:rsidRPr="0028160E" w:rsidRDefault="00F652DB" w:rsidP="00CC23DF">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59F42831" w14:textId="77777777" w:rsidR="00F652DB" w:rsidRPr="0028160E" w:rsidRDefault="00F652DB" w:rsidP="00CC23DF">
            <w:pPr>
              <w:spacing w:before="100" w:beforeAutospacing="1" w:after="100" w:afterAutospacing="1"/>
              <w:jc w:val="center"/>
              <w:textAlignment w:val="baseline"/>
              <w:rPr>
                <w:sz w:val="16"/>
                <w:szCs w:val="16"/>
                <w:lang w:val="lt-LT"/>
              </w:rPr>
            </w:pPr>
            <w:r w:rsidRPr="0028160E">
              <w:rPr>
                <w:sz w:val="16"/>
                <w:szCs w:val="16"/>
                <w:lang w:val="lt-LT"/>
              </w:rPr>
              <w:t>(vardas, pavardė)</w:t>
            </w:r>
          </w:p>
        </w:tc>
      </w:tr>
    </w:tbl>
    <w:p w14:paraId="2BB491FA" w14:textId="77777777" w:rsidR="00F652DB" w:rsidRPr="0028160E" w:rsidRDefault="00F652DB" w:rsidP="00F652DB">
      <w:pPr>
        <w:rPr>
          <w:sz w:val="20"/>
          <w:szCs w:val="20"/>
          <w:lang w:val="lt-LT"/>
        </w:rPr>
      </w:pPr>
    </w:p>
    <w:p w14:paraId="4950DBA4"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Dokumentai, kuriuose nenurodytas jų galiojimo terminas, turi būti išduoti ar atspausdinti iš informacinės sistemos ne anksčiau kaip </w:t>
      </w:r>
      <w:r w:rsidRPr="0028160E">
        <w:rPr>
          <w:b/>
          <w:sz w:val="16"/>
          <w:szCs w:val="16"/>
          <w:lang w:val="lt-LT"/>
        </w:rPr>
        <w:t xml:space="preserve">likus 3 mėnesiams </w:t>
      </w:r>
      <w:r w:rsidRPr="0028160E">
        <w:rPr>
          <w:sz w:val="16"/>
          <w:szCs w:val="16"/>
          <w:lang w:val="lt-LT"/>
        </w:rPr>
        <w:t>iki tos dienos, kurią perkančiosios organizacijos prašymu tiekėjas turi pateikti dokumentus.</w:t>
      </w:r>
    </w:p>
    <w:p w14:paraId="3E0708C8"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Kontroliuojantis asmuo – individualios įmonės savininkas arba juridinis ar fizinis asmuo, kuris kitame juridiniame asmenyje:</w:t>
      </w:r>
    </w:p>
    <w:p w14:paraId="2EE8B135" w14:textId="77777777" w:rsidR="00F652DB" w:rsidRPr="0028160E" w:rsidRDefault="00F652DB" w:rsidP="00F652DB">
      <w:pPr>
        <w:jc w:val="both"/>
        <w:rPr>
          <w:sz w:val="16"/>
          <w:szCs w:val="16"/>
          <w:lang w:val="lt-LT"/>
        </w:rPr>
      </w:pPr>
      <w:r w:rsidRPr="0028160E">
        <w:rPr>
          <w:sz w:val="16"/>
          <w:szCs w:val="16"/>
          <w:lang w:val="lt-LT"/>
        </w:rPr>
        <w:t>1) tiesiogiai ar netiesiogiai valdo daugiau kaip 50 procentų akcijų, pajų, dalių, įnašų ar (ir) balsų juridinio asmens dalyvių susirinkime arba</w:t>
      </w:r>
    </w:p>
    <w:p w14:paraId="2FE2FBD9" w14:textId="77777777" w:rsidR="00F652DB" w:rsidRPr="0028160E" w:rsidRDefault="00F652DB" w:rsidP="00F652DB">
      <w:pPr>
        <w:jc w:val="both"/>
        <w:rPr>
          <w:sz w:val="16"/>
          <w:szCs w:val="16"/>
          <w:lang w:val="lt-LT"/>
        </w:rPr>
      </w:pPr>
      <w:r w:rsidRPr="002816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1E47326" w14:textId="77777777" w:rsidR="00F652DB" w:rsidRPr="0028160E" w:rsidRDefault="00F652DB" w:rsidP="00F652DB">
      <w:pPr>
        <w:jc w:val="both"/>
        <w:rPr>
          <w:sz w:val="16"/>
          <w:szCs w:val="16"/>
          <w:lang w:val="lt-LT"/>
        </w:rPr>
      </w:pPr>
      <w:r w:rsidRPr="002816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223EF1" w14:textId="77777777" w:rsidR="00F652DB" w:rsidRPr="0028160E" w:rsidRDefault="00F652DB" w:rsidP="00F652DB">
      <w:pPr>
        <w:jc w:val="both"/>
        <w:rPr>
          <w:sz w:val="20"/>
          <w:szCs w:val="20"/>
          <w:lang w:val="lt-LT"/>
        </w:rPr>
      </w:pPr>
      <w:r w:rsidRPr="0028160E">
        <w:rPr>
          <w:sz w:val="16"/>
          <w:szCs w:val="16"/>
          <w:lang w:val="lt-LT"/>
        </w:rPr>
        <w:t>b) fizinių asmenų atveju – sutuoktiniai, tėvai ir jų vaikai (įvaikiai).</w:t>
      </w:r>
    </w:p>
    <w:p w14:paraId="25E1BA5A" w14:textId="6EA39799" w:rsidR="00F01349" w:rsidRDefault="00F01349">
      <w:pPr>
        <w:rPr>
          <w:rFonts w:eastAsia="Calibri"/>
          <w:i/>
          <w:iCs/>
          <w:sz w:val="22"/>
          <w:lang w:val="lt-LT"/>
        </w:rPr>
      </w:pPr>
      <w:r>
        <w:rPr>
          <w:rFonts w:eastAsia="Calibri"/>
          <w:i/>
          <w:iCs/>
          <w:sz w:val="22"/>
          <w:lang w:val="lt-LT"/>
        </w:rPr>
        <w:br w:type="page"/>
      </w:r>
    </w:p>
    <w:p w14:paraId="14FBBAA0" w14:textId="0A5FB17A" w:rsidR="00704CAF" w:rsidRDefault="00F01349" w:rsidP="00F01349">
      <w:pPr>
        <w:widowControl w:val="0"/>
        <w:suppressAutoHyphens/>
        <w:ind w:firstLine="471"/>
        <w:jc w:val="right"/>
        <w:textAlignment w:val="baseline"/>
        <w:rPr>
          <w:rFonts w:eastAsia="Calibri"/>
          <w:iCs/>
          <w:sz w:val="22"/>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7</w:t>
      </w:r>
      <w:r w:rsidRPr="00CD2A61">
        <w:rPr>
          <w:rFonts w:eastAsia="Times New Roman"/>
          <w:bdr w:val="none" w:sz="0" w:space="0" w:color="auto"/>
          <w:lang w:val="lt-LT"/>
        </w:rPr>
        <w:t xml:space="preserve"> priedas</w:t>
      </w:r>
    </w:p>
    <w:p w14:paraId="03C22A1A" w14:textId="4AD5CCFC" w:rsidR="00F01349" w:rsidRDefault="00F01349" w:rsidP="002D61D4">
      <w:pPr>
        <w:widowControl w:val="0"/>
        <w:suppressAutoHyphens/>
        <w:ind w:firstLine="471"/>
        <w:jc w:val="center"/>
        <w:textAlignment w:val="baseline"/>
        <w:rPr>
          <w:rFonts w:eastAsia="Calibri"/>
          <w:iCs/>
          <w:sz w:val="22"/>
          <w:lang w:val="lt-LT"/>
        </w:rPr>
      </w:pPr>
    </w:p>
    <w:p w14:paraId="767888DA" w14:textId="77777777" w:rsidR="001C447F" w:rsidRPr="007B1CE2" w:rsidRDefault="001C447F" w:rsidP="001C447F">
      <w:pPr>
        <w:pStyle w:val="NormalWeb"/>
        <w:spacing w:before="0" w:beforeAutospacing="0" w:after="0" w:afterAutospacing="0"/>
        <w:jc w:val="center"/>
        <w:rPr>
          <w:b/>
          <w:color w:val="000000" w:themeColor="text1"/>
        </w:rPr>
      </w:pPr>
      <w:r w:rsidRPr="007B1CE2">
        <w:rPr>
          <w:b/>
          <w:bCs/>
        </w:rPr>
        <w:t>Aplinkosauginiai</w:t>
      </w:r>
      <w:r w:rsidRPr="007B1CE2">
        <w:rPr>
          <w:b/>
          <w:color w:val="000000" w:themeColor="text1"/>
        </w:rPr>
        <w:t xml:space="preserve"> reikalavimai</w:t>
      </w:r>
    </w:p>
    <w:p w14:paraId="0927089D" w14:textId="77777777" w:rsidR="001C447F" w:rsidRPr="007B1CE2" w:rsidRDefault="001C447F" w:rsidP="001C447F">
      <w:pPr>
        <w:pStyle w:val="NormalWeb"/>
        <w:spacing w:before="0" w:beforeAutospacing="0" w:after="0" w:afterAutospacing="0"/>
        <w:jc w:val="center"/>
        <w:rPr>
          <w:b/>
          <w:color w:val="000000" w:themeColor="text1"/>
        </w:rPr>
      </w:pPr>
    </w:p>
    <w:p w14:paraId="3982146D" w14:textId="77777777" w:rsidR="001C447F" w:rsidRPr="007B1CE2" w:rsidRDefault="001C447F" w:rsidP="001C447F">
      <w:pPr>
        <w:jc w:val="both"/>
        <w:rPr>
          <w:bdr w:val="none" w:sz="0" w:space="0" w:color="auto" w:frame="1"/>
          <w:lang w:val="lt-LT"/>
        </w:rPr>
      </w:pPr>
      <w:r w:rsidRPr="007B1CE2">
        <w:rPr>
          <w:bdr w:val="none" w:sz="0" w:space="0" w:color="auto" w:frame="1"/>
          <w:lang w:val="lt-LT"/>
        </w:rPr>
        <w:t>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14:paraId="4E566593" w14:textId="77777777" w:rsidR="001C447F" w:rsidRPr="00DD29F1" w:rsidRDefault="001C447F" w:rsidP="001C447F">
      <w:pPr>
        <w:jc w:val="both"/>
        <w:rPr>
          <w:sz w:val="22"/>
          <w:bdr w:val="none" w:sz="0" w:space="0" w:color="auto" w:frame="1"/>
          <w:lang w:val="lt-LT"/>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2"/>
        <w:gridCol w:w="2268"/>
        <w:gridCol w:w="2261"/>
      </w:tblGrid>
      <w:tr w:rsidR="001C447F" w:rsidRPr="000264A5" w14:paraId="391EF9DF" w14:textId="77777777" w:rsidTr="00CC23DF">
        <w:trPr>
          <w:jc w:val="right"/>
        </w:trPr>
        <w:tc>
          <w:tcPr>
            <w:tcW w:w="5382" w:type="dxa"/>
            <w:vAlign w:val="center"/>
          </w:tcPr>
          <w:p w14:paraId="63839948" w14:textId="77777777" w:rsidR="001C447F" w:rsidRPr="007B1CE2" w:rsidRDefault="001C447F" w:rsidP="00CC23DF">
            <w:pPr>
              <w:jc w:val="center"/>
              <w:rPr>
                <w:b/>
                <w:sz w:val="22"/>
                <w:szCs w:val="22"/>
                <w:lang w:val="lt-LT"/>
              </w:rPr>
            </w:pPr>
            <w:r w:rsidRPr="007B1CE2">
              <w:rPr>
                <w:b/>
                <w:sz w:val="22"/>
                <w:szCs w:val="22"/>
                <w:lang w:val="lt-LT"/>
              </w:rPr>
              <w:t>Aplinkosauginiai reikalavimai</w:t>
            </w:r>
          </w:p>
        </w:tc>
        <w:tc>
          <w:tcPr>
            <w:tcW w:w="2268" w:type="dxa"/>
            <w:vAlign w:val="center"/>
          </w:tcPr>
          <w:p w14:paraId="4A9C5A0A" w14:textId="77777777" w:rsidR="001C447F" w:rsidRPr="007B1CE2" w:rsidRDefault="001C447F" w:rsidP="00CC23DF">
            <w:pPr>
              <w:jc w:val="center"/>
              <w:rPr>
                <w:b/>
                <w:sz w:val="22"/>
                <w:szCs w:val="22"/>
                <w:lang w:val="lt-LT"/>
              </w:rPr>
            </w:pPr>
            <w:r w:rsidRPr="007B1CE2">
              <w:rPr>
                <w:b/>
                <w:bCs/>
                <w:sz w:val="22"/>
                <w:szCs w:val="22"/>
                <w:lang w:val="lt-LT"/>
              </w:rPr>
              <w:t>Kartu su pasiūlymu pateikiami atitiktį reikalavimui pagrindžiantys dokumentai</w:t>
            </w:r>
          </w:p>
        </w:tc>
        <w:tc>
          <w:tcPr>
            <w:tcW w:w="2261" w:type="dxa"/>
          </w:tcPr>
          <w:p w14:paraId="6B370746" w14:textId="77777777" w:rsidR="001C447F" w:rsidRPr="007B1CE2" w:rsidRDefault="001C447F" w:rsidP="00CC23DF">
            <w:pPr>
              <w:jc w:val="center"/>
              <w:rPr>
                <w:b/>
                <w:bCs/>
                <w:sz w:val="22"/>
                <w:szCs w:val="22"/>
                <w:lang w:val="lt-LT"/>
              </w:rPr>
            </w:pPr>
            <w:r w:rsidRPr="007B1CE2">
              <w:rPr>
                <w:b/>
                <w:bCs/>
                <w:sz w:val="22"/>
                <w:szCs w:val="22"/>
                <w:lang w:val="lt-LT"/>
              </w:rPr>
              <w:t>Tiekėjo kartu su pasiūlymu pateikiamas (-i) atitiktį įrodantis (-ys) dokumentas (-ai)</w:t>
            </w:r>
          </w:p>
        </w:tc>
      </w:tr>
      <w:tr w:rsidR="001C447F" w:rsidRPr="00DD29F1" w14:paraId="0F98EBDF" w14:textId="77777777" w:rsidTr="00CC23DF">
        <w:trPr>
          <w:trHeight w:val="5750"/>
          <w:jc w:val="right"/>
        </w:trPr>
        <w:tc>
          <w:tcPr>
            <w:tcW w:w="5382" w:type="dxa"/>
          </w:tcPr>
          <w:p w14:paraId="7464BA26" w14:textId="77777777" w:rsidR="001C447F" w:rsidRPr="00DD29F1" w:rsidRDefault="001C447F" w:rsidP="00CC23DF">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w:t>
            </w:r>
            <w:r w:rsidRPr="00DD29F1">
              <w:rPr>
                <w:rFonts w:eastAsia="Arial Unicode MS"/>
                <w:color w:val="000000"/>
                <w:sz w:val="22"/>
                <w:szCs w:val="22"/>
                <w:lang w:eastAsia="en-US"/>
              </w:rPr>
              <w:t xml:space="preserve"> </w:t>
            </w:r>
            <w:r w:rsidRPr="00DD29F1">
              <w:rPr>
                <w:color w:val="000000"/>
                <w:sz w:val="22"/>
                <w:szCs w:val="22"/>
                <w:bdr w:val="none" w:sz="0" w:space="0" w:color="auto" w:frame="1"/>
              </w:rPr>
              <w:t xml:space="preserve">(prieinamą Lietuvos rinkoje), nustatytą Europos Komisijos reglamentuose dėl gaminių energijos vartojimo efektyvumo ženklinimo reikalavimų. Jeigu minėti reikalavimai prekėms netaikomi, </w:t>
            </w:r>
            <w:r w:rsidRPr="00DD29F1">
              <w:rPr>
                <w:b/>
                <w:bCs/>
                <w:color w:val="000000"/>
                <w:sz w:val="22"/>
                <w:szCs w:val="22"/>
                <w:u w:val="single"/>
                <w:bdr w:val="none" w:sz="0" w:space="0" w:color="auto" w:frame="1"/>
              </w:rPr>
              <w:t>prekės turi atitikti Europos Komisijos reglamentuose dėl gaminių ekologinio projektavimo nustatytus efektyvaus energijos vartojimo kriterijus.</w:t>
            </w:r>
            <w:r w:rsidRPr="00DD29F1">
              <w:rPr>
                <w:b/>
                <w:bCs/>
                <w:color w:val="000000"/>
                <w:sz w:val="22"/>
                <w:szCs w:val="22"/>
                <w:bdr w:val="none" w:sz="0" w:space="0" w:color="auto" w:frame="1"/>
              </w:rPr>
              <w:t xml:space="preserve"> </w:t>
            </w:r>
            <w:r w:rsidRPr="00DD29F1">
              <w:rPr>
                <w:color w:val="000000"/>
                <w:sz w:val="22"/>
                <w:szCs w:val="22"/>
                <w:bdr w:val="none" w:sz="0" w:space="0" w:color="auto" w:frame="1"/>
              </w:rPr>
              <w:t>Įsakymu patvirtinto Prekių sąrašo 16 p. nustatyti teisės aktai, reglamentuojantys energijos vartojimo efektyvumo reikalavimus kompiuteriams ir serveriams:</w:t>
            </w:r>
          </w:p>
          <w:p w14:paraId="57463159" w14:textId="77777777" w:rsidR="001C447F" w:rsidRPr="00DD29F1" w:rsidRDefault="001C447F" w:rsidP="00CC23DF">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2013 m. birželio 26 d. Komisijos reglamentas (ES) Nr. 617/2013, kuriuo įgyvendinant Europos Parlamento ir Tarybos direktyvą 2009/125/EB nustatomi kompiuterių ir serverių ekologinio projektavimo reikalavimai su visais pakeitimais, ir</w:t>
            </w:r>
          </w:p>
          <w:p w14:paraId="3AE012C0" w14:textId="77777777" w:rsidR="001C447F" w:rsidRPr="00DD29F1" w:rsidRDefault="001C447F" w:rsidP="00CC23DF">
            <w:pPr>
              <w:pStyle w:val="xxdefault"/>
              <w:shd w:val="clear" w:color="auto" w:fill="FFFFFF"/>
              <w:spacing w:before="0" w:beforeAutospacing="0" w:after="0" w:afterAutospacing="0"/>
              <w:jc w:val="both"/>
              <w:rPr>
                <w:color w:val="000000"/>
                <w:sz w:val="22"/>
                <w:szCs w:val="22"/>
                <w:bdr w:val="none" w:sz="0" w:space="0" w:color="auto" w:frame="1"/>
              </w:rPr>
            </w:pPr>
            <w:r w:rsidRPr="00DD29F1">
              <w:rPr>
                <w:color w:val="000000"/>
                <w:sz w:val="22"/>
                <w:szCs w:val="22"/>
                <w:bdr w:val="none" w:sz="0" w:space="0" w:color="auto" w:frame="1"/>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268" w:type="dxa"/>
          </w:tcPr>
          <w:p w14:paraId="413C2D69" w14:textId="77777777" w:rsidR="001C447F" w:rsidRPr="00DD29F1" w:rsidRDefault="001C447F" w:rsidP="001C447F">
            <w:pPr>
              <w:pStyle w:val="NormalWeb"/>
              <w:numPr>
                <w:ilvl w:val="6"/>
                <w:numId w:val="32"/>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p>
          <w:p w14:paraId="3CA6F0EF" w14:textId="77777777" w:rsidR="001C447F" w:rsidRPr="00DD29F1" w:rsidRDefault="001C447F" w:rsidP="001C447F">
            <w:pPr>
              <w:pStyle w:val="NormalWeb"/>
              <w:numPr>
                <w:ilvl w:val="6"/>
                <w:numId w:val="32"/>
              </w:numPr>
              <w:tabs>
                <w:tab w:val="left" w:pos="188"/>
                <w:tab w:val="left" w:pos="533"/>
              </w:tabs>
              <w:spacing w:line="240" w:lineRule="atLeast"/>
              <w:ind w:left="0" w:firstLine="0"/>
              <w:jc w:val="both"/>
              <w:rPr>
                <w:color w:val="000000"/>
                <w:sz w:val="22"/>
                <w:szCs w:val="22"/>
              </w:rPr>
            </w:pPr>
            <w:r w:rsidRPr="00DD29F1">
              <w:rPr>
                <w:color w:val="000000"/>
                <w:sz w:val="22"/>
                <w:szCs w:val="22"/>
              </w:rPr>
              <w:t xml:space="preserve"> Nepriklausomos šalies išduotas sertifikatas ar kitas lygiavertis dokumentas, kuriuo įrodoma atitiktis taikomiems standartams.</w:t>
            </w:r>
          </w:p>
          <w:p w14:paraId="6B75C7DB" w14:textId="77777777" w:rsidR="001C447F" w:rsidRPr="00DD29F1" w:rsidRDefault="001C447F" w:rsidP="00CC23DF">
            <w:pPr>
              <w:pStyle w:val="NormalWeb"/>
              <w:tabs>
                <w:tab w:val="left" w:pos="188"/>
                <w:tab w:val="left" w:pos="533"/>
              </w:tabs>
              <w:spacing w:line="240" w:lineRule="atLeast"/>
              <w:jc w:val="both"/>
              <w:rPr>
                <w:sz w:val="22"/>
                <w:lang w:eastAsia="en-GB"/>
              </w:rPr>
            </w:pPr>
            <w:r w:rsidRPr="00DD29F1">
              <w:rPr>
                <w:b/>
                <w:bCs/>
                <w:i/>
                <w:color w:val="000000"/>
                <w:sz w:val="22"/>
                <w:szCs w:val="22"/>
                <w:u w:val="single"/>
              </w:rPr>
              <w:t>Pateikiamos skaitmeninės dokumentų kopijos.</w:t>
            </w:r>
          </w:p>
        </w:tc>
        <w:tc>
          <w:tcPr>
            <w:tcW w:w="2261" w:type="dxa"/>
          </w:tcPr>
          <w:p w14:paraId="2080FDE5" w14:textId="77777777" w:rsidR="001C447F" w:rsidRPr="00DD29F1" w:rsidRDefault="001C447F" w:rsidP="00CC23DF">
            <w:pPr>
              <w:jc w:val="both"/>
              <w:rPr>
                <w:sz w:val="22"/>
                <w:lang w:eastAsia="en-GB"/>
              </w:rPr>
            </w:pPr>
          </w:p>
        </w:tc>
      </w:tr>
    </w:tbl>
    <w:p w14:paraId="789D8DE5" w14:textId="77777777" w:rsidR="001C447F" w:rsidRDefault="001C447F" w:rsidP="001C447F"/>
    <w:p w14:paraId="22ECBCF6" w14:textId="77777777" w:rsidR="00F01349" w:rsidRPr="00F01349" w:rsidRDefault="00F01349" w:rsidP="002D61D4">
      <w:pPr>
        <w:widowControl w:val="0"/>
        <w:suppressAutoHyphens/>
        <w:ind w:firstLine="471"/>
        <w:jc w:val="center"/>
        <w:textAlignment w:val="baseline"/>
        <w:rPr>
          <w:rFonts w:eastAsia="Calibri"/>
          <w:iCs/>
          <w:sz w:val="22"/>
          <w:lang w:val="lt-LT"/>
        </w:rPr>
      </w:pP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98A8A" w14:textId="77777777" w:rsidR="0015068F" w:rsidRDefault="0015068F">
      <w:r>
        <w:separator/>
      </w:r>
    </w:p>
  </w:endnote>
  <w:endnote w:type="continuationSeparator" w:id="0">
    <w:p w14:paraId="4CF367DE" w14:textId="77777777" w:rsidR="0015068F" w:rsidRDefault="0015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
    <w:altName w:val="MS Gothic"/>
    <w:panose1 w:val="00000000000000000000"/>
    <w:charset w:val="00"/>
    <w:family w:val="swiss"/>
    <w:notTrueType/>
    <w:pitch w:val="default"/>
    <w:sig w:usb0="00000003" w:usb1="00000000" w:usb2="00000000" w:usb3="00000000" w:csb0="00000001"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B104B">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6520E" w14:textId="77777777" w:rsidR="0015068F" w:rsidRDefault="0015068F">
      <w:r>
        <w:separator/>
      </w:r>
    </w:p>
  </w:footnote>
  <w:footnote w:type="continuationSeparator" w:id="0">
    <w:p w14:paraId="4E56D38B" w14:textId="77777777" w:rsidR="0015068F" w:rsidRDefault="0015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6"/>
  </w:num>
  <w:num w:numId="3">
    <w:abstractNumId w:val="29"/>
  </w:num>
  <w:num w:numId="4">
    <w:abstractNumId w:val="15"/>
  </w:num>
  <w:num w:numId="5">
    <w:abstractNumId w:val="7"/>
  </w:num>
  <w:num w:numId="6">
    <w:abstractNumId w:val="14"/>
  </w:num>
  <w:num w:numId="7">
    <w:abstractNumId w:val="2"/>
  </w:num>
  <w:num w:numId="8">
    <w:abstractNumId w:val="0"/>
  </w:num>
  <w:num w:numId="9">
    <w:abstractNumId w:val="24"/>
  </w:num>
  <w:num w:numId="10">
    <w:abstractNumId w:val="25"/>
  </w:num>
  <w:num w:numId="11">
    <w:abstractNumId w:val="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8"/>
  </w:num>
  <w:num w:numId="15">
    <w:abstractNumId w:val="23"/>
  </w:num>
  <w:num w:numId="16">
    <w:abstractNumId w:val="22"/>
  </w:num>
  <w:num w:numId="17">
    <w:abstractNumId w:val="19"/>
  </w:num>
  <w:num w:numId="18">
    <w:abstractNumId w:val="1"/>
  </w:num>
  <w:num w:numId="19">
    <w:abstractNumId w:val="17"/>
  </w:num>
  <w:num w:numId="20">
    <w:abstractNumId w:val="20"/>
  </w:num>
  <w:num w:numId="21">
    <w:abstractNumId w:val="3"/>
  </w:num>
  <w:num w:numId="22">
    <w:abstractNumId w:val="21"/>
  </w:num>
  <w:num w:numId="23">
    <w:abstractNumId w:val="26"/>
  </w:num>
  <w:num w:numId="24">
    <w:abstractNumId w:val="12"/>
  </w:num>
  <w:num w:numId="25">
    <w:abstractNumId w:val="28"/>
  </w:num>
  <w:num w:numId="26">
    <w:abstractNumId w:val="9"/>
  </w:num>
  <w:num w:numId="27">
    <w:abstractNumId w:val="13"/>
  </w:num>
  <w:num w:numId="28">
    <w:abstractNumId w:val="30"/>
  </w:num>
  <w:num w:numId="29">
    <w:abstractNumId w:val="27"/>
  </w:num>
  <w:num w:numId="30">
    <w:abstractNumId w:val="5"/>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hideSpellingErrors/>
  <w:hideGrammatical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10A"/>
    <w:rsid w:val="007D225F"/>
    <w:rsid w:val="007D3088"/>
    <w:rsid w:val="007D375E"/>
    <w:rsid w:val="007D42CC"/>
    <w:rsid w:val="007D476B"/>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E7F6D"/>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C8A0D-DDC4-47EC-8DFB-F24BBD13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3185</TotalTime>
  <Pages>20</Pages>
  <Words>23363</Words>
  <Characters>13317</Characters>
  <Application>Microsoft Office Word</Application>
  <DocSecurity>0</DocSecurity>
  <Lines>110</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3732</cp:revision>
  <cp:lastPrinted>2017-08-03T06:59:00Z</cp:lastPrinted>
  <dcterms:created xsi:type="dcterms:W3CDTF">2018-03-20T09:21:00Z</dcterms:created>
  <dcterms:modified xsi:type="dcterms:W3CDTF">2025-11-11T10:11:00Z</dcterms:modified>
</cp:coreProperties>
</file>