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076A7750" w:rsidR="003D29E2" w:rsidRPr="0024512E" w:rsidRDefault="00DA1E50">
      <w:pPr>
        <w:spacing w:after="120" w:line="20" w:lineRule="atLeast"/>
        <w:ind w:left="5245"/>
        <w:contextualSpacing/>
        <w:rPr>
          <w:rFonts w:ascii="Times New Roman" w:hAnsi="Times New Roman" w:cs="Times New Roman"/>
          <w:i/>
          <w:iCs/>
          <w:sz w:val="24"/>
          <w:szCs w:val="24"/>
          <w:lang w:val="en-US"/>
        </w:rPr>
      </w:pPr>
      <w:r w:rsidRPr="0024512E">
        <w:rPr>
          <w:rFonts w:ascii="Times New Roman" w:hAnsi="Times New Roman" w:cs="Times New Roman"/>
          <w:i/>
          <w:iCs/>
          <w:sz w:val="24"/>
          <w:szCs w:val="24"/>
        </w:rPr>
        <w:t>Viešųjų pirkimų komisijos 202</w:t>
      </w:r>
      <w:r w:rsidR="00D91822" w:rsidRPr="0024512E">
        <w:rPr>
          <w:rFonts w:ascii="Times New Roman" w:hAnsi="Times New Roman" w:cs="Times New Roman"/>
          <w:i/>
          <w:iCs/>
          <w:sz w:val="24"/>
          <w:szCs w:val="24"/>
        </w:rPr>
        <w:t>5</w:t>
      </w:r>
      <w:r w:rsidRPr="0024512E">
        <w:rPr>
          <w:rFonts w:ascii="Times New Roman" w:hAnsi="Times New Roman" w:cs="Times New Roman"/>
          <w:i/>
          <w:iCs/>
          <w:sz w:val="24"/>
          <w:szCs w:val="24"/>
        </w:rPr>
        <w:t>-</w:t>
      </w:r>
      <w:r w:rsidR="00423620">
        <w:rPr>
          <w:rFonts w:ascii="Times New Roman" w:hAnsi="Times New Roman" w:cs="Times New Roman"/>
          <w:i/>
          <w:iCs/>
          <w:sz w:val="24"/>
          <w:szCs w:val="24"/>
        </w:rPr>
        <w:t>11</w:t>
      </w:r>
      <w:r w:rsidR="00B055FC" w:rsidRPr="0024512E">
        <w:rPr>
          <w:rFonts w:ascii="Times New Roman" w:hAnsi="Times New Roman" w:cs="Times New Roman"/>
          <w:i/>
          <w:iCs/>
          <w:sz w:val="24"/>
          <w:szCs w:val="24"/>
        </w:rPr>
        <w:t>-</w:t>
      </w:r>
      <w:r w:rsidR="00423620">
        <w:rPr>
          <w:rFonts w:ascii="Times New Roman" w:hAnsi="Times New Roman" w:cs="Times New Roman"/>
          <w:i/>
          <w:iCs/>
          <w:sz w:val="24"/>
          <w:szCs w:val="24"/>
        </w:rPr>
        <w:t>11</w:t>
      </w:r>
      <w:r w:rsidR="00F85056" w:rsidRPr="0024512E">
        <w:rPr>
          <w:rFonts w:ascii="Times New Roman" w:hAnsi="Times New Roman" w:cs="Times New Roman"/>
          <w:i/>
          <w:iCs/>
          <w:sz w:val="24"/>
          <w:szCs w:val="24"/>
        </w:rPr>
        <w:t xml:space="preserve"> </w:t>
      </w:r>
      <w:r w:rsidRPr="0024512E">
        <w:rPr>
          <w:rFonts w:ascii="Times New Roman" w:hAnsi="Times New Roman" w:cs="Times New Roman"/>
          <w:i/>
          <w:iCs/>
          <w:sz w:val="24"/>
          <w:szCs w:val="24"/>
        </w:rPr>
        <w:t xml:space="preserve">d. protokolu Nr. </w:t>
      </w:r>
      <w:r w:rsidR="00423620">
        <w:rPr>
          <w:rFonts w:ascii="Times New Roman" w:hAnsi="Times New Roman" w:cs="Times New Roman"/>
          <w:i/>
          <w:iCs/>
          <w:sz w:val="24"/>
          <w:szCs w:val="24"/>
        </w:rPr>
        <w:t>1</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 VIEŠOJO PIRKIMO „AUKŠTO NAŠUMO SKAIČIAVIMŲ PLATFORMA, SKIRTA AKSELERUOTAM DUOMENŲ APDOROJIMUI, SAUGOJIMUI IR ARCHYVAVIMUI“</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5327793E"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423620">
        <w:rPr>
          <w:rFonts w:ascii="Times New Roman" w:hAnsi="Times New Roman" w:cs="Times New Roman"/>
          <w:b/>
          <w:bCs/>
          <w:sz w:val="28"/>
          <w:szCs w:val="28"/>
        </w:rPr>
        <w:t>1</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OCHeading"/>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OC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yperlink"/>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000000">
      <w:pPr>
        <w:pStyle w:val="TOC1"/>
        <w:tabs>
          <w:tab w:val="right" w:leader="dot" w:pos="142"/>
        </w:tabs>
      </w:pPr>
      <w:hyperlink w:anchor="_Toc126333929" w:history="1">
        <w:r w:rsidR="00DA1E50" w:rsidRPr="000D68FF">
          <w:rPr>
            <w:rStyle w:val="Hyperlink"/>
            <w:rFonts w:ascii="Times New Roman" w:hAnsi="Times New Roman" w:cs="Times New Roman"/>
          </w:rPr>
          <w:t>2.  Pirkimo objektas</w:t>
        </w:r>
        <w:r w:rsidR="00DA1E50" w:rsidRPr="000D68FF">
          <w:rPr>
            <w:rFonts w:ascii="Times New Roman" w:hAnsi="Times New Roman" w:cs="Times New Roman"/>
          </w:rPr>
          <w:tab/>
          <w:t>3</w:t>
        </w:r>
      </w:hyperlink>
    </w:p>
    <w:p w14:paraId="5064059A" w14:textId="77777777" w:rsidR="003D29E2" w:rsidRPr="000D68FF" w:rsidRDefault="00000000">
      <w:pPr>
        <w:pStyle w:val="TOC1"/>
        <w:tabs>
          <w:tab w:val="right" w:leader="dot" w:pos="142"/>
        </w:tabs>
      </w:pPr>
      <w:hyperlink w:anchor="_Toc126333930" w:history="1">
        <w:r w:rsidR="00DA1E50" w:rsidRPr="000D68FF">
          <w:rPr>
            <w:rStyle w:val="Hyperlink"/>
            <w:rFonts w:ascii="Times New Roman" w:hAnsi="Times New Roman" w:cs="Times New Roman"/>
          </w:rPr>
          <w:t>3.  Susitikimai su tiekėjais ir objekto apžiūra</w:t>
        </w:r>
        <w:r w:rsidR="00DA1E50" w:rsidRPr="000D68FF">
          <w:rPr>
            <w:rFonts w:ascii="Times New Roman" w:hAnsi="Times New Roman" w:cs="Times New Roman"/>
          </w:rPr>
          <w:tab/>
          <w:t>3</w:t>
        </w:r>
      </w:hyperlink>
    </w:p>
    <w:p w14:paraId="2837B558" w14:textId="77777777" w:rsidR="003D29E2" w:rsidRPr="000D68FF" w:rsidRDefault="00000000">
      <w:pPr>
        <w:pStyle w:val="TOC1"/>
        <w:tabs>
          <w:tab w:val="right" w:leader="dot" w:pos="142"/>
        </w:tabs>
      </w:pPr>
      <w:hyperlink w:anchor="_Toc126333931" w:history="1">
        <w:r w:rsidR="00DA1E50" w:rsidRPr="000D68FF">
          <w:rPr>
            <w:rStyle w:val="Hyperlink"/>
            <w:rFonts w:ascii="Times New Roman" w:hAnsi="Times New Roman" w:cs="Times New Roman"/>
          </w:rPr>
          <w:t>4.  Tiekėjų pašalinimo pagrindai ir kvalifikacijos reikalavimai</w:t>
        </w:r>
        <w:r w:rsidR="00DA1E50" w:rsidRPr="000D68FF">
          <w:rPr>
            <w:rFonts w:ascii="Times New Roman" w:hAnsi="Times New Roman" w:cs="Times New Roman"/>
          </w:rPr>
          <w:tab/>
          <w:t>4</w:t>
        </w:r>
      </w:hyperlink>
    </w:p>
    <w:p w14:paraId="7C34C6FC" w14:textId="77777777" w:rsidR="003D29E2" w:rsidRPr="000D68FF" w:rsidRDefault="00000000">
      <w:pPr>
        <w:pStyle w:val="TOC1"/>
        <w:tabs>
          <w:tab w:val="right" w:leader="dot" w:pos="142"/>
        </w:tabs>
      </w:pPr>
      <w:hyperlink w:anchor="_Toc126333932" w:history="1">
        <w:r w:rsidR="00DA1E50" w:rsidRPr="000D68FF">
          <w:rPr>
            <w:rStyle w:val="Hyperlink"/>
            <w:rFonts w:ascii="Times New Roman" w:hAnsi="Times New Roman" w:cs="Times New Roman"/>
          </w:rPr>
          <w:t>5.  Reikalavimai, susiję su nacionaliniu saugumu</w:t>
        </w:r>
        <w:r w:rsidR="00DA1E50" w:rsidRPr="000D68FF">
          <w:rPr>
            <w:rFonts w:ascii="Times New Roman" w:hAnsi="Times New Roman" w:cs="Times New Roman"/>
          </w:rPr>
          <w:tab/>
          <w:t>4</w:t>
        </w:r>
      </w:hyperlink>
    </w:p>
    <w:p w14:paraId="0FC29F78" w14:textId="77777777" w:rsidR="003D29E2" w:rsidRPr="000D68FF" w:rsidRDefault="00000000">
      <w:pPr>
        <w:pStyle w:val="TOC1"/>
        <w:tabs>
          <w:tab w:val="right" w:leader="dot" w:pos="142"/>
        </w:tabs>
      </w:pPr>
      <w:hyperlink w:anchor="_Toc126333933" w:history="1">
        <w:r w:rsidR="00DA1E50" w:rsidRPr="000D68FF">
          <w:rPr>
            <w:rStyle w:val="Hyperlink"/>
            <w:rFonts w:ascii="Times New Roman" w:hAnsi="Times New Roman" w:cs="Times New Roman"/>
          </w:rPr>
          <w:t>6.  Specialieji reikalavimai pasiūlymų rengimui ir pateikimui</w:t>
        </w:r>
        <w:r w:rsidR="00DA1E50" w:rsidRPr="000D68FF">
          <w:rPr>
            <w:rFonts w:ascii="Times New Roman" w:hAnsi="Times New Roman" w:cs="Times New Roman"/>
          </w:rPr>
          <w:tab/>
          <w:t>7</w:t>
        </w:r>
      </w:hyperlink>
    </w:p>
    <w:p w14:paraId="386C840E" w14:textId="77777777" w:rsidR="003D29E2" w:rsidRPr="000D68FF" w:rsidRDefault="00000000">
      <w:pPr>
        <w:pStyle w:val="TOC1"/>
        <w:tabs>
          <w:tab w:val="right" w:leader="dot" w:pos="142"/>
        </w:tabs>
      </w:pPr>
      <w:hyperlink w:anchor="_Toc126333934" w:history="1">
        <w:r w:rsidR="00DA1E50" w:rsidRPr="000D68FF">
          <w:rPr>
            <w:rStyle w:val="Hyperlink"/>
            <w:rFonts w:ascii="Times New Roman" w:hAnsi="Times New Roman" w:cs="Times New Roman"/>
          </w:rPr>
          <w:t>7.</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Pasiūlymo galiojimo užtikrinimas</w:t>
        </w:r>
        <w:r w:rsidR="00DA1E50" w:rsidRPr="000D68FF">
          <w:rPr>
            <w:rFonts w:ascii="Times New Roman" w:hAnsi="Times New Roman" w:cs="Times New Roman"/>
          </w:rPr>
          <w:tab/>
          <w:t>9</w:t>
        </w:r>
      </w:hyperlink>
    </w:p>
    <w:p w14:paraId="3612CF2C" w14:textId="77777777" w:rsidR="003D29E2" w:rsidRPr="000D68FF" w:rsidRDefault="00000000">
      <w:pPr>
        <w:pStyle w:val="TOC1"/>
        <w:tabs>
          <w:tab w:val="right" w:leader="dot" w:pos="142"/>
        </w:tabs>
      </w:pPr>
      <w:hyperlink w:anchor="_Toc126333935" w:history="1">
        <w:r w:rsidR="00DA1E50" w:rsidRPr="000D68FF">
          <w:rPr>
            <w:rStyle w:val="Hyperlink"/>
            <w:rFonts w:ascii="Times New Roman" w:hAnsi="Times New Roman" w:cs="Times New Roman"/>
          </w:rPr>
          <w:t>8.</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Elektroninis aukcionas</w:t>
        </w:r>
        <w:r w:rsidR="00DA1E50" w:rsidRPr="000D68FF">
          <w:rPr>
            <w:rFonts w:ascii="Times New Roman" w:hAnsi="Times New Roman" w:cs="Times New Roman"/>
          </w:rPr>
          <w:tab/>
          <w:t>10</w:t>
        </w:r>
      </w:hyperlink>
    </w:p>
    <w:p w14:paraId="0AA2ACC5" w14:textId="77777777" w:rsidR="003D29E2" w:rsidRPr="000D68FF" w:rsidRDefault="00000000">
      <w:pPr>
        <w:pStyle w:val="TOC1"/>
        <w:tabs>
          <w:tab w:val="right" w:leader="dot" w:pos="142"/>
        </w:tabs>
      </w:pPr>
      <w:hyperlink w:anchor="_Toc126333936" w:history="1">
        <w:r w:rsidR="00DA1E50" w:rsidRPr="000D68FF">
          <w:rPr>
            <w:rStyle w:val="Hyperlink"/>
            <w:rFonts w:ascii="Times New Roman" w:hAnsi="Times New Roman" w:cs="Times New Roman"/>
          </w:rPr>
          <w:t>9.</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Pasiūlymų vertinimas</w:t>
        </w:r>
        <w:r w:rsidR="00DA1E50" w:rsidRPr="000D68FF">
          <w:rPr>
            <w:rFonts w:ascii="Times New Roman" w:hAnsi="Times New Roman" w:cs="Times New Roman"/>
          </w:rPr>
          <w:tab/>
          <w:t>11</w:t>
        </w:r>
      </w:hyperlink>
    </w:p>
    <w:p w14:paraId="1DCAB69E" w14:textId="77777777" w:rsidR="003D29E2" w:rsidRPr="000D68FF" w:rsidRDefault="00000000">
      <w:pPr>
        <w:pStyle w:val="TOC1"/>
        <w:tabs>
          <w:tab w:val="right" w:leader="dot" w:pos="142"/>
        </w:tabs>
      </w:pPr>
      <w:hyperlink w:anchor="_Toc126333937" w:history="1">
        <w:r w:rsidR="00DA1E50" w:rsidRPr="000D68FF">
          <w:rPr>
            <w:rStyle w:val="Hyperlink"/>
            <w:rFonts w:ascii="Times New Roman" w:hAnsi="Times New Roman" w:cs="Times New Roman"/>
          </w:rPr>
          <w:t>10.</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Sutarties sudarymas</w:t>
        </w:r>
        <w:r w:rsidR="00DA1E50" w:rsidRPr="000D68FF">
          <w:rPr>
            <w:rFonts w:ascii="Times New Roman" w:hAnsi="Times New Roman" w:cs="Times New Roman"/>
          </w:rPr>
          <w:tab/>
          <w:t>12</w:t>
        </w:r>
      </w:hyperlink>
    </w:p>
    <w:p w14:paraId="04CC95F5" w14:textId="77777777" w:rsidR="003D29E2" w:rsidRPr="000D68FF" w:rsidRDefault="00DA1E50">
      <w:pPr>
        <w:pStyle w:val="TOC1"/>
        <w:tabs>
          <w:tab w:val="right" w:leader="dot" w:pos="142"/>
        </w:tabs>
      </w:pPr>
      <w:r w:rsidRPr="000D68FF">
        <w:rPr>
          <w:rStyle w:val="Hyperlink"/>
          <w:rFonts w:ascii="Times New Roman" w:hAnsi="Times New Roman" w:cs="Times New Roman"/>
        </w:rPr>
        <w:t xml:space="preserve">  </w:t>
      </w:r>
      <w:hyperlink w:anchor="_Toc126333939" w:history="1">
        <w:r w:rsidRPr="000D68FF">
          <w:rPr>
            <w:rStyle w:val="Hyperlink"/>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000000">
      <w:pPr>
        <w:pStyle w:val="TOC2"/>
      </w:pPr>
      <w:hyperlink w:anchor="_Toc126333940" w:history="1">
        <w:r w:rsidR="00DA1E50" w:rsidRPr="000D68FF">
          <w:rPr>
            <w:rStyle w:val="Hyperlink"/>
            <w:rFonts w:ascii="Times New Roman" w:hAnsi="Times New Roman" w:cs="Times New Roman"/>
          </w:rPr>
          <w:t>Pirkimo sąlygų 2 priedas „Techninė specifikacija“</w:t>
        </w:r>
        <w:r w:rsidR="00DA1E50" w:rsidRPr="000D68FF">
          <w:rPr>
            <w:rFonts w:ascii="Times New Roman" w:hAnsi="Times New Roman" w:cs="Times New Roman"/>
          </w:rPr>
          <w:tab/>
          <w:t>18</w:t>
        </w:r>
      </w:hyperlink>
    </w:p>
    <w:p w14:paraId="49E6F113" w14:textId="77777777" w:rsidR="003D29E2" w:rsidRPr="000D68FF" w:rsidRDefault="00000000">
      <w:pPr>
        <w:pStyle w:val="TOC2"/>
      </w:pPr>
      <w:hyperlink w:anchor="_Toc126333941" w:history="1">
        <w:r w:rsidR="00DA1E50" w:rsidRPr="000D68FF">
          <w:rPr>
            <w:rStyle w:val="Hyperlink"/>
            <w:rFonts w:ascii="Times New Roman" w:hAnsi="Times New Roman" w:cs="Times New Roman"/>
          </w:rPr>
          <w:t>Pirkimo sąlygų 3 priedas „Tiekėjų pašalinimo pagrindai“</w:t>
        </w:r>
        <w:r w:rsidR="00DA1E50" w:rsidRPr="000D68FF">
          <w:rPr>
            <w:rFonts w:ascii="Times New Roman" w:hAnsi="Times New Roman" w:cs="Times New Roman"/>
          </w:rPr>
          <w:tab/>
          <w:t>19</w:t>
        </w:r>
      </w:hyperlink>
    </w:p>
    <w:p w14:paraId="3BBB346E" w14:textId="77777777" w:rsidR="003D29E2" w:rsidRPr="000D68FF" w:rsidRDefault="00000000">
      <w:pPr>
        <w:pStyle w:val="TOC2"/>
      </w:pPr>
      <w:hyperlink w:anchor="_Toc126333942" w:history="1">
        <w:r w:rsidR="00DA1E50" w:rsidRPr="000D68FF">
          <w:rPr>
            <w:rStyle w:val="Hyperlink"/>
            <w:rFonts w:ascii="Times New Roman" w:hAnsi="Times New Roman" w:cs="Times New Roman"/>
          </w:rPr>
          <w:t>Pirkimo sąlygų 4 priedas „Tiekėjų kvalifikacijos reikalavimai ir reikalaujami kokybės bei aplinkos apsaugos vadybos sistemų standartai“</w:t>
        </w:r>
        <w:r w:rsidR="00DA1E50" w:rsidRPr="000D68FF">
          <w:rPr>
            <w:rFonts w:ascii="Times New Roman" w:hAnsi="Times New Roman" w:cs="Times New Roman"/>
          </w:rPr>
          <w:tab/>
          <w:t>20</w:t>
        </w:r>
      </w:hyperlink>
    </w:p>
    <w:p w14:paraId="17D7213A" w14:textId="77777777" w:rsidR="003D29E2" w:rsidRPr="000D68FF" w:rsidRDefault="00000000">
      <w:pPr>
        <w:pStyle w:val="TOC2"/>
      </w:pPr>
      <w:hyperlink w:anchor="_Toc126333943" w:history="1">
        <w:r w:rsidR="00DA1E50" w:rsidRPr="000D68FF">
          <w:rPr>
            <w:rStyle w:val="Hyperlink"/>
            <w:rFonts w:ascii="Times New Roman" w:hAnsi="Times New Roman" w:cs="Times New Roman"/>
          </w:rPr>
          <w:t>Pirkimo sąlygų 5 priedas „EBVPD“ (XML formatu)</w:t>
        </w:r>
        <w:r w:rsidR="00DA1E50" w:rsidRPr="000D68FF">
          <w:rPr>
            <w:rFonts w:ascii="Times New Roman" w:hAnsi="Times New Roman" w:cs="Times New Roman"/>
          </w:rPr>
          <w:tab/>
          <w:t>24</w:t>
        </w:r>
      </w:hyperlink>
    </w:p>
    <w:p w14:paraId="33226991" w14:textId="77777777" w:rsidR="003D29E2" w:rsidRPr="000D68FF" w:rsidRDefault="00000000">
      <w:pPr>
        <w:pStyle w:val="TOC2"/>
      </w:pPr>
      <w:hyperlink w:anchor="_Toc126333944" w:history="1">
        <w:r w:rsidR="00DA1E50" w:rsidRPr="000D68FF">
          <w:rPr>
            <w:rStyle w:val="Hyperlink"/>
            <w:rFonts w:ascii="Times New Roman" w:hAnsi="Times New Roman" w:cs="Times New Roman"/>
          </w:rPr>
          <w:t>Pirkimo sąlygų 6 priedas „Pasiūlymo forma“</w:t>
        </w:r>
        <w:r w:rsidR="00DA1E50" w:rsidRPr="000D68FF">
          <w:rPr>
            <w:rFonts w:ascii="Times New Roman" w:hAnsi="Times New Roman" w:cs="Times New Roman"/>
          </w:rPr>
          <w:tab/>
          <w:t>25</w:t>
        </w:r>
      </w:hyperlink>
    </w:p>
    <w:p w14:paraId="4A389BB1" w14:textId="77777777" w:rsidR="003D29E2" w:rsidRPr="000D68FF" w:rsidRDefault="00000000">
      <w:pPr>
        <w:pStyle w:val="TOC2"/>
      </w:pPr>
      <w:hyperlink w:anchor="_Toc126333945" w:history="1">
        <w:r w:rsidR="00DA1E50" w:rsidRPr="000D68FF">
          <w:rPr>
            <w:rStyle w:val="Hyperlink"/>
            <w:rFonts w:ascii="Times New Roman" w:hAnsi="Times New Roman" w:cs="Times New Roman"/>
          </w:rPr>
          <w:t>Pirkimo sąlygų 7 priedas „Pasiūlymų vertinimo kriterijai ir sąlygos“</w:t>
        </w:r>
        <w:r w:rsidR="00DA1E50" w:rsidRPr="000D68FF">
          <w:rPr>
            <w:rFonts w:ascii="Times New Roman" w:hAnsi="Times New Roman" w:cs="Times New Roman"/>
          </w:rPr>
          <w:tab/>
          <w:t>26</w:t>
        </w:r>
      </w:hyperlink>
    </w:p>
    <w:p w14:paraId="09580909" w14:textId="4323264B" w:rsidR="003D29E2" w:rsidRPr="000D68FF" w:rsidRDefault="00000000" w:rsidP="008F15E4">
      <w:pPr>
        <w:pStyle w:val="TOC2"/>
      </w:pPr>
      <w:hyperlink w:anchor="_Toc126333946" w:history="1">
        <w:r w:rsidR="00DA1E50" w:rsidRPr="000D68FF">
          <w:rPr>
            <w:rStyle w:val="Hyperlink"/>
            <w:rFonts w:ascii="Times New Roman" w:hAnsi="Times New Roman" w:cs="Times New Roman"/>
          </w:rPr>
          <w:t>Pirkimo sąlygų 8 priedas „Tiekėjo</w:t>
        </w:r>
        <w:r w:rsidR="00D57A43" w:rsidRPr="000D68FF">
          <w:rPr>
            <w:rStyle w:val="Hyperlink"/>
            <w:rFonts w:ascii="Times New Roman" w:hAnsi="Times New Roman" w:cs="Times New Roman"/>
          </w:rPr>
          <w:t>/subtiekėjo</w:t>
        </w:r>
        <w:r w:rsidR="00DA1E50" w:rsidRPr="000D68FF">
          <w:rPr>
            <w:rStyle w:val="Hyperlink"/>
            <w:rFonts w:ascii="Times New Roman" w:hAnsi="Times New Roman" w:cs="Times New Roman"/>
          </w:rPr>
          <w:t xml:space="preserve"> deklaracija dėl atitikties Reglamento nuostatoms juridiniam asmeniui“</w:t>
        </w:r>
        <w:r w:rsidR="00DA1E50" w:rsidRPr="000D68FF">
          <w:rPr>
            <w:rFonts w:ascii="Times New Roman" w:hAnsi="Times New Roman" w:cs="Times New Roman"/>
          </w:rPr>
          <w:tab/>
          <w:t>27</w:t>
        </w:r>
      </w:hyperlink>
    </w:p>
    <w:p w14:paraId="115F4A8E" w14:textId="0018B120" w:rsidR="003D29E2" w:rsidRPr="000D68FF" w:rsidRDefault="00000000">
      <w:pPr>
        <w:pStyle w:val="TOC2"/>
      </w:pPr>
      <w:hyperlink w:anchor="_Toc126333948" w:history="1">
        <w:r w:rsidR="00DA1E50" w:rsidRPr="000D68FF">
          <w:rPr>
            <w:rStyle w:val="Hyperlink"/>
            <w:rFonts w:ascii="Times New Roman" w:hAnsi="Times New Roman" w:cs="Times New Roman"/>
          </w:rPr>
          <w:t xml:space="preserve">Pirkimo sąlygų </w:t>
        </w:r>
        <w:r w:rsidR="008F15E4" w:rsidRPr="000D68FF">
          <w:rPr>
            <w:rStyle w:val="Hyperlink"/>
            <w:rFonts w:ascii="Times New Roman" w:hAnsi="Times New Roman" w:cs="Times New Roman"/>
          </w:rPr>
          <w:t xml:space="preserve">9 </w:t>
        </w:r>
        <w:r w:rsidR="00DA1E50" w:rsidRPr="000D68FF">
          <w:rPr>
            <w:rStyle w:val="Hyperlink"/>
            <w:rFonts w:ascii="Times New Roman" w:hAnsi="Times New Roman" w:cs="Times New Roman"/>
          </w:rPr>
          <w:t>priedas „Sutarties projektas“</w:t>
        </w:r>
        <w:r w:rsidR="00DA1E50"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Heading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ListParagraph"/>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Heading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6061BED3" w:rsidR="003D29E2" w:rsidRPr="00F85056" w:rsidRDefault="002E668D">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Perkančioji organizacija numato įsigyti </w:t>
      </w:r>
      <w:r w:rsidRPr="00F85056">
        <w:rPr>
          <w:rFonts w:ascii="Times New Roman" w:hAnsi="Times New Roman" w:cs="Times New Roman"/>
          <w:b/>
          <w:bCs/>
          <w:sz w:val="24"/>
          <w:szCs w:val="24"/>
        </w:rPr>
        <w:t xml:space="preserve">aukšto našumo skaičiavimų platformą, skirtą </w:t>
      </w:r>
      <w:proofErr w:type="spellStart"/>
      <w:r w:rsidRPr="00F85056">
        <w:rPr>
          <w:rFonts w:ascii="Times New Roman" w:hAnsi="Times New Roman" w:cs="Times New Roman"/>
          <w:b/>
          <w:bCs/>
          <w:sz w:val="24"/>
          <w:szCs w:val="24"/>
        </w:rPr>
        <w:t>akseleruotam</w:t>
      </w:r>
      <w:proofErr w:type="spellEnd"/>
      <w:r w:rsidRPr="00F85056">
        <w:rPr>
          <w:rFonts w:ascii="Times New Roman" w:hAnsi="Times New Roman" w:cs="Times New Roman"/>
          <w:b/>
          <w:bCs/>
          <w:sz w:val="24"/>
          <w:szCs w:val="24"/>
        </w:rPr>
        <w:t xml:space="preserve"> duomenų apdorojimui, saugojimui ir archyvavimui, įskaitant visos susijusios įrangos pristatymo, sumontavimo, įdiegimo, sukonfigūravimo, prijungimo prie elektros ir tinklo įrenginių ir darbuotojų apmokymo naudotis įranga paslaugas</w:t>
      </w:r>
      <w:r w:rsidR="00DA1E50" w:rsidRPr="00F85056">
        <w:rPr>
          <w:rFonts w:ascii="Times New Roman" w:hAnsi="Times New Roman" w:cs="Times New Roman"/>
          <w:sz w:val="24"/>
          <w:szCs w:val="24"/>
        </w:rPr>
        <w:t>. Reikalavimai pirkimo objektui nustatyti specialiųjų pirkimo sąlygų 2 priede.</w:t>
      </w:r>
    </w:p>
    <w:p w14:paraId="18890367" w14:textId="6D5B4652" w:rsidR="00443ECA" w:rsidRPr="00F85056" w:rsidRDefault="00443ECA" w:rsidP="00443ECA">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F85056">
        <w:rPr>
          <w:rFonts w:ascii="Times New Roman" w:hAnsi="Times New Roman" w:cs="Times New Roman"/>
          <w:sz w:val="24"/>
          <w:szCs w:val="24"/>
        </w:rPr>
        <w:t xml:space="preserve">Pirkimo objektas į dalis neskaidomas. Pirkimo apimtys, reikalavimai ir techninė specifikacija apibrėžti specialiųjų pirkimo sąlygų 2 priede. Pirkimo objektas neskaidomas į dalis, nes skaidymas keltų riziką įsigyti tarpusavyje nederančių prekių. 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sidRPr="00F85056">
        <w:rPr>
          <w:rFonts w:ascii="Times New Roman" w:hAnsi="Times New Roman" w:cs="Times New Roman"/>
          <w:sz w:val="24"/>
          <w:szCs w:val="24"/>
        </w:rPr>
        <w:t>pan</w:t>
      </w:r>
      <w:proofErr w:type="spellEnd"/>
      <w:r w:rsidRPr="00F85056">
        <w:rPr>
          <w:rFonts w:ascii="Times New Roman" w:hAnsi="Times New Roman" w:cs="Times New Roman"/>
          <w:sz w:val="24"/>
          <w:szCs w:val="24"/>
        </w:rPr>
        <w:t>). Jei atskiras dalis teiktų atskiri tiekėjai, būtų sunku, o kartais ir neįmanoma nustatyti kurio tiekėjo padaryta klaida turėjo įtakos sutrikimams. Skaidant objektą į atskiras dalis išauga rizikos, kad iš skirtingų tiekėjų įsigyta kompiuterinė ar programinė įranga veiks tinkamai, diegimo metu atlikta Platformos konfigūracija yra tinkamai įgyvendinta. Iškilus techninės ir programinės įrangos nesuderinamumo problemoms bus sunku nustatyti kaltininkus ir pašalinti</w:t>
      </w:r>
      <w:r w:rsidR="008C236E" w:rsidRPr="00F85056">
        <w:rPr>
          <w:rFonts w:ascii="Times New Roman" w:hAnsi="Times New Roman" w:cs="Times New Roman"/>
          <w:sz w:val="24"/>
          <w:szCs w:val="24"/>
        </w:rPr>
        <w:t>.</w:t>
      </w:r>
    </w:p>
    <w:p w14:paraId="5C427B8E" w14:textId="1EEAD784"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w:t>
      </w:r>
      <w:r w:rsidR="002E668D" w:rsidRPr="00A54F0C">
        <w:rPr>
          <w:rFonts w:ascii="Times New Roman" w:hAnsi="Times New Roman" w:cs="Times New Roman"/>
          <w:sz w:val="24"/>
          <w:szCs w:val="24"/>
        </w:rPr>
        <w:lastRenderedPageBreak/>
        <w:t>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77777777"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2.5.Pirkimas finansuojamas iš projekto „</w:t>
      </w:r>
      <w:proofErr w:type="spellStart"/>
      <w:r w:rsidRPr="00A54F0C">
        <w:rPr>
          <w:rFonts w:ascii="Times New Roman" w:hAnsi="Times New Roman" w:cs="Times New Roman"/>
          <w:b/>
          <w:bCs/>
          <w:sz w:val="24"/>
          <w:szCs w:val="24"/>
        </w:rPr>
        <w:t>Forest</w:t>
      </w:r>
      <w:proofErr w:type="spellEnd"/>
      <w:r w:rsidRPr="00A54F0C">
        <w:rPr>
          <w:rFonts w:ascii="Times New Roman" w:hAnsi="Times New Roman" w:cs="Times New Roman"/>
          <w:b/>
          <w:bCs/>
          <w:sz w:val="24"/>
          <w:szCs w:val="24"/>
        </w:rPr>
        <w:t xml:space="preserve"> 4.0 – Ekscelencijos centras tvariai miško </w:t>
      </w:r>
      <w:proofErr w:type="spellStart"/>
      <w:r w:rsidRPr="00A54F0C">
        <w:rPr>
          <w:rFonts w:ascii="Times New Roman" w:hAnsi="Times New Roman" w:cs="Times New Roman"/>
          <w:b/>
          <w:bCs/>
          <w:sz w:val="24"/>
          <w:szCs w:val="24"/>
        </w:rPr>
        <w:t>bioekonomikai</w:t>
      </w:r>
      <w:proofErr w:type="spellEnd"/>
      <w:r w:rsidRPr="00A54F0C">
        <w:rPr>
          <w:rFonts w:ascii="Times New Roman" w:hAnsi="Times New Roman" w:cs="Times New Roman"/>
          <w:b/>
          <w:bCs/>
          <w:sz w:val="24"/>
          <w:szCs w:val="24"/>
        </w:rPr>
        <w:t xml:space="preserve"> vystyti, projekto Nr. 10-042-P-0002</w:t>
      </w:r>
      <w:r w:rsidRPr="00A54F0C">
        <w:rPr>
          <w:rFonts w:ascii="Times New Roman" w:hAnsi="Times New Roman" w:cs="Times New Roman"/>
          <w:sz w:val="24"/>
          <w:szCs w:val="24"/>
        </w:rPr>
        <w:t>“.</w:t>
      </w:r>
    </w:p>
    <w:p w14:paraId="1130C9A1" w14:textId="77777777" w:rsidR="003D29E2" w:rsidRDefault="00DA1E50">
      <w:pPr>
        <w:pStyle w:val="Heading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ListParagraph"/>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ListParagraph"/>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Heading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3666A855" w14:textId="77777777" w:rsidR="003D29E2" w:rsidRDefault="00DA1E50">
      <w:pPr>
        <w:pStyle w:val="ListParagraph"/>
        <w:spacing w:after="0" w:line="360" w:lineRule="auto"/>
        <w:ind w:left="0" w:firstLine="720"/>
        <w:jc w:val="both"/>
      </w:pPr>
      <w:r>
        <w:rPr>
          <w:rFonts w:ascii="Times New Roman" w:hAnsi="Times New Roman" w:cs="Times New Roman"/>
          <w:sz w:val="24"/>
          <w:szCs w:val="24"/>
        </w:rPr>
        <w:t>4.1. Reikalavimai dėl tiekėjo ir</w:t>
      </w:r>
      <w:bookmarkStart w:id="14" w:name="_Hlk41039660"/>
      <w:r>
        <w:rPr>
          <w:rFonts w:ascii="Times New Roman" w:hAnsi="Times New Roman" w:cs="Times New Roman"/>
          <w:sz w:val="24"/>
          <w:szCs w:val="24"/>
        </w:rPr>
        <w:t xml:space="preserve"> subtiekėjų (jei taikoma), 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pirkimo sąlygų 3 priede. </w:t>
      </w:r>
    </w:p>
    <w:p w14:paraId="1B54A0BE" w14:textId="77777777" w:rsidR="003D29E2" w:rsidRDefault="00DA1E50">
      <w:pPr>
        <w:pStyle w:val="ListParagraph"/>
        <w:tabs>
          <w:tab w:val="left" w:pos="851"/>
        </w:tabs>
        <w:spacing w:after="0" w:line="360" w:lineRule="auto"/>
        <w:ind w:left="0" w:firstLine="720"/>
        <w:jc w:val="both"/>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8A76707" w14:textId="77777777" w:rsidR="003D29E2" w:rsidRDefault="00DA1E50">
      <w:pPr>
        <w:pStyle w:val="Heading1"/>
        <w:tabs>
          <w:tab w:val="left" w:pos="567"/>
        </w:tabs>
        <w:spacing w:after="0"/>
        <w:contextualSpacing/>
        <w:jc w:val="both"/>
        <w:rPr>
          <w:rFonts w:ascii="Times New Roman" w:hAnsi="Times New Roman"/>
        </w:rPr>
      </w:pPr>
      <w:bookmarkStart w:id="15" w:name="_Toc126333932"/>
      <w:r>
        <w:rPr>
          <w:rFonts w:ascii="Times New Roman" w:hAnsi="Times New Roman"/>
        </w:rPr>
        <w:t>5.Reikalavimai, susiję su nacionaliniu saugumu</w:t>
      </w:r>
      <w:bookmarkEnd w:id="15"/>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w:t>
      </w:r>
      <w:r w:rsidRPr="00913400">
        <w:rPr>
          <w:rFonts w:ascii="Times New Roman" w:hAnsi="Times New Roman" w:cs="Times New Roman"/>
          <w:color w:val="000000" w:themeColor="text1"/>
          <w:sz w:val="24"/>
          <w:szCs w:val="24"/>
        </w:rPr>
        <w:lastRenderedPageBreak/>
        <w:t>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Heading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lastRenderedPageBreak/>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ListParagraph"/>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ListParagraph"/>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ListParagraph"/>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Heading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ListParagraph"/>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Heading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Heading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ListParagraph"/>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lastRenderedPageBreak/>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Heading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ListParagraph"/>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A725087" w14:textId="77777777" w:rsidR="003D29E2" w:rsidRDefault="003D29E2">
      <w:pPr>
        <w:spacing w:after="0" w:line="360" w:lineRule="auto"/>
        <w:jc w:val="both"/>
        <w:rPr>
          <w:rFonts w:ascii="Times New Roman" w:hAnsi="Times New Roman" w:cs="Times New Roman"/>
          <w:sz w:val="24"/>
          <w:szCs w:val="24"/>
        </w:rPr>
      </w:pPr>
    </w:p>
    <w:p w14:paraId="6E8833F1" w14:textId="77777777" w:rsidR="003D29E2" w:rsidRDefault="003D29E2">
      <w:pPr>
        <w:spacing w:after="0" w:line="360" w:lineRule="auto"/>
        <w:jc w:val="both"/>
        <w:rPr>
          <w:rFonts w:ascii="Times New Roman" w:hAnsi="Times New Roman" w:cs="Times New Roman"/>
          <w:sz w:val="24"/>
          <w:szCs w:val="24"/>
        </w:rPr>
      </w:pPr>
    </w:p>
    <w:p w14:paraId="08AE2E67" w14:textId="77777777" w:rsidR="003D29E2" w:rsidRDefault="003D29E2">
      <w:pPr>
        <w:spacing w:after="0" w:line="360" w:lineRule="auto"/>
        <w:jc w:val="both"/>
        <w:rPr>
          <w:rFonts w:ascii="Times New Roman" w:hAnsi="Times New Roman" w:cs="Times New Roman"/>
          <w:sz w:val="24"/>
          <w:szCs w:val="24"/>
        </w:rPr>
      </w:pPr>
    </w:p>
    <w:p w14:paraId="51F5CDC7" w14:textId="77777777" w:rsidR="0086651D" w:rsidRDefault="0086651D">
      <w:pPr>
        <w:spacing w:after="0" w:line="360" w:lineRule="auto"/>
        <w:jc w:val="both"/>
        <w:rPr>
          <w:rFonts w:ascii="Times New Roman" w:hAnsi="Times New Roman" w:cs="Times New Roman"/>
          <w:sz w:val="24"/>
          <w:szCs w:val="24"/>
        </w:rPr>
      </w:pPr>
    </w:p>
    <w:p w14:paraId="252201A9" w14:textId="77777777" w:rsidR="0086651D" w:rsidRDefault="0086651D">
      <w:pPr>
        <w:spacing w:after="0" w:line="360" w:lineRule="auto"/>
        <w:jc w:val="both"/>
        <w:rPr>
          <w:rFonts w:ascii="Times New Roman" w:hAnsi="Times New Roman" w:cs="Times New Roman"/>
          <w:sz w:val="24"/>
          <w:szCs w:val="24"/>
        </w:rPr>
      </w:pPr>
    </w:p>
    <w:p w14:paraId="515B6716" w14:textId="77777777" w:rsidR="0086651D" w:rsidRDefault="0086651D">
      <w:pPr>
        <w:spacing w:after="0" w:line="360" w:lineRule="auto"/>
        <w:jc w:val="both"/>
        <w:rPr>
          <w:rFonts w:ascii="Times New Roman" w:hAnsi="Times New Roman" w:cs="Times New Roman"/>
          <w:sz w:val="24"/>
          <w:szCs w:val="24"/>
        </w:rPr>
      </w:pPr>
    </w:p>
    <w:p w14:paraId="7CC468A6" w14:textId="77777777" w:rsidR="0086651D" w:rsidRDefault="0086651D">
      <w:pPr>
        <w:spacing w:after="0" w:line="360" w:lineRule="auto"/>
        <w:jc w:val="both"/>
        <w:rPr>
          <w:rFonts w:ascii="Times New Roman" w:hAnsi="Times New Roman" w:cs="Times New Roman"/>
          <w:sz w:val="24"/>
          <w:szCs w:val="24"/>
        </w:rPr>
      </w:pPr>
    </w:p>
    <w:p w14:paraId="416EF811" w14:textId="77777777" w:rsidR="0086651D" w:rsidRDefault="0086651D">
      <w:pPr>
        <w:spacing w:after="0" w:line="360" w:lineRule="auto"/>
        <w:jc w:val="both"/>
        <w:rPr>
          <w:rFonts w:ascii="Times New Roman" w:hAnsi="Times New Roman" w:cs="Times New Roman"/>
          <w:sz w:val="24"/>
          <w:szCs w:val="24"/>
        </w:rPr>
      </w:pPr>
    </w:p>
    <w:p w14:paraId="6C02C954" w14:textId="77777777" w:rsidR="0086651D" w:rsidRDefault="0086651D">
      <w:pPr>
        <w:spacing w:after="0" w:line="360" w:lineRule="auto"/>
        <w:jc w:val="both"/>
        <w:rPr>
          <w:rFonts w:ascii="Times New Roman" w:hAnsi="Times New Roman" w:cs="Times New Roman"/>
          <w:sz w:val="24"/>
          <w:szCs w:val="24"/>
        </w:rPr>
      </w:pPr>
    </w:p>
    <w:p w14:paraId="10C47E91" w14:textId="77777777" w:rsidR="0086651D" w:rsidRDefault="0086651D">
      <w:pPr>
        <w:spacing w:after="0" w:line="360" w:lineRule="auto"/>
        <w:jc w:val="both"/>
        <w:rPr>
          <w:rFonts w:ascii="Times New Roman" w:hAnsi="Times New Roman" w:cs="Times New Roman"/>
          <w:sz w:val="24"/>
          <w:szCs w:val="24"/>
        </w:rPr>
      </w:pPr>
    </w:p>
    <w:p w14:paraId="6B92CF75" w14:textId="77777777" w:rsidR="0086651D" w:rsidRDefault="0086651D">
      <w:pPr>
        <w:spacing w:after="0" w:line="360" w:lineRule="auto"/>
        <w:jc w:val="both"/>
        <w:rPr>
          <w:rFonts w:ascii="Times New Roman" w:hAnsi="Times New Roman" w:cs="Times New Roman"/>
          <w:sz w:val="24"/>
          <w:szCs w:val="24"/>
        </w:rPr>
      </w:pPr>
    </w:p>
    <w:p w14:paraId="351FF43B" w14:textId="77777777" w:rsidR="0086651D" w:rsidRDefault="0086651D">
      <w:pPr>
        <w:spacing w:after="0" w:line="360" w:lineRule="auto"/>
        <w:jc w:val="both"/>
        <w:rPr>
          <w:rFonts w:ascii="Times New Roman" w:hAnsi="Times New Roman" w:cs="Times New Roman"/>
          <w:sz w:val="24"/>
          <w:szCs w:val="24"/>
        </w:rPr>
      </w:pPr>
    </w:p>
    <w:p w14:paraId="43BDA275" w14:textId="77777777" w:rsidR="0086651D" w:rsidRDefault="0086651D">
      <w:pPr>
        <w:spacing w:after="0" w:line="360" w:lineRule="auto"/>
        <w:jc w:val="both"/>
        <w:rPr>
          <w:rFonts w:ascii="Times New Roman" w:hAnsi="Times New Roman" w:cs="Times New Roman"/>
          <w:sz w:val="24"/>
          <w:szCs w:val="24"/>
        </w:rPr>
      </w:pPr>
    </w:p>
    <w:p w14:paraId="6F52B690" w14:textId="77777777" w:rsidR="0086651D" w:rsidRDefault="0086651D">
      <w:pPr>
        <w:spacing w:after="0" w:line="360" w:lineRule="auto"/>
        <w:jc w:val="both"/>
        <w:rPr>
          <w:rFonts w:ascii="Times New Roman" w:hAnsi="Times New Roman" w:cs="Times New Roman"/>
          <w:sz w:val="24"/>
          <w:szCs w:val="24"/>
        </w:rPr>
      </w:pPr>
    </w:p>
    <w:p w14:paraId="47D95A91" w14:textId="77777777" w:rsidR="0086651D" w:rsidRDefault="0086651D">
      <w:pPr>
        <w:spacing w:after="0" w:line="360" w:lineRule="auto"/>
        <w:jc w:val="both"/>
        <w:rPr>
          <w:rFonts w:ascii="Times New Roman" w:hAnsi="Times New Roman" w:cs="Times New Roman"/>
          <w:sz w:val="24"/>
          <w:szCs w:val="24"/>
        </w:rPr>
      </w:pPr>
    </w:p>
    <w:p w14:paraId="22927D5B" w14:textId="77777777" w:rsidR="0086651D" w:rsidRDefault="0086651D">
      <w:pPr>
        <w:spacing w:after="0" w:line="360" w:lineRule="auto"/>
        <w:jc w:val="both"/>
        <w:rPr>
          <w:rFonts w:ascii="Times New Roman" w:hAnsi="Times New Roman" w:cs="Times New Roman"/>
          <w:sz w:val="24"/>
          <w:szCs w:val="24"/>
        </w:rPr>
      </w:pPr>
    </w:p>
    <w:p w14:paraId="3E97CA07" w14:textId="77777777" w:rsidR="0086651D" w:rsidRDefault="0086651D">
      <w:pPr>
        <w:spacing w:after="0" w:line="360" w:lineRule="auto"/>
        <w:jc w:val="both"/>
        <w:rPr>
          <w:rFonts w:ascii="Times New Roman" w:hAnsi="Times New Roman" w:cs="Times New Roman"/>
          <w:sz w:val="24"/>
          <w:szCs w:val="24"/>
        </w:rPr>
      </w:pPr>
    </w:p>
    <w:p w14:paraId="05C0DA14" w14:textId="77777777" w:rsidR="0086651D" w:rsidRDefault="0086651D">
      <w:pPr>
        <w:spacing w:after="0" w:line="360" w:lineRule="auto"/>
        <w:jc w:val="both"/>
        <w:rPr>
          <w:rFonts w:ascii="Times New Roman" w:hAnsi="Times New Roman" w:cs="Times New Roman"/>
          <w:sz w:val="24"/>
          <w:szCs w:val="24"/>
        </w:rPr>
      </w:pPr>
    </w:p>
    <w:p w14:paraId="47DA1438" w14:textId="77777777" w:rsidR="0086651D" w:rsidRDefault="0086651D">
      <w:pPr>
        <w:spacing w:after="0" w:line="360" w:lineRule="auto"/>
        <w:jc w:val="both"/>
        <w:rPr>
          <w:rFonts w:ascii="Times New Roman" w:hAnsi="Times New Roman" w:cs="Times New Roman"/>
          <w:sz w:val="24"/>
          <w:szCs w:val="24"/>
        </w:rPr>
      </w:pPr>
    </w:p>
    <w:p w14:paraId="46E180DB" w14:textId="77777777" w:rsidR="0086651D" w:rsidRDefault="0086651D">
      <w:pPr>
        <w:spacing w:after="0" w:line="360" w:lineRule="auto"/>
        <w:jc w:val="both"/>
        <w:rPr>
          <w:rFonts w:ascii="Times New Roman" w:hAnsi="Times New Roman" w:cs="Times New Roman"/>
          <w:sz w:val="24"/>
          <w:szCs w:val="24"/>
        </w:rPr>
      </w:pPr>
    </w:p>
    <w:p w14:paraId="56211F63" w14:textId="77777777" w:rsidR="0086651D" w:rsidRDefault="0086651D">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Heading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Heading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0C75031B" w:rsidR="003D29E2" w:rsidRPr="00647E06" w:rsidRDefault="00DA1E50">
      <w:pPr>
        <w:pStyle w:val="Subtitle"/>
        <w:spacing w:after="0" w:line="240" w:lineRule="auto"/>
        <w:jc w:val="center"/>
        <w:rPr>
          <w:rFonts w:ascii="Times New Roman" w:hAnsi="Times New Roman" w:cs="Times New Roman"/>
          <w:b/>
          <w:bCs/>
          <w:color w:val="auto"/>
          <w:sz w:val="24"/>
          <w:szCs w:val="24"/>
        </w:rPr>
      </w:pPr>
      <w:r w:rsidRPr="00647E06">
        <w:rPr>
          <w:rFonts w:ascii="Times New Roman" w:hAnsi="Times New Roman" w:cs="Times New Roman"/>
          <w:b/>
          <w:bCs/>
          <w:color w:val="auto"/>
          <w:sz w:val="24"/>
          <w:szCs w:val="24"/>
        </w:rPr>
        <w:t>AUKŠTO NAŠUMO SKAIČIAVIMO PLATFORMOS, SKIRTOS AKSELERUOTAM DUOMENŲ APDOROJIMUI, SAUGOJIMUI IR ARCHYVAVIMUI</w:t>
      </w:r>
      <w:r w:rsidR="0072350C" w:rsidRPr="00647E06">
        <w:rPr>
          <w:rFonts w:ascii="Times New Roman" w:hAnsi="Times New Roman" w:cs="Times New Roman"/>
          <w:b/>
          <w:bCs/>
          <w:color w:val="auto"/>
          <w:sz w:val="24"/>
          <w:szCs w:val="24"/>
        </w:rPr>
        <w:t xml:space="preserve"> </w:t>
      </w:r>
      <w:r w:rsidR="00E250BC" w:rsidRPr="00647E06">
        <w:rPr>
          <w:rFonts w:ascii="Times New Roman" w:hAnsi="Times New Roman" w:cs="Times New Roman"/>
          <w:b/>
          <w:bCs/>
          <w:color w:val="auto"/>
          <w:sz w:val="24"/>
          <w:szCs w:val="24"/>
        </w:rPr>
        <w:t xml:space="preserve"> </w:t>
      </w:r>
      <w:r w:rsidRPr="00647E06">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7C00BE">
      <w:pPr>
        <w:spacing w:after="0" w:line="36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F573F0C" w14:textId="77777777" w:rsidR="009D024C" w:rsidRPr="000E590F" w:rsidRDefault="00F37CF6" w:rsidP="007C00BE">
      <w:pPr>
        <w:spacing w:after="0" w:line="360" w:lineRule="auto"/>
        <w:ind w:firstLine="720"/>
        <w:jc w:val="both"/>
        <w:rPr>
          <w:rFonts w:ascii="Times New Roman" w:hAnsi="Times New Roman" w:cs="Times New Roman"/>
          <w:sz w:val="24"/>
          <w:szCs w:val="24"/>
          <w:shd w:val="clear" w:color="auto" w:fill="FFFFFF"/>
        </w:rPr>
      </w:pPr>
      <w:r w:rsidRPr="00A261F9">
        <w:rPr>
          <w:rFonts w:ascii="Times New Roman" w:hAnsi="Times New Roman" w:cs="Times New Roman"/>
          <w:b/>
          <w:bCs/>
          <w:sz w:val="24"/>
          <w:szCs w:val="24"/>
          <w:shd w:val="clear" w:color="auto" w:fill="FFFFFF"/>
        </w:rPr>
        <w:t>1.</w:t>
      </w:r>
      <w:r w:rsidR="00E7678F" w:rsidRPr="00A261F9">
        <w:rPr>
          <w:rFonts w:ascii="Times New Roman" w:hAnsi="Times New Roman" w:cs="Times New Roman"/>
          <w:b/>
          <w:bCs/>
          <w:sz w:val="24"/>
          <w:szCs w:val="24"/>
          <w:shd w:val="clear" w:color="auto" w:fill="FFFFFF"/>
        </w:rPr>
        <w:t>Aplinkosauginiai kriterijai</w:t>
      </w:r>
      <w:r w:rsidR="00E7678F" w:rsidRPr="000E590F">
        <w:rPr>
          <w:rFonts w:ascii="Times New Roman" w:hAnsi="Times New Roman" w:cs="Times New Roman"/>
          <w:sz w:val="24"/>
          <w:szCs w:val="24"/>
          <w:shd w:val="clear" w:color="auto" w:fill="FFFFFF"/>
        </w:rPr>
        <w:t xml:space="preserve"> Prekei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6015C9" w:rsidRPr="000E590F">
        <w:rPr>
          <w:rFonts w:ascii="Times New Roman" w:hAnsi="Times New Roman" w:cs="Times New Roman"/>
          <w:sz w:val="24"/>
          <w:szCs w:val="24"/>
          <w:shd w:val="clear" w:color="auto" w:fill="FFFFFF"/>
        </w:rPr>
        <w:t>)</w:t>
      </w:r>
      <w:r w:rsidR="009D024C" w:rsidRPr="000E590F">
        <w:rPr>
          <w:rFonts w:ascii="Times New Roman" w:hAnsi="Times New Roman" w:cs="Times New Roman"/>
          <w:sz w:val="24"/>
          <w:szCs w:val="24"/>
          <w:shd w:val="clear" w:color="auto" w:fill="FFFFFF"/>
        </w:rPr>
        <w:t>:</w:t>
      </w:r>
    </w:p>
    <w:p w14:paraId="4AF2A231" w14:textId="2C4AF9E5" w:rsidR="001137F1" w:rsidRPr="000E590F" w:rsidRDefault="00DE47DB" w:rsidP="007C00BE">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w:t>
      </w:r>
      <w:r w:rsidR="001833E1" w:rsidRPr="003445FD">
        <w:rPr>
          <w:rFonts w:ascii="Times New Roman" w:hAnsi="Times New Roman" w:cs="Times New Roman"/>
          <w:b/>
          <w:bCs/>
          <w:sz w:val="24"/>
          <w:szCs w:val="24"/>
          <w:shd w:val="clear" w:color="auto" w:fill="FFFFFF"/>
        </w:rPr>
        <w:t>1.</w:t>
      </w:r>
      <w:r w:rsidR="001833E1" w:rsidRPr="000E590F">
        <w:rPr>
          <w:rFonts w:ascii="Times New Roman" w:hAnsi="Times New Roman" w:cs="Times New Roman"/>
          <w:sz w:val="24"/>
          <w:szCs w:val="24"/>
          <w:shd w:val="clear" w:color="auto" w:fill="FFFFFF"/>
        </w:rPr>
        <w:t xml:space="preserve"> </w:t>
      </w:r>
      <w:r w:rsidR="004D2A4B" w:rsidRPr="000E590F">
        <w:rPr>
          <w:rFonts w:ascii="Times New Roman" w:hAnsi="Times New Roman" w:cs="Times New Roman"/>
          <w:sz w:val="24"/>
          <w:szCs w:val="24"/>
          <w:shd w:val="clear" w:color="auto" w:fill="FFFFFF"/>
        </w:rPr>
        <w:t xml:space="preserve">vadovaujantis </w:t>
      </w:r>
      <w:r w:rsidRPr="000E590F">
        <w:rPr>
          <w:rFonts w:ascii="Times New Roman" w:hAnsi="Times New Roman" w:cs="Times New Roman"/>
          <w:sz w:val="24"/>
          <w:szCs w:val="24"/>
          <w:shd w:val="clear" w:color="auto" w:fill="FFFFFF"/>
        </w:rPr>
        <w:t>Aprašo</w:t>
      </w:r>
      <w:r w:rsidR="003445FD">
        <w:rPr>
          <w:rFonts w:ascii="Times New Roman" w:hAnsi="Times New Roman" w:cs="Times New Roman"/>
          <w:sz w:val="24"/>
          <w:szCs w:val="24"/>
          <w:shd w:val="clear" w:color="auto" w:fill="FFFFFF"/>
        </w:rPr>
        <w:t xml:space="preserve"> </w:t>
      </w:r>
      <w:r w:rsidR="004C3260" w:rsidRPr="000E590F">
        <w:rPr>
          <w:rFonts w:ascii="Times New Roman" w:hAnsi="Times New Roman" w:cs="Times New Roman"/>
          <w:sz w:val="24"/>
          <w:szCs w:val="24"/>
          <w:shd w:val="clear" w:color="auto" w:fill="FFFFFF"/>
        </w:rPr>
        <w:t xml:space="preserve">4.4.3 </w:t>
      </w:r>
      <w:r w:rsidR="004D2A4B" w:rsidRPr="000E590F">
        <w:rPr>
          <w:rFonts w:ascii="Times New Roman" w:hAnsi="Times New Roman" w:cs="Times New Roman"/>
          <w:sz w:val="24"/>
          <w:szCs w:val="24"/>
          <w:shd w:val="clear" w:color="auto" w:fill="FFFFFF"/>
        </w:rPr>
        <w:t>papunkčiu,</w:t>
      </w:r>
      <w:r w:rsidRPr="000E590F">
        <w:rPr>
          <w:rFonts w:ascii="Times New Roman" w:hAnsi="Times New Roman" w:cs="Times New Roman"/>
          <w:sz w:val="24"/>
          <w:szCs w:val="24"/>
          <w:shd w:val="clear" w:color="auto" w:fill="FFFFFF"/>
        </w:rPr>
        <w:t xml:space="preserve"> </w:t>
      </w:r>
      <w:r w:rsidR="00442E50" w:rsidRPr="000E590F">
        <w:rPr>
          <w:rFonts w:ascii="Times New Roman" w:hAnsi="Times New Roman" w:cs="Times New Roman"/>
          <w:sz w:val="24"/>
          <w:szCs w:val="24"/>
          <w:shd w:val="clear" w:color="auto" w:fill="FFFFFF"/>
        </w:rPr>
        <w:t xml:space="preserve">perkama </w:t>
      </w:r>
      <w:r w:rsidR="004D2A4B" w:rsidRPr="000E590F">
        <w:rPr>
          <w:rFonts w:ascii="Times New Roman" w:hAnsi="Times New Roman" w:cs="Times New Roman"/>
          <w:sz w:val="24"/>
          <w:szCs w:val="24"/>
          <w:shd w:val="clear" w:color="auto" w:fill="FFFFFF"/>
        </w:rPr>
        <w:t xml:space="preserve">programinė įranga </w:t>
      </w:r>
      <w:r w:rsidR="00107791" w:rsidRPr="000E590F">
        <w:rPr>
          <w:rFonts w:ascii="Times New Roman" w:hAnsi="Times New Roman" w:cs="Times New Roman"/>
          <w:sz w:val="24"/>
          <w:szCs w:val="24"/>
          <w:shd w:val="clear" w:color="auto" w:fill="FFFFFF"/>
        </w:rPr>
        <w:t>tik nematerialaus pobūdžio (intelektinė) ar kitokia paslauga, nesusijusi su materialaus objekto sukūrimu</w:t>
      </w:r>
      <w:r w:rsidR="00975384"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107791" w:rsidRPr="000E590F">
        <w:rPr>
          <w:rFonts w:ascii="Times New Roman" w:hAnsi="Times New Roman" w:cs="Times New Roman"/>
          <w:sz w:val="24"/>
          <w:szCs w:val="24"/>
          <w:shd w:val="clear" w:color="auto" w:fill="FFFFFF"/>
        </w:rPr>
        <w:t xml:space="preserve"> programavimo ir informacinių sistemų priežiūros paslaugos</w:t>
      </w:r>
      <w:r w:rsidR="00E41683" w:rsidRPr="000E590F">
        <w:rPr>
          <w:rFonts w:ascii="Times New Roman" w:hAnsi="Times New Roman" w:cs="Times New Roman"/>
          <w:sz w:val="24"/>
          <w:szCs w:val="24"/>
          <w:shd w:val="clear" w:color="auto" w:fill="FFFFFF"/>
        </w:rPr>
        <w:t xml:space="preserve"> </w:t>
      </w:r>
      <w:r w:rsidR="00990934" w:rsidRPr="000E590F">
        <w:rPr>
          <w:rFonts w:ascii="Times New Roman" w:hAnsi="Times New Roman" w:cs="Times New Roman"/>
          <w:sz w:val="24"/>
          <w:szCs w:val="24"/>
          <w:shd w:val="clear" w:color="auto" w:fill="FFFFFF"/>
        </w:rPr>
        <w:t>&lt;...&gt;</w:t>
      </w:r>
      <w:r w:rsidR="00E41683" w:rsidRPr="000E590F">
        <w:rPr>
          <w:rFonts w:ascii="Times New Roman" w:hAnsi="Times New Roman" w:cs="Times New Roman"/>
          <w:sz w:val="24"/>
          <w:szCs w:val="24"/>
          <w:shd w:val="clear" w:color="auto" w:fill="FFFFFF"/>
        </w:rPr>
        <w:t xml:space="preserve"> </w:t>
      </w:r>
      <w:r w:rsidR="00107791" w:rsidRPr="000E590F">
        <w:rPr>
          <w:rFonts w:ascii="Times New Roman" w:hAnsi="Times New Roman" w:cs="Times New Roman"/>
          <w:sz w:val="24"/>
          <w:szCs w:val="24"/>
          <w:shd w:val="clear" w:color="auto" w:fill="FFFFFF"/>
        </w:rPr>
        <w:t xml:space="preserve">perkama prekė: programinė įranga, </w:t>
      </w:r>
      <w:r w:rsidR="000050CC" w:rsidRPr="000E590F">
        <w:rPr>
          <w:rFonts w:ascii="Times New Roman" w:hAnsi="Times New Roman" w:cs="Times New Roman"/>
          <w:sz w:val="24"/>
          <w:szCs w:val="24"/>
          <w:shd w:val="clear" w:color="auto" w:fill="FFFFFF"/>
        </w:rPr>
        <w:t>&lt;...&gt;“</w:t>
      </w:r>
      <w:r w:rsidR="001137F1" w:rsidRPr="000E590F">
        <w:rPr>
          <w:rFonts w:ascii="Times New Roman" w:hAnsi="Times New Roman" w:cs="Times New Roman"/>
          <w:sz w:val="24"/>
          <w:szCs w:val="24"/>
          <w:shd w:val="clear" w:color="auto" w:fill="FFFFFF"/>
        </w:rPr>
        <w:t>;</w:t>
      </w:r>
    </w:p>
    <w:p w14:paraId="20C8AD75" w14:textId="76E0C94F" w:rsidR="007F3C7D" w:rsidRPr="00647E06" w:rsidRDefault="00C5364A" w:rsidP="00C468E6">
      <w:pPr>
        <w:suppressAutoHyphens w:val="0"/>
        <w:autoSpaceDN/>
        <w:spacing w:after="0" w:line="360" w:lineRule="auto"/>
        <w:ind w:firstLine="720"/>
        <w:jc w:val="both"/>
        <w:rPr>
          <w:rFonts w:ascii="Times New Roman" w:eastAsia="SimSun" w:hAnsi="Times New Roman" w:cs="Times New Roman"/>
          <w:color w:val="000000"/>
          <w:sz w:val="24"/>
          <w:szCs w:val="24"/>
        </w:rPr>
      </w:pPr>
      <w:r w:rsidRPr="003445FD">
        <w:rPr>
          <w:rFonts w:ascii="Times New Roman" w:eastAsia="SimSun" w:hAnsi="Times New Roman" w:cs="Times New Roman"/>
          <w:b/>
          <w:bCs/>
          <w:color w:val="000000"/>
          <w:sz w:val="24"/>
          <w:szCs w:val="24"/>
          <w:bdr w:val="none" w:sz="0" w:space="0" w:color="auto" w:frame="1"/>
          <w:lang w:eastAsia="en-US"/>
        </w:rPr>
        <w:t>1.2.</w:t>
      </w:r>
      <w:r w:rsidRPr="00647E06">
        <w:rPr>
          <w:rFonts w:ascii="Times New Roman" w:eastAsia="SimSun" w:hAnsi="Times New Roman" w:cs="Times New Roman"/>
          <w:color w:val="000000"/>
          <w:sz w:val="24"/>
          <w:szCs w:val="24"/>
          <w:bdr w:val="none" w:sz="0" w:space="0" w:color="auto" w:frame="1"/>
          <w:lang w:eastAsia="en-US"/>
        </w:rPr>
        <w:t xml:space="preserve"> </w:t>
      </w:r>
      <w:r w:rsidR="000E590F" w:rsidRPr="00647E06">
        <w:rPr>
          <w:rFonts w:ascii="Times New Roman" w:eastAsia="SimSun" w:hAnsi="Times New Roman" w:cs="Times New Roman"/>
          <w:color w:val="000000"/>
          <w:sz w:val="24"/>
          <w:szCs w:val="24"/>
          <w:bdr w:val="none" w:sz="0" w:space="0" w:color="auto" w:frame="1"/>
          <w:lang w:eastAsia="en-US"/>
        </w:rPr>
        <w:t xml:space="preserve">vadovaujantis Aprašo </w:t>
      </w:r>
      <w:r w:rsidR="007F3C7D" w:rsidRPr="00647E06">
        <w:rPr>
          <w:rFonts w:ascii="Times New Roman" w:eastAsia="SimSun" w:hAnsi="Times New Roman" w:cs="Times New Roman"/>
          <w:color w:val="000000"/>
          <w:sz w:val="24"/>
          <w:szCs w:val="24"/>
          <w:bdr w:val="none" w:sz="0" w:space="0" w:color="auto" w:frame="1"/>
          <w:lang w:eastAsia="en-US"/>
        </w:rPr>
        <w:t>4.4.4. punktu</w:t>
      </w:r>
      <w:r w:rsidR="000E590F" w:rsidRPr="00647E06">
        <w:rPr>
          <w:rFonts w:ascii="Times New Roman" w:eastAsia="SimSun" w:hAnsi="Times New Roman" w:cs="Times New Roman"/>
          <w:color w:val="000000"/>
          <w:sz w:val="24"/>
          <w:szCs w:val="24"/>
          <w:bdr w:val="none" w:sz="0" w:space="0" w:color="auto" w:frame="1"/>
          <w:lang w:eastAsia="en-US"/>
        </w:rPr>
        <w:t xml:space="preserve"> 4.4.4.3. papunkčiu</w:t>
      </w:r>
      <w:r w:rsidR="007F3C7D" w:rsidRPr="00647E06">
        <w:rPr>
          <w:rFonts w:ascii="Times New Roman" w:eastAsia="SimSun" w:hAnsi="Times New Roman" w:cs="Times New Roman"/>
          <w:color w:val="000000"/>
          <w:sz w:val="24"/>
          <w:szCs w:val="24"/>
          <w:bdr w:val="none" w:sz="0" w:space="0" w:color="auto" w:frame="1"/>
          <w:lang w:eastAsia="en-US"/>
        </w:rPr>
        <w:t xml:space="preserve"> (</w:t>
      </w:r>
      <w:r w:rsidR="007F3C7D" w:rsidRPr="00647E06">
        <w:rPr>
          <w:rFonts w:ascii="Times New Roman" w:eastAsia="SimSun" w:hAnsi="Times New Roman" w:cs="Times New Roman"/>
          <w:i/>
          <w:iCs/>
          <w:color w:val="000000"/>
          <w:sz w:val="24"/>
          <w:szCs w:val="24"/>
        </w:rPr>
        <w:t>prekei pagaminti, paslaugai teikti ar darbams atlikti naudojama mažiau ar nenaudojama pavojingųjų cheminių medžiagų, neteršiama aplinka ir nekeliamas pavojus sveikatai</w:t>
      </w:r>
      <w:r w:rsidR="007F3C7D" w:rsidRPr="00647E06">
        <w:rPr>
          <w:rFonts w:ascii="Times New Roman" w:eastAsia="SimSun" w:hAnsi="Times New Roman" w:cs="Times New Roman"/>
          <w:color w:val="000000"/>
          <w:sz w:val="24"/>
          <w:szCs w:val="24"/>
        </w:rPr>
        <w:t xml:space="preserve">). </w:t>
      </w:r>
      <w:r w:rsidR="004B5647">
        <w:rPr>
          <w:rFonts w:ascii="Times New Roman" w:eastAsia="SimSun" w:hAnsi="Times New Roman" w:cs="Times New Roman"/>
          <w:color w:val="000000"/>
          <w:sz w:val="24"/>
          <w:szCs w:val="24"/>
        </w:rPr>
        <w:t>(</w:t>
      </w:r>
      <w:r w:rsidR="004B5647" w:rsidRPr="00C468E6">
        <w:rPr>
          <w:rFonts w:ascii="Times New Roman" w:eastAsia="SimSun" w:hAnsi="Times New Roman" w:cs="Times New Roman"/>
          <w:i/>
          <w:iCs/>
          <w:color w:val="000000"/>
          <w:sz w:val="24"/>
          <w:szCs w:val="24"/>
        </w:rPr>
        <w:t>r</w:t>
      </w:r>
      <w:r w:rsidR="007F3C7D" w:rsidRPr="00C468E6">
        <w:rPr>
          <w:rFonts w:ascii="Times New Roman" w:eastAsia="SimSun" w:hAnsi="Times New Roman" w:cs="Times New Roman"/>
          <w:i/>
          <w:iCs/>
          <w:color w:val="000000"/>
          <w:sz w:val="24"/>
          <w:szCs w:val="24"/>
        </w:rPr>
        <w:t xml:space="preserve">eikalavimai </w:t>
      </w:r>
      <w:r w:rsidR="004B5647" w:rsidRPr="00C468E6">
        <w:rPr>
          <w:rFonts w:ascii="Times New Roman" w:eastAsia="SimSun" w:hAnsi="Times New Roman" w:cs="Times New Roman"/>
          <w:i/>
          <w:iCs/>
          <w:color w:val="000000"/>
          <w:sz w:val="24"/>
          <w:szCs w:val="24"/>
        </w:rPr>
        <w:t>pateikiami žemiau</w:t>
      </w:r>
      <w:r w:rsidR="007F3C7D" w:rsidRPr="00C468E6">
        <w:rPr>
          <w:rFonts w:ascii="Times New Roman" w:eastAsia="SimSun" w:hAnsi="Times New Roman" w:cs="Times New Roman"/>
          <w:i/>
          <w:iCs/>
          <w:color w:val="000000"/>
          <w:sz w:val="24"/>
          <w:szCs w:val="24"/>
        </w:rPr>
        <w:t xml:space="preserve"> </w:t>
      </w:r>
      <w:r w:rsidR="004B5647" w:rsidRPr="00C468E6">
        <w:rPr>
          <w:rFonts w:ascii="Times New Roman" w:eastAsia="SimSun" w:hAnsi="Times New Roman" w:cs="Times New Roman"/>
          <w:i/>
          <w:iCs/>
          <w:color w:val="000000"/>
          <w:sz w:val="24"/>
          <w:szCs w:val="24"/>
        </w:rPr>
        <w:t>1</w:t>
      </w:r>
      <w:r w:rsidR="007F3C7D" w:rsidRPr="00C468E6">
        <w:rPr>
          <w:rFonts w:ascii="Times New Roman" w:eastAsia="SimSun" w:hAnsi="Times New Roman" w:cs="Times New Roman"/>
          <w:i/>
          <w:iCs/>
          <w:color w:val="000000"/>
          <w:sz w:val="24"/>
          <w:szCs w:val="24"/>
        </w:rPr>
        <w:t xml:space="preserve"> lentelėje</w:t>
      </w:r>
      <w:r w:rsidR="004B5647">
        <w:rPr>
          <w:rFonts w:ascii="Times New Roman" w:eastAsia="SimSun" w:hAnsi="Times New Roman" w:cs="Times New Roman"/>
          <w:color w:val="000000"/>
          <w:sz w:val="24"/>
          <w:szCs w:val="24"/>
        </w:rPr>
        <w:t>):</w:t>
      </w:r>
    </w:p>
    <w:p w14:paraId="4DB326AA" w14:textId="69D63115" w:rsidR="007F3C7D" w:rsidRPr="007F3C7D" w:rsidRDefault="004B5647" w:rsidP="007F3C7D">
      <w:pPr>
        <w:suppressAutoHyphens w:val="0"/>
        <w:autoSpaceDN/>
        <w:spacing w:after="0" w:line="240" w:lineRule="auto"/>
        <w:ind w:firstLine="709"/>
        <w:jc w:val="right"/>
        <w:rPr>
          <w:rFonts w:ascii="Times New Roman" w:eastAsia="SimSun" w:hAnsi="Times New Roman" w:cs="Times New Roman"/>
          <w:color w:val="000000"/>
          <w:sz w:val="22"/>
          <w:szCs w:val="22"/>
        </w:rPr>
      </w:pPr>
      <w:r>
        <w:rPr>
          <w:rFonts w:ascii="Times New Roman" w:eastAsia="SimSun" w:hAnsi="Times New Roman" w:cs="Times New Roman"/>
          <w:color w:val="000000"/>
          <w:sz w:val="22"/>
          <w:szCs w:val="22"/>
        </w:rPr>
        <w:t>1</w:t>
      </w:r>
      <w:r w:rsidR="007F3C7D" w:rsidRPr="007F3C7D">
        <w:rPr>
          <w:rFonts w:ascii="Times New Roman" w:eastAsia="SimSun" w:hAnsi="Times New Roman" w:cs="Times New Roman"/>
          <w:color w:val="000000"/>
          <w:sz w:val="22"/>
          <w:szCs w:val="22"/>
        </w:rPr>
        <w:t xml:space="preserve"> lentelė</w:t>
      </w:r>
    </w:p>
    <w:tbl>
      <w:tblPr>
        <w:tblStyle w:val="TableGrid"/>
        <w:tblW w:w="10201" w:type="dxa"/>
        <w:tblLook w:val="04A0" w:firstRow="1" w:lastRow="0" w:firstColumn="1" w:lastColumn="0" w:noHBand="0" w:noVBand="1"/>
      </w:tblPr>
      <w:tblGrid>
        <w:gridCol w:w="659"/>
        <w:gridCol w:w="3980"/>
        <w:gridCol w:w="3294"/>
        <w:gridCol w:w="2268"/>
      </w:tblGrid>
      <w:tr w:rsidR="007F3C7D" w:rsidRPr="007F3C7D" w14:paraId="79B4CD2F" w14:textId="77777777" w:rsidTr="00647E06">
        <w:tc>
          <w:tcPr>
            <w:tcW w:w="659" w:type="dxa"/>
          </w:tcPr>
          <w:p w14:paraId="6CDF1455"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Eil. Nr.</w:t>
            </w:r>
          </w:p>
        </w:tc>
        <w:tc>
          <w:tcPr>
            <w:tcW w:w="3980" w:type="dxa"/>
          </w:tcPr>
          <w:p w14:paraId="451BF325"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Aplinkos apsaugos reikalavimai</w:t>
            </w:r>
          </w:p>
        </w:tc>
        <w:tc>
          <w:tcPr>
            <w:tcW w:w="3294" w:type="dxa"/>
          </w:tcPr>
          <w:p w14:paraId="5C4BAC6E" w14:textId="77777777" w:rsidR="007F3C7D" w:rsidRPr="007F3C7D" w:rsidRDefault="007F3C7D" w:rsidP="007F3C7D">
            <w:pPr>
              <w:suppressAutoHyphens w:val="0"/>
              <w:jc w:val="center"/>
              <w:rPr>
                <w:rFonts w:eastAsia="Times New Roman"/>
                <w:b/>
                <w:bCs/>
                <w:sz w:val="22"/>
                <w:szCs w:val="22"/>
              </w:rPr>
            </w:pPr>
            <w:r w:rsidRPr="007F3C7D">
              <w:rPr>
                <w:rFonts w:eastAsia="Times New Roman"/>
                <w:b/>
                <w:bCs/>
                <w:sz w:val="22"/>
                <w:szCs w:val="22"/>
              </w:rPr>
              <w:t>Reikalavimui pagrįsti pateikiami dokumentai</w:t>
            </w:r>
          </w:p>
        </w:tc>
        <w:tc>
          <w:tcPr>
            <w:tcW w:w="2268" w:type="dxa"/>
          </w:tcPr>
          <w:p w14:paraId="5E22D791" w14:textId="77777777" w:rsidR="007F3C7D" w:rsidRPr="007F3C7D" w:rsidRDefault="007F3C7D" w:rsidP="007F3C7D">
            <w:pPr>
              <w:suppressAutoHyphens w:val="0"/>
              <w:jc w:val="both"/>
              <w:rPr>
                <w:rFonts w:eastAsia="Times New Roman"/>
                <w:sz w:val="22"/>
                <w:szCs w:val="22"/>
              </w:rPr>
            </w:pPr>
            <w:r w:rsidRPr="007F3C7D">
              <w:rPr>
                <w:rFonts w:eastAsia="Times New Roman"/>
                <w:sz w:val="22"/>
                <w:szCs w:val="22"/>
              </w:rPr>
              <w:t>Pildo tiekėjas nurodydamas pateikiamus dokumentus / duomenis</w:t>
            </w:r>
          </w:p>
        </w:tc>
      </w:tr>
      <w:tr w:rsidR="007F3C7D" w:rsidRPr="007F3C7D" w14:paraId="0F078191" w14:textId="77777777" w:rsidTr="00647E06">
        <w:trPr>
          <w:trHeight w:val="1759"/>
        </w:trPr>
        <w:tc>
          <w:tcPr>
            <w:tcW w:w="659" w:type="dxa"/>
          </w:tcPr>
          <w:p w14:paraId="2830796A" w14:textId="77777777" w:rsidR="007F3C7D" w:rsidRPr="007F3C7D" w:rsidRDefault="007F3C7D" w:rsidP="007F3C7D">
            <w:pPr>
              <w:suppressAutoHyphens w:val="0"/>
              <w:rPr>
                <w:rFonts w:eastAsia="Times New Roman"/>
                <w:b/>
                <w:bCs/>
                <w:sz w:val="22"/>
                <w:szCs w:val="22"/>
              </w:rPr>
            </w:pPr>
            <w:r w:rsidRPr="007F3C7D">
              <w:rPr>
                <w:rFonts w:eastAsia="Times New Roman"/>
                <w:b/>
                <w:bCs/>
                <w:sz w:val="22"/>
                <w:szCs w:val="22"/>
              </w:rPr>
              <w:t>1.</w:t>
            </w:r>
          </w:p>
        </w:tc>
        <w:tc>
          <w:tcPr>
            <w:tcW w:w="3980" w:type="dxa"/>
          </w:tcPr>
          <w:p w14:paraId="66AE9C5D" w14:textId="77777777" w:rsidR="007F3C7D" w:rsidRPr="007F3C7D" w:rsidRDefault="007F3C7D" w:rsidP="007F3C7D">
            <w:pPr>
              <w:suppressAutoHyphens w:val="0"/>
              <w:jc w:val="both"/>
              <w:rPr>
                <w:rFonts w:ascii="Arial" w:eastAsia="SimSun" w:hAnsi="Arial"/>
                <w:color w:val="000000"/>
                <w:sz w:val="24"/>
                <w:szCs w:val="24"/>
              </w:rPr>
            </w:pPr>
            <w:r w:rsidRPr="007F3C7D">
              <w:rPr>
                <w:rFonts w:eastAsia="SimSun"/>
                <w:color w:val="000000"/>
                <w:sz w:val="22"/>
                <w:szCs w:val="22"/>
              </w:rPr>
              <w:t xml:space="preserve">Siūloma įranga (serveriai, komutatoriai) turi atitikti Europos  Sąjungos direktyvų dėl tam tikrų pavojingų medžiagų (gyvsidabris, kadmis, švinas, </w:t>
            </w:r>
            <w:proofErr w:type="spellStart"/>
            <w:r w:rsidRPr="007F3C7D">
              <w:rPr>
                <w:rFonts w:eastAsia="SimSun"/>
                <w:color w:val="000000"/>
                <w:sz w:val="22"/>
                <w:szCs w:val="22"/>
              </w:rPr>
              <w:t>šešiavalentis</w:t>
            </w:r>
            <w:proofErr w:type="spellEnd"/>
            <w:r w:rsidRPr="007F3C7D">
              <w:rPr>
                <w:rFonts w:eastAsia="SimSun"/>
                <w:color w:val="000000"/>
                <w:sz w:val="22"/>
                <w:szCs w:val="22"/>
              </w:rPr>
              <w:t xml:space="preserve"> chromas, </w:t>
            </w:r>
            <w:proofErr w:type="spellStart"/>
            <w:r w:rsidRPr="007F3C7D">
              <w:rPr>
                <w:rFonts w:eastAsia="SimSun"/>
                <w:color w:val="000000"/>
                <w:sz w:val="22"/>
                <w:szCs w:val="22"/>
              </w:rPr>
              <w:t>antipirenai</w:t>
            </w:r>
            <w:proofErr w:type="spellEnd"/>
            <w:r w:rsidRPr="007F3C7D">
              <w:rPr>
                <w:rFonts w:eastAsia="SimSun"/>
                <w:color w:val="000000"/>
                <w:sz w:val="22"/>
                <w:szCs w:val="22"/>
              </w:rPr>
              <w:t xml:space="preserve"> ir kt.) naudojimo elektros ir elektroninėje įrangoje apribojimo reikalavimus (</w:t>
            </w:r>
            <w:proofErr w:type="spellStart"/>
            <w:r w:rsidRPr="007F3C7D">
              <w:rPr>
                <w:rFonts w:eastAsia="SimSun"/>
                <w:color w:val="000000"/>
                <w:sz w:val="22"/>
                <w:szCs w:val="22"/>
              </w:rPr>
              <w:t>RoHS</w:t>
            </w:r>
            <w:proofErr w:type="spellEnd"/>
            <w:r w:rsidRPr="007F3C7D">
              <w:rPr>
                <w:rFonts w:eastAsia="SimSun"/>
                <w:color w:val="000000"/>
                <w:sz w:val="22"/>
                <w:szCs w:val="22"/>
              </w:rPr>
              <w:t xml:space="preserve"> (angl. </w:t>
            </w:r>
            <w:r w:rsidRPr="007F3C7D">
              <w:rPr>
                <w:rFonts w:eastAsia="SimSun"/>
                <w:i/>
                <w:iCs/>
                <w:color w:val="000000"/>
                <w:sz w:val="22"/>
                <w:szCs w:val="22"/>
              </w:rPr>
              <w:t>„</w:t>
            </w:r>
            <w:proofErr w:type="spellStart"/>
            <w:r w:rsidRPr="007F3C7D">
              <w:rPr>
                <w:rFonts w:eastAsia="SimSun"/>
                <w:i/>
                <w:iCs/>
                <w:color w:val="000000"/>
                <w:sz w:val="22"/>
                <w:szCs w:val="22"/>
              </w:rPr>
              <w:t>Restriction</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of</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Hazardous</w:t>
            </w:r>
            <w:proofErr w:type="spellEnd"/>
            <w:r w:rsidRPr="007F3C7D">
              <w:rPr>
                <w:rFonts w:eastAsia="SimSun"/>
                <w:i/>
                <w:iCs/>
                <w:color w:val="000000"/>
                <w:sz w:val="22"/>
                <w:szCs w:val="22"/>
              </w:rPr>
              <w:t xml:space="preserve"> </w:t>
            </w:r>
            <w:proofErr w:type="spellStart"/>
            <w:r w:rsidRPr="007F3C7D">
              <w:rPr>
                <w:rFonts w:eastAsia="SimSun"/>
                <w:i/>
                <w:iCs/>
                <w:color w:val="000000"/>
                <w:sz w:val="22"/>
                <w:szCs w:val="22"/>
              </w:rPr>
              <w:t>Substances</w:t>
            </w:r>
            <w:proofErr w:type="spellEnd"/>
            <w:r w:rsidRPr="007F3C7D">
              <w:rPr>
                <w:rFonts w:eastAsia="SimSun"/>
                <w:i/>
                <w:iCs/>
                <w:color w:val="000000"/>
                <w:sz w:val="22"/>
                <w:szCs w:val="22"/>
              </w:rPr>
              <w:t>“</w:t>
            </w:r>
            <w:r w:rsidRPr="007F3C7D">
              <w:rPr>
                <w:rFonts w:eastAsia="SimSun"/>
                <w:color w:val="000000"/>
                <w:sz w:val="22"/>
                <w:szCs w:val="22"/>
              </w:rPr>
              <w:t>)</w:t>
            </w:r>
          </w:p>
        </w:tc>
        <w:tc>
          <w:tcPr>
            <w:tcW w:w="3294" w:type="dxa"/>
          </w:tcPr>
          <w:p w14:paraId="53B19937" w14:textId="77777777" w:rsidR="007F3C7D" w:rsidRPr="007F3C7D" w:rsidRDefault="007F3C7D" w:rsidP="007F3C7D">
            <w:pPr>
              <w:suppressAutoHyphens w:val="0"/>
              <w:jc w:val="both"/>
              <w:rPr>
                <w:rFonts w:eastAsia="Times New Roman"/>
                <w:b/>
                <w:bCs/>
                <w:sz w:val="22"/>
                <w:szCs w:val="22"/>
              </w:rPr>
            </w:pPr>
            <w:r w:rsidRPr="007F3C7D">
              <w:rPr>
                <w:rFonts w:eastAsia="Times New Roman"/>
                <w:sz w:val="22"/>
                <w:szCs w:val="22"/>
              </w:rPr>
              <w:t xml:space="preserve">Atitiktį </w:t>
            </w:r>
            <w:proofErr w:type="spellStart"/>
            <w:r w:rsidRPr="007F3C7D">
              <w:rPr>
                <w:rFonts w:eastAsia="Times New Roman"/>
                <w:sz w:val="22"/>
                <w:szCs w:val="22"/>
              </w:rPr>
              <w:t>RoHS</w:t>
            </w:r>
            <w:proofErr w:type="spellEnd"/>
            <w:r w:rsidRPr="007F3C7D">
              <w:rPr>
                <w:rFonts w:eastAsia="Times New Roman"/>
                <w:sz w:val="22"/>
                <w:szCs w:val="22"/>
              </w:rPr>
              <w:t xml:space="preserve"> reikalavimams įrodančius dokumentus: gamintojo atitikties deklaracijos kopiją ar nuorodą į gamintojo puslapį ar kitus lygiaverčius dokumentus.</w:t>
            </w:r>
          </w:p>
        </w:tc>
        <w:tc>
          <w:tcPr>
            <w:tcW w:w="2268" w:type="dxa"/>
          </w:tcPr>
          <w:p w14:paraId="5F4FAF5E" w14:textId="77777777" w:rsidR="007F3C7D" w:rsidRPr="007F3C7D" w:rsidRDefault="007F3C7D" w:rsidP="007F3C7D">
            <w:pPr>
              <w:suppressAutoHyphens w:val="0"/>
              <w:jc w:val="both"/>
              <w:rPr>
                <w:rFonts w:eastAsia="Times New Roman"/>
                <w:sz w:val="22"/>
                <w:szCs w:val="22"/>
              </w:rPr>
            </w:pPr>
          </w:p>
        </w:tc>
      </w:tr>
    </w:tbl>
    <w:p w14:paraId="609BE9BC" w14:textId="77777777" w:rsidR="000E40CE" w:rsidRDefault="000E40CE" w:rsidP="001763A8">
      <w:pPr>
        <w:spacing w:after="0" w:line="360" w:lineRule="auto"/>
        <w:ind w:firstLine="720"/>
        <w:jc w:val="both"/>
        <w:rPr>
          <w:rFonts w:ascii="Times New Roman" w:hAnsi="Times New Roman" w:cs="Times New Roman"/>
          <w:sz w:val="24"/>
          <w:szCs w:val="24"/>
          <w:shd w:val="clear" w:color="auto" w:fill="FFFFFF"/>
        </w:rPr>
      </w:pPr>
    </w:p>
    <w:p w14:paraId="365C5E34" w14:textId="067C8FE3" w:rsidR="004C3260" w:rsidRDefault="000E40CE" w:rsidP="001763A8">
      <w:pPr>
        <w:spacing w:after="0" w:line="360" w:lineRule="auto"/>
        <w:ind w:firstLine="720"/>
        <w:jc w:val="both"/>
        <w:rPr>
          <w:rFonts w:ascii="Times New Roman" w:hAnsi="Times New Roman" w:cs="Times New Roman"/>
          <w:sz w:val="24"/>
          <w:szCs w:val="24"/>
          <w:shd w:val="clear" w:color="auto" w:fill="FFFFFF"/>
        </w:rPr>
      </w:pPr>
      <w:r w:rsidRPr="003445FD">
        <w:rPr>
          <w:rFonts w:ascii="Times New Roman" w:hAnsi="Times New Roman" w:cs="Times New Roman"/>
          <w:b/>
          <w:bCs/>
          <w:sz w:val="24"/>
          <w:szCs w:val="24"/>
          <w:shd w:val="clear" w:color="auto" w:fill="FFFFFF"/>
        </w:rPr>
        <w:t>1.3.</w:t>
      </w:r>
      <w:r w:rsidR="00C36048">
        <w:rPr>
          <w:rFonts w:ascii="Times New Roman" w:hAnsi="Times New Roman" w:cs="Times New Roman"/>
          <w:sz w:val="24"/>
          <w:szCs w:val="24"/>
          <w:shd w:val="clear" w:color="auto" w:fill="FFFFFF"/>
        </w:rPr>
        <w:t>Aplinkosauginiai reikalavimai pakuotėms (</w:t>
      </w:r>
      <w:r w:rsidR="004B5647" w:rsidRPr="00C468E6">
        <w:rPr>
          <w:rFonts w:ascii="Times New Roman" w:hAnsi="Times New Roman" w:cs="Times New Roman"/>
          <w:i/>
          <w:iCs/>
          <w:sz w:val="24"/>
          <w:szCs w:val="24"/>
          <w:shd w:val="clear" w:color="auto" w:fill="FFFFFF"/>
        </w:rPr>
        <w:t>pateikiami žemiau 2 lentelėje</w:t>
      </w:r>
      <w:r w:rsidR="004B5647">
        <w:rPr>
          <w:rFonts w:ascii="Times New Roman" w:hAnsi="Times New Roman" w:cs="Times New Roman"/>
          <w:sz w:val="24"/>
          <w:szCs w:val="24"/>
          <w:shd w:val="clear" w:color="auto" w:fill="FFFFFF"/>
        </w:rPr>
        <w:t>):               2 lentelė</w:t>
      </w:r>
    </w:p>
    <w:tbl>
      <w:tblPr>
        <w:tblStyle w:val="TableGrid"/>
        <w:tblW w:w="9067" w:type="dxa"/>
        <w:jc w:val="center"/>
        <w:tblLook w:val="04A0" w:firstRow="1" w:lastRow="0" w:firstColumn="1" w:lastColumn="0" w:noHBand="0" w:noVBand="1"/>
      </w:tblPr>
      <w:tblGrid>
        <w:gridCol w:w="711"/>
        <w:gridCol w:w="3968"/>
        <w:gridCol w:w="4388"/>
      </w:tblGrid>
      <w:tr w:rsidR="003445FD" w:rsidRPr="003445FD" w14:paraId="5F512956"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3D7754ED" w14:textId="2B52496D" w:rsidR="00A746FE" w:rsidRPr="003445FD" w:rsidRDefault="00A746FE" w:rsidP="00A746FE">
            <w:pPr>
              <w:suppressAutoHyphens w:val="0"/>
              <w:jc w:val="center"/>
              <w:rPr>
                <w:rFonts w:eastAsia="Times New Roman"/>
                <w:b/>
                <w:bCs/>
                <w:sz w:val="22"/>
                <w:szCs w:val="22"/>
                <w:lang w:eastAsia="en-US"/>
              </w:rPr>
            </w:pPr>
            <w:r w:rsidRPr="003445FD">
              <w:rPr>
                <w:rFonts w:eastAsia="Times New Roman"/>
                <w:b/>
                <w:bCs/>
                <w:sz w:val="22"/>
                <w:szCs w:val="22"/>
                <w:lang w:eastAsia="en-US"/>
              </w:rPr>
              <w:t>Eil. Nr.</w:t>
            </w:r>
          </w:p>
        </w:tc>
        <w:tc>
          <w:tcPr>
            <w:tcW w:w="3968" w:type="dxa"/>
            <w:tcBorders>
              <w:top w:val="single" w:sz="4" w:space="0" w:color="000000"/>
              <w:left w:val="single" w:sz="4" w:space="0" w:color="000000"/>
              <w:bottom w:val="single" w:sz="4" w:space="0" w:color="000000"/>
              <w:right w:val="single" w:sz="4" w:space="0" w:color="000000"/>
            </w:tcBorders>
          </w:tcPr>
          <w:p w14:paraId="2601D4E7" w14:textId="003BA14E" w:rsidR="00A746FE" w:rsidRPr="003445FD" w:rsidRDefault="00A746FE" w:rsidP="00A746FE">
            <w:pPr>
              <w:suppressAutoHyphens w:val="0"/>
              <w:jc w:val="both"/>
              <w:rPr>
                <w:rFonts w:eastAsia="SimSun"/>
                <w:b/>
                <w:bCs/>
                <w:sz w:val="22"/>
                <w:szCs w:val="22"/>
                <w:lang w:eastAsia="en-US"/>
              </w:rPr>
            </w:pPr>
            <w:r w:rsidRPr="003445FD">
              <w:rPr>
                <w:rFonts w:eastAsia="Times New Roman"/>
                <w:b/>
                <w:bCs/>
                <w:sz w:val="22"/>
                <w:szCs w:val="22"/>
              </w:rPr>
              <w:t>Aplinkos apsaugos reikalavimai</w:t>
            </w:r>
          </w:p>
        </w:tc>
        <w:tc>
          <w:tcPr>
            <w:tcW w:w="4388" w:type="dxa"/>
            <w:tcBorders>
              <w:top w:val="single" w:sz="4" w:space="0" w:color="auto"/>
              <w:left w:val="single" w:sz="4" w:space="0" w:color="auto"/>
              <w:bottom w:val="single" w:sz="4" w:space="0" w:color="auto"/>
              <w:right w:val="single" w:sz="4" w:space="0" w:color="auto"/>
            </w:tcBorders>
          </w:tcPr>
          <w:p w14:paraId="2F515C5D" w14:textId="603D5B66" w:rsidR="00A746FE" w:rsidRPr="003445FD" w:rsidRDefault="00CF2EF8" w:rsidP="00A746FE">
            <w:pPr>
              <w:suppressAutoHyphens w:val="0"/>
              <w:autoSpaceDE w:val="0"/>
              <w:adjustRightInd w:val="0"/>
              <w:jc w:val="both"/>
              <w:rPr>
                <w:rFonts w:eastAsia="Aptos"/>
                <w:b/>
                <w:bCs/>
                <w:sz w:val="22"/>
                <w:szCs w:val="22"/>
                <w:lang w:eastAsia="en-US"/>
              </w:rPr>
            </w:pPr>
            <w:r w:rsidRPr="003445FD">
              <w:rPr>
                <w:rFonts w:eastAsia="Aptos"/>
                <w:b/>
                <w:bCs/>
                <w:sz w:val="22"/>
                <w:szCs w:val="22"/>
                <w:lang w:eastAsia="en-US"/>
              </w:rPr>
              <w:t>Pildo tiekėjas nurodydamas pateikiamus dokumentus / duomenis</w:t>
            </w:r>
          </w:p>
        </w:tc>
      </w:tr>
      <w:tr w:rsidR="003445FD" w:rsidRPr="003445FD" w14:paraId="39110495" w14:textId="77777777" w:rsidTr="003445FD">
        <w:trPr>
          <w:jc w:val="center"/>
        </w:trPr>
        <w:tc>
          <w:tcPr>
            <w:tcW w:w="711" w:type="dxa"/>
            <w:tcBorders>
              <w:top w:val="single" w:sz="4" w:space="0" w:color="auto"/>
              <w:left w:val="single" w:sz="4" w:space="0" w:color="auto"/>
              <w:bottom w:val="single" w:sz="4" w:space="0" w:color="auto"/>
              <w:right w:val="single" w:sz="4" w:space="0" w:color="auto"/>
            </w:tcBorders>
          </w:tcPr>
          <w:p w14:paraId="03B81291" w14:textId="6CD40B58" w:rsidR="00A746FE" w:rsidRPr="003445FD" w:rsidRDefault="003445FD" w:rsidP="003445FD">
            <w:pPr>
              <w:suppressAutoHyphens w:val="0"/>
              <w:rPr>
                <w:rFonts w:eastAsia="Times New Roman"/>
                <w:sz w:val="22"/>
                <w:szCs w:val="22"/>
                <w:lang w:eastAsia="en-US"/>
              </w:rPr>
            </w:pPr>
            <w:r>
              <w:rPr>
                <w:rFonts w:eastAsia="Times New Roman"/>
                <w:sz w:val="22"/>
                <w:szCs w:val="22"/>
                <w:lang w:eastAsia="en-US"/>
              </w:rPr>
              <w:t>1.</w:t>
            </w:r>
            <w:r w:rsidR="00A746FE" w:rsidRPr="003445FD">
              <w:rPr>
                <w:rFonts w:eastAsia="Times New Roman"/>
                <w:sz w:val="22"/>
                <w:szCs w:val="22"/>
                <w:lang w:eastAsia="en-US"/>
              </w:rPr>
              <w:t xml:space="preserve"> </w:t>
            </w:r>
          </w:p>
        </w:tc>
        <w:tc>
          <w:tcPr>
            <w:tcW w:w="3968" w:type="dxa"/>
            <w:tcBorders>
              <w:top w:val="single" w:sz="4" w:space="0" w:color="000000"/>
              <w:left w:val="single" w:sz="4" w:space="0" w:color="000000"/>
              <w:bottom w:val="single" w:sz="4" w:space="0" w:color="000000"/>
              <w:right w:val="single" w:sz="4" w:space="0" w:color="000000"/>
            </w:tcBorders>
            <w:vAlign w:val="center"/>
          </w:tcPr>
          <w:p w14:paraId="50BBCD38"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 xml:space="preserve">Jeigu prekės tiekiamos ar perduodamos pirkimo vykdytojui antrinėje pakuotėje*, antrinės pakuotės turi būti laikytinos perdirbamosiomis pakuotėmis pagal </w:t>
            </w:r>
            <w:r w:rsidRPr="003445FD">
              <w:rPr>
                <w:rFonts w:eastAsia="SimSun"/>
                <w:sz w:val="22"/>
                <w:szCs w:val="22"/>
                <w:lang w:eastAsia="en-US"/>
              </w:rPr>
              <w:lastRenderedPageBreak/>
              <w:t>Lietuvos Respublikos mokesčio už aplinkos teršimą įstatymo nuostatas.</w:t>
            </w:r>
          </w:p>
          <w:p w14:paraId="4FBCC81E" w14:textId="77777777" w:rsidR="00A746FE" w:rsidRPr="003445FD" w:rsidRDefault="00A746FE" w:rsidP="00A746FE">
            <w:pPr>
              <w:suppressAutoHyphens w:val="0"/>
              <w:jc w:val="both"/>
              <w:rPr>
                <w:rFonts w:eastAsia="SimSun"/>
                <w:sz w:val="22"/>
                <w:szCs w:val="22"/>
                <w:lang w:eastAsia="en-US"/>
              </w:rPr>
            </w:pPr>
            <w:r w:rsidRPr="003445FD">
              <w:rPr>
                <w:rFonts w:eastAsia="SimSun"/>
                <w:sz w:val="22"/>
                <w:szCs w:val="22"/>
                <w:lang w:eastAsia="en-US"/>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855FA85" w14:textId="77777777" w:rsidR="00A746FE" w:rsidRPr="003445FD" w:rsidRDefault="00A746FE" w:rsidP="00A746FE">
            <w:pPr>
              <w:suppressAutoHyphens w:val="0"/>
              <w:jc w:val="both"/>
              <w:rPr>
                <w:rFonts w:eastAsia="SimSun"/>
                <w:sz w:val="22"/>
                <w:szCs w:val="22"/>
                <w:lang w:eastAsia="en-US"/>
              </w:rPr>
            </w:pPr>
          </w:p>
        </w:tc>
        <w:tc>
          <w:tcPr>
            <w:tcW w:w="4388" w:type="dxa"/>
            <w:tcBorders>
              <w:top w:val="single" w:sz="4" w:space="0" w:color="auto"/>
              <w:left w:val="single" w:sz="4" w:space="0" w:color="auto"/>
              <w:bottom w:val="single" w:sz="4" w:space="0" w:color="auto"/>
              <w:right w:val="single" w:sz="4" w:space="0" w:color="auto"/>
            </w:tcBorders>
          </w:tcPr>
          <w:p w14:paraId="35788F11" w14:textId="77777777" w:rsidR="00A746FE" w:rsidRPr="003445FD" w:rsidRDefault="00A746FE" w:rsidP="00A746FE">
            <w:pPr>
              <w:suppressAutoHyphens w:val="0"/>
              <w:autoSpaceDE w:val="0"/>
              <w:adjustRightInd w:val="0"/>
              <w:jc w:val="both"/>
              <w:rPr>
                <w:rFonts w:eastAsia="Aptos"/>
                <w:sz w:val="22"/>
                <w:szCs w:val="22"/>
                <w:lang w:eastAsia="en-US"/>
              </w:rPr>
            </w:pPr>
            <w:r w:rsidRPr="003445FD">
              <w:rPr>
                <w:rFonts w:eastAsia="Aptos"/>
                <w:sz w:val="22"/>
                <w:szCs w:val="22"/>
                <w:lang w:eastAsia="en-US"/>
              </w:rPr>
              <w:lastRenderedPageBreak/>
              <w:t>Tiekėjas turi nurodyti ar Prekės bus tiekiamos ar perduodamos antrinėje pakuotėje:</w:t>
            </w:r>
          </w:p>
          <w:p w14:paraId="6D155557" w14:textId="77777777" w:rsidR="00A746FE" w:rsidRPr="003445FD" w:rsidRDefault="00A746FE" w:rsidP="00A746FE">
            <w:pPr>
              <w:suppressAutoHyphens w:val="0"/>
              <w:autoSpaceDE w:val="0"/>
              <w:adjustRightInd w:val="0"/>
              <w:jc w:val="both"/>
              <w:rPr>
                <w:rFonts w:eastAsia="Aptos"/>
                <w:sz w:val="22"/>
                <w:szCs w:val="22"/>
                <w:lang w:eastAsia="en-US"/>
              </w:rPr>
            </w:pPr>
          </w:p>
          <w:tbl>
            <w:tblPr>
              <w:tblW w:w="0" w:type="auto"/>
              <w:tblBorders>
                <w:top w:val="nil"/>
                <w:left w:val="nil"/>
                <w:bottom w:val="nil"/>
                <w:right w:val="nil"/>
              </w:tblBorders>
              <w:tblLook w:val="0000" w:firstRow="0" w:lastRow="0" w:firstColumn="0" w:lastColumn="0" w:noHBand="0" w:noVBand="0"/>
            </w:tblPr>
            <w:tblGrid>
              <w:gridCol w:w="4172"/>
            </w:tblGrid>
            <w:tr w:rsidR="003445FD" w:rsidRPr="003445FD" w14:paraId="27D0B7C9" w14:textId="77777777" w:rsidTr="009E58F7">
              <w:trPr>
                <w:trHeight w:val="227"/>
              </w:trPr>
              <w:tc>
                <w:tcPr>
                  <w:tcW w:w="0" w:type="auto"/>
                </w:tcPr>
                <w:p w14:paraId="6677E67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20D12073"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D69E9E"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18FC7C5"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33EFCF7F"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11F80997"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p>
                <w:p w14:paraId="7394A026" w14:textId="77777777" w:rsidR="00A746FE" w:rsidRPr="003445FD" w:rsidRDefault="00A746FE" w:rsidP="00A746FE">
                  <w:pPr>
                    <w:suppressAutoHyphens w:val="0"/>
                    <w:autoSpaceDE w:val="0"/>
                    <w:adjustRightInd w:val="0"/>
                    <w:spacing w:after="0" w:line="240" w:lineRule="auto"/>
                    <w:rPr>
                      <w:rFonts w:ascii="Times New Roman" w:eastAsia="Aptos" w:hAnsi="Times New Roman" w:cs="Times New Roman"/>
                      <w:sz w:val="22"/>
                      <w:szCs w:val="22"/>
                      <w:lang w:eastAsia="en-US"/>
                    </w:rPr>
                  </w:pPr>
                  <w:r w:rsidRPr="003445FD">
                    <w:rPr>
                      <w:rFonts w:ascii="Times New Roman" w:eastAsia="Aptos" w:hAnsi="Times New Roman" w:cs="Times New Roman"/>
                      <w:sz w:val="22"/>
                      <w:szCs w:val="22"/>
                      <w:lang w:eastAsia="en-US"/>
                    </w:rPr>
                    <w:t xml:space="preserve">Pirkimo vykdytojas sutarties vykdymo metu patikrins tiekėjo pateiktus įrodymus dėl šio reikalavimo laikymosi. </w:t>
                  </w:r>
                </w:p>
              </w:tc>
            </w:tr>
          </w:tbl>
          <w:p w14:paraId="0D2755BE" w14:textId="77777777" w:rsidR="00A746FE" w:rsidRPr="003445FD" w:rsidRDefault="00A746FE" w:rsidP="00A746FE">
            <w:pPr>
              <w:suppressAutoHyphens w:val="0"/>
              <w:autoSpaceDE w:val="0"/>
              <w:adjustRightInd w:val="0"/>
              <w:jc w:val="both"/>
              <w:rPr>
                <w:rFonts w:eastAsia="Aptos"/>
                <w:sz w:val="22"/>
                <w:szCs w:val="22"/>
                <w:lang w:eastAsia="en-US"/>
              </w:rPr>
            </w:pPr>
          </w:p>
        </w:tc>
      </w:tr>
    </w:tbl>
    <w:p w14:paraId="3240835E" w14:textId="77777777" w:rsidR="0055213D" w:rsidRDefault="0055213D" w:rsidP="00647E06">
      <w:pPr>
        <w:spacing w:after="0" w:line="360" w:lineRule="auto"/>
        <w:ind w:firstLine="720"/>
        <w:jc w:val="both"/>
        <w:rPr>
          <w:rFonts w:ascii="Times New Roman" w:hAnsi="Times New Roman" w:cs="Times New Roman"/>
          <w:sz w:val="24"/>
          <w:szCs w:val="24"/>
          <w:shd w:val="clear" w:color="auto" w:fill="FFFFFF"/>
        </w:rPr>
      </w:pPr>
    </w:p>
    <w:p w14:paraId="3D60FB4F" w14:textId="77777777" w:rsidR="004C3260" w:rsidRDefault="004C3260" w:rsidP="00647E06">
      <w:pPr>
        <w:spacing w:after="0" w:line="360" w:lineRule="auto"/>
        <w:ind w:firstLine="720"/>
        <w:jc w:val="both"/>
        <w:rPr>
          <w:rFonts w:ascii="Times New Roman" w:hAnsi="Times New Roman" w:cs="Times New Roman"/>
          <w:sz w:val="24"/>
          <w:szCs w:val="24"/>
          <w:shd w:val="clear" w:color="auto" w:fill="FFFFFF"/>
        </w:rPr>
      </w:pPr>
    </w:p>
    <w:p w14:paraId="267FCAC7" w14:textId="7A6161D8" w:rsidR="00E7678F" w:rsidRPr="003445FD" w:rsidRDefault="003445FD" w:rsidP="003445FD">
      <w:pPr>
        <w:tabs>
          <w:tab w:val="left" w:pos="993"/>
        </w:tabs>
        <w:spacing w:after="0" w:line="360" w:lineRule="auto"/>
        <w:ind w:firstLine="720"/>
        <w:jc w:val="both"/>
        <w:rPr>
          <w:rFonts w:ascii="Times New Roman" w:hAnsi="Times New Roman" w:cs="Times New Roman"/>
          <w:sz w:val="24"/>
          <w:szCs w:val="24"/>
          <w:shd w:val="clear" w:color="auto" w:fill="FFFFFF"/>
        </w:rPr>
      </w:pPr>
      <w:r w:rsidRPr="00C468E6">
        <w:rPr>
          <w:rFonts w:ascii="Times New Roman" w:hAnsi="Times New Roman" w:cs="Times New Roman"/>
          <w:b/>
          <w:bCs/>
          <w:sz w:val="24"/>
          <w:szCs w:val="24"/>
          <w:shd w:val="clear" w:color="auto" w:fill="FFFFFF"/>
        </w:rPr>
        <w:t>1.4.</w:t>
      </w:r>
      <w:r w:rsidR="00892DEE" w:rsidRPr="003445FD">
        <w:rPr>
          <w:rFonts w:ascii="Times New Roman" w:hAnsi="Times New Roman" w:cs="Times New Roman"/>
          <w:sz w:val="24"/>
          <w:szCs w:val="24"/>
          <w:shd w:val="clear" w:color="auto" w:fill="FFFFFF"/>
        </w:rPr>
        <w:t xml:space="preserve">Aplinkosauginiai kriterijai Prekei nustatomi vadovaujantis </w:t>
      </w:r>
      <w:r w:rsidR="004C3260" w:rsidRPr="003445FD">
        <w:rPr>
          <w:rFonts w:ascii="Times New Roman" w:hAnsi="Times New Roman" w:cs="Times New Roman"/>
          <w:sz w:val="24"/>
          <w:szCs w:val="24"/>
          <w:shd w:val="clear" w:color="auto" w:fill="FFFFFF"/>
        </w:rPr>
        <w:t>Tvarkos aprašo</w:t>
      </w:r>
      <w:r w:rsidR="00E7678F" w:rsidRPr="003445FD">
        <w:rPr>
          <w:rFonts w:ascii="Times New Roman" w:hAnsi="Times New Roman" w:cs="Times New Roman"/>
          <w:sz w:val="24"/>
          <w:szCs w:val="24"/>
          <w:shd w:val="clear" w:color="auto" w:fill="FFFFFF"/>
        </w:rPr>
        <w:t xml:space="preserve"> </w:t>
      </w:r>
      <w:r w:rsidR="00E7678F" w:rsidRPr="003445FD">
        <w:rPr>
          <w:rFonts w:ascii="Times New Roman" w:hAnsi="Times New Roman" w:cs="Times New Roman"/>
          <w:b/>
          <w:bCs/>
          <w:sz w:val="24"/>
          <w:szCs w:val="24"/>
          <w:shd w:val="clear" w:color="auto" w:fill="FFFFFF"/>
        </w:rPr>
        <w:t>4.4.4.4 papunkčiu, nes prekė yra tvirta ir ilgaamžė, atsižvelgiant į tai, kad prekės garantija yra ne trumpiau nei 5 metų.</w:t>
      </w:r>
      <w:r w:rsidR="00E7678F" w:rsidRPr="003445FD">
        <w:rPr>
          <w:rFonts w:ascii="Times New Roman" w:hAnsi="Times New Roman" w:cs="Times New Roman"/>
          <w:sz w:val="24"/>
          <w:szCs w:val="24"/>
          <w:shd w:val="clear" w:color="auto" w:fill="FFFFFF"/>
        </w:rPr>
        <w:t xml:space="preserve"> </w:t>
      </w:r>
    </w:p>
    <w:p w14:paraId="0BD352A2" w14:textId="77777777" w:rsidR="00D93752" w:rsidRDefault="00D93752">
      <w:pPr>
        <w:spacing w:after="0" w:line="360" w:lineRule="auto"/>
        <w:jc w:val="both"/>
        <w:rPr>
          <w:rFonts w:ascii="Times New Roman" w:hAnsi="Times New Roman" w:cs="Times New Roman"/>
          <w:sz w:val="24"/>
          <w:szCs w:val="24"/>
          <w:shd w:val="clear" w:color="auto" w:fill="FFFFFF"/>
        </w:rPr>
      </w:pPr>
    </w:p>
    <w:p w14:paraId="2C009F4A" w14:textId="42AC9794" w:rsidR="00D93752" w:rsidRPr="00F86B5C" w:rsidRDefault="00A261F9" w:rsidP="00647E06">
      <w:pPr>
        <w:spacing w:after="0" w:line="360" w:lineRule="auto"/>
        <w:ind w:firstLine="720"/>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2.</w:t>
      </w:r>
      <w:r w:rsidR="00D93752" w:rsidRPr="00F86B5C">
        <w:rPr>
          <w:rFonts w:ascii="Times New Roman" w:hAnsi="Times New Roman" w:cs="Times New Roman"/>
          <w:b/>
          <w:bCs/>
          <w:i/>
          <w:iCs/>
          <w:sz w:val="24"/>
          <w:szCs w:val="24"/>
          <w:shd w:val="clear" w:color="auto" w:fill="FFFFFF"/>
        </w:rPr>
        <w:t>Bendrieji reikalavimai</w:t>
      </w:r>
      <w:r w:rsidR="004A1F5F">
        <w:rPr>
          <w:rFonts w:ascii="Times New Roman" w:hAnsi="Times New Roman" w:cs="Times New Roman"/>
          <w:b/>
          <w:bCs/>
          <w:i/>
          <w:iCs/>
          <w:sz w:val="24"/>
          <w:szCs w:val="24"/>
          <w:shd w:val="clear" w:color="auto" w:fill="FFFFFF"/>
        </w:rPr>
        <w:t>:</w:t>
      </w:r>
    </w:p>
    <w:p w14:paraId="1F1B4585" w14:textId="12E5C321" w:rsidR="00D93752" w:rsidRDefault="00D27A10" w:rsidP="00647E06">
      <w:pPr>
        <w:spacing w:after="0" w:line="360" w:lineRule="auto"/>
        <w:ind w:firstLine="720"/>
        <w:jc w:val="both"/>
        <w:rPr>
          <w:rFonts w:ascii="Times New Roman" w:hAnsi="Times New Roman"/>
          <w:sz w:val="24"/>
        </w:rPr>
      </w:pPr>
      <w:r>
        <w:rPr>
          <w:rFonts w:ascii="Times New Roman" w:hAnsi="Times New Roman"/>
          <w:sz w:val="24"/>
        </w:rPr>
        <w:t xml:space="preserve">Perkama platforma, kurią sudaro kompiuterinė ir programinė įranga, visos sistemos valdymas bei Platformos diegimas yra neatskiriamos sistemos dalys, kurios yra būtinos Platformos tinkamam veikimui bei Platformai keliamų reikalavimų (naudingos talpos, skaičiavimo greitaveikos, bendro Platformos valdymo ir </w:t>
      </w:r>
      <w:proofErr w:type="spellStart"/>
      <w:r>
        <w:rPr>
          <w:rFonts w:ascii="Times New Roman" w:hAnsi="Times New Roman"/>
          <w:sz w:val="24"/>
        </w:rPr>
        <w:t>pan</w:t>
      </w:r>
      <w:proofErr w:type="spellEnd"/>
      <w:r>
        <w:rPr>
          <w:rFonts w:ascii="Times New Roman" w:hAnsi="Times New Roman"/>
          <w:sz w:val="24"/>
        </w:rPr>
        <w:t xml:space="preserve">). Šiuo pirkimu įsigyjama skaičiavimų Platforma turi užtikrinti našią tyrimų aplinką, pritaikytą specifiniams Projekto poreikiams, įskaitant dirbtinio intelekto ir </w:t>
      </w:r>
      <w:proofErr w:type="spellStart"/>
      <w:r>
        <w:rPr>
          <w:rFonts w:ascii="Times New Roman" w:hAnsi="Times New Roman"/>
          <w:sz w:val="24"/>
        </w:rPr>
        <w:t>akseleruoto</w:t>
      </w:r>
      <w:proofErr w:type="spellEnd"/>
      <w:r>
        <w:rPr>
          <w:rFonts w:ascii="Times New Roman" w:hAnsi="Times New Roman"/>
          <w:sz w:val="24"/>
        </w:rPr>
        <w:t xml:space="preserve"> duomenų apdorojimo funkcijas. Skaičiavimo posistemė turi būti integruota kartu su Duomenų saugojimo ir archyvavimo posistemėmis užtikrinant atitikimą techninėje specifikacijoje keliamiems Platformos našumo ir talpos reikalavimus. Skaičiavimo posistemės integracija su Duomenų saugojimo ir archyvavimo Posisteme įgyvendinama panaudojant Tinklo posistemę. Visos posistemės turi būti konfigūruojamos ir diegiamos taip, kad būtų tenkinami Platformai keliami našumo, greitaveikos, talpos reikalavimai aprašyti techninėje specifikacijoje. Diegiant ir konfigūruojant Skaičiavimo posistemę yra konfigūruojama ir Duomenų saugojimo bei archyvavimo posistemė (priskiriami ir pagal poreikius konfigūruojami duomenų saugojimo posistemės vartotojai, Skaičiavimo posistemėje diegiami ir konfigūruojami įskiepiai, Duomenų saugojimo posistemėje kuriami angl. </w:t>
      </w:r>
      <w:proofErr w:type="spellStart"/>
      <w:r>
        <w:rPr>
          <w:rFonts w:ascii="Times New Roman" w:hAnsi="Times New Roman"/>
          <w:sz w:val="24"/>
        </w:rPr>
        <w:t>bucket</w:t>
      </w:r>
      <w:proofErr w:type="spellEnd"/>
      <w:r>
        <w:rPr>
          <w:rFonts w:ascii="Times New Roman" w:hAnsi="Times New Roman"/>
          <w:sz w:val="24"/>
        </w:rPr>
        <w:t xml:space="preserve"> duomenų apsikeitimui tarp Posistemių, nustatomos taisyklės ir procesai, kaip kokiais kriterijais vadovaujantis duomenys perkeliami į archyvą ir t.t.), atitinkamai diegiant Duomenų saugojimo bei archyvavimo posistemę yra konfigūruojama ir pritaikoma Skaičiavimų posistemė (diegiami Skaičiavimų posistemės įskiepiai duomenų prieigai iš Duomenų saugojimo posistemės, konfigūruojami vartotojai ir jiems priskirtos teisės, </w:t>
      </w:r>
      <w:r>
        <w:rPr>
          <w:rFonts w:ascii="Times New Roman" w:hAnsi="Times New Roman"/>
          <w:sz w:val="24"/>
        </w:rPr>
        <w:lastRenderedPageBreak/>
        <w:t xml:space="preserve">konfigūruojamas duomenų paėmimas prieš atliekant skaičiavimus, konfigūruojamas duomenų atidavimas/padėjimas atgal į Duomenų saugojimo ir archyvavimo posistemę užtikrinant reikalavimus našumui ir greitaveikai ir t.t.). Tinklo posistemė konfigūruojama tuo pat metu kaip ir kitos posistemės (diegiami ir konfigūruojami tinklo komutatoriai jiems priskiriant numatytas reikšmes prievadams, konfigūruojami prievadai juos konsoliduojant (angl. </w:t>
      </w:r>
      <w:proofErr w:type="spellStart"/>
      <w:r>
        <w:rPr>
          <w:rFonts w:ascii="Times New Roman" w:hAnsi="Times New Roman"/>
          <w:sz w:val="24"/>
        </w:rPr>
        <w:t>bond</w:t>
      </w:r>
      <w:proofErr w:type="spellEnd"/>
      <w:r>
        <w:rPr>
          <w:rFonts w:ascii="Times New Roman" w:hAnsi="Times New Roman"/>
          <w:sz w:val="24"/>
        </w:rPr>
        <w:t>) į grupes, siekiant didesnio tinklo srauto pralaidumo tarp Duomenų saugojimo ir archyvavimo posistemės bei Skaičiavimų posistemės. Prievadų konsolidavimo konfigūravimas privalo būti atliktas tiek Tinklo posistemės, tiek Skaičiavimų bei Duomenų saugojimo ir archyvavimo posistemėse. Atliekami visos Tinklo posistemės greitaveikos testai kuriuose turi dalyvauti visos kitos posistemės. Po testų atlikimo koreguojami Tinklo posistemės parametrai, koreguojami Skaičiavimo posistemės ir Duomenų saugojimo posistemės tinklo parametrai (angl. fine-</w:t>
      </w:r>
      <w:proofErr w:type="spellStart"/>
      <w:r>
        <w:rPr>
          <w:rFonts w:ascii="Times New Roman" w:hAnsi="Times New Roman"/>
          <w:sz w:val="24"/>
        </w:rPr>
        <w:t>tuning</w:t>
      </w:r>
      <w:proofErr w:type="spellEnd"/>
      <w:r>
        <w:rPr>
          <w:rFonts w:ascii="Times New Roman" w:hAnsi="Times New Roman"/>
          <w:sz w:val="24"/>
        </w:rPr>
        <w:t xml:space="preserve">) siekiant pasiekti numatytą Tinklo greitaveiką, o kartu ir visos Platformos tinkamą veikimą. Perkama Platforma užtikrina visišką suderinamumą, sumažina integracijos sudėtingumą išlaikant visos Platformos vienodus veikimo standartus. Įsigyjant Platformą sukuriama vientisa konfigūracija, pritaikyta Projekto tikslams, optimizuota bei supaprastinta techninė priežiūra laikantis vieningų saugumo protokolų ir užtikrinant tinkamą įsigyjamų resursų panaudojimą Projekto tikslams.  </w:t>
      </w:r>
    </w:p>
    <w:p w14:paraId="4A09E461" w14:textId="77777777" w:rsidR="00D27A10" w:rsidRDefault="00D27A10">
      <w:pPr>
        <w:spacing w:after="0" w:line="360" w:lineRule="auto"/>
        <w:jc w:val="both"/>
        <w:rPr>
          <w:rFonts w:ascii="Times New Roman" w:hAnsi="Times New Roman" w:cs="Times New Roman"/>
          <w:sz w:val="24"/>
          <w:szCs w:val="24"/>
          <w:shd w:val="clear" w:color="auto" w:fill="FFFFFF"/>
        </w:rPr>
      </w:pPr>
    </w:p>
    <w:p w14:paraId="1A6D091A" w14:textId="77777777" w:rsidR="00612CD7" w:rsidRDefault="00A261F9" w:rsidP="004A1F5F">
      <w:pPr>
        <w:spacing w:after="0" w:line="360" w:lineRule="auto"/>
        <w:jc w:val="both"/>
        <w:rPr>
          <w:rFonts w:ascii="Times New Roman" w:hAnsi="Times New Roman" w:cs="Times New Roman"/>
          <w:b/>
          <w:bCs/>
          <w:i/>
          <w:iCs/>
          <w:sz w:val="24"/>
          <w:szCs w:val="24"/>
          <w:shd w:val="clear" w:color="auto" w:fill="FFFFFF"/>
        </w:rPr>
      </w:pPr>
      <w:r w:rsidRPr="00A261F9">
        <w:rPr>
          <w:rFonts w:ascii="Times New Roman" w:hAnsi="Times New Roman" w:cs="Times New Roman"/>
          <w:b/>
          <w:bCs/>
          <w:sz w:val="24"/>
          <w:szCs w:val="24"/>
          <w:shd w:val="clear" w:color="auto" w:fill="FFFFFF"/>
        </w:rPr>
        <w:t>3.</w:t>
      </w:r>
      <w:r w:rsidR="00AB514C" w:rsidRPr="00F86B5C">
        <w:rPr>
          <w:rFonts w:ascii="Times New Roman" w:hAnsi="Times New Roman" w:cs="Times New Roman"/>
          <w:b/>
          <w:bCs/>
          <w:i/>
          <w:iCs/>
          <w:sz w:val="24"/>
          <w:szCs w:val="24"/>
          <w:shd w:val="clear" w:color="auto" w:fill="FFFFFF"/>
        </w:rPr>
        <w:t>Specialieji reikalavimai</w:t>
      </w:r>
      <w:r w:rsidR="00612CD7">
        <w:rPr>
          <w:rFonts w:ascii="Times New Roman" w:hAnsi="Times New Roman" w:cs="Times New Roman"/>
          <w:b/>
          <w:bCs/>
          <w:i/>
          <w:iCs/>
          <w:sz w:val="24"/>
          <w:szCs w:val="24"/>
          <w:shd w:val="clear" w:color="auto" w:fill="FFFFFF"/>
        </w:rPr>
        <w:t>:</w:t>
      </w:r>
    </w:p>
    <w:p w14:paraId="6B73F3A4" w14:textId="6402E869" w:rsidR="003D29E2" w:rsidRPr="00612CD7" w:rsidRDefault="0095655F" w:rsidP="00612CD7">
      <w:pPr>
        <w:spacing w:after="0" w:line="360" w:lineRule="auto"/>
        <w:jc w:val="both"/>
        <w:rPr>
          <w:b/>
          <w:bCs/>
          <w:i/>
          <w:iCs/>
          <w:color w:val="FF0000"/>
        </w:rPr>
      </w:pPr>
      <w:r w:rsidRPr="00612CD7">
        <w:rPr>
          <w:rFonts w:ascii="Times New Roman" w:eastAsia="Times New Roman" w:hAnsi="Times New Roman" w:cs="Times New Roman"/>
          <w:b/>
          <w:color w:val="FF0000"/>
          <w:sz w:val="22"/>
          <w:szCs w:val="22"/>
        </w:rPr>
        <w:t xml:space="preserve">Aukšto našumo skaičiavimų platforma skirta </w:t>
      </w:r>
      <w:proofErr w:type="spellStart"/>
      <w:r w:rsidRPr="00612CD7">
        <w:rPr>
          <w:rFonts w:ascii="Times New Roman" w:eastAsia="Times New Roman" w:hAnsi="Times New Roman" w:cs="Times New Roman"/>
          <w:b/>
          <w:color w:val="FF0000"/>
          <w:sz w:val="22"/>
          <w:szCs w:val="22"/>
        </w:rPr>
        <w:t>akseleruotam</w:t>
      </w:r>
      <w:proofErr w:type="spellEnd"/>
      <w:r w:rsidRPr="00612CD7">
        <w:rPr>
          <w:rFonts w:ascii="Times New Roman" w:eastAsia="Times New Roman" w:hAnsi="Times New Roman" w:cs="Times New Roman"/>
          <w:b/>
          <w:color w:val="FF0000"/>
          <w:sz w:val="22"/>
          <w:szCs w:val="22"/>
        </w:rPr>
        <w:t xml:space="preserve"> duomenų apdorojimui, saugojimui ir archyvavimui</w:t>
      </w:r>
      <w:r w:rsidR="00F24FBF" w:rsidRPr="00612CD7">
        <w:rPr>
          <w:rFonts w:ascii="Times New Roman" w:eastAsia="Times New Roman" w:hAnsi="Times New Roman" w:cs="Times New Roman"/>
          <w:b/>
          <w:color w:val="FF0000"/>
          <w:sz w:val="22"/>
          <w:szCs w:val="22"/>
        </w:rPr>
        <w:t>:</w:t>
      </w:r>
    </w:p>
    <w:tbl>
      <w:tblPr>
        <w:tblW w:w="11057" w:type="dxa"/>
        <w:tblInd w:w="-1139" w:type="dxa"/>
        <w:tblLayout w:type="fixed"/>
        <w:tblCellMar>
          <w:left w:w="10" w:type="dxa"/>
          <w:right w:w="10" w:type="dxa"/>
        </w:tblCellMar>
        <w:tblLook w:val="04A0" w:firstRow="1" w:lastRow="0" w:firstColumn="1" w:lastColumn="0" w:noHBand="0" w:noVBand="1"/>
      </w:tblPr>
      <w:tblGrid>
        <w:gridCol w:w="992"/>
        <w:gridCol w:w="2127"/>
        <w:gridCol w:w="4394"/>
        <w:gridCol w:w="3544"/>
      </w:tblGrid>
      <w:tr w:rsidR="003D29E2" w:rsidRPr="006A5847" w14:paraId="07CE2048" w14:textId="77777777" w:rsidTr="0024512E">
        <w:trPr>
          <w:trHeight w:val="59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6DA2E"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Eil. Nr.</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CFD70"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Rodiklis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38CA7" w14:textId="77777777" w:rsidR="003D29E2" w:rsidRPr="006A5847" w:rsidRDefault="00DA1E50">
            <w:pPr>
              <w:snapToGrid w:val="0"/>
              <w:spacing w:after="0" w:line="240" w:lineRule="auto"/>
              <w:jc w:val="center"/>
              <w:textAlignment w:val="baseline"/>
              <w:rPr>
                <w:rFonts w:ascii="Times New Roman" w:hAnsi="Times New Roman" w:cs="Times New Roman"/>
                <w:sz w:val="22"/>
                <w:szCs w:val="22"/>
              </w:rPr>
            </w:pPr>
            <w:r w:rsidRPr="006A5847">
              <w:rPr>
                <w:rFonts w:ascii="Times New Roman" w:eastAsia="Times New Roman" w:hAnsi="Times New Roman" w:cs="Times New Roman"/>
                <w:b/>
                <w:sz w:val="22"/>
                <w:szCs w:val="22"/>
              </w:rPr>
              <w:t>Minimalūs techniniai reikalavimai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89CD73B" w14:textId="77777777" w:rsidR="004D6874" w:rsidRPr="006A5847" w:rsidRDefault="008D12D5">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Tiekėjo siūlomos įrangos techninės charakteristikos</w:t>
            </w:r>
          </w:p>
          <w:p w14:paraId="1E88F93B" w14:textId="46F5F978" w:rsidR="003D29E2" w:rsidRPr="006A5847" w:rsidRDefault="008D12D5">
            <w:pPr>
              <w:snapToGrid w:val="0"/>
              <w:spacing w:after="0" w:line="240" w:lineRule="auto"/>
              <w:jc w:val="center"/>
              <w:textAlignment w:val="baseline"/>
              <w:rPr>
                <w:rFonts w:ascii="Times New Roman" w:hAnsi="Times New Roman" w:cs="Times New Roman"/>
                <w:sz w:val="22"/>
                <w:szCs w:val="22"/>
              </w:rPr>
            </w:pPr>
            <w:r w:rsidRPr="006A5847">
              <w:rPr>
                <w:rFonts w:ascii="Times New Roman" w:eastAsia="Times New Roman" w:hAnsi="Times New Roman" w:cs="Times New Roman"/>
                <w:bCs/>
                <w:color w:val="FF0000"/>
                <w:sz w:val="22"/>
                <w:szCs w:val="22"/>
              </w:rPr>
              <w:t>(</w:t>
            </w:r>
            <w:r w:rsidR="00FE4324" w:rsidRPr="006A5847">
              <w:rPr>
                <w:rFonts w:ascii="Times New Roman" w:eastAsia="Times New Roman" w:hAnsi="Times New Roman" w:cs="Times New Roman"/>
                <w:bCs/>
                <w:color w:val="FF0000"/>
                <w:sz w:val="22"/>
                <w:szCs w:val="22"/>
              </w:rPr>
              <w:t>tiekėjas turi nurodyti tikslias reikšmes, dydžius, medžiagas, išmatavimus ir pan. – t. y. nepaliekant žodžių „ne mažiau“, ne daugiau“, „ne siauresnis“, „ne platesnis“ arba lygiavertis“ ,,+/-„ ar pan.)</w:t>
            </w:r>
          </w:p>
        </w:tc>
      </w:tr>
      <w:tr w:rsidR="003D29E2" w:rsidRPr="006A5847" w14:paraId="24EFE34C" w14:textId="77777777" w:rsidTr="0024512E">
        <w:trPr>
          <w:trHeight w:val="104"/>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B92774"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B3096"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39ABF"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A846A53" w14:textId="77777777" w:rsidR="003D29E2" w:rsidRPr="006A5847" w:rsidRDefault="00DA1E50">
            <w:pPr>
              <w:snapToGrid w:val="0"/>
              <w:spacing w:after="0" w:line="240" w:lineRule="auto"/>
              <w:jc w:val="center"/>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4</w:t>
            </w:r>
          </w:p>
        </w:tc>
      </w:tr>
      <w:tr w:rsidR="003D29E2" w:rsidRPr="006A5847" w14:paraId="1F52AEE6" w14:textId="77777777" w:rsidTr="0024512E">
        <w:trPr>
          <w:trHeight w:val="27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F98BA"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C2E14C"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Bendrieji reikalavimai Platformai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24A169E"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012752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0C7F0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10DD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skaičiavimo resursų platformai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D186C" w14:textId="4D3E916C"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Siūloma platforma turi būti integrali sistema, skirta Perkančiosios organizacijos duomenų apdorojimui, saugojimui ir archyvavimui. </w:t>
            </w:r>
          </w:p>
          <w:p w14:paraId="4D0EB1F0" w14:textId="77777777" w:rsidR="003D29E2" w:rsidRPr="006A5847" w:rsidRDefault="00DA1E50" w:rsidP="00794D28">
            <w:pPr>
              <w:numPr>
                <w:ilvl w:val="0"/>
                <w:numId w:val="10"/>
              </w:numPr>
              <w:spacing w:after="0" w:line="240" w:lineRule="auto"/>
              <w:jc w:val="both"/>
              <w:rPr>
                <w:rFonts w:ascii="Times New Roman" w:eastAsia="SimSun" w:hAnsi="Times New Roman" w:cs="Times New Roman"/>
                <w:b/>
                <w:bCs/>
                <w:sz w:val="22"/>
                <w:szCs w:val="22"/>
                <w:lang w:eastAsia="en-US"/>
              </w:rPr>
            </w:pPr>
            <w:r w:rsidRPr="006A5847">
              <w:rPr>
                <w:rFonts w:ascii="Times New Roman" w:eastAsia="SimSun" w:hAnsi="Times New Roman" w:cs="Times New Roman"/>
                <w:b/>
                <w:bCs/>
                <w:sz w:val="22"/>
                <w:szCs w:val="22"/>
                <w:lang w:eastAsia="en-US"/>
              </w:rPr>
              <w:t>Siūloma platforma turi būti sudaryta iš skirtingos paskirties posistemių:</w:t>
            </w:r>
          </w:p>
          <w:p w14:paraId="47CD21B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Skaičiavimo posistemė.</w:t>
            </w:r>
          </w:p>
          <w:p w14:paraId="23929DE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w:t>
            </w:r>
          </w:p>
          <w:p w14:paraId="4ABF900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archyvavimo posistemė.</w:t>
            </w:r>
          </w:p>
          <w:p w14:paraId="3204A3A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posistemė.</w:t>
            </w:r>
          </w:p>
          <w:p w14:paraId="7707DC7E" w14:textId="358AF98D" w:rsidR="003D29E2" w:rsidRPr="006A5847" w:rsidRDefault="00247AA4"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Siūloma platforma turi būti montuojama į perkančiosios organizacijos turimą fizinę </w:t>
            </w:r>
            <w:r w:rsidRPr="006A5847">
              <w:rPr>
                <w:rFonts w:ascii="Times New Roman" w:hAnsi="Times New Roman" w:cs="Times New Roman"/>
                <w:sz w:val="22"/>
                <w:szCs w:val="22"/>
              </w:rPr>
              <w:lastRenderedPageBreak/>
              <w:t>IT infrastruktūrą (2 vnt. spintos. Plotis 800 mm, gylis 1200</w:t>
            </w:r>
            <w:r w:rsidR="00852AE3" w:rsidRPr="006A5847">
              <w:rPr>
                <w:rFonts w:ascii="Times New Roman" w:hAnsi="Times New Roman" w:cs="Times New Roman"/>
                <w:sz w:val="22"/>
                <w:szCs w:val="22"/>
              </w:rPr>
              <w:t xml:space="preserve"> </w:t>
            </w:r>
            <w:r w:rsidRPr="006A5847">
              <w:rPr>
                <w:rFonts w:ascii="Times New Roman" w:hAnsi="Times New Roman" w:cs="Times New Roman"/>
                <w:sz w:val="22"/>
                <w:szCs w:val="22"/>
              </w:rPr>
              <w:t>mm, aukštis 2000 mm (42U), pilnai parengtos įrangos montavimui).</w:t>
            </w:r>
          </w:p>
          <w:p w14:paraId="03A2B3E8" w14:textId="77777777" w:rsidR="003D29E2" w:rsidRPr="006A5847"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Siūloma platforma turi būti pilnai integruota ir veikti kaip vienalytis sprendimas.</w:t>
            </w:r>
          </w:p>
          <w:p w14:paraId="13DC6E93" w14:textId="77777777" w:rsidR="003D29E2" w:rsidRPr="006A5847" w:rsidRDefault="00DA1E50" w:rsidP="00794D28">
            <w:pPr>
              <w:numPr>
                <w:ilvl w:val="0"/>
                <w:numId w:val="1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Platforma turi užtikrinti vieningą duomenų apdorojimo, saugojimo ir archyvavimo procesą bei duomenų perdavimą tarp Perkančiosios organizacijos padalinių ir išorinių suinteresuotų šalių.</w:t>
            </w:r>
          </w:p>
          <w:p w14:paraId="0A8AC616" w14:textId="77777777"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Pirkimo objektas apima tarpusavyje pilnai suderinamą sprendimą </w:t>
            </w:r>
            <w:r w:rsidRPr="006A5847">
              <w:rPr>
                <w:rFonts w:ascii="Times New Roman" w:hAnsi="Times New Roman" w:cs="Times New Roman"/>
                <w:sz w:val="22"/>
                <w:szCs w:val="22"/>
              </w:rPr>
              <w:t>bei įdiegimą</w:t>
            </w:r>
            <w:r w:rsidRPr="006A5847">
              <w:rPr>
                <w:rFonts w:ascii="Times New Roman" w:eastAsia="SimSun" w:hAnsi="Times New Roman" w:cs="Times New Roman"/>
                <w:sz w:val="22"/>
                <w:szCs w:val="22"/>
                <w:lang w:eastAsia="en-US"/>
              </w:rPr>
              <w:t>.</w:t>
            </w:r>
          </w:p>
          <w:p w14:paraId="08DDF4D1" w14:textId="7BE42588"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komplektuojami visi įrangai montuoti skirti priedai – tvirtinimo elementai, kabeliai (ilgius ir tipą parenkant pagal įrangos montavimo vietą spintose), kabelių ženklinimo reikmenys</w:t>
            </w:r>
            <w:r w:rsidRPr="006A5847">
              <w:rPr>
                <w:rFonts w:ascii="Times New Roman" w:hAnsi="Times New Roman" w:cs="Times New Roman"/>
                <w:sz w:val="22"/>
                <w:szCs w:val="22"/>
              </w:rPr>
              <w:t>, net jei tai nepaminėta prie konkretaus įrenginio aprašymo.</w:t>
            </w:r>
          </w:p>
          <w:p w14:paraId="46059997" w14:textId="77777777" w:rsidR="003D29E2" w:rsidRPr="006A5847" w:rsidRDefault="00DA1E50" w:rsidP="00794D28">
            <w:pPr>
              <w:numPr>
                <w:ilvl w:val="0"/>
                <w:numId w:val="1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Visa siūloma įranga turi būti nauja ir anksčiau nenaudota. Teikėjas kartu su pasiūlymu turi pateikti gamintojų (ar jų įgaliotų atstovų) patvirtinimą lietuvių arba anglų kalba, skirtą Perkančiajai organizacijai, kad siūloma įranga yra nauja ir pilnai atitinka šiame pirkime keliamus techninius reikalavimus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E2216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4027BA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0E7D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A89E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Surinkimo ir kokybės reikalavimai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5390" w14:textId="77777777" w:rsidR="003D29E2" w:rsidRPr="006A5847" w:rsidRDefault="00DA1E50" w:rsidP="00794D28">
            <w:pPr>
              <w:numPr>
                <w:ilvl w:val="0"/>
                <w:numId w:val="12"/>
              </w:numPr>
              <w:autoSpaceDE w:val="0"/>
              <w:spacing w:after="0" w:line="240" w:lineRule="auto"/>
              <w:jc w:val="both"/>
              <w:rPr>
                <w:rFonts w:ascii="Times New Roman" w:hAnsi="Times New Roman" w:cs="Times New Roman"/>
                <w:sz w:val="22"/>
                <w:szCs w:val="22"/>
              </w:rPr>
            </w:pPr>
            <w:proofErr w:type="spellStart"/>
            <w:r w:rsidRPr="006A5847">
              <w:rPr>
                <w:rFonts w:ascii="Times New Roman" w:eastAsia="SimSun" w:hAnsi="Times New Roman" w:cs="Times New Roman"/>
                <w:sz w:val="22"/>
                <w:szCs w:val="22"/>
                <w:lang w:eastAsia="en-US"/>
              </w:rPr>
              <w:t>Gamykliškai</w:t>
            </w:r>
            <w:proofErr w:type="spellEnd"/>
            <w:r w:rsidRPr="006A5847">
              <w:rPr>
                <w:rFonts w:ascii="Times New Roman" w:eastAsia="SimSun" w:hAnsi="Times New Roman" w:cs="Times New Roman"/>
                <w:sz w:val="22"/>
                <w:szCs w:val="22"/>
                <w:lang w:eastAsia="en-US"/>
              </w:rPr>
              <w:t xml:space="preserve"> atnaujinti (angl. </w:t>
            </w:r>
            <w:proofErr w:type="spellStart"/>
            <w:r w:rsidRPr="006A5847">
              <w:rPr>
                <w:rFonts w:ascii="Times New Roman" w:eastAsia="SimSun" w:hAnsi="Times New Roman" w:cs="Times New Roman"/>
                <w:sz w:val="22"/>
                <w:szCs w:val="22"/>
                <w:lang w:eastAsia="en-US"/>
              </w:rPr>
              <w:t>renew</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refurbished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remarketed</w:t>
            </w:r>
            <w:proofErr w:type="spellEnd"/>
            <w:r w:rsidRPr="006A5847">
              <w:rPr>
                <w:rFonts w:ascii="Times New Roman" w:eastAsia="SimSun" w:hAnsi="Times New Roman" w:cs="Times New Roman"/>
                <w:sz w:val="22"/>
                <w:szCs w:val="22"/>
                <w:lang w:eastAsia="en-US"/>
              </w:rPr>
              <w:t>) komponentai neleistini.</w:t>
            </w:r>
          </w:p>
          <w:p w14:paraId="4224AEED" w14:textId="1FCC420C" w:rsidR="003D29E2" w:rsidRPr="006A5847" w:rsidRDefault="00DA1E50" w:rsidP="00794D28">
            <w:pPr>
              <w:numPr>
                <w:ilvl w:val="0"/>
                <w:numId w:val="12"/>
              </w:numPr>
              <w:autoSpaceDE w:val="0"/>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Platformos komponentai turi būti tarpusavyje derantys, </w:t>
            </w:r>
            <w:r w:rsidRPr="006A5847">
              <w:rPr>
                <w:rFonts w:ascii="Times New Roman" w:hAnsi="Times New Roman" w:cs="Times New Roman"/>
                <w:color w:val="000000"/>
                <w:sz w:val="22"/>
                <w:szCs w:val="22"/>
              </w:rPr>
              <w:t xml:space="preserve">po surinkimo </w:t>
            </w:r>
            <w:r w:rsidRPr="006A5847">
              <w:rPr>
                <w:rFonts w:ascii="Times New Roman" w:eastAsia="SimSun" w:hAnsi="Times New Roman" w:cs="Times New Roman"/>
                <w:color w:val="000000"/>
                <w:sz w:val="22"/>
                <w:szCs w:val="22"/>
                <w:lang w:eastAsia="en-US"/>
              </w:rPr>
              <w:t xml:space="preserve">gamykloje </w:t>
            </w:r>
            <w:r w:rsidRPr="006A5847">
              <w:rPr>
                <w:rFonts w:ascii="Times New Roman" w:hAnsi="Times New Roman" w:cs="Times New Roman"/>
                <w:color w:val="000000"/>
                <w:sz w:val="22"/>
                <w:szCs w:val="22"/>
              </w:rPr>
              <w:t>ištestuoti gamintojo</w:t>
            </w:r>
            <w:r w:rsidR="00886E23" w:rsidRPr="006A5847">
              <w:rPr>
                <w:rFonts w:ascii="Times New Roman" w:hAnsi="Times New Roman" w:cs="Times New Roman"/>
                <w:color w:val="000000"/>
                <w:sz w:val="22"/>
                <w:szCs w:val="22"/>
              </w:rPr>
              <w:t xml:space="preserve"> (</w:t>
            </w:r>
            <w:r w:rsidR="00B34B05" w:rsidRPr="006A5847">
              <w:rPr>
                <w:rFonts w:ascii="Times New Roman" w:hAnsi="Times New Roman" w:cs="Times New Roman"/>
                <w:color w:val="000000"/>
                <w:sz w:val="22"/>
                <w:szCs w:val="22"/>
              </w:rPr>
              <w:t>su pasi</w:t>
            </w:r>
            <w:r w:rsidR="00AC6A3C" w:rsidRPr="006A5847">
              <w:rPr>
                <w:rFonts w:ascii="Times New Roman" w:hAnsi="Times New Roman" w:cs="Times New Roman"/>
                <w:color w:val="000000"/>
                <w:sz w:val="22"/>
                <w:szCs w:val="22"/>
              </w:rPr>
              <w:t>ū</w:t>
            </w:r>
            <w:r w:rsidR="00B34B05" w:rsidRPr="006A5847">
              <w:rPr>
                <w:rFonts w:ascii="Times New Roman" w:hAnsi="Times New Roman" w:cs="Times New Roman"/>
                <w:color w:val="000000"/>
                <w:sz w:val="22"/>
                <w:szCs w:val="22"/>
              </w:rPr>
              <w:t xml:space="preserve">lymu </w:t>
            </w:r>
            <w:r w:rsidR="00886E23" w:rsidRPr="006A5847">
              <w:rPr>
                <w:rFonts w:ascii="Times New Roman" w:hAnsi="Times New Roman" w:cs="Times New Roman"/>
                <w:color w:val="000000"/>
                <w:sz w:val="22"/>
                <w:szCs w:val="22"/>
              </w:rPr>
              <w:t xml:space="preserve">pateikiamas siūlomos įrangos gamintojų </w:t>
            </w:r>
            <w:r w:rsidR="003F0D38" w:rsidRPr="006A5847">
              <w:rPr>
                <w:rFonts w:ascii="Times New Roman" w:hAnsi="Times New Roman" w:cs="Times New Roman"/>
                <w:color w:val="000000"/>
                <w:sz w:val="22"/>
                <w:szCs w:val="22"/>
              </w:rPr>
              <w:t>patvirtinimas)</w:t>
            </w:r>
            <w:r w:rsidRPr="006A5847">
              <w:rPr>
                <w:rFonts w:ascii="Times New Roman" w:eastAsia="SimSun" w:hAnsi="Times New Roman" w:cs="Times New Roman"/>
                <w:color w:val="000000"/>
                <w:sz w:val="22"/>
                <w:szCs w:val="22"/>
                <w:lang w:eastAsia="en-US"/>
              </w:rPr>
              <w:t>;</w:t>
            </w:r>
          </w:p>
          <w:p w14:paraId="14579E6E" w14:textId="77777777" w:rsidR="003D29E2" w:rsidRPr="006A5847" w:rsidRDefault="00DA1E50" w:rsidP="00794D28">
            <w:pPr>
              <w:numPr>
                <w:ilvl w:val="0"/>
                <w:numId w:val="12"/>
              </w:numPr>
              <w:autoSpaceDE w:val="0"/>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kartu su pasiūlymu turi pateikti loginę fizinių Platformos komponentų architektūros schemą, apimančią reikšmines perkamos Platformos komponentes bei išdėstymą spintose;</w:t>
            </w:r>
          </w:p>
          <w:p w14:paraId="00659DC2" w14:textId="416D56B4" w:rsidR="003D29E2" w:rsidRPr="006A5847" w:rsidRDefault="00DA1E50" w:rsidP="00C93FB3">
            <w:pPr>
              <w:pStyle w:val="ListParagraph"/>
              <w:numPr>
                <w:ilvl w:val="0"/>
                <w:numId w:val="1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Kartu su pasiūlymu turi būti pateikiamas įrangos</w:t>
            </w:r>
            <w:r w:rsidRPr="006A5847">
              <w:rPr>
                <w:rFonts w:ascii="Times New Roman" w:hAnsi="Times New Roman" w:cs="Times New Roman"/>
                <w:color w:val="000000"/>
                <w:sz w:val="22"/>
                <w:szCs w:val="22"/>
              </w:rPr>
              <w:t xml:space="preserve"> montavimo spintose projektas </w:t>
            </w:r>
            <w:r w:rsidRPr="006A5847">
              <w:rPr>
                <w:rFonts w:ascii="Times New Roman" w:eastAsia="SimSun" w:hAnsi="Times New Roman" w:cs="Times New Roman"/>
                <w:color w:val="000000"/>
                <w:sz w:val="22"/>
                <w:szCs w:val="22"/>
                <w:lang w:eastAsia="en-US"/>
              </w:rPr>
              <w:t xml:space="preserve">turi būti parengtas atsižvelgiant į būsimos įrangos išskiriamos šilumos, elektros, ryšių ir kitus reikalavimus). Visa </w:t>
            </w:r>
            <w:r w:rsidR="00E57020" w:rsidRPr="006A5847">
              <w:rPr>
                <w:rFonts w:ascii="Times New Roman" w:hAnsi="Times New Roman" w:cs="Times New Roman"/>
                <w:sz w:val="22"/>
                <w:szCs w:val="22"/>
              </w:rPr>
              <w:t xml:space="preserve">fizinė Platformos įranga turi </w:t>
            </w:r>
            <w:r w:rsidR="00C93FB3" w:rsidRPr="006A5847">
              <w:rPr>
                <w:rFonts w:ascii="Times New Roman" w:hAnsi="Times New Roman" w:cs="Times New Roman"/>
                <w:sz w:val="22"/>
                <w:szCs w:val="22"/>
              </w:rPr>
              <w:t>tilpti</w:t>
            </w:r>
            <w:r w:rsidR="00E57020" w:rsidRPr="006A5847">
              <w:rPr>
                <w:rFonts w:ascii="Times New Roman" w:hAnsi="Times New Roman" w:cs="Times New Roman"/>
                <w:sz w:val="22"/>
                <w:szCs w:val="22"/>
              </w:rPr>
              <w:t xml:space="preserve"> į perkančiosios organizacijos turimą fizinę IT infrastruktūrą (2 vnt. spintos. Plotis 800 mm, gylis 1200 mm, aukštis 2000 mm (42U)</w:t>
            </w:r>
            <w:r w:rsidR="00C93FB3" w:rsidRPr="006A5847">
              <w:rPr>
                <w:rFonts w:ascii="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561CD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C2372A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F7BA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A84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įdiegimas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FB50" w14:textId="77777777" w:rsidR="003D29E2" w:rsidRPr="006A5847" w:rsidRDefault="00DA1E50" w:rsidP="00794D28">
            <w:pPr>
              <w:numPr>
                <w:ilvl w:val="0"/>
                <w:numId w:val="1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Tiekėjas kartu su preke turės pateikti visus Platformos veikimui reikalingus </w:t>
            </w:r>
            <w:r w:rsidRPr="006A5847">
              <w:rPr>
                <w:rFonts w:ascii="Times New Roman" w:eastAsia="SimSun" w:hAnsi="Times New Roman" w:cs="Times New Roman"/>
                <w:sz w:val="22"/>
                <w:szCs w:val="22"/>
                <w:lang w:eastAsia="en-US"/>
              </w:rPr>
              <w:lastRenderedPageBreak/>
              <w:t>komplektuojančius elementus – tarpusavio jungimo kabelius, keitiklius, montavimo į serverinę spintą elementus ir kitą reikalingą įrangą įvertinęs siūlomo sprendimo architektūrą, būsimas jungimo schemas ir įrangos išdėstymą.</w:t>
            </w:r>
          </w:p>
          <w:p w14:paraId="79951841" w14:textId="77777777" w:rsidR="003D29E2" w:rsidRPr="006A5847" w:rsidRDefault="00DA1E50" w:rsidP="00794D28">
            <w:pPr>
              <w:numPr>
                <w:ilvl w:val="0"/>
                <w:numId w:val="1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Siūloma Platforma turės būti sukonfigūruota pagal su Perkančiąja organizacija suderintą diegimo planą. </w:t>
            </w:r>
          </w:p>
          <w:p w14:paraId="67D080E7" w14:textId="05121706" w:rsidR="003D29E2" w:rsidRPr="006A5847" w:rsidRDefault="00DA1E50" w:rsidP="00794D28">
            <w:pPr>
              <w:numPr>
                <w:ilvl w:val="0"/>
                <w:numId w:val="13"/>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Atlikus diegimą Perkančiajai organizacijai (apmokomų darbuotojų skaičius</w:t>
            </w:r>
            <w:r w:rsidR="002000A9" w:rsidRPr="006A5847">
              <w:rPr>
                <w:rFonts w:ascii="Times New Roman" w:hAnsi="Times New Roman" w:cs="Times New Roman"/>
                <w:sz w:val="22"/>
                <w:szCs w:val="22"/>
              </w:rPr>
              <w:t xml:space="preserve"> – </w:t>
            </w:r>
            <w:r w:rsidR="00746A98" w:rsidRPr="006A5847">
              <w:rPr>
                <w:rFonts w:ascii="Times New Roman" w:hAnsi="Times New Roman" w:cs="Times New Roman"/>
                <w:sz w:val="22"/>
                <w:szCs w:val="22"/>
              </w:rPr>
              <w:t xml:space="preserve">ne mažiau </w:t>
            </w:r>
            <w:r w:rsidR="002000A9" w:rsidRPr="006A5847">
              <w:rPr>
                <w:rFonts w:ascii="Times New Roman" w:hAnsi="Times New Roman" w:cs="Times New Roman"/>
                <w:sz w:val="22"/>
                <w:szCs w:val="22"/>
              </w:rPr>
              <w:t>5</w:t>
            </w:r>
            <w:r w:rsidRPr="006A5847">
              <w:rPr>
                <w:rFonts w:ascii="Times New Roman" w:hAnsi="Times New Roman" w:cs="Times New Roman"/>
                <w:sz w:val="22"/>
                <w:szCs w:val="22"/>
              </w:rPr>
              <w:t xml:space="preserve">) Tiekėjas virtualaus ar kontaktinio susitikimo metu (susitikimo pobūdį </w:t>
            </w:r>
            <w:r w:rsidR="00774913" w:rsidRPr="006A5847">
              <w:rPr>
                <w:rFonts w:ascii="Times New Roman" w:hAnsi="Times New Roman" w:cs="Times New Roman"/>
                <w:sz w:val="22"/>
                <w:szCs w:val="22"/>
              </w:rPr>
              <w:t>susitaria Perkančioji organizacija ir Tiekėjas bendru sutarimu</w:t>
            </w:r>
            <w:r w:rsidRPr="006A5847">
              <w:rPr>
                <w:rFonts w:ascii="Times New Roman" w:hAnsi="Times New Roman" w:cs="Times New Roman"/>
                <w:sz w:val="22"/>
                <w:szCs w:val="22"/>
              </w:rPr>
              <w:t xml:space="preserve">) turės perduoti žinias kaip naudotis įsigyta Platforma (angl. </w:t>
            </w:r>
            <w:proofErr w:type="spellStart"/>
            <w:r w:rsidRPr="006A5847">
              <w:rPr>
                <w:rFonts w:ascii="Times New Roman" w:hAnsi="Times New Roman" w:cs="Times New Roman"/>
                <w:sz w:val="22"/>
                <w:szCs w:val="22"/>
              </w:rPr>
              <w:t>knowledge</w:t>
            </w:r>
            <w:proofErr w:type="spellEnd"/>
            <w:r w:rsidRPr="006A5847">
              <w:rPr>
                <w:rFonts w:ascii="Times New Roman" w:hAnsi="Times New Roman" w:cs="Times New Roman"/>
                <w:sz w:val="22"/>
                <w:szCs w:val="22"/>
              </w:rPr>
              <w:t xml:space="preserve"> </w:t>
            </w:r>
            <w:proofErr w:type="spellStart"/>
            <w:r w:rsidRPr="006A5847">
              <w:rPr>
                <w:rFonts w:ascii="Times New Roman" w:hAnsi="Times New Roman" w:cs="Times New Roman"/>
                <w:sz w:val="22"/>
                <w:szCs w:val="22"/>
              </w:rPr>
              <w:t>transfer</w:t>
            </w:r>
            <w:proofErr w:type="spellEnd"/>
            <w:r w:rsidRPr="006A5847">
              <w:rPr>
                <w:rFonts w:ascii="Times New Roman" w:hAnsi="Times New Roman" w:cs="Times New Roman"/>
                <w:sz w:val="22"/>
                <w:szCs w:val="22"/>
              </w:rPr>
              <w:t>).</w:t>
            </w:r>
            <w:r w:rsidR="008A45E4" w:rsidRPr="006A5847">
              <w:rPr>
                <w:rFonts w:ascii="Times New Roman" w:hAnsi="Times New Roman" w:cs="Times New Roman"/>
                <w:sz w:val="22"/>
                <w:szCs w:val="22"/>
              </w:rPr>
              <w:t xml:space="preserve"> Mokymų trukmė ne daugiau kaip 8 </w:t>
            </w:r>
            <w:r w:rsidR="000228F6" w:rsidRPr="006A5847">
              <w:rPr>
                <w:rFonts w:ascii="Times New Roman" w:hAnsi="Times New Roman" w:cs="Times New Roman"/>
                <w:sz w:val="22"/>
                <w:szCs w:val="22"/>
              </w:rPr>
              <w:t xml:space="preserve">valandos. Mokymai atliekami lietuvių arba anglų kalba, Perkančiosios organizacijos paskirtoje </w:t>
            </w:r>
            <w:r w:rsidR="00052C4D" w:rsidRPr="006A5847">
              <w:rPr>
                <w:rFonts w:ascii="Times New Roman" w:hAnsi="Times New Roman" w:cs="Times New Roman"/>
                <w:sz w:val="22"/>
                <w:szCs w:val="22"/>
              </w:rPr>
              <w:t>vietoje Kauno</w:t>
            </w:r>
            <w:r w:rsidR="004A5FDA" w:rsidRPr="006A5847">
              <w:rPr>
                <w:rFonts w:ascii="Times New Roman" w:hAnsi="Times New Roman" w:cs="Times New Roman"/>
                <w:sz w:val="22"/>
                <w:szCs w:val="22"/>
              </w:rPr>
              <w:t xml:space="preserve"> rajone Akademijoje arba Kauno</w:t>
            </w:r>
            <w:r w:rsidR="00052C4D" w:rsidRPr="006A5847">
              <w:rPr>
                <w:rFonts w:ascii="Times New Roman" w:hAnsi="Times New Roman" w:cs="Times New Roman"/>
                <w:sz w:val="22"/>
                <w:szCs w:val="22"/>
              </w:rPr>
              <w:t xml:space="preserve"> mieste.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4EE118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2BFD2F" w14:textId="77777777" w:rsidTr="0024512E">
        <w:trPr>
          <w:trHeight w:val="29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F29894"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46837"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Skaičiavimo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6AEE8F7"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7CB66A87"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59CC96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AE7E37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Skaičiavimo posistemės našumui, architektūrai ir integracijai</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3D0D2A29" w14:textId="77777777" w:rsidR="003D29E2" w:rsidRPr="006A5847" w:rsidRDefault="00DA1E50" w:rsidP="00794D28">
            <w:pPr>
              <w:numPr>
                <w:ilvl w:val="0"/>
                <w:numId w:val="14"/>
              </w:numPr>
              <w:spacing w:after="0" w:line="240" w:lineRule="auto"/>
              <w:jc w:val="both"/>
              <w:rPr>
                <w:rFonts w:ascii="Times New Roman" w:eastAsia="SimSun" w:hAnsi="Times New Roman" w:cs="Times New Roman"/>
                <w:b/>
                <w:bCs/>
                <w:sz w:val="22"/>
                <w:szCs w:val="22"/>
                <w:lang w:eastAsia="en-US"/>
              </w:rPr>
            </w:pPr>
            <w:r w:rsidRPr="006A5847">
              <w:rPr>
                <w:rFonts w:ascii="Times New Roman" w:eastAsia="SimSun" w:hAnsi="Times New Roman" w:cs="Times New Roman"/>
                <w:b/>
                <w:bCs/>
                <w:sz w:val="22"/>
                <w:szCs w:val="22"/>
                <w:lang w:eastAsia="en-US"/>
              </w:rPr>
              <w:t>Siūloma Skaičiavimo posistemė turi būti sudaryta iš ne mažiau kaip:</w:t>
            </w:r>
          </w:p>
          <w:p w14:paraId="3D17450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CPU skaičiavimo mazgų.</w:t>
            </w:r>
          </w:p>
          <w:p w14:paraId="40BF169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AI skaičiavimo mazgo.</w:t>
            </w:r>
          </w:p>
          <w:p w14:paraId="7DD2C03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GPU skaičiavimo mazgų.</w:t>
            </w:r>
          </w:p>
          <w:p w14:paraId="19263AD5"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 Skaičiavimo posistemės mazgai į vieną bendrą skaičiavimo klasterį turi būti apjungti naudojant Infrastruktūros tinklo mazgus (aprašytus šios specifikacijos 12.2 punkte).</w:t>
            </w:r>
          </w:p>
          <w:p w14:paraId="6AABC04A"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Skaičiavimo posistemė turi būti komplektuojama su programinės įrangos paketu, kuris įgalina formuoti Skaičiavimo posistemės valdymo klasterį, apimantį visą Skaičiavimo posistemę, įskaitant CPU, AI ir GPU skaičiavimo mazgus. Programinė įranga turi leisti diegti ir valdyti įvairaus dydžio ir parametrų Skaičiavimo resursus formuojant juos Skaičiavimo posistemės apimtyje atsižvelgiant į tuo metu turimą poreikį.</w:t>
            </w:r>
          </w:p>
          <w:p w14:paraId="59FCB897"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 turi būti valdoma klasterio valdymo įrankio pagalba, kuris yra integrali ir neatsiejama Skaičiavimo posistemės dalis. Valdymo įrankio licencijos turi turėti visus  reikalaujamus komponentus ir funkcijas aprašytus ties kiekvienu skaičiavimo mazgu. </w:t>
            </w:r>
          </w:p>
          <w:p w14:paraId="4F424D4D"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posistemei skirtos licencijos turi padengti visus Skaičiavimo posistemės </w:t>
            </w:r>
            <w:r w:rsidRPr="006A5847">
              <w:rPr>
                <w:rFonts w:ascii="Times New Roman" w:eastAsia="SimSun" w:hAnsi="Times New Roman" w:cs="Times New Roman"/>
                <w:sz w:val="22"/>
                <w:szCs w:val="22"/>
                <w:lang w:eastAsia="en-US"/>
              </w:rPr>
              <w:lastRenderedPageBreak/>
              <w:t>komponentus remiantis siūlomo valdymo įrankio gamintojo licencijavimo politika įskaitant CPU ir GPU resursus.</w:t>
            </w:r>
          </w:p>
          <w:p w14:paraId="3D9C51A6"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posistemės programinė įranga turi leisti automatiškai diegti skaičiavimo mazgus (angl. </w:t>
            </w:r>
            <w:proofErr w:type="spellStart"/>
            <w:r w:rsidRPr="006A5847">
              <w:rPr>
                <w:rFonts w:ascii="Times New Roman" w:eastAsia="SimSun" w:hAnsi="Times New Roman" w:cs="Times New Roman"/>
                <w:sz w:val="22"/>
                <w:szCs w:val="22"/>
                <w:lang w:eastAsia="en-US"/>
              </w:rPr>
              <w:t>Infrastructure</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provisioning</w:t>
            </w:r>
            <w:proofErr w:type="spellEnd"/>
            <w:r w:rsidRPr="006A5847">
              <w:rPr>
                <w:rFonts w:ascii="Times New Roman" w:eastAsia="SimSun" w:hAnsi="Times New Roman" w:cs="Times New Roman"/>
                <w:sz w:val="22"/>
                <w:szCs w:val="22"/>
                <w:lang w:eastAsia="en-US"/>
              </w:rPr>
              <w:t>), atlikti tinklo bei saugos konfigūravimo užduotis.</w:t>
            </w:r>
          </w:p>
          <w:p w14:paraId="30F51C81"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Skaičiavimo posistemės programinė įranga turi leisti atlikti Skaičiavimo posistemės bei atliekamų skaičiavimo užduočių stebėseną, priskirti (angl. </w:t>
            </w:r>
            <w:proofErr w:type="spellStart"/>
            <w:r w:rsidRPr="006A5847">
              <w:rPr>
                <w:rFonts w:ascii="Times New Roman" w:eastAsia="SimSun" w:hAnsi="Times New Roman" w:cs="Times New Roman"/>
                <w:sz w:val="22"/>
                <w:szCs w:val="22"/>
                <w:lang w:eastAsia="en-US"/>
              </w:rPr>
              <w:t>allocation</w:t>
            </w:r>
            <w:proofErr w:type="spellEnd"/>
            <w:r w:rsidRPr="006A5847">
              <w:rPr>
                <w:rFonts w:ascii="Times New Roman" w:eastAsia="SimSun" w:hAnsi="Times New Roman" w:cs="Times New Roman"/>
                <w:sz w:val="22"/>
                <w:szCs w:val="22"/>
                <w:lang w:eastAsia="en-US"/>
              </w:rPr>
              <w:t>) resursus, suteikti prieigą autorizuotiems vartotojams.</w:t>
            </w:r>
          </w:p>
          <w:p w14:paraId="46535A7A" w14:textId="77777777" w:rsidR="003D29E2" w:rsidRPr="006A5847" w:rsidRDefault="00DA1E50" w:rsidP="00794D28">
            <w:pPr>
              <w:numPr>
                <w:ilvl w:val="0"/>
                <w:numId w:val="1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Turi būti galimybė pagal poreikį į Skaičiavimo posistemės valdymo klasterį įtraukti papildomus CPU, AI ar GPU skaičiavimo mazgus ateityje.</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6C2DD74"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50382D1F"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1B081"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7D419F"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CPU skaičiavimo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4B34DF"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4A4D901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7DD8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6925C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336A"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Skaičiavimo posistemę turi sudaryti ne mažiau kaip 4 vnt. CPU skaičiavimo mazgai aprašyti žemiau bei apjungti į vieną bendrą visumą kartu su kitais sistemos komponentais ir užtikrinančiais Skaičiavimo posistemei keliamus reikalavimus.</w:t>
            </w:r>
          </w:p>
          <w:p w14:paraId="28AD52B5"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CPU skaičiavimo mazgai turi būti komplektuojami su programinės įrangos paketu, kuris įgalina formuoti Skaičiavimo posistemę įskaitant CPU, AI ir GPU skaičiavimo mazgus.</w:t>
            </w:r>
            <w:r w:rsidRPr="006A5847">
              <w:rPr>
                <w:rFonts w:ascii="Times New Roman" w:eastAsia="SimSun" w:hAnsi="Times New Roman" w:cs="Times New Roman"/>
                <w:color w:val="000000"/>
                <w:sz w:val="22"/>
                <w:szCs w:val="22"/>
                <w:lang w:eastAsia="en-US"/>
              </w:rPr>
              <w:t xml:space="preserve"> Programinė įranga turi leisti diegti ir valdyti įvairaus dydžio ir parametrų Skaičiavimo resursus formuojant juos Skaičiavimo posistemės apimtyje atsižvelgiant į tuo metu turimą poreikį. CPU skaičiavimo mazgai turi būti valdomi klasterio valdymo įrankio pagalba, kuris yra integrali ir neatsiejama visos Skaičiavimo posistemės dalis.</w:t>
            </w:r>
          </w:p>
          <w:p w14:paraId="1C4AC47F"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CPU mazgai turi būti to paties gamintojo, modelio bei komplektuojančių dalių</w:t>
            </w:r>
          </w:p>
          <w:p w14:paraId="7B60EE56" w14:textId="77777777" w:rsidR="003D29E2" w:rsidRPr="006A5847" w:rsidRDefault="00DA1E50" w:rsidP="00794D28">
            <w:pPr>
              <w:numPr>
                <w:ilvl w:val="0"/>
                <w:numId w:val="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CPU skaičiavimo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A44DE8" w14:textId="77777777" w:rsidR="003D29E2" w:rsidRPr="006A5847" w:rsidRDefault="003D29E2">
            <w:pPr>
              <w:spacing w:after="0" w:line="240" w:lineRule="auto"/>
              <w:jc w:val="both"/>
              <w:rPr>
                <w:rFonts w:ascii="Times New Roman" w:eastAsia="SimSun" w:hAnsi="Times New Roman" w:cs="Times New Roman"/>
                <w:color w:val="000000"/>
                <w:sz w:val="22"/>
                <w:szCs w:val="22"/>
                <w:lang w:eastAsia="en-US"/>
              </w:rPr>
            </w:pPr>
          </w:p>
        </w:tc>
      </w:tr>
      <w:tr w:rsidR="003D29E2" w:rsidRPr="006A5847" w14:paraId="7DAC6BC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9D1E1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8357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8F426" w14:textId="77777777" w:rsidR="003D29E2" w:rsidRPr="006A5847" w:rsidRDefault="00DA1E50" w:rsidP="00794D28">
            <w:pPr>
              <w:numPr>
                <w:ilvl w:val="0"/>
                <w:numId w:val="1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DCB1351" w14:textId="6A80A173" w:rsidR="003D29E2" w:rsidRPr="006A5847" w:rsidRDefault="00DA1E50" w:rsidP="00794D28">
            <w:pPr>
              <w:numPr>
                <w:ilvl w:val="0"/>
                <w:numId w:val="1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Tiekėjas </w:t>
            </w:r>
            <w:r w:rsidRPr="006A5847">
              <w:rPr>
                <w:rFonts w:ascii="Times New Roman" w:hAnsi="Times New Roman" w:cs="Times New Roman"/>
                <w:color w:val="000000"/>
                <w:sz w:val="22"/>
                <w:szCs w:val="22"/>
              </w:rPr>
              <w:t>kartu su pasiūlymu</w:t>
            </w:r>
            <w:r w:rsidRPr="006A5847">
              <w:rPr>
                <w:rFonts w:ascii="Times New Roman" w:eastAsia="SimSun" w:hAnsi="Times New Roman" w:cs="Times New Roman"/>
                <w:color w:val="000000"/>
                <w:sz w:val="22"/>
                <w:szCs w:val="22"/>
                <w:lang w:eastAsia="en-US"/>
              </w:rPr>
              <w:t xml:space="preserve"> turi pateikti nuorodą į gamintojo interneto puslapį arba techninės dokumentacijos kopiją, kurioje pateikiama informacija apie siūlomos įrangos charakteristikas</w:t>
            </w:r>
            <w:r w:rsidR="001E148D" w:rsidRPr="006A5847">
              <w:rPr>
                <w:rFonts w:ascii="Times New Roman" w:eastAsia="SimSun" w:hAnsi="Times New Roman" w:cs="Times New Roman"/>
                <w:color w:val="000000"/>
                <w:sz w:val="22"/>
                <w:szCs w:val="22"/>
                <w:lang w:eastAsia="en-US"/>
              </w:rPr>
              <w:t>, išskyrus</w:t>
            </w:r>
            <w:r w:rsidR="00E03D00" w:rsidRPr="006A5847">
              <w:rPr>
                <w:rFonts w:ascii="Times New Roman" w:eastAsia="SimSun" w:hAnsi="Times New Roman" w:cs="Times New Roman"/>
                <w:color w:val="000000"/>
                <w:sz w:val="22"/>
                <w:szCs w:val="22"/>
                <w:lang w:eastAsia="en-US"/>
              </w:rPr>
              <w:t xml:space="preserve"> techninės </w:t>
            </w:r>
            <w:r w:rsidR="00E03D00" w:rsidRPr="006A5847">
              <w:rPr>
                <w:rFonts w:ascii="Times New Roman" w:eastAsia="SimSun" w:hAnsi="Times New Roman" w:cs="Times New Roman"/>
                <w:color w:val="000000"/>
                <w:sz w:val="22"/>
                <w:szCs w:val="22"/>
                <w:lang w:eastAsia="en-US"/>
              </w:rPr>
              <w:lastRenderedPageBreak/>
              <w:t>specifikacijos pozicijas, kurios pažymėtos žvaigždute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B10F8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80CDA1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EA5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961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A131DE"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5802D8E7"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00480C29" w14:textId="38F27D0A" w:rsidR="003D29E2" w:rsidRPr="006A5847" w:rsidRDefault="00DA1E50" w:rsidP="00794D28">
            <w:pPr>
              <w:numPr>
                <w:ilvl w:val="0"/>
                <w:numId w:val="1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2U aukščio, turi talpinti ne mažiau </w:t>
            </w:r>
            <w:r w:rsidR="00E84D4E" w:rsidRPr="006A5847">
              <w:rPr>
                <w:rFonts w:ascii="Times New Roman" w:eastAsia="SimSun" w:hAnsi="Times New Roman" w:cs="Times New Roman"/>
                <w:color w:val="000000"/>
                <w:sz w:val="22"/>
                <w:szCs w:val="22"/>
                <w:lang w:eastAsia="en-US"/>
              </w:rPr>
              <w:t>8</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67072622" w14:textId="77777777" w:rsidR="003D29E2" w:rsidRPr="006A5847" w:rsidRDefault="00DA1E50" w:rsidP="00794D28">
            <w:pPr>
              <w:numPr>
                <w:ilvl w:val="0"/>
                <w:numId w:val="1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184ECAC2" w14:textId="1DE88003" w:rsidR="003D29E2" w:rsidRPr="006A5847" w:rsidRDefault="00DA1E50" w:rsidP="00794D28">
            <w:pPr>
              <w:numPr>
                <w:ilvl w:val="0"/>
                <w:numId w:val="1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w:t>
            </w:r>
            <w:r w:rsidR="00C72CC6" w:rsidRPr="006A5847">
              <w:rPr>
                <w:rFonts w:ascii="Times New Roman" w:eastAsia="SimSun" w:hAnsi="Times New Roman" w:cs="Times New Roman"/>
                <w:color w:val="000000"/>
                <w:sz w:val="22"/>
                <w:szCs w:val="22"/>
                <w:lang w:eastAsia="en-US"/>
              </w:rPr>
              <w:t xml:space="preserve">Jei tiekėjo siūloma įranga ekrano neturi, turi būti </w:t>
            </w:r>
            <w:r w:rsidR="00886EED" w:rsidRPr="006A5847">
              <w:rPr>
                <w:rFonts w:ascii="Times New Roman" w:eastAsia="SimSun" w:hAnsi="Times New Roman" w:cs="Times New Roman"/>
                <w:color w:val="000000"/>
                <w:sz w:val="22"/>
                <w:szCs w:val="22"/>
                <w:lang w:eastAsia="en-US"/>
              </w:rPr>
              <w:t>komplektuojamas</w:t>
            </w:r>
            <w:r w:rsidR="000D2A28" w:rsidRPr="006A5847">
              <w:rPr>
                <w:rFonts w:ascii="Times New Roman" w:eastAsia="SimSun" w:hAnsi="Times New Roman" w:cs="Times New Roman"/>
                <w:color w:val="000000"/>
                <w:sz w:val="22"/>
                <w:szCs w:val="22"/>
                <w:lang w:eastAsia="en-US"/>
              </w:rPr>
              <w:t xml:space="preserve"> </w:t>
            </w:r>
            <w:r w:rsidR="00886EED" w:rsidRPr="006A5847">
              <w:rPr>
                <w:rFonts w:ascii="Times New Roman" w:eastAsia="SimSun" w:hAnsi="Times New Roman" w:cs="Times New Roman"/>
                <w:color w:val="000000"/>
                <w:sz w:val="22"/>
                <w:szCs w:val="22"/>
                <w:lang w:eastAsia="en-US"/>
              </w:rPr>
              <w:t>KVM sprendimas,</w:t>
            </w:r>
            <w:r w:rsidRPr="006A5847">
              <w:rPr>
                <w:rFonts w:ascii="Times New Roman" w:eastAsia="SimSun" w:hAnsi="Times New Roman" w:cs="Times New Roman"/>
                <w:color w:val="000000"/>
                <w:sz w:val="22"/>
                <w:szCs w:val="22"/>
                <w:lang w:eastAsia="en-US"/>
              </w:rPr>
              <w:t xml:space="preserve">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C545A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2109DF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17DC2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65B3A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A3F07"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0440A0ED"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32 vnt.</w:t>
            </w:r>
          </w:p>
          <w:p w14:paraId="3E6A4C1C"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2.70GHz.</w:t>
            </w:r>
          </w:p>
          <w:p w14:paraId="0EF6A7DD"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27928D06"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3C38DA73" w14:textId="77777777" w:rsidR="003D29E2" w:rsidRPr="006A5847" w:rsidRDefault="00DA1E50" w:rsidP="00794D28">
            <w:pPr>
              <w:numPr>
                <w:ilvl w:val="0"/>
                <w:numId w:val="1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128MB L3 atminties.</w:t>
            </w:r>
          </w:p>
          <w:p w14:paraId="6C213B40" w14:textId="77777777" w:rsidR="003D29E2" w:rsidRPr="006A5847"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51EAFF69" w14:textId="2474FBA4" w:rsidR="003D29E2" w:rsidRPr="006A5847" w:rsidRDefault="008E7508" w:rsidP="00794D28">
            <w:pPr>
              <w:numPr>
                <w:ilvl w:val="0"/>
                <w:numId w:val="1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CPU skaičiavimo</w:t>
            </w:r>
            <w:r w:rsidR="00DA1E50" w:rsidRPr="006A5847">
              <w:rPr>
                <w:rFonts w:ascii="Times New Roman" w:eastAsia="SimSun" w:hAnsi="Times New Roman" w:cs="Times New Roman"/>
                <w:color w:val="000000"/>
                <w:sz w:val="22"/>
                <w:szCs w:val="22"/>
                <w:lang w:eastAsia="en-US"/>
              </w:rPr>
              <w:t xml:space="preserve"> mazgo našumas pagal </w:t>
            </w:r>
            <w:hyperlink r:id="rId12" w:history="1">
              <w:r w:rsidR="00DA1E50" w:rsidRPr="006A5847">
                <w:rPr>
                  <w:rFonts w:ascii="Times New Roman" w:eastAsia="Times New Roman" w:hAnsi="Times New Roman" w:cs="Times New Roman"/>
                  <w:color w:val="0563C1"/>
                  <w:sz w:val="22"/>
                  <w:szCs w:val="22"/>
                  <w:u w:val="single"/>
                </w:rPr>
                <w:t>https://www.spec.org/cgi-bin/osgresults?conf=cpu2017</w:t>
              </w:r>
            </w:hyperlink>
            <w:r w:rsidR="00DA1E50" w:rsidRPr="006A5847">
              <w:rPr>
                <w:rFonts w:ascii="Times New Roman" w:eastAsia="Times New Roman" w:hAnsi="Times New Roman" w:cs="Times New Roman"/>
                <w:sz w:val="22"/>
                <w:szCs w:val="22"/>
              </w:rPr>
              <w:t xml:space="preserve"> testą ne mažiau kaip:</w:t>
            </w:r>
          </w:p>
          <w:p w14:paraId="3F552E0B"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710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41D4401A"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815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06ABF2B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CPU skaičiavimo mazge su siūlomais procesoriais ir skelbiami adresu </w:t>
            </w:r>
            <w:hyperlink r:id="rId13"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   </w:t>
            </w:r>
          </w:p>
          <w:p w14:paraId="0D8A7AEC" w14:textId="77777777" w:rsidR="003D29E2" w:rsidRPr="006A5847" w:rsidRDefault="00DA1E50" w:rsidP="00794D28">
            <w:pPr>
              <w:numPr>
                <w:ilvl w:val="0"/>
                <w:numId w:val="1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49A6490"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2BD651B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88C24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92FF4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436E" w14:textId="77777777" w:rsidR="003D29E2" w:rsidRPr="006A5847" w:rsidRDefault="00DA1E50" w:rsidP="00794D28">
            <w:pPr>
              <w:numPr>
                <w:ilvl w:val="0"/>
                <w:numId w:val="1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768GB, DDR5-4800 atminties.</w:t>
            </w:r>
          </w:p>
          <w:p w14:paraId="107CA29D" w14:textId="77777777" w:rsidR="003D29E2" w:rsidRPr="006A5847" w:rsidRDefault="00DA1E50" w:rsidP="00794D28">
            <w:pPr>
              <w:numPr>
                <w:ilvl w:val="0"/>
                <w:numId w:val="19"/>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7717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67F27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0928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5172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EF84" w14:textId="77777777" w:rsidR="003D29E2" w:rsidRPr="006A5847"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ne lėtesnis negu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53E16368" w14:textId="77777777" w:rsidR="003D29E2" w:rsidRPr="006A5847"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8AF7F6D" w14:textId="77777777" w:rsidR="003D29E2" w:rsidRPr="006A5847" w:rsidRDefault="00DA1E50" w:rsidP="00794D28">
            <w:pPr>
              <w:numPr>
                <w:ilvl w:val="0"/>
                <w:numId w:val="2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kaip 8GB spartinančiosios atminties apsaugotos baterija.</w:t>
            </w:r>
          </w:p>
          <w:p w14:paraId="4FB828A0" w14:textId="733C3801" w:rsidR="003D29E2" w:rsidRPr="006A5847" w:rsidRDefault="00DA1E50" w:rsidP="00794D28">
            <w:pPr>
              <w:numPr>
                <w:ilvl w:val="0"/>
                <w:numId w:val="2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FB6C8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1C9641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786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53C3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B0E6" w14:textId="77777777" w:rsidR="003D29E2" w:rsidRPr="006A5847"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dubliuojantys ir </w:t>
            </w:r>
            <w:proofErr w:type="spellStart"/>
            <w:r w:rsidRPr="006A5847">
              <w:rPr>
                <w:rFonts w:ascii="Times New Roman" w:eastAsia="SimSun" w:hAnsi="Times New Roman" w:cs="Times New Roman"/>
                <w:color w:val="000000"/>
                <w:sz w:val="22"/>
                <w:szCs w:val="22"/>
                <w:lang w:eastAsia="en-US"/>
              </w:rPr>
              <w:t>aparatiškai</w:t>
            </w:r>
            <w:proofErr w:type="spellEnd"/>
            <w:r w:rsidRPr="006A5847">
              <w:rPr>
                <w:rFonts w:ascii="Times New Roman" w:eastAsia="SimSun" w:hAnsi="Times New Roman" w:cs="Times New Roman"/>
                <w:color w:val="000000"/>
                <w:sz w:val="22"/>
                <w:szCs w:val="22"/>
                <w:lang w:eastAsia="en-US"/>
              </w:rPr>
              <w:t xml:space="preserve"> pakeičiantys vienas kitą gedimo atveju (RAID1).</w:t>
            </w:r>
          </w:p>
          <w:p w14:paraId="04C33F00" w14:textId="37E24BE2" w:rsidR="003D29E2" w:rsidRPr="006A5847" w:rsidRDefault="00DA1E50" w:rsidP="00794D28">
            <w:pPr>
              <w:numPr>
                <w:ilvl w:val="0"/>
                <w:numId w:val="2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2.5“ </w:t>
            </w:r>
            <w:r w:rsidR="00746A98" w:rsidRPr="006A5847">
              <w:rPr>
                <w:rFonts w:ascii="Times New Roman" w:eastAsia="SimSun" w:hAnsi="Times New Roman" w:cs="Times New Roman"/>
                <w:color w:val="000000"/>
                <w:sz w:val="22"/>
                <w:szCs w:val="22"/>
                <w:lang w:eastAsia="en-US"/>
              </w:rPr>
              <w:t xml:space="preserve">ne mažiau </w:t>
            </w:r>
            <w:r w:rsidRPr="006A5847">
              <w:rPr>
                <w:rFonts w:ascii="Times New Roman" w:eastAsia="SimSun" w:hAnsi="Times New Roman" w:cs="Times New Roman"/>
                <w:color w:val="000000"/>
                <w:sz w:val="22"/>
                <w:szCs w:val="22"/>
                <w:lang w:eastAsia="en-US"/>
              </w:rPr>
              <w:t xml:space="preserve">1,9TB SSD, 22,5Gb/s SAS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51549580" w14:textId="77777777" w:rsidR="003D29E2" w:rsidRPr="006A5847" w:rsidRDefault="00DA1E50" w:rsidP="00794D28">
            <w:pPr>
              <w:numPr>
                <w:ilvl w:val="0"/>
                <w:numId w:val="2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F839A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784636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11695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034E8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762A" w14:textId="36E67D19" w:rsidR="003D29E2" w:rsidRPr="006A5847" w:rsidRDefault="00DA1E50" w:rsidP="00794D28">
            <w:pPr>
              <w:numPr>
                <w:ilvl w:val="0"/>
                <w:numId w:val="2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CAD182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3A011D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6ABD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5BBBF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CPU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B5B1" w14:textId="77777777" w:rsidR="003D29E2" w:rsidRPr="006A5847" w:rsidRDefault="00DA1E50" w:rsidP="00794D28">
            <w:pPr>
              <w:numPr>
                <w:ilvl w:val="0"/>
                <w:numId w:val="2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CPU skaičiavimo mazge turi būti įdiegta ne mažiau kaip:</w:t>
            </w:r>
          </w:p>
          <w:p w14:paraId="4757F01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13A1687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32314EC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CPU skaičiavimo mazgo valdymui.</w:t>
            </w:r>
          </w:p>
          <w:p w14:paraId="28A744CA" w14:textId="4B3A2313" w:rsidR="003D29E2" w:rsidRPr="006A5847" w:rsidRDefault="00DA1E50" w:rsidP="00794D28">
            <w:pPr>
              <w:numPr>
                <w:ilvl w:val="0"/>
                <w:numId w:val="2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CPU skaičiavimo mazgu turi būti komplektuojami </w:t>
            </w:r>
            <w:r w:rsidR="006F3BE3" w:rsidRPr="006A5847">
              <w:rPr>
                <w:rFonts w:ascii="Times New Roman" w:eastAsia="Times New Roman" w:hAnsi="Times New Roman" w:cs="Times New Roman"/>
                <w:sz w:val="22"/>
                <w:szCs w:val="22"/>
              </w:rPr>
              <w:t xml:space="preserve">ne mažiau </w:t>
            </w:r>
            <w:r w:rsidR="008C6DE4" w:rsidRPr="006A5847">
              <w:rPr>
                <w:rFonts w:ascii="Times New Roman" w:eastAsia="Times New Roman" w:hAnsi="Times New Roman" w:cs="Times New Roman"/>
                <w:sz w:val="22"/>
                <w:szCs w:val="22"/>
              </w:rPr>
              <w:t xml:space="preserve">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CPU skaičiavimo mazgo pajungimui prie šios techninės specifikacijos 12 punkte  aprašytos Tinklo posistemės.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06CAD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619A4D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EDA25E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1EBCD0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E2475E8"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CPU skaičiavimo mazgas turi būti pateiktas kartu su CPU mazgo palaikoma Linux (arba lygiavertės) pagrindu veikiančia lygiaverte operacinės sistemos versija.</w:t>
            </w:r>
          </w:p>
          <w:p w14:paraId="67CC1741"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CPU skaičiavimo mazgas turi būti komplektuojamas su programinės įrangos paketu, kuris įgalina formuoti Skaičiavimo posistemės valdymo klasterį, apimantį visą </w:t>
            </w:r>
            <w:r w:rsidRPr="006A5847">
              <w:rPr>
                <w:rFonts w:ascii="Times New Roman" w:eastAsia="SimSun" w:hAnsi="Times New Roman" w:cs="Times New Roman"/>
                <w:sz w:val="22"/>
                <w:szCs w:val="22"/>
                <w:lang w:eastAsia="en-US"/>
              </w:rPr>
              <w:lastRenderedPageBreak/>
              <w:t xml:space="preserve">Skaičiavimo posistemę, įskaitant CPU, AI ir GPU skaičiavimo mazgus. </w:t>
            </w:r>
          </w:p>
          <w:p w14:paraId="1BA4FE85" w14:textId="77777777" w:rsidR="003D29E2" w:rsidRPr="006A5847" w:rsidRDefault="00DA1E50" w:rsidP="00794D28">
            <w:pPr>
              <w:numPr>
                <w:ilvl w:val="0"/>
                <w:numId w:val="2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Komplektuojamas programinės įrangos paketas turi leisti:</w:t>
            </w:r>
          </w:p>
          <w:p w14:paraId="23C4E8FE" w14:textId="160E61D0"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Diegti </w:t>
            </w:r>
            <w:proofErr w:type="spellStart"/>
            <w:r w:rsidRPr="006A5847">
              <w:rPr>
                <w:rFonts w:ascii="Times New Roman" w:eastAsia="Times New Roman" w:hAnsi="Times New Roman" w:cs="Times New Roman"/>
                <w:sz w:val="22"/>
                <w:szCs w:val="22"/>
              </w:rPr>
              <w:t>Triton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Server arba lygiavertes aplinkas, leidžiančias diegti įvairius 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mašininio mokymo (angl. </w:t>
            </w:r>
            <w:proofErr w:type="spellStart"/>
            <w:r w:rsidRPr="006A5847">
              <w:rPr>
                <w:rFonts w:ascii="Times New Roman" w:eastAsia="Times New Roman" w:hAnsi="Times New Roman" w:cs="Times New Roman"/>
                <w:sz w:val="22"/>
                <w:szCs w:val="22"/>
              </w:rPr>
              <w:t>machine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įskaitant </w:t>
            </w:r>
            <w:proofErr w:type="spellStart"/>
            <w:r w:rsidRPr="006A5847">
              <w:rPr>
                <w:rFonts w:ascii="Times New Roman" w:eastAsia="Times New Roman" w:hAnsi="Times New Roman" w:cs="Times New Roman"/>
                <w:sz w:val="22"/>
                <w:szCs w:val="22"/>
              </w:rPr>
              <w:t>TensorFlow</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ONNX, RAPIDS, FIL</w:t>
            </w:r>
            <w:r w:rsidR="007C2A14" w:rsidRPr="006A5847">
              <w:rPr>
                <w:rFonts w:ascii="Times New Roman" w:eastAsia="Times New Roman" w:hAnsi="Times New Roman" w:cs="Times New Roman"/>
                <w:sz w:val="22"/>
                <w:szCs w:val="22"/>
              </w:rPr>
              <w:t xml:space="preserve"> arba ly</w:t>
            </w:r>
            <w:r w:rsidR="00A91BE8" w:rsidRPr="006A5847">
              <w:rPr>
                <w:rFonts w:ascii="Times New Roman" w:eastAsia="Times New Roman" w:hAnsi="Times New Roman" w:cs="Times New Roman"/>
                <w:sz w:val="22"/>
                <w:szCs w:val="22"/>
              </w:rPr>
              <w:t>g</w:t>
            </w:r>
            <w:r w:rsidR="007C2A14" w:rsidRPr="006A5847">
              <w:rPr>
                <w:rFonts w:ascii="Times New Roman" w:eastAsia="Times New Roman" w:hAnsi="Times New Roman" w:cs="Times New Roman"/>
                <w:sz w:val="22"/>
                <w:szCs w:val="22"/>
              </w:rPr>
              <w:t>iavertes</w:t>
            </w:r>
            <w:r w:rsidRPr="006A5847">
              <w:rPr>
                <w:rFonts w:ascii="Times New Roman" w:eastAsia="Times New Roman" w:hAnsi="Times New Roman" w:cs="Times New Roman"/>
                <w:sz w:val="22"/>
                <w:szCs w:val="22"/>
              </w:rPr>
              <w:t>.</w:t>
            </w:r>
          </w:p>
          <w:p w14:paraId="542B265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Vienu metu palaikyti vieną ar kelis 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bei mašininio mokymo (angl. </w:t>
            </w:r>
            <w:proofErr w:type="spellStart"/>
            <w:r w:rsidRPr="006A5847">
              <w:rPr>
                <w:rFonts w:ascii="Times New Roman" w:eastAsia="Times New Roman" w:hAnsi="Times New Roman" w:cs="Times New Roman"/>
                <w:sz w:val="22"/>
                <w:szCs w:val="22"/>
              </w:rPr>
              <w:t>machine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karkasus.</w:t>
            </w:r>
          </w:p>
          <w:p w14:paraId="166B08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Vienu metu turi būti galima leisti skirtingus modelius.</w:t>
            </w:r>
          </w:p>
          <w:p w14:paraId="23325DD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HTTP/REST ir GRPC arba lygiaverčius protokolus.</w:t>
            </w:r>
          </w:p>
          <w:p w14:paraId="5E45AE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Rinkti ir stebėti CPU skaičiavimo mazgo pralaidumo (angl. </w:t>
            </w:r>
            <w:proofErr w:type="spellStart"/>
            <w:r w:rsidRPr="006A5847">
              <w:rPr>
                <w:rFonts w:ascii="Times New Roman" w:eastAsia="Times New Roman" w:hAnsi="Times New Roman" w:cs="Times New Roman"/>
                <w:sz w:val="22"/>
                <w:szCs w:val="22"/>
              </w:rPr>
              <w:t>throughput</w:t>
            </w:r>
            <w:proofErr w:type="spellEnd"/>
            <w:r w:rsidRPr="006A5847">
              <w:rPr>
                <w:rFonts w:ascii="Times New Roman" w:eastAsia="Times New Roman" w:hAnsi="Times New Roman" w:cs="Times New Roman"/>
                <w:sz w:val="22"/>
                <w:szCs w:val="22"/>
              </w:rPr>
              <w:t xml:space="preserve">), vėlinimo (angl. </w:t>
            </w:r>
            <w:proofErr w:type="spellStart"/>
            <w:r w:rsidRPr="006A5847">
              <w:rPr>
                <w:rFonts w:ascii="Times New Roman" w:eastAsia="Times New Roman" w:hAnsi="Times New Roman" w:cs="Times New Roman"/>
                <w:sz w:val="22"/>
                <w:szCs w:val="22"/>
              </w:rPr>
              <w:t>latency</w:t>
            </w:r>
            <w:proofErr w:type="spellEnd"/>
            <w:r w:rsidRPr="006A5847">
              <w:rPr>
                <w:rFonts w:ascii="Times New Roman" w:eastAsia="Times New Roman" w:hAnsi="Times New Roman" w:cs="Times New Roman"/>
                <w:sz w:val="22"/>
                <w:szCs w:val="22"/>
              </w:rPr>
              <w:t>) bei procesorių apkrovos parametrus.</w:t>
            </w:r>
          </w:p>
          <w:p w14:paraId="323DCE71" w14:textId="77777777" w:rsidR="003D29E2" w:rsidRPr="006A5847" w:rsidRDefault="00DA1E50" w:rsidP="00794D28">
            <w:pPr>
              <w:numPr>
                <w:ilvl w:val="0"/>
                <w:numId w:val="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būti suderinamas su </w:t>
            </w:r>
            <w:proofErr w:type="spellStart"/>
            <w:r w:rsidRPr="006A5847">
              <w:rPr>
                <w:rFonts w:ascii="Times New Roman" w:eastAsia="SimSun" w:hAnsi="Times New Roman" w:cs="Times New Roman"/>
                <w:sz w:val="22"/>
                <w:szCs w:val="22"/>
                <w:lang w:eastAsia="en-US"/>
              </w:rPr>
              <w:t>Canonical</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Ubuntu</w:t>
            </w:r>
            <w:proofErr w:type="spellEnd"/>
            <w:r w:rsidRPr="006A5847">
              <w:rPr>
                <w:rFonts w:ascii="Times New Roman" w:eastAsia="SimSun" w:hAnsi="Times New Roman" w:cs="Times New Roman"/>
                <w:sz w:val="22"/>
                <w:szCs w:val="22"/>
                <w:lang w:eastAsia="en-US"/>
              </w:rPr>
              <w:t xml:space="preserve"> Server LTS, </w:t>
            </w:r>
            <w:proofErr w:type="spellStart"/>
            <w:r w:rsidRPr="006A5847">
              <w:rPr>
                <w:rFonts w:ascii="Times New Roman" w:eastAsia="SimSun" w:hAnsi="Times New Roman" w:cs="Times New Roman"/>
                <w:sz w:val="22"/>
                <w:szCs w:val="22"/>
                <w:lang w:eastAsia="en-US"/>
              </w:rPr>
              <w:t>Red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Hat</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Enterprse</w:t>
            </w:r>
            <w:proofErr w:type="spellEnd"/>
            <w:r w:rsidRPr="006A5847">
              <w:rPr>
                <w:rFonts w:ascii="Times New Roman" w:eastAsia="SimSun" w:hAnsi="Times New Roman" w:cs="Times New Roman"/>
                <w:sz w:val="22"/>
                <w:szCs w:val="22"/>
                <w:lang w:eastAsia="en-US"/>
              </w:rPr>
              <w:t xml:space="preserve"> Linux ar lygiavertėmis operacinėmis sistemomis ir </w:t>
            </w:r>
            <w:proofErr w:type="spellStart"/>
            <w:r w:rsidRPr="006A5847">
              <w:rPr>
                <w:rFonts w:ascii="Times New Roman" w:eastAsia="SimSun" w:hAnsi="Times New Roman" w:cs="Times New Roman"/>
                <w:sz w:val="22"/>
                <w:szCs w:val="22"/>
                <w:lang w:eastAsia="en-US"/>
              </w:rPr>
              <w:t>hypervizoriais</w:t>
            </w:r>
            <w:proofErr w:type="spellEnd"/>
            <w:r w:rsidRPr="006A5847">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8259D8B"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1D9749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52FD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D26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99E33" w14:textId="183AFFF8" w:rsidR="003D29E2" w:rsidRPr="006A5847" w:rsidRDefault="00DA1E50" w:rsidP="00DD0ED3">
            <w:pPr>
              <w:numPr>
                <w:ilvl w:val="0"/>
                <w:numId w:val="2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8573C3"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4A6C9C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16226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469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FE97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E972" w14:textId="5114D690" w:rsidR="003D29E2" w:rsidRPr="006A5847" w:rsidRDefault="00DA1E50" w:rsidP="00C64C59">
            <w:pPr>
              <w:shd w:val="clear" w:color="auto" w:fill="FFFFFF"/>
              <w:spacing w:after="0" w:line="240" w:lineRule="auto"/>
              <w:ind w:left="360"/>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 skaičiavimo mazgas turi turėti</w:t>
            </w:r>
            <w:r w:rsidR="00F261A0" w:rsidRPr="006A5847">
              <w:rPr>
                <w:rFonts w:ascii="Times New Roman" w:eastAsia="Times New Roman" w:hAnsi="Times New Roman" w:cs="Times New Roman"/>
                <w:sz w:val="22"/>
                <w:szCs w:val="22"/>
              </w:rPr>
              <w:t xml:space="preserve"> ne mažiau</w:t>
            </w:r>
            <w:r w:rsidRPr="006A5847">
              <w:rPr>
                <w:rFonts w:ascii="Times New Roman" w:eastAsia="Times New Roman" w:hAnsi="Times New Roman" w:cs="Times New Roman"/>
                <w:sz w:val="22"/>
                <w:szCs w:val="22"/>
              </w:rPr>
              <w:t>:</w:t>
            </w:r>
          </w:p>
          <w:p w14:paraId="7BA7A03D" w14:textId="77777777" w:rsidR="003D29E2" w:rsidRPr="006A5847" w:rsidRDefault="00DA1E50" w:rsidP="00E100AB">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8BB3E97" w14:textId="77777777" w:rsidR="003D29E2" w:rsidRPr="006A5847"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725D1F90" w14:textId="77777777" w:rsidR="003D29E2" w:rsidRPr="006A5847" w:rsidRDefault="00DA1E50" w:rsidP="00794D28">
            <w:pPr>
              <w:numPr>
                <w:ilvl w:val="0"/>
                <w:numId w:val="2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7990C90D" w14:textId="77777777" w:rsidR="003D29E2" w:rsidRPr="006A5847" w:rsidRDefault="00DA1E50" w:rsidP="00794D28">
            <w:pPr>
              <w:numPr>
                <w:ilvl w:val="0"/>
                <w:numId w:val="2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CPU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DED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AA9CB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3CDB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709B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BB7F2" w14:textId="77777777" w:rsidR="003D29E2" w:rsidRPr="006A5847" w:rsidRDefault="00DA1E50" w:rsidP="00794D28">
            <w:pPr>
              <w:numPr>
                <w:ilvl w:val="0"/>
                <w:numId w:val="2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CA74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CC3772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A383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AC6B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5E0D9" w14:textId="25EA205F" w:rsidR="003D29E2" w:rsidRPr="006A5847" w:rsidRDefault="00DA1E50" w:rsidP="00794D28">
            <w:pPr>
              <w:numPr>
                <w:ilvl w:val="0"/>
                <w:numId w:val="2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CPU skaičiavimo mazgas turi turėti</w:t>
            </w:r>
            <w:r w:rsidR="00D95223" w:rsidRPr="006A5847">
              <w:rPr>
                <w:rFonts w:ascii="Times New Roman" w:eastAsia="Times New Roman" w:hAnsi="Times New Roman" w:cs="Times New Roman"/>
                <w:sz w:val="22"/>
                <w:szCs w:val="22"/>
              </w:rPr>
              <w:t xml:space="preserve"> ne mažiau</w:t>
            </w:r>
            <w:r w:rsidRPr="006A5847">
              <w:rPr>
                <w:rFonts w:ascii="Times New Roman" w:eastAsia="Times New Roman" w:hAnsi="Times New Roman" w:cs="Times New Roman"/>
                <w:sz w:val="22"/>
                <w:szCs w:val="22"/>
              </w:rPr>
              <w:t>:</w:t>
            </w:r>
          </w:p>
          <w:p w14:paraId="3B0FCF88"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6899610E" w14:textId="6E3C7596" w:rsidR="003D29E2" w:rsidRPr="006A5847" w:rsidRDefault="006A656A" w:rsidP="006A656A">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ne trumpesnius negu 2,0 m ilgio maitinimo kabelius, tinkančius komplektuojamiems maitinimo šaltiniams ir prijungimui prie perkančiosios organizacijos turimų srovės paskirstymo įrenginių </w:t>
            </w:r>
          </w:p>
          <w:p w14:paraId="5F2D4F5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Dubliuotų (N+1) ventiliatorių sistemą, pakankamą CPU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848D29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6E7E9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983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149C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E137" w14:textId="2077ECF0" w:rsidR="003D29E2" w:rsidRPr="006A5847" w:rsidRDefault="00DA1E50" w:rsidP="00794D28">
            <w:pPr>
              <w:numPr>
                <w:ilvl w:val="0"/>
                <w:numId w:val="2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turėti dedikuotą valdymo adapterį, nepriklausantį nuo operacinės sistemos bei turintį dedikuotą valdymo tinklo jungtį 100/1000Base-T bei galimybę prisijungti per USB jungtį iš </w:t>
            </w:r>
            <w:r w:rsidR="00FA45AF" w:rsidRPr="006A5847">
              <w:rPr>
                <w:rFonts w:ascii="Times New Roman" w:eastAsia="SimSun" w:hAnsi="Times New Roman" w:cs="Times New Roman"/>
                <w:sz w:val="22"/>
                <w:szCs w:val="22"/>
                <w:lang w:eastAsia="en-US"/>
              </w:rPr>
              <w:t xml:space="preserve">CPU skaičiavimo </w:t>
            </w:r>
            <w:r w:rsidRPr="006A5847">
              <w:rPr>
                <w:rFonts w:ascii="Times New Roman" w:eastAsia="SimSun" w:hAnsi="Times New Roman" w:cs="Times New Roman"/>
                <w:sz w:val="22"/>
                <w:szCs w:val="22"/>
                <w:lang w:eastAsia="en-US"/>
              </w:rPr>
              <w:t xml:space="preserve">mazgo priekio. </w:t>
            </w:r>
            <w:r w:rsidRPr="006A5847">
              <w:rPr>
                <w:rFonts w:ascii="Times New Roman" w:eastAsia="SimSun" w:hAnsi="Times New Roman" w:cs="Times New Roman"/>
                <w:b/>
                <w:bCs/>
                <w:sz w:val="22"/>
                <w:szCs w:val="22"/>
                <w:lang w:eastAsia="en-US"/>
              </w:rPr>
              <w:t>Turi būti:</w:t>
            </w:r>
          </w:p>
          <w:p w14:paraId="6344DE1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640961E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6FE190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CPU skaičiavimo mazgo diskus bei nuotolinio valdymo adapterio vidinę informaciją.</w:t>
            </w:r>
          </w:p>
          <w:p w14:paraId="6D125B1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43E24E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0F1A82C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071772B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2999BF3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0A4857F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1462D20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1F4A3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777B8A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A33B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9E4E9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DAA8" w14:textId="2F7F50F3" w:rsidR="003D29E2" w:rsidRPr="006A5847" w:rsidRDefault="00DA1E50" w:rsidP="00794D28">
            <w:pPr>
              <w:numPr>
                <w:ilvl w:val="0"/>
                <w:numId w:val="3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CPU skaičiavimo mazgo informacinė sistema, realizuojanti sekantį funkcionalumą:</w:t>
            </w:r>
          </w:p>
          <w:p w14:paraId="2FE313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3569757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29CC9BB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297F9A5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w:t>
            </w:r>
            <w:r w:rsidRPr="006A5847">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1F51F9E4" w14:textId="5EBEDE49" w:rsidR="003D29E2" w:rsidRPr="006A5847" w:rsidRDefault="00431AA0" w:rsidP="00794D28">
            <w:pPr>
              <w:numPr>
                <w:ilvl w:val="0"/>
                <w:numId w:val="3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6EC6F5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6EEB60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F33E3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6F7F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5763" w14:textId="77777777" w:rsidR="003D29E2" w:rsidRPr="006A5847" w:rsidRDefault="00DA1E50" w:rsidP="00794D28">
            <w:pPr>
              <w:numPr>
                <w:ilvl w:val="0"/>
                <w:numId w:val="3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mazgas turi būti sertifikuotas </w:t>
            </w:r>
            <w:r w:rsidRPr="006A5847">
              <w:rPr>
                <w:rFonts w:ascii="Times New Roman" w:hAnsi="Times New Roman" w:cs="Times New Roman"/>
                <w:sz w:val="22"/>
                <w:szCs w:val="22"/>
              </w:rPr>
              <w:t>darbui serverinėje patalpoje</w:t>
            </w:r>
            <w:r w:rsidRPr="006A5847">
              <w:rPr>
                <w:rFonts w:ascii="Times New Roman" w:eastAsia="SimSun" w:hAnsi="Times New Roman" w:cs="Times New Roman"/>
                <w:sz w:val="22"/>
                <w:szCs w:val="22"/>
                <w:lang w:eastAsia="en-US"/>
              </w:rPr>
              <w:t xml:space="preserve"> ir aušinamas oru.</w:t>
            </w:r>
          </w:p>
          <w:p w14:paraId="25BC1B3A" w14:textId="552C1700" w:rsidR="003D29E2" w:rsidRPr="006A5847" w:rsidRDefault="00DA1E50" w:rsidP="00794D28">
            <w:pPr>
              <w:numPr>
                <w:ilvl w:val="0"/>
                <w:numId w:val="3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w:t>
            </w:r>
            <w:r w:rsidR="009E1C02" w:rsidRPr="006A5847">
              <w:rPr>
                <w:rFonts w:ascii="Times New Roman" w:eastAsia="SimSun" w:hAnsi="Times New Roman" w:cs="Times New Roman"/>
                <w:sz w:val="22"/>
                <w:szCs w:val="22"/>
                <w:lang w:eastAsia="en-US"/>
              </w:rPr>
              <w:t>-</w:t>
            </w:r>
            <w:r w:rsidRPr="006A5847">
              <w:rPr>
                <w:rFonts w:ascii="Times New Roman" w:eastAsia="SimSun" w:hAnsi="Times New Roman" w:cs="Times New Roman"/>
                <w:sz w:val="22"/>
                <w:szCs w:val="22"/>
                <w:lang w:eastAsia="en-US"/>
              </w:rPr>
              <w:t>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00972950" w:rsidRPr="006A5847">
              <w:rPr>
                <w:rFonts w:ascii="Times New Roman" w:eastAsia="SimSun" w:hAnsi="Times New Roman" w:cs="Times New Roman"/>
                <w:sz w:val="22"/>
                <w:szCs w:val="22"/>
                <w:lang w:eastAsia="en-US"/>
              </w:rPr>
              <w:t>-</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6D44A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9EF96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CAB0D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00B9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hAnsi="Times New Roman" w:cs="Times New Roman"/>
                <w:sz w:val="22"/>
                <w:szCs w:val="22"/>
              </w:rPr>
              <w:t>Kiti reikalavimai</w:t>
            </w:r>
            <w:r w:rsidRPr="006A5847">
              <w:rPr>
                <w:rFonts w:ascii="Times New Roman" w:hAnsi="Times New Roman" w:cs="Times New Roman"/>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88821" w14:textId="139BFAF6"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CPU skaičiavimo mazgo gamintojo</w:t>
            </w:r>
            <w:r w:rsidR="00076768" w:rsidRPr="006A5847">
              <w:rPr>
                <w:rFonts w:ascii="Times New Roman" w:hAnsi="Times New Roman" w:cs="Times New Roman"/>
                <w:sz w:val="22"/>
                <w:szCs w:val="22"/>
              </w:rPr>
              <w:t xml:space="preserve">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w:t>
            </w:r>
            <w:r w:rsidR="00D549FF" w:rsidRPr="006A5847">
              <w:rPr>
                <w:rFonts w:ascii="Times New Roman" w:hAnsi="Times New Roman" w:cs="Times New Roman"/>
                <w:sz w:val="22"/>
                <w:szCs w:val="22"/>
              </w:rPr>
              <w:t>, pateikiamas kartu su pasiūlymu</w:t>
            </w:r>
            <w:r w:rsidRPr="006A5847">
              <w:rPr>
                <w:rFonts w:ascii="Times New Roman" w:hAnsi="Times New Roman" w:cs="Times New Roman"/>
                <w:sz w:val="22"/>
                <w:szCs w:val="22"/>
              </w:rPr>
              <w:t>.</w:t>
            </w:r>
          </w:p>
          <w:p w14:paraId="108B1449" w14:textId="77777777"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Į CPU skaičiavimo mazgo garantinį aptarnavimą turi būti </w:t>
            </w:r>
            <w:r w:rsidRPr="006A5847">
              <w:rPr>
                <w:rFonts w:ascii="Times New Roman" w:eastAsia="SimSun" w:hAnsi="Times New Roman" w:cs="Times New Roman"/>
                <w:sz w:val="22"/>
                <w:szCs w:val="22"/>
                <w:lang w:eastAsia="en-US"/>
              </w:rPr>
              <w:t>įtrauktas</w:t>
            </w:r>
            <w:r w:rsidRPr="006A5847">
              <w:rPr>
                <w:rFonts w:ascii="Times New Roman" w:hAnsi="Times New Roman" w:cs="Times New Roman"/>
                <w:sz w:val="22"/>
                <w:szCs w:val="22"/>
              </w:rPr>
              <w:t xml:space="preserve"> diskų </w:t>
            </w:r>
            <w:r w:rsidRPr="006A5847">
              <w:rPr>
                <w:rFonts w:ascii="Times New Roman" w:eastAsia="SimSun" w:hAnsi="Times New Roman" w:cs="Times New Roman"/>
                <w:sz w:val="22"/>
                <w:szCs w:val="22"/>
                <w:lang w:eastAsia="en-US"/>
              </w:rPr>
              <w:t>negražinimas</w:t>
            </w:r>
            <w:r w:rsidRPr="006A5847">
              <w:rPr>
                <w:rFonts w:ascii="Times New Roman" w:hAnsi="Times New Roman" w:cs="Times New Roman"/>
                <w:sz w:val="22"/>
                <w:szCs w:val="22"/>
              </w:rPr>
              <w:t xml:space="preserve"> visam garantinio aptarnavimo laikotarpiui.</w:t>
            </w:r>
          </w:p>
          <w:p w14:paraId="4295F422" w14:textId="77777777" w:rsidR="003D29E2" w:rsidRPr="006A5847" w:rsidRDefault="00DA1E50" w:rsidP="00794D28">
            <w:pPr>
              <w:numPr>
                <w:ilvl w:val="0"/>
                <w:numId w:val="3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39E5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6E0977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1BC6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3698A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B56EC" w14:textId="177B3E0F" w:rsidR="003D29E2" w:rsidRPr="006A5847" w:rsidRDefault="00DA1E50" w:rsidP="00794D28">
            <w:pPr>
              <w:numPr>
                <w:ilvl w:val="0"/>
                <w:numId w:val="33"/>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bCs/>
                <w:sz w:val="22"/>
                <w:szCs w:val="22"/>
              </w:rPr>
              <w:t xml:space="preserve">Tiekėjas turės pristatyti ir įdiegti siūlomą CPU skaičiavimo mazgą pagal visas gamintojo rekomendacijas. </w:t>
            </w:r>
          </w:p>
          <w:p w14:paraId="1792902D" w14:textId="77777777" w:rsidR="003D29E2" w:rsidRPr="006A5847" w:rsidRDefault="00DA1E50" w:rsidP="00794D28">
            <w:pPr>
              <w:numPr>
                <w:ilvl w:val="0"/>
                <w:numId w:val="33"/>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CB1CC29" w14:textId="6E0894DF" w:rsidR="003D29E2" w:rsidRPr="006A5847" w:rsidRDefault="00DA1E50" w:rsidP="00794D28">
            <w:pPr>
              <w:numPr>
                <w:ilvl w:val="0"/>
                <w:numId w:val="33"/>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Po diegimo, tiekėjas turės pateikti fizinės įrangos montavimo schemas spintose, tinklo bei elektros kabelių schemas, jų žymėjimą</w:t>
            </w:r>
            <w:r w:rsidRPr="006A5847">
              <w:rPr>
                <w:rFonts w:ascii="Times New Roman" w:eastAsia="SimSun" w:hAnsi="Times New Roman" w:cs="Times New Roman"/>
                <w:bCs/>
                <w:color w:val="000000"/>
                <w:sz w:val="22"/>
                <w:szCs w:val="22"/>
                <w:lang w:eastAsia="en-US"/>
              </w:rPr>
              <w:t xml:space="preserve"> </w:t>
            </w:r>
            <w:r w:rsidRPr="006A5847">
              <w:rPr>
                <w:rFonts w:ascii="Times New Roman" w:eastAsia="SimSun" w:hAnsi="Times New Roman" w:cs="Times New Roman"/>
                <w:sz w:val="22"/>
                <w:szCs w:val="22"/>
                <w:lang w:eastAsia="en-US"/>
              </w:rPr>
              <w:t>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BF23B7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0E93F7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F18C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0669C0" w14:textId="5401C43E"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F81B0C"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3D453" w14:textId="77777777" w:rsidR="003D29E2" w:rsidRPr="006A5847" w:rsidRDefault="00DA1E50" w:rsidP="00794D28">
            <w:pPr>
              <w:numPr>
                <w:ilvl w:val="0"/>
                <w:numId w:val="3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CPU skaičiavimo mazgui kaip vienalyčiam sprendimui susidedančiam iš aparatinių ir programinių komponentų turi būti suteikta 5 metų gamintojo garantija, į kurią turi būti įtraukta visos kartu komplektuojamos programinės įrangos palaikymas ir atnaujinimai, gamintojo serviso centro pasiekiamumas darbo dienomis (9x5) bei darbo valandomis. Gamintojo reakcija į </w:t>
            </w:r>
            <w:r w:rsidRPr="006A5847">
              <w:rPr>
                <w:rFonts w:ascii="Times New Roman" w:eastAsia="SimSun" w:hAnsi="Times New Roman" w:cs="Times New Roman"/>
                <w:sz w:val="22"/>
                <w:szCs w:val="22"/>
                <w:lang w:eastAsia="en-US"/>
              </w:rPr>
              <w:lastRenderedPageBreak/>
              <w:t xml:space="preserve">užklausą – ne ilgiau kaip 4 valandos, </w:t>
            </w:r>
            <w:bookmarkStart w:id="47" w:name="_Hlk183696492"/>
            <w:r w:rsidRPr="006A5847">
              <w:rPr>
                <w:rFonts w:ascii="Times New Roman" w:eastAsia="SimSun" w:hAnsi="Times New Roman" w:cs="Times New Roman"/>
                <w:sz w:val="22"/>
                <w:szCs w:val="22"/>
                <w:lang w:eastAsia="en-US"/>
              </w:rPr>
              <w:t xml:space="preserve">gamintojo specialisto atvykimas į Duomenų saugojimo posistemės buvimo vietą Lietuvos teritorijoje – sekanti darbo diena. </w:t>
            </w:r>
            <w:bookmarkEnd w:id="47"/>
            <w:r w:rsidRPr="006A5847">
              <w:rPr>
                <w:rFonts w:ascii="Times New Roman" w:eastAsia="SimSun" w:hAnsi="Times New Roman" w:cs="Times New Roman"/>
                <w:sz w:val="22"/>
                <w:szCs w:val="22"/>
                <w:lang w:eastAsia="en-US"/>
              </w:rPr>
              <w:t>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C54B5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8F48B6D"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4D522"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E13A77"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AI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8CBB27"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7254A653"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895C0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40C50E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AI skaičiavimo mazgo našumui ir integracijai</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789B63D" w14:textId="77777777" w:rsidR="003D29E2" w:rsidRPr="006A5847" w:rsidRDefault="00DA1E50" w:rsidP="00794D28">
            <w:pPr>
              <w:numPr>
                <w:ilvl w:val="0"/>
                <w:numId w:val="35"/>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Skaičiavimo posistemę turi sudaryti ne mažiau kaip 1 vnt. AI skaičiavimo mazgas aprašytas žemiau ir turi būti apjungtas į vieną bendrą visumą kartu su kitais sistemos komponentais ir užtikrinančiais Skaičiavimo posistemei keliamus reikalavimus.</w:t>
            </w:r>
          </w:p>
          <w:p w14:paraId="7921450F" w14:textId="2693A4F1"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Siūlomą AI skaičiavimo mazgą turi </w:t>
            </w:r>
            <w:r w:rsidR="00D67ADE" w:rsidRPr="006A5847">
              <w:rPr>
                <w:rFonts w:ascii="Times New Roman" w:eastAsia="SimSun" w:hAnsi="Times New Roman" w:cs="Times New Roman"/>
                <w:sz w:val="22"/>
                <w:szCs w:val="22"/>
                <w:lang w:eastAsia="en-US"/>
              </w:rPr>
              <w:t>sudaryti techninė</w:t>
            </w:r>
            <w:r w:rsidRPr="006A5847">
              <w:rPr>
                <w:rFonts w:ascii="Times New Roman" w:eastAsia="SimSun" w:hAnsi="Times New Roman" w:cs="Times New Roman"/>
                <w:sz w:val="22"/>
                <w:szCs w:val="22"/>
                <w:lang w:eastAsia="en-US"/>
              </w:rPr>
              <w:t xml:space="preserve"> ir programinė įranga, gamintojo palaikymas ir garantija.</w:t>
            </w:r>
          </w:p>
          <w:p w14:paraId="0C6336E1"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mazgo komponentai bei programinės įrangos paketas turi būti pateikiamas kaip vienalytis sprendinys.</w:t>
            </w:r>
          </w:p>
          <w:p w14:paraId="553D14E7"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pilnai integruotis į Skaičiavimo posistemę.</w:t>
            </w:r>
          </w:p>
          <w:p w14:paraId="2357C07B" w14:textId="77777777"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AI skaičiavimo mazgas turi būti komplektuojami su programinės įrangos paketu, kuris įgalina formuoti Skaičiavimo posistemę įskaitant CPU, AI ir GPU skaičiavimo mazgus. Programinė įranga turi leisti lengvai ir greitai diegti ir valdyti įvairaus dydžio ir parametrų Skaičiavimo resursus formuojant juos Skaičiavimo posistemės apimtyje atsižvelgiant į tuo metu turimą poreikį. AI skaičiavimo mazgas turi būti valdomas klasterio valdymo įrankio pagalba, kuris yra integrali ir neatsiejama visos Skaičiavimo posistemės dalis.</w:t>
            </w:r>
          </w:p>
          <w:p w14:paraId="787FEAFF" w14:textId="77777777" w:rsidR="003D29E2" w:rsidRPr="006A5847" w:rsidRDefault="00DA1E50" w:rsidP="00794D28">
            <w:pPr>
              <w:numPr>
                <w:ilvl w:val="0"/>
                <w:numId w:val="3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AI skaičiavimo mazgas turi generuoti ne mažiau kaip 32 PFLOP FP8 ir ne mažiau kaip 240 TFLOP FP64 teorinį skaičiavimo našumą. </w:t>
            </w:r>
          </w:p>
          <w:p w14:paraId="5E67414E" w14:textId="77777777" w:rsidR="003D29E2" w:rsidRPr="006A5847" w:rsidRDefault="00DA1E50" w:rsidP="00794D28">
            <w:pPr>
              <w:numPr>
                <w:ilvl w:val="0"/>
                <w:numId w:val="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nurodytas siūlomų GPU akseleratorių gamintojas ir modelis. AI skaičiavimo mazgas turi būti surinktas gamintojo gamykloje, dalys sertifikuotos bendram darbui.</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A41332A" w14:textId="77777777" w:rsidR="003D29E2" w:rsidRPr="006A5847" w:rsidRDefault="003D29E2">
            <w:pPr>
              <w:spacing w:after="0" w:line="240" w:lineRule="auto"/>
              <w:jc w:val="both"/>
              <w:rPr>
                <w:rFonts w:ascii="Times New Roman" w:eastAsia="SimSun" w:hAnsi="Times New Roman" w:cs="Times New Roman"/>
                <w:bCs/>
                <w:color w:val="000000"/>
                <w:sz w:val="22"/>
                <w:szCs w:val="22"/>
                <w:lang w:eastAsia="en-US"/>
              </w:rPr>
            </w:pPr>
          </w:p>
        </w:tc>
      </w:tr>
      <w:tr w:rsidR="003D29E2" w:rsidRPr="006A5847" w14:paraId="784C3229"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347DB6B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5D747F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vAlign w:val="center"/>
          </w:tcPr>
          <w:p w14:paraId="3EF1E059" w14:textId="77777777" w:rsidR="003D29E2" w:rsidRPr="006A5847" w:rsidRDefault="00DA1E50" w:rsidP="00794D28">
            <w:pPr>
              <w:numPr>
                <w:ilvl w:val="0"/>
                <w:numId w:val="3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turi nurodyti siūlomos įrangos (prekės) gamintoją, pavadinimą, modelį.</w:t>
            </w:r>
          </w:p>
          <w:p w14:paraId="60388096" w14:textId="506FCD0E" w:rsidR="003D29E2" w:rsidRPr="006A5847" w:rsidRDefault="00DA1E50" w:rsidP="00794D28">
            <w:pPr>
              <w:numPr>
                <w:ilvl w:val="0"/>
                <w:numId w:val="3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Tiekėjas turi pateikti nuorodą į gamintojo interneto puslapį arba techninės dokumentacijos kopiją, kurioje pateikiama informacija apie siūlomos įrangos charakteristikas</w:t>
            </w:r>
            <w:r w:rsidR="008D6DB5" w:rsidRPr="006A5847">
              <w:rPr>
                <w:rFonts w:ascii="Times New Roman" w:eastAsia="SimSun" w:hAnsi="Times New Roman" w:cs="Times New Roman"/>
                <w:sz w:val="22"/>
                <w:szCs w:val="22"/>
                <w:lang w:eastAsia="en-US"/>
              </w:rPr>
              <w:t xml:space="preserve">, </w:t>
            </w:r>
            <w:r w:rsidR="008D6DB5" w:rsidRPr="006A5847">
              <w:rPr>
                <w:rFonts w:ascii="Times New Roman" w:eastAsia="SimSun" w:hAnsi="Times New Roman" w:cs="Times New Roman"/>
                <w:color w:val="000000"/>
                <w:sz w:val="22"/>
                <w:szCs w:val="22"/>
                <w:lang w:eastAsia="en-US"/>
              </w:rPr>
              <w:t xml:space="preserve">išskyrus techninės </w:t>
            </w:r>
            <w:r w:rsidR="008D6DB5" w:rsidRPr="006A5847">
              <w:rPr>
                <w:rFonts w:ascii="Times New Roman" w:eastAsia="SimSun" w:hAnsi="Times New Roman" w:cs="Times New Roman"/>
                <w:color w:val="000000"/>
                <w:sz w:val="22"/>
                <w:szCs w:val="22"/>
                <w:lang w:eastAsia="en-US"/>
              </w:rPr>
              <w:lastRenderedPageBreak/>
              <w:t xml:space="preserve">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2A9D48E"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7F257A13"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E2D425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5799D0"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AI skaičiavimo mazgo architektūra</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0B4AAF6"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AI skaičiavimo mazge įdiegti grafiniai akseleratoriai (toliau – GPU) turi būti apjungti į vieną skaičiavimų klasterį, turintį ne mažiau kaip 1120GB HBM3 tipo atminties. </w:t>
            </w:r>
          </w:p>
          <w:p w14:paraId="6E0F7682"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turi būti apjungti tarpusavyje ne lėtesne negu 900GB/s dvikrypte (angl. </w:t>
            </w:r>
            <w:proofErr w:type="spellStart"/>
            <w:r w:rsidRPr="006A5847">
              <w:rPr>
                <w:rFonts w:ascii="Times New Roman" w:eastAsia="SimSun" w:hAnsi="Times New Roman" w:cs="Times New Roman"/>
                <w:sz w:val="22"/>
                <w:szCs w:val="22"/>
                <w:lang w:eastAsia="en-US"/>
              </w:rPr>
              <w:t>bi-direction</w:t>
            </w:r>
            <w:proofErr w:type="spellEnd"/>
            <w:r w:rsidRPr="006A5847">
              <w:rPr>
                <w:rFonts w:ascii="Times New Roman" w:eastAsia="SimSun" w:hAnsi="Times New Roman" w:cs="Times New Roman"/>
                <w:sz w:val="22"/>
                <w:szCs w:val="22"/>
                <w:lang w:eastAsia="en-US"/>
              </w:rPr>
              <w:t xml:space="preserve">) jungtimi. </w:t>
            </w:r>
          </w:p>
          <w:p w14:paraId="62423C94" w14:textId="77777777" w:rsidR="003D29E2" w:rsidRPr="006A5847" w:rsidRDefault="00DA1E50" w:rsidP="00794D28">
            <w:pPr>
              <w:numPr>
                <w:ilvl w:val="0"/>
                <w:numId w:val="3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Turi būti galimybė išskirti GPU atminties resursus tiek į atskirus GPU, tiek į skirtingas jų kombinacijas (angl. </w:t>
            </w:r>
            <w:proofErr w:type="spellStart"/>
            <w:r w:rsidRPr="006A5847">
              <w:rPr>
                <w:rFonts w:ascii="Times New Roman" w:eastAsia="SimSun" w:hAnsi="Times New Roman" w:cs="Times New Roman"/>
                <w:sz w:val="22"/>
                <w:szCs w:val="22"/>
                <w:lang w:eastAsia="en-US"/>
              </w:rPr>
              <w:t>Multi-Instance</w:t>
            </w:r>
            <w:proofErr w:type="spellEnd"/>
            <w:r w:rsidRPr="006A5847">
              <w:rPr>
                <w:rFonts w:ascii="Times New Roman" w:eastAsia="SimSun" w:hAnsi="Times New Roman" w:cs="Times New Roman"/>
                <w:sz w:val="22"/>
                <w:szCs w:val="22"/>
                <w:lang w:eastAsia="en-US"/>
              </w:rPr>
              <w:t xml:space="preserve"> GPU).</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21AF493"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31ED30E6"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BC9207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DEF4EEB"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GPU</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0B37778"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mažiau kaip 8 vnt. GPU įdiegtų AI skaičiavimo mazge.</w:t>
            </w:r>
          </w:p>
          <w:p w14:paraId="2FFB183A"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mažiau kaip 140GB HBM3 tipo atminties kiekviename GPU.</w:t>
            </w:r>
          </w:p>
          <w:p w14:paraId="4EDD369F"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Turi būti galimybė panaudoti visų grafinių akseleratorių talpą uždavinių skaičiavimui;</w:t>
            </w:r>
          </w:p>
          <w:p w14:paraId="17854B87" w14:textId="77777777" w:rsidR="003D29E2" w:rsidRPr="006A5847" w:rsidRDefault="00DA1E50" w:rsidP="00794D28">
            <w:pPr>
              <w:numPr>
                <w:ilvl w:val="0"/>
                <w:numId w:val="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turi nurodyti siūlomų GPU gamintoją, modelį, atminties kiekį.</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FAF44BE"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64E8C87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379B56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F31260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CPU</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93789DF" w14:textId="2F1A7B68" w:rsidR="003D29E2" w:rsidRPr="006A5847" w:rsidRDefault="00DA1E50" w:rsidP="00000F11">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Ne mažiau 2 vnt., x86 architektūros procesorių, palaikančių ne mažiau kaip 64 bitų operacines sistemas ir taikomąsias programas, </w:t>
            </w:r>
            <w:proofErr w:type="spellStart"/>
            <w:r w:rsidRPr="006A5847">
              <w:rPr>
                <w:rFonts w:ascii="Times New Roman" w:eastAsia="SimSun" w:hAnsi="Times New Roman" w:cs="Times New Roman"/>
                <w:sz w:val="22"/>
                <w:szCs w:val="22"/>
                <w:lang w:eastAsia="en-US"/>
              </w:rPr>
              <w:t>virtualizavimo</w:t>
            </w:r>
            <w:proofErr w:type="spellEnd"/>
            <w:r w:rsidRPr="006A5847">
              <w:rPr>
                <w:rFonts w:ascii="Times New Roman" w:eastAsia="SimSun" w:hAnsi="Times New Roman" w:cs="Times New Roman"/>
                <w:sz w:val="22"/>
                <w:szCs w:val="22"/>
                <w:lang w:eastAsia="en-US"/>
              </w:rPr>
              <w:t xml:space="preserve"> instrukcijas aparatiniu lygmeniu, </w:t>
            </w:r>
            <w:proofErr w:type="spellStart"/>
            <w:r w:rsidRPr="006A5847">
              <w:rPr>
                <w:rFonts w:ascii="Times New Roman" w:eastAsia="SimSun" w:hAnsi="Times New Roman" w:cs="Times New Roman"/>
                <w:i/>
                <w:iCs/>
                <w:sz w:val="22"/>
                <w:szCs w:val="22"/>
                <w:lang w:eastAsia="en-US"/>
              </w:rPr>
              <w:t>Hyper-Threading</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i/>
                <w:iCs/>
                <w:sz w:val="22"/>
                <w:szCs w:val="22"/>
                <w:lang w:eastAsia="en-US"/>
              </w:rPr>
              <w:t>Turbo</w:t>
            </w:r>
            <w:proofErr w:type="spellEnd"/>
            <w:r w:rsidRPr="006A5847">
              <w:rPr>
                <w:rFonts w:ascii="Times New Roman" w:eastAsia="SimSun" w:hAnsi="Times New Roman" w:cs="Times New Roman"/>
                <w:i/>
                <w:iCs/>
                <w:sz w:val="22"/>
                <w:szCs w:val="22"/>
                <w:lang w:eastAsia="en-US"/>
              </w:rPr>
              <w:t xml:space="preserve"> </w:t>
            </w:r>
            <w:proofErr w:type="spellStart"/>
            <w:r w:rsidRPr="006A5847">
              <w:rPr>
                <w:rFonts w:ascii="Times New Roman" w:eastAsia="SimSun" w:hAnsi="Times New Roman" w:cs="Times New Roman"/>
                <w:i/>
                <w:iCs/>
                <w:sz w:val="22"/>
                <w:szCs w:val="22"/>
                <w:lang w:eastAsia="en-US"/>
              </w:rPr>
              <w:t>boost</w:t>
            </w:r>
            <w:proofErr w:type="spellEnd"/>
            <w:r w:rsidRPr="006A5847">
              <w:rPr>
                <w:rFonts w:ascii="Times New Roman" w:eastAsia="SimSun" w:hAnsi="Times New Roman" w:cs="Times New Roman"/>
                <w:i/>
                <w:iCs/>
                <w:sz w:val="22"/>
                <w:szCs w:val="22"/>
                <w:lang w:eastAsia="en-US"/>
              </w:rPr>
              <w:t xml:space="preserve">, </w:t>
            </w:r>
            <w:r w:rsidRPr="006A5847">
              <w:rPr>
                <w:rFonts w:ascii="Times New Roman" w:eastAsia="SimSun" w:hAnsi="Times New Roman" w:cs="Times New Roman"/>
                <w:sz w:val="22"/>
                <w:szCs w:val="22"/>
                <w:lang w:eastAsia="en-US"/>
              </w:rPr>
              <w:t xml:space="preserve">arba lygiavertes technologijas. </w:t>
            </w:r>
          </w:p>
          <w:p w14:paraId="72B10DE5"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Branduolių skaičius viename procesoriuje – ne mažiau kaip 56 vnt.</w:t>
            </w:r>
          </w:p>
          <w:p w14:paraId="0D6EFAE3"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Procesoriaus taktinis dažnis – ne mažesnis nei 2.0GHz.</w:t>
            </w:r>
          </w:p>
          <w:p w14:paraId="759B9121"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Palaikantis ne mažiau kaip 8 atminties kanalus.</w:t>
            </w:r>
          </w:p>
          <w:p w14:paraId="6C1BA7CE"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Ne lėtesni kaip DDR5-4400 MT/s, 2DPC konfigūracijoje.</w:t>
            </w:r>
          </w:p>
          <w:p w14:paraId="7C017DBF" w14:textId="77777777" w:rsidR="003D29E2" w:rsidRPr="006A5847" w:rsidRDefault="00DA1E50" w:rsidP="00794D28">
            <w:pPr>
              <w:numPr>
                <w:ilvl w:val="0"/>
                <w:numId w:val="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Palaikantis ne mažiau kaip 4TB atminties (per procesorių).</w:t>
            </w:r>
          </w:p>
          <w:p w14:paraId="60420896" w14:textId="77777777" w:rsidR="003D29E2" w:rsidRPr="006A5847" w:rsidRDefault="00DA1E50" w:rsidP="00794D28">
            <w:pPr>
              <w:numPr>
                <w:ilvl w:val="0"/>
                <w:numId w:val="39"/>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Procesoriaus išleidimo į rinką data – ne anksčiau negu 2023 m. 1 ketvirtis.</w:t>
            </w:r>
          </w:p>
          <w:p w14:paraId="60505A9A" w14:textId="77777777" w:rsidR="003D29E2" w:rsidRPr="006A5847" w:rsidRDefault="00DA1E50" w:rsidP="00794D28">
            <w:pPr>
              <w:numPr>
                <w:ilvl w:val="0"/>
                <w:numId w:val="39"/>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Tiekėjas turi nurodyti siūlomų CPU gamintoją, modelį, atminties kiekį.</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5B0A64F"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3F60405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15E63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D0FA42B"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RAM</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C19D1E6" w14:textId="77777777" w:rsidR="003D29E2" w:rsidRPr="006A5847" w:rsidRDefault="00DA1E50" w:rsidP="00794D28">
            <w:pPr>
              <w:numPr>
                <w:ilvl w:val="0"/>
                <w:numId w:val="4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mazge turi būti įdiegta ne mažiau kaip 2TB atminties, veikiančios maksimalia dviejų CPU palaikoma greitaveika.</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15963AF3"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5198EF3E"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A90143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3463F23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GPU vidinis apjungimas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9512F2E" w14:textId="77777777" w:rsidR="003D29E2" w:rsidRPr="006A5847"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Turi būti naudojamas ne lėtesnis negu 900GB/s greitaveikos, dvikryptis (angl. </w:t>
            </w:r>
            <w:proofErr w:type="spellStart"/>
            <w:r w:rsidRPr="006A5847">
              <w:rPr>
                <w:rFonts w:ascii="Times New Roman" w:eastAsia="SimSun" w:hAnsi="Times New Roman" w:cs="Times New Roman"/>
                <w:sz w:val="22"/>
                <w:szCs w:val="22"/>
                <w:lang w:eastAsia="en-US"/>
              </w:rPr>
              <w:t>bi-directional</w:t>
            </w:r>
            <w:proofErr w:type="spellEnd"/>
            <w:r w:rsidRPr="006A5847">
              <w:rPr>
                <w:rFonts w:ascii="Times New Roman" w:eastAsia="SimSun" w:hAnsi="Times New Roman" w:cs="Times New Roman"/>
                <w:sz w:val="22"/>
                <w:szCs w:val="22"/>
                <w:lang w:eastAsia="en-US"/>
              </w:rPr>
              <w:t>) protokolas, apjungiantis GPU akseleratorius viename AI skaičiavimo mazge.</w:t>
            </w:r>
          </w:p>
          <w:p w14:paraId="3A8BDED0" w14:textId="77777777" w:rsidR="003D29E2" w:rsidRPr="006A5847" w:rsidRDefault="00DA1E50" w:rsidP="00794D28">
            <w:pPr>
              <w:numPr>
                <w:ilvl w:val="0"/>
                <w:numId w:val="4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mazgas turi turėti vidinius GPU komutatorius (angl. </w:t>
            </w:r>
            <w:proofErr w:type="spellStart"/>
            <w:r w:rsidRPr="006A5847">
              <w:rPr>
                <w:rFonts w:ascii="Times New Roman" w:eastAsia="SimSun" w:hAnsi="Times New Roman" w:cs="Times New Roman"/>
                <w:sz w:val="22"/>
                <w:szCs w:val="22"/>
                <w:lang w:eastAsia="en-US"/>
              </w:rPr>
              <w:t>Switch</w:t>
            </w:r>
            <w:proofErr w:type="spellEnd"/>
            <w:r w:rsidRPr="006A5847">
              <w:rPr>
                <w:rFonts w:ascii="Times New Roman" w:eastAsia="SimSun" w:hAnsi="Times New Roman" w:cs="Times New Roman"/>
                <w:sz w:val="22"/>
                <w:szCs w:val="22"/>
                <w:lang w:eastAsia="en-US"/>
              </w:rPr>
              <w:t xml:space="preserve">) turinčius </w:t>
            </w:r>
            <w:r w:rsidRPr="006A5847">
              <w:rPr>
                <w:rFonts w:ascii="Times New Roman" w:eastAsia="SimSun" w:hAnsi="Times New Roman" w:cs="Times New Roman"/>
                <w:sz w:val="22"/>
                <w:szCs w:val="22"/>
                <w:lang w:eastAsia="en-US"/>
              </w:rPr>
              <w:lastRenderedPageBreak/>
              <w:t>ne mažiau kaip 64 vnt. prievadų, skirtų GPU apjungimui į vieną bendrą klasterį.</w:t>
            </w:r>
          </w:p>
          <w:p w14:paraId="22EFA902" w14:textId="77777777" w:rsidR="003D29E2" w:rsidRPr="006A5847" w:rsidRDefault="00DA1E50" w:rsidP="00794D28">
            <w:pPr>
              <w:numPr>
                <w:ilvl w:val="0"/>
                <w:numId w:val="4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Bendras agreguotas vidinių komutatorių pralaidumas ne mažiau kaip 13,6Tb/s.</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F33643A"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FBE761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31F061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83AC2FC"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Vidinė diskinė talpa</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5156EA6E" w14:textId="77777777" w:rsidR="003D29E2" w:rsidRPr="006A5847" w:rsidRDefault="00DA1E50" w:rsidP="00794D28">
            <w:pPr>
              <w:numPr>
                <w:ilvl w:val="0"/>
                <w:numId w:val="4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būti komplektuojamas su vidiniais diskais, ne mažiau kaip:</w:t>
            </w:r>
          </w:p>
          <w:p w14:paraId="0E6C503C" w14:textId="40A699B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 vnt. ne mažesnės negu 1,9TB talpos, M.2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SSD.</w:t>
            </w:r>
          </w:p>
          <w:p w14:paraId="6C4ED234" w14:textId="5263D7B9"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 vnt. ne mažesnės negu 3,8TB talpos,  U.2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SSD.</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6E30EE0"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A88D1C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8C67FC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2216463"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Tinklas</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06151B7C" w14:textId="77777777" w:rsidR="003D29E2" w:rsidRPr="006A5847" w:rsidRDefault="00DA1E50" w:rsidP="00794D28">
            <w:pPr>
              <w:numPr>
                <w:ilvl w:val="0"/>
                <w:numId w:val="4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ne mažiau kaip:</w:t>
            </w:r>
          </w:p>
          <w:p w14:paraId="2AD2A8BD" w14:textId="0F86ADD1"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2 vnt. tinklo adapterių, kurių kiekvienas turi 2 vnt. QSFP112 prievadus galinčius veikti 10/25/40/50/100/200/400 </w:t>
            </w:r>
            <w:proofErr w:type="spellStart"/>
            <w:r w:rsidRPr="006A5847">
              <w:rPr>
                <w:rFonts w:ascii="Times New Roman" w:eastAsia="Times New Roman" w:hAnsi="Times New Roman" w:cs="Times New Roman"/>
                <w:sz w:val="22"/>
                <w:szCs w:val="22"/>
              </w:rPr>
              <w:t>GbE</w:t>
            </w:r>
            <w:proofErr w:type="spellEnd"/>
            <w:r w:rsidRPr="006A5847">
              <w:rPr>
                <w:rFonts w:ascii="Times New Roman" w:eastAsia="Times New Roman" w:hAnsi="Times New Roman" w:cs="Times New Roman"/>
                <w:sz w:val="22"/>
                <w:szCs w:val="22"/>
              </w:rPr>
              <w:t xml:space="preserve"> ir NDR/HDR/EDR </w:t>
            </w:r>
            <w:proofErr w:type="spellStart"/>
            <w:r w:rsidRPr="006A5847">
              <w:rPr>
                <w:rFonts w:ascii="Times New Roman" w:eastAsia="Times New Roman" w:hAnsi="Times New Roman" w:cs="Times New Roman"/>
                <w:sz w:val="22"/>
                <w:szCs w:val="22"/>
              </w:rPr>
              <w:t>greitavekomis</w:t>
            </w:r>
            <w:proofErr w:type="spellEnd"/>
            <w:r w:rsidRPr="006A5847">
              <w:rPr>
                <w:rFonts w:ascii="Times New Roman" w:eastAsia="Times New Roman" w:hAnsi="Times New Roman" w:cs="Times New Roman"/>
                <w:sz w:val="22"/>
                <w:szCs w:val="22"/>
              </w:rPr>
              <w:t xml:space="preserve"> bei palaikančius SR-IOV, </w:t>
            </w:r>
            <w:proofErr w:type="spellStart"/>
            <w:r w:rsidRPr="006A5847">
              <w:rPr>
                <w:rFonts w:ascii="Times New Roman" w:eastAsia="Times New Roman" w:hAnsi="Times New Roman" w:cs="Times New Roman"/>
                <w:sz w:val="22"/>
                <w:szCs w:val="22"/>
              </w:rPr>
              <w:t>VirtIO</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vSwitch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vRouter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RoCE</w:t>
            </w:r>
            <w:proofErr w:type="spellEnd"/>
            <w:r w:rsidRPr="006A5847">
              <w:rPr>
                <w:rFonts w:ascii="Times New Roman" w:eastAsia="Times New Roman" w:hAnsi="Times New Roman" w:cs="Times New Roman"/>
                <w:sz w:val="22"/>
                <w:szCs w:val="22"/>
              </w:rPr>
              <w:t xml:space="preserve"> v1/v2, SMB </w:t>
            </w:r>
            <w:proofErr w:type="spellStart"/>
            <w:r w:rsidRPr="006A5847">
              <w:rPr>
                <w:rFonts w:ascii="Times New Roman" w:eastAsia="Times New Roman" w:hAnsi="Times New Roman" w:cs="Times New Roman"/>
                <w:sz w:val="22"/>
                <w:szCs w:val="22"/>
              </w:rPr>
              <w:t>Direct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NVMe-oF</w:t>
            </w:r>
            <w:proofErr w:type="spellEnd"/>
            <w:r w:rsidRPr="006A5847">
              <w:rPr>
                <w:rFonts w:ascii="Times New Roman" w:eastAsia="Times New Roman" w:hAnsi="Times New Roman" w:cs="Times New Roman"/>
                <w:sz w:val="22"/>
                <w:szCs w:val="22"/>
              </w:rPr>
              <w:t xml:space="preserve"> arba lygiaverčius protokolus.1 vnt. 1GbE tinklo adapterį, skirtą nuotoliniam AI skaičiavimo mazgo valdymui.</w:t>
            </w:r>
          </w:p>
          <w:p w14:paraId="6EA0346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100GbE LAN tinklo adapteris, skirtas prijungimui prie tinklo. Turi būti galimybė panaudoti AI skaičiavimo mazgo valdymui.</w:t>
            </w:r>
          </w:p>
          <w:p w14:paraId="1308044E" w14:textId="051CC8D5" w:rsidR="003D29E2" w:rsidRPr="006A5847" w:rsidRDefault="00DA1E50" w:rsidP="00794D28">
            <w:pPr>
              <w:numPr>
                <w:ilvl w:val="0"/>
                <w:numId w:val="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Kartu su AI skaičiavimo mazgu turi būti komplektuojami </w:t>
            </w:r>
            <w:r w:rsidR="00154664" w:rsidRPr="006A5847">
              <w:rPr>
                <w:rFonts w:ascii="Times New Roman" w:eastAsia="SimSun" w:hAnsi="Times New Roman" w:cs="Times New Roman"/>
                <w:sz w:val="22"/>
                <w:szCs w:val="22"/>
                <w:lang w:eastAsia="en-US"/>
              </w:rPr>
              <w:t xml:space="preserve">ne mažiau kaip </w:t>
            </w:r>
            <w:r w:rsidRPr="006A5847">
              <w:rPr>
                <w:rFonts w:ascii="Times New Roman" w:eastAsia="SimSun" w:hAnsi="Times New Roman" w:cs="Times New Roman"/>
                <w:sz w:val="22"/>
                <w:szCs w:val="22"/>
                <w:lang w:eastAsia="en-US"/>
              </w:rPr>
              <w:t xml:space="preserve">4 vnt. 25Gb SFP28 tipo SR, </w:t>
            </w:r>
            <w:proofErr w:type="spellStart"/>
            <w:r w:rsidRPr="006A5847">
              <w:rPr>
                <w:rFonts w:ascii="Times New Roman" w:eastAsia="SimSun" w:hAnsi="Times New Roman" w:cs="Times New Roman"/>
                <w:sz w:val="22"/>
                <w:szCs w:val="22"/>
                <w:lang w:eastAsia="en-US"/>
              </w:rPr>
              <w:t>Double</w:t>
            </w:r>
            <w:proofErr w:type="spellEnd"/>
            <w:r w:rsidRPr="006A5847">
              <w:rPr>
                <w:rFonts w:ascii="Times New Roman" w:eastAsia="SimSun" w:hAnsi="Times New Roman" w:cs="Times New Roman"/>
                <w:sz w:val="22"/>
                <w:szCs w:val="22"/>
                <w:lang w:eastAsia="en-US"/>
              </w:rPr>
              <w:t xml:space="preserve"> LC, </w:t>
            </w:r>
            <w:proofErr w:type="spellStart"/>
            <w:r w:rsidRPr="006A5847">
              <w:rPr>
                <w:rFonts w:ascii="Times New Roman" w:eastAsia="SimSun" w:hAnsi="Times New Roman" w:cs="Times New Roman"/>
                <w:sz w:val="22"/>
                <w:szCs w:val="22"/>
                <w:lang w:eastAsia="en-US"/>
              </w:rPr>
              <w:t>multimode</w:t>
            </w:r>
            <w:proofErr w:type="spellEnd"/>
            <w:r w:rsidRPr="006A5847">
              <w:rPr>
                <w:rFonts w:ascii="Times New Roman" w:eastAsia="SimSun" w:hAnsi="Times New Roman" w:cs="Times New Roman"/>
                <w:sz w:val="22"/>
                <w:szCs w:val="22"/>
                <w:lang w:eastAsia="en-US"/>
              </w:rPr>
              <w:t xml:space="preserve"> optiniai keitikliai, skirti AI skaičiavimo mazgo pajungimui prie šiame pirkime aprašytos  Tinklo mazgo bei esamos tinklo infrastruktūros.</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599DB8F"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31D327C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DE43D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8209CC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62C3FF5" w14:textId="77777777" w:rsidR="003D29E2" w:rsidRPr="006A5847" w:rsidRDefault="00DA1E50" w:rsidP="00794D28">
            <w:pPr>
              <w:numPr>
                <w:ilvl w:val="0"/>
                <w:numId w:val="4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mazgas turi būti pateiktas kartu su skaičiavimo mazgo gamintojo optimizuota ir AI skaičiavimo mazgui pritaikyta operacinės sistemos (toliau – OS) versija. AI mazgo gamintojas turi užtikrinti OS naujinimo bei klaidų taisymo galimybę visą AI mazgo garantinį laikotarpį. </w:t>
            </w:r>
            <w:r w:rsidRPr="006A5847">
              <w:rPr>
                <w:rFonts w:ascii="Times New Roman" w:eastAsia="SimSun" w:hAnsi="Times New Roman" w:cs="Times New Roman"/>
                <w:b/>
                <w:bCs/>
                <w:sz w:val="22"/>
                <w:szCs w:val="22"/>
                <w:lang w:eastAsia="en-US"/>
              </w:rPr>
              <w:t>OS turi suteikti:</w:t>
            </w:r>
          </w:p>
          <w:p w14:paraId="1A9E91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Prieigą prie </w:t>
            </w:r>
            <w:proofErr w:type="spellStart"/>
            <w:r w:rsidRPr="006A5847">
              <w:rPr>
                <w:rFonts w:ascii="Times New Roman" w:eastAsia="Times New Roman" w:hAnsi="Times New Roman" w:cs="Times New Roman"/>
                <w:sz w:val="22"/>
                <w:szCs w:val="22"/>
              </w:rPr>
              <w:t>Kubernetes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Slurm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Jupyter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Notebooks</w:t>
            </w:r>
            <w:proofErr w:type="spellEnd"/>
            <w:r w:rsidRPr="006A5847">
              <w:rPr>
                <w:rFonts w:ascii="Times New Roman" w:eastAsia="Times New Roman" w:hAnsi="Times New Roman" w:cs="Times New Roman"/>
                <w:sz w:val="22"/>
                <w:szCs w:val="22"/>
              </w:rPr>
              <w:t xml:space="preserve"> aplinkų, skirtų AI skaičiavimo mazgui.</w:t>
            </w:r>
          </w:p>
          <w:p w14:paraId="504FA34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Prieigą prie centralizuoto AI skaičiavimo mazgo valdymo jo diegimo, atnaujinimo, konfigūracijos metu. OS turi gebėti valdyti tiek vieną AI skaičiavimo mazgo vienetą (angl. </w:t>
            </w:r>
            <w:proofErr w:type="spellStart"/>
            <w:r w:rsidRPr="006A5847">
              <w:rPr>
                <w:rFonts w:ascii="Times New Roman" w:eastAsia="Times New Roman" w:hAnsi="Times New Roman" w:cs="Times New Roman"/>
                <w:sz w:val="22"/>
                <w:szCs w:val="22"/>
              </w:rPr>
              <w:t>node</w:t>
            </w:r>
            <w:proofErr w:type="spellEnd"/>
            <w:r w:rsidRPr="006A5847">
              <w:rPr>
                <w:rFonts w:ascii="Times New Roman" w:eastAsia="Times New Roman" w:hAnsi="Times New Roman" w:cs="Times New Roman"/>
                <w:sz w:val="22"/>
                <w:szCs w:val="22"/>
              </w:rPr>
              <w:t>), tiek Skaičiavimo posistemę, sudarytą iš keleto skirtingų mazgų.</w:t>
            </w:r>
          </w:p>
          <w:p w14:paraId="1A37D7A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AI skaičiavimo mazgo valdymo ir stebėsenos galimybę, GPU bei AI skaičiavimo mazgo tvarkyklių naujinimą.</w:t>
            </w:r>
          </w:p>
          <w:p w14:paraId="6B57E020"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AI skaičiavimo mazgo gamintojas turi suteikti prieigą prie AI skaičiavimo mazgo gamintojo vystomo ir palaikomo privataus registro, kuriame vartotojas gali nemokamai: </w:t>
            </w:r>
          </w:p>
          <w:p w14:paraId="253E2503" w14:textId="77777777" w:rsidR="003D29E2" w:rsidRPr="006A5847" w:rsidRDefault="00DA1E50" w:rsidP="00794D28">
            <w:pPr>
              <w:numPr>
                <w:ilvl w:val="1"/>
                <w:numId w:val="11"/>
              </w:num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Pasiekti visus AI skaičiavimo mazgo gamintojo programinės įrangos kūrimo (angl. SDK) įrankius.</w:t>
            </w:r>
          </w:p>
          <w:p w14:paraId="5C1EA174"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Valdyti vartotojus ir komandas, suteikti ar apriboti prieigą bei teises.</w:t>
            </w:r>
          </w:p>
          <w:p w14:paraId="1E24D647"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Leisti vartotojams ir komandoms saugiai talpinti, dalintis, </w:t>
            </w:r>
            <w:proofErr w:type="spellStart"/>
            <w:r w:rsidRPr="006A5847">
              <w:rPr>
                <w:rFonts w:ascii="Times New Roman" w:eastAsia="Times New Roman" w:hAnsi="Times New Roman" w:cs="Times New Roman"/>
                <w:sz w:val="22"/>
                <w:szCs w:val="22"/>
              </w:rPr>
              <w:t>versijuoti</w:t>
            </w:r>
            <w:proofErr w:type="spellEnd"/>
            <w:r w:rsidRPr="006A5847">
              <w:rPr>
                <w:rFonts w:ascii="Times New Roman" w:eastAsia="Times New Roman" w:hAnsi="Times New Roman" w:cs="Times New Roman"/>
                <w:sz w:val="22"/>
                <w:szCs w:val="22"/>
              </w:rPr>
              <w:t xml:space="preserve"> kuriamą turinį – konteinerius, modelius, </w:t>
            </w:r>
            <w:proofErr w:type="spellStart"/>
            <w:r w:rsidRPr="006A5847">
              <w:rPr>
                <w:rFonts w:ascii="Times New Roman" w:eastAsia="Times New Roman" w:hAnsi="Times New Roman" w:cs="Times New Roman"/>
                <w:sz w:val="22"/>
                <w:szCs w:val="22"/>
              </w:rPr>
              <w:t>Helm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chart</w:t>
            </w:r>
            <w:proofErr w:type="spellEnd"/>
            <w:r w:rsidRPr="006A5847">
              <w:rPr>
                <w:rFonts w:ascii="Times New Roman" w:eastAsia="Times New Roman" w:hAnsi="Times New Roman" w:cs="Times New Roman"/>
                <w:sz w:val="22"/>
                <w:szCs w:val="22"/>
              </w:rPr>
              <w:t xml:space="preserve"> tarp organizacijos narių.</w:t>
            </w:r>
          </w:p>
          <w:p w14:paraId="063D34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AI skaičiavimo mazgo programinės įrangos paketas turi leisti vartotojui pasiekti:</w:t>
            </w:r>
          </w:p>
          <w:p w14:paraId="750BD432"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Įrankių rinkinį, leidžiantį kurti ir leisti GPU </w:t>
            </w:r>
            <w:proofErr w:type="spellStart"/>
            <w:r w:rsidRPr="006A5847">
              <w:rPr>
                <w:rFonts w:ascii="Times New Roman" w:eastAsia="Times New Roman" w:hAnsi="Times New Roman" w:cs="Times New Roman"/>
                <w:sz w:val="22"/>
                <w:szCs w:val="22"/>
              </w:rPr>
              <w:t>akseleruotus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Docker</w:t>
            </w:r>
            <w:proofErr w:type="spellEnd"/>
            <w:r w:rsidRPr="006A5847">
              <w:rPr>
                <w:rFonts w:ascii="Times New Roman" w:eastAsia="Times New Roman" w:hAnsi="Times New Roman" w:cs="Times New Roman"/>
                <w:sz w:val="22"/>
                <w:szCs w:val="22"/>
              </w:rPr>
              <w:t xml:space="preserve"> konteinerius.</w:t>
            </w:r>
          </w:p>
          <w:p w14:paraId="61D86FC8" w14:textId="010832AE"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mokymui –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MXNet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TensorFlow</w:t>
            </w:r>
            <w:proofErr w:type="spellEnd"/>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474541F8" w14:textId="4F4A009E"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Inferencijos</w:t>
            </w:r>
            <w:proofErr w:type="spellEnd"/>
            <w:r w:rsidRPr="006A5847">
              <w:rPr>
                <w:rFonts w:ascii="Times New Roman" w:eastAsia="Times New Roman" w:hAnsi="Times New Roman" w:cs="Times New Roman"/>
                <w:sz w:val="22"/>
                <w:szCs w:val="22"/>
              </w:rPr>
              <w:t xml:space="preserve"> (angl.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platformas – </w:t>
            </w:r>
            <w:proofErr w:type="spellStart"/>
            <w:r w:rsidRPr="006A5847">
              <w:rPr>
                <w:rFonts w:ascii="Times New Roman" w:eastAsia="Times New Roman" w:hAnsi="Times New Roman" w:cs="Times New Roman"/>
                <w:sz w:val="22"/>
                <w:szCs w:val="22"/>
              </w:rPr>
              <w:t>TensorRT</w:t>
            </w:r>
            <w:proofErr w:type="spellEnd"/>
            <w:r w:rsidR="00B14D37" w:rsidRPr="006A5847">
              <w:rPr>
                <w:rFonts w:ascii="Times New Roman" w:eastAsia="Times New Roman" w:hAnsi="Times New Roman" w:cs="Times New Roman"/>
                <w:sz w:val="22"/>
                <w:szCs w:val="22"/>
              </w:rPr>
              <w:t xml:space="preserve"> arba lygiavertes</w:t>
            </w:r>
            <w:r w:rsidRPr="006A5847">
              <w:rPr>
                <w:rFonts w:ascii="Times New Roman" w:eastAsia="Times New Roman" w:hAnsi="Times New Roman" w:cs="Times New Roman"/>
                <w:sz w:val="22"/>
                <w:szCs w:val="22"/>
              </w:rPr>
              <w:t>.</w:t>
            </w:r>
          </w:p>
          <w:p w14:paraId="470099AA" w14:textId="464AF476"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analitikos įrankius – RAPIDS</w:t>
            </w:r>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7D13EF0A" w14:textId="72F1CD64"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Aukšto našumo skaičiavimų (angl. HPC) įrankius – CUDA-X HPC, </w:t>
            </w:r>
            <w:proofErr w:type="spellStart"/>
            <w:r w:rsidRPr="006A5847">
              <w:rPr>
                <w:rFonts w:ascii="Times New Roman" w:eastAsia="Times New Roman" w:hAnsi="Times New Roman" w:cs="Times New Roman"/>
                <w:sz w:val="22"/>
                <w:szCs w:val="22"/>
              </w:rPr>
              <w:t>OpenACC</w:t>
            </w:r>
            <w:proofErr w:type="spellEnd"/>
            <w:r w:rsidRPr="006A5847">
              <w:rPr>
                <w:rFonts w:ascii="Times New Roman" w:eastAsia="Times New Roman" w:hAnsi="Times New Roman" w:cs="Times New Roman"/>
                <w:sz w:val="22"/>
                <w:szCs w:val="22"/>
              </w:rPr>
              <w:t>, CUDA</w:t>
            </w:r>
            <w:r w:rsidR="00B14D37" w:rsidRPr="006A5847">
              <w:rPr>
                <w:rFonts w:ascii="Times New Roman" w:eastAsia="Times New Roman" w:hAnsi="Times New Roman" w:cs="Times New Roman"/>
                <w:sz w:val="22"/>
                <w:szCs w:val="22"/>
              </w:rPr>
              <w:t xml:space="preserve"> arba lygiaverčius</w:t>
            </w:r>
            <w:r w:rsidRPr="006A5847">
              <w:rPr>
                <w:rFonts w:ascii="Times New Roman" w:eastAsia="Times New Roman" w:hAnsi="Times New Roman" w:cs="Times New Roman"/>
                <w:sz w:val="22"/>
                <w:szCs w:val="22"/>
              </w:rPr>
              <w:t>.</w:t>
            </w:r>
          </w:p>
          <w:p w14:paraId="00C63C2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AI skaičiavimo mazgas turi palaikyti </w:t>
            </w:r>
            <w:proofErr w:type="spellStart"/>
            <w:r w:rsidRPr="006A5847">
              <w:rPr>
                <w:rFonts w:ascii="Times New Roman" w:eastAsia="Times New Roman" w:hAnsi="Times New Roman" w:cs="Times New Roman"/>
                <w:sz w:val="22"/>
                <w:szCs w:val="22"/>
              </w:rPr>
              <w:t>OpenCL</w:t>
            </w:r>
            <w:proofErr w:type="spellEnd"/>
            <w:r w:rsidRPr="006A5847">
              <w:rPr>
                <w:rFonts w:ascii="Times New Roman" w:eastAsia="Times New Roman" w:hAnsi="Times New Roman" w:cs="Times New Roman"/>
                <w:sz w:val="22"/>
                <w:szCs w:val="22"/>
              </w:rPr>
              <w:t xml:space="preserve">, MIG GPU (angl. </w:t>
            </w:r>
            <w:proofErr w:type="spellStart"/>
            <w:r w:rsidRPr="006A5847">
              <w:rPr>
                <w:rFonts w:ascii="Times New Roman" w:eastAsia="Times New Roman" w:hAnsi="Times New Roman" w:cs="Times New Roman"/>
                <w:sz w:val="22"/>
                <w:szCs w:val="22"/>
              </w:rPr>
              <w:t>Multi</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Instance</w:t>
            </w:r>
            <w:proofErr w:type="spellEnd"/>
            <w:r w:rsidRPr="006A5847">
              <w:rPr>
                <w:rFonts w:ascii="Times New Roman" w:eastAsia="Times New Roman" w:hAnsi="Times New Roman" w:cs="Times New Roman"/>
                <w:sz w:val="22"/>
                <w:szCs w:val="22"/>
              </w:rPr>
              <w:t xml:space="preserve"> GPU), </w:t>
            </w:r>
            <w:proofErr w:type="spellStart"/>
            <w:r w:rsidRPr="006A5847">
              <w:rPr>
                <w:rFonts w:ascii="Times New Roman" w:eastAsia="Times New Roman" w:hAnsi="Times New Roman" w:cs="Times New Roman"/>
                <w:sz w:val="22"/>
                <w:szCs w:val="22"/>
              </w:rPr>
              <w:t>Multi-vGPU</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GPUDirect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Peer</w:t>
            </w:r>
            <w:proofErr w:type="spellEnd"/>
            <w:r w:rsidRPr="006A5847">
              <w:rPr>
                <w:rFonts w:ascii="Times New Roman" w:eastAsia="Times New Roman" w:hAnsi="Times New Roman" w:cs="Times New Roman"/>
                <w:sz w:val="22"/>
                <w:szCs w:val="22"/>
              </w:rPr>
              <w:t>-to-</w:t>
            </w:r>
            <w:proofErr w:type="spellStart"/>
            <w:r w:rsidRPr="006A5847">
              <w:rPr>
                <w:rFonts w:ascii="Times New Roman" w:eastAsia="Times New Roman" w:hAnsi="Times New Roman" w:cs="Times New Roman"/>
                <w:sz w:val="22"/>
                <w:szCs w:val="22"/>
              </w:rPr>
              <w:t>Peer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over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NVLink</w:t>
            </w:r>
            <w:proofErr w:type="spellEnd"/>
            <w:r w:rsidRPr="006A5847">
              <w:rPr>
                <w:rFonts w:ascii="Times New Roman" w:eastAsia="Times New Roman" w:hAnsi="Times New Roman" w:cs="Times New Roman"/>
                <w:sz w:val="22"/>
                <w:szCs w:val="22"/>
              </w:rPr>
              <w:t xml:space="preserve">, GPU </w:t>
            </w:r>
            <w:proofErr w:type="spellStart"/>
            <w:r w:rsidRPr="006A5847">
              <w:rPr>
                <w:rFonts w:ascii="Times New Roman" w:eastAsia="Times New Roman" w:hAnsi="Times New Roman" w:cs="Times New Roman"/>
                <w:sz w:val="22"/>
                <w:szCs w:val="22"/>
              </w:rPr>
              <w:t>Pass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Through</w:t>
            </w:r>
            <w:proofErr w:type="spellEnd"/>
            <w:r w:rsidRPr="006A5847">
              <w:rPr>
                <w:rFonts w:ascii="Times New Roman" w:eastAsia="Times New Roman" w:hAnsi="Times New Roman" w:cs="Times New Roman"/>
                <w:sz w:val="22"/>
                <w:szCs w:val="22"/>
              </w:rPr>
              <w:t xml:space="preserve">, Bare </w:t>
            </w:r>
            <w:proofErr w:type="spellStart"/>
            <w:r w:rsidRPr="006A5847">
              <w:rPr>
                <w:rFonts w:ascii="Times New Roman" w:eastAsia="Times New Roman" w:hAnsi="Times New Roman" w:cs="Times New Roman"/>
                <w:sz w:val="22"/>
                <w:szCs w:val="22"/>
              </w:rPr>
              <w:t>Metal</w:t>
            </w:r>
            <w:proofErr w:type="spellEnd"/>
            <w:r w:rsidRPr="006A5847">
              <w:rPr>
                <w:rFonts w:ascii="Times New Roman" w:eastAsia="Times New Roman" w:hAnsi="Times New Roman" w:cs="Times New Roman"/>
                <w:sz w:val="22"/>
                <w:szCs w:val="22"/>
              </w:rPr>
              <w:t xml:space="preserve">, AI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Data </w:t>
            </w:r>
            <w:proofErr w:type="spellStart"/>
            <w:r w:rsidRPr="006A5847">
              <w:rPr>
                <w:rFonts w:ascii="Times New Roman" w:eastAsia="Times New Roman" w:hAnsi="Times New Roman" w:cs="Times New Roman"/>
                <w:sz w:val="22"/>
                <w:szCs w:val="22"/>
              </w:rPr>
              <w:t>Science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applications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Frameworks</w:t>
            </w:r>
            <w:proofErr w:type="spellEnd"/>
            <w:r w:rsidRPr="006A5847">
              <w:rPr>
                <w:rFonts w:ascii="Times New Roman" w:eastAsia="Times New Roman" w:hAnsi="Times New Roman" w:cs="Times New Roman"/>
                <w:sz w:val="22"/>
                <w:szCs w:val="22"/>
              </w:rPr>
              <w:t xml:space="preserve"> arba lygiaverčius.</w:t>
            </w:r>
          </w:p>
          <w:p w14:paraId="4FFDB499"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AI skaičiavimo mazgas turi suteikti prieigą prie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Parabricks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MONAI, </w:t>
            </w:r>
            <w:proofErr w:type="spellStart"/>
            <w:r w:rsidRPr="006A5847">
              <w:rPr>
                <w:rFonts w:ascii="Times New Roman" w:eastAsia="Times New Roman" w:hAnsi="Times New Roman" w:cs="Times New Roman"/>
                <w:sz w:val="22"/>
                <w:szCs w:val="22"/>
              </w:rPr>
              <w:t>DeepStream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Merlin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Morpheus</w:t>
            </w:r>
            <w:proofErr w:type="spellEnd"/>
            <w:r w:rsidRPr="006A5847">
              <w:rPr>
                <w:rFonts w:ascii="Times New Roman" w:eastAsia="Times New Roman" w:hAnsi="Times New Roman" w:cs="Times New Roman"/>
                <w:sz w:val="22"/>
                <w:szCs w:val="22"/>
              </w:rPr>
              <w:t xml:space="preserve"> bei </w:t>
            </w:r>
            <w:proofErr w:type="spellStart"/>
            <w:r w:rsidRPr="006A5847">
              <w:rPr>
                <w:rFonts w:ascii="Times New Roman" w:eastAsia="Times New Roman" w:hAnsi="Times New Roman" w:cs="Times New Roman"/>
                <w:sz w:val="22"/>
                <w:szCs w:val="22"/>
              </w:rPr>
              <w:t>Nema</w:t>
            </w:r>
            <w:proofErr w:type="spellEnd"/>
            <w:r w:rsidRPr="006A5847">
              <w:rPr>
                <w:rFonts w:ascii="Times New Roman" w:eastAsia="Times New Roman" w:hAnsi="Times New Roman" w:cs="Times New Roman"/>
                <w:sz w:val="22"/>
                <w:szCs w:val="22"/>
              </w:rPr>
              <w:t xml:space="preserve"> arba lygiaverčių produktų.</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3064007" w14:textId="77777777" w:rsidR="003D29E2" w:rsidRPr="006A5847" w:rsidRDefault="003D29E2">
            <w:pPr>
              <w:spacing w:after="0" w:line="240" w:lineRule="auto"/>
              <w:jc w:val="both"/>
              <w:rPr>
                <w:rFonts w:ascii="Times New Roman" w:eastAsia="Times New Roman" w:hAnsi="Times New Roman" w:cs="Times New Roman"/>
                <w:bCs/>
                <w:sz w:val="22"/>
                <w:szCs w:val="22"/>
              </w:rPr>
            </w:pPr>
          </w:p>
        </w:tc>
      </w:tr>
      <w:tr w:rsidR="003D29E2" w:rsidRPr="006A5847" w14:paraId="156E917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CAAECD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44BE5BF"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Prievadai ir indikatoriai</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3EB97F5E" w14:textId="77777777" w:rsidR="003D29E2" w:rsidRPr="006A5847" w:rsidRDefault="00DA1E50" w:rsidP="00794D28">
            <w:pPr>
              <w:numPr>
                <w:ilvl w:val="0"/>
                <w:numId w:val="4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ne mažiau kaip:</w:t>
            </w:r>
          </w:p>
          <w:p w14:paraId="6D580EB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6396CF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USB.</w:t>
            </w:r>
          </w:p>
          <w:p w14:paraId="4415AAD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mygtuką.</w:t>
            </w:r>
          </w:p>
          <w:p w14:paraId="0E4746DC" w14:textId="33C966F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2 vnt. Šviesinė indikacija AI skaičiavimo mazgo pažymėjimui.</w:t>
            </w:r>
          </w:p>
          <w:p w14:paraId="5F76101B" w14:textId="6C971055"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1 vnt. </w:t>
            </w:r>
            <w:r w:rsidR="00312304" w:rsidRPr="006A5847">
              <w:rPr>
                <w:rFonts w:ascii="Times New Roman" w:eastAsia="SimSun" w:hAnsi="Times New Roman" w:cs="Times New Roman"/>
                <w:color w:val="000000"/>
                <w:sz w:val="22"/>
                <w:szCs w:val="22"/>
                <w:lang w:eastAsia="en-US"/>
              </w:rPr>
              <w:t xml:space="preserve">Turi būti </w:t>
            </w:r>
            <w:r w:rsidR="00337248" w:rsidRPr="006A5847">
              <w:rPr>
                <w:rFonts w:ascii="Times New Roman" w:eastAsia="SimSun" w:hAnsi="Times New Roman" w:cs="Times New Roman"/>
                <w:color w:val="000000"/>
                <w:sz w:val="22"/>
                <w:szCs w:val="22"/>
                <w:lang w:eastAsia="en-US"/>
              </w:rPr>
              <w:t xml:space="preserve">šviesinė indikacija gedimo nustatymui ir identifikavimui. </w:t>
            </w:r>
            <w:r w:rsidR="00312304" w:rsidRPr="006A5847">
              <w:rPr>
                <w:rFonts w:ascii="Times New Roman" w:eastAsia="SimSun" w:hAnsi="Times New Roman" w:cs="Times New Roman"/>
                <w:color w:val="000000"/>
                <w:sz w:val="22"/>
                <w:szCs w:val="22"/>
                <w:lang w:eastAsia="en-US"/>
              </w:rPr>
              <w:t xml:space="preserve">Jei tiekėjo siūloma įranga </w:t>
            </w:r>
            <w:r w:rsidR="00026809" w:rsidRPr="006A5847">
              <w:rPr>
                <w:rFonts w:ascii="Times New Roman" w:eastAsia="SimSun" w:hAnsi="Times New Roman" w:cs="Times New Roman"/>
                <w:color w:val="000000"/>
                <w:sz w:val="22"/>
                <w:szCs w:val="22"/>
                <w:lang w:eastAsia="en-US"/>
              </w:rPr>
              <w:t>šio</w:t>
            </w:r>
            <w:r w:rsidR="00590CD4" w:rsidRPr="006A5847">
              <w:rPr>
                <w:rFonts w:ascii="Times New Roman" w:eastAsia="SimSun" w:hAnsi="Times New Roman" w:cs="Times New Roman"/>
                <w:color w:val="000000"/>
                <w:sz w:val="22"/>
                <w:szCs w:val="22"/>
                <w:lang w:eastAsia="en-US"/>
              </w:rPr>
              <w:t>s funkcijos</w:t>
            </w:r>
            <w:r w:rsidR="00312304" w:rsidRPr="006A5847">
              <w:rPr>
                <w:rFonts w:ascii="Times New Roman" w:eastAsia="SimSun" w:hAnsi="Times New Roman" w:cs="Times New Roman"/>
                <w:color w:val="000000"/>
                <w:sz w:val="22"/>
                <w:szCs w:val="22"/>
                <w:lang w:eastAsia="en-US"/>
              </w:rPr>
              <w:t xml:space="preserve"> neturi, turi būti komplektuojamas</w:t>
            </w:r>
            <w:r w:rsidR="00D811AA" w:rsidRPr="006A5847">
              <w:rPr>
                <w:rFonts w:ascii="Times New Roman" w:eastAsia="SimSun" w:hAnsi="Times New Roman" w:cs="Times New Roman"/>
                <w:color w:val="000000"/>
                <w:sz w:val="22"/>
                <w:szCs w:val="22"/>
                <w:lang w:eastAsia="en-US"/>
              </w:rPr>
              <w:t xml:space="preserve"> </w:t>
            </w:r>
            <w:r w:rsidR="00312304" w:rsidRPr="006A5847">
              <w:rPr>
                <w:rFonts w:ascii="Times New Roman" w:eastAsia="SimSun" w:hAnsi="Times New Roman" w:cs="Times New Roman"/>
                <w:color w:val="000000"/>
                <w:sz w:val="22"/>
                <w:szCs w:val="22"/>
                <w:lang w:eastAsia="en-US"/>
              </w:rPr>
              <w:t>KVM sprendimas, komplektuojant KVM komutatorių, monitorių bei atitinkamą kiekį adapterių įrangos pajungimui.</w:t>
            </w:r>
          </w:p>
          <w:p w14:paraId="4F54BFC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priekinę diskų apsaugą.</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14D8186"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015460D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CEC33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4038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8C2A" w14:textId="77777777" w:rsidR="003D29E2" w:rsidRPr="006A5847" w:rsidRDefault="00DA1E50" w:rsidP="00794D28">
            <w:pPr>
              <w:numPr>
                <w:ilvl w:val="0"/>
                <w:numId w:val="4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Integruotas, palaikantis ne mažiau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16089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7B3C40"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1D133B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5E6DD1D" w14:textId="77777777" w:rsidR="003D29E2" w:rsidRPr="006A5847" w:rsidRDefault="00DA1E50">
            <w:pPr>
              <w:spacing w:after="0" w:line="240" w:lineRule="auto"/>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Nuotolinio valdymo adapteris </w:t>
            </w:r>
          </w:p>
        </w:tc>
        <w:tc>
          <w:tcPr>
            <w:tcW w:w="4394" w:type="dxa"/>
            <w:tcBorders>
              <w:top w:val="single" w:sz="4" w:space="0" w:color="000001"/>
              <w:left w:val="single" w:sz="4" w:space="0" w:color="000001"/>
              <w:bottom w:val="single" w:sz="4" w:space="0" w:color="auto"/>
              <w:right w:val="single" w:sz="4" w:space="0" w:color="000001"/>
            </w:tcBorders>
            <w:tcMar>
              <w:top w:w="0" w:type="dxa"/>
              <w:left w:w="98" w:type="dxa"/>
              <w:bottom w:w="0" w:type="dxa"/>
              <w:right w:w="108" w:type="dxa"/>
            </w:tcMar>
          </w:tcPr>
          <w:p w14:paraId="04BD434B" w14:textId="77777777" w:rsidR="003D29E2" w:rsidRPr="006A5847" w:rsidRDefault="00DA1E50" w:rsidP="00794D28">
            <w:pPr>
              <w:numPr>
                <w:ilvl w:val="0"/>
                <w:numId w:val="4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AI skaičiavimo mazgas turi turėti nuotolinio valdymo adapterį, palaikantį ne mažiau kaip:</w:t>
            </w:r>
          </w:p>
          <w:p w14:paraId="6BCB545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IPMI.</w:t>
            </w:r>
          </w:p>
          <w:p w14:paraId="726FB01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Redfish</w:t>
            </w:r>
            <w:proofErr w:type="spellEnd"/>
            <w:r w:rsidRPr="006A5847">
              <w:rPr>
                <w:rFonts w:ascii="Times New Roman" w:eastAsia="Times New Roman" w:hAnsi="Times New Roman" w:cs="Times New Roman"/>
                <w:sz w:val="22"/>
                <w:szCs w:val="22"/>
              </w:rPr>
              <w:t>.</w:t>
            </w:r>
          </w:p>
          <w:p w14:paraId="41C324D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SNMP.</w:t>
            </w:r>
          </w:p>
          <w:p w14:paraId="7668444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KVM</w:t>
            </w:r>
          </w:p>
          <w:p w14:paraId="190F8C1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Web</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user</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w:t>
            </w:r>
          </w:p>
          <w:p w14:paraId="047F235C" w14:textId="77777777" w:rsidR="003D29E2" w:rsidRPr="006A5847" w:rsidRDefault="00DA1E50" w:rsidP="00794D28">
            <w:pPr>
              <w:numPr>
                <w:ilvl w:val="0"/>
                <w:numId w:val="4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Dedikuotas 1GbE LAN prievadas nuotoliniam AI skaičiavimo mazgo valdymui.</w:t>
            </w:r>
          </w:p>
          <w:p w14:paraId="1C7C2657" w14:textId="540FE738" w:rsidR="003D29E2" w:rsidRPr="006A5847" w:rsidRDefault="003D29E2" w:rsidP="00B055FC">
            <w:pPr>
              <w:spacing w:after="0" w:line="240" w:lineRule="auto"/>
              <w:ind w:left="360"/>
              <w:jc w:val="both"/>
              <w:rPr>
                <w:rFonts w:ascii="Times New Roman" w:eastAsia="SimSun" w:hAnsi="Times New Roman" w:cs="Times New Roman"/>
                <w:color w:val="000000"/>
                <w:sz w:val="22"/>
                <w:szCs w:val="22"/>
                <w:lang w:eastAsia="en-US"/>
              </w:rPr>
            </w:pP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1D787A2"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24359C" w:rsidRPr="006A5847" w14:paraId="0D0D0FD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26C33A65" w14:textId="77777777" w:rsidR="0024359C" w:rsidRPr="006A5847" w:rsidRDefault="0024359C" w:rsidP="0024359C">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right w:val="single" w:sz="4" w:space="0" w:color="auto"/>
            </w:tcBorders>
            <w:tcMar>
              <w:top w:w="0" w:type="dxa"/>
              <w:left w:w="98" w:type="dxa"/>
              <w:bottom w:w="0" w:type="dxa"/>
              <w:right w:w="108" w:type="dxa"/>
            </w:tcMar>
            <w:vAlign w:val="center"/>
          </w:tcPr>
          <w:p w14:paraId="2AA3F1AF" w14:textId="77777777" w:rsidR="0024359C" w:rsidRPr="006A5847" w:rsidRDefault="0024359C" w:rsidP="0024359C">
            <w:p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55D19C0E" w14:textId="77777777"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rPr>
            </w:pPr>
            <w:r w:rsidRPr="006A5847">
              <w:rPr>
                <w:rFonts w:ascii="Times New Roman" w:eastAsia="SimSun" w:hAnsi="Times New Roman" w:cs="Times New Roman"/>
                <w:sz w:val="22"/>
                <w:szCs w:val="22"/>
              </w:rPr>
              <w:t>AI skaičiavimo mazgas turi būti sertifikuotas darbui standartinėje serverinėje patalpoje ir aušinama oru.</w:t>
            </w:r>
          </w:p>
          <w:p w14:paraId="655CA358" w14:textId="77777777" w:rsidR="0024359C" w:rsidRPr="006A5847" w:rsidRDefault="0024359C" w:rsidP="0024359C">
            <w:pPr>
              <w:numPr>
                <w:ilvl w:val="0"/>
                <w:numId w:val="4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rPr>
              <w:t>Turi būti pritaikytas darbui ne siauresnėse ribose negu 10</w:t>
            </w:r>
            <w:r w:rsidRPr="006A5847">
              <w:rPr>
                <w:rFonts w:ascii="Times New Roman" w:eastAsia="SimSun" w:hAnsi="Times New Roman" w:cs="Times New Roman"/>
                <w:sz w:val="22"/>
                <w:szCs w:val="22"/>
                <w:vertAlign w:val="superscript"/>
              </w:rPr>
              <w:t>o</w:t>
            </w:r>
            <w:r w:rsidRPr="006A5847">
              <w:rPr>
                <w:rFonts w:ascii="Times New Roman" w:eastAsia="SimSun" w:hAnsi="Times New Roman" w:cs="Times New Roman"/>
                <w:sz w:val="22"/>
                <w:szCs w:val="22"/>
              </w:rPr>
              <w:t>C-35</w:t>
            </w:r>
            <w:r w:rsidRPr="006A5847">
              <w:rPr>
                <w:rFonts w:ascii="Times New Roman" w:eastAsia="SimSun" w:hAnsi="Times New Roman" w:cs="Times New Roman"/>
                <w:sz w:val="22"/>
                <w:szCs w:val="22"/>
                <w:vertAlign w:val="superscript"/>
              </w:rPr>
              <w:t>o</w:t>
            </w:r>
            <w:r w:rsidRPr="006A5847">
              <w:rPr>
                <w:rFonts w:ascii="Times New Roman" w:eastAsia="SimSun" w:hAnsi="Times New Roman" w:cs="Times New Roman"/>
                <w:sz w:val="22"/>
                <w:szCs w:val="22"/>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rPr>
              <w:t xml:space="preserve"> drėgmės </w:t>
            </w:r>
            <w:proofErr w:type="spellStart"/>
            <w:r w:rsidRPr="006A5847">
              <w:rPr>
                <w:rFonts w:ascii="Times New Roman" w:eastAsia="SimSun" w:hAnsi="Times New Roman" w:cs="Times New Roman"/>
                <w:sz w:val="22"/>
                <w:szCs w:val="22"/>
              </w:rPr>
              <w:t>non-condensing</w:t>
            </w:r>
            <w:proofErr w:type="spellEnd"/>
            <w:r w:rsidRPr="006A5847">
              <w:rPr>
                <w:rFonts w:ascii="Times New Roman" w:eastAsia="SimSun" w:hAnsi="Times New Roman" w:cs="Times New Roman"/>
                <w:sz w:val="22"/>
                <w:szCs w:val="22"/>
              </w:rPr>
              <w:t xml:space="preserve"> aplinkoje.</w:t>
            </w:r>
          </w:p>
          <w:p w14:paraId="2DF35424" w14:textId="77777777"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rPr>
            </w:pPr>
            <w:r w:rsidRPr="006A5847">
              <w:rPr>
                <w:rFonts w:ascii="Times New Roman" w:eastAsia="SimSun" w:hAnsi="Times New Roman" w:cs="Times New Roman"/>
                <w:sz w:val="22"/>
                <w:szCs w:val="22"/>
              </w:rPr>
              <w:t xml:space="preserve">Turi turėti dubliuotus ventiliatorius, keičiamus darbo metu (angl. </w:t>
            </w:r>
            <w:proofErr w:type="spellStart"/>
            <w:r w:rsidRPr="006A5847">
              <w:rPr>
                <w:rFonts w:ascii="Times New Roman" w:eastAsia="SimSun" w:hAnsi="Times New Roman" w:cs="Times New Roman"/>
                <w:sz w:val="22"/>
                <w:szCs w:val="22"/>
              </w:rPr>
              <w:t>hot-plug</w:t>
            </w:r>
            <w:proofErr w:type="spellEnd"/>
            <w:r w:rsidRPr="006A5847">
              <w:rPr>
                <w:rFonts w:ascii="Times New Roman" w:eastAsia="SimSun" w:hAnsi="Times New Roman" w:cs="Times New Roman"/>
                <w:sz w:val="22"/>
                <w:szCs w:val="22"/>
              </w:rPr>
              <w:t>).</w:t>
            </w:r>
          </w:p>
          <w:p w14:paraId="6AEFB581" w14:textId="1D2B114D" w:rsidR="0024359C" w:rsidRPr="006A5847" w:rsidRDefault="0024359C" w:rsidP="0024359C">
            <w:pPr>
              <w:numPr>
                <w:ilvl w:val="0"/>
                <w:numId w:val="48"/>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rPr>
              <w:t xml:space="preserve">Turi turėti  vienas kitą dubliuojančius ( karšto keitimo (angl. </w:t>
            </w:r>
            <w:proofErr w:type="spellStart"/>
            <w:r w:rsidRPr="006A5847">
              <w:rPr>
                <w:rFonts w:ascii="Times New Roman" w:eastAsia="SimSun" w:hAnsi="Times New Roman" w:cs="Times New Roman"/>
                <w:color w:val="000000"/>
                <w:sz w:val="22"/>
                <w:szCs w:val="22"/>
              </w:rPr>
              <w:t>hot-plug</w:t>
            </w:r>
            <w:proofErr w:type="spellEnd"/>
            <w:r w:rsidRPr="006A5847">
              <w:rPr>
                <w:rFonts w:ascii="Times New Roman" w:eastAsia="SimSun" w:hAnsi="Times New Roman" w:cs="Times New Roman"/>
                <w:color w:val="000000"/>
                <w:sz w:val="22"/>
                <w:szCs w:val="22"/>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rPr>
              <w:t xml:space="preserve">žemesnį negu </w:t>
            </w:r>
            <w:proofErr w:type="spellStart"/>
            <w:r w:rsidRPr="006A5847">
              <w:rPr>
                <w:rFonts w:ascii="Times New Roman" w:eastAsia="SimSun" w:hAnsi="Times New Roman" w:cs="Times New Roman"/>
                <w:color w:val="000000"/>
                <w:sz w:val="22"/>
                <w:szCs w:val="22"/>
              </w:rPr>
              <w:t>Titanium</w:t>
            </w:r>
            <w:proofErr w:type="spellEnd"/>
            <w:r w:rsidRPr="006A5847">
              <w:rPr>
                <w:rFonts w:ascii="Times New Roman" w:eastAsia="SimSun" w:hAnsi="Times New Roman" w:cs="Times New Roman"/>
                <w:color w:val="000000"/>
                <w:sz w:val="22"/>
                <w:szCs w:val="22"/>
              </w:rPr>
              <w:t xml:space="preserve"> </w:t>
            </w:r>
            <w:proofErr w:type="spellStart"/>
            <w:r w:rsidRPr="006A5847">
              <w:rPr>
                <w:rFonts w:ascii="Times New Roman" w:eastAsia="SimSun" w:hAnsi="Times New Roman" w:cs="Times New Roman"/>
                <w:color w:val="000000"/>
                <w:sz w:val="22"/>
                <w:szCs w:val="22"/>
              </w:rPr>
              <w:t>sertikavimą</w:t>
            </w:r>
            <w:proofErr w:type="spellEnd"/>
            <w:r w:rsidRPr="006A5847">
              <w:rPr>
                <w:rFonts w:ascii="Times New Roman" w:eastAsia="SimSun" w:hAnsi="Times New Roman" w:cs="Times New Roman"/>
                <w:color w:val="000000"/>
                <w:sz w:val="22"/>
                <w:szCs w:val="22"/>
              </w:rPr>
              <w:t>, pilnai tenkinančius komplektuojamo mazgo poreikius.</w:t>
            </w:r>
          </w:p>
          <w:p w14:paraId="0912FA32" w14:textId="77777777" w:rsidR="0024359C" w:rsidRPr="006A5847" w:rsidRDefault="0024359C" w:rsidP="0024359C">
            <w:pPr>
              <w:numPr>
                <w:ilvl w:val="0"/>
                <w:numId w:val="48"/>
              </w:numPr>
              <w:spacing w:after="0" w:line="240" w:lineRule="auto"/>
              <w:contextualSpacing/>
              <w:jc w:val="both"/>
              <w:rPr>
                <w:rFonts w:ascii="Times New Roman" w:eastAsia="SimSun" w:hAnsi="Times New Roman" w:cs="Times New Roman"/>
                <w:color w:val="000000"/>
                <w:sz w:val="22"/>
                <w:szCs w:val="22"/>
              </w:rPr>
            </w:pPr>
            <w:r w:rsidRPr="006A5847">
              <w:rPr>
                <w:rFonts w:ascii="Times New Roman" w:eastAsia="SimSun" w:hAnsi="Times New Roman" w:cs="Times New Roman"/>
                <w:color w:val="000000"/>
                <w:sz w:val="22"/>
                <w:szCs w:val="22"/>
              </w:rPr>
              <w:t>Komplektuojami 2 vnt. ne trumpesni negu 2,0 m ilgio maitinimo kabeliai, tinkantys komplektuojamiems maitinimo šaltiniams ir prijungimui prie perkančiosios organizacijos turimų srovės paskirstymo įrenginių.</w:t>
            </w:r>
          </w:p>
          <w:p w14:paraId="7419F80F" w14:textId="38150C08" w:rsidR="0024359C" w:rsidRPr="006A5847" w:rsidRDefault="0024359C" w:rsidP="0024359C">
            <w:pPr>
              <w:numPr>
                <w:ilvl w:val="0"/>
                <w:numId w:val="4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rPr>
              <w:t>AI skaičiavimo mazgo aukštis – ne daugiau 8U, montuojama į standartinę 19“ serverinę spintą, visais reikalingais priedais.</w:t>
            </w:r>
          </w:p>
        </w:tc>
        <w:tc>
          <w:tcPr>
            <w:tcW w:w="3544" w:type="dxa"/>
            <w:tcBorders>
              <w:top w:val="single" w:sz="4" w:space="0" w:color="000001"/>
              <w:left w:val="single" w:sz="4" w:space="0" w:color="auto"/>
              <w:bottom w:val="single" w:sz="4" w:space="0" w:color="000001"/>
              <w:right w:val="single" w:sz="4" w:space="0" w:color="000001"/>
            </w:tcBorders>
            <w:tcMar>
              <w:top w:w="0" w:type="dxa"/>
              <w:left w:w="10" w:type="dxa"/>
              <w:bottom w:w="0" w:type="dxa"/>
              <w:right w:w="10" w:type="dxa"/>
            </w:tcMar>
          </w:tcPr>
          <w:p w14:paraId="234E472B" w14:textId="77777777" w:rsidR="0024359C" w:rsidRPr="006A5847" w:rsidRDefault="0024359C" w:rsidP="0024359C">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6605687A"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2689EB"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685E724" w14:textId="77777777" w:rsidR="003D29E2" w:rsidRPr="006A5847" w:rsidRDefault="00DA1E50">
            <w:pPr>
              <w:spacing w:after="0" w:line="240" w:lineRule="auto"/>
              <w:contextualSpacing/>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Kiti reikalavimai</w:t>
            </w:r>
          </w:p>
        </w:tc>
        <w:tc>
          <w:tcPr>
            <w:tcW w:w="4394" w:type="dxa"/>
            <w:tcBorders>
              <w:top w:val="single" w:sz="4" w:space="0" w:color="auto"/>
              <w:left w:val="single" w:sz="4" w:space="0" w:color="000001"/>
              <w:bottom w:val="single" w:sz="4" w:space="0" w:color="000001"/>
              <w:right w:val="single" w:sz="4" w:space="0" w:color="000001"/>
            </w:tcBorders>
            <w:tcMar>
              <w:top w:w="0" w:type="dxa"/>
              <w:left w:w="98" w:type="dxa"/>
              <w:bottom w:w="0" w:type="dxa"/>
              <w:right w:w="108" w:type="dxa"/>
            </w:tcMar>
          </w:tcPr>
          <w:p w14:paraId="3A014A10" w14:textId="649BED5D" w:rsidR="003D29E2" w:rsidRPr="006A5847" w:rsidRDefault="00DA1E50" w:rsidP="00794D28">
            <w:pPr>
              <w:numPr>
                <w:ilvl w:val="0"/>
                <w:numId w:val="4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AI skaičiavimo mazgo gamintojo</w:t>
            </w:r>
            <w:r w:rsidR="00D00D3D"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E831690"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5941FC5F"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78860C2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98DFDDA" w14:textId="77777777" w:rsidR="003D29E2" w:rsidRPr="006A5847" w:rsidRDefault="00DA1E50">
            <w:pPr>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6750766D"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AI skaičiavimo mazgą pagal visas gamintojo rekomendacijas ir gerąsias praktikas. </w:t>
            </w:r>
          </w:p>
          <w:p w14:paraId="14DC1276"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59BCEAB1" w14:textId="77777777" w:rsidR="003D29E2" w:rsidRPr="006A5847" w:rsidRDefault="00DA1E50" w:rsidP="00794D28">
            <w:pPr>
              <w:numPr>
                <w:ilvl w:val="0"/>
                <w:numId w:val="5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Po diegimo, tiekėjas turės pateikti fizinės įrangos montavimo schemas spintose, tinklo bei elektros kabelių schemas, jų žymėjimą ir kitą susijusią dokumentaciją Lietuvių arba Anglų kalbomis. </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F84807C"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5405DC64"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537BB4D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4BD6286C" w14:textId="4A6EC8DD"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71D9A287" w14:textId="77777777" w:rsidR="003D29E2" w:rsidRPr="006A5847" w:rsidRDefault="00DA1E50" w:rsidP="00794D28">
            <w:pPr>
              <w:numPr>
                <w:ilvl w:val="0"/>
                <w:numId w:val="5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AI skaičiavimo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Skaičiavimo posistemės buvimo vietą Lietuvos teritorijoje – sekanti darbo diena. Gedimo šalinimo laikas – ne ilgiau kaip 10 d. d.</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53D1971"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1F573E55"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E4C815"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DCD314"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GPU skaičiavimo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9A6D12"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62531F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FF00D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D040A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GPU skaičiavimo mazgo našumui ir integracijai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C122B"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Skaičiavimo posistemę turi sudaryti ne mažiau kaip 2 vnt. GPU skaičiavimo mazgai aprašyti žemiau bei apjungti į vieną bendrą visumą kartu su kitais sistemos komponentais ir užtikrinančiais Skaičiavimo posistemei keliamus reikalavimus.</w:t>
            </w:r>
          </w:p>
          <w:p w14:paraId="5A61BF82"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GPU skaičiavimo mazgai turi būti komplektuojami su programinės įrangos paketu, kuris įgalina formuoti Skaičiavimo posistemę įskaitant CPU, AI ir GPU skaičiavimo mazgus. Programinė įranga turi leisti diegti ir valdyti įvairaus dydžio ir parametrų Skaičiavimo resursus formuojant juos Skaičiavimo posistemės apimtyje atsižvelgiant į tuo metu turimą poreikį. GPU skaičiavimo mazgai turi būti valdomi klasterio valdymo įrankio pagalba, kuris yra integrali ir neatsiejama visos Skaičiavimo posistemės dalis.</w:t>
            </w:r>
          </w:p>
          <w:p w14:paraId="72FCBE6F" w14:textId="77777777" w:rsidR="003D29E2" w:rsidRPr="006A5847"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lastRenderedPageBreak/>
              <w:t xml:space="preserve">GPU skaičiavimo mazgas turi turėti ne mažiau kaip 2 vnt. GPU akseleratorių. Turi būti galimybė vieno GPU resursus išskirti į virtualias dalis (angl. </w:t>
            </w:r>
            <w:proofErr w:type="spellStart"/>
            <w:r w:rsidRPr="006A5847">
              <w:rPr>
                <w:rFonts w:ascii="Times New Roman" w:eastAsia="SimSun" w:hAnsi="Times New Roman" w:cs="Times New Roman"/>
                <w:sz w:val="22"/>
                <w:szCs w:val="22"/>
                <w:lang w:eastAsia="en-US"/>
              </w:rPr>
              <w:t>vGPU</w:t>
            </w:r>
            <w:proofErr w:type="spellEnd"/>
            <w:r w:rsidRPr="006A5847">
              <w:rPr>
                <w:rFonts w:ascii="Times New Roman" w:eastAsia="SimSun" w:hAnsi="Times New Roman" w:cs="Times New Roman"/>
                <w:sz w:val="22"/>
                <w:szCs w:val="22"/>
                <w:lang w:eastAsia="en-US"/>
              </w:rPr>
              <w:t>), priskiriant 1, 2, 3, 4, 6, 8, 12, 16, 24, 48GB GPU profilius.</w:t>
            </w:r>
          </w:p>
          <w:p w14:paraId="65228ADA" w14:textId="77777777" w:rsidR="003D29E2" w:rsidRPr="006A5847" w:rsidRDefault="00DA1E50" w:rsidP="00794D28">
            <w:pPr>
              <w:numPr>
                <w:ilvl w:val="0"/>
                <w:numId w:val="5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skaičiavimo mazgas turi generuoti ne mažiau kaip  182 TFLOP FP32 ir ne mažiau kaip 418 TFLOP RT </w:t>
            </w:r>
            <w:proofErr w:type="spellStart"/>
            <w:r w:rsidRPr="006A5847">
              <w:rPr>
                <w:rFonts w:ascii="Times New Roman" w:eastAsia="SimSun" w:hAnsi="Times New Roman" w:cs="Times New Roman"/>
                <w:sz w:val="22"/>
                <w:szCs w:val="22"/>
                <w:lang w:eastAsia="en-US"/>
              </w:rPr>
              <w:t>Core</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Performance</w:t>
            </w:r>
            <w:proofErr w:type="spellEnd"/>
            <w:r w:rsidRPr="006A5847">
              <w:rPr>
                <w:rFonts w:ascii="Times New Roman" w:eastAsia="SimSun" w:hAnsi="Times New Roman" w:cs="Times New Roman"/>
                <w:sz w:val="22"/>
                <w:szCs w:val="22"/>
                <w:lang w:eastAsia="en-US"/>
              </w:rPr>
              <w:t xml:space="preserve"> teorinį skaičiavimo našumą. </w:t>
            </w:r>
          </w:p>
          <w:p w14:paraId="7935C800"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GPU mazgai turi būti to paties gamintojo, modelio bei komplektuojančių dalių</w:t>
            </w:r>
          </w:p>
          <w:p w14:paraId="1F469D0A" w14:textId="77777777" w:rsidR="003D29E2" w:rsidRPr="006A5847" w:rsidRDefault="00DA1E50" w:rsidP="00794D28">
            <w:pPr>
              <w:numPr>
                <w:ilvl w:val="0"/>
                <w:numId w:val="5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GPU skaičiavimo mazgus pagal poreikį pridedant papildomus komponentus (GPU,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0357FB"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654A3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54A5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31935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D6E9C" w14:textId="77777777" w:rsidR="003D29E2" w:rsidRPr="006A5847" w:rsidRDefault="00DA1E50" w:rsidP="00794D28">
            <w:pPr>
              <w:numPr>
                <w:ilvl w:val="0"/>
                <w:numId w:val="5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9B90487" w14:textId="6C1A64F4" w:rsidR="003D29E2" w:rsidRPr="006A5847" w:rsidRDefault="00DA1E50" w:rsidP="00794D28">
            <w:pPr>
              <w:numPr>
                <w:ilvl w:val="0"/>
                <w:numId w:val="5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F34B65" w:rsidRPr="006A5847">
              <w:rPr>
                <w:rFonts w:ascii="Times New Roman" w:eastAsia="SimSun" w:hAnsi="Times New Roman" w:cs="Times New Roman"/>
                <w:color w:val="000000"/>
                <w:sz w:val="22"/>
                <w:szCs w:val="22"/>
                <w:lang w:eastAsia="en-US"/>
              </w:rPr>
              <w:t xml:space="preserve">, </w:t>
            </w:r>
            <w:r w:rsidR="006B5C96" w:rsidRPr="006A5847">
              <w:rPr>
                <w:rFonts w:ascii="Times New Roman" w:eastAsia="SimSun" w:hAnsi="Times New Roman" w:cs="Times New Roman"/>
                <w:color w:val="000000"/>
                <w:sz w:val="22"/>
                <w:szCs w:val="22"/>
                <w:lang w:eastAsia="en-US"/>
              </w:rPr>
              <w:t xml:space="preserve">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EF8F2D"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3DCF2C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21178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FA56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2036"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3A429ABF"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8377724" w14:textId="523C90E3" w:rsidR="003D29E2" w:rsidRPr="006A5847" w:rsidRDefault="00DA1E50" w:rsidP="00794D28">
            <w:pPr>
              <w:numPr>
                <w:ilvl w:val="0"/>
                <w:numId w:val="5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2U aukščio, turi talpinti ne mažiau </w:t>
            </w:r>
            <w:r w:rsidR="00B1282A" w:rsidRPr="006A5847">
              <w:rPr>
                <w:rFonts w:ascii="Times New Roman" w:eastAsia="SimSun" w:hAnsi="Times New Roman" w:cs="Times New Roman"/>
                <w:color w:val="000000"/>
                <w:sz w:val="22"/>
                <w:szCs w:val="22"/>
                <w:lang w:eastAsia="en-US"/>
              </w:rPr>
              <w:t>8</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72E26D2D" w14:textId="77777777" w:rsidR="003D29E2" w:rsidRPr="006A5847" w:rsidRDefault="00DA1E50" w:rsidP="00794D28">
            <w:pPr>
              <w:numPr>
                <w:ilvl w:val="0"/>
                <w:numId w:val="5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73835407" w14:textId="13E5CB08" w:rsidR="003D29E2" w:rsidRPr="006A5847" w:rsidRDefault="00735CE7" w:rsidP="00794D28">
            <w:pPr>
              <w:numPr>
                <w:ilvl w:val="0"/>
                <w:numId w:val="5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3B73FA"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0351C0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5B3FB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A7635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9B9624"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70DBB51F"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32 vnt.</w:t>
            </w:r>
          </w:p>
          <w:p w14:paraId="37C0627E"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2.70GHz.</w:t>
            </w:r>
          </w:p>
          <w:p w14:paraId="6A8F5BE7"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Palaikantis ne mažiau kaip 12 atminties kanalų.</w:t>
            </w:r>
          </w:p>
          <w:p w14:paraId="18C5AED9"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72D16CF5" w14:textId="77777777" w:rsidR="003D29E2" w:rsidRPr="006A5847" w:rsidRDefault="00DA1E50" w:rsidP="00794D28">
            <w:pPr>
              <w:numPr>
                <w:ilvl w:val="0"/>
                <w:numId w:val="5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128MB L3 atminties.</w:t>
            </w:r>
          </w:p>
          <w:p w14:paraId="674DE0B2" w14:textId="77777777" w:rsidR="003D29E2" w:rsidRPr="006A5847"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31B209DF" w14:textId="507FD8E9" w:rsidR="003D29E2" w:rsidRPr="006A5847" w:rsidRDefault="00350118" w:rsidP="00794D28">
            <w:pPr>
              <w:numPr>
                <w:ilvl w:val="0"/>
                <w:numId w:val="5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GPU skaičiavimo</w:t>
            </w:r>
            <w:r w:rsidR="00DA1E50" w:rsidRPr="006A5847">
              <w:rPr>
                <w:rFonts w:ascii="Times New Roman" w:eastAsia="SimSun" w:hAnsi="Times New Roman" w:cs="Times New Roman"/>
                <w:color w:val="000000"/>
                <w:sz w:val="22"/>
                <w:szCs w:val="22"/>
                <w:lang w:eastAsia="en-US"/>
              </w:rPr>
              <w:t xml:space="preserve"> mazgo našumas pagal </w:t>
            </w:r>
            <w:hyperlink r:id="rId14" w:history="1">
              <w:r w:rsidR="00DA1E50" w:rsidRPr="006A5847">
                <w:rPr>
                  <w:rFonts w:ascii="Times New Roman" w:eastAsia="Times New Roman" w:hAnsi="Times New Roman" w:cs="Times New Roman"/>
                  <w:color w:val="0563C1"/>
                  <w:sz w:val="22"/>
                  <w:szCs w:val="22"/>
                  <w:u w:val="single"/>
                </w:rPr>
                <w:t>https://www.spec.org/cgi-bin/osgresults?conf=cpu2017</w:t>
              </w:r>
            </w:hyperlink>
            <w:r w:rsidR="00DA1E50" w:rsidRPr="006A5847">
              <w:rPr>
                <w:rFonts w:ascii="Times New Roman" w:eastAsia="Times New Roman" w:hAnsi="Times New Roman" w:cs="Times New Roman"/>
                <w:sz w:val="22"/>
                <w:szCs w:val="22"/>
              </w:rPr>
              <w:t xml:space="preserve"> testą ne mažiau kaip:</w:t>
            </w:r>
          </w:p>
          <w:p w14:paraId="1631777F"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710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02C2018E"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815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67C263D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GPU skaičiavimo mazge su siūlomais procesoriais ir skelbiami adresu </w:t>
            </w:r>
            <w:hyperlink r:id="rId15"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277C7B2F" w14:textId="77777777" w:rsidR="003D29E2" w:rsidRPr="006A5847" w:rsidRDefault="00DA1E50" w:rsidP="00794D28">
            <w:pPr>
              <w:numPr>
                <w:ilvl w:val="0"/>
                <w:numId w:val="5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D8E8945"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0DC046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81B52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726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6C057" w14:textId="77777777" w:rsidR="003D29E2" w:rsidRPr="006A5847" w:rsidRDefault="00DA1E50" w:rsidP="00794D28">
            <w:pPr>
              <w:numPr>
                <w:ilvl w:val="0"/>
                <w:numId w:val="5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384GB, DDR5-4800 atminties.</w:t>
            </w:r>
          </w:p>
          <w:p w14:paraId="494D9FFF" w14:textId="77777777" w:rsidR="003D29E2" w:rsidRPr="006A5847" w:rsidRDefault="00DA1E50" w:rsidP="00794D28">
            <w:pPr>
              <w:numPr>
                <w:ilvl w:val="0"/>
                <w:numId w:val="5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FE40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B68B59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2137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D2E9C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FF7D9" w14:textId="77777777" w:rsidR="003D29E2" w:rsidRPr="006A5847"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GPU skaičiavimo mazgas turi būti komplektuojamas su ne mažiau kaip 2 vnt. GPU akseleratorių, kurių kiekvienas turi turėti ne mažiau kaip:</w:t>
            </w:r>
          </w:p>
          <w:p w14:paraId="0DB41747"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48GB GDDR6 su ECC atminties.</w:t>
            </w:r>
          </w:p>
          <w:p w14:paraId="50EDB14B" w14:textId="5FF6D503"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86</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GB/s atminties pralaidumą.</w:t>
            </w:r>
          </w:p>
          <w:p w14:paraId="49B7746B" w14:textId="1B56B37A"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18 </w:t>
            </w:r>
            <w:r w:rsidR="00745924" w:rsidRPr="006A5847">
              <w:rPr>
                <w:rFonts w:ascii="Times New Roman" w:eastAsia="SimSun" w:hAnsi="Times New Roman" w:cs="Times New Roman"/>
                <w:color w:val="000000"/>
                <w:sz w:val="22"/>
                <w:szCs w:val="22"/>
                <w:lang w:eastAsia="en-US"/>
              </w:rPr>
              <w:t>000</w:t>
            </w:r>
            <w:r w:rsidRPr="006A5847">
              <w:rPr>
                <w:rFonts w:ascii="Times New Roman" w:eastAsia="SimSun" w:hAnsi="Times New Roman" w:cs="Times New Roman"/>
                <w:color w:val="000000"/>
                <w:sz w:val="22"/>
                <w:szCs w:val="22"/>
                <w:lang w:eastAsia="en-US"/>
              </w:rPr>
              <w:t xml:space="preserve"> CUDA branduolių.</w:t>
            </w:r>
          </w:p>
          <w:p w14:paraId="1DFA1579" w14:textId="68300B8F"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14</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 xml:space="preserve"> RT branduolių.</w:t>
            </w:r>
          </w:p>
          <w:p w14:paraId="1E168C50" w14:textId="16386EA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56</w:t>
            </w:r>
            <w:r w:rsidR="00745924" w:rsidRPr="006A5847">
              <w:rPr>
                <w:rFonts w:ascii="Times New Roman" w:eastAsia="SimSun" w:hAnsi="Times New Roman" w:cs="Times New Roman"/>
                <w:color w:val="000000"/>
                <w:sz w:val="22"/>
                <w:szCs w:val="22"/>
                <w:lang w:eastAsia="en-US"/>
              </w:rPr>
              <w:t>0</w:t>
            </w:r>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Tensor</w:t>
            </w:r>
            <w:proofErr w:type="spellEnd"/>
            <w:r w:rsidRPr="006A5847">
              <w:rPr>
                <w:rFonts w:ascii="Times New Roman" w:eastAsia="SimSun" w:hAnsi="Times New Roman" w:cs="Times New Roman"/>
                <w:color w:val="000000"/>
                <w:sz w:val="22"/>
                <w:szCs w:val="22"/>
                <w:lang w:eastAsia="en-US"/>
              </w:rPr>
              <w:t xml:space="preserve"> branduolių.</w:t>
            </w:r>
          </w:p>
          <w:p w14:paraId="6211AC3B" w14:textId="77777777" w:rsidR="003D29E2" w:rsidRPr="006A5847" w:rsidRDefault="00DA1E50" w:rsidP="00794D28">
            <w:pPr>
              <w:numPr>
                <w:ilvl w:val="0"/>
                <w:numId w:val="5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Kiekvienas GPU akseleratorius turi turėti:</w:t>
            </w:r>
          </w:p>
          <w:p w14:paraId="5B094519"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4 vnt. </w:t>
            </w:r>
            <w:proofErr w:type="spellStart"/>
            <w:r w:rsidRPr="006A5847">
              <w:rPr>
                <w:rFonts w:ascii="Times New Roman" w:eastAsia="SimSun" w:hAnsi="Times New Roman" w:cs="Times New Roman"/>
                <w:color w:val="000000"/>
                <w:sz w:val="22"/>
                <w:szCs w:val="22"/>
                <w:lang w:eastAsia="en-US"/>
              </w:rPr>
              <w:t>DisplayPort</w:t>
            </w:r>
            <w:proofErr w:type="spellEnd"/>
            <w:r w:rsidRPr="006A5847">
              <w:rPr>
                <w:rFonts w:ascii="Times New Roman" w:eastAsia="SimSun" w:hAnsi="Times New Roman" w:cs="Times New Roman"/>
                <w:color w:val="000000"/>
                <w:sz w:val="22"/>
                <w:szCs w:val="22"/>
                <w:lang w:eastAsia="en-US"/>
              </w:rPr>
              <w:t xml:space="preserve"> 1.4a jungtis.</w:t>
            </w:r>
          </w:p>
          <w:p w14:paraId="0DACBEFB"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Palaikyti GPU </w:t>
            </w:r>
            <w:proofErr w:type="spellStart"/>
            <w:r w:rsidRPr="006A5847">
              <w:rPr>
                <w:rFonts w:ascii="Times New Roman" w:eastAsia="SimSun" w:hAnsi="Times New Roman" w:cs="Times New Roman"/>
                <w:color w:val="000000"/>
                <w:sz w:val="22"/>
                <w:szCs w:val="22"/>
                <w:lang w:eastAsia="en-US"/>
              </w:rPr>
              <w:t>virtualizavimo</w:t>
            </w:r>
            <w:proofErr w:type="spellEnd"/>
            <w:r w:rsidRPr="006A5847">
              <w:rPr>
                <w:rFonts w:ascii="Times New Roman" w:eastAsia="SimSun" w:hAnsi="Times New Roman" w:cs="Times New Roman"/>
                <w:color w:val="000000"/>
                <w:sz w:val="22"/>
                <w:szCs w:val="22"/>
                <w:lang w:eastAsia="en-US"/>
              </w:rPr>
              <w:t xml:space="preserve"> programinę įrangą (angl. </w:t>
            </w:r>
            <w:proofErr w:type="spellStart"/>
            <w:r w:rsidRPr="006A5847">
              <w:rPr>
                <w:rFonts w:ascii="Times New Roman" w:eastAsia="SimSun" w:hAnsi="Times New Roman" w:cs="Times New Roman"/>
                <w:color w:val="000000"/>
                <w:sz w:val="22"/>
                <w:szCs w:val="22"/>
                <w:lang w:eastAsia="en-US"/>
              </w:rPr>
              <w:t>vGPU</w:t>
            </w:r>
            <w:proofErr w:type="spellEnd"/>
            <w:r w:rsidRPr="006A5847">
              <w:rPr>
                <w:rFonts w:ascii="Times New Roman" w:eastAsia="SimSun" w:hAnsi="Times New Roman" w:cs="Times New Roman"/>
                <w:color w:val="000000"/>
                <w:sz w:val="22"/>
                <w:szCs w:val="22"/>
                <w:lang w:eastAsia="en-US"/>
              </w:rPr>
              <w:t>) 16.1 ar vėlesnės versijos.</w:t>
            </w:r>
          </w:p>
          <w:p w14:paraId="37275011"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CUDA 12.2 ar vėlesnės versijos.</w:t>
            </w:r>
          </w:p>
          <w:p w14:paraId="7A376E72"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ne mažiau kaip 3 vnt. kodavimo bei 3 vnt. dekodavimo variklių.</w:t>
            </w:r>
          </w:p>
          <w:p w14:paraId="3B94F630"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Palaikyti DLSS 3 technologiją.</w:t>
            </w:r>
          </w:p>
          <w:p w14:paraId="5CB56322"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Palaikyti tiek didelių kalbų modelių (angl. LLM) apmokymą, tiek 3D grafikos, </w:t>
            </w:r>
            <w:proofErr w:type="spellStart"/>
            <w:r w:rsidRPr="006A5847">
              <w:rPr>
                <w:rFonts w:ascii="Times New Roman" w:eastAsia="SimSun" w:hAnsi="Times New Roman" w:cs="Times New Roman"/>
                <w:color w:val="000000"/>
                <w:sz w:val="22"/>
                <w:szCs w:val="22"/>
                <w:lang w:eastAsia="en-US"/>
              </w:rPr>
              <w:t>rendering</w:t>
            </w:r>
            <w:proofErr w:type="spellEnd"/>
            <w:r w:rsidRPr="006A5847">
              <w:rPr>
                <w:rFonts w:ascii="Times New Roman" w:eastAsia="SimSun" w:hAnsi="Times New Roman" w:cs="Times New Roman"/>
                <w:color w:val="000000"/>
                <w:sz w:val="22"/>
                <w:szCs w:val="22"/>
                <w:lang w:eastAsia="en-US"/>
              </w:rPr>
              <w:t>, vaizdų apdorojimo užduotis.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5A8E51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5C084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B115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5D66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F217B" w14:textId="77777777" w:rsidR="003D29E2" w:rsidRPr="006A5847"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78545362" w14:textId="77777777" w:rsidR="003D29E2" w:rsidRPr="006A5847"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560FBF6D" w14:textId="77777777" w:rsidR="003D29E2" w:rsidRPr="006A5847" w:rsidRDefault="00DA1E50" w:rsidP="00794D28">
            <w:pPr>
              <w:numPr>
                <w:ilvl w:val="0"/>
                <w:numId w:val="5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52F96EF" w14:textId="0DF9C042" w:rsidR="003D29E2" w:rsidRPr="006A5847" w:rsidRDefault="00DA1E50" w:rsidP="00794D28">
            <w:pPr>
              <w:numPr>
                <w:ilvl w:val="0"/>
                <w:numId w:val="5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DBE1C9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CD4B98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B564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B462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EEA6E" w14:textId="77777777" w:rsidR="003D29E2" w:rsidRPr="006A5847"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diskus, skirtus operacinės sistemos įkrovai,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dubliuojantys ir </w:t>
            </w:r>
            <w:proofErr w:type="spellStart"/>
            <w:r w:rsidRPr="006A5847">
              <w:rPr>
                <w:rFonts w:ascii="Times New Roman" w:eastAsia="SimSun" w:hAnsi="Times New Roman" w:cs="Times New Roman"/>
                <w:color w:val="000000"/>
                <w:sz w:val="22"/>
                <w:szCs w:val="22"/>
                <w:lang w:eastAsia="en-US"/>
              </w:rPr>
              <w:t>aparatiškai</w:t>
            </w:r>
            <w:proofErr w:type="spellEnd"/>
            <w:r w:rsidRPr="006A5847">
              <w:rPr>
                <w:rFonts w:ascii="Times New Roman" w:eastAsia="SimSun" w:hAnsi="Times New Roman" w:cs="Times New Roman"/>
                <w:color w:val="000000"/>
                <w:sz w:val="22"/>
                <w:szCs w:val="22"/>
                <w:lang w:eastAsia="en-US"/>
              </w:rPr>
              <w:t xml:space="preserve"> pakeičiantys vienas kitą gedimo atveju (RAID1).</w:t>
            </w:r>
          </w:p>
          <w:p w14:paraId="36847ADE" w14:textId="184ABD64" w:rsidR="003D29E2" w:rsidRPr="006A5847" w:rsidRDefault="00DA1E50" w:rsidP="00794D28">
            <w:pPr>
              <w:numPr>
                <w:ilvl w:val="0"/>
                <w:numId w:val="59"/>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2.5“ </w:t>
            </w:r>
            <w:r w:rsidR="009B11ED" w:rsidRPr="006A5847">
              <w:rPr>
                <w:rFonts w:ascii="Times New Roman" w:eastAsia="SimSun" w:hAnsi="Times New Roman" w:cs="Times New Roman"/>
                <w:color w:val="000000"/>
                <w:sz w:val="22"/>
                <w:szCs w:val="22"/>
                <w:lang w:eastAsia="en-US"/>
              </w:rPr>
              <w:t xml:space="preserve">ne mažiau </w:t>
            </w:r>
            <w:r w:rsidRPr="006A5847">
              <w:rPr>
                <w:rFonts w:ascii="Times New Roman" w:eastAsia="SimSun" w:hAnsi="Times New Roman" w:cs="Times New Roman"/>
                <w:color w:val="000000"/>
                <w:sz w:val="22"/>
                <w:szCs w:val="22"/>
                <w:lang w:eastAsia="en-US"/>
              </w:rPr>
              <w:t xml:space="preserve">1,9TB SSD, 22,5Gb/s SAS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136A689F" w14:textId="77777777" w:rsidR="003D29E2" w:rsidRPr="006A5847" w:rsidRDefault="00DA1E50" w:rsidP="00794D28">
            <w:pPr>
              <w:numPr>
                <w:ilvl w:val="0"/>
                <w:numId w:val="5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C6AA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4740DB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DD30C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41A0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6738E" w14:textId="53B151EA" w:rsidR="003D29E2" w:rsidRPr="006A5847" w:rsidRDefault="00DA1E50" w:rsidP="00794D28">
            <w:pPr>
              <w:numPr>
                <w:ilvl w:val="0"/>
                <w:numId w:val="6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0BC43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C746C4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FC5C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92D7E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GPU skaičiavimo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1A1BF" w14:textId="77777777" w:rsidR="003D29E2" w:rsidRPr="006A5847" w:rsidRDefault="00DA1E50" w:rsidP="00794D28">
            <w:pPr>
              <w:numPr>
                <w:ilvl w:val="0"/>
                <w:numId w:val="6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GPU skaičiavimo mazge turi būti įdiegta ne mažiau kaip:</w:t>
            </w:r>
          </w:p>
          <w:p w14:paraId="7E56D44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641ABB5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7091520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GPU skaičiavimo mazgo valdymui.</w:t>
            </w:r>
          </w:p>
          <w:p w14:paraId="12044EC1" w14:textId="51774541" w:rsidR="003D29E2" w:rsidRPr="006A5847" w:rsidRDefault="00DA1E50" w:rsidP="00794D28">
            <w:pPr>
              <w:numPr>
                <w:ilvl w:val="0"/>
                <w:numId w:val="6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GPU skaičiavimo mazgu turi būti komplektuojami </w:t>
            </w:r>
            <w:r w:rsidR="00D26E04"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GPU skaičiavimo mazgo pajungimui prie šiame pirkime aprašyto Tinklo posistemės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4DF9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FC3F83B" w14:textId="77777777" w:rsidTr="0024512E">
        <w:tc>
          <w:tcPr>
            <w:tcW w:w="992"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096B055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1"/>
              <w:left w:val="single" w:sz="4" w:space="0" w:color="000001"/>
              <w:bottom w:val="single" w:sz="4" w:space="0" w:color="000001"/>
            </w:tcBorders>
            <w:tcMar>
              <w:top w:w="0" w:type="dxa"/>
              <w:left w:w="98" w:type="dxa"/>
              <w:bottom w:w="0" w:type="dxa"/>
              <w:right w:w="108" w:type="dxa"/>
            </w:tcMar>
            <w:vAlign w:val="center"/>
          </w:tcPr>
          <w:p w14:paraId="69B78AE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Operacinė sistema ir programinė įranga</w:t>
            </w:r>
            <w:r w:rsidRPr="006A5847">
              <w:rPr>
                <w:rFonts w:ascii="Times New Roman" w:hAnsi="Times New Roman" w:cs="Times New Roman"/>
                <w:bCs/>
                <w:color w:val="FF0000"/>
                <w:sz w:val="22"/>
                <w:szCs w:val="22"/>
              </w:rPr>
              <w:t>*</w:t>
            </w:r>
          </w:p>
        </w:tc>
        <w:tc>
          <w:tcPr>
            <w:tcW w:w="4394" w:type="dxa"/>
            <w:tcBorders>
              <w:top w:val="single" w:sz="4" w:space="0" w:color="000001"/>
              <w:left w:val="single" w:sz="4" w:space="0" w:color="000001"/>
              <w:bottom w:val="single" w:sz="4" w:space="0" w:color="000001"/>
              <w:right w:val="single" w:sz="4" w:space="0" w:color="000001"/>
            </w:tcBorders>
            <w:tcMar>
              <w:top w:w="0" w:type="dxa"/>
              <w:left w:w="98" w:type="dxa"/>
              <w:bottom w:w="0" w:type="dxa"/>
              <w:right w:w="108" w:type="dxa"/>
            </w:tcMar>
          </w:tcPr>
          <w:p w14:paraId="4158ACA4" w14:textId="77777777" w:rsidR="003D29E2" w:rsidRPr="006A5847" w:rsidRDefault="00DA1E50" w:rsidP="00794D28">
            <w:pPr>
              <w:numPr>
                <w:ilvl w:val="0"/>
                <w:numId w:val="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pateikta kartu su GPU mazgo palaikoma </w:t>
            </w:r>
            <w:r w:rsidRPr="006A5847">
              <w:rPr>
                <w:rFonts w:ascii="Times New Roman" w:hAnsi="Times New Roman" w:cs="Times New Roman"/>
                <w:sz w:val="22"/>
                <w:szCs w:val="22"/>
              </w:rPr>
              <w:t xml:space="preserve">Linux </w:t>
            </w:r>
            <w:r w:rsidRPr="006A5847">
              <w:rPr>
                <w:rFonts w:ascii="Times New Roman" w:eastAsia="SimSun" w:hAnsi="Times New Roman" w:cs="Times New Roman"/>
                <w:sz w:val="22"/>
                <w:szCs w:val="22"/>
                <w:lang w:eastAsia="en-US"/>
              </w:rPr>
              <w:t xml:space="preserve">(arba lygiavertės) </w:t>
            </w:r>
            <w:r w:rsidRPr="006A5847">
              <w:rPr>
                <w:rFonts w:ascii="Times New Roman" w:hAnsi="Times New Roman" w:cs="Times New Roman"/>
                <w:sz w:val="22"/>
                <w:szCs w:val="22"/>
              </w:rPr>
              <w:t>pagrindu veikiančia operacinės sistemos versija</w:t>
            </w:r>
            <w:r w:rsidRPr="006A5847">
              <w:rPr>
                <w:rFonts w:ascii="Times New Roman" w:eastAsia="SimSun" w:hAnsi="Times New Roman" w:cs="Times New Roman"/>
                <w:sz w:val="22"/>
                <w:szCs w:val="22"/>
                <w:lang w:eastAsia="en-US"/>
              </w:rPr>
              <w:t>.</w:t>
            </w:r>
          </w:p>
          <w:p w14:paraId="01E3D890" w14:textId="77777777" w:rsidR="003D29E2" w:rsidRPr="006A5847"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GPU skaičiavimo mazgas turi būti komplektuojamas su programinės įrangos paketu, kuris įgalina formuoti Skaičiavimo posistemės valdymo klasterį, apimantį visą Skaičiavimo posistemę, įskaitant CPU, AI ir GPU skaičiavimo mazgus. </w:t>
            </w:r>
          </w:p>
          <w:p w14:paraId="1CF7BCA5" w14:textId="77777777" w:rsidR="003D29E2" w:rsidRPr="006A5847" w:rsidRDefault="00DA1E50" w:rsidP="00794D28">
            <w:pPr>
              <w:numPr>
                <w:ilvl w:val="0"/>
                <w:numId w:val="62"/>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Komplektuojamas programinės įrangos paketas turi leisti:</w:t>
            </w:r>
          </w:p>
          <w:p w14:paraId="670CBF7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CUDA ir </w:t>
            </w:r>
            <w:proofErr w:type="spellStart"/>
            <w:r w:rsidRPr="006A5847">
              <w:rPr>
                <w:rFonts w:ascii="Times New Roman" w:eastAsia="Times New Roman" w:hAnsi="Times New Roman" w:cs="Times New Roman"/>
                <w:sz w:val="22"/>
                <w:szCs w:val="22"/>
              </w:rPr>
              <w:t>OpenCL</w:t>
            </w:r>
            <w:proofErr w:type="spellEnd"/>
            <w:r w:rsidRPr="006A5847">
              <w:rPr>
                <w:rFonts w:ascii="Times New Roman" w:eastAsia="Times New Roman" w:hAnsi="Times New Roman" w:cs="Times New Roman"/>
                <w:sz w:val="22"/>
                <w:szCs w:val="22"/>
              </w:rPr>
              <w:t xml:space="preserve">, Bare </w:t>
            </w:r>
            <w:proofErr w:type="spellStart"/>
            <w:r w:rsidRPr="006A5847">
              <w:rPr>
                <w:rFonts w:ascii="Times New Roman" w:eastAsia="Times New Roman" w:hAnsi="Times New Roman" w:cs="Times New Roman"/>
                <w:sz w:val="22"/>
                <w:szCs w:val="22"/>
              </w:rPr>
              <w:t>Metal</w:t>
            </w:r>
            <w:proofErr w:type="spellEnd"/>
            <w:r w:rsidRPr="006A5847">
              <w:rPr>
                <w:rFonts w:ascii="Times New Roman" w:eastAsia="Times New Roman" w:hAnsi="Times New Roman" w:cs="Times New Roman"/>
                <w:sz w:val="22"/>
                <w:szCs w:val="22"/>
              </w:rPr>
              <w:t xml:space="preserve">, AI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Data </w:t>
            </w:r>
            <w:proofErr w:type="spellStart"/>
            <w:r w:rsidRPr="006A5847">
              <w:rPr>
                <w:rFonts w:ascii="Times New Roman" w:eastAsia="Times New Roman" w:hAnsi="Times New Roman" w:cs="Times New Roman"/>
                <w:sz w:val="22"/>
                <w:szCs w:val="22"/>
              </w:rPr>
              <w:t>Science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applications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and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Frameworks</w:t>
            </w:r>
            <w:proofErr w:type="spellEnd"/>
            <w:r w:rsidRPr="006A5847">
              <w:rPr>
                <w:rFonts w:ascii="Times New Roman" w:eastAsia="Times New Roman" w:hAnsi="Times New Roman" w:cs="Times New Roman"/>
                <w:sz w:val="22"/>
                <w:szCs w:val="22"/>
              </w:rPr>
              <w:t xml:space="preserve"> naudojimą.</w:t>
            </w:r>
          </w:p>
          <w:p w14:paraId="6F1AFC1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Prieigą prie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Parabricks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Clara</w:t>
            </w:r>
            <w:proofErr w:type="spellEnd"/>
            <w:r w:rsidRPr="006A5847">
              <w:rPr>
                <w:rFonts w:ascii="Times New Roman" w:eastAsia="Times New Roman" w:hAnsi="Times New Roman" w:cs="Times New Roman"/>
                <w:sz w:val="22"/>
                <w:szCs w:val="22"/>
              </w:rPr>
              <w:t xml:space="preserve"> MONAI, </w:t>
            </w:r>
            <w:proofErr w:type="spellStart"/>
            <w:r w:rsidRPr="006A5847">
              <w:rPr>
                <w:rFonts w:ascii="Times New Roman" w:eastAsia="Times New Roman" w:hAnsi="Times New Roman" w:cs="Times New Roman"/>
                <w:sz w:val="22"/>
                <w:szCs w:val="22"/>
              </w:rPr>
              <w:t>DeepStream</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Merlin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Morpheus</w:t>
            </w:r>
            <w:proofErr w:type="spellEnd"/>
            <w:r w:rsidRPr="006A5847">
              <w:rPr>
                <w:rFonts w:ascii="Times New Roman" w:eastAsia="Times New Roman" w:hAnsi="Times New Roman" w:cs="Times New Roman"/>
                <w:sz w:val="22"/>
                <w:szCs w:val="22"/>
              </w:rPr>
              <w:t xml:space="preserve"> bei </w:t>
            </w:r>
            <w:proofErr w:type="spellStart"/>
            <w:r w:rsidRPr="006A5847">
              <w:rPr>
                <w:rFonts w:ascii="Times New Roman" w:eastAsia="Times New Roman" w:hAnsi="Times New Roman" w:cs="Times New Roman"/>
                <w:sz w:val="22"/>
                <w:szCs w:val="22"/>
              </w:rPr>
              <w:t>Nema</w:t>
            </w:r>
            <w:proofErr w:type="spellEnd"/>
            <w:r w:rsidRPr="006A5847">
              <w:rPr>
                <w:rFonts w:ascii="Times New Roman" w:eastAsia="Times New Roman" w:hAnsi="Times New Roman" w:cs="Times New Roman"/>
                <w:sz w:val="22"/>
                <w:szCs w:val="22"/>
              </w:rPr>
              <w:t xml:space="preserve"> arba lygiaverčių produktų.</w:t>
            </w:r>
          </w:p>
          <w:p w14:paraId="79451A53" w14:textId="77777777" w:rsidR="003D29E2" w:rsidRPr="006A5847" w:rsidRDefault="00DA1E50" w:rsidP="00794D28">
            <w:pPr>
              <w:numPr>
                <w:ilvl w:val="0"/>
                <w:numId w:val="62"/>
              </w:numPr>
              <w:spacing w:after="0" w:line="240" w:lineRule="auto"/>
              <w:contextualSpacing/>
              <w:rPr>
                <w:rFonts w:ascii="Times New Roman" w:eastAsia="SimSun" w:hAnsi="Times New Roman" w:cs="Times New Roman"/>
                <w:bCs/>
                <w:color w:val="000000"/>
                <w:sz w:val="22"/>
                <w:szCs w:val="22"/>
                <w:lang w:eastAsia="en-US"/>
              </w:rPr>
            </w:pPr>
            <w:r w:rsidRPr="006A5847">
              <w:rPr>
                <w:rFonts w:ascii="Times New Roman" w:eastAsia="SimSun" w:hAnsi="Times New Roman" w:cs="Times New Roman"/>
                <w:bCs/>
                <w:color w:val="000000"/>
                <w:sz w:val="22"/>
                <w:szCs w:val="22"/>
                <w:lang w:eastAsia="en-US"/>
              </w:rPr>
              <w:t>GPU skaičiavimo mazgo programinės įrangos paketas turi leisti vartotojui pasiekti:</w:t>
            </w:r>
          </w:p>
          <w:p w14:paraId="6B0FCF9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Įrankių rinkinį, leidžiantį kurti ir leisti GPU </w:t>
            </w:r>
            <w:proofErr w:type="spellStart"/>
            <w:r w:rsidRPr="006A5847">
              <w:rPr>
                <w:rFonts w:ascii="Times New Roman" w:eastAsia="Times New Roman" w:hAnsi="Times New Roman" w:cs="Times New Roman"/>
                <w:sz w:val="22"/>
                <w:szCs w:val="22"/>
              </w:rPr>
              <w:t>akseleruotus</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Docker</w:t>
            </w:r>
            <w:proofErr w:type="spellEnd"/>
            <w:r w:rsidRPr="006A5847">
              <w:rPr>
                <w:rFonts w:ascii="Times New Roman" w:eastAsia="Times New Roman" w:hAnsi="Times New Roman" w:cs="Times New Roman"/>
                <w:sz w:val="22"/>
                <w:szCs w:val="22"/>
              </w:rPr>
              <w:t xml:space="preserve"> konteinerius;</w:t>
            </w:r>
          </w:p>
          <w:p w14:paraId="589CEF2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Gilaus mokymo (angl. </w:t>
            </w:r>
            <w:proofErr w:type="spellStart"/>
            <w:r w:rsidRPr="006A5847">
              <w:rPr>
                <w:rFonts w:ascii="Times New Roman" w:eastAsia="Times New Roman" w:hAnsi="Times New Roman" w:cs="Times New Roman"/>
                <w:sz w:val="22"/>
                <w:szCs w:val="22"/>
              </w:rPr>
              <w:t>Deep</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Learning</w:t>
            </w:r>
            <w:proofErr w:type="spellEnd"/>
            <w:r w:rsidRPr="006A5847">
              <w:rPr>
                <w:rFonts w:ascii="Times New Roman" w:eastAsia="Times New Roman" w:hAnsi="Times New Roman" w:cs="Times New Roman"/>
                <w:sz w:val="22"/>
                <w:szCs w:val="22"/>
              </w:rPr>
              <w:t xml:space="preserve">) karkasus mokymui – </w:t>
            </w:r>
            <w:proofErr w:type="spellStart"/>
            <w:r w:rsidRPr="006A5847">
              <w:rPr>
                <w:rFonts w:ascii="Times New Roman" w:eastAsia="Times New Roman" w:hAnsi="Times New Roman" w:cs="Times New Roman"/>
                <w:sz w:val="22"/>
                <w:szCs w:val="22"/>
              </w:rPr>
              <w:t>PyTorch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MXNet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TensorFlow</w:t>
            </w:r>
            <w:proofErr w:type="spellEnd"/>
            <w:r w:rsidRPr="006A5847">
              <w:rPr>
                <w:rFonts w:ascii="Times New Roman" w:eastAsia="Times New Roman" w:hAnsi="Times New Roman" w:cs="Times New Roman"/>
                <w:sz w:val="22"/>
                <w:szCs w:val="22"/>
              </w:rPr>
              <w:t>;</w:t>
            </w:r>
          </w:p>
          <w:p w14:paraId="178EEC9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Inferencijos</w:t>
            </w:r>
            <w:proofErr w:type="spellEnd"/>
            <w:r w:rsidRPr="006A5847">
              <w:rPr>
                <w:rFonts w:ascii="Times New Roman" w:eastAsia="Times New Roman" w:hAnsi="Times New Roman" w:cs="Times New Roman"/>
                <w:sz w:val="22"/>
                <w:szCs w:val="22"/>
              </w:rPr>
              <w:t xml:space="preserve"> (angl. </w:t>
            </w:r>
            <w:proofErr w:type="spellStart"/>
            <w:r w:rsidRPr="006A5847">
              <w:rPr>
                <w:rFonts w:ascii="Times New Roman" w:eastAsia="Times New Roman" w:hAnsi="Times New Roman" w:cs="Times New Roman"/>
                <w:sz w:val="22"/>
                <w:szCs w:val="22"/>
              </w:rPr>
              <w:t>Inference</w:t>
            </w:r>
            <w:proofErr w:type="spellEnd"/>
            <w:r w:rsidRPr="006A5847">
              <w:rPr>
                <w:rFonts w:ascii="Times New Roman" w:eastAsia="Times New Roman" w:hAnsi="Times New Roman" w:cs="Times New Roman"/>
                <w:sz w:val="22"/>
                <w:szCs w:val="22"/>
              </w:rPr>
              <w:t xml:space="preserve">) platformas – </w:t>
            </w:r>
            <w:proofErr w:type="spellStart"/>
            <w:r w:rsidRPr="006A5847">
              <w:rPr>
                <w:rFonts w:ascii="Times New Roman" w:eastAsia="Times New Roman" w:hAnsi="Times New Roman" w:cs="Times New Roman"/>
                <w:sz w:val="22"/>
                <w:szCs w:val="22"/>
              </w:rPr>
              <w:t>TensorRT</w:t>
            </w:r>
            <w:proofErr w:type="spellEnd"/>
            <w:r w:rsidRPr="006A5847">
              <w:rPr>
                <w:rFonts w:ascii="Times New Roman" w:eastAsia="Times New Roman" w:hAnsi="Times New Roman" w:cs="Times New Roman"/>
                <w:sz w:val="22"/>
                <w:szCs w:val="22"/>
              </w:rPr>
              <w:t>;</w:t>
            </w:r>
          </w:p>
          <w:p w14:paraId="6117B67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analitikos įrankius – RAPIDS;</w:t>
            </w:r>
          </w:p>
          <w:p w14:paraId="65BF1FD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Aukšto našumo skaičiavimų (angl. HPC) įrankius – CUDA-X HPC, </w:t>
            </w:r>
            <w:proofErr w:type="spellStart"/>
            <w:r w:rsidRPr="006A5847">
              <w:rPr>
                <w:rFonts w:ascii="Times New Roman" w:eastAsia="Times New Roman" w:hAnsi="Times New Roman" w:cs="Times New Roman"/>
                <w:sz w:val="22"/>
                <w:szCs w:val="22"/>
              </w:rPr>
              <w:t>OpenACC</w:t>
            </w:r>
            <w:proofErr w:type="spellEnd"/>
            <w:r w:rsidRPr="006A5847">
              <w:rPr>
                <w:rFonts w:ascii="Times New Roman" w:eastAsia="Times New Roman" w:hAnsi="Times New Roman" w:cs="Times New Roman"/>
                <w:sz w:val="22"/>
                <w:szCs w:val="22"/>
              </w:rPr>
              <w:t>, CUDA.</w:t>
            </w:r>
          </w:p>
          <w:p w14:paraId="70352836" w14:textId="77777777" w:rsidR="003D29E2" w:rsidRPr="006A5847" w:rsidRDefault="00DA1E50" w:rsidP="00794D28">
            <w:pPr>
              <w:numPr>
                <w:ilvl w:val="0"/>
                <w:numId w:val="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suderinamas su </w:t>
            </w:r>
            <w:proofErr w:type="spellStart"/>
            <w:r w:rsidRPr="006A5847">
              <w:rPr>
                <w:rFonts w:ascii="Times New Roman" w:eastAsia="SimSun" w:hAnsi="Times New Roman" w:cs="Times New Roman"/>
                <w:sz w:val="22"/>
                <w:szCs w:val="22"/>
                <w:lang w:eastAsia="en-US"/>
              </w:rPr>
              <w:t>Canonical</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Ubuntu</w:t>
            </w:r>
            <w:proofErr w:type="spellEnd"/>
            <w:r w:rsidRPr="006A5847">
              <w:rPr>
                <w:rFonts w:ascii="Times New Roman" w:eastAsia="SimSun" w:hAnsi="Times New Roman" w:cs="Times New Roman"/>
                <w:sz w:val="22"/>
                <w:szCs w:val="22"/>
                <w:lang w:eastAsia="en-US"/>
              </w:rPr>
              <w:t xml:space="preserve"> Server LTS, </w:t>
            </w:r>
            <w:proofErr w:type="spellStart"/>
            <w:r w:rsidRPr="006A5847">
              <w:rPr>
                <w:rFonts w:ascii="Times New Roman" w:eastAsia="SimSun" w:hAnsi="Times New Roman" w:cs="Times New Roman"/>
                <w:sz w:val="22"/>
                <w:szCs w:val="22"/>
                <w:lang w:eastAsia="en-US"/>
              </w:rPr>
              <w:t>Red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Hat</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Enterprse</w:t>
            </w:r>
            <w:proofErr w:type="spellEnd"/>
            <w:r w:rsidRPr="006A5847">
              <w:rPr>
                <w:rFonts w:ascii="Times New Roman" w:eastAsia="SimSun" w:hAnsi="Times New Roman" w:cs="Times New Roman"/>
                <w:sz w:val="22"/>
                <w:szCs w:val="22"/>
                <w:lang w:eastAsia="en-US"/>
              </w:rPr>
              <w:t xml:space="preserve"> Linux ar lygiavertėmis operacinėmis sistemomis ir </w:t>
            </w:r>
            <w:proofErr w:type="spellStart"/>
            <w:r w:rsidRPr="006A5847">
              <w:rPr>
                <w:rFonts w:ascii="Times New Roman" w:eastAsia="SimSun" w:hAnsi="Times New Roman" w:cs="Times New Roman"/>
                <w:sz w:val="22"/>
                <w:szCs w:val="22"/>
                <w:lang w:eastAsia="en-US"/>
              </w:rPr>
              <w:t>hypervizoriais</w:t>
            </w:r>
            <w:proofErr w:type="spellEnd"/>
            <w:r w:rsidRPr="006A5847">
              <w:rPr>
                <w:rFonts w:ascii="Times New Roman" w:eastAsia="SimSun" w:hAnsi="Times New Roman" w:cs="Times New Roman"/>
                <w:bCs/>
                <w:color w:val="000000"/>
                <w:sz w:val="22"/>
                <w:szCs w:val="22"/>
                <w:lang w:eastAsia="en-US"/>
              </w:rPr>
              <w:t>.</w:t>
            </w:r>
          </w:p>
        </w:tc>
        <w:tc>
          <w:tcPr>
            <w:tcW w:w="354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25486CB" w14:textId="77777777" w:rsidR="003D29E2" w:rsidRPr="006A5847" w:rsidRDefault="003D29E2">
            <w:pPr>
              <w:spacing w:after="0" w:line="240" w:lineRule="auto"/>
              <w:ind w:left="360"/>
              <w:contextualSpacing/>
              <w:jc w:val="both"/>
              <w:rPr>
                <w:rFonts w:ascii="Times New Roman" w:eastAsia="Times New Roman" w:hAnsi="Times New Roman" w:cs="Times New Roman"/>
                <w:bCs/>
                <w:sz w:val="22"/>
                <w:szCs w:val="22"/>
              </w:rPr>
            </w:pPr>
          </w:p>
        </w:tc>
      </w:tr>
      <w:tr w:rsidR="003D29E2" w:rsidRPr="006A5847" w14:paraId="7B6492C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CB2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C30D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B9A1A" w14:textId="42D742EE" w:rsidR="003D29E2" w:rsidRPr="006A5847" w:rsidRDefault="00DA1E50" w:rsidP="00DD0ED3">
            <w:pPr>
              <w:numPr>
                <w:ilvl w:val="0"/>
                <w:numId w:val="6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537DB2"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03AF2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AF3092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10F6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8B42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48F9F" w14:textId="01B11FFA" w:rsidR="003D29E2" w:rsidRPr="006A5847" w:rsidRDefault="00DA1E50" w:rsidP="00762823">
            <w:p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GPU skaičiavimo mazgas turi turėti</w:t>
            </w:r>
            <w:r w:rsidR="008D16B5"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6C466A80" w14:textId="77777777" w:rsidR="003D29E2" w:rsidRPr="006A5847" w:rsidRDefault="00DA1E50" w:rsidP="00762823">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6470A2FD" w14:textId="77777777" w:rsidR="003D29E2" w:rsidRPr="006A5847"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5029B2BA" w14:textId="77777777" w:rsidR="003D29E2" w:rsidRPr="006A5847" w:rsidRDefault="00DA1E50" w:rsidP="00794D28">
            <w:pPr>
              <w:numPr>
                <w:ilvl w:val="0"/>
                <w:numId w:val="6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6ABA7C35" w14:textId="77777777" w:rsidR="003D29E2" w:rsidRPr="006A5847" w:rsidRDefault="00DA1E50" w:rsidP="00794D28">
            <w:pPr>
              <w:numPr>
                <w:ilvl w:val="0"/>
                <w:numId w:val="6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GPU skaičiavimo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F3BFA0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2AC519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B1E7C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152D8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19B3E" w14:textId="77777777" w:rsidR="003D29E2" w:rsidRPr="006A5847" w:rsidRDefault="00DA1E50" w:rsidP="00794D28">
            <w:pPr>
              <w:numPr>
                <w:ilvl w:val="0"/>
                <w:numId w:val="65"/>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D80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C95EE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009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E782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53AD4" w14:textId="71EF0D5A" w:rsidR="003D29E2" w:rsidRPr="006A5847" w:rsidRDefault="00DA1E50" w:rsidP="00794D28">
            <w:pPr>
              <w:numPr>
                <w:ilvl w:val="0"/>
                <w:numId w:val="6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GPU skaičiavimo mazgas turi turėti</w:t>
            </w:r>
            <w:r w:rsidR="00D2459F"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265EA0BF" w14:textId="77777777" w:rsidR="003D29E2" w:rsidRPr="006A5847" w:rsidRDefault="00DA1E50" w:rsidP="00794D28">
            <w:pPr>
              <w:numPr>
                <w:ilvl w:val="0"/>
                <w:numId w:val="66"/>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ne prastesnį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17498F0A" w14:textId="0F2FA1E4" w:rsidR="003D29E2" w:rsidRPr="006A5847" w:rsidRDefault="006A656A" w:rsidP="00794D28">
            <w:pPr>
              <w:numPr>
                <w:ilvl w:val="0"/>
                <w:numId w:val="66"/>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sidRPr="006A5847">
              <w:rPr>
                <w:rFonts w:ascii="Times New Roman" w:eastAsia="SimSun" w:hAnsi="Times New Roman" w:cs="Times New Roman"/>
                <w:color w:val="000000"/>
                <w:sz w:val="22"/>
                <w:szCs w:val="22"/>
                <w:lang w:eastAsia="en-US"/>
              </w:rPr>
              <w:t>.</w:t>
            </w:r>
          </w:p>
          <w:p w14:paraId="7C012954" w14:textId="77777777" w:rsidR="003D29E2" w:rsidRPr="006A5847" w:rsidRDefault="00DA1E50" w:rsidP="00794D28">
            <w:pPr>
              <w:numPr>
                <w:ilvl w:val="0"/>
                <w:numId w:val="6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Dubliuotų (N+1) ventiliatorių sistemą, pakankamą GPU skaičiavimo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9B6C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FFB70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E132B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64465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A5A2F" w14:textId="24D2E2F7" w:rsidR="003D29E2" w:rsidRPr="006A5847" w:rsidRDefault="00DA1E50" w:rsidP="00794D28">
            <w:pPr>
              <w:numPr>
                <w:ilvl w:val="0"/>
                <w:numId w:val="6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turėti dedikuotą valdymo adapterį, nepriklausantį nuo operacinės sistemos bei turintį </w:t>
            </w:r>
            <w:r w:rsidRPr="006A5847">
              <w:rPr>
                <w:rFonts w:ascii="Times New Roman" w:eastAsia="SimSun" w:hAnsi="Times New Roman" w:cs="Times New Roman"/>
                <w:sz w:val="22"/>
                <w:szCs w:val="22"/>
                <w:lang w:eastAsia="en-US"/>
              </w:rPr>
              <w:lastRenderedPageBreak/>
              <w:t xml:space="preserve">dedikuotą valdymo tinklo jungtį 100/1000Base-T bei galimybę prisijungti per USB jungtį iš </w:t>
            </w:r>
            <w:r w:rsidR="002B6FFA" w:rsidRPr="006A5847">
              <w:rPr>
                <w:rFonts w:ascii="Times New Roman" w:eastAsia="SimSun" w:hAnsi="Times New Roman" w:cs="Times New Roman"/>
                <w:sz w:val="22"/>
                <w:szCs w:val="22"/>
                <w:lang w:eastAsia="en-US"/>
              </w:rPr>
              <w:t xml:space="preserve">GPU skaičiavimo </w:t>
            </w:r>
            <w:r w:rsidRPr="006A5847">
              <w:rPr>
                <w:rFonts w:ascii="Times New Roman" w:eastAsia="SimSun" w:hAnsi="Times New Roman" w:cs="Times New Roman"/>
                <w:sz w:val="22"/>
                <w:szCs w:val="22"/>
                <w:lang w:eastAsia="en-US"/>
              </w:rPr>
              <w:t>mazgo priekio. Turi būti:</w:t>
            </w:r>
          </w:p>
          <w:p w14:paraId="06927ED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3D19AA3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CA305B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GPU skaičiavimo mazgo diskus bei nuotolinio valdymo adapterio vidinę informaciją;</w:t>
            </w:r>
          </w:p>
          <w:p w14:paraId="351E6D1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6B4B9C4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EB79EA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754EF39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70E3D02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EB5626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3F8BE09B"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GPU,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346B2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B783F6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C29F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8357C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A4B3B" w14:textId="1F40E03E" w:rsidR="003D29E2" w:rsidRPr="006A5847" w:rsidRDefault="00DA1E50" w:rsidP="00794D28">
            <w:pPr>
              <w:numPr>
                <w:ilvl w:val="0"/>
                <w:numId w:val="6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GPU skaičiavimo mazgo informacinė sistema, realizuojanti sekantį funkcionalumą:</w:t>
            </w:r>
          </w:p>
          <w:p w14:paraId="25B4BED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2209547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5AF9F900"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42D24F7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193E5EBF" w14:textId="3BB54F6C" w:rsidR="003D29E2" w:rsidRPr="006A5847" w:rsidRDefault="00B06535" w:rsidP="00794D28">
            <w:pPr>
              <w:numPr>
                <w:ilvl w:val="0"/>
                <w:numId w:val="68"/>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Turi pilnai integruotis kartu su visų kitų posistemių nuotolinio stebėjimo </w:t>
            </w:r>
            <w:r w:rsidRPr="006A5847">
              <w:rPr>
                <w:rFonts w:ascii="Times New Roman" w:hAnsi="Times New Roman" w:cs="Times New Roman"/>
                <w:sz w:val="22"/>
                <w:szCs w:val="22"/>
              </w:rPr>
              <w:lastRenderedPageBreak/>
              <w:t>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8C57DD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6927FF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5E82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8ED4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46CA1" w14:textId="77777777" w:rsidR="003D29E2" w:rsidRPr="006A5847" w:rsidRDefault="00DA1E50" w:rsidP="00794D28">
            <w:pPr>
              <w:numPr>
                <w:ilvl w:val="0"/>
                <w:numId w:val="6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mazgas turi būti sertifikuotas </w:t>
            </w:r>
            <w:r w:rsidRPr="006A5847">
              <w:rPr>
                <w:rFonts w:ascii="Times New Roman" w:hAnsi="Times New Roman" w:cs="Times New Roman"/>
                <w:sz w:val="22"/>
                <w:szCs w:val="22"/>
              </w:rPr>
              <w:t>darbui serverinėje patalpoje</w:t>
            </w:r>
            <w:r w:rsidRPr="006A5847">
              <w:rPr>
                <w:rFonts w:ascii="Times New Roman" w:eastAsia="SimSun" w:hAnsi="Times New Roman" w:cs="Times New Roman"/>
                <w:sz w:val="22"/>
                <w:szCs w:val="22"/>
                <w:lang w:eastAsia="en-US"/>
              </w:rPr>
              <w:t xml:space="preserve"> ir aušinamas oru;</w:t>
            </w:r>
          </w:p>
          <w:p w14:paraId="6E88252B" w14:textId="089E7DDA" w:rsidR="003D29E2" w:rsidRPr="006A5847" w:rsidRDefault="00314247" w:rsidP="00794D28">
            <w:pPr>
              <w:numPr>
                <w:ilvl w:val="0"/>
                <w:numId w:val="69"/>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806C3C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6D4AA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30CC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D178B"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D14A" w14:textId="59B10A15" w:rsidR="003D29E2" w:rsidRPr="006A5847" w:rsidRDefault="00DA1E50" w:rsidP="00794D28">
            <w:pPr>
              <w:numPr>
                <w:ilvl w:val="0"/>
                <w:numId w:val="70"/>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GPU skaičiavimo mazgo gamintojo</w:t>
            </w:r>
            <w:r w:rsidR="00943778" w:rsidRPr="006A5847">
              <w:rPr>
                <w:rFonts w:ascii="Times New Roman" w:hAnsi="Times New Roman" w:cs="Times New Roman"/>
                <w:sz w:val="22"/>
                <w:szCs w:val="22"/>
              </w:rPr>
              <w:t>, atstovo ar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D45DAA7" w14:textId="77777777" w:rsidR="003D29E2" w:rsidRPr="006A5847"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GPU skaičiavimo mazgo garantinį aptarnavimą turi būti įtraukta diskų negražinimo garantija visam garantinio aptarnavimo laikotarpiui.</w:t>
            </w:r>
          </w:p>
          <w:p w14:paraId="3BE20791" w14:textId="77777777" w:rsidR="003D29E2" w:rsidRPr="006A5847" w:rsidRDefault="00DA1E50" w:rsidP="00794D28">
            <w:pPr>
              <w:numPr>
                <w:ilvl w:val="0"/>
                <w:numId w:val="7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4929C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239F0B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D6A8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DCE4F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86705" w14:textId="77777777" w:rsidR="003D29E2" w:rsidRPr="006A5847"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GPU skaičiavimo mazgą pagal visas gamintojo rekomendacijas ir gerąsias praktikas. </w:t>
            </w:r>
          </w:p>
          <w:p w14:paraId="37A4E064" w14:textId="77777777" w:rsidR="003D29E2" w:rsidRPr="006A5847" w:rsidRDefault="00DA1E50" w:rsidP="00794D28">
            <w:pPr>
              <w:numPr>
                <w:ilvl w:val="0"/>
                <w:numId w:val="7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4B41314C" w14:textId="77777777" w:rsidR="003D29E2" w:rsidRPr="006A5847" w:rsidRDefault="00DA1E50" w:rsidP="00794D28">
            <w:pPr>
              <w:numPr>
                <w:ilvl w:val="0"/>
                <w:numId w:val="7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0D09B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86076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5854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6625D3" w14:textId="7DC2C3B6"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5B1E5" w14:textId="77777777" w:rsidR="003D29E2" w:rsidRPr="006A5847" w:rsidRDefault="00DA1E50" w:rsidP="00794D28">
            <w:pPr>
              <w:numPr>
                <w:ilvl w:val="0"/>
                <w:numId w:val="7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GPU skaičiavimo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w:t>
            </w:r>
            <w:r w:rsidRPr="006A5847">
              <w:rPr>
                <w:rFonts w:ascii="Times New Roman" w:hAnsi="Times New Roman" w:cs="Times New Roman"/>
                <w:sz w:val="22"/>
                <w:szCs w:val="22"/>
              </w:rPr>
              <w:t xml:space="preserve">. Gamintojo reakcija į užklausą – ne ilgiau kaip 4 valandos, gamintojo specialisto atvykimas į Duomenų saugojimo posistemės buvimo vietą Lietuvos teritorijoje – sekanti darbo </w:t>
            </w:r>
            <w:r w:rsidRPr="006A5847">
              <w:rPr>
                <w:rFonts w:ascii="Times New Roman" w:hAnsi="Times New Roman" w:cs="Times New Roman"/>
                <w:sz w:val="22"/>
                <w:szCs w:val="22"/>
              </w:rPr>
              <w:lastRenderedPageBreak/>
              <w:t>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4678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4EFA79"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690D3"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EAE0A"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saugojimo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E7A91A"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01AD3D4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EBDE5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E2033"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Bendri reikalavimai Duomenų saugojimo posistemės talpai, našumui, architektūrai ir integracijai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27E1"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Siūloma Duomenų saugojimo posistemė turi būti paskirstytos (angl. </w:t>
            </w:r>
            <w:proofErr w:type="spellStart"/>
            <w:r w:rsidRPr="006A5847">
              <w:rPr>
                <w:rFonts w:ascii="Times New Roman" w:eastAsia="SimSun" w:hAnsi="Times New Roman" w:cs="Times New Roman"/>
                <w:sz w:val="22"/>
                <w:szCs w:val="22"/>
                <w:lang w:eastAsia="en-US"/>
              </w:rPr>
              <w:t>Distributed</w:t>
            </w:r>
            <w:proofErr w:type="spellEnd"/>
            <w:r w:rsidRPr="006A5847">
              <w:rPr>
                <w:rFonts w:ascii="Times New Roman" w:eastAsia="SimSun" w:hAnsi="Times New Roman" w:cs="Times New Roman"/>
                <w:sz w:val="22"/>
                <w:szCs w:val="22"/>
                <w:lang w:eastAsia="en-US"/>
              </w:rPr>
              <w:t>) architektūros.</w:t>
            </w:r>
          </w:p>
          <w:p w14:paraId="6C94DD65"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Pasiūlytos architektūros Duomenų saugojimo posistemė, konfigūracija bei ją sudarančių skirtingo tipo mazgų kiekis ir komponentai turi užtikrinti ne mažiau kaip:</w:t>
            </w:r>
          </w:p>
          <w:p w14:paraId="25FE52C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1PB naudingos talpos nevertinant kompresijos skirtos objektinei saugyklai (angl. </w:t>
            </w: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8BB0D3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90TB naudingos talpos skirtos blokinei saugyklai (angl.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AF5C34E" w14:textId="77777777" w:rsidR="003D29E2" w:rsidRPr="006A5847" w:rsidRDefault="00DA1E50" w:rsidP="00794D28">
            <w:pPr>
              <w:numPr>
                <w:ilvl w:val="0"/>
                <w:numId w:val="7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Pasiūlytos architektūros Duomenų saugojimo posistemė turi būti sudaryta iš ne mažiau kaip:</w:t>
            </w:r>
          </w:p>
          <w:p w14:paraId="31524B2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9 vnt. Duomenų saugojimo mazgai</w:t>
            </w:r>
          </w:p>
          <w:p w14:paraId="3D19B30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Kontroliuojantys mazgai</w:t>
            </w:r>
          </w:p>
          <w:p w14:paraId="1DF6765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Apkrovos balansavimo mazgai</w:t>
            </w:r>
          </w:p>
          <w:p w14:paraId="13272DDE"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Siūloma Duomenų saugojimo posistemė turi būti įdiegta visuose komplektuojamuose Duomenų saugojimo mazguose naudojant paskirstytos architektūros principus. Visi Duomenų saugojimo mazgai turi atlikti objektų ir blokų saugojimo operacijas siekiant užtikrinti Duomenų saugojimo posistemės našumą ir plečiamumą.</w:t>
            </w:r>
          </w:p>
          <w:p w14:paraId="611768F3"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Objektinių ir blokinių duomenų paskirstymas Duomenų saugojimo posistemei turi būti sukonfigūruotas taip, kad užtikrintų nepertraukiamą Duomenų saugojimo posistemės veikimą net ir praradus 3 duomenų mazgus arba bet kuriuos 3 fizinius diskus duomenų mazguose.</w:t>
            </w:r>
          </w:p>
          <w:p w14:paraId="5A22212C"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Duomenų saugojimo posistemės kontrolę turi vykdyti Kontroliuojantys mazgai, fiziškai įdiegti atskirai nuo Duomenų saugojimo mazgų bei sukonfigūruoti taip, kad užtikrintų Kontroliuojančio mazgo aukštą (angl. </w:t>
            </w:r>
            <w:proofErr w:type="spellStart"/>
            <w:r w:rsidRPr="006A5847">
              <w:rPr>
                <w:rFonts w:ascii="Times New Roman" w:eastAsia="SimSun" w:hAnsi="Times New Roman" w:cs="Times New Roman"/>
                <w:sz w:val="22"/>
                <w:szCs w:val="22"/>
                <w:lang w:eastAsia="en-US"/>
              </w:rPr>
              <w:t>high-availability</w:t>
            </w:r>
            <w:proofErr w:type="spellEnd"/>
            <w:r w:rsidRPr="006A5847">
              <w:rPr>
                <w:rFonts w:ascii="Times New Roman" w:eastAsia="SimSun" w:hAnsi="Times New Roman" w:cs="Times New Roman"/>
                <w:sz w:val="22"/>
                <w:szCs w:val="22"/>
                <w:lang w:eastAsia="en-US"/>
              </w:rPr>
              <w:t>) patikimumą, aprašytą (e) punkte aukščiau.</w:t>
            </w:r>
          </w:p>
          <w:p w14:paraId="6A5F683A" w14:textId="77777777" w:rsidR="003D29E2" w:rsidRPr="006A5847" w:rsidRDefault="00DA1E50" w:rsidP="00794D28">
            <w:pPr>
              <w:numPr>
                <w:ilvl w:val="0"/>
                <w:numId w:val="73"/>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Duomenų saugojimo posistemės apkrovos balansavimą (angl. </w:t>
            </w:r>
            <w:proofErr w:type="spellStart"/>
            <w:r w:rsidRPr="006A5847">
              <w:rPr>
                <w:rFonts w:ascii="Times New Roman" w:eastAsia="SimSun" w:hAnsi="Times New Roman" w:cs="Times New Roman"/>
                <w:sz w:val="22"/>
                <w:szCs w:val="22"/>
                <w:lang w:eastAsia="en-US"/>
              </w:rPr>
              <w:t>Load</w:t>
            </w:r>
            <w:proofErr w:type="spellEnd"/>
            <w:r w:rsidRPr="006A5847">
              <w:rPr>
                <w:rFonts w:ascii="Times New Roman" w:eastAsia="SimSun" w:hAnsi="Times New Roman" w:cs="Times New Roman"/>
                <w:sz w:val="22"/>
                <w:szCs w:val="22"/>
                <w:lang w:eastAsia="en-US"/>
              </w:rPr>
              <w:t xml:space="preserve"> </w:t>
            </w:r>
            <w:proofErr w:type="spellStart"/>
            <w:r w:rsidRPr="006A5847">
              <w:rPr>
                <w:rFonts w:ascii="Times New Roman" w:eastAsia="SimSun" w:hAnsi="Times New Roman" w:cs="Times New Roman"/>
                <w:sz w:val="22"/>
                <w:szCs w:val="22"/>
                <w:lang w:eastAsia="en-US"/>
              </w:rPr>
              <w:t>Balancing</w:t>
            </w:r>
            <w:proofErr w:type="spellEnd"/>
            <w:r w:rsidRPr="006A5847">
              <w:rPr>
                <w:rFonts w:ascii="Times New Roman" w:eastAsia="SimSun" w:hAnsi="Times New Roman" w:cs="Times New Roman"/>
                <w:sz w:val="22"/>
                <w:szCs w:val="22"/>
                <w:lang w:eastAsia="en-US"/>
              </w:rPr>
              <w:t xml:space="preserve">) turi vykdyti Apkrovos balansavimo mazgai, fiziškai įdiegti atskirai nuo Duomenų saugojimo mazgų bei sukonfigūruoti taip, kad užtikrintų Apkrovos mazgo aukštą patikimumą. Apkrovos mazgas turi būti </w:t>
            </w:r>
            <w:r w:rsidRPr="006A5847">
              <w:rPr>
                <w:rFonts w:ascii="Times New Roman" w:eastAsia="SimSun" w:hAnsi="Times New Roman" w:cs="Times New Roman"/>
                <w:sz w:val="22"/>
                <w:szCs w:val="22"/>
                <w:lang w:eastAsia="en-US"/>
              </w:rPr>
              <w:lastRenderedPageBreak/>
              <w:t>sukonfigūruotas taip, kad palaikytų ne mažiau kaip:</w:t>
            </w:r>
          </w:p>
          <w:p w14:paraId="692E71B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API </w:t>
            </w:r>
            <w:proofErr w:type="spellStart"/>
            <w:r w:rsidRPr="006A5847">
              <w:rPr>
                <w:rFonts w:ascii="Times New Roman" w:eastAsia="Times New Roman" w:hAnsi="Times New Roman" w:cs="Times New Roman"/>
                <w:sz w:val="22"/>
                <w:szCs w:val="22"/>
              </w:rPr>
              <w:t>health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checks</w:t>
            </w:r>
            <w:proofErr w:type="spellEnd"/>
          </w:p>
          <w:p w14:paraId="35CCF12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Rate </w:t>
            </w:r>
            <w:proofErr w:type="spellStart"/>
            <w:r w:rsidRPr="006A5847">
              <w:rPr>
                <w:rFonts w:ascii="Times New Roman" w:eastAsia="Times New Roman" w:hAnsi="Times New Roman" w:cs="Times New Roman"/>
                <w:sz w:val="22"/>
                <w:szCs w:val="22"/>
              </w:rPr>
              <w:t>limiting</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source</w:t>
            </w:r>
            <w:proofErr w:type="spellEnd"/>
            <w:r w:rsidRPr="006A5847">
              <w:rPr>
                <w:rFonts w:ascii="Times New Roman" w:eastAsia="Times New Roman" w:hAnsi="Times New Roman" w:cs="Times New Roman"/>
                <w:sz w:val="22"/>
                <w:szCs w:val="22"/>
              </w:rPr>
              <w:t xml:space="preserve"> IP, </w:t>
            </w:r>
            <w:proofErr w:type="spellStart"/>
            <w:r w:rsidRPr="006A5847">
              <w:rPr>
                <w:rFonts w:ascii="Times New Roman" w:eastAsia="Times New Roman" w:hAnsi="Times New Roman" w:cs="Times New Roman"/>
                <w:sz w:val="22"/>
                <w:szCs w:val="22"/>
              </w:rPr>
              <w:t>time</w:t>
            </w:r>
            <w:proofErr w:type="spellEnd"/>
            <w:r w:rsidRPr="006A5847">
              <w:rPr>
                <w:rFonts w:ascii="Times New Roman" w:eastAsia="Times New Roman" w:hAnsi="Times New Roman" w:cs="Times New Roman"/>
                <w:sz w:val="22"/>
                <w:szCs w:val="22"/>
              </w:rPr>
              <w:t>, URL)</w:t>
            </w:r>
          </w:p>
          <w:p w14:paraId="124CABE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Vhost</w:t>
            </w:r>
            <w:proofErr w:type="spellEnd"/>
            <w:r w:rsidRPr="006A5847">
              <w:rPr>
                <w:rFonts w:ascii="Times New Roman" w:eastAsia="Times New Roman" w:hAnsi="Times New Roman" w:cs="Times New Roman"/>
                <w:sz w:val="22"/>
                <w:szCs w:val="22"/>
              </w:rPr>
              <w:t>/</w:t>
            </w:r>
            <w:proofErr w:type="spellStart"/>
            <w:r w:rsidRPr="006A5847">
              <w:rPr>
                <w:rFonts w:ascii="Times New Roman" w:eastAsia="Times New Roman" w:hAnsi="Times New Roman" w:cs="Times New Roman"/>
                <w:sz w:val="22"/>
                <w:szCs w:val="22"/>
              </w:rPr>
              <w:t>location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routing</w:t>
            </w:r>
            <w:proofErr w:type="spellEnd"/>
          </w:p>
          <w:p w14:paraId="226AA57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L4 ir L7 </w:t>
            </w:r>
            <w:proofErr w:type="spellStart"/>
            <w:r w:rsidRPr="006A5847">
              <w:rPr>
                <w:rFonts w:ascii="Times New Roman" w:eastAsia="Times New Roman" w:hAnsi="Times New Roman" w:cs="Times New Roman"/>
                <w:sz w:val="22"/>
                <w:szCs w:val="22"/>
              </w:rPr>
              <w:t>traffic</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load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balancing</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5B829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463DA3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3F08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060CA"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Objektinės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DF0D6" w14:textId="77777777" w:rsidR="003D29E2" w:rsidRPr="006A5847" w:rsidRDefault="00DA1E50" w:rsidP="00794D28">
            <w:pPr>
              <w:numPr>
                <w:ilvl w:val="0"/>
                <w:numId w:val="74"/>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Objektinė saugykla turi turėti ne mažiau kaip:</w:t>
            </w:r>
          </w:p>
          <w:p w14:paraId="435D183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RESTful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 xml:space="preserve"> kuris turi būti suderinamas su Amazon S3 bei </w:t>
            </w:r>
            <w:proofErr w:type="spellStart"/>
            <w:r w:rsidRPr="006A5847">
              <w:rPr>
                <w:rFonts w:ascii="Times New Roman" w:eastAsia="Times New Roman" w:hAnsi="Times New Roman" w:cs="Times New Roman"/>
                <w:sz w:val="22"/>
                <w:szCs w:val="22"/>
              </w:rPr>
              <w:t>OpenStack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API arba lygiavertes aplikacijų programavimo sąsajas (angl. </w:t>
            </w:r>
            <w:proofErr w:type="spellStart"/>
            <w:r w:rsidRPr="006A5847">
              <w:rPr>
                <w:rFonts w:ascii="Times New Roman" w:eastAsia="Times New Roman" w:hAnsi="Times New Roman" w:cs="Times New Roman"/>
                <w:sz w:val="22"/>
                <w:szCs w:val="22"/>
              </w:rPr>
              <w:t>Application</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Programming</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Interface</w:t>
            </w:r>
            <w:proofErr w:type="spellEnd"/>
            <w:r w:rsidRPr="006A5847">
              <w:rPr>
                <w:rFonts w:ascii="Times New Roman" w:eastAsia="Times New Roman" w:hAnsi="Times New Roman" w:cs="Times New Roman"/>
                <w:sz w:val="22"/>
                <w:szCs w:val="22"/>
              </w:rPr>
              <w:t>).</w:t>
            </w:r>
          </w:p>
          <w:p w14:paraId="65769A9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Standartines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API operacijas, įskaitant, bet neapsiribojant:</w:t>
            </w:r>
          </w:p>
          <w:p w14:paraId="121698C9"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Create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07F01464"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List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buckets</w:t>
            </w:r>
            <w:proofErr w:type="spellEnd"/>
          </w:p>
          <w:p w14:paraId="204AEABD"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Get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751C2727"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Put </w:t>
            </w:r>
            <w:proofErr w:type="spellStart"/>
            <w:r w:rsidRPr="006A5847">
              <w:rPr>
                <w:rFonts w:ascii="Times New Roman" w:eastAsia="Times New Roman" w:hAnsi="Times New Roman" w:cs="Times New Roman"/>
                <w:sz w:val="22"/>
                <w:szCs w:val="22"/>
              </w:rPr>
              <w:t>object</w:t>
            </w:r>
            <w:proofErr w:type="spellEnd"/>
          </w:p>
          <w:p w14:paraId="541702D8"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Get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11D50618"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Delete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3457703B"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Copy</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w:t>
            </w:r>
            <w:proofErr w:type="spellEnd"/>
          </w:p>
          <w:p w14:paraId="1979530A" w14:textId="77777777" w:rsidR="003D29E2" w:rsidRPr="006A5847" w:rsidRDefault="00DA1E50" w:rsidP="00794D28">
            <w:pPr>
              <w:numPr>
                <w:ilvl w:val="1"/>
                <w:numId w:val="11"/>
              </w:numPr>
              <w:spacing w:after="0" w:line="240" w:lineRule="auto"/>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Delete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bucket</w:t>
            </w:r>
            <w:proofErr w:type="spellEnd"/>
          </w:p>
          <w:p w14:paraId="5E7364AC"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Vieningą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objektų vardų erdve (angl. </w:t>
            </w:r>
            <w:proofErr w:type="spellStart"/>
            <w:r w:rsidRPr="006A5847">
              <w:rPr>
                <w:rFonts w:ascii="Times New Roman" w:eastAsia="Times New Roman" w:hAnsi="Times New Roman" w:cs="Times New Roman"/>
                <w:sz w:val="22"/>
                <w:szCs w:val="22"/>
              </w:rPr>
              <w:t>Unified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namespace</w:t>
            </w:r>
            <w:proofErr w:type="spellEnd"/>
            <w:r w:rsidRPr="006A5847">
              <w:rPr>
                <w:rFonts w:ascii="Times New Roman" w:eastAsia="Times New Roman" w:hAnsi="Times New Roman" w:cs="Times New Roman"/>
                <w:sz w:val="22"/>
                <w:szCs w:val="22"/>
              </w:rPr>
              <w:t xml:space="preserve">), leidžiančią vartotojams talpinti S3 ir </w:t>
            </w:r>
            <w:proofErr w:type="spellStart"/>
            <w:r w:rsidRPr="006A5847">
              <w:rPr>
                <w:rFonts w:ascii="Times New Roman" w:eastAsia="Times New Roman" w:hAnsi="Times New Roman" w:cs="Times New Roman"/>
                <w:sz w:val="22"/>
                <w:szCs w:val="22"/>
              </w:rPr>
              <w:t>Swift</w:t>
            </w:r>
            <w:proofErr w:type="spellEnd"/>
            <w:r w:rsidRPr="006A5847">
              <w:rPr>
                <w:rFonts w:ascii="Times New Roman" w:eastAsia="Times New Roman" w:hAnsi="Times New Roman" w:cs="Times New Roman"/>
                <w:sz w:val="22"/>
                <w:szCs w:val="22"/>
              </w:rPr>
              <w:t xml:space="preserve"> objektus bendruose konteineriuose.</w:t>
            </w:r>
          </w:p>
          <w:p w14:paraId="0BEA039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Vartotojų valdymo sistemą, leidžiančią vartotojams kurti ir valdyti paskyras, nustatyti apribojimus, stebėti vartotojų veiklą.</w:t>
            </w:r>
          </w:p>
          <w:p w14:paraId="2B994B71"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posistemės vartojimo stebėseną, leidžiančią stebėti saugomų duomenų kiekius bei pasiekiamumą, skirtą Duomenų saugojimo posistemės talpos ir našumą.</w:t>
            </w:r>
          </w:p>
          <w:p w14:paraId="32F00AB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Python</w:t>
            </w:r>
            <w:proofErr w:type="spellEnd"/>
            <w:r w:rsidRPr="006A5847">
              <w:rPr>
                <w:rFonts w:ascii="Times New Roman" w:eastAsia="Times New Roman" w:hAnsi="Times New Roman" w:cs="Times New Roman"/>
                <w:sz w:val="22"/>
                <w:szCs w:val="22"/>
              </w:rPr>
              <w:t xml:space="preserve">, Java, </w:t>
            </w:r>
            <w:proofErr w:type="spellStart"/>
            <w:r w:rsidRPr="006A5847">
              <w:rPr>
                <w:rFonts w:ascii="Times New Roman" w:eastAsia="Times New Roman" w:hAnsi="Times New Roman" w:cs="Times New Roman"/>
                <w:sz w:val="22"/>
                <w:szCs w:val="22"/>
              </w:rPr>
              <w:t>Go</w:t>
            </w:r>
            <w:proofErr w:type="spellEnd"/>
            <w:r w:rsidRPr="006A5847">
              <w:rPr>
                <w:rFonts w:ascii="Times New Roman" w:eastAsia="Times New Roman" w:hAnsi="Times New Roman" w:cs="Times New Roman"/>
                <w:sz w:val="22"/>
                <w:szCs w:val="22"/>
              </w:rPr>
              <w:t xml:space="preserve">, C++, Node.js, PHP </w:t>
            </w:r>
            <w:proofErr w:type="spellStart"/>
            <w:r w:rsidRPr="006A5847">
              <w:rPr>
                <w:rFonts w:ascii="Times New Roman" w:eastAsia="Times New Roman" w:hAnsi="Times New Roman" w:cs="Times New Roman"/>
                <w:sz w:val="22"/>
                <w:szCs w:val="22"/>
              </w:rPr>
              <w:t>SDKs</w:t>
            </w:r>
            <w:proofErr w:type="spellEnd"/>
            <w:r w:rsidRPr="006A5847">
              <w:rPr>
                <w:rFonts w:ascii="Times New Roman" w:eastAsia="Times New Roman" w:hAnsi="Times New Roman" w:cs="Times New Roman"/>
                <w:sz w:val="22"/>
                <w:szCs w:val="22"/>
              </w:rPr>
              <w:t>, leidžiančius aplikacijų integraciją.</w:t>
            </w:r>
          </w:p>
          <w:p w14:paraId="3DD8C296"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striped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objects</w:t>
            </w:r>
            <w:proofErr w:type="spellEnd"/>
            <w:r w:rsidRPr="006A5847">
              <w:rPr>
                <w:rFonts w:ascii="Times New Roman" w:eastAsia="Times New Roman" w:hAnsi="Times New Roman" w:cs="Times New Roman"/>
                <w:sz w:val="22"/>
                <w:szCs w:val="22"/>
              </w:rPr>
              <w:t>, leidžiančius paskirstyti duomenis per skirtingus diskus.</w:t>
            </w:r>
          </w:p>
          <w:p w14:paraId="3FADCABC"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classes</w:t>
            </w:r>
            <w:proofErr w:type="spellEnd"/>
            <w:r w:rsidRPr="006A5847">
              <w:rPr>
                <w:rFonts w:ascii="Times New Roman" w:eastAsia="Times New Roman" w:hAnsi="Times New Roman" w:cs="Times New Roman"/>
                <w:sz w:val="22"/>
                <w:szCs w:val="22"/>
              </w:rPr>
              <w:t>, leidžiančius vartotojams pasirinkti Duomenų saugojimo vietos klasę pagal poreikius tokius kaip greitaveika, patikimumas ar kaštai.</w:t>
            </w:r>
          </w:p>
          <w:p w14:paraId="09476AC3"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diegimą keliose fiziškai nutolusiose vietose (angl. </w:t>
            </w:r>
            <w:proofErr w:type="spellStart"/>
            <w:r w:rsidRPr="006A5847">
              <w:rPr>
                <w:rFonts w:ascii="Times New Roman" w:eastAsia="Times New Roman" w:hAnsi="Times New Roman" w:cs="Times New Roman"/>
                <w:sz w:val="22"/>
                <w:szCs w:val="22"/>
              </w:rPr>
              <w:t>Multi-site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deployment</w:t>
            </w:r>
            <w:proofErr w:type="spellEnd"/>
            <w:r w:rsidRPr="006A5847">
              <w:rPr>
                <w:rFonts w:ascii="Times New Roman" w:eastAsia="Times New Roman" w:hAnsi="Times New Roman" w:cs="Times New Roman"/>
                <w:sz w:val="22"/>
                <w:szCs w:val="22"/>
              </w:rPr>
              <w:t>), užtikrinant Duomenų saugojimo posistemės greitaveiką ir duomenų saugumą.</w:t>
            </w:r>
          </w:p>
          <w:p w14:paraId="13D773DD"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Palaikyti </w:t>
            </w:r>
            <w:proofErr w:type="spellStart"/>
            <w:r w:rsidRPr="006A5847">
              <w:rPr>
                <w:rFonts w:ascii="Times New Roman" w:eastAsia="Times New Roman" w:hAnsi="Times New Roman" w:cs="Times New Roman"/>
                <w:sz w:val="22"/>
                <w:szCs w:val="22"/>
              </w:rPr>
              <w:t>multi-site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replication</w:t>
            </w:r>
            <w:proofErr w:type="spellEnd"/>
            <w:r w:rsidRPr="006A5847">
              <w:rPr>
                <w:rFonts w:ascii="Times New Roman" w:eastAsia="Times New Roman" w:hAnsi="Times New Roman" w:cs="Times New Roman"/>
                <w:sz w:val="22"/>
                <w:szCs w:val="22"/>
              </w:rPr>
              <w:t>, užtikrinant apsaugą nuo duomenų praradimo.</w:t>
            </w:r>
          </w:p>
          <w:p w14:paraId="4B84A187" w14:textId="77777777" w:rsidR="003D29E2" w:rsidRPr="006A5847" w:rsidRDefault="00DA1E50" w:rsidP="00794D28">
            <w:pPr>
              <w:numPr>
                <w:ilvl w:val="0"/>
                <w:numId w:val="1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Palaikyti duomenų suspaudimą: lz4, </w:t>
            </w:r>
            <w:proofErr w:type="spellStart"/>
            <w:r w:rsidRPr="006A5847">
              <w:rPr>
                <w:rFonts w:ascii="Times New Roman" w:eastAsia="Times New Roman" w:hAnsi="Times New Roman" w:cs="Times New Roman"/>
                <w:sz w:val="22"/>
                <w:szCs w:val="22"/>
              </w:rPr>
              <w:t>zlib</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zstd</w:t>
            </w:r>
            <w:proofErr w:type="spellEnd"/>
            <w:r w:rsidRPr="006A5847">
              <w:rPr>
                <w:rFonts w:ascii="Times New Roman" w:eastAsia="Times New Roman" w:hAnsi="Times New Roman" w:cs="Times New Roman"/>
                <w:sz w:val="22"/>
                <w:szCs w:val="22"/>
              </w:rPr>
              <w:t xml:space="preserve"> arba lygiavertę (angl. </w:t>
            </w:r>
            <w:proofErr w:type="spellStart"/>
            <w:r w:rsidRPr="006A5847">
              <w:rPr>
                <w:rFonts w:ascii="Times New Roman" w:eastAsia="Times New Roman" w:hAnsi="Times New Roman" w:cs="Times New Roman"/>
                <w:sz w:val="22"/>
                <w:szCs w:val="22"/>
              </w:rPr>
              <w:t>compresion</w:t>
            </w:r>
            <w:proofErr w:type="spellEnd"/>
            <w:r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359362" w14:textId="77777777" w:rsidR="003D29E2" w:rsidRPr="006A5847" w:rsidRDefault="003D29E2">
            <w:pPr>
              <w:snapToGrid w:val="0"/>
              <w:spacing w:after="0" w:line="240" w:lineRule="auto"/>
              <w:textAlignment w:val="baseline"/>
              <w:rPr>
                <w:rFonts w:ascii="Times New Roman" w:eastAsia="Times New Roman" w:hAnsi="Times New Roman" w:cs="Times New Roman"/>
                <w:sz w:val="22"/>
                <w:szCs w:val="22"/>
              </w:rPr>
            </w:pPr>
          </w:p>
        </w:tc>
      </w:tr>
      <w:tr w:rsidR="003D29E2" w:rsidRPr="006A5847" w14:paraId="4661E95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6372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DE911"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Blokinės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2997" w14:textId="77777777" w:rsidR="003D29E2" w:rsidRPr="006A5847" w:rsidRDefault="00DA1E50" w:rsidP="00794D28">
            <w:pPr>
              <w:numPr>
                <w:ilvl w:val="0"/>
                <w:numId w:val="75"/>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Blokinė saugykla turi būti:</w:t>
            </w:r>
          </w:p>
          <w:p w14:paraId="49AF355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plėsti ateityje, užtikrinant perkančiosios organizacijos poreikius.</w:t>
            </w:r>
          </w:p>
          <w:p w14:paraId="619EEA67"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Užtikrinanti patikimumą</w:t>
            </w:r>
            <w:r w:rsidRPr="006A5847">
              <w:rPr>
                <w:rFonts w:ascii="Times New Roman" w:hAnsi="Times New Roman" w:cs="Times New Roman"/>
                <w:sz w:val="22"/>
                <w:szCs w:val="22"/>
              </w:rPr>
              <w:t>,</w:t>
            </w:r>
            <w:r w:rsidRPr="006A5847">
              <w:rPr>
                <w:rFonts w:ascii="Times New Roman" w:eastAsia="Times New Roman" w:hAnsi="Times New Roman" w:cs="Times New Roman"/>
                <w:sz w:val="22"/>
                <w:szCs w:val="22"/>
              </w:rPr>
              <w:t xml:space="preserve"> duomenis replikuojant per skirtingus Duomenų mazgus ir apsaugant nuo fizinio Duomenų mazgo komponento gedimo ar duomenų sugadinimo.</w:t>
            </w:r>
          </w:p>
          <w:p w14:paraId="2893656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duomenų šifravimą bei prieigos kontrolę apsaugant nuo neautorizuotos prieigos.</w:t>
            </w:r>
          </w:p>
          <w:p w14:paraId="39A627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Turi turėti įrankius, kurių pagalba Duomenų saugojimo posistemės administratorius įgalinamas diegti, konfigūruoti bei stebėti sistemą.</w:t>
            </w:r>
          </w:p>
          <w:p w14:paraId="3646B98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Turi palaikyti </w:t>
            </w:r>
            <w:proofErr w:type="spellStart"/>
            <w:r w:rsidRPr="006A5847">
              <w:rPr>
                <w:rFonts w:ascii="Times New Roman" w:eastAsia="Times New Roman" w:hAnsi="Times New Roman" w:cs="Times New Roman"/>
                <w:sz w:val="22"/>
                <w:szCs w:val="22"/>
              </w:rPr>
              <w:t>OpenNebula</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OpenStack</w:t>
            </w:r>
            <w:proofErr w:type="spellEnd"/>
            <w:r w:rsidRPr="006A5847">
              <w:rPr>
                <w:rFonts w:ascii="Times New Roman" w:eastAsia="Times New Roman" w:hAnsi="Times New Roman" w:cs="Times New Roman"/>
                <w:sz w:val="22"/>
                <w:szCs w:val="22"/>
              </w:rPr>
              <w:t xml:space="preserve">, Linux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 xml:space="preserve"> arba lygiavertės blokinės saugyklos operacijas.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489AA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8D3EB2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424F7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EEF799" w14:textId="77777777" w:rsidR="003D29E2" w:rsidRPr="006A5847" w:rsidRDefault="00DA1E50">
            <w:pPr>
              <w:snapToGrid w:val="0"/>
              <w:spacing w:after="0" w:line="240" w:lineRule="auto"/>
              <w:ind w:left="56"/>
              <w:textAlignment w:val="baseline"/>
              <w:rPr>
                <w:rFonts w:ascii="Times New Roman" w:hAnsi="Times New Roman" w:cs="Times New Roman"/>
                <w:sz w:val="22"/>
                <w:szCs w:val="22"/>
              </w:rPr>
            </w:pPr>
            <w:r w:rsidRPr="006A5847">
              <w:rPr>
                <w:rFonts w:ascii="Times New Roman" w:eastAsia="Times New Roman" w:hAnsi="Times New Roman" w:cs="Times New Roman"/>
                <w:bCs/>
                <w:sz w:val="22"/>
                <w:szCs w:val="22"/>
              </w:rPr>
              <w:t>Failų saugyklos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D75FC" w14:textId="77777777" w:rsidR="003D29E2" w:rsidRPr="006A5847" w:rsidRDefault="00DA1E50" w:rsidP="00794D28">
            <w:pPr>
              <w:numPr>
                <w:ilvl w:val="0"/>
                <w:numId w:val="76"/>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posistemės Failų saugykla turi:</w:t>
            </w:r>
          </w:p>
          <w:p w14:paraId="18C4106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Palaikyti NFS, SMB arba lygiaverčius protokolus.</w:t>
            </w:r>
          </w:p>
          <w:p w14:paraId="34B505D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plėsti ateityje, užtikrinant perkančiosios organizacijos poreikius.</w:t>
            </w:r>
          </w:p>
          <w:p w14:paraId="1FAD260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Patikima, duomenis replikuojant bei apsaugant trynimo kodavimo schemomis.</w:t>
            </w:r>
          </w:p>
          <w:p w14:paraId="5099959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Duomenys turi būti pasiekiami net ir kelių fizinių komponentų gedimo atveju.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0DA085"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447A23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F1130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73E7E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Aukšto patikimumo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8C7E" w14:textId="77777777" w:rsidR="003D29E2" w:rsidRPr="006A5847" w:rsidRDefault="00DA1E50" w:rsidP="00794D28">
            <w:pPr>
              <w:numPr>
                <w:ilvl w:val="0"/>
                <w:numId w:val="77"/>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naudoti aukšto patikimumo metodus ir įrankius:</w:t>
            </w:r>
          </w:p>
          <w:p w14:paraId="29DE961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Duomenų kodavimo (angl. </w:t>
            </w:r>
            <w:proofErr w:type="spellStart"/>
            <w:r w:rsidRPr="006A5847">
              <w:rPr>
                <w:rFonts w:ascii="Times New Roman" w:eastAsia="Times New Roman" w:hAnsi="Times New Roman" w:cs="Times New Roman"/>
                <w:sz w:val="22"/>
                <w:szCs w:val="22"/>
              </w:rPr>
              <w:t>Erasure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coding</w:t>
            </w:r>
            <w:proofErr w:type="spellEnd"/>
            <w:r w:rsidRPr="006A5847">
              <w:rPr>
                <w:rFonts w:ascii="Times New Roman" w:eastAsia="Times New Roman" w:hAnsi="Times New Roman" w:cs="Times New Roman"/>
                <w:sz w:val="22"/>
                <w:szCs w:val="22"/>
              </w:rPr>
              <w:t>), metodą, paskirstantį duomenis į atskiras dalis ir užkoduojantį tas dalis naudojant matematinę funkciją. Duomenų kodavimo metodas turi leisti apsaugoti duomenis nuo aparatinės įrangos ir programinės įrangos gedimų.</w:t>
            </w:r>
          </w:p>
          <w:p w14:paraId="5B31B6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Gedimų tolerancijos (angl. </w:t>
            </w:r>
            <w:proofErr w:type="spellStart"/>
            <w:r w:rsidRPr="006A5847">
              <w:rPr>
                <w:rFonts w:ascii="Times New Roman" w:eastAsia="Times New Roman" w:hAnsi="Times New Roman" w:cs="Times New Roman"/>
                <w:sz w:val="22"/>
                <w:szCs w:val="22"/>
              </w:rPr>
              <w:t>Fault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tolerance</w:t>
            </w:r>
            <w:proofErr w:type="spellEnd"/>
            <w:r w:rsidRPr="006A5847">
              <w:rPr>
                <w:rFonts w:ascii="Times New Roman" w:eastAsia="Times New Roman" w:hAnsi="Times New Roman" w:cs="Times New Roman"/>
                <w:sz w:val="22"/>
                <w:szCs w:val="22"/>
              </w:rPr>
              <w:t xml:space="preserve">) metodus, leidžiančius Duomenų saugojimo posistemei toliau veikti net ir kelių mazgų gedimo atveju, t. y. neturi būti vieno gedimo taško (angl. </w:t>
            </w:r>
            <w:proofErr w:type="spellStart"/>
            <w:r w:rsidRPr="006A5847">
              <w:rPr>
                <w:rFonts w:ascii="Times New Roman" w:eastAsia="Times New Roman" w:hAnsi="Times New Roman" w:cs="Times New Roman"/>
                <w:sz w:val="22"/>
                <w:szCs w:val="22"/>
              </w:rPr>
              <w:t>Single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point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of</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failure</w:t>
            </w:r>
            <w:proofErr w:type="spellEnd"/>
            <w:r w:rsidRPr="006A5847">
              <w:rPr>
                <w:rFonts w:ascii="Times New Roman" w:eastAsia="Times New Roman" w:hAnsi="Times New Roman" w:cs="Times New Roman"/>
                <w:sz w:val="22"/>
                <w:szCs w:val="22"/>
              </w:rPr>
              <w:t>). Vieno mazgo gedimo atveju, kiti mazgai turi perimti sugedusio mazgo darbo krūvį.</w:t>
            </w:r>
          </w:p>
          <w:p w14:paraId="1D2B3A5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Stebėjimo (angl.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įrankiai turi leisti stebėti Duomenų saugojimo mazgo veikimą ir aptikti problemas bei jas išspręsti prieš prarandant duomenis.</w:t>
            </w:r>
          </w:p>
          <w:p w14:paraId="1E69959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Automatizavimo (angl. </w:t>
            </w:r>
            <w:proofErr w:type="spellStart"/>
            <w:r w:rsidRPr="006A5847">
              <w:rPr>
                <w:rFonts w:ascii="Times New Roman" w:eastAsia="Times New Roman" w:hAnsi="Times New Roman" w:cs="Times New Roman"/>
                <w:sz w:val="22"/>
                <w:szCs w:val="22"/>
              </w:rPr>
              <w:t>Automatization</w:t>
            </w:r>
            <w:proofErr w:type="spellEnd"/>
            <w:r w:rsidRPr="006A5847">
              <w:rPr>
                <w:rFonts w:ascii="Times New Roman" w:eastAsia="Times New Roman" w:hAnsi="Times New Roman" w:cs="Times New Roman"/>
                <w:sz w:val="22"/>
                <w:szCs w:val="22"/>
              </w:rPr>
              <w:t xml:space="preserve">) įrankiai turi užtikrinti supaprastintą </w:t>
            </w:r>
            <w:r w:rsidRPr="006A5847">
              <w:rPr>
                <w:rFonts w:ascii="Times New Roman" w:eastAsia="Times New Roman" w:hAnsi="Times New Roman" w:cs="Times New Roman"/>
                <w:sz w:val="22"/>
                <w:szCs w:val="22"/>
              </w:rPr>
              <w:lastRenderedPageBreak/>
              <w:t xml:space="preserve">Duomenų saugojimo posistemės valdymą sumažinant žmogiškųjų klaidų rizikas. Automatizavimo įrankiai turi gebėti automatiškai į Duomenų saugojimo posistemę pridėti mazgus ar jų komponentus (pvz. diskus), atlikti Duomenų saugojimo mazgo balansavimą (angl. </w:t>
            </w:r>
            <w:proofErr w:type="spellStart"/>
            <w:r w:rsidRPr="006A5847">
              <w:rPr>
                <w:rFonts w:ascii="Times New Roman" w:eastAsia="Times New Roman" w:hAnsi="Times New Roman" w:cs="Times New Roman"/>
                <w:sz w:val="22"/>
                <w:szCs w:val="22"/>
              </w:rPr>
              <w:t>Rebalancing</w:t>
            </w:r>
            <w:proofErr w:type="spellEnd"/>
            <w:r w:rsidRPr="006A5847">
              <w:rPr>
                <w:rFonts w:ascii="Times New Roman" w:eastAsia="Times New Roman" w:hAnsi="Times New Roman" w:cs="Times New Roman"/>
                <w:sz w:val="22"/>
                <w:szCs w:val="22"/>
              </w:rPr>
              <w:t xml:space="preserve"> data).</w:t>
            </w:r>
          </w:p>
          <w:p w14:paraId="539D6D7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Replikacijos (angl. </w:t>
            </w:r>
            <w:proofErr w:type="spellStart"/>
            <w:r w:rsidRPr="006A5847">
              <w:rPr>
                <w:rFonts w:ascii="Times New Roman" w:eastAsia="Times New Roman" w:hAnsi="Times New Roman" w:cs="Times New Roman"/>
                <w:sz w:val="22"/>
                <w:szCs w:val="22"/>
              </w:rPr>
              <w:t>Replication</w:t>
            </w:r>
            <w:proofErr w:type="spellEnd"/>
            <w:r w:rsidRPr="006A5847">
              <w:rPr>
                <w:rFonts w:ascii="Times New Roman" w:eastAsia="Times New Roman" w:hAnsi="Times New Roman" w:cs="Times New Roman"/>
                <w:sz w:val="22"/>
                <w:szCs w:val="22"/>
              </w:rPr>
              <w:t xml:space="preserve">) įrankiai turi užtikrinti duomenų dubliavimą kopijuodami duomenis iš vieno mazgo į kitą. Šis procesas turi apsaugoti duomenis mazgo gedimo atveju. </w:t>
            </w:r>
          </w:p>
          <w:p w14:paraId="597E6339" w14:textId="77777777" w:rsidR="003D29E2" w:rsidRPr="006A5847"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Duomenų saugojimo posistemės technologija turi naudoti perteklinę architektūrą su keliomis duomenų kopijomis, saugomomis skirtinguose mazguose.</w:t>
            </w:r>
          </w:p>
          <w:p w14:paraId="60B1637D" w14:textId="77777777" w:rsidR="003D29E2" w:rsidRPr="006A5847" w:rsidRDefault="00DA1E50" w:rsidP="00794D28">
            <w:pPr>
              <w:numPr>
                <w:ilvl w:val="0"/>
                <w:numId w:val="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Duomenų saugojimo posistemės technologija privalo būti savaime taisoma (angl. </w:t>
            </w:r>
            <w:proofErr w:type="spellStart"/>
            <w:r w:rsidRPr="006A5847">
              <w:rPr>
                <w:rFonts w:ascii="Times New Roman" w:eastAsia="SimSun" w:hAnsi="Times New Roman" w:cs="Times New Roman"/>
                <w:color w:val="000000"/>
                <w:sz w:val="22"/>
                <w:szCs w:val="22"/>
                <w:lang w:eastAsia="en-US"/>
              </w:rPr>
              <w:t>self-repairing</w:t>
            </w:r>
            <w:proofErr w:type="spellEnd"/>
            <w:r w:rsidRPr="006A5847">
              <w:rPr>
                <w:rFonts w:ascii="Times New Roman" w:eastAsia="SimSun" w:hAnsi="Times New Roman" w:cs="Times New Roman"/>
                <w:color w:val="000000"/>
                <w:sz w:val="22"/>
                <w:szCs w:val="22"/>
                <w:lang w:eastAsia="en-US"/>
              </w:rPr>
              <w:t>), automatiškai aptinkanti ir inicijuojanti automatinį taisymą.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28DD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328247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269AD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0E8D1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Plečiamumo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839B2" w14:textId="77777777" w:rsidR="003D29E2" w:rsidRPr="006A5847" w:rsidRDefault="00DA1E50" w:rsidP="00794D28">
            <w:pPr>
              <w:numPr>
                <w:ilvl w:val="0"/>
                <w:numId w:val="7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būti plečiama skirtingais metodais, tokiais kaip:</w:t>
            </w:r>
          </w:p>
          <w:p w14:paraId="4DDA494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Scale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out</w:t>
            </w:r>
            <w:proofErr w:type="spellEnd"/>
            <w:r w:rsidRPr="006A5847">
              <w:rPr>
                <w:rFonts w:ascii="Times New Roman" w:eastAsia="Times New Roman" w:hAnsi="Times New Roman" w:cs="Times New Roman"/>
                <w:sz w:val="22"/>
                <w:szCs w:val="22"/>
              </w:rPr>
              <w:t>, pridedant tiek diskų į esamą Duomenų saugojimo posistemę, tiek papildomų mazgų. Turi gebėti automatiškai replikuoti duomenis per visus mazgus.</w:t>
            </w:r>
          </w:p>
          <w:p w14:paraId="4A3A94B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Scale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down</w:t>
            </w:r>
            <w:proofErr w:type="spellEnd"/>
            <w:r w:rsidRPr="006A5847">
              <w:rPr>
                <w:rFonts w:ascii="Times New Roman" w:eastAsia="Times New Roman" w:hAnsi="Times New Roman" w:cs="Times New Roman"/>
                <w:sz w:val="22"/>
                <w:szCs w:val="22"/>
              </w:rPr>
              <w:t>, išimant tiek diskus iš esamo Duomenų saugojimo posistemės, tiek pačius mazgus. Turi gebėti automatiškai perskirstyti duomenis likusiems mazgams.</w:t>
            </w:r>
          </w:p>
          <w:p w14:paraId="4469165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Performance</w:t>
            </w:r>
            <w:proofErr w:type="spellEnd"/>
            <w:r w:rsidRPr="006A5847">
              <w:rPr>
                <w:rFonts w:ascii="Times New Roman" w:eastAsia="Times New Roman" w:hAnsi="Times New Roman" w:cs="Times New Roman"/>
                <w:sz w:val="22"/>
                <w:szCs w:val="22"/>
              </w:rPr>
              <w:t xml:space="preserve">, pridedant ar išimant skirtingos greitaveikos diskus (HDD, SSD, </w:t>
            </w:r>
            <w:proofErr w:type="spellStart"/>
            <w:r w:rsidRPr="006A5847">
              <w:rPr>
                <w:rFonts w:ascii="Times New Roman" w:eastAsia="Times New Roman" w:hAnsi="Times New Roman" w:cs="Times New Roman"/>
                <w:sz w:val="22"/>
                <w:szCs w:val="22"/>
              </w:rPr>
              <w:t>NVMe</w:t>
            </w:r>
            <w:proofErr w:type="spellEnd"/>
            <w:r w:rsidRPr="006A5847">
              <w:rPr>
                <w:rFonts w:ascii="Times New Roman" w:eastAsia="Times New Roman" w:hAnsi="Times New Roman" w:cs="Times New Roman"/>
                <w:sz w:val="22"/>
                <w:szCs w:val="22"/>
              </w:rPr>
              <w:t>). Turi gebėti palaikyti skirtingo tipo diskus be duomenų saugojimo operacijų stabdymo.</w:t>
            </w:r>
          </w:p>
          <w:p w14:paraId="0E8ACEDE" w14:textId="77777777" w:rsidR="003D29E2" w:rsidRPr="006A5847" w:rsidRDefault="00DA1E50" w:rsidP="00794D28">
            <w:pPr>
              <w:numPr>
                <w:ilvl w:val="0"/>
                <w:numId w:val="7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Duomenų saugojimo posistemės plėtra aukščiau aprašytais metodais neturi trikdyti Duomenų saugojimo posistemės darbo.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E2EC42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92DDDF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D009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DD772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Saugos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FCA3" w14:textId="77777777" w:rsidR="003D29E2" w:rsidRPr="006A5847" w:rsidRDefault="00DA1E50" w:rsidP="00794D28">
            <w:pPr>
              <w:numPr>
                <w:ilvl w:val="0"/>
                <w:numId w:val="7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palaikyti šias saugos technologijas:</w:t>
            </w:r>
          </w:p>
          <w:p w14:paraId="2DFBD64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Šifravimą (angl. </w:t>
            </w:r>
            <w:proofErr w:type="spellStart"/>
            <w:r w:rsidRPr="006A5847">
              <w:rPr>
                <w:rFonts w:ascii="Times New Roman" w:eastAsia="Times New Roman" w:hAnsi="Times New Roman" w:cs="Times New Roman"/>
                <w:sz w:val="22"/>
                <w:szCs w:val="22"/>
              </w:rPr>
              <w:t>Encryption</w:t>
            </w:r>
            <w:proofErr w:type="spellEnd"/>
            <w:r w:rsidRPr="006A5847">
              <w:rPr>
                <w:rFonts w:ascii="Times New Roman" w:eastAsia="Times New Roman" w:hAnsi="Times New Roman" w:cs="Times New Roman"/>
                <w:sz w:val="22"/>
                <w:szCs w:val="22"/>
              </w:rPr>
              <w:t>), užtikrinantį duomenų apsaugą net ir neteisėto duomenų pasisavinimo atveju.</w:t>
            </w:r>
          </w:p>
          <w:p w14:paraId="31582C3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Prieigos kontrolę (angl. Access </w:t>
            </w:r>
            <w:proofErr w:type="spellStart"/>
            <w:r w:rsidRPr="006A5847">
              <w:rPr>
                <w:rFonts w:ascii="Times New Roman" w:eastAsia="Times New Roman" w:hAnsi="Times New Roman" w:cs="Times New Roman"/>
                <w:sz w:val="22"/>
                <w:szCs w:val="22"/>
              </w:rPr>
              <w:t>control</w:t>
            </w:r>
            <w:proofErr w:type="spellEnd"/>
            <w:r w:rsidRPr="006A5847">
              <w:rPr>
                <w:rFonts w:ascii="Times New Roman" w:eastAsia="Times New Roman" w:hAnsi="Times New Roman" w:cs="Times New Roman"/>
                <w:sz w:val="22"/>
                <w:szCs w:val="22"/>
              </w:rPr>
              <w:t>), užtikrinantį saugią autorizuotą prieigą prie Duomenų saugojimo posistemės apsaugant ją nuo nesankcionuotos prieigos ar duomenų modifikacijos.</w:t>
            </w:r>
          </w:p>
          <w:p w14:paraId="1EA4622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Audito įrankį, leidžiantį stebėti ir kaupti informaciją apie Duomenų saugojimo </w:t>
            </w:r>
            <w:r w:rsidRPr="006A5847">
              <w:rPr>
                <w:rFonts w:ascii="Times New Roman" w:eastAsia="Times New Roman" w:hAnsi="Times New Roman" w:cs="Times New Roman"/>
                <w:sz w:val="22"/>
                <w:szCs w:val="22"/>
              </w:rPr>
              <w:lastRenderedPageBreak/>
              <w:t>posistemės naudojimą, padedantį identifikuoti ir valdyti saugos incidentus.</w:t>
            </w:r>
          </w:p>
          <w:p w14:paraId="2356C398"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Diegimo pabaigoje turės būti pateikti saugumo TLS/SSL sertifikatai ir įdiegtas automatinis jų atnaujinimas. </w:t>
            </w:r>
            <w:r w:rsidRPr="006A5847">
              <w:rPr>
                <w:rFonts w:ascii="Times New Roman" w:hAnsi="Times New Roman" w:cs="Times New Roman"/>
                <w:sz w:val="22"/>
                <w:szCs w:val="22"/>
              </w:rPr>
              <w:t xml:space="preserve">Jeigu nėra automatinio atnaujinimo, turi būti </w:t>
            </w:r>
            <w:r w:rsidRPr="006A5847">
              <w:rPr>
                <w:rFonts w:ascii="Times New Roman" w:eastAsia="Times New Roman" w:hAnsi="Times New Roman" w:cs="Times New Roman"/>
                <w:sz w:val="22"/>
                <w:szCs w:val="22"/>
              </w:rPr>
              <w:t>pateikti sertifikatai</w:t>
            </w:r>
            <w:r w:rsidRPr="006A5847">
              <w:rPr>
                <w:rFonts w:ascii="Times New Roman" w:hAnsi="Times New Roman" w:cs="Times New Roman"/>
                <w:sz w:val="22"/>
                <w:szCs w:val="22"/>
              </w:rPr>
              <w:t xml:space="preserve"> 3 metų </w:t>
            </w:r>
            <w:r w:rsidRPr="006A5847">
              <w:rPr>
                <w:rFonts w:ascii="Times New Roman" w:eastAsia="Times New Roman" w:hAnsi="Times New Roman" w:cs="Times New Roman"/>
                <w:sz w:val="22"/>
                <w:szCs w:val="22"/>
              </w:rPr>
              <w:t>laikotarpiui.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29A6BFE"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BC993A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A84B4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5BDB4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Stebėjimo ir valdymo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6E988" w14:textId="77777777" w:rsidR="003D29E2" w:rsidRPr="006A5847" w:rsidRDefault="00DA1E50" w:rsidP="00794D28">
            <w:pPr>
              <w:numPr>
                <w:ilvl w:val="0"/>
                <w:numId w:val="80"/>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posistemė turi turėti šiuos stebėjimo ir valdymo įrankius:</w:t>
            </w:r>
          </w:p>
          <w:p w14:paraId="276A0AF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Stebėjimo (angl.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leidžiančio sekti posistemės našumo bei korektiško veikimo parametrus.</w:t>
            </w:r>
          </w:p>
          <w:p w14:paraId="2A3318E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Parametrų stebėsenos (angl. </w:t>
            </w:r>
            <w:proofErr w:type="spellStart"/>
            <w:r w:rsidRPr="006A5847">
              <w:rPr>
                <w:rFonts w:ascii="Times New Roman" w:eastAsia="Times New Roman" w:hAnsi="Times New Roman" w:cs="Times New Roman"/>
                <w:sz w:val="22"/>
                <w:szCs w:val="22"/>
              </w:rPr>
              <w:t>Performance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monitoring</w:t>
            </w:r>
            <w:proofErr w:type="spellEnd"/>
            <w:r w:rsidRPr="006A5847">
              <w:rPr>
                <w:rFonts w:ascii="Times New Roman" w:eastAsia="Times New Roman" w:hAnsi="Times New Roman" w:cs="Times New Roman"/>
                <w:sz w:val="22"/>
                <w:szCs w:val="22"/>
              </w:rPr>
              <w:t>), leidžiančio stebėti Duomenų saugojimo posistemės mazgų (skaitymo/rašymo operacijų greitaveiką, vėlinimą, pralaidumą, tinklo parametrus, procesoriaus apkrovas, atminties naudojimą). Taip pat turi būti galimybė stebėti Duomenų saugojimo posistemės statusą, diskų grupių talpas ir naudojimą, duomenų replikavimo statusą.</w:t>
            </w:r>
          </w:p>
          <w:p w14:paraId="054FC6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Perspėjimo (angl. </w:t>
            </w:r>
            <w:proofErr w:type="spellStart"/>
            <w:r w:rsidRPr="006A5847">
              <w:rPr>
                <w:rFonts w:ascii="Times New Roman" w:eastAsia="Times New Roman" w:hAnsi="Times New Roman" w:cs="Times New Roman"/>
                <w:sz w:val="22"/>
                <w:szCs w:val="22"/>
              </w:rPr>
              <w:t>Alerting</w:t>
            </w:r>
            <w:proofErr w:type="spellEnd"/>
            <w:r w:rsidRPr="006A5847">
              <w:rPr>
                <w:rFonts w:ascii="Times New Roman" w:eastAsia="Times New Roman" w:hAnsi="Times New Roman" w:cs="Times New Roman"/>
                <w:sz w:val="22"/>
                <w:szCs w:val="22"/>
              </w:rPr>
              <w:t>) įrankis turi automatiškai įspėti apie potencialias problemas, tokias kaip Duomenų saugojimo posistemės sulėtėjimą, fizinio komponento gedimą.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08DD24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A139E1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2A35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2395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EC9E6" w14:textId="77777777" w:rsidR="003D29E2" w:rsidRPr="006A5847" w:rsidRDefault="00DA1E50" w:rsidP="00794D28">
            <w:pPr>
              <w:numPr>
                <w:ilvl w:val="0"/>
                <w:numId w:val="8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Tiekėjas, prieš 10 d. d. iki Duomenų saugojimo posistemės diegimo pradžią, </w:t>
            </w:r>
            <w:r w:rsidRPr="006A5847">
              <w:rPr>
                <w:rFonts w:ascii="Times New Roman" w:hAnsi="Times New Roman" w:cs="Times New Roman"/>
                <w:sz w:val="22"/>
                <w:szCs w:val="22"/>
              </w:rPr>
              <w:t xml:space="preserve">turės su perkančiąja organizacija suderinti siūlomo sprendimo technines diegimo detales, paruošti preliminarų paskirstytos architektūros duomenų saugyklos diegimo planą bei numatomus atlikti </w:t>
            </w:r>
            <w:r w:rsidRPr="006A5847">
              <w:rPr>
                <w:rFonts w:ascii="Times New Roman" w:eastAsia="SimSun" w:hAnsi="Times New Roman" w:cs="Times New Roman"/>
                <w:sz w:val="22"/>
                <w:szCs w:val="22"/>
                <w:lang w:eastAsia="en-US"/>
              </w:rPr>
              <w:t>procesus.</w:t>
            </w:r>
          </w:p>
          <w:p w14:paraId="2DA449BB" w14:textId="77777777" w:rsidR="003D29E2" w:rsidRPr="006A5847" w:rsidRDefault="00DA1E50" w:rsidP="00794D28">
            <w:pPr>
              <w:numPr>
                <w:ilvl w:val="0"/>
                <w:numId w:val="8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 xml:space="preserve">Pasiūlytos architektūros Duomenų saugojimo posistemė po diegimo darbų turės užtikrinti šiame pirkime numatytas reikalaujamas talpas užtikrinant aukštą (angl. </w:t>
            </w:r>
            <w:proofErr w:type="spellStart"/>
            <w:r w:rsidRPr="006A5847">
              <w:rPr>
                <w:rFonts w:ascii="Times New Roman" w:eastAsia="SimSun" w:hAnsi="Times New Roman" w:cs="Times New Roman"/>
                <w:sz w:val="22"/>
                <w:szCs w:val="22"/>
                <w:lang w:eastAsia="en-US"/>
              </w:rPr>
              <w:t>high-availability</w:t>
            </w:r>
            <w:proofErr w:type="spellEnd"/>
            <w:r w:rsidRPr="006A5847">
              <w:rPr>
                <w:rFonts w:ascii="Times New Roman" w:eastAsia="SimSun" w:hAnsi="Times New Roman" w:cs="Times New Roman"/>
                <w:sz w:val="22"/>
                <w:szCs w:val="22"/>
                <w:lang w:eastAsia="en-US"/>
              </w:rPr>
              <w:t>) patikimumą bei duomenų pasiekiamumą net ir praradus 3 duomenų mazgus arba bet kuriuos 3 fizinius diskus duomenų mazguose.</w:t>
            </w:r>
          </w:p>
          <w:p w14:paraId="12AD683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Ne mažiau kaip 1PB naudingos talpos nevertinant kompresijos, skirtos objektinei saugyklai (angl. </w:t>
            </w:r>
            <w:proofErr w:type="spellStart"/>
            <w:r w:rsidRPr="006A5847">
              <w:rPr>
                <w:rFonts w:ascii="Times New Roman" w:eastAsia="Times New Roman" w:hAnsi="Times New Roman" w:cs="Times New Roman"/>
                <w:sz w:val="22"/>
                <w:szCs w:val="22"/>
              </w:rPr>
              <w:t>Object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21840BA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Ne mažiau kaip 90TB naudingos talpos skirtos blokinei saugyklai (angl. </w:t>
            </w:r>
            <w:proofErr w:type="spellStart"/>
            <w:r w:rsidRPr="006A5847">
              <w:rPr>
                <w:rFonts w:ascii="Times New Roman" w:eastAsia="Times New Roman" w:hAnsi="Times New Roman" w:cs="Times New Roman"/>
                <w:sz w:val="22"/>
                <w:szCs w:val="22"/>
              </w:rPr>
              <w:t>Block</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storage</w:t>
            </w:r>
            <w:proofErr w:type="spellEnd"/>
            <w:r w:rsidRPr="006A5847">
              <w:rPr>
                <w:rFonts w:ascii="Times New Roman" w:eastAsia="Times New Roman" w:hAnsi="Times New Roman" w:cs="Times New Roman"/>
                <w:sz w:val="22"/>
                <w:szCs w:val="22"/>
              </w:rPr>
              <w:t>).</w:t>
            </w:r>
          </w:p>
          <w:p w14:paraId="61BFE14E" w14:textId="77777777" w:rsidR="003D29E2" w:rsidRPr="006A5847" w:rsidRDefault="00DA1E50" w:rsidP="00794D28">
            <w:pPr>
              <w:numPr>
                <w:ilvl w:val="0"/>
                <w:numId w:val="81"/>
              </w:numPr>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Tiekėjas turės parengti išpildomąją dokumentaciją apimančią visos Duomenų saugojimo posistemės diegimo konfigūraciją ir architektūrą. Dokumentacija turės apimti:</w:t>
            </w:r>
          </w:p>
          <w:p w14:paraId="19334CC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Duomenų saugojimo posistemės konfigūracijos failus kiekvienam komponentui. Konfigūracijos failai turės būti patalpinti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turės būti perduoti Perkančiajai organizacijai.</w:t>
            </w:r>
          </w:p>
          <w:p w14:paraId="6015F15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posistemės diegimo ir automatizacijos kodas (</w:t>
            </w:r>
            <w:proofErr w:type="spellStart"/>
            <w:r w:rsidRPr="006A5847">
              <w:rPr>
                <w:rFonts w:ascii="Times New Roman" w:eastAsia="Times New Roman" w:hAnsi="Times New Roman" w:cs="Times New Roman"/>
                <w:sz w:val="22"/>
                <w:szCs w:val="22"/>
              </w:rPr>
              <w:t>ansible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puppet</w:t>
            </w:r>
            <w:proofErr w:type="spellEnd"/>
            <w:r w:rsidRPr="006A5847">
              <w:rPr>
                <w:rFonts w:ascii="Times New Roman" w:eastAsia="Times New Roman" w:hAnsi="Times New Roman" w:cs="Times New Roman"/>
                <w:sz w:val="22"/>
                <w:szCs w:val="22"/>
              </w:rPr>
              <w:t xml:space="preserve">, salt, </w:t>
            </w:r>
            <w:proofErr w:type="spellStart"/>
            <w:r w:rsidRPr="006A5847">
              <w:rPr>
                <w:rFonts w:ascii="Times New Roman" w:eastAsia="Times New Roman" w:hAnsi="Times New Roman" w:cs="Times New Roman"/>
                <w:sz w:val="22"/>
                <w:szCs w:val="22"/>
              </w:rPr>
              <w:t>chef</w:t>
            </w:r>
            <w:proofErr w:type="spellEnd"/>
            <w:r w:rsidRPr="006A5847">
              <w:rPr>
                <w:rFonts w:ascii="Times New Roman" w:eastAsia="Times New Roman" w:hAnsi="Times New Roman" w:cs="Times New Roman"/>
                <w:sz w:val="22"/>
                <w:szCs w:val="22"/>
              </w:rPr>
              <w:t xml:space="preserve"> ar analogiškas), turės būti patalpintas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po diegimo turės būti perduotas Perkančiajai organizacijai.</w:t>
            </w:r>
          </w:p>
          <w:p w14:paraId="44D7AE0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Pagrindines Duomenų saugojimo mazgo valdymo ir konfigūravimo komandos ar valdymo API sąsajos kodas turės būti patalpintas </w:t>
            </w:r>
            <w:proofErr w:type="spellStart"/>
            <w:r w:rsidRPr="006A5847">
              <w:rPr>
                <w:rFonts w:ascii="Times New Roman" w:eastAsia="Times New Roman" w:hAnsi="Times New Roman" w:cs="Times New Roman"/>
                <w:sz w:val="22"/>
                <w:szCs w:val="22"/>
              </w:rPr>
              <w:t>git</w:t>
            </w:r>
            <w:proofErr w:type="spellEnd"/>
            <w:r w:rsidRPr="006A5847">
              <w:rPr>
                <w:rFonts w:ascii="Times New Roman" w:eastAsia="Times New Roman" w:hAnsi="Times New Roman" w:cs="Times New Roman"/>
                <w:sz w:val="22"/>
                <w:szCs w:val="22"/>
              </w:rPr>
              <w:t xml:space="preserve"> saugykloje ir po diegimo turės būti perduotas Perkančiajai organizacijai.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3B46B0"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4E7B3C74"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A57FA5"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1ED74D"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saugojimo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67034" w14:textId="77777777" w:rsidR="003D29E2" w:rsidRPr="006A5847" w:rsidRDefault="003D29E2">
            <w:pPr>
              <w:snapToGrid w:val="0"/>
              <w:spacing w:after="0" w:line="240" w:lineRule="auto"/>
              <w:ind w:left="416"/>
              <w:contextualSpacing/>
              <w:textAlignment w:val="baseline"/>
              <w:rPr>
                <w:rFonts w:ascii="Times New Roman" w:eastAsia="Times New Roman" w:hAnsi="Times New Roman" w:cs="Times New Roman"/>
                <w:b/>
                <w:sz w:val="22"/>
                <w:szCs w:val="22"/>
              </w:rPr>
            </w:pPr>
          </w:p>
        </w:tc>
      </w:tr>
      <w:tr w:rsidR="003D29E2" w:rsidRPr="006A5847" w14:paraId="29E2BA6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B058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F1E1F"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53798F"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posistemę turi sudaryti ne mažiau kaip 9 vnt. Duomenų saugojimo mazgai aprašyti žemiau bei apjungti į vieną bendrą visumą kartu su kitais sistemos komponentais ir užtikrinančiais Duomenų saugojimo posistemei keliamus reikalavimus.</w:t>
            </w:r>
          </w:p>
          <w:p w14:paraId="6B6B24CF"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Duomenų saugojimo mazgai turi būti to paties gamintojo, modelio bei komplektuojančių dalių.</w:t>
            </w:r>
          </w:p>
          <w:p w14:paraId="08700C71" w14:textId="77777777" w:rsidR="003D29E2" w:rsidRPr="006A5847" w:rsidRDefault="00DA1E50" w:rsidP="00794D28">
            <w:pPr>
              <w:numPr>
                <w:ilvl w:val="0"/>
                <w:numId w:val="8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Duomenų saugojimo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D9A0C9D"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F20B50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15D35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58925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3954A" w14:textId="77777777" w:rsidR="003D29E2" w:rsidRPr="006A5847" w:rsidRDefault="00DA1E50" w:rsidP="00794D28">
            <w:pPr>
              <w:numPr>
                <w:ilvl w:val="0"/>
                <w:numId w:val="8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3DB2DE65" w14:textId="4B9FE0CC" w:rsidR="003D29E2" w:rsidRPr="006A5847" w:rsidRDefault="00DA1E50" w:rsidP="00794D28">
            <w:pPr>
              <w:numPr>
                <w:ilvl w:val="0"/>
                <w:numId w:val="8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20AB07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2A2080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D815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E6EDF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4325D"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7B4CE981"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50A70441"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Korpusas ne didesnio nei 2U aukščio, turi talpinti ne mažiau 12 vnt. 3.5“ ir 4 vnt. 2.5“ diskų. Turi būti pateikti visų diskų darbui reikalingi adapteriai, laidai. Aušinamas oru.</w:t>
            </w:r>
          </w:p>
          <w:p w14:paraId="325B1E56" w14:textId="77777777" w:rsidR="003D29E2" w:rsidRPr="006A5847" w:rsidRDefault="00DA1E50" w:rsidP="00794D28">
            <w:pPr>
              <w:numPr>
                <w:ilvl w:val="0"/>
                <w:numId w:val="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6CA79238" w14:textId="5E02F079" w:rsidR="003D29E2" w:rsidRPr="006A5847" w:rsidRDefault="003F7B1F" w:rsidP="00794D28">
            <w:pPr>
              <w:numPr>
                <w:ilvl w:val="0"/>
                <w:numId w:val="8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A16B65"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61B592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1B355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D9E59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94798"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ne mažiau kaip 64 bitų operacines sistemas ir taikomąsias programas.</w:t>
            </w:r>
          </w:p>
          <w:p w14:paraId="4F4C4A1D"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3CC427B5"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4C34172E"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056A240B"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53F575CA" w14:textId="77777777" w:rsidR="003D29E2" w:rsidRPr="006A5847" w:rsidRDefault="00DA1E50" w:rsidP="00794D28">
            <w:pPr>
              <w:numPr>
                <w:ilvl w:val="0"/>
                <w:numId w:val="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0AB49E47" w14:textId="77777777" w:rsidR="003D29E2" w:rsidRPr="006A5847"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4E28BFBE" w14:textId="77777777" w:rsidR="003D29E2" w:rsidRPr="006A5847" w:rsidRDefault="00DA1E50" w:rsidP="00794D28">
            <w:pPr>
              <w:numPr>
                <w:ilvl w:val="0"/>
                <w:numId w:val="8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Duomenų saugojimo mazgo našumas pagal </w:t>
            </w:r>
            <w:hyperlink r:id="rId16"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0C50AD79"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350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0E1BBF72"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450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598C2CA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Duomenų saugojimo mazge su siūlomais procesoriais ir skelbiami adresu </w:t>
            </w:r>
            <w:hyperlink r:id="rId17"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71995A34" w14:textId="77777777" w:rsidR="003D29E2" w:rsidRPr="006A5847" w:rsidRDefault="00DA1E50" w:rsidP="00794D28">
            <w:pPr>
              <w:numPr>
                <w:ilvl w:val="0"/>
                <w:numId w:val="8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2679CC"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515DFE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8296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990E0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C6343" w14:textId="77777777" w:rsidR="003D29E2" w:rsidRPr="006A5847" w:rsidRDefault="00DA1E50" w:rsidP="00794D28">
            <w:pPr>
              <w:numPr>
                <w:ilvl w:val="0"/>
                <w:numId w:val="8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5F38BBB5" w14:textId="77777777" w:rsidR="003D29E2" w:rsidRPr="006A5847" w:rsidRDefault="00DA1E50" w:rsidP="00794D28">
            <w:pPr>
              <w:numPr>
                <w:ilvl w:val="0"/>
                <w:numId w:val="8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85FBB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AF61A6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3BDE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D6A4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E1E4" w14:textId="77777777" w:rsidR="003D29E2" w:rsidRPr="006A5847"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4350A5DE" w14:textId="77777777" w:rsidR="003D29E2" w:rsidRPr="006A5847"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7F81EC7" w14:textId="77777777" w:rsidR="003D29E2" w:rsidRPr="006A5847" w:rsidRDefault="00DA1E50" w:rsidP="00794D28">
            <w:pPr>
              <w:numPr>
                <w:ilvl w:val="0"/>
                <w:numId w:val="8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nei 8GB spartinančiosios atminties apsaugotos baterija.</w:t>
            </w:r>
          </w:p>
          <w:p w14:paraId="54C165B3" w14:textId="3C9151E5" w:rsidR="003D29E2" w:rsidRPr="006A5847" w:rsidRDefault="00DA1E50" w:rsidP="00794D28">
            <w:pPr>
              <w:numPr>
                <w:ilvl w:val="0"/>
                <w:numId w:val="8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arba lygiaverčius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6760B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1FD542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5FDE0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568A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3AF6" w14:textId="5B6E5AF8" w:rsidR="003D29E2" w:rsidRPr="006A5847"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1 vnt. vidinis modulis, palaikantis 2 vnt. M.2 tipo SSD, ne mažesnės negu 960GB talpos diskai, skirti operacinės sistemos įkrovai,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xml:space="preserve">), dubliuojantys ir </w:t>
            </w:r>
            <w:proofErr w:type="spellStart"/>
            <w:r w:rsidR="00DA1E50" w:rsidRPr="006A5847">
              <w:rPr>
                <w:rFonts w:ascii="Times New Roman" w:eastAsia="SimSun" w:hAnsi="Times New Roman" w:cs="Times New Roman"/>
                <w:color w:val="000000"/>
                <w:sz w:val="22"/>
                <w:szCs w:val="22"/>
                <w:lang w:eastAsia="en-US"/>
              </w:rPr>
              <w:t>aparatiškai</w:t>
            </w:r>
            <w:proofErr w:type="spellEnd"/>
            <w:r w:rsidR="00DA1E50" w:rsidRPr="006A5847">
              <w:rPr>
                <w:rFonts w:ascii="Times New Roman" w:eastAsia="SimSun" w:hAnsi="Times New Roman" w:cs="Times New Roman"/>
                <w:color w:val="000000"/>
                <w:sz w:val="22"/>
                <w:szCs w:val="22"/>
                <w:lang w:eastAsia="en-US"/>
              </w:rPr>
              <w:t xml:space="preserve"> pakeičiantys vienas kitą gedimo atveju (RAID1).</w:t>
            </w:r>
          </w:p>
          <w:p w14:paraId="220ED1FA" w14:textId="78ACB7C3" w:rsidR="003D29E2" w:rsidRPr="006A5847" w:rsidRDefault="00091EE8"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3 vnt. 2.5“ 6,4TB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p w14:paraId="2D9A18CC" w14:textId="4959E403" w:rsidR="003D29E2" w:rsidRPr="006A5847" w:rsidRDefault="00091EE8" w:rsidP="00794D28">
            <w:pPr>
              <w:numPr>
                <w:ilvl w:val="0"/>
                <w:numId w:val="8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9 vnt. 3.5“ 20TB HDD, 7200rpm, 6Gb/s SATA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xml:space="preserve">). Buferio dydis ne mažiau kaip </w:t>
            </w:r>
            <w:r w:rsidR="000432CF" w:rsidRPr="006A5847">
              <w:rPr>
                <w:rFonts w:ascii="Times New Roman" w:eastAsia="SimSun" w:hAnsi="Times New Roman" w:cs="Times New Roman"/>
                <w:color w:val="000000"/>
                <w:sz w:val="22"/>
                <w:szCs w:val="22"/>
                <w:lang w:eastAsia="en-US"/>
              </w:rPr>
              <w:t>512MB</w:t>
            </w:r>
            <w:r w:rsidR="00DA1E50" w:rsidRPr="006A5847">
              <w:rPr>
                <w:rFonts w:ascii="Times New Roman" w:eastAsia="SimSun" w:hAnsi="Times New Roman" w:cs="Times New Roman"/>
                <w:color w:val="000000"/>
                <w:sz w:val="22"/>
                <w:szCs w:val="22"/>
                <w:lang w:eastAsia="en-US"/>
              </w:rPr>
              <w:t>.</w:t>
            </w:r>
          </w:p>
          <w:p w14:paraId="0BB60DB3" w14:textId="77777777" w:rsidR="003D29E2" w:rsidRPr="006A5847" w:rsidRDefault="00DA1E50" w:rsidP="00794D28">
            <w:pPr>
              <w:numPr>
                <w:ilvl w:val="0"/>
                <w:numId w:val="8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Į tuščias diskų vietas turi būti sumontuoti 2.5“ ir 3.5“ diskų rėmeliai.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38395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4497F2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1BB2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C4907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811C2" w14:textId="188D2F78" w:rsidR="003D29E2" w:rsidRPr="006A5847" w:rsidRDefault="00DA1E50" w:rsidP="00794D28">
            <w:pPr>
              <w:numPr>
                <w:ilvl w:val="0"/>
                <w:numId w:val="8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AD6FF0"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FE0D1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B49E40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0CE4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16F12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Duomenų saugojimo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D6FAF" w14:textId="77777777" w:rsidR="003D29E2" w:rsidRPr="006A5847" w:rsidRDefault="00DA1E50" w:rsidP="00794D28">
            <w:pPr>
              <w:numPr>
                <w:ilvl w:val="0"/>
                <w:numId w:val="9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Duomenų saugojimo mazge turi būti įdiegta ne mažiau kaip:</w:t>
            </w:r>
          </w:p>
          <w:p w14:paraId="6722473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2913F7F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7E1D25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Duomenų saugojimo mazgo valdymui.</w:t>
            </w:r>
          </w:p>
          <w:p w14:paraId="3F37B752" w14:textId="1A088FB1" w:rsidR="003D29E2" w:rsidRPr="006A5847" w:rsidRDefault="00DA1E50" w:rsidP="00794D28">
            <w:pPr>
              <w:numPr>
                <w:ilvl w:val="0"/>
                <w:numId w:val="9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Duomenų saugojimo mazgu turi būti komplektuojami </w:t>
            </w:r>
            <w:r w:rsidR="00091EE8"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Duomenų saugojimo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78097B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5C197F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EE8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E44A2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mazgo išplėtimo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E1110" w14:textId="01EB082F" w:rsidR="003D29E2" w:rsidRPr="006A5847" w:rsidRDefault="00DA1E50" w:rsidP="00DD0ED3">
            <w:pPr>
              <w:numPr>
                <w:ilvl w:val="0"/>
                <w:numId w:val="9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w:t>
            </w:r>
            <w:r w:rsidR="00DD0ED3" w:rsidRPr="006A5847">
              <w:rPr>
                <w:rFonts w:ascii="Times New Roman" w:eastAsia="Times New Roman" w:hAnsi="Times New Roman" w:cs="Times New Roman"/>
                <w:sz w:val="22"/>
                <w:szCs w:val="22"/>
              </w:rPr>
              <w:t xml:space="preserve">4 vnt. </w:t>
            </w:r>
            <w:proofErr w:type="spellStart"/>
            <w:r w:rsidR="00DD0ED3" w:rsidRPr="006A5847">
              <w:rPr>
                <w:rFonts w:ascii="Times New Roman" w:eastAsia="Times New Roman" w:hAnsi="Times New Roman" w:cs="Times New Roman"/>
                <w:sz w:val="22"/>
                <w:szCs w:val="22"/>
              </w:rPr>
              <w:t>PCIe</w:t>
            </w:r>
            <w:proofErr w:type="spellEnd"/>
            <w:r w:rsidR="00DD0ED3" w:rsidRPr="006A5847">
              <w:rPr>
                <w:rFonts w:ascii="Times New Roman" w:eastAsia="Times New Roman" w:hAnsi="Times New Roman" w:cs="Times New Roman"/>
                <w:sz w:val="22"/>
                <w:szCs w:val="22"/>
              </w:rPr>
              <w:t xml:space="preserve"> jungčių</w:t>
            </w:r>
            <w:r w:rsidR="004B4C87" w:rsidRPr="006A5847">
              <w:rPr>
                <w:rFonts w:ascii="Times New Roman" w:eastAsia="Times New Roman" w:hAnsi="Times New Roman" w:cs="Times New Roman"/>
                <w:sz w:val="22"/>
                <w:szCs w:val="22"/>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FE16A8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7F6FC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F923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8CCE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797C" w14:textId="7B62C30A" w:rsidR="003D29E2" w:rsidRPr="006A5847" w:rsidRDefault="005B42C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Duomenų saugojimo </w:t>
            </w:r>
            <w:r w:rsidR="00DA1E50" w:rsidRPr="006A5847">
              <w:rPr>
                <w:rFonts w:ascii="Times New Roman" w:eastAsia="Times New Roman" w:hAnsi="Times New Roman" w:cs="Times New Roman"/>
                <w:sz w:val="22"/>
                <w:szCs w:val="22"/>
              </w:rPr>
              <w:t>mazgas turi turėti</w:t>
            </w:r>
            <w:r w:rsidR="00662A39" w:rsidRPr="006A5847">
              <w:rPr>
                <w:rFonts w:ascii="Times New Roman" w:eastAsia="Times New Roman" w:hAnsi="Times New Roman" w:cs="Times New Roman"/>
                <w:sz w:val="22"/>
                <w:szCs w:val="22"/>
              </w:rPr>
              <w:t xml:space="preserve"> ne mažiau kaip</w:t>
            </w:r>
            <w:r w:rsidR="00DA1E50" w:rsidRPr="006A5847">
              <w:rPr>
                <w:rFonts w:ascii="Times New Roman" w:eastAsia="Times New Roman" w:hAnsi="Times New Roman" w:cs="Times New Roman"/>
                <w:sz w:val="22"/>
                <w:szCs w:val="22"/>
              </w:rPr>
              <w:t>:</w:t>
            </w:r>
          </w:p>
          <w:p w14:paraId="58C37EA2"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EDDFEF7"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058B3C13" w14:textId="77777777" w:rsidR="003D29E2" w:rsidRPr="006A5847" w:rsidRDefault="00DA1E50" w:rsidP="00794D28">
            <w:pPr>
              <w:numPr>
                <w:ilvl w:val="0"/>
                <w:numId w:val="9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498C5F6C" w14:textId="77777777" w:rsidR="003D29E2" w:rsidRPr="006A5847" w:rsidRDefault="00DA1E50" w:rsidP="00794D28">
            <w:pPr>
              <w:numPr>
                <w:ilvl w:val="0"/>
                <w:numId w:val="9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Duomenų saugojimo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3586C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AFADB2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EF308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26919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B9403" w14:textId="77777777" w:rsidR="003D29E2" w:rsidRPr="006A5847" w:rsidRDefault="00DA1E50" w:rsidP="00794D28">
            <w:pPr>
              <w:numPr>
                <w:ilvl w:val="0"/>
                <w:numId w:val="9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5A083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FA8521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5926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BF28C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D2C11" w14:textId="77777777" w:rsidR="003D29E2" w:rsidRPr="006A5847"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mazgas turi turėti:</w:t>
            </w:r>
          </w:p>
          <w:p w14:paraId="66E08215"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w:t>
            </w:r>
            <w:r w:rsidRPr="006A5847">
              <w:rPr>
                <w:rFonts w:ascii="Times New Roman" w:eastAsia="SimSun" w:hAnsi="Times New Roman" w:cs="Times New Roman"/>
                <w:color w:val="000000"/>
                <w:sz w:val="22"/>
                <w:szCs w:val="22"/>
                <w:lang w:eastAsia="en-US"/>
              </w:rPr>
              <w:lastRenderedPageBreak/>
              <w:t>sertifikavimą, pilnai tenkinančius komplektuojamo mazgo poreikius.</w:t>
            </w:r>
          </w:p>
          <w:p w14:paraId="4DEB4DD9" w14:textId="16E15C88" w:rsidR="003D29E2" w:rsidRPr="006A5847"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57165F16" w14:textId="77777777" w:rsidR="003D29E2" w:rsidRPr="006A5847" w:rsidRDefault="00DA1E50" w:rsidP="00794D28">
            <w:pPr>
              <w:numPr>
                <w:ilvl w:val="0"/>
                <w:numId w:val="9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Dubliuotų (N+1) ventiliatorių sistemą, pakankamą Duomenų saugojimo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4AC65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7AAD6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62560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8B5FA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4EFA" w14:textId="5EA797A9" w:rsidR="003D29E2" w:rsidRPr="006A5847" w:rsidRDefault="00DA1E50" w:rsidP="00794D28">
            <w:pPr>
              <w:numPr>
                <w:ilvl w:val="0"/>
                <w:numId w:val="9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Duomenų saugojimo mazgas turi turėti dedikuotą valdymo adapterį, nepriklausantį nuo operacinės sistemos bei turintį dedikuotą valdymo tinklo jungtį 100/1000Base-T bei galimybę prisijungti per USB jungtį iš </w:t>
            </w:r>
            <w:r w:rsidR="00BD7BAC" w:rsidRPr="006A5847">
              <w:rPr>
                <w:rFonts w:ascii="Times New Roman" w:eastAsia="SimSun" w:hAnsi="Times New Roman" w:cs="Times New Roman"/>
                <w:sz w:val="22"/>
                <w:szCs w:val="22"/>
                <w:lang w:eastAsia="en-US"/>
              </w:rPr>
              <w:t xml:space="preserve">Duomenų saugojimo </w:t>
            </w:r>
            <w:r w:rsidRPr="006A5847">
              <w:rPr>
                <w:rFonts w:ascii="Times New Roman" w:eastAsia="SimSun" w:hAnsi="Times New Roman" w:cs="Times New Roman"/>
                <w:sz w:val="22"/>
                <w:szCs w:val="22"/>
                <w:lang w:eastAsia="en-US"/>
              </w:rPr>
              <w:t>mazgo priekio. Turi būti:</w:t>
            </w:r>
          </w:p>
          <w:p w14:paraId="099FA75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4CE351E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7C9E5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Duomenų saugojimo mazgo diskus bei nuotolinio valdymo adapterio vidinę informaciją;</w:t>
            </w:r>
          </w:p>
          <w:p w14:paraId="277956B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500EF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003B59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695B603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7186F47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15CAAC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3B108DC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1AE97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7C0AD2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C27D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70EC5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6ECBD" w14:textId="41F996C2" w:rsidR="003D29E2" w:rsidRPr="006A5847" w:rsidRDefault="00DA1E50" w:rsidP="00794D28">
            <w:pPr>
              <w:numPr>
                <w:ilvl w:val="0"/>
                <w:numId w:val="9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Duomenų saugojimo mazgo informacinė sistema, realizuojanti sekantį funkcionalumą:</w:t>
            </w:r>
          </w:p>
          <w:p w14:paraId="5A54FE8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9B5623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0E86151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48E44B9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793545E2" w14:textId="4AAA1795" w:rsidR="003D29E2" w:rsidRPr="006A5847" w:rsidRDefault="00B06535" w:rsidP="00794D28">
            <w:pPr>
              <w:numPr>
                <w:ilvl w:val="0"/>
                <w:numId w:val="9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C6E15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E7FF77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BEF75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2FC4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3A4A4" w14:textId="77777777" w:rsidR="00373BF7"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Duomenų saugojimo mazgas turi būti sertifikuotas darbui su šiomis arba lygiavertėmis operacinėmis sistemomis:</w:t>
            </w:r>
          </w:p>
          <w:p w14:paraId="34FDF056" w14:textId="77777777" w:rsidR="00373BF7"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37DBD322" w14:textId="2CCE974F" w:rsidR="003D29E2" w:rsidRPr="006A5847" w:rsidRDefault="00DA1E50" w:rsidP="00373BF7">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3F9D3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E1B61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6577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956C8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084C7" w14:textId="77777777" w:rsidR="003D29E2" w:rsidRPr="006A5847" w:rsidRDefault="00DA1E50" w:rsidP="00794D28">
            <w:pPr>
              <w:numPr>
                <w:ilvl w:val="0"/>
                <w:numId w:val="9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Duomenų saugojimo mazgas turi būti sertifikuotas darbui standartinėje serverinėje patalpoje ir aušinama oru;</w:t>
            </w:r>
          </w:p>
          <w:p w14:paraId="1DA2A022" w14:textId="76C88069" w:rsidR="003D29E2" w:rsidRPr="006A5847" w:rsidRDefault="00314247" w:rsidP="00794D28">
            <w:pPr>
              <w:numPr>
                <w:ilvl w:val="0"/>
                <w:numId w:val="9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E60A0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532F1B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AEC4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C6CF7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1A4C7" w14:textId="237FC75E" w:rsidR="003D29E2" w:rsidRPr="006A5847" w:rsidRDefault="00DA1E50" w:rsidP="00794D28">
            <w:pPr>
              <w:numPr>
                <w:ilvl w:val="0"/>
                <w:numId w:val="9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Duomenų saugojimo mazgo gamintojo</w:t>
            </w:r>
            <w:r w:rsidR="00F23D7D" w:rsidRPr="006A5847">
              <w:rPr>
                <w:rFonts w:ascii="Times New Roman" w:hAnsi="Times New Roman" w:cs="Times New Roman"/>
                <w:sz w:val="22"/>
                <w:szCs w:val="22"/>
              </w:rPr>
              <w:t xml:space="preserve">, </w:t>
            </w:r>
            <w:r w:rsidR="004512B1" w:rsidRPr="006A5847">
              <w:rPr>
                <w:rFonts w:ascii="Times New Roman" w:hAnsi="Times New Roman" w:cs="Times New Roman"/>
                <w:sz w:val="22"/>
                <w:szCs w:val="22"/>
              </w:rPr>
              <w:t>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AEB4800" w14:textId="77777777" w:rsidR="003D29E2" w:rsidRPr="006A5847"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Duomenų saugojimo mazgo garantinį aptarnavimą turi būti įtraukta diskų negražinimo garantija visam garantinio aptarnavimo laikotarpiui.</w:t>
            </w:r>
          </w:p>
          <w:p w14:paraId="6F35FC71" w14:textId="77777777" w:rsidR="003D29E2" w:rsidRPr="006A5847" w:rsidRDefault="00DA1E50" w:rsidP="00794D28">
            <w:pPr>
              <w:numPr>
                <w:ilvl w:val="0"/>
                <w:numId w:val="9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2701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A6245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F6DF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9917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D5C30" w14:textId="77777777" w:rsidR="003D29E2" w:rsidRPr="006A5847"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21B689DC" w14:textId="77777777" w:rsidR="003D29E2" w:rsidRPr="006A5847" w:rsidRDefault="00DA1E50" w:rsidP="00794D28">
            <w:pPr>
              <w:numPr>
                <w:ilvl w:val="0"/>
                <w:numId w:val="10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atlikti fizinį įrangos montavimą į 19“ spintas, prijungti prie elektros ir tinklo įrenginių naudodamas tinkamo ilgio elektros ir tinklo kabelius. Kabelių ilgiai ir tipai turi būti numatyti Tiekėjo įvertinant siūlomos įrangos kiekius, </w:t>
            </w:r>
            <w:r w:rsidRPr="006A5847">
              <w:rPr>
                <w:rFonts w:ascii="Times New Roman" w:eastAsia="Times New Roman" w:hAnsi="Times New Roman" w:cs="Times New Roman"/>
                <w:bCs/>
                <w:sz w:val="22"/>
                <w:szCs w:val="22"/>
              </w:rPr>
              <w:lastRenderedPageBreak/>
              <w:t>tipą bei numatomus įrangos montavimo atstumus spintose.</w:t>
            </w:r>
          </w:p>
          <w:p w14:paraId="72D39077" w14:textId="77777777" w:rsidR="003D29E2" w:rsidRPr="006A5847" w:rsidRDefault="00DA1E50" w:rsidP="00794D28">
            <w:pPr>
              <w:numPr>
                <w:ilvl w:val="0"/>
                <w:numId w:val="10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95A136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F980A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CBF41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101AF" w14:textId="6CEA28A2"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C84716"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A67CC" w14:textId="77777777" w:rsidR="003D29E2" w:rsidRPr="006A5847" w:rsidRDefault="00DA1E50" w:rsidP="00794D28">
            <w:pPr>
              <w:numPr>
                <w:ilvl w:val="0"/>
                <w:numId w:val="10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Duomenų saugojimo 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EBCD30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76DD0D5"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CA365B"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3FBCE"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Kontroliuojantiems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2FD0E6" w14:textId="77777777" w:rsidR="003D29E2" w:rsidRPr="006A5847" w:rsidRDefault="003D29E2">
            <w:pPr>
              <w:spacing w:after="0" w:line="240" w:lineRule="auto"/>
              <w:rPr>
                <w:rFonts w:ascii="Times New Roman" w:eastAsia="Times New Roman" w:hAnsi="Times New Roman" w:cs="Times New Roman"/>
                <w:b/>
                <w:sz w:val="22"/>
                <w:szCs w:val="22"/>
              </w:rPr>
            </w:pPr>
          </w:p>
        </w:tc>
      </w:tr>
      <w:tr w:rsidR="003D29E2" w:rsidRPr="006A5847" w14:paraId="51798DA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16DF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3AC5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C74DC3"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posistemę turi sudaryti ne mažiau kaip 3 vnt. Kontroliuojantys mazgai, aprašyti žemiau bei apjungti į vieną bendrą visumą kartu su kitais sistemos komponentais ir užtikrinančiais Duomenų saugojimo posistemei keliamus reikalavimus.</w:t>
            </w:r>
          </w:p>
          <w:p w14:paraId="64FF089B"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Kontroliuojantys mazgai turi būti to paties gamintojo, modelio bei komplektuojančių dalių</w:t>
            </w:r>
          </w:p>
          <w:p w14:paraId="26FA0930" w14:textId="77777777" w:rsidR="003D29E2" w:rsidRPr="006A5847" w:rsidRDefault="00DA1E50" w:rsidP="00794D28">
            <w:pPr>
              <w:numPr>
                <w:ilvl w:val="0"/>
                <w:numId w:val="10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Kontroliuojančius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3F38F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05C992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D5BA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0D5E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BC5E8" w14:textId="77777777" w:rsidR="003D29E2" w:rsidRPr="006A5847" w:rsidRDefault="00DA1E50" w:rsidP="00794D28">
            <w:pPr>
              <w:numPr>
                <w:ilvl w:val="0"/>
                <w:numId w:val="10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06F422D6" w14:textId="4F7FCB33" w:rsidR="003D29E2" w:rsidRPr="006A5847" w:rsidRDefault="00DA1E50" w:rsidP="00794D28">
            <w:pPr>
              <w:numPr>
                <w:ilvl w:val="0"/>
                <w:numId w:val="10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744E4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E91F24"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804A7F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6BFDF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FA477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Kontroliuojančio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57C20"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15C798D1"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53E3E74" w14:textId="04F33BD4" w:rsidR="003D29E2" w:rsidRPr="006A5847" w:rsidRDefault="00DA1E50" w:rsidP="00794D28">
            <w:pPr>
              <w:numPr>
                <w:ilvl w:val="0"/>
                <w:numId w:val="10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1U aukščio, turi talpinti ne mažiau </w:t>
            </w:r>
            <w:r w:rsidR="00011769" w:rsidRPr="006A5847">
              <w:rPr>
                <w:rFonts w:ascii="Times New Roman" w:eastAsia="SimSun" w:hAnsi="Times New Roman" w:cs="Times New Roman"/>
                <w:color w:val="000000"/>
                <w:sz w:val="22"/>
                <w:szCs w:val="22"/>
                <w:lang w:eastAsia="en-US"/>
              </w:rPr>
              <w:t>4</w:t>
            </w:r>
            <w:r w:rsidRPr="006A5847">
              <w:rPr>
                <w:rFonts w:ascii="Times New Roman" w:eastAsia="SimSun" w:hAnsi="Times New Roman" w:cs="Times New Roman"/>
                <w:color w:val="000000"/>
                <w:sz w:val="22"/>
                <w:szCs w:val="22"/>
                <w:lang w:eastAsia="en-US"/>
              </w:rPr>
              <w:t xml:space="preserve"> vnt. 2.5“ diskų. Turi </w:t>
            </w:r>
            <w:r w:rsidRPr="006A5847">
              <w:rPr>
                <w:rFonts w:ascii="Times New Roman" w:eastAsia="SimSun" w:hAnsi="Times New Roman" w:cs="Times New Roman"/>
                <w:color w:val="000000"/>
                <w:sz w:val="22"/>
                <w:szCs w:val="22"/>
                <w:lang w:eastAsia="en-US"/>
              </w:rPr>
              <w:lastRenderedPageBreak/>
              <w:t>būti pateikti visų diskų darbui reikalingi adapteriai, laidai. Aušinamas oru.</w:t>
            </w:r>
          </w:p>
          <w:p w14:paraId="5FEEA847" w14:textId="77777777" w:rsidR="003D29E2" w:rsidRPr="006A5847" w:rsidRDefault="00DA1E50" w:rsidP="00794D28">
            <w:pPr>
              <w:numPr>
                <w:ilvl w:val="0"/>
                <w:numId w:val="1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61BA9836" w14:textId="6E596031" w:rsidR="003D29E2" w:rsidRPr="006A5847" w:rsidRDefault="003F7B1F" w:rsidP="00794D28">
            <w:pPr>
              <w:numPr>
                <w:ilvl w:val="0"/>
                <w:numId w:val="10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6E497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303E64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AC1A0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70397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974C7"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1 vnt. x86 architektūros procesorius, palaikantis ne mažiau kaip 64 bitų operacines sistemas ir taikomąsias programas.</w:t>
            </w:r>
          </w:p>
          <w:p w14:paraId="04E1DB60"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67A9A69F"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726A1D2A"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6BEDDAAD"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DDR5-4800 MT/s, 1DPC konfigūracijoje.</w:t>
            </w:r>
          </w:p>
          <w:p w14:paraId="1EEB19F5" w14:textId="77777777" w:rsidR="003D29E2" w:rsidRPr="006A5847" w:rsidRDefault="00DA1E50" w:rsidP="00794D28">
            <w:pPr>
              <w:numPr>
                <w:ilvl w:val="0"/>
                <w:numId w:val="1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3C4F9044"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535E4663"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Kontroliuojančio mazgo našumas pagal </w:t>
            </w:r>
            <w:hyperlink r:id="rId18"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62BF1AF4"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175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5879FE6C"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225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5B2251C5"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Kontroliuojančiame mazge su siūlomu procesoriumi vieno procesoriaus sistemoje ir skelbiami adresu </w:t>
            </w:r>
            <w:hyperlink r:id="rId19"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4EA7D8EB" w14:textId="77777777" w:rsidR="003D29E2" w:rsidRPr="006A5847" w:rsidRDefault="00DA1E50" w:rsidP="00794D28">
            <w:pPr>
              <w:numPr>
                <w:ilvl w:val="0"/>
                <w:numId w:val="10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398DDC"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10BEE17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A5CB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7C864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9169B" w14:textId="77777777" w:rsidR="003D29E2" w:rsidRPr="006A5847" w:rsidRDefault="00DA1E50" w:rsidP="00794D28">
            <w:pPr>
              <w:numPr>
                <w:ilvl w:val="0"/>
                <w:numId w:val="10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64GB, DDR5-4800 atminties.</w:t>
            </w:r>
          </w:p>
          <w:p w14:paraId="7B2521F4" w14:textId="77777777" w:rsidR="003D29E2" w:rsidRPr="006A5847" w:rsidRDefault="00DA1E50" w:rsidP="00794D28">
            <w:pPr>
              <w:numPr>
                <w:ilvl w:val="0"/>
                <w:numId w:val="10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94925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F08A97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C14C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15F6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CCE62"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10766BBB"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2A0FAE84" w14:textId="77777777" w:rsidR="003D29E2" w:rsidRPr="006A5847" w:rsidRDefault="00DA1E50" w:rsidP="00794D28">
            <w:pPr>
              <w:numPr>
                <w:ilvl w:val="0"/>
                <w:numId w:val="10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lastRenderedPageBreak/>
              <w:t>Turi turėti ne mažiau nei 8GB spartinančiosios atminties apsaugotos baterija.</w:t>
            </w:r>
          </w:p>
          <w:p w14:paraId="36A6BFAB" w14:textId="61EF171A" w:rsidR="003D29E2" w:rsidRPr="006A5847" w:rsidRDefault="00DA1E50" w:rsidP="00794D28">
            <w:pPr>
              <w:numPr>
                <w:ilvl w:val="0"/>
                <w:numId w:val="10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613C21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F494E9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A294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E439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A824" w14:textId="1A2B4B4D" w:rsidR="003D29E2" w:rsidRPr="006A5847" w:rsidRDefault="00C93FB3" w:rsidP="00794D28">
            <w:pPr>
              <w:numPr>
                <w:ilvl w:val="0"/>
                <w:numId w:val="10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w:t>
            </w:r>
            <w:r w:rsidR="00DA1E50" w:rsidRPr="006A5847">
              <w:rPr>
                <w:rFonts w:ascii="Times New Roman" w:eastAsia="SimSun" w:hAnsi="Times New Roman" w:cs="Times New Roman"/>
                <w:color w:val="000000"/>
                <w:sz w:val="22"/>
                <w:szCs w:val="22"/>
                <w:lang w:eastAsia="en-US"/>
              </w:rPr>
              <w:t xml:space="preserve">2 vnt. 2.5“ 480GB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D339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AF71CD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58724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25314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0A48B" w14:textId="5E720875" w:rsidR="003D29E2" w:rsidRPr="006A5847" w:rsidRDefault="00DA1E50" w:rsidP="00794D28">
            <w:pPr>
              <w:numPr>
                <w:ilvl w:val="0"/>
                <w:numId w:val="10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C155F5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F02AF9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1B3416"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A9F5C0"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Kontroliuojančiame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5A4B6" w14:textId="77777777" w:rsidR="003D29E2" w:rsidRPr="006A5847" w:rsidRDefault="00DA1E50" w:rsidP="00794D28">
            <w:pPr>
              <w:numPr>
                <w:ilvl w:val="0"/>
                <w:numId w:val="11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Kontroliuojančiame mazge turi būti įdiegta ne mažiau kaip:</w:t>
            </w:r>
          </w:p>
          <w:p w14:paraId="78CCAB6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5ED8DE6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40D991B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Kontroliuojančio mazgo valdymui.</w:t>
            </w:r>
          </w:p>
          <w:p w14:paraId="75B77044" w14:textId="6655D6B0" w:rsidR="003D29E2" w:rsidRPr="006A5847" w:rsidRDefault="00DA1E50" w:rsidP="00794D28">
            <w:pPr>
              <w:numPr>
                <w:ilvl w:val="0"/>
                <w:numId w:val="11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Kontroliuojančiu mazgu turi būti komplektuojami </w:t>
            </w:r>
            <w:r w:rsidR="00011769"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Kontroliuojančio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95AE4A8" w14:textId="77777777" w:rsidR="003D29E2" w:rsidRPr="006A5847" w:rsidRDefault="003D29E2">
            <w:pPr>
              <w:spacing w:after="0" w:line="240" w:lineRule="auto"/>
              <w:rPr>
                <w:rFonts w:ascii="Times New Roman" w:hAnsi="Times New Roman" w:cs="Times New Roman"/>
                <w:sz w:val="22"/>
                <w:szCs w:val="22"/>
              </w:rPr>
            </w:pPr>
          </w:p>
        </w:tc>
      </w:tr>
      <w:tr w:rsidR="00CE6FA5" w:rsidRPr="006A5847" w14:paraId="076B498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5F96F" w14:textId="77777777" w:rsidR="00CE6FA5" w:rsidRPr="006A5847" w:rsidRDefault="00CE6FA5" w:rsidP="00CE6FA5">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EF42A" w14:textId="77777777" w:rsidR="00CE6FA5" w:rsidRPr="006A5847" w:rsidRDefault="00CE6FA5" w:rsidP="00CE6FA5">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Kontroliuojančio mazgo išplėtimo galimybės</w:t>
            </w:r>
          </w:p>
        </w:tc>
        <w:tc>
          <w:tcPr>
            <w:tcW w:w="4394" w:type="dxa"/>
            <w:tcMar>
              <w:top w:w="0" w:type="dxa"/>
              <w:left w:w="108" w:type="dxa"/>
              <w:bottom w:w="0" w:type="dxa"/>
              <w:right w:w="108" w:type="dxa"/>
            </w:tcMar>
          </w:tcPr>
          <w:p w14:paraId="03B9A4C3" w14:textId="1843686E" w:rsidR="00CE6FA5" w:rsidRPr="006A5847" w:rsidRDefault="00CE6FA5" w:rsidP="00CE6FA5">
            <w:pPr>
              <w:numPr>
                <w:ilvl w:val="0"/>
                <w:numId w:val="11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F2747B" w14:textId="77777777" w:rsidR="00CE6FA5" w:rsidRPr="006A5847" w:rsidRDefault="00CE6FA5" w:rsidP="00CE6FA5">
            <w:pPr>
              <w:spacing w:after="0" w:line="240" w:lineRule="auto"/>
              <w:rPr>
                <w:rFonts w:ascii="Times New Roman" w:hAnsi="Times New Roman" w:cs="Times New Roman"/>
                <w:sz w:val="22"/>
                <w:szCs w:val="22"/>
              </w:rPr>
            </w:pPr>
          </w:p>
        </w:tc>
      </w:tr>
      <w:tr w:rsidR="003D29E2" w:rsidRPr="006A5847" w14:paraId="104DE01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F0BEB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D2852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BB87" w14:textId="72BDF873"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turėti</w:t>
            </w:r>
            <w:r w:rsidR="00F77A07"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3408F0C7"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609C7C0"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5040F933"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67A4FB4F" w14:textId="77777777" w:rsidR="003D29E2" w:rsidRPr="006A5847" w:rsidRDefault="00DA1E50" w:rsidP="00794D28">
            <w:pPr>
              <w:numPr>
                <w:ilvl w:val="0"/>
                <w:numId w:val="11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Kontroliuojančio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49E1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30FBFF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9AA1E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2FD8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FF1D" w14:textId="77777777" w:rsidR="003D29E2" w:rsidRPr="006A5847" w:rsidRDefault="00DA1E50" w:rsidP="00794D28">
            <w:pPr>
              <w:numPr>
                <w:ilvl w:val="0"/>
                <w:numId w:val="11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18BCC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4125FF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4491C"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B5A3F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0310A" w14:textId="77777777" w:rsidR="003D29E2" w:rsidRPr="006A5847"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turėti:</w:t>
            </w:r>
          </w:p>
          <w:p w14:paraId="084645A5"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0AEA8BD5" w14:textId="49088DA8" w:rsidR="003D29E2" w:rsidRPr="006A5847" w:rsidRDefault="00B42DBE"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63032964" w14:textId="682F3561" w:rsidR="003D29E2" w:rsidRPr="006A5847" w:rsidRDefault="00DA1E50" w:rsidP="00794D28">
            <w:pPr>
              <w:numPr>
                <w:ilvl w:val="0"/>
                <w:numId w:val="11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 xml:space="preserve">Dubliuotų (N+1) ventiliatorių sistemą, pakankamą </w:t>
            </w:r>
            <w:r w:rsidR="00575B08" w:rsidRPr="006A5847">
              <w:rPr>
                <w:rFonts w:ascii="Times New Roman" w:eastAsia="Times New Roman" w:hAnsi="Times New Roman" w:cs="Times New Roman"/>
                <w:sz w:val="22"/>
                <w:szCs w:val="22"/>
              </w:rPr>
              <w:t>Kontroliuojančio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57D85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00FE81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F9281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845A5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AC58" w14:textId="761FB1C9" w:rsidR="003D29E2" w:rsidRPr="006A5847" w:rsidRDefault="00DA1E50" w:rsidP="00794D28">
            <w:pPr>
              <w:numPr>
                <w:ilvl w:val="0"/>
                <w:numId w:val="11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Kontroliuojantis mazgas turi turėti dedikuotą valdymo adapterį, nepriklausantį nuo operacinės sistemos bei turintį dedikuotą valdymo tinklo jungtį 100/1000Base-T bei galimybę prisijungti per USB jungtį iš </w:t>
            </w:r>
            <w:r w:rsidR="005B7A79" w:rsidRPr="006A5847">
              <w:rPr>
                <w:rFonts w:ascii="Times New Roman" w:eastAsia="SimSun" w:hAnsi="Times New Roman" w:cs="Times New Roman"/>
                <w:sz w:val="22"/>
                <w:szCs w:val="22"/>
                <w:lang w:eastAsia="en-US"/>
              </w:rPr>
              <w:t xml:space="preserve">Kontroliuojančio </w:t>
            </w:r>
            <w:r w:rsidRPr="006A5847">
              <w:rPr>
                <w:rFonts w:ascii="Times New Roman" w:eastAsia="SimSun" w:hAnsi="Times New Roman" w:cs="Times New Roman"/>
                <w:sz w:val="22"/>
                <w:szCs w:val="22"/>
                <w:lang w:eastAsia="en-US"/>
              </w:rPr>
              <w:t>mazgo priekio. Turi būti:</w:t>
            </w:r>
          </w:p>
          <w:p w14:paraId="70A57A6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17563B8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6236902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Kontroliuojančio mazgo bei nuotolinio valdymo adapterio vidinę informaciją;</w:t>
            </w:r>
          </w:p>
          <w:p w14:paraId="6245B19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26B9C96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406FC04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1A2FE0B9"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39CCE1E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0402A2A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74268455"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4AF9C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9465B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6CD6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430AF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7234" w14:textId="777995C1" w:rsidR="003D29E2" w:rsidRPr="006A5847" w:rsidRDefault="00DA1E50" w:rsidP="00794D28">
            <w:pPr>
              <w:numPr>
                <w:ilvl w:val="0"/>
                <w:numId w:val="11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Kontroliuojančio mazgo informacinė sistema, realizuojanti sekantį funkcionalumą:</w:t>
            </w:r>
          </w:p>
          <w:p w14:paraId="63B506A3"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32CC89F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6BD567AC"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74F7325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w:t>
            </w:r>
            <w:r w:rsidRPr="006A5847">
              <w:rPr>
                <w:rFonts w:ascii="Times New Roman" w:eastAsia="Times New Roman" w:hAnsi="Times New Roman" w:cs="Times New Roman"/>
                <w:sz w:val="22"/>
                <w:szCs w:val="22"/>
              </w:rPr>
              <w:lastRenderedPageBreak/>
              <w:t>esamą situaciją ir potencialias grėsmes, galimybė prie šios sistemos tam tikrų dalių deleguoti prieigą (tik skaitymo režimu) partneriams.</w:t>
            </w:r>
          </w:p>
          <w:p w14:paraId="4A53DD72" w14:textId="6C2A3D60" w:rsidR="003D29E2" w:rsidRPr="006A5847" w:rsidRDefault="00A25FB8" w:rsidP="00794D28">
            <w:pPr>
              <w:numPr>
                <w:ilvl w:val="0"/>
                <w:numId w:val="11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63392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B0F878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0FAB9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36DF4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FE80F" w14:textId="27AEA2B0" w:rsidR="003D29E2" w:rsidRPr="006A5847" w:rsidRDefault="00DA1E50" w:rsidP="00DD619F">
            <w:pPr>
              <w:numPr>
                <w:ilvl w:val="0"/>
                <w:numId w:val="11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Kontroliuojantis mazgas turi būti sertifikuotas darbui su šiomis arba lygiavertėmis operacinėmis sistemomis:</w:t>
            </w:r>
          </w:p>
          <w:p w14:paraId="34ABF4D1" w14:textId="40061763" w:rsidR="003D29E2" w:rsidRPr="006A5847" w:rsidRDefault="00DA1E50" w:rsidP="00737446">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60CFFA1E" w14:textId="5EC8A84F" w:rsidR="003D29E2" w:rsidRPr="006A5847" w:rsidRDefault="00DA1E50" w:rsidP="00737446">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B3C9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ED42F8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0163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F2498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C77D2" w14:textId="77777777" w:rsidR="003D29E2" w:rsidRPr="006A5847" w:rsidRDefault="00DA1E50" w:rsidP="00794D28">
            <w:pPr>
              <w:numPr>
                <w:ilvl w:val="0"/>
                <w:numId w:val="11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Kontroliuojantis mazgas turi būti sertifikuotas darbui standartinėje serverinėje patalpoje ir aušinama oru;</w:t>
            </w:r>
          </w:p>
          <w:p w14:paraId="178D85CA" w14:textId="2C48B144" w:rsidR="003D29E2" w:rsidRPr="006A5847" w:rsidRDefault="00314247" w:rsidP="00794D28">
            <w:pPr>
              <w:numPr>
                <w:ilvl w:val="0"/>
                <w:numId w:val="11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52495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8B2467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2F115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A5B7B"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3BCD" w14:textId="414B385D" w:rsidR="003D29E2" w:rsidRPr="006A5847" w:rsidRDefault="00DA1E50" w:rsidP="00794D28">
            <w:pPr>
              <w:numPr>
                <w:ilvl w:val="0"/>
                <w:numId w:val="11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Kontroliuojančio mazgo gamintojo</w:t>
            </w:r>
            <w:r w:rsidR="005872E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B86F133" w14:textId="77777777" w:rsidR="003D29E2" w:rsidRPr="006A5847"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Kontroliuojančio mazgo garantinį aptarnavimą turi būti įtraukta diskų negražinimo garantija visam garantinio aptarnavimo laikotarpiui.</w:t>
            </w:r>
          </w:p>
          <w:p w14:paraId="02E0278B" w14:textId="77777777" w:rsidR="003D29E2" w:rsidRPr="006A5847" w:rsidRDefault="00DA1E50" w:rsidP="00794D28">
            <w:pPr>
              <w:numPr>
                <w:ilvl w:val="0"/>
                <w:numId w:val="11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C59B644"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5F619B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4531A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8E638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E058B" w14:textId="77777777" w:rsidR="003D29E2" w:rsidRPr="006A5847"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53777FDC" w14:textId="77777777" w:rsidR="003D29E2" w:rsidRPr="006A5847" w:rsidRDefault="00DA1E50" w:rsidP="00794D28">
            <w:pPr>
              <w:numPr>
                <w:ilvl w:val="0"/>
                <w:numId w:val="12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2A70F703" w14:textId="77777777" w:rsidR="003D29E2" w:rsidRPr="006A5847" w:rsidRDefault="00DA1E50" w:rsidP="00794D28">
            <w:pPr>
              <w:numPr>
                <w:ilvl w:val="0"/>
                <w:numId w:val="12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C0EAA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912B22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4C1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FD3F8" w14:textId="628A49C1"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98B9" w14:textId="38F46D46" w:rsidR="003D29E2" w:rsidRPr="006A5847" w:rsidRDefault="00DA1E50" w:rsidP="00794D28">
            <w:pPr>
              <w:numPr>
                <w:ilvl w:val="0"/>
                <w:numId w:val="12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Kontroliuojanči</w:t>
            </w:r>
            <w:r w:rsidR="000A7755" w:rsidRPr="006A5847">
              <w:rPr>
                <w:rFonts w:ascii="Times New Roman" w:eastAsia="SimSun" w:hAnsi="Times New Roman" w:cs="Times New Roman"/>
                <w:sz w:val="22"/>
                <w:szCs w:val="22"/>
                <w:lang w:eastAsia="en-US"/>
              </w:rPr>
              <w:t>am</w:t>
            </w:r>
            <w:r w:rsidRPr="006A5847">
              <w:rPr>
                <w:rFonts w:ascii="Times New Roman" w:eastAsia="SimSun" w:hAnsi="Times New Roman" w:cs="Times New Roman"/>
                <w:sz w:val="22"/>
                <w:szCs w:val="22"/>
                <w:lang w:eastAsia="en-US"/>
              </w:rPr>
              <w:t xml:space="preserve"> mazgui kaip vienalyčiam sprendimui susidedančiam iš aparatinių ir programinių komponentų turi </w:t>
            </w:r>
            <w:r w:rsidRPr="006A5847">
              <w:rPr>
                <w:rFonts w:ascii="Times New Roman" w:eastAsia="SimSun" w:hAnsi="Times New Roman" w:cs="Times New Roman"/>
                <w:sz w:val="22"/>
                <w:szCs w:val="22"/>
                <w:lang w:eastAsia="en-US"/>
              </w:rPr>
              <w:lastRenderedPageBreak/>
              <w:t xml:space="preserve">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76E3E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EDD3B4B"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4A08DD"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3000C"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Apkrovos reguliavimo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1658647"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4D57EC9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87C7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0CDC3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92025"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saugojimo platformą turi sudaryti ne mažiau kaip 2 vnt. Apkrovos reguliavimo mazgai, aprašyti žemiau bei apjungti į vieną bendrą visumą kartu su kitais sistemos komponentais ir užtikrinančiais Duomenų saugojimo platformai keliamus reikalavimus.</w:t>
            </w:r>
          </w:p>
          <w:p w14:paraId="4E02F013"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Apkrovos reguliavimo mazgai turi būti to paties gamintojo, modelio bei komplektuojančių dalių</w:t>
            </w:r>
          </w:p>
          <w:p w14:paraId="61C0F16D" w14:textId="77777777" w:rsidR="003D29E2" w:rsidRPr="006A5847" w:rsidRDefault="00DA1E50" w:rsidP="00794D28">
            <w:pPr>
              <w:numPr>
                <w:ilvl w:val="0"/>
                <w:numId w:val="12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Apkrovos reguliavimo mazgus pagal poreikį pridedant papildomus komponentus (RAM, SSD, HDD, tinklo adapteriai).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1FACB5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4D79E4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1D810E"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ECC22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0A091" w14:textId="77777777" w:rsidR="003D29E2" w:rsidRPr="006A5847" w:rsidRDefault="00DA1E50" w:rsidP="00794D28">
            <w:pPr>
              <w:numPr>
                <w:ilvl w:val="0"/>
                <w:numId w:val="12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07CAB12" w14:textId="74A33C3D" w:rsidR="003D29E2" w:rsidRPr="006A5847" w:rsidRDefault="00DA1E50" w:rsidP="00794D28">
            <w:pPr>
              <w:numPr>
                <w:ilvl w:val="0"/>
                <w:numId w:val="12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9BBCDE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C4FF6F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68A0"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AC9F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C31512"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4F0C358C"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226F1CD2" w14:textId="7BC53EBD" w:rsidR="003D29E2" w:rsidRPr="006A5847" w:rsidRDefault="00DA1E50" w:rsidP="00794D28">
            <w:pPr>
              <w:numPr>
                <w:ilvl w:val="0"/>
                <w:numId w:val="1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Korpusas ne didesnio nei 1U aukščio, turi talpinti ne mažiau </w:t>
            </w:r>
            <w:r w:rsidR="00C42D19" w:rsidRPr="006A5847">
              <w:rPr>
                <w:rFonts w:ascii="Times New Roman" w:eastAsia="SimSun" w:hAnsi="Times New Roman" w:cs="Times New Roman"/>
                <w:color w:val="000000"/>
                <w:sz w:val="22"/>
                <w:szCs w:val="22"/>
                <w:lang w:eastAsia="en-US"/>
              </w:rPr>
              <w:t>4</w:t>
            </w:r>
            <w:r w:rsidRPr="006A5847">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1BB1596A" w14:textId="77777777" w:rsidR="003D29E2" w:rsidRPr="006A5847" w:rsidRDefault="00DA1E50" w:rsidP="00794D28">
            <w:pPr>
              <w:numPr>
                <w:ilvl w:val="0"/>
                <w:numId w:val="12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6A5847">
              <w:rPr>
                <w:rFonts w:ascii="Times New Roman" w:eastAsia="SimSun" w:hAnsi="Times New Roman" w:cs="Times New Roman"/>
                <w:color w:val="000000"/>
                <w:sz w:val="22"/>
                <w:szCs w:val="22"/>
                <w:lang w:eastAsia="en-US"/>
              </w:rPr>
              <w:t>bezel</w:t>
            </w:r>
            <w:proofErr w:type="spellEnd"/>
            <w:r w:rsidRPr="006A5847">
              <w:rPr>
                <w:rFonts w:ascii="Times New Roman" w:eastAsia="SimSun" w:hAnsi="Times New Roman" w:cs="Times New Roman"/>
                <w:color w:val="000000"/>
                <w:sz w:val="22"/>
                <w:szCs w:val="22"/>
                <w:lang w:eastAsia="en-US"/>
              </w:rPr>
              <w:t>).</w:t>
            </w:r>
          </w:p>
          <w:p w14:paraId="7DC00907" w14:textId="1556E482" w:rsidR="003D29E2" w:rsidRPr="006A5847" w:rsidRDefault="003F7B1F" w:rsidP="00794D28">
            <w:pPr>
              <w:numPr>
                <w:ilvl w:val="0"/>
                <w:numId w:val="12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Turi būti ekranas bei valdymo mygtukai skirti sistemos informacijos, statuso ir/ar klaidų bei jų tipų identifikavimui. Jei tiekėjo siūloma įranga ekrano neturi, turi būti komplektuojamas KVM sprendimas, komplektuojant KVM komutatorių, </w:t>
            </w:r>
            <w:r w:rsidRPr="006A5847">
              <w:rPr>
                <w:rFonts w:ascii="Times New Roman" w:eastAsia="SimSun" w:hAnsi="Times New Roman" w:cs="Times New Roman"/>
                <w:color w:val="000000"/>
                <w:sz w:val="22"/>
                <w:szCs w:val="22"/>
                <w:lang w:eastAsia="en-US"/>
              </w:rPr>
              <w:lastRenderedPageBreak/>
              <w:t>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B27435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805FC8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233B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464F4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ADFC"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2 vnt. x86 architektūros procesorius, palaikantis 64 bitų operacines sistemas ir taikomąsias programas.</w:t>
            </w:r>
          </w:p>
          <w:p w14:paraId="198B902A"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1A265927"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4C36E1FE"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7088A948"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DDR5-4400 MT/s, 2DPC konfigūracijoje.</w:t>
            </w:r>
          </w:p>
          <w:p w14:paraId="45D33175" w14:textId="77777777" w:rsidR="003D29E2" w:rsidRPr="006A5847" w:rsidRDefault="00DA1E50" w:rsidP="00794D28">
            <w:pPr>
              <w:numPr>
                <w:ilvl w:val="0"/>
                <w:numId w:val="12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521D2A8C"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43F61CEB"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Apkrovos reguliavimo mazgo našumas pagal </w:t>
            </w:r>
            <w:hyperlink r:id="rId20"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53C037F7"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350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102FDB58"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450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16FE85EE"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Apkrovos reguliavimo mazge su siūlomais procesoriais ir skelbiami adresu </w:t>
            </w:r>
            <w:hyperlink r:id="rId21"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3D64AF76" w14:textId="77777777" w:rsidR="003D29E2" w:rsidRPr="006A5847" w:rsidRDefault="00DA1E50" w:rsidP="00794D28">
            <w:pPr>
              <w:numPr>
                <w:ilvl w:val="0"/>
                <w:numId w:val="125"/>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AAC1DF4"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09F1920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657B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F943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5FD89" w14:textId="77777777" w:rsidR="003D29E2" w:rsidRPr="006A5847" w:rsidRDefault="00DA1E50" w:rsidP="00794D28">
            <w:pPr>
              <w:numPr>
                <w:ilvl w:val="0"/>
                <w:numId w:val="12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790C5EC3" w14:textId="77777777" w:rsidR="003D29E2" w:rsidRPr="006A5847" w:rsidRDefault="00DA1E50" w:rsidP="00794D28">
            <w:pPr>
              <w:numPr>
                <w:ilvl w:val="0"/>
                <w:numId w:val="12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9C518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771654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7BB711"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2AB43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3576"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691FD265"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RAID 0, 1, 10, 5, 6, 50, 60 lygius.</w:t>
            </w:r>
          </w:p>
          <w:p w14:paraId="04D7676E" w14:textId="77777777" w:rsidR="003D29E2" w:rsidRPr="006A5847" w:rsidRDefault="00DA1E50" w:rsidP="00794D28">
            <w:pPr>
              <w:numPr>
                <w:ilvl w:val="0"/>
                <w:numId w:val="12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turėti ne mažiau nei 8GB spartinančiosios atminties apsaugotos baterija.</w:t>
            </w:r>
          </w:p>
          <w:p w14:paraId="56A7884E" w14:textId="064EBBEB" w:rsidR="003D29E2" w:rsidRPr="006A5847" w:rsidRDefault="00DA1E50" w:rsidP="00794D28">
            <w:pPr>
              <w:numPr>
                <w:ilvl w:val="0"/>
                <w:numId w:val="12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424EBA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827C8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46EECB"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3BCB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Diskai viename Apkrovos reguliavimo mazge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593A" w14:textId="56590316" w:rsidR="003D29E2" w:rsidRPr="006A5847" w:rsidRDefault="00C42D19" w:rsidP="00794D28">
            <w:pPr>
              <w:numPr>
                <w:ilvl w:val="0"/>
                <w:numId w:val="12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Ne mažiau kaip </w:t>
            </w:r>
            <w:r w:rsidR="00DA1E50" w:rsidRPr="006A5847">
              <w:rPr>
                <w:rFonts w:ascii="Times New Roman" w:eastAsia="SimSun" w:hAnsi="Times New Roman" w:cs="Times New Roman"/>
                <w:color w:val="000000"/>
                <w:sz w:val="22"/>
                <w:szCs w:val="22"/>
                <w:lang w:eastAsia="en-US"/>
              </w:rPr>
              <w:t xml:space="preserve">2 vnt. 2.5“ 960GB SSD, 12Gb/s SAS diskai, keičiami darbo metu (angl. </w:t>
            </w:r>
            <w:proofErr w:type="spellStart"/>
            <w:r w:rsidR="00DA1E50" w:rsidRPr="006A5847">
              <w:rPr>
                <w:rFonts w:ascii="Times New Roman" w:eastAsia="SimSun" w:hAnsi="Times New Roman" w:cs="Times New Roman"/>
                <w:color w:val="000000"/>
                <w:sz w:val="22"/>
                <w:szCs w:val="22"/>
                <w:lang w:eastAsia="en-US"/>
              </w:rPr>
              <w:t>hot-plug</w:t>
            </w:r>
            <w:proofErr w:type="spellEnd"/>
            <w:r w:rsidR="00DA1E50"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8AC8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257C0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466CC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7925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E619" w14:textId="1410D6A5" w:rsidR="003D29E2" w:rsidRPr="006A5847" w:rsidRDefault="00DA1E50" w:rsidP="00794D28">
            <w:pPr>
              <w:numPr>
                <w:ilvl w:val="0"/>
                <w:numId w:val="12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994CD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ADFFF3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484B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344EB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Apkrovos reguliavimo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C0A49" w14:textId="77777777" w:rsidR="003D29E2" w:rsidRPr="006A5847" w:rsidRDefault="00DA1E50" w:rsidP="00794D28">
            <w:pPr>
              <w:numPr>
                <w:ilvl w:val="0"/>
                <w:numId w:val="13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Apkrovos reguliavimo mazge turi būti įdiegta ne mažiau kaip:</w:t>
            </w:r>
          </w:p>
          <w:p w14:paraId="74E3638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526DA65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5393BE02"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Apkrovos reguliavimo mazgo valdymui.</w:t>
            </w:r>
          </w:p>
          <w:p w14:paraId="65ED4178" w14:textId="5923711D" w:rsidR="003D29E2" w:rsidRPr="006A5847" w:rsidRDefault="00DA1E50" w:rsidP="00794D28">
            <w:pPr>
              <w:numPr>
                <w:ilvl w:val="0"/>
                <w:numId w:val="130"/>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Apkrovos reguliavimo mazgu turi būti komplektuojami </w:t>
            </w:r>
            <w:r w:rsidR="00C42D19"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Apkrovos reguliavimo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9F58444" w14:textId="77777777" w:rsidR="003D29E2" w:rsidRPr="006A5847" w:rsidRDefault="003D29E2">
            <w:pPr>
              <w:spacing w:after="0" w:line="240" w:lineRule="auto"/>
              <w:rPr>
                <w:rFonts w:ascii="Times New Roman" w:hAnsi="Times New Roman" w:cs="Times New Roman"/>
                <w:sz w:val="22"/>
                <w:szCs w:val="22"/>
              </w:rPr>
            </w:pPr>
          </w:p>
        </w:tc>
      </w:tr>
      <w:tr w:rsidR="005E2574" w:rsidRPr="006A5847" w14:paraId="36BDE9B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ECB01" w14:textId="77777777" w:rsidR="005E2574" w:rsidRPr="006A5847" w:rsidRDefault="005E2574" w:rsidP="005E2574">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CEC006" w14:textId="77777777" w:rsidR="005E2574" w:rsidRPr="006A5847" w:rsidRDefault="005E2574" w:rsidP="005E2574">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mazgo išplėtimo galimybės</w:t>
            </w:r>
          </w:p>
        </w:tc>
        <w:tc>
          <w:tcPr>
            <w:tcW w:w="4394" w:type="dxa"/>
            <w:tcMar>
              <w:top w:w="0" w:type="dxa"/>
              <w:left w:w="108" w:type="dxa"/>
              <w:bottom w:w="0" w:type="dxa"/>
              <w:right w:w="108" w:type="dxa"/>
            </w:tcMar>
          </w:tcPr>
          <w:p w14:paraId="69A99E23" w14:textId="6D09F2F0" w:rsidR="005E2574" w:rsidRPr="006A5847" w:rsidRDefault="005E2574" w:rsidP="005E2574">
            <w:pPr>
              <w:numPr>
                <w:ilvl w:val="0"/>
                <w:numId w:val="131"/>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arba lygiavertės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B249D93" w14:textId="77777777" w:rsidR="005E2574" w:rsidRPr="006A5847" w:rsidRDefault="005E2574" w:rsidP="005E2574">
            <w:pPr>
              <w:spacing w:after="0" w:line="240" w:lineRule="auto"/>
              <w:rPr>
                <w:rFonts w:ascii="Times New Roman" w:hAnsi="Times New Roman" w:cs="Times New Roman"/>
                <w:sz w:val="22"/>
                <w:szCs w:val="22"/>
              </w:rPr>
            </w:pPr>
          </w:p>
        </w:tc>
      </w:tr>
      <w:tr w:rsidR="003D29E2" w:rsidRPr="006A5847" w14:paraId="74C57A5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BBFF1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6585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0D65" w14:textId="3C96D7CF" w:rsidR="003D29E2" w:rsidRPr="006A5847"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6A5847">
              <w:rPr>
                <w:rFonts w:ascii="Times New Roman" w:eastAsia="Times New Roman" w:hAnsi="Times New Roman" w:cs="Times New Roman"/>
                <w:sz w:val="22"/>
                <w:szCs w:val="22"/>
              </w:rPr>
              <w:t>Apkrovos reguliavimo mazgas turi turėti</w:t>
            </w:r>
            <w:r w:rsidR="00C42D19"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42F999CF"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7C8E63ED"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7D9C711B"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75AC1C4E" w14:textId="77777777" w:rsidR="003D29E2" w:rsidRPr="006A5847" w:rsidRDefault="00DA1E50" w:rsidP="00794D28">
            <w:pPr>
              <w:numPr>
                <w:ilvl w:val="0"/>
                <w:numId w:val="13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Apkrovos reguliavimo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6C6D42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A11438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42357"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FCADA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B7FA" w14:textId="77777777" w:rsidR="003D29E2" w:rsidRPr="006A5847" w:rsidRDefault="00DA1E50" w:rsidP="00794D28">
            <w:pPr>
              <w:numPr>
                <w:ilvl w:val="0"/>
                <w:numId w:val="133"/>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3A7DE8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0085BB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955E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09AE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E3DB" w14:textId="5F496E21" w:rsidR="003D29E2" w:rsidRPr="006A5847" w:rsidRDefault="00DA1E50" w:rsidP="00794D28">
            <w:pPr>
              <w:numPr>
                <w:ilvl w:val="0"/>
                <w:numId w:val="13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Apkrovos reguliavimo mazgas turi turėti</w:t>
            </w:r>
            <w:r w:rsidR="00C42D19"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0A6C5042" w14:textId="77777777" w:rsidR="003D29E2" w:rsidRPr="006A5847" w:rsidRDefault="00DA1E50" w:rsidP="00794D28">
            <w:pPr>
              <w:numPr>
                <w:ilvl w:val="0"/>
                <w:numId w:val="1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w:t>
            </w:r>
            <w:r w:rsidRPr="006A5847">
              <w:rPr>
                <w:rFonts w:ascii="Times New Roman" w:hAnsi="Times New Roman" w:cs="Times New Roman"/>
                <w:color w:val="000000"/>
                <w:sz w:val="22"/>
                <w:szCs w:val="22"/>
              </w:rPr>
              <w:t xml:space="preserve">ne </w:t>
            </w:r>
            <w:r w:rsidRPr="006A5847">
              <w:rPr>
                <w:rFonts w:ascii="Times New Roman" w:eastAsia="SimSun" w:hAnsi="Times New Roman" w:cs="Times New Roman"/>
                <w:color w:val="000000"/>
                <w:sz w:val="22"/>
                <w:szCs w:val="22"/>
                <w:lang w:eastAsia="en-US"/>
              </w:rPr>
              <w:t xml:space="preserve">žemesnį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784FA5A7" w14:textId="5323AF9A" w:rsidR="003D29E2" w:rsidRPr="006A5847" w:rsidRDefault="00816849"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p>
          <w:p w14:paraId="2292E1EB" w14:textId="1B1481D6" w:rsidR="003D29E2" w:rsidRPr="006A5847" w:rsidRDefault="00DA1E50" w:rsidP="00794D28">
            <w:pPr>
              <w:numPr>
                <w:ilvl w:val="0"/>
                <w:numId w:val="13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Dubliuotų (N+1) ventiliatorių sistemą, pakankamą </w:t>
            </w:r>
            <w:r w:rsidR="003A25F2" w:rsidRPr="006A5847">
              <w:rPr>
                <w:rFonts w:ascii="Times New Roman" w:eastAsia="Times New Roman" w:hAnsi="Times New Roman" w:cs="Times New Roman"/>
                <w:sz w:val="22"/>
                <w:szCs w:val="22"/>
              </w:rPr>
              <w:t>Apkrovos reguliavimo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F1BDB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FAD8F6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4537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F345C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2162" w14:textId="7CC5AEE1" w:rsidR="003D29E2" w:rsidRPr="006A5847" w:rsidRDefault="00DA1E50" w:rsidP="00794D28">
            <w:pPr>
              <w:numPr>
                <w:ilvl w:val="0"/>
                <w:numId w:val="13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Apkrovos reguliavimo mazgas turi turėti dedikuotą valdymo adapterį, nepriklausantį nuo operacinės sistemos bei turintį dedikuotą valdymo tinklo jungtį 100/1000Base-T bei galimybę prisijungti per USB jungtį iš </w:t>
            </w:r>
            <w:r w:rsidR="00334AB1" w:rsidRPr="006A5847">
              <w:rPr>
                <w:rFonts w:ascii="Times New Roman" w:eastAsia="SimSun" w:hAnsi="Times New Roman" w:cs="Times New Roman"/>
                <w:sz w:val="22"/>
                <w:szCs w:val="22"/>
                <w:lang w:eastAsia="en-US"/>
              </w:rPr>
              <w:t xml:space="preserve">Apkrovos reguliavimo </w:t>
            </w:r>
            <w:r w:rsidRPr="006A5847">
              <w:rPr>
                <w:rFonts w:ascii="Times New Roman" w:eastAsia="SimSun" w:hAnsi="Times New Roman" w:cs="Times New Roman"/>
                <w:sz w:val="22"/>
                <w:szCs w:val="22"/>
                <w:lang w:eastAsia="en-US"/>
              </w:rPr>
              <w:t>mazgo priekio. Turi būti:</w:t>
            </w:r>
          </w:p>
          <w:p w14:paraId="2912A5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4B76984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lastRenderedPageBreak/>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BCAC9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Apkrovos reguliavimo mazgo bei nuotolinio valdymo adapterio vidinę informaciją;</w:t>
            </w:r>
          </w:p>
          <w:p w14:paraId="2435092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21ADB64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20376F3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09B2FA5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3239744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612F926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790F55F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6311C5"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CDE81B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633E48"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591E2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6C1BD" w14:textId="05B878BB" w:rsidR="003D29E2" w:rsidRPr="006A5847" w:rsidRDefault="00DA1E50" w:rsidP="00794D28">
            <w:pPr>
              <w:numPr>
                <w:ilvl w:val="0"/>
                <w:numId w:val="13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Apkrovos reguliavimo mazgo informacinė sistema, realizuojanti sekantį funkcionalumą:</w:t>
            </w:r>
          </w:p>
          <w:p w14:paraId="1AA36E5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ACDC58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1320449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57F3CEDC"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3F53B9BE" w14:textId="704DBF06" w:rsidR="003D29E2" w:rsidRPr="006A5847" w:rsidRDefault="00740977" w:rsidP="00794D28">
            <w:pPr>
              <w:numPr>
                <w:ilvl w:val="0"/>
                <w:numId w:val="136"/>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09967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F26B1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40B1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C9A274"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2DF3B" w14:textId="27A96BD8" w:rsidR="003D29E2" w:rsidRPr="006A5847" w:rsidRDefault="00DA1E50" w:rsidP="00DC5AA4">
            <w:pPr>
              <w:numPr>
                <w:ilvl w:val="0"/>
                <w:numId w:val="137"/>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Apkrovos reguliavimo mazgas turi būti sertifikuotas darbui su šiomis arba lygiavertėmis operacinėmis sistemomis:</w:t>
            </w:r>
          </w:p>
          <w:p w14:paraId="21628DBF" w14:textId="589024D0" w:rsidR="003D29E2" w:rsidRPr="006A5847" w:rsidRDefault="00DA1E50" w:rsidP="00DC5AA4">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lastRenderedPageBreak/>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4782E733" w14:textId="27149C51" w:rsidR="003D29E2" w:rsidRPr="006A5847" w:rsidRDefault="00DA1E50" w:rsidP="00DC5AA4">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3EC57D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184C43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02E344"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56AFD"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64A19" w14:textId="77777777" w:rsidR="003D29E2" w:rsidRPr="006A5847" w:rsidRDefault="00DA1E50" w:rsidP="00794D28">
            <w:pPr>
              <w:numPr>
                <w:ilvl w:val="0"/>
                <w:numId w:val="138"/>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Apkrovos reguliavimo mazgas turi būti sertifikuotas darbui standartinėje serverinėje patalpoje ir aušinama oru;</w:t>
            </w:r>
          </w:p>
          <w:p w14:paraId="6B0560EB" w14:textId="5069A607" w:rsidR="003D29E2" w:rsidRPr="006A5847" w:rsidRDefault="00071AC3" w:rsidP="00794D28">
            <w:pPr>
              <w:numPr>
                <w:ilvl w:val="0"/>
                <w:numId w:val="13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8640E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60CFDD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2BB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51A39"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BB128" w14:textId="4E7EFEE0" w:rsidR="003D29E2" w:rsidRPr="006A5847" w:rsidRDefault="00DA1E50" w:rsidP="00794D28">
            <w:pPr>
              <w:numPr>
                <w:ilvl w:val="0"/>
                <w:numId w:val="139"/>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Siūlomo Apkrovos reguliavimo mazgo gamintojo</w:t>
            </w:r>
            <w:r w:rsidR="00E91E1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31582B11" w14:textId="77777777" w:rsidR="003D29E2" w:rsidRPr="006A5847"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Į Apkrovos reguliavimo mazgo garantinį aptarnavimą turi būti įtraukta diskų negražinimo garantija visam garantinio aptarnavimo laikotarpiui.</w:t>
            </w:r>
          </w:p>
          <w:p w14:paraId="1E78F55B" w14:textId="77777777" w:rsidR="003D29E2" w:rsidRPr="006A5847" w:rsidRDefault="00DA1E50" w:rsidP="00794D28">
            <w:pPr>
              <w:numPr>
                <w:ilvl w:val="0"/>
                <w:numId w:val="139"/>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169772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1EA384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73FA4D"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562ED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FEA43" w14:textId="77777777" w:rsidR="003D29E2" w:rsidRPr="006A5847"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48DAE55B" w14:textId="77777777" w:rsidR="003D29E2" w:rsidRPr="006A5847" w:rsidRDefault="00DA1E50" w:rsidP="00794D28">
            <w:pPr>
              <w:numPr>
                <w:ilvl w:val="0"/>
                <w:numId w:val="140"/>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09DA5CF" w14:textId="77777777" w:rsidR="003D29E2" w:rsidRPr="006A5847" w:rsidRDefault="00DA1E50" w:rsidP="00794D28">
            <w:pPr>
              <w:numPr>
                <w:ilvl w:val="0"/>
                <w:numId w:val="14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EEB03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C5D740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7D7B3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BF5A0" w14:textId="347E9FF8"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AB80B" w14:textId="77777777" w:rsidR="003D29E2" w:rsidRPr="006A5847" w:rsidRDefault="00DA1E50" w:rsidP="00794D28">
            <w:pPr>
              <w:numPr>
                <w:ilvl w:val="0"/>
                <w:numId w:val="14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Apkrovos reguliavimo mazgui kaip vienalyčiam sprendimui susidedančiam iš aparatinių ir programinių komponentų turi būti </w:t>
            </w:r>
            <w:r w:rsidRPr="006A5847">
              <w:rPr>
                <w:rFonts w:ascii="Times New Roman" w:hAnsi="Times New Roman" w:cs="Times New Roman"/>
                <w:sz w:val="22"/>
                <w:szCs w:val="22"/>
              </w:rPr>
              <w:t>suteikta 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saugojimo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FB34B5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9A3C8BF"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86E28"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D0EB"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Duomenų archyvavimo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CE99FC9"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33DFA93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592259"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879DCE"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DA9C6" w14:textId="03FF22C7" w:rsidR="003D29E2" w:rsidRPr="006A5847" w:rsidRDefault="00DA1E50" w:rsidP="00794D28">
            <w:pPr>
              <w:numPr>
                <w:ilvl w:val="0"/>
                <w:numId w:val="14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themeColor="text1"/>
                <w:sz w:val="22"/>
                <w:szCs w:val="22"/>
                <w:lang w:eastAsia="en-US"/>
              </w:rPr>
              <w:t xml:space="preserve">Duomenų archyvavimo posistemė turi būti sudaryta ne mažiau kaip iš 2 vnt. archyvo valdymo mazgų ir tiesiogiai prijungto (angl. </w:t>
            </w:r>
            <w:proofErr w:type="spellStart"/>
            <w:r w:rsidRPr="006A5847">
              <w:rPr>
                <w:rFonts w:ascii="Times New Roman" w:eastAsia="SimSun" w:hAnsi="Times New Roman" w:cs="Times New Roman"/>
                <w:color w:val="000000" w:themeColor="text1"/>
                <w:sz w:val="22"/>
                <w:szCs w:val="22"/>
                <w:lang w:eastAsia="en-US"/>
              </w:rPr>
              <w:t>Direct</w:t>
            </w:r>
            <w:proofErr w:type="spellEnd"/>
            <w:r w:rsidRPr="006A5847">
              <w:rPr>
                <w:rFonts w:ascii="Times New Roman" w:eastAsia="SimSun" w:hAnsi="Times New Roman" w:cs="Times New Roman"/>
                <w:color w:val="000000" w:themeColor="text1"/>
                <w:sz w:val="22"/>
                <w:szCs w:val="22"/>
                <w:lang w:eastAsia="en-US"/>
              </w:rPr>
              <w:t xml:space="preserve"> </w:t>
            </w:r>
            <w:proofErr w:type="spellStart"/>
            <w:r w:rsidRPr="006A5847">
              <w:rPr>
                <w:rFonts w:ascii="Times New Roman" w:eastAsia="SimSun" w:hAnsi="Times New Roman" w:cs="Times New Roman"/>
                <w:color w:val="000000" w:themeColor="text1"/>
                <w:sz w:val="22"/>
                <w:szCs w:val="22"/>
                <w:lang w:eastAsia="en-US"/>
              </w:rPr>
              <w:t>attached</w:t>
            </w:r>
            <w:proofErr w:type="spellEnd"/>
            <w:r w:rsidRPr="006A5847">
              <w:rPr>
                <w:rFonts w:ascii="Times New Roman" w:eastAsia="SimSun" w:hAnsi="Times New Roman" w:cs="Times New Roman"/>
                <w:color w:val="000000" w:themeColor="text1"/>
                <w:sz w:val="22"/>
                <w:szCs w:val="22"/>
                <w:lang w:eastAsia="en-US"/>
              </w:rPr>
              <w:t>) archyvo mazgo.</w:t>
            </w:r>
          </w:p>
          <w:p w14:paraId="28236396" w14:textId="77777777" w:rsidR="003D29E2" w:rsidRPr="006A5847" w:rsidRDefault="00DA1E50" w:rsidP="00794D28">
            <w:pPr>
              <w:numPr>
                <w:ilvl w:val="0"/>
                <w:numId w:val="14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ateityje plėsti Duomenų archyvavimo posistemės mazgus pagal poreikį pridedant papildomus komponentus (RAM, SSD, HDD, tinklo adapteriai, juostų rašymo įrenginiai, papildomos juostų dėtuvės, juostos).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03B4B"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6B2E30B7"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BEF03"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D10DF"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Archyvo valdymo mazgams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13CF921"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7E5B131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0FD27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0B08E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61A405" w14:textId="18415800" w:rsidR="003D29E2" w:rsidRPr="006A5847" w:rsidRDefault="00DA1E50" w:rsidP="00794D28">
            <w:pPr>
              <w:numPr>
                <w:ilvl w:val="0"/>
                <w:numId w:val="1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themeColor="text1"/>
                <w:sz w:val="22"/>
                <w:szCs w:val="22"/>
                <w:lang w:eastAsia="en-US"/>
              </w:rPr>
              <w:t>Duomenų archyvavimo posistemę turi sudaryti ne mažiau kaip 2 vnt. archyvo valdymo mazgai, aprašyti žemiau bei apjungti į vieną bendrą visumą kartu su kitais Duomenų archyvavimo posistemės komponentais ir užtikrinančiais Duomenų archyvavimo posistemei keliamus reikalavimus.</w:t>
            </w:r>
          </w:p>
          <w:p w14:paraId="7EDE1154" w14:textId="77777777" w:rsidR="003D29E2" w:rsidRPr="006A5847" w:rsidRDefault="00DA1E50" w:rsidP="00794D28">
            <w:pPr>
              <w:numPr>
                <w:ilvl w:val="0"/>
                <w:numId w:val="14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Archyvo valdymo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84BC89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9C99A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8F33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982B8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A8EA5" w14:textId="77777777" w:rsidR="003D29E2" w:rsidRPr="006A5847" w:rsidRDefault="00DA1E50" w:rsidP="00794D28">
            <w:pPr>
              <w:numPr>
                <w:ilvl w:val="0"/>
                <w:numId w:val="14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4CCF170C" w14:textId="354AF2C3" w:rsidR="003D29E2" w:rsidRPr="006A5847" w:rsidRDefault="00DA1E50" w:rsidP="00794D28">
            <w:pPr>
              <w:numPr>
                <w:ilvl w:val="0"/>
                <w:numId w:val="14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B40FA9"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29B8A5C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2EF9D1" w14:textId="77777777" w:rsidR="003D29E2" w:rsidRPr="00513FE6"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3290E2" w14:textId="77777777" w:rsidR="003D29E2" w:rsidRPr="00513FE6" w:rsidRDefault="00DA1E50">
            <w:pPr>
              <w:spacing w:after="0" w:line="240" w:lineRule="auto"/>
              <w:rPr>
                <w:rFonts w:ascii="Times New Roman" w:eastAsia="Times New Roman" w:hAnsi="Times New Roman" w:cs="Times New Roman"/>
                <w:sz w:val="22"/>
                <w:szCs w:val="22"/>
              </w:rPr>
            </w:pPr>
            <w:r w:rsidRPr="00513FE6">
              <w:rPr>
                <w:rFonts w:ascii="Times New Roman" w:eastAsia="Times New Roman" w:hAnsi="Times New Roman" w:cs="Times New Roman"/>
                <w:sz w:val="22"/>
                <w:szCs w:val="22"/>
              </w:rPr>
              <w:t>Archyvo valdymo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CEC4C" w14:textId="77777777" w:rsidR="003D29E2" w:rsidRPr="00513FE6"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513FE6">
              <w:rPr>
                <w:rFonts w:ascii="Times New Roman" w:eastAsia="SimSun" w:hAnsi="Times New Roman" w:cs="Times New Roman"/>
                <w:color w:val="000000"/>
                <w:sz w:val="22"/>
                <w:szCs w:val="22"/>
                <w:lang w:eastAsia="en-US"/>
              </w:rPr>
              <w:t xml:space="preserve">Montuojama į standartinę 19“ (angl. </w:t>
            </w:r>
            <w:proofErr w:type="spellStart"/>
            <w:r w:rsidRPr="00513FE6">
              <w:rPr>
                <w:rFonts w:ascii="Times New Roman" w:eastAsia="SimSun" w:hAnsi="Times New Roman" w:cs="Times New Roman"/>
                <w:color w:val="000000"/>
                <w:sz w:val="22"/>
                <w:szCs w:val="22"/>
                <w:lang w:eastAsia="en-US"/>
              </w:rPr>
              <w:t>rack-mount</w:t>
            </w:r>
            <w:proofErr w:type="spellEnd"/>
            <w:r w:rsidRPr="00513FE6">
              <w:rPr>
                <w:rFonts w:ascii="Times New Roman" w:eastAsia="SimSun" w:hAnsi="Times New Roman" w:cs="Times New Roman"/>
                <w:color w:val="000000"/>
                <w:sz w:val="22"/>
                <w:szCs w:val="22"/>
                <w:lang w:eastAsia="en-US"/>
              </w:rPr>
              <w:t xml:space="preserve">) spintą. </w:t>
            </w:r>
          </w:p>
          <w:p w14:paraId="3D31C9F2" w14:textId="77777777" w:rsidR="003D29E2" w:rsidRPr="00513FE6"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513FE6">
              <w:rPr>
                <w:rFonts w:ascii="Times New Roman" w:eastAsia="SimSun" w:hAnsi="Times New Roman" w:cs="Times New Roman"/>
                <w:color w:val="000000"/>
                <w:sz w:val="22"/>
                <w:szCs w:val="22"/>
                <w:lang w:eastAsia="en-US"/>
              </w:rPr>
              <w:t>Komplektuojama su bėgeliais ir kabelių alkūne, skirtais sistemos ištraukimui iš serverinės spintos.</w:t>
            </w:r>
          </w:p>
          <w:p w14:paraId="3A1D1471" w14:textId="767AB268" w:rsidR="003D29E2" w:rsidRPr="00513FE6" w:rsidRDefault="00DA1E50" w:rsidP="00794D28">
            <w:pPr>
              <w:numPr>
                <w:ilvl w:val="0"/>
                <w:numId w:val="145"/>
              </w:numPr>
              <w:spacing w:after="0" w:line="240" w:lineRule="auto"/>
              <w:jc w:val="both"/>
              <w:rPr>
                <w:rFonts w:ascii="Times New Roman" w:hAnsi="Times New Roman" w:cs="Times New Roman"/>
                <w:sz w:val="22"/>
                <w:szCs w:val="22"/>
              </w:rPr>
            </w:pPr>
            <w:r w:rsidRPr="00513FE6">
              <w:rPr>
                <w:rFonts w:ascii="Times New Roman" w:eastAsia="SimSun" w:hAnsi="Times New Roman" w:cs="Times New Roman"/>
                <w:color w:val="000000"/>
                <w:sz w:val="22"/>
                <w:szCs w:val="22"/>
                <w:lang w:eastAsia="en-US"/>
              </w:rPr>
              <w:t xml:space="preserve">Korpusas ne didesnio nei </w:t>
            </w:r>
            <w:r w:rsidR="004A6AE0" w:rsidRPr="00513FE6">
              <w:rPr>
                <w:rFonts w:ascii="Times New Roman" w:eastAsia="SimSun" w:hAnsi="Times New Roman" w:cs="Times New Roman"/>
                <w:color w:val="000000"/>
                <w:sz w:val="22"/>
                <w:szCs w:val="22"/>
                <w:lang w:eastAsia="en-US"/>
              </w:rPr>
              <w:t>2</w:t>
            </w:r>
            <w:r w:rsidRPr="00513FE6">
              <w:rPr>
                <w:rFonts w:ascii="Times New Roman" w:eastAsia="SimSun" w:hAnsi="Times New Roman" w:cs="Times New Roman"/>
                <w:color w:val="000000"/>
                <w:sz w:val="22"/>
                <w:szCs w:val="22"/>
                <w:lang w:eastAsia="en-US"/>
              </w:rPr>
              <w:t xml:space="preserve">U aukščio, turi talpinti ne mažiau </w:t>
            </w:r>
            <w:r w:rsidR="002923BA" w:rsidRPr="00513FE6">
              <w:rPr>
                <w:rFonts w:ascii="Times New Roman" w:eastAsia="SimSun" w:hAnsi="Times New Roman" w:cs="Times New Roman"/>
                <w:color w:val="000000"/>
                <w:sz w:val="22"/>
                <w:szCs w:val="22"/>
                <w:lang w:eastAsia="en-US"/>
              </w:rPr>
              <w:t>4</w:t>
            </w:r>
            <w:r w:rsidRPr="00513FE6">
              <w:rPr>
                <w:rFonts w:ascii="Times New Roman" w:eastAsia="SimSun" w:hAnsi="Times New Roman" w:cs="Times New Roman"/>
                <w:color w:val="000000"/>
                <w:sz w:val="22"/>
                <w:szCs w:val="22"/>
                <w:lang w:eastAsia="en-US"/>
              </w:rPr>
              <w:t xml:space="preserve"> vnt. 2.5“ diskų. Turi būti pateikti visų diskų darbui reikalingi adapteriai, laidai. Aušinamas oru.</w:t>
            </w:r>
          </w:p>
          <w:p w14:paraId="08A6107D" w14:textId="77777777" w:rsidR="003D29E2" w:rsidRPr="00513FE6" w:rsidRDefault="00DA1E50" w:rsidP="00794D28">
            <w:pPr>
              <w:numPr>
                <w:ilvl w:val="0"/>
                <w:numId w:val="145"/>
              </w:numPr>
              <w:spacing w:after="0" w:line="240" w:lineRule="auto"/>
              <w:jc w:val="both"/>
              <w:rPr>
                <w:rFonts w:ascii="Times New Roman" w:eastAsia="SimSun" w:hAnsi="Times New Roman" w:cs="Times New Roman"/>
                <w:color w:val="000000"/>
                <w:sz w:val="22"/>
                <w:szCs w:val="22"/>
                <w:lang w:eastAsia="en-US"/>
              </w:rPr>
            </w:pPr>
            <w:r w:rsidRPr="00513FE6">
              <w:rPr>
                <w:rFonts w:ascii="Times New Roman" w:eastAsia="SimSun" w:hAnsi="Times New Roman" w:cs="Times New Roman"/>
                <w:color w:val="000000"/>
                <w:sz w:val="22"/>
                <w:szCs w:val="22"/>
                <w:lang w:eastAsia="en-US"/>
              </w:rPr>
              <w:t xml:space="preserve">Turi būti priekinės pusės diskų užrakinama apsauga (angl. </w:t>
            </w:r>
            <w:proofErr w:type="spellStart"/>
            <w:r w:rsidRPr="00513FE6">
              <w:rPr>
                <w:rFonts w:ascii="Times New Roman" w:eastAsia="SimSun" w:hAnsi="Times New Roman" w:cs="Times New Roman"/>
                <w:color w:val="000000"/>
                <w:sz w:val="22"/>
                <w:szCs w:val="22"/>
                <w:lang w:eastAsia="en-US"/>
              </w:rPr>
              <w:t>bezel</w:t>
            </w:r>
            <w:proofErr w:type="spellEnd"/>
            <w:r w:rsidRPr="00513FE6">
              <w:rPr>
                <w:rFonts w:ascii="Times New Roman" w:eastAsia="SimSun" w:hAnsi="Times New Roman" w:cs="Times New Roman"/>
                <w:color w:val="000000"/>
                <w:sz w:val="22"/>
                <w:szCs w:val="22"/>
                <w:lang w:eastAsia="en-US"/>
              </w:rPr>
              <w:t>).</w:t>
            </w:r>
          </w:p>
          <w:p w14:paraId="65D3524A" w14:textId="4E725FFE" w:rsidR="003D29E2" w:rsidRPr="00513FE6" w:rsidRDefault="003F7B1F" w:rsidP="00794D28">
            <w:pPr>
              <w:numPr>
                <w:ilvl w:val="0"/>
                <w:numId w:val="145"/>
              </w:numPr>
              <w:spacing w:after="0" w:line="240" w:lineRule="auto"/>
              <w:jc w:val="both"/>
              <w:rPr>
                <w:rFonts w:ascii="Times New Roman" w:hAnsi="Times New Roman" w:cs="Times New Roman"/>
                <w:sz w:val="22"/>
                <w:szCs w:val="22"/>
              </w:rPr>
            </w:pPr>
            <w:r w:rsidRPr="00513FE6">
              <w:rPr>
                <w:rFonts w:ascii="Times New Roman" w:eastAsia="SimSun" w:hAnsi="Times New Roman" w:cs="Times New Roman"/>
                <w:color w:val="000000"/>
                <w:sz w:val="22"/>
                <w:szCs w:val="22"/>
                <w:lang w:eastAsia="en-US"/>
              </w:rPr>
              <w:t>Turi būti ekranas bei valdymo mygtukai skirti sistemos informacijos, statuso ir/ar klaidų bei jų tipų identifikavimui. Jei tiekėjo siūloma įranga ekrano neturi, turi būti komplektuojamas KVM sprendimas, komplektuojant KVM komutatorių, monitorių bei atitinkamą kiekį adapterių įrangos pajungimui.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708DAA3"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3683C6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BCF28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1DF9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CPU</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DB91EC"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1 vnt. x86 architektūros procesorius, palaikantis 64 bitų operacines sistemas ir taikomąsias programas.</w:t>
            </w:r>
          </w:p>
          <w:p w14:paraId="567A046B"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Branduolių skaičius viename procesoriuje – ne mažiau 16 vnt.</w:t>
            </w:r>
          </w:p>
          <w:p w14:paraId="2208561D"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Procesoriaus taktinis dažnis – ne mažesnis nei 3.0GHz.</w:t>
            </w:r>
          </w:p>
          <w:p w14:paraId="34DC56D3"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Palaikantis ne mažiau kaip 12 atminties kanalų.</w:t>
            </w:r>
          </w:p>
          <w:p w14:paraId="03FBB0A7"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lėtesni kaip DDR5-4800 MT/s, 1DPC konfigūracijoje.</w:t>
            </w:r>
          </w:p>
          <w:p w14:paraId="69B49B88" w14:textId="77777777" w:rsidR="003D29E2" w:rsidRPr="006A5847" w:rsidRDefault="00DA1E50" w:rsidP="00794D28">
            <w:pPr>
              <w:numPr>
                <w:ilvl w:val="0"/>
                <w:numId w:val="14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64MB L3 atminties.</w:t>
            </w:r>
          </w:p>
          <w:p w14:paraId="50BF9855"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Procesoriaus išleidimo į rinką data – ne anksčiau negu 2022 m. IV ketvirtis. </w:t>
            </w:r>
          </w:p>
          <w:p w14:paraId="6143CC3E"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mazgo našumas pagal </w:t>
            </w:r>
            <w:hyperlink r:id="rId22" w:history="1">
              <w:r w:rsidRPr="006A5847">
                <w:rPr>
                  <w:rFonts w:ascii="Times New Roman" w:eastAsia="Times New Roman" w:hAnsi="Times New Roman" w:cs="Times New Roman"/>
                  <w:color w:val="0563C1"/>
                  <w:sz w:val="22"/>
                  <w:szCs w:val="22"/>
                  <w:u w:val="single"/>
                </w:rPr>
                <w:t>https://www.spec.org/cgi-bin/osgresults?conf=cpu2017</w:t>
              </w:r>
            </w:hyperlink>
            <w:r w:rsidRPr="006A5847">
              <w:rPr>
                <w:rFonts w:ascii="Times New Roman" w:eastAsia="Times New Roman" w:hAnsi="Times New Roman" w:cs="Times New Roman"/>
                <w:sz w:val="22"/>
                <w:szCs w:val="22"/>
              </w:rPr>
              <w:t xml:space="preserve"> testą ne mažiau kaip:</w:t>
            </w:r>
          </w:p>
          <w:p w14:paraId="00FF5ECA"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175 vienetų pagal </w:t>
            </w:r>
            <w:r w:rsidRPr="006A5847">
              <w:rPr>
                <w:rFonts w:ascii="Times New Roman" w:eastAsia="Times New Roman" w:hAnsi="Times New Roman" w:cs="Times New Roman"/>
                <w:i/>
                <w:iCs/>
                <w:sz w:val="22"/>
                <w:szCs w:val="22"/>
              </w:rPr>
              <w:t xml:space="preserve">SPECint_rate_base2017 </w:t>
            </w:r>
            <w:r w:rsidRPr="006A5847">
              <w:rPr>
                <w:rFonts w:ascii="Times New Roman" w:eastAsia="Times New Roman" w:hAnsi="Times New Roman" w:cs="Times New Roman"/>
                <w:sz w:val="22"/>
                <w:szCs w:val="22"/>
              </w:rPr>
              <w:t>testą.</w:t>
            </w:r>
          </w:p>
          <w:p w14:paraId="5FE40CF3"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225 vienetų pagal </w:t>
            </w:r>
            <w:r w:rsidRPr="006A5847">
              <w:rPr>
                <w:rFonts w:ascii="Times New Roman" w:eastAsia="Times New Roman" w:hAnsi="Times New Roman" w:cs="Times New Roman"/>
                <w:i/>
                <w:iCs/>
                <w:sz w:val="22"/>
                <w:szCs w:val="22"/>
              </w:rPr>
              <w:t xml:space="preserve">SPECfp_rate_base2017 </w:t>
            </w:r>
            <w:r w:rsidRPr="006A5847">
              <w:rPr>
                <w:rFonts w:ascii="Times New Roman" w:eastAsia="Times New Roman" w:hAnsi="Times New Roman" w:cs="Times New Roman"/>
                <w:sz w:val="22"/>
                <w:szCs w:val="22"/>
              </w:rPr>
              <w:t>testą.</w:t>
            </w:r>
          </w:p>
          <w:p w14:paraId="4AD1AE8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Procesorių testai turi būti atlikti siūlomame Archyvo valdymo mazge su siūlomu procesoriumi vieno procesoriaus sistemoje ir skelbiami adresu </w:t>
            </w:r>
            <w:hyperlink r:id="rId23" w:history="1">
              <w:r w:rsidRPr="006A5847">
                <w:rPr>
                  <w:rFonts w:ascii="Times New Roman" w:eastAsia="Times New Roman" w:hAnsi="Times New Roman" w:cs="Times New Roman"/>
                  <w:color w:val="0563C1"/>
                  <w:sz w:val="22"/>
                  <w:szCs w:val="22"/>
                  <w:u w:val="single"/>
                </w:rPr>
                <w:t>www.spec.org</w:t>
              </w:r>
            </w:hyperlink>
            <w:r w:rsidRPr="006A5847">
              <w:rPr>
                <w:rFonts w:ascii="Times New Roman" w:eastAsia="Times New Roman" w:hAnsi="Times New Roman" w:cs="Times New Roman"/>
                <w:sz w:val="22"/>
                <w:szCs w:val="22"/>
              </w:rPr>
              <w:t xml:space="preserve"> puslapyje.</w:t>
            </w:r>
          </w:p>
          <w:p w14:paraId="69206334" w14:textId="77777777" w:rsidR="003D29E2" w:rsidRPr="006A5847" w:rsidRDefault="00DA1E50" w:rsidP="00794D28">
            <w:pPr>
              <w:numPr>
                <w:ilvl w:val="0"/>
                <w:numId w:val="146"/>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Nurodyti siūlomo procesoriaus gamintoją ir modelį.</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8AA1A7"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47B6E58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18F0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3A1E4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RAM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82583" w14:textId="77777777" w:rsidR="003D29E2" w:rsidRPr="006A5847" w:rsidRDefault="00DA1E50" w:rsidP="00794D28">
            <w:pPr>
              <w:numPr>
                <w:ilvl w:val="0"/>
                <w:numId w:val="147"/>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128GB, DDR5-4800 atminties.</w:t>
            </w:r>
          </w:p>
          <w:p w14:paraId="65B41ABC" w14:textId="77777777" w:rsidR="003D29E2" w:rsidRPr="006A5847" w:rsidRDefault="00DA1E50" w:rsidP="00794D28">
            <w:pPr>
              <w:numPr>
                <w:ilvl w:val="0"/>
                <w:numId w:val="147"/>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būti galimybė operatyviąją atmintį išplėsti dvigubai naudojant tokius pačius atminties modulius.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7279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D8C99F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0D0F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ACD0B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Diskų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FA65" w14:textId="77777777" w:rsidR="003D29E2" w:rsidRPr="006A5847"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Vidinis 12Gb/s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diskų valdiklis.</w:t>
            </w:r>
          </w:p>
          <w:p w14:paraId="3022A15A" w14:textId="77777777" w:rsidR="003D29E2" w:rsidRPr="006A5847" w:rsidRDefault="00DA1E50" w:rsidP="00794D28">
            <w:pPr>
              <w:numPr>
                <w:ilvl w:val="0"/>
                <w:numId w:val="148"/>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palaikyti RAID 0, 1, 10 lygius.</w:t>
            </w:r>
          </w:p>
          <w:p w14:paraId="3B94B710" w14:textId="12B348D7" w:rsidR="003D29E2" w:rsidRPr="006A5847" w:rsidRDefault="00DA1E50" w:rsidP="00794D28">
            <w:pPr>
              <w:numPr>
                <w:ilvl w:val="0"/>
                <w:numId w:val="148"/>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Turi palaikyti 6Gbps SAS/SATA, 12Gbps SAS diskų tipus.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3FB19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7C271F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FC583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D1705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mazgo valdiklis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F1663" w14:textId="2BB551A9"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Archyvo </w:t>
            </w:r>
            <w:r w:rsidR="009E18D4" w:rsidRPr="006A5847">
              <w:rPr>
                <w:rFonts w:ascii="Times New Roman" w:eastAsia="SimSun" w:hAnsi="Times New Roman" w:cs="Times New Roman"/>
                <w:color w:val="000000"/>
                <w:sz w:val="22"/>
                <w:szCs w:val="22"/>
                <w:lang w:eastAsia="en-US"/>
              </w:rPr>
              <w:t xml:space="preserve">valdymo </w:t>
            </w:r>
            <w:r w:rsidRPr="006A5847">
              <w:rPr>
                <w:rFonts w:ascii="Times New Roman" w:eastAsia="SimSun" w:hAnsi="Times New Roman" w:cs="Times New Roman"/>
                <w:color w:val="000000"/>
                <w:sz w:val="22"/>
                <w:szCs w:val="22"/>
                <w:lang w:eastAsia="en-US"/>
              </w:rPr>
              <w:t xml:space="preserve">mazgo viduje sumontuotas 12 </w:t>
            </w:r>
            <w:proofErr w:type="spellStart"/>
            <w:r w:rsidRPr="006A5847">
              <w:rPr>
                <w:rFonts w:ascii="Times New Roman" w:eastAsia="SimSun" w:hAnsi="Times New Roman" w:cs="Times New Roman"/>
                <w:color w:val="000000"/>
                <w:sz w:val="22"/>
                <w:szCs w:val="22"/>
                <w:lang w:eastAsia="en-US"/>
              </w:rPr>
              <w:t>Gb</w:t>
            </w:r>
            <w:proofErr w:type="spellEnd"/>
            <w:r w:rsidRPr="006A5847">
              <w:rPr>
                <w:rFonts w:ascii="Times New Roman" w:eastAsia="SimSun" w:hAnsi="Times New Roman" w:cs="Times New Roman"/>
                <w:color w:val="000000"/>
                <w:sz w:val="22"/>
                <w:szCs w:val="22"/>
                <w:lang w:eastAsia="en-US"/>
              </w:rPr>
              <w:t xml:space="preserve">/s </w:t>
            </w:r>
            <w:proofErr w:type="spellStart"/>
            <w:r w:rsidRPr="006A5847">
              <w:rPr>
                <w:rFonts w:ascii="Times New Roman" w:eastAsia="SimSun" w:hAnsi="Times New Roman" w:cs="Times New Roman"/>
                <w:color w:val="000000"/>
                <w:sz w:val="22"/>
                <w:szCs w:val="22"/>
                <w:lang w:eastAsia="en-US"/>
              </w:rPr>
              <w:t>Serial-Attached</w:t>
            </w:r>
            <w:proofErr w:type="spellEnd"/>
            <w:r w:rsidRPr="006A5847">
              <w:rPr>
                <w:rFonts w:ascii="Times New Roman" w:eastAsia="SimSun" w:hAnsi="Times New Roman" w:cs="Times New Roman"/>
                <w:color w:val="000000"/>
                <w:sz w:val="22"/>
                <w:szCs w:val="22"/>
                <w:lang w:eastAsia="en-US"/>
              </w:rPr>
              <w:t xml:space="preserve"> SCSI (SAS) valdiklis, skirtas Archyvo</w:t>
            </w:r>
            <w:r w:rsidR="009E18D4" w:rsidRPr="006A5847">
              <w:rPr>
                <w:rFonts w:ascii="Times New Roman" w:eastAsia="SimSun" w:hAnsi="Times New Roman" w:cs="Times New Roman"/>
                <w:color w:val="000000"/>
                <w:sz w:val="22"/>
                <w:szCs w:val="22"/>
                <w:lang w:eastAsia="en-US"/>
              </w:rPr>
              <w:t xml:space="preserve"> valdymo</w:t>
            </w:r>
            <w:r w:rsidRPr="006A5847">
              <w:rPr>
                <w:rFonts w:ascii="Times New Roman" w:eastAsia="SimSun" w:hAnsi="Times New Roman" w:cs="Times New Roman"/>
                <w:color w:val="000000"/>
                <w:sz w:val="22"/>
                <w:szCs w:val="22"/>
                <w:lang w:eastAsia="en-US"/>
              </w:rPr>
              <w:t xml:space="preserve"> mazgo prijungimui.</w:t>
            </w:r>
          </w:p>
          <w:p w14:paraId="489AC5EE" w14:textId="77777777"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turėti ne mažiau kaip 4 vnt. išorinių 12 </w:t>
            </w:r>
            <w:proofErr w:type="spellStart"/>
            <w:r w:rsidRPr="006A5847">
              <w:rPr>
                <w:rFonts w:ascii="Times New Roman" w:eastAsia="SimSun" w:hAnsi="Times New Roman" w:cs="Times New Roman"/>
                <w:color w:val="000000"/>
                <w:sz w:val="22"/>
                <w:szCs w:val="22"/>
                <w:lang w:eastAsia="en-US"/>
              </w:rPr>
              <w:t>Gb</w:t>
            </w:r>
            <w:proofErr w:type="spellEnd"/>
            <w:r w:rsidRPr="006A5847">
              <w:rPr>
                <w:rFonts w:ascii="Times New Roman" w:eastAsia="SimSun" w:hAnsi="Times New Roman" w:cs="Times New Roman"/>
                <w:color w:val="000000"/>
                <w:sz w:val="22"/>
                <w:szCs w:val="22"/>
                <w:lang w:eastAsia="en-US"/>
              </w:rPr>
              <w:t>/s SAS jungčių.</w:t>
            </w:r>
          </w:p>
          <w:p w14:paraId="74A81FDD" w14:textId="77777777" w:rsidR="003D29E2" w:rsidRPr="006A5847" w:rsidRDefault="00DA1E50" w:rsidP="00794D28">
            <w:pPr>
              <w:numPr>
                <w:ilvl w:val="0"/>
                <w:numId w:val="149"/>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Pilnai suderinamas su komplektuojamu Archyvo mazgu.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DB4A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C76082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BDAA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F965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Diskai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CD31" w14:textId="77777777" w:rsidR="003D29E2" w:rsidRPr="006A5847" w:rsidRDefault="00DA1E50" w:rsidP="00794D28">
            <w:pPr>
              <w:numPr>
                <w:ilvl w:val="0"/>
                <w:numId w:val="150"/>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2.5“ 960GB SSD, 6Gb/s SATA diskai, keičiami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Pilno perrašymo skaičius per dieną 5 metų laikotarpiui (angl. DWPD) ne mažiau kaip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E7AA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F535F4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3B66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197F8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TPM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E76BF" w14:textId="2423C661" w:rsidR="003D29E2" w:rsidRPr="006A5847" w:rsidRDefault="00DA1E50" w:rsidP="00794D28">
            <w:pPr>
              <w:numPr>
                <w:ilvl w:val="0"/>
                <w:numId w:val="151"/>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TPM </w:t>
            </w:r>
            <w:r w:rsidR="00005D07" w:rsidRPr="006A5847">
              <w:rPr>
                <w:rFonts w:ascii="Times New Roman" w:eastAsia="SimSun" w:hAnsi="Times New Roman" w:cs="Times New Roman"/>
                <w:color w:val="000000"/>
                <w:sz w:val="22"/>
                <w:szCs w:val="22"/>
                <w:lang w:eastAsia="en-US"/>
              </w:rPr>
              <w:t>2.0</w:t>
            </w:r>
            <w:r w:rsidRPr="006A5847">
              <w:rPr>
                <w:rFonts w:ascii="Times New Roman" w:eastAsia="SimSun" w:hAnsi="Times New Roman" w:cs="Times New Roman"/>
                <w:color w:val="000000"/>
                <w:sz w:val="22"/>
                <w:szCs w:val="22"/>
                <w:lang w:eastAsia="en-US"/>
              </w:rPr>
              <w:t xml:space="preserve"> arba lygiavertis patikimos platformos modulis (angl. </w:t>
            </w:r>
            <w:proofErr w:type="spellStart"/>
            <w:r w:rsidRPr="006A5847">
              <w:rPr>
                <w:rFonts w:ascii="Times New Roman" w:eastAsia="SimSun" w:hAnsi="Times New Roman" w:cs="Times New Roman"/>
                <w:color w:val="000000"/>
                <w:sz w:val="22"/>
                <w:szCs w:val="22"/>
                <w:lang w:eastAsia="en-US"/>
              </w:rPr>
              <w:t>Trusted</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Platform</w:t>
            </w:r>
            <w:proofErr w:type="spellEnd"/>
            <w:r w:rsidRPr="006A5847">
              <w:rPr>
                <w:rFonts w:ascii="Times New Roman" w:eastAsia="SimSun" w:hAnsi="Times New Roman" w:cs="Times New Roman"/>
                <w:color w:val="000000"/>
                <w:sz w:val="22"/>
                <w:szCs w:val="22"/>
                <w:lang w:eastAsia="en-US"/>
              </w:rPr>
              <w:t xml:space="preserve"> Module).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5E5E4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A6D3F7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BC57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364C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Tinklo sąsajos ir priedai viename Archyvo valdymo mazge</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E44D8" w14:textId="77777777" w:rsidR="003D29E2" w:rsidRPr="006A5847" w:rsidRDefault="00DA1E50" w:rsidP="00794D28">
            <w:pPr>
              <w:numPr>
                <w:ilvl w:val="0"/>
                <w:numId w:val="152"/>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valdymo mazge turi būti įdiegta ne mažiau kaip:</w:t>
            </w:r>
          </w:p>
          <w:p w14:paraId="22B3D37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10/25 SFP28 LAN prievadų (turi palaikyti </w:t>
            </w:r>
            <w:proofErr w:type="spellStart"/>
            <w:r w:rsidRPr="006A5847">
              <w:rPr>
                <w:rFonts w:ascii="Times New Roman" w:eastAsia="Times New Roman" w:hAnsi="Times New Roman" w:cs="Times New Roman"/>
                <w:sz w:val="22"/>
                <w:szCs w:val="22"/>
              </w:rPr>
              <w:t>VMDq</w:t>
            </w:r>
            <w:proofErr w:type="spellEnd"/>
            <w:r w:rsidRPr="006A5847">
              <w:rPr>
                <w:rFonts w:ascii="Times New Roman" w:eastAsia="Times New Roman" w:hAnsi="Times New Roman" w:cs="Times New Roman"/>
                <w:sz w:val="22"/>
                <w:szCs w:val="22"/>
              </w:rPr>
              <w:t xml:space="preserve">, SR-IOV. </w:t>
            </w:r>
            <w:proofErr w:type="spellStart"/>
            <w:r w:rsidRPr="006A5847">
              <w:rPr>
                <w:rFonts w:ascii="Times New Roman" w:eastAsia="Times New Roman" w:hAnsi="Times New Roman" w:cs="Times New Roman"/>
                <w:sz w:val="22"/>
                <w:szCs w:val="22"/>
              </w:rPr>
              <w:t>iWARP</w:t>
            </w:r>
            <w:proofErr w:type="spellEnd"/>
            <w:r w:rsidRPr="006A5847">
              <w:rPr>
                <w:rFonts w:ascii="Times New Roman" w:eastAsia="Times New Roman" w:hAnsi="Times New Roman" w:cs="Times New Roman"/>
                <w:sz w:val="22"/>
                <w:szCs w:val="22"/>
              </w:rPr>
              <w:t>, RoCEv2 arba lygiaverčius protokolus);</w:t>
            </w:r>
          </w:p>
          <w:p w14:paraId="67C3264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2 vnt. 1GbE RJ45 LAN prievadų.</w:t>
            </w:r>
          </w:p>
          <w:p w14:paraId="44A18E7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LAN prievadas, skirtas nuotoliniam Archyvo valdymo mazgo valdymui.</w:t>
            </w:r>
          </w:p>
          <w:p w14:paraId="04E48A43" w14:textId="4470387A" w:rsidR="003D29E2" w:rsidRPr="006A5847" w:rsidRDefault="00DA1E50" w:rsidP="00794D28">
            <w:pPr>
              <w:numPr>
                <w:ilvl w:val="0"/>
                <w:numId w:val="152"/>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Kartu su Archyvo valdymo mazgu turi būti komplektuojami </w:t>
            </w:r>
            <w:r w:rsidR="002923BA" w:rsidRPr="006A5847">
              <w:rPr>
                <w:rFonts w:ascii="Times New Roman" w:eastAsia="Times New Roman" w:hAnsi="Times New Roman" w:cs="Times New Roman"/>
                <w:sz w:val="22"/>
                <w:szCs w:val="22"/>
              </w:rPr>
              <w:t xml:space="preserve">ne mažiau kaip </w:t>
            </w:r>
            <w:r w:rsidRPr="006A5847">
              <w:rPr>
                <w:rFonts w:ascii="Times New Roman" w:eastAsia="Times New Roman" w:hAnsi="Times New Roman" w:cs="Times New Roman"/>
                <w:sz w:val="22"/>
                <w:szCs w:val="22"/>
              </w:rPr>
              <w:t xml:space="preserve">4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optiniai keitikliai, skirti Archyvo valdymo mazgo pajungimui prie šiame pirkime aprašyto Tinklo mazgo bei esamos tinklo infrastruktūros.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98E3F0" w14:textId="77777777" w:rsidR="003D29E2" w:rsidRPr="006A5847" w:rsidRDefault="003D29E2">
            <w:pPr>
              <w:spacing w:after="0" w:line="240" w:lineRule="auto"/>
              <w:rPr>
                <w:rFonts w:ascii="Times New Roman" w:hAnsi="Times New Roman" w:cs="Times New Roman"/>
                <w:sz w:val="22"/>
                <w:szCs w:val="22"/>
              </w:rPr>
            </w:pPr>
          </w:p>
        </w:tc>
      </w:tr>
      <w:tr w:rsidR="00F942F6" w:rsidRPr="006A5847" w14:paraId="53A4FC2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954F6" w14:textId="77777777" w:rsidR="00F942F6" w:rsidRPr="006A5847" w:rsidRDefault="00F942F6" w:rsidP="00F942F6">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AD1DD6" w14:textId="77777777" w:rsidR="00F942F6" w:rsidRPr="006A5847" w:rsidRDefault="00F942F6" w:rsidP="00F942F6">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mazgo išplėtimo galimybės</w:t>
            </w:r>
          </w:p>
        </w:tc>
        <w:tc>
          <w:tcPr>
            <w:tcW w:w="4394" w:type="dxa"/>
            <w:tcMar>
              <w:top w:w="0" w:type="dxa"/>
              <w:left w:w="108" w:type="dxa"/>
              <w:bottom w:w="0" w:type="dxa"/>
              <w:right w:w="108" w:type="dxa"/>
            </w:tcMar>
          </w:tcPr>
          <w:p w14:paraId="345E649F" w14:textId="31B9DD1F" w:rsidR="00F942F6" w:rsidRPr="006A5847" w:rsidRDefault="00F942F6" w:rsidP="00F942F6">
            <w:pPr>
              <w:numPr>
                <w:ilvl w:val="0"/>
                <w:numId w:val="153"/>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Ne mažiau kaip 2 vnt. </w:t>
            </w:r>
            <w:proofErr w:type="spellStart"/>
            <w:r w:rsidRPr="006A5847">
              <w:rPr>
                <w:rFonts w:ascii="Times New Roman" w:eastAsia="Times New Roman" w:hAnsi="Times New Roman" w:cs="Times New Roman"/>
                <w:sz w:val="22"/>
                <w:szCs w:val="22"/>
              </w:rPr>
              <w:t>PCIe</w:t>
            </w:r>
            <w:proofErr w:type="spellEnd"/>
            <w:r w:rsidRPr="006A5847">
              <w:rPr>
                <w:rFonts w:ascii="Times New Roman" w:eastAsia="Times New Roman" w:hAnsi="Times New Roman" w:cs="Times New Roman"/>
                <w:sz w:val="22"/>
                <w:szCs w:val="22"/>
              </w:rPr>
              <w:t xml:space="preserve"> jungčių iš kurių bent viena Gen5 kartos.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4470559" w14:textId="77777777" w:rsidR="00F942F6" w:rsidRPr="006A5847" w:rsidRDefault="00F942F6" w:rsidP="00F942F6">
            <w:pPr>
              <w:spacing w:after="0" w:line="240" w:lineRule="auto"/>
              <w:rPr>
                <w:rFonts w:ascii="Times New Roman" w:hAnsi="Times New Roman" w:cs="Times New Roman"/>
                <w:sz w:val="22"/>
                <w:szCs w:val="22"/>
              </w:rPr>
            </w:pPr>
          </w:p>
        </w:tc>
      </w:tr>
      <w:tr w:rsidR="003D29E2" w:rsidRPr="006A5847" w14:paraId="4F3553D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A2F51"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63DB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Išorinės ir vidinės įvedimo / išvedimo 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A407" w14:textId="03A6C8E5" w:rsidR="003D29E2" w:rsidRPr="006A5847" w:rsidRDefault="00DA1E50">
            <w:pPr>
              <w:shd w:val="clear" w:color="auto" w:fill="FFFFFF"/>
              <w:spacing w:after="0" w:line="240" w:lineRule="auto"/>
              <w:ind w:left="360"/>
              <w:contextualSpacing/>
              <w:jc w:val="both"/>
              <w:outlineLvl w:val="0"/>
              <w:rPr>
                <w:rFonts w:ascii="Times New Roman" w:hAnsi="Times New Roman" w:cs="Times New Roman"/>
                <w:sz w:val="22"/>
                <w:szCs w:val="22"/>
              </w:rPr>
            </w:pPr>
            <w:r w:rsidRPr="006A5847">
              <w:rPr>
                <w:rFonts w:ascii="Times New Roman" w:eastAsia="Times New Roman" w:hAnsi="Times New Roman" w:cs="Times New Roman"/>
                <w:sz w:val="22"/>
                <w:szCs w:val="22"/>
              </w:rPr>
              <w:t>Archyvo valdymo mazgas turi turėti</w:t>
            </w:r>
            <w:r w:rsidR="002923BA"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6CF059A3"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VGA.</w:t>
            </w:r>
          </w:p>
          <w:p w14:paraId="5BABABCA"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3 vnt. USB iš kurių 1 vnt. USB 3.0.</w:t>
            </w:r>
          </w:p>
          <w:p w14:paraId="63EA3BAC"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įjungimo/išjungimo mygtukas.</w:t>
            </w:r>
          </w:p>
          <w:p w14:paraId="2C0026C7" w14:textId="77777777" w:rsidR="003D29E2" w:rsidRPr="006A5847" w:rsidRDefault="00DA1E50" w:rsidP="00794D28">
            <w:pPr>
              <w:numPr>
                <w:ilvl w:val="0"/>
                <w:numId w:val="154"/>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Šviesinė indikacija Archyvo valdymo mazgo pažymėjimui.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DC6C5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556792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DD6FB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288F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Video adapteris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E690" w14:textId="77777777" w:rsidR="003D29E2" w:rsidRPr="006A5847" w:rsidRDefault="00DA1E50" w:rsidP="00794D28">
            <w:pPr>
              <w:numPr>
                <w:ilvl w:val="0"/>
                <w:numId w:val="155"/>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Integruotas, palaikantis ne mažiau kaip 16 bitų.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AC5E7B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30C6DE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72665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CD190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52FCD" w14:textId="0A7F366A" w:rsidR="003D29E2" w:rsidRPr="006A5847" w:rsidRDefault="00DA1E50" w:rsidP="00794D28">
            <w:pPr>
              <w:numPr>
                <w:ilvl w:val="0"/>
                <w:numId w:val="156"/>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Archyvo valdymo mazgas turi turėti</w:t>
            </w:r>
            <w:r w:rsidR="002923BA" w:rsidRPr="006A5847">
              <w:rPr>
                <w:rFonts w:ascii="Times New Roman" w:eastAsia="Times New Roman" w:hAnsi="Times New Roman" w:cs="Times New Roman"/>
                <w:sz w:val="22"/>
                <w:szCs w:val="22"/>
              </w:rPr>
              <w:t xml:space="preserve"> ne mažiau kaip</w:t>
            </w:r>
            <w:r w:rsidRPr="006A5847">
              <w:rPr>
                <w:rFonts w:ascii="Times New Roman" w:eastAsia="Times New Roman" w:hAnsi="Times New Roman" w:cs="Times New Roman"/>
                <w:sz w:val="22"/>
                <w:szCs w:val="22"/>
              </w:rPr>
              <w:t>:</w:t>
            </w:r>
          </w:p>
          <w:p w14:paraId="2047AFA7" w14:textId="77777777" w:rsidR="003D29E2" w:rsidRPr="006A5847" w:rsidRDefault="00DA1E50" w:rsidP="00794D28">
            <w:pPr>
              <w:numPr>
                <w:ilvl w:val="0"/>
                <w:numId w:val="11"/>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xml:space="preserve">) maitinimo šaltinius turinčius ne prastesnį negu </w:t>
            </w:r>
            <w:proofErr w:type="spellStart"/>
            <w:r w:rsidRPr="006A5847">
              <w:rPr>
                <w:rFonts w:ascii="Times New Roman" w:eastAsia="SimSun" w:hAnsi="Times New Roman" w:cs="Times New Roman"/>
                <w:color w:val="000000"/>
                <w:sz w:val="22"/>
                <w:szCs w:val="22"/>
                <w:lang w:eastAsia="en-US"/>
              </w:rPr>
              <w:t>Titanium</w:t>
            </w:r>
            <w:proofErr w:type="spellEnd"/>
            <w:r w:rsidRPr="006A5847">
              <w:rPr>
                <w:rFonts w:ascii="Times New Roman" w:eastAsia="SimSun" w:hAnsi="Times New Roman" w:cs="Times New Roman"/>
                <w:color w:val="000000"/>
                <w:sz w:val="22"/>
                <w:szCs w:val="22"/>
                <w:lang w:eastAsia="en-US"/>
              </w:rPr>
              <w:t xml:space="preserve"> sertifikavimą, pilnai tenkinančius komplektuojamo mazgo poreikius.</w:t>
            </w:r>
          </w:p>
          <w:p w14:paraId="792A6DE2" w14:textId="0B7E482A" w:rsidR="003D29E2" w:rsidRPr="006A5847" w:rsidRDefault="007970B1"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6BC67D98" w14:textId="06A32D55" w:rsidR="003D29E2" w:rsidRPr="006A5847" w:rsidRDefault="00DA1E50" w:rsidP="00794D28">
            <w:pPr>
              <w:numPr>
                <w:ilvl w:val="0"/>
                <w:numId w:val="156"/>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Dubliuotų (N+1) ventiliatorių sistemą, pakankamą </w:t>
            </w:r>
            <w:r w:rsidR="00385B5E" w:rsidRPr="006A5847">
              <w:rPr>
                <w:rFonts w:ascii="Times New Roman" w:eastAsia="Times New Roman" w:hAnsi="Times New Roman" w:cs="Times New Roman"/>
                <w:sz w:val="22"/>
                <w:szCs w:val="22"/>
              </w:rPr>
              <w:t>Archyvo valdymo</w:t>
            </w:r>
            <w:r w:rsidRPr="006A5847">
              <w:rPr>
                <w:rFonts w:ascii="Times New Roman" w:eastAsia="Times New Roman" w:hAnsi="Times New Roman" w:cs="Times New Roman"/>
                <w:sz w:val="22"/>
                <w:szCs w:val="22"/>
              </w:rPr>
              <w:t xml:space="preserve"> mazgo tinkamam aušinimui užtikrinti.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8CD323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2E4DE2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01AE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7C77"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Nuotolinio valdymo adapteris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4CC02" w14:textId="3D0EC097" w:rsidR="003D29E2" w:rsidRPr="006A5847" w:rsidRDefault="00DA1E50" w:rsidP="00794D28">
            <w:pPr>
              <w:numPr>
                <w:ilvl w:val="0"/>
                <w:numId w:val="15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 xml:space="preserve">mazgas turi turėti dedikuotą valdymo adapterį, nepriklausantį nuo operacinės sistemos bei turintį dedikuotą valdymo tinklo jungtį 100/1000Base-T bei galimybę prisijungti </w:t>
            </w:r>
            <w:r w:rsidRPr="006A5847">
              <w:rPr>
                <w:rFonts w:ascii="Times New Roman" w:eastAsia="SimSun" w:hAnsi="Times New Roman" w:cs="Times New Roman"/>
                <w:sz w:val="22"/>
                <w:szCs w:val="22"/>
                <w:lang w:eastAsia="en-US"/>
              </w:rPr>
              <w:lastRenderedPageBreak/>
              <w:t xml:space="preserve">per USB jungtį iš </w:t>
            </w:r>
            <w:r w:rsidR="00892CC3" w:rsidRPr="006A5847">
              <w:rPr>
                <w:rFonts w:ascii="Times New Roman" w:eastAsia="SimSun" w:hAnsi="Times New Roman" w:cs="Times New Roman"/>
                <w:sz w:val="22"/>
                <w:szCs w:val="22"/>
                <w:lang w:eastAsia="en-US"/>
              </w:rPr>
              <w:t>Archyvo vald</w:t>
            </w:r>
            <w:r w:rsidR="004B5D27" w:rsidRPr="006A5847">
              <w:rPr>
                <w:rFonts w:ascii="Times New Roman" w:eastAsia="SimSun" w:hAnsi="Times New Roman" w:cs="Times New Roman"/>
                <w:sz w:val="22"/>
                <w:szCs w:val="22"/>
                <w:lang w:eastAsia="en-US"/>
              </w:rPr>
              <w:t xml:space="preserve">ymo </w:t>
            </w:r>
            <w:r w:rsidRPr="006A5847">
              <w:rPr>
                <w:rFonts w:ascii="Times New Roman" w:eastAsia="SimSun" w:hAnsi="Times New Roman" w:cs="Times New Roman"/>
                <w:sz w:val="22"/>
                <w:szCs w:val="22"/>
                <w:lang w:eastAsia="en-US"/>
              </w:rPr>
              <w:t xml:space="preserve"> mazgo priekio. Turi būti:</w:t>
            </w:r>
          </w:p>
          <w:p w14:paraId="4883160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Tekstinė ir grafinė konsolės.</w:t>
            </w:r>
          </w:p>
          <w:p w14:paraId="67F2132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CD62AAB"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saugiai ištrinti Archyvo valdymo mazgo bei nuotolinio valdymo adapterio vidinę informaciją;</w:t>
            </w:r>
          </w:p>
          <w:p w14:paraId="4F2FB7F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Virtualus CD - ROM ir KVM palaikymas;</w:t>
            </w:r>
          </w:p>
          <w:p w14:paraId="74B244E4"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Kerberos</w:t>
            </w:r>
            <w:proofErr w:type="spellEnd"/>
            <w:r w:rsidRPr="006A5847">
              <w:rPr>
                <w:rFonts w:ascii="Times New Roman" w:eastAsia="Times New Roman" w:hAnsi="Times New Roman" w:cs="Times New Roman"/>
                <w:sz w:val="22"/>
                <w:szCs w:val="22"/>
              </w:rPr>
              <w:t xml:space="preserve"> saugumo protokolo palaikymas;</w:t>
            </w:r>
          </w:p>
          <w:p w14:paraId="7609D2D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MS </w:t>
            </w:r>
            <w:proofErr w:type="spellStart"/>
            <w:r w:rsidRPr="006A5847">
              <w:rPr>
                <w:rFonts w:ascii="Times New Roman" w:eastAsia="Times New Roman" w:hAnsi="Times New Roman" w:cs="Times New Roman"/>
                <w:sz w:val="22"/>
                <w:szCs w:val="22"/>
              </w:rPr>
              <w:t>Active</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Directory</w:t>
            </w:r>
            <w:proofErr w:type="spellEnd"/>
            <w:r w:rsidRPr="006A5847">
              <w:rPr>
                <w:rFonts w:ascii="Times New Roman" w:eastAsia="Times New Roman" w:hAnsi="Times New Roman" w:cs="Times New Roman"/>
                <w:sz w:val="22"/>
                <w:szCs w:val="22"/>
              </w:rPr>
              <w:t xml:space="preserve"> palaikymas;</w:t>
            </w:r>
          </w:p>
          <w:p w14:paraId="71E97CA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Nuotolinis tarnybinės stoties įjungimas/išjungimas;</w:t>
            </w:r>
          </w:p>
          <w:p w14:paraId="2560260E"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apriboti tarnybinės stoties vartojamą elektros galingumą tarnybinių stočių grupėms;</w:t>
            </w:r>
          </w:p>
          <w:p w14:paraId="74A0A5A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Galimybė prisijungi ne mažiau kaip 6 nutolusių vartotojų vienu metu ir dalintis konsolės seansu;</w:t>
            </w:r>
          </w:p>
          <w:p w14:paraId="51FFC4D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Aparatinės dalies temperatūros, CPU,  operatyvinės atminties, vidinių diskų būklės stebėjimas ir automatinis SNMP pranešimų siuntimas administratoriui ir gamintojo servisui.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2F6FE7"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7B5C40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2BC4A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41AE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Nuotolinio stebėjimo funkcionalumas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7E5E8" w14:textId="5547491A" w:rsidR="003D29E2" w:rsidRPr="006A5847" w:rsidRDefault="00DA1E50" w:rsidP="00794D28">
            <w:pPr>
              <w:numPr>
                <w:ilvl w:val="0"/>
                <w:numId w:val="15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mazgo informacinė sistema, realizuojanti sekantį funkcionalumą:</w:t>
            </w:r>
          </w:p>
          <w:p w14:paraId="48ABC9A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 sistemos prijungtos siūlomos įrangos aparatūrinė ir įrangos garantijos tipo ir galiojimo terminų inventorizacija.</w:t>
            </w:r>
          </w:p>
          <w:p w14:paraId="0163D361"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komponentų </w:t>
            </w:r>
            <w:proofErr w:type="spellStart"/>
            <w:r w:rsidRPr="006A5847">
              <w:rPr>
                <w:rFonts w:ascii="Times New Roman" w:eastAsia="Times New Roman" w:hAnsi="Times New Roman" w:cs="Times New Roman"/>
                <w:sz w:val="22"/>
                <w:szCs w:val="22"/>
              </w:rPr>
              <w:t>mikrokodo</w:t>
            </w:r>
            <w:proofErr w:type="spellEnd"/>
            <w:r w:rsidRPr="006A5847">
              <w:rPr>
                <w:rFonts w:ascii="Times New Roman" w:eastAsia="Times New Roman" w:hAnsi="Times New Roman" w:cs="Times New Roman"/>
                <w:sz w:val="22"/>
                <w:szCs w:val="22"/>
              </w:rPr>
              <w:t xml:space="preserve"> versijų inventorizacija, </w:t>
            </w:r>
            <w:proofErr w:type="spellStart"/>
            <w:r w:rsidRPr="006A5847">
              <w:rPr>
                <w:rFonts w:ascii="Times New Roman" w:eastAsia="Times New Roman" w:hAnsi="Times New Roman" w:cs="Times New Roman"/>
                <w:sz w:val="22"/>
                <w:szCs w:val="22"/>
              </w:rPr>
              <w:t>proaktyvus</w:t>
            </w:r>
            <w:proofErr w:type="spellEnd"/>
            <w:r w:rsidRPr="006A5847">
              <w:rPr>
                <w:rFonts w:ascii="Times New Roman" w:eastAsia="Times New Roman" w:hAnsi="Times New Roman" w:cs="Times New Roman"/>
                <w:sz w:val="22"/>
                <w:szCs w:val="22"/>
              </w:rPr>
              <w:t xml:space="preserve"> įrangos stebėjimas.</w:t>
            </w:r>
          </w:p>
          <w:p w14:paraId="6DB0DD31" w14:textId="77777777" w:rsidR="003D29E2" w:rsidRPr="006A5847" w:rsidRDefault="00DA1E50" w:rsidP="00794D28">
            <w:pPr>
              <w:numPr>
                <w:ilvl w:val="0"/>
                <w:numId w:val="11"/>
              </w:numPr>
              <w:spacing w:after="0" w:line="240" w:lineRule="auto"/>
              <w:ind w:hanging="179"/>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Automatinis palaikymo pranešimo (angl. </w:t>
            </w:r>
            <w:proofErr w:type="spellStart"/>
            <w:r w:rsidRPr="006A5847">
              <w:rPr>
                <w:rFonts w:ascii="Times New Roman" w:eastAsia="Times New Roman" w:hAnsi="Times New Roman" w:cs="Times New Roman"/>
                <w:sz w:val="22"/>
                <w:szCs w:val="22"/>
              </w:rPr>
              <w:t>support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case</w:t>
            </w:r>
            <w:proofErr w:type="spellEnd"/>
            <w:r w:rsidRPr="006A5847">
              <w:rPr>
                <w:rFonts w:ascii="Times New Roman" w:eastAsia="Times New Roman" w:hAnsi="Times New Roman" w:cs="Times New Roman"/>
                <w:sz w:val="22"/>
                <w:szCs w:val="22"/>
              </w:rPr>
              <w:t>) apie įrangos gedimą gamintojui sukūrimas.</w:t>
            </w:r>
          </w:p>
          <w:p w14:paraId="3522A068"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Įrangos aparatūrinių gedimų stebėjimas ir raportavimas perkančiajai organizacijai, </w:t>
            </w:r>
            <w:proofErr w:type="spellStart"/>
            <w:r w:rsidRPr="006A5847">
              <w:rPr>
                <w:rFonts w:ascii="Times New Roman" w:eastAsia="Times New Roman" w:hAnsi="Times New Roman" w:cs="Times New Roman"/>
                <w:sz w:val="22"/>
                <w:szCs w:val="22"/>
              </w:rPr>
              <w:t>proaktyvūs</w:t>
            </w:r>
            <w:proofErr w:type="spellEnd"/>
            <w:r w:rsidRPr="006A5847">
              <w:rPr>
                <w:rFonts w:ascii="Times New Roman" w:eastAsia="Times New Roman" w:hAnsi="Times New Roman" w:cs="Times New Roman"/>
                <w:sz w:val="22"/>
                <w:szCs w:val="22"/>
              </w:rPr>
              <w:t xml:space="preserve"> pasiūlymai atnaujinti įrangos komponentų </w:t>
            </w:r>
            <w:proofErr w:type="spellStart"/>
            <w:r w:rsidRPr="006A5847">
              <w:rPr>
                <w:rFonts w:ascii="Times New Roman" w:eastAsia="Times New Roman" w:hAnsi="Times New Roman" w:cs="Times New Roman"/>
                <w:sz w:val="22"/>
                <w:szCs w:val="22"/>
              </w:rPr>
              <w:t>mikrokodus</w:t>
            </w:r>
            <w:proofErr w:type="spellEnd"/>
            <w:r w:rsidRPr="006A5847">
              <w:rPr>
                <w:rFonts w:ascii="Times New Roman" w:eastAsia="Times New Roman" w:hAnsi="Times New Roman" w:cs="Times New Roman"/>
                <w:sz w:val="22"/>
                <w:szCs w:val="22"/>
              </w:rPr>
              <w:t xml:space="preserve"> atsižvelgiant į esamą situaciją ir potencialias grėsmes, galimybė prie šios sistemos tam tikrų dalių deleguoti prieigą (tik skaitymo režimu) partneriams.</w:t>
            </w:r>
          </w:p>
          <w:p w14:paraId="0C7081B0" w14:textId="6BBC5FDA" w:rsidR="003D29E2" w:rsidRPr="006A5847" w:rsidRDefault="00740977" w:rsidP="00794D28">
            <w:pPr>
              <w:numPr>
                <w:ilvl w:val="0"/>
                <w:numId w:val="158"/>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Turi pilnai integruotis kartu su visų kitų posistemių nuotolinio stebėjimo informacinėmis sistemomis ir veikti kaip integrali sprendimo visuma.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2BF07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9C211F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2EFBF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60DD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Suderinamumas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F12AE" w14:textId="77777777" w:rsidR="003D29E2" w:rsidRPr="006A5847" w:rsidRDefault="00DA1E50" w:rsidP="00794D28">
            <w:pPr>
              <w:numPr>
                <w:ilvl w:val="0"/>
                <w:numId w:val="159"/>
              </w:numPr>
              <w:shd w:val="clear" w:color="auto" w:fill="FFFFFF"/>
              <w:spacing w:after="0" w:line="240" w:lineRule="auto"/>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valdymo mazgas turi būti sertifikuotas darbui su šiomis arba lygiavertėmis operacinėmis sistemomis:</w:t>
            </w:r>
          </w:p>
          <w:p w14:paraId="2760E2FD" w14:textId="344AB7B7" w:rsidR="003D29E2" w:rsidRPr="006A5847" w:rsidRDefault="00DA1E50" w:rsidP="00846679">
            <w:pPr>
              <w:numPr>
                <w:ilvl w:val="0"/>
                <w:numId w:val="11"/>
              </w:numPr>
              <w:spacing w:after="0" w:line="240" w:lineRule="auto"/>
              <w:ind w:hanging="179"/>
              <w:contextualSpacing/>
              <w:jc w:val="both"/>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Red</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Hat</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Enterprise</w:t>
            </w:r>
            <w:proofErr w:type="spellEnd"/>
            <w:r w:rsidRPr="006A5847">
              <w:rPr>
                <w:rFonts w:ascii="Times New Roman" w:eastAsia="Times New Roman" w:hAnsi="Times New Roman" w:cs="Times New Roman"/>
                <w:sz w:val="22"/>
                <w:szCs w:val="22"/>
              </w:rPr>
              <w:t xml:space="preserve"> Linux.</w:t>
            </w:r>
          </w:p>
          <w:p w14:paraId="158EDF64" w14:textId="7E7491C5" w:rsidR="003D29E2" w:rsidRPr="006A5847" w:rsidRDefault="00DA1E50" w:rsidP="00245A9A">
            <w:pPr>
              <w:numPr>
                <w:ilvl w:val="0"/>
                <w:numId w:val="11"/>
              </w:numPr>
              <w:spacing w:after="0" w:line="240" w:lineRule="auto"/>
              <w:ind w:hanging="179"/>
              <w:contextualSpacing/>
              <w:jc w:val="both"/>
              <w:rPr>
                <w:rFonts w:ascii="Times New Roman" w:hAnsi="Times New Roman" w:cs="Times New Roman"/>
                <w:sz w:val="22"/>
                <w:szCs w:val="22"/>
              </w:rPr>
            </w:pPr>
            <w:proofErr w:type="spellStart"/>
            <w:r w:rsidRPr="006A5847">
              <w:rPr>
                <w:rFonts w:ascii="Times New Roman" w:eastAsia="Times New Roman" w:hAnsi="Times New Roman" w:cs="Times New Roman"/>
                <w:sz w:val="22"/>
                <w:szCs w:val="22"/>
              </w:rPr>
              <w:t>Canonial</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Ubuntu</w:t>
            </w:r>
            <w:proofErr w:type="spellEnd"/>
            <w:r w:rsidRPr="006A5847">
              <w:rPr>
                <w:rFonts w:ascii="Times New Roman" w:eastAsia="Times New Roman" w:hAnsi="Times New Roman" w:cs="Times New Roman"/>
                <w:sz w:val="22"/>
                <w:szCs w:val="22"/>
              </w:rPr>
              <w:t xml:space="preserve"> Server LTS.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1CB7C0"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F82FF3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8536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E4570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Fiziniai reikalavimai ir komplektacija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B13B" w14:textId="77777777" w:rsidR="003D29E2" w:rsidRPr="006A5847" w:rsidRDefault="00DA1E50" w:rsidP="00794D28">
            <w:pPr>
              <w:numPr>
                <w:ilvl w:val="0"/>
                <w:numId w:val="16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mazgas turi būti sertifikuotas darbui standartinėje serverinėje patalpoje ir aušinama oru;</w:t>
            </w:r>
          </w:p>
          <w:p w14:paraId="4C9E058A" w14:textId="72F9D30A" w:rsidR="003D29E2" w:rsidRPr="006A5847" w:rsidRDefault="00071AC3" w:rsidP="00794D28">
            <w:pPr>
              <w:numPr>
                <w:ilvl w:val="0"/>
                <w:numId w:val="16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Turi būti pritaikytas darbui ne siauresnėse ribose negu 10</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C-35</w:t>
            </w:r>
            <w:r w:rsidRPr="006A5847">
              <w:rPr>
                <w:rFonts w:ascii="Times New Roman" w:eastAsia="SimSun" w:hAnsi="Times New Roman" w:cs="Times New Roman"/>
                <w:sz w:val="22"/>
                <w:szCs w:val="22"/>
                <w:vertAlign w:val="superscript"/>
                <w:lang w:eastAsia="en-US"/>
              </w:rPr>
              <w:t>o</w:t>
            </w:r>
            <w:r w:rsidRPr="006A5847">
              <w:rPr>
                <w:rFonts w:ascii="Times New Roman" w:eastAsia="SimSun" w:hAnsi="Times New Roman" w:cs="Times New Roman"/>
                <w:sz w:val="22"/>
                <w:szCs w:val="22"/>
                <w:lang w:eastAsia="en-US"/>
              </w:rPr>
              <w:t>C temperatūros ir ne siauresnėse negu 20%-</w:t>
            </w:r>
            <w:r w:rsidRPr="006A5847">
              <w:rPr>
                <w:rFonts w:ascii="Times New Roman" w:hAnsi="Times New Roman" w:cs="Times New Roman"/>
                <w:sz w:val="22"/>
                <w:szCs w:val="22"/>
              </w:rPr>
              <w:t>80%</w:t>
            </w:r>
            <w:r w:rsidRPr="006A5847">
              <w:rPr>
                <w:rFonts w:ascii="Times New Roman" w:eastAsia="SimSun" w:hAnsi="Times New Roman" w:cs="Times New Roman"/>
                <w:sz w:val="22"/>
                <w:szCs w:val="22"/>
                <w:lang w:eastAsia="en-US"/>
              </w:rPr>
              <w:t xml:space="preserve"> drėgmės </w:t>
            </w:r>
            <w:proofErr w:type="spellStart"/>
            <w:r w:rsidRPr="006A5847">
              <w:rPr>
                <w:rFonts w:ascii="Times New Roman" w:eastAsia="SimSun" w:hAnsi="Times New Roman" w:cs="Times New Roman"/>
                <w:sz w:val="22"/>
                <w:szCs w:val="22"/>
                <w:lang w:eastAsia="en-US"/>
              </w:rPr>
              <w:t>non-condensing</w:t>
            </w:r>
            <w:proofErr w:type="spellEnd"/>
            <w:r w:rsidRPr="006A5847">
              <w:rPr>
                <w:rFonts w:ascii="Times New Roman" w:eastAsia="SimSun" w:hAnsi="Times New Roman" w:cs="Times New Roman"/>
                <w:sz w:val="22"/>
                <w:szCs w:val="22"/>
                <w:lang w:eastAsia="en-US"/>
              </w:rPr>
              <w:t xml:space="preserve"> aplinkoje.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547688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C73899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646A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50AAB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1FD9A" w14:textId="6618AABC" w:rsidR="003D29E2" w:rsidRPr="006A5847" w:rsidRDefault="00DA1E50" w:rsidP="00794D28">
            <w:pPr>
              <w:numPr>
                <w:ilvl w:val="0"/>
                <w:numId w:val="161"/>
              </w:numPr>
              <w:spacing w:after="0" w:line="240" w:lineRule="auto"/>
              <w:jc w:val="both"/>
              <w:rPr>
                <w:rFonts w:ascii="Times New Roman" w:hAnsi="Times New Roman" w:cs="Times New Roman"/>
                <w:sz w:val="22"/>
                <w:szCs w:val="22"/>
              </w:rPr>
            </w:pPr>
            <w:r w:rsidRPr="006A5847">
              <w:rPr>
                <w:rFonts w:ascii="Times New Roman" w:hAnsi="Times New Roman" w:cs="Times New Roman"/>
                <w:sz w:val="22"/>
                <w:szCs w:val="22"/>
              </w:rPr>
              <w:t xml:space="preserve">Siūlomo </w:t>
            </w:r>
            <w:r w:rsidRPr="006A5847">
              <w:rPr>
                <w:rFonts w:ascii="Times New Roman" w:hAnsi="Times New Roman" w:cs="Times New Roman"/>
                <w:color w:val="000000"/>
                <w:sz w:val="22"/>
                <w:szCs w:val="22"/>
              </w:rPr>
              <w:t xml:space="preserve">Archyvo valdymo </w:t>
            </w:r>
            <w:r w:rsidRPr="006A5847">
              <w:rPr>
                <w:rFonts w:ascii="Times New Roman" w:hAnsi="Times New Roman" w:cs="Times New Roman"/>
                <w:sz w:val="22"/>
                <w:szCs w:val="22"/>
              </w:rPr>
              <w:t>mazgo gamintojo</w:t>
            </w:r>
            <w:r w:rsidR="001C4D34" w:rsidRPr="006A5847">
              <w:rPr>
                <w:rFonts w:ascii="Times New Roman" w:hAnsi="Times New Roman" w:cs="Times New Roman"/>
                <w:sz w:val="22"/>
                <w:szCs w:val="22"/>
              </w:rPr>
              <w:t>, gamintojo atstovo arba kito subjekto, turinčio gamintojo suteiktą teisę</w:t>
            </w:r>
            <w:r w:rsidRPr="006A5847">
              <w:rPr>
                <w:rFonts w:ascii="Times New Roman" w:hAnsi="Times New Roman" w:cs="Times New Roman"/>
                <w:sz w:val="22"/>
                <w:szCs w:val="22"/>
              </w:rPr>
              <w:t xml:space="preserve"> išduotas autorizacijos dokumentas (ar kitas lygiavertis dokumentas), patvirtinantis, kad tiekėjas turi teisę parduoti ir įdiegti siūlomą įrangą, pateikiamas kartu su pasiūlymu.</w:t>
            </w:r>
          </w:p>
          <w:p w14:paraId="795AF5F4" w14:textId="77777777" w:rsidR="003D29E2" w:rsidRPr="006A5847" w:rsidRDefault="00DA1E50" w:rsidP="00794D28">
            <w:pPr>
              <w:numPr>
                <w:ilvl w:val="0"/>
                <w:numId w:val="16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sz w:val="22"/>
                <w:szCs w:val="22"/>
                <w:lang w:eastAsia="en-US"/>
              </w:rPr>
              <w:t xml:space="preserve">Į </w:t>
            </w: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mazgo garantinį aptarnavimą turi būti įtraukta diskų negražinimo garantija visam garantinio aptarnavimo laikotarpiui.</w:t>
            </w:r>
          </w:p>
          <w:p w14:paraId="319A78E5" w14:textId="77777777" w:rsidR="003D29E2" w:rsidRPr="006A5847" w:rsidRDefault="00DA1E50" w:rsidP="00794D28">
            <w:pPr>
              <w:numPr>
                <w:ilvl w:val="0"/>
                <w:numId w:val="161"/>
              </w:numPr>
              <w:spacing w:after="0" w:line="240" w:lineRule="auto"/>
              <w:jc w:val="both"/>
              <w:rPr>
                <w:rFonts w:ascii="Times New Roman" w:eastAsia="SimSun" w:hAnsi="Times New Roman" w:cs="Times New Roman"/>
                <w:sz w:val="22"/>
                <w:szCs w:val="22"/>
                <w:lang w:eastAsia="en-US"/>
              </w:rPr>
            </w:pPr>
            <w:r w:rsidRPr="006A5847">
              <w:rPr>
                <w:rFonts w:ascii="Times New Roman" w:eastAsia="SimSun" w:hAnsi="Times New Roman" w:cs="Times New Roman"/>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1CA85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64FB6B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3551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93C2A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20D0" w14:textId="77777777" w:rsidR="003D29E2" w:rsidRPr="006A5847"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64BAA27A" w14:textId="77777777" w:rsidR="003D29E2" w:rsidRPr="006A5847" w:rsidRDefault="00DA1E50" w:rsidP="00794D28">
            <w:pPr>
              <w:numPr>
                <w:ilvl w:val="0"/>
                <w:numId w:val="162"/>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6F81722" w14:textId="77777777" w:rsidR="003D29E2" w:rsidRPr="006A5847" w:rsidRDefault="00DA1E50" w:rsidP="00794D28">
            <w:pPr>
              <w:numPr>
                <w:ilvl w:val="0"/>
                <w:numId w:val="16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69C540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4EA1A2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20F96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8802" w14:textId="2B1195E1"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A995A" w14:textId="77777777" w:rsidR="003D29E2" w:rsidRPr="006A5847" w:rsidRDefault="00DA1E50" w:rsidP="00794D28">
            <w:pPr>
              <w:numPr>
                <w:ilvl w:val="0"/>
                <w:numId w:val="16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Archyvo valdymo </w:t>
            </w:r>
            <w:r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 xml:space="preserve">Gamintojo reakcija į užklausą – ne ilgiau kaip 4 valandos, gamintojo specialisto atvykimas į </w:t>
            </w:r>
            <w:r w:rsidRPr="006A5847">
              <w:rPr>
                <w:rFonts w:ascii="Times New Roman" w:hAnsi="Times New Roman" w:cs="Times New Roman"/>
                <w:sz w:val="22"/>
                <w:szCs w:val="22"/>
              </w:rPr>
              <w:lastRenderedPageBreak/>
              <w:t>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96A0FB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46437C"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92972"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B7E2F1"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Archyvo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189F9EF"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68C9199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97909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93A31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E46AEA" w14:textId="77777777" w:rsidR="003D29E2" w:rsidRPr="006A5847" w:rsidRDefault="00DA1E50" w:rsidP="00794D28">
            <w:pPr>
              <w:numPr>
                <w:ilvl w:val="0"/>
                <w:numId w:val="16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Duomenų archyvavimo posistemę turi sudaryti ne mažiau kaip 1 vnt. Archyvo mazgas, aprašytas žemiau bei apjungti į vieną bendrą visumą kartu su kitais Duomenų archyvavimo posistemės komponentais ir užtikrinančiais Duomenų archyvavimo posistemei keliamus reikalavimus.</w:t>
            </w:r>
          </w:p>
          <w:p w14:paraId="3FE690BD" w14:textId="77777777" w:rsidR="003D29E2" w:rsidRPr="006A5847" w:rsidRDefault="00DA1E50" w:rsidP="00794D28">
            <w:pPr>
              <w:numPr>
                <w:ilvl w:val="0"/>
                <w:numId w:val="16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Visi Archyvo mazgai turi būti to paties gamintojo, modelio bei komplektuojančių dalių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4B74B6"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42EA3F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E8C8C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A150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4F4D2" w14:textId="77777777" w:rsidR="003D29E2" w:rsidRPr="006A5847" w:rsidRDefault="00DA1E50" w:rsidP="00794D28">
            <w:pPr>
              <w:numPr>
                <w:ilvl w:val="0"/>
                <w:numId w:val="16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7721093B" w14:textId="4A55A83E" w:rsidR="003D29E2" w:rsidRPr="006A5847" w:rsidRDefault="00DA1E50" w:rsidP="00794D28">
            <w:pPr>
              <w:numPr>
                <w:ilvl w:val="0"/>
                <w:numId w:val="165"/>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582A45"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96C20AF"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64693B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5595D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177A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Archyvo mazgo tipas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702E7"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LTO (angl. </w:t>
            </w:r>
            <w:proofErr w:type="spellStart"/>
            <w:r w:rsidRPr="006A5847">
              <w:rPr>
                <w:rFonts w:ascii="Times New Roman" w:eastAsia="SimSun" w:hAnsi="Times New Roman" w:cs="Times New Roman"/>
                <w:color w:val="000000"/>
                <w:sz w:val="22"/>
                <w:szCs w:val="22"/>
                <w:lang w:eastAsia="en-US"/>
              </w:rPr>
              <w:t>Linear</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Tape-Open</w:t>
            </w:r>
            <w:proofErr w:type="spellEnd"/>
            <w:r w:rsidRPr="006A5847">
              <w:rPr>
                <w:rFonts w:ascii="Times New Roman" w:eastAsia="SimSun" w:hAnsi="Times New Roman" w:cs="Times New Roman"/>
                <w:color w:val="000000"/>
                <w:sz w:val="22"/>
                <w:szCs w:val="22"/>
                <w:lang w:eastAsia="en-US"/>
              </w:rPr>
              <w:t>) standarto.</w:t>
            </w:r>
          </w:p>
          <w:p w14:paraId="61772039"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Montuojama į standartinę 19“ (angl. </w:t>
            </w:r>
            <w:proofErr w:type="spellStart"/>
            <w:r w:rsidRPr="006A5847">
              <w:rPr>
                <w:rFonts w:ascii="Times New Roman" w:eastAsia="SimSun" w:hAnsi="Times New Roman" w:cs="Times New Roman"/>
                <w:color w:val="000000"/>
                <w:sz w:val="22"/>
                <w:szCs w:val="22"/>
                <w:lang w:eastAsia="en-US"/>
              </w:rPr>
              <w:t>rack-mount</w:t>
            </w:r>
            <w:proofErr w:type="spellEnd"/>
            <w:r w:rsidRPr="006A5847">
              <w:rPr>
                <w:rFonts w:ascii="Times New Roman" w:eastAsia="SimSun" w:hAnsi="Times New Roman" w:cs="Times New Roman"/>
                <w:color w:val="000000"/>
                <w:sz w:val="22"/>
                <w:szCs w:val="22"/>
                <w:lang w:eastAsia="en-US"/>
              </w:rPr>
              <w:t xml:space="preserve">) spintą. </w:t>
            </w:r>
          </w:p>
          <w:p w14:paraId="321C0F69"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Komplektuojama su bėgiais ir kitomis montavimo detalėmis.</w:t>
            </w:r>
          </w:p>
          <w:p w14:paraId="79880DC7"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Korpusas ne didesnio nei 3U aukščio, ne mažiau kaip 40 vnt. LTO9 juostų.</w:t>
            </w:r>
          </w:p>
          <w:p w14:paraId="738574F0" w14:textId="77777777" w:rsidR="003D29E2" w:rsidRPr="006A5847" w:rsidRDefault="00DA1E50" w:rsidP="00794D28">
            <w:pPr>
              <w:numPr>
                <w:ilvl w:val="0"/>
                <w:numId w:val="16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pateikti visų komponentų darbui reikalingi adapteriai, laidai. Aušinamas oru.</w:t>
            </w:r>
          </w:p>
          <w:p w14:paraId="61E41FE2" w14:textId="2AAF4B13" w:rsidR="003D29E2" w:rsidRPr="006A5847" w:rsidRDefault="00DA1E50" w:rsidP="00794D28">
            <w:pPr>
              <w:numPr>
                <w:ilvl w:val="0"/>
                <w:numId w:val="16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LCD</w:t>
            </w:r>
            <w:r w:rsidR="007F3F59" w:rsidRPr="006A5847">
              <w:rPr>
                <w:rFonts w:ascii="Times New Roman" w:eastAsia="SimSun" w:hAnsi="Times New Roman" w:cs="Times New Roman"/>
                <w:color w:val="000000"/>
                <w:sz w:val="22"/>
                <w:szCs w:val="22"/>
                <w:lang w:eastAsia="en-US"/>
              </w:rPr>
              <w:t xml:space="preserve"> arba lygiaverčio tipo</w:t>
            </w:r>
            <w:r w:rsidRPr="006A5847">
              <w:rPr>
                <w:rFonts w:ascii="Times New Roman" w:eastAsia="SimSun" w:hAnsi="Times New Roman" w:cs="Times New Roman"/>
                <w:color w:val="000000"/>
                <w:sz w:val="22"/>
                <w:szCs w:val="22"/>
                <w:lang w:eastAsia="en-US"/>
              </w:rPr>
              <w:t xml:space="preserve"> ekranas skirtas įrenginio valdymui, gedimų indikacijai ir lokalizacijai korpuso išorėje, turinti valdymo mygtukus greitam Archyvo mazgo parametrų nustatymui ir būsenos atvaizdavimui.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7A81552"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835FE1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9D1A9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12B1A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Įrašymo įrenginiai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374658" w14:textId="77777777" w:rsidR="003D29E2" w:rsidRPr="006A5847"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būti komplektuojamas su ne mažiau kaip 1 vnt. LTO9 įrašymo įrenginiu.</w:t>
            </w:r>
          </w:p>
          <w:p w14:paraId="1D924130" w14:textId="77777777" w:rsidR="003D29E2" w:rsidRPr="006A5847" w:rsidRDefault="00DA1E50" w:rsidP="00794D28">
            <w:pPr>
              <w:numPr>
                <w:ilvl w:val="0"/>
                <w:numId w:val="16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galimybė į Archyvo mazgą įdiegti ne mažiau kaip 2 vnt. papildomų įrašymo įrenginių.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EDB902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14CDD59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25F1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E81821"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Jungtys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F28B19" w14:textId="77777777" w:rsidR="003D29E2" w:rsidRPr="006A5847"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būti komplektuojamas su ne mažiau kaip 2 vnt. 12Gb HD-Mini SAS jungtimis prijungimui prie Archyvo valdymo mazgų.</w:t>
            </w:r>
          </w:p>
          <w:p w14:paraId="37CF0125" w14:textId="073EA244" w:rsidR="003D29E2" w:rsidRPr="006A5847" w:rsidRDefault="00DA1E50" w:rsidP="00794D28">
            <w:pPr>
              <w:numPr>
                <w:ilvl w:val="0"/>
                <w:numId w:val="16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turėti </w:t>
            </w:r>
            <w:r w:rsidR="00CA449F"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1 vnt. 1GbE RJ45 LAN prievadą skirtą Archyvo mazgo valdymui.</w:t>
            </w:r>
          </w:p>
          <w:p w14:paraId="1B6BB1B9" w14:textId="050DA6CA" w:rsidR="003D29E2" w:rsidRPr="006A5847" w:rsidRDefault="00DA1E50" w:rsidP="00794D28">
            <w:pPr>
              <w:numPr>
                <w:ilvl w:val="0"/>
                <w:numId w:val="16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lastRenderedPageBreak/>
              <w:t xml:space="preserve">Turi turėti </w:t>
            </w:r>
            <w:r w:rsidR="00CA449F"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USB prievadus.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8DD26A"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3A330D4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70A3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EF6E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Palaikomi LTO formatai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EF57" w14:textId="77777777" w:rsidR="003D29E2" w:rsidRPr="006A5847" w:rsidRDefault="00DA1E50" w:rsidP="00794D28">
            <w:pPr>
              <w:numPr>
                <w:ilvl w:val="0"/>
                <w:numId w:val="16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Archyvo mazgas turi rašyti/skaityti iš/į LTO9 ir LTO8 arba lygiavertes magnetines juostas.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B19F24"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3A85F7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925276"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724CA3"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Komplektuojamos LTO juostos ir juostų žymėjimo lipdukai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2E5E7" w14:textId="77777777" w:rsidR="003D29E2" w:rsidRPr="006A5847" w:rsidRDefault="00DA1E50" w:rsidP="00794D28">
            <w:pPr>
              <w:numPr>
                <w:ilvl w:val="0"/>
                <w:numId w:val="17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Kartu su Archyvo mazgu turi būti komplektuojama:</w:t>
            </w:r>
          </w:p>
          <w:p w14:paraId="576A9CD8"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40 vnt. LTO9 formato magnetinių juostų.</w:t>
            </w:r>
          </w:p>
          <w:p w14:paraId="300FE0B6"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1 vnt. suderinama Archyvo mazgo valymo juosta.</w:t>
            </w:r>
          </w:p>
          <w:p w14:paraId="6C2C8294" w14:textId="77777777" w:rsidR="003D29E2" w:rsidRPr="006A5847" w:rsidRDefault="00DA1E50" w:rsidP="00794D28">
            <w:pPr>
              <w:numPr>
                <w:ilvl w:val="0"/>
                <w:numId w:val="11"/>
              </w:numPr>
              <w:spacing w:after="0" w:line="240" w:lineRule="auto"/>
              <w:ind w:hanging="179"/>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kaip 200 vnt. juostų žymėjimo lipdukų. - Numeracija nuo 1 iki 200.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29A4727"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72763E3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3FA5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884B9A"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Maitinimas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C924EB" w14:textId="4B0BFA9F" w:rsidR="003D29E2" w:rsidRPr="006A5847"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Archyvo mazgas turi būti komplektuojamas su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vienas kitą dubliuojančiais maitinimo šaltiniais, užtikrinančiais sklandų Archyvo mazgo darbą net ir vieno iš jų gedimo atveju.</w:t>
            </w:r>
          </w:p>
          <w:p w14:paraId="219A1A46" w14:textId="210F5883" w:rsidR="003D29E2" w:rsidRPr="006A5847" w:rsidRDefault="00DA1E50" w:rsidP="00794D28">
            <w:pPr>
              <w:numPr>
                <w:ilvl w:val="0"/>
                <w:numId w:val="17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būti komplektuojami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ne trumpesni negu 2 m. ilgio maitinimo kabeliai su C13/C14 arba lygiavertėmis jungtimis, 12A.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FEEAD2C"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416E5BA4"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3E680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2A961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Plėtimo galimybės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BA765" w14:textId="77777777" w:rsidR="003D29E2" w:rsidRPr="006A5847"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galimybė prijungti ne mažiau kaip 6 vnt. juostų plėtimo lentynų.</w:t>
            </w:r>
          </w:p>
          <w:p w14:paraId="39E1C7C0" w14:textId="77777777" w:rsidR="003D29E2" w:rsidRPr="006A5847" w:rsidRDefault="00DA1E50" w:rsidP="00794D28">
            <w:pPr>
              <w:numPr>
                <w:ilvl w:val="0"/>
                <w:numId w:val="17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Vienos lentynos talpa – ne mažiau kaip 40 vnt. juostų.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B8E678"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5CA1DE0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BE787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1F8D66"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804FAF" w14:textId="77777777" w:rsidR="003D29E2" w:rsidRPr="006A5847"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komplektuojami ne mažiau kaip 2 vnt. 12Gb HD-Mini kabeliai, ne trumpesni negu 2,0 m. ilgio, skirti prijungimui prie Archyvo valdymo mazgo.</w:t>
            </w:r>
          </w:p>
          <w:p w14:paraId="517DA6F1" w14:textId="77777777" w:rsidR="003D29E2" w:rsidRPr="006A5847" w:rsidRDefault="00DA1E50" w:rsidP="00794D28">
            <w:pPr>
              <w:numPr>
                <w:ilvl w:val="0"/>
                <w:numId w:val="173"/>
              </w:numPr>
              <w:shd w:val="clear" w:color="auto" w:fill="FFFFFF"/>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Turi būti komplektuojamas ne mažiau kaip 1 vnt. LAN cat5e arba lygiavertis kabelis, ne trumpesnis negu 5 m. ilgio, Archyvo mazgo prijungimui prie valdymo tinklo.</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C7A587F" w14:textId="77777777" w:rsidR="003D29E2" w:rsidRPr="006A5847" w:rsidRDefault="003D29E2">
            <w:pPr>
              <w:shd w:val="clear" w:color="auto" w:fill="FFFFFF"/>
              <w:spacing w:after="0" w:line="240" w:lineRule="auto"/>
              <w:outlineLvl w:val="0"/>
              <w:rPr>
                <w:rFonts w:ascii="Times New Roman" w:eastAsia="Times New Roman" w:hAnsi="Times New Roman" w:cs="Times New Roman"/>
                <w:sz w:val="22"/>
                <w:szCs w:val="22"/>
              </w:rPr>
            </w:pPr>
          </w:p>
        </w:tc>
      </w:tr>
      <w:tr w:rsidR="003D29E2" w:rsidRPr="006A5847" w14:paraId="41C9AEC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F568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69A42"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8B86F" w14:textId="77777777" w:rsidR="003D29E2" w:rsidRPr="006A5847"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15847B9" w14:textId="77777777" w:rsidR="003D29E2" w:rsidRPr="006A5847" w:rsidRDefault="00DA1E50" w:rsidP="00794D28">
            <w:pPr>
              <w:numPr>
                <w:ilvl w:val="0"/>
                <w:numId w:val="174"/>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62C47665" w14:textId="77777777" w:rsidR="003D29E2" w:rsidRPr="006A5847" w:rsidRDefault="00DA1E50" w:rsidP="00794D28">
            <w:pPr>
              <w:numPr>
                <w:ilvl w:val="0"/>
                <w:numId w:val="174"/>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5FEFA01"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9F8206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4243B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2D556C" w14:textId="0C8F97AD"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8917D1"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C6B5" w14:textId="77777777" w:rsidR="003D29E2" w:rsidRPr="006A5847" w:rsidRDefault="00DA1E50" w:rsidP="00794D28">
            <w:pPr>
              <w:numPr>
                <w:ilvl w:val="0"/>
                <w:numId w:val="175"/>
              </w:numPr>
              <w:shd w:val="clear" w:color="auto" w:fill="FFFFFF"/>
              <w:spacing w:after="0" w:line="240" w:lineRule="auto"/>
              <w:contextualSpacing/>
              <w:jc w:val="both"/>
              <w:rPr>
                <w:rFonts w:ascii="Times New Roman" w:hAnsi="Times New Roman" w:cs="Times New Roman"/>
                <w:sz w:val="22"/>
                <w:szCs w:val="22"/>
              </w:rPr>
            </w:pPr>
            <w:r w:rsidRPr="006A5847">
              <w:rPr>
                <w:rFonts w:ascii="Times New Roman" w:eastAsia="Times New Roman" w:hAnsi="Times New Roman" w:cs="Times New Roman"/>
                <w:sz w:val="22"/>
                <w:szCs w:val="22"/>
              </w:rPr>
              <w:t xml:space="preserve">Archyvo mazgui kaip vienalyčiam sprendimui susidedančiam iš aparatinių ir programinių komponentų turi būti suteikta </w:t>
            </w:r>
            <w:r w:rsidRPr="006A5847">
              <w:rPr>
                <w:rFonts w:ascii="Times New Roman" w:hAnsi="Times New Roman" w:cs="Times New Roman"/>
                <w:sz w:val="22"/>
                <w:szCs w:val="22"/>
              </w:rPr>
              <w:lastRenderedPageBreak/>
              <w:t>5 metų gamintojo garantija,</w:t>
            </w:r>
            <w:r w:rsidRPr="006A5847">
              <w:rPr>
                <w:rFonts w:ascii="Times New Roman" w:eastAsia="Times New Roman" w:hAnsi="Times New Roman" w:cs="Times New Roman"/>
                <w:sz w:val="22"/>
                <w:szCs w:val="22"/>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Duomenų archyvavimo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AFDE9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4980B33" w14:textId="77777777" w:rsidTr="0024512E">
        <w:trPr>
          <w:trHeight w:val="258"/>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FC644" w14:textId="77777777" w:rsidR="003D29E2" w:rsidRPr="006A5847" w:rsidRDefault="003D29E2" w:rsidP="00794D28">
            <w:pPr>
              <w:numPr>
                <w:ilvl w:val="0"/>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65F70B" w14:textId="77777777" w:rsidR="003D29E2" w:rsidRPr="006A5847" w:rsidRDefault="00DA1E50">
            <w:pPr>
              <w:snapToGrid w:val="0"/>
              <w:spacing w:after="0" w:line="240" w:lineRule="auto"/>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Tinklo posistemei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3C340C0" w14:textId="77777777" w:rsidR="003D29E2" w:rsidRPr="006A5847" w:rsidRDefault="003D29E2">
            <w:pPr>
              <w:snapToGrid w:val="0"/>
              <w:spacing w:after="0" w:line="240" w:lineRule="auto"/>
              <w:textAlignment w:val="baseline"/>
              <w:rPr>
                <w:rFonts w:ascii="Times New Roman" w:eastAsia="Times New Roman" w:hAnsi="Times New Roman" w:cs="Times New Roman"/>
                <w:b/>
                <w:sz w:val="22"/>
                <w:szCs w:val="22"/>
              </w:rPr>
            </w:pPr>
          </w:p>
        </w:tc>
      </w:tr>
      <w:tr w:rsidR="003D29E2" w:rsidRPr="006A5847" w14:paraId="3B5E6A8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26A55"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631AC"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Bendri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C5172" w14:textId="12971183" w:rsidR="003D29E2" w:rsidRPr="006A5847" w:rsidRDefault="00DA1E50" w:rsidP="00794D28">
            <w:pPr>
              <w:numPr>
                <w:ilvl w:val="0"/>
                <w:numId w:val="17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Tinklo posistemė turi būti sudaryta iš ne mažiau kaip 4 vnt. Infrastruktūros tinklo mazgų ir </w:t>
            </w:r>
            <w:r w:rsidR="00C62588" w:rsidRPr="006A5847">
              <w:rPr>
                <w:rFonts w:ascii="Times New Roman" w:eastAsia="SimSun" w:hAnsi="Times New Roman" w:cs="Times New Roman"/>
                <w:color w:val="000000"/>
                <w:sz w:val="22"/>
                <w:szCs w:val="22"/>
                <w:lang w:eastAsia="en-US"/>
              </w:rPr>
              <w:t xml:space="preserve">ne mažiau kaip </w:t>
            </w:r>
            <w:r w:rsidRPr="006A5847">
              <w:rPr>
                <w:rFonts w:ascii="Times New Roman" w:eastAsia="SimSun" w:hAnsi="Times New Roman" w:cs="Times New Roman"/>
                <w:color w:val="000000"/>
                <w:sz w:val="22"/>
                <w:szCs w:val="22"/>
                <w:lang w:eastAsia="en-US"/>
              </w:rPr>
              <w:t>2 vnt. administravimo tinklo mazgų.</w:t>
            </w:r>
          </w:p>
          <w:p w14:paraId="169D8AF0" w14:textId="77777777" w:rsidR="003D29E2" w:rsidRPr="006A5847" w:rsidRDefault="00DA1E50" w:rsidP="00794D28">
            <w:pPr>
              <w:numPr>
                <w:ilvl w:val="0"/>
                <w:numId w:val="17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Tinklo posistemės mazgai turi būti pilnai suderinami su visame pirkime numatomais įsigyti įrenginiais, sukonfigūruoti taip, kad užtikrintų visos Platformos pilnavertį ir nenutrūkstamą darbą.</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4E7CADE" w14:textId="77777777" w:rsidR="003D29E2" w:rsidRPr="006A5847" w:rsidRDefault="003D29E2">
            <w:pPr>
              <w:spacing w:after="0" w:line="240" w:lineRule="auto"/>
              <w:rPr>
                <w:rFonts w:ascii="Times New Roman" w:eastAsia="Times New Roman" w:hAnsi="Times New Roman" w:cs="Times New Roman"/>
                <w:sz w:val="22"/>
                <w:szCs w:val="22"/>
              </w:rPr>
            </w:pPr>
          </w:p>
        </w:tc>
      </w:tr>
      <w:tr w:rsidR="003D29E2" w:rsidRPr="006A5847" w14:paraId="0E3700A3"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9D2FA"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8F860E"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Infrastruktūros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0169AA1"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31CFC66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20212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A43732"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66031" w14:textId="77777777" w:rsidR="003D29E2" w:rsidRPr="006A5847" w:rsidRDefault="00DA1E50" w:rsidP="00794D28">
            <w:pPr>
              <w:numPr>
                <w:ilvl w:val="0"/>
                <w:numId w:val="17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6D050845" w14:textId="1E7FD937" w:rsidR="003D29E2" w:rsidRPr="006A5847" w:rsidRDefault="00DA1E50" w:rsidP="00794D28">
            <w:pPr>
              <w:numPr>
                <w:ilvl w:val="0"/>
                <w:numId w:val="17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51B426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830500E"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A6A6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D0D23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DC89F" w14:textId="77777777" w:rsidR="003D29E2" w:rsidRPr="006A5847" w:rsidRDefault="00DA1E50" w:rsidP="00794D28">
            <w:pPr>
              <w:numPr>
                <w:ilvl w:val="0"/>
                <w:numId w:val="17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turėti ne mažiau kaip:</w:t>
            </w:r>
          </w:p>
          <w:p w14:paraId="3AA65587"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48 vnt. 1/10/25G SFP28 LAN prievadus.</w:t>
            </w:r>
          </w:p>
          <w:p w14:paraId="1A2BE6C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40/100GbE QSFP28 prievadus.</w:t>
            </w:r>
          </w:p>
          <w:p w14:paraId="21400AE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0EEE76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764CC2D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09A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BC421"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Optiniai moduliai ir tinklo 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00C1E" w14:textId="77777777" w:rsidR="003D29E2" w:rsidRPr="006A5847"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būti komplektuojamas kartu su optiniais keitikliais, skirtais tinklo mazgo pajungimui prie aukščiau aprašytų posistemių komponentų. Turi būti komplektuojama ne mažiau kaip:</w:t>
            </w:r>
          </w:p>
          <w:p w14:paraId="790DA47A"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40 vnt. 25Gb SFP28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1B6BC466"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8 vnt. 10Gb SFP+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105A3C13" w14:textId="77777777" w:rsidR="003D29E2" w:rsidRPr="006A5847" w:rsidRDefault="00DA1E50" w:rsidP="00794D28">
            <w:pPr>
              <w:numPr>
                <w:ilvl w:val="0"/>
                <w:numId w:val="17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Tiekėjas turi pateikti reikiamą kiekį bei reikiamo ilgio optinių </w:t>
            </w:r>
            <w:proofErr w:type="spellStart"/>
            <w:r w:rsidRPr="006A5847">
              <w:rPr>
                <w:rFonts w:ascii="Times New Roman" w:eastAsia="SimSun" w:hAnsi="Times New Roman" w:cs="Times New Roman"/>
                <w:color w:val="000000"/>
                <w:sz w:val="22"/>
                <w:szCs w:val="22"/>
                <w:lang w:eastAsia="en-US"/>
              </w:rPr>
              <w:t>multimode</w:t>
            </w:r>
            <w:proofErr w:type="spellEnd"/>
            <w:r w:rsidRPr="006A5847">
              <w:rPr>
                <w:rFonts w:ascii="Times New Roman" w:eastAsia="SimSun" w:hAnsi="Times New Roman" w:cs="Times New Roman"/>
                <w:color w:val="000000"/>
                <w:sz w:val="22"/>
                <w:szCs w:val="22"/>
                <w:lang w:eastAsia="en-US"/>
              </w:rPr>
              <w:t xml:space="preserve"> LC-LC tipo OM4 kabelių įvertinęs siūlomo sprendimo architektūrą, būsimas jungimo schemas ir įrangos išdėstymą 19“ spintose. </w:t>
            </w:r>
            <w:r w:rsidRPr="006A5847">
              <w:rPr>
                <w:rFonts w:ascii="Times New Roman" w:eastAsia="SimSun" w:hAnsi="Times New Roman" w:cs="Times New Roman"/>
                <w:color w:val="000000"/>
                <w:sz w:val="22"/>
                <w:szCs w:val="22"/>
                <w:lang w:eastAsia="en-US"/>
              </w:rPr>
              <w:lastRenderedPageBreak/>
              <w:t>Optiniai kabeliai skirti Infrastruktūros tinklo mazgo apjungimui su Skaičiavimo, Duomenų saugojimo bei Archyvavimo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0BF4F2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1F1B82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AAD8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41148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C4C57" w14:textId="77777777" w:rsidR="003D29E2" w:rsidRPr="006A5847" w:rsidRDefault="00DA1E50" w:rsidP="00794D28">
            <w:pPr>
              <w:numPr>
                <w:ilvl w:val="0"/>
                <w:numId w:val="18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EC9774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6FD2F8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33B14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25A2B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0858C" w14:textId="77777777" w:rsidR="003D29E2" w:rsidRPr="006A5847"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Infrastruktūros tinklo mazgas turi turėti ne mažiau kaip:</w:t>
            </w:r>
          </w:p>
          <w:p w14:paraId="15702CBF" w14:textId="1382E597" w:rsidR="003D29E2" w:rsidRPr="006A5847" w:rsidRDefault="00CD3DCB" w:rsidP="00794D28">
            <w:pPr>
              <w:numPr>
                <w:ilvl w:val="0"/>
                <w:numId w:val="181"/>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maitinimo šaltinius, pilnai tenkinančius komplektuojamo mazgo poreikius</w:t>
            </w:r>
            <w:r w:rsidR="00DA1E50" w:rsidRPr="006A5847">
              <w:rPr>
                <w:rFonts w:ascii="Times New Roman" w:eastAsia="SimSun" w:hAnsi="Times New Roman" w:cs="Times New Roman"/>
                <w:color w:val="000000"/>
                <w:sz w:val="22"/>
                <w:szCs w:val="22"/>
                <w:lang w:eastAsia="en-US"/>
              </w:rPr>
              <w:t>.</w:t>
            </w:r>
          </w:p>
          <w:p w14:paraId="0B71498C" w14:textId="4CCF6F1D" w:rsidR="003D29E2" w:rsidRPr="006A5847" w:rsidRDefault="007970B1" w:rsidP="00794D28">
            <w:pPr>
              <w:numPr>
                <w:ilvl w:val="0"/>
                <w:numId w:val="181"/>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A1E50" w:rsidRPr="006A5847">
              <w:rPr>
                <w:rFonts w:ascii="Times New Roman" w:eastAsia="SimSun" w:hAnsi="Times New Roman" w:cs="Times New Roman"/>
                <w:color w:val="000000"/>
                <w:sz w:val="22"/>
                <w:szCs w:val="22"/>
                <w:lang w:eastAsia="en-US"/>
              </w:rPr>
              <w:t>.</w:t>
            </w:r>
          </w:p>
          <w:p w14:paraId="141F2F24" w14:textId="77777777" w:rsidR="003D29E2" w:rsidRPr="006A5847" w:rsidRDefault="00DA1E50" w:rsidP="00794D28">
            <w:pPr>
              <w:numPr>
                <w:ilvl w:val="0"/>
                <w:numId w:val="18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5 vnt. vienas kitą dubliuojančius (N+1) aušinimo ventiliatorius, keičiamus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B60432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6E919C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14E0E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05B53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00DC" w14:textId="77777777" w:rsidR="003D29E2" w:rsidRPr="006A5847" w:rsidRDefault="00DA1E50" w:rsidP="00794D28">
            <w:pPr>
              <w:numPr>
                <w:ilvl w:val="0"/>
                <w:numId w:val="18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Iš maitinimo šaltinių į prievadų pusę (angl. </w:t>
            </w:r>
            <w:proofErr w:type="spellStart"/>
            <w:r w:rsidRPr="006A5847">
              <w:rPr>
                <w:rFonts w:ascii="Times New Roman" w:eastAsia="SimSun" w:hAnsi="Times New Roman" w:cs="Times New Roman"/>
                <w:color w:val="000000"/>
                <w:sz w:val="22"/>
                <w:szCs w:val="22"/>
                <w:lang w:eastAsia="en-US"/>
              </w:rPr>
              <w:t>Back</w:t>
            </w:r>
            <w:proofErr w:type="spellEnd"/>
            <w:r w:rsidRPr="006A5847">
              <w:rPr>
                <w:rFonts w:ascii="Times New Roman" w:eastAsia="SimSun" w:hAnsi="Times New Roman" w:cs="Times New Roman"/>
                <w:color w:val="000000"/>
                <w:sz w:val="22"/>
                <w:szCs w:val="22"/>
                <w:lang w:eastAsia="en-US"/>
              </w:rPr>
              <w:t>-to-</w:t>
            </w:r>
            <w:proofErr w:type="spellStart"/>
            <w:r w:rsidRPr="006A5847">
              <w:rPr>
                <w:rFonts w:ascii="Times New Roman" w:eastAsia="SimSun" w:hAnsi="Times New Roman" w:cs="Times New Roman"/>
                <w:color w:val="000000"/>
                <w:sz w:val="22"/>
                <w:szCs w:val="22"/>
                <w:lang w:eastAsia="en-US"/>
              </w:rPr>
              <w:t>front</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airflow</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3B8E2F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64197D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E58D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F2BB0C"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Vidinės magistralės greitaveika (angl. </w:t>
            </w:r>
            <w:proofErr w:type="spellStart"/>
            <w:r w:rsidRPr="006A5847">
              <w:rPr>
                <w:rFonts w:ascii="Times New Roman" w:eastAsia="Times New Roman" w:hAnsi="Times New Roman" w:cs="Times New Roman"/>
                <w:sz w:val="22"/>
                <w:szCs w:val="22"/>
              </w:rPr>
              <w:t>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capacity</w:t>
            </w:r>
            <w:proofErr w:type="spellEnd"/>
            <w:r w:rsidRPr="006A5847">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E82C5" w14:textId="77777777" w:rsidR="003D29E2" w:rsidRPr="006A5847" w:rsidRDefault="00DA1E50" w:rsidP="00794D28">
            <w:pPr>
              <w:numPr>
                <w:ilvl w:val="0"/>
                <w:numId w:val="18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Neblokuojantys prievadai, su suminiu pralaidumu ne mažiau 4.8 </w:t>
            </w:r>
            <w:proofErr w:type="spellStart"/>
            <w:r w:rsidRPr="006A5847">
              <w:rPr>
                <w:rFonts w:ascii="Times New Roman" w:eastAsia="SimSun" w:hAnsi="Times New Roman" w:cs="Times New Roman"/>
                <w:color w:val="000000"/>
                <w:sz w:val="22"/>
                <w:szCs w:val="22"/>
                <w:lang w:eastAsia="en-US"/>
              </w:rPr>
              <w:t>Tbps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AEB770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7AA7A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69EBCA"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78D6E"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9A846" w14:textId="77777777" w:rsidR="003D29E2" w:rsidRPr="006A5847" w:rsidRDefault="00DA1E50" w:rsidP="00794D28">
            <w:pPr>
              <w:numPr>
                <w:ilvl w:val="0"/>
                <w:numId w:val="18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2 670 </w:t>
            </w:r>
            <w:proofErr w:type="spellStart"/>
            <w:r w:rsidRPr="006A5847">
              <w:rPr>
                <w:rFonts w:ascii="Times New Roman" w:eastAsia="SimSun" w:hAnsi="Times New Roman" w:cs="Times New Roman"/>
                <w:color w:val="000000"/>
                <w:sz w:val="22"/>
                <w:szCs w:val="22"/>
                <w:lang w:eastAsia="en-US"/>
              </w:rPr>
              <w:t>Mpps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EC9742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95BD11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7EB28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94688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90FB" w14:textId="77777777" w:rsidR="003D29E2" w:rsidRPr="006A5847" w:rsidRDefault="00DA1E50" w:rsidP="00794D28">
            <w:pPr>
              <w:numPr>
                <w:ilvl w:val="0"/>
                <w:numId w:val="18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32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18BEC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026C6D7"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70BE9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D586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5AA01" w14:textId="131971E1" w:rsidR="003D29E2" w:rsidRPr="006A5847" w:rsidRDefault="00DA1E50" w:rsidP="00794D28">
            <w:pPr>
              <w:numPr>
                <w:ilvl w:val="0"/>
                <w:numId w:val="186"/>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Infrastruktūros tinklo mazgas turi būti komplektuojamas su</w:t>
            </w:r>
            <w:r w:rsidR="00735B7C" w:rsidRPr="006A5847">
              <w:rPr>
                <w:rFonts w:ascii="Times New Roman" w:eastAsia="SimSun" w:hAnsi="Times New Roman" w:cs="Times New Roman"/>
                <w:color w:val="000000"/>
                <w:sz w:val="22"/>
                <w:szCs w:val="22"/>
                <w:lang w:eastAsia="en-US"/>
              </w:rPr>
              <w:t xml:space="preserve"> tinklo mazgo palaikoma</w:t>
            </w:r>
            <w:r w:rsidRPr="006A5847">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F97DDD9"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D5C385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70D5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84171"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Maršrutizavimo</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3650" w14:textId="77777777" w:rsidR="003D29E2" w:rsidRPr="006A5847" w:rsidRDefault="00DA1E50" w:rsidP="00794D28">
            <w:pPr>
              <w:numPr>
                <w:ilvl w:val="0"/>
                <w:numId w:val="18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OSPF, BGP ir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E375F9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336F6F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E9684C"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30288"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hAnsi="Times New Roman" w:cs="Times New Roman"/>
                <w:sz w:val="22"/>
                <w:szCs w:val="22"/>
              </w:rPr>
              <w:t>VXLAN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4C37E" w14:textId="77777777" w:rsidR="003D29E2" w:rsidRPr="006A5847" w:rsidRDefault="00DA1E50" w:rsidP="00794D28">
            <w:pPr>
              <w:numPr>
                <w:ilvl w:val="0"/>
                <w:numId w:val="188"/>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 xml:space="preserve">Turi veikti </w:t>
            </w:r>
            <w:r w:rsidRPr="006A5847">
              <w:rPr>
                <w:rFonts w:ascii="Times New Roman" w:eastAsia="SimSun" w:hAnsi="Times New Roman" w:cs="Times New Roman"/>
                <w:color w:val="000000"/>
                <w:sz w:val="22"/>
                <w:szCs w:val="22"/>
                <w:lang w:eastAsia="en-US"/>
              </w:rPr>
              <w:t xml:space="preserve">ne prasčiau </w:t>
            </w:r>
            <w:r w:rsidRPr="006A5847">
              <w:rPr>
                <w:rFonts w:ascii="Times New Roman" w:hAnsi="Times New Roman" w:cs="Times New Roman"/>
                <w:color w:val="000000"/>
                <w:sz w:val="22"/>
                <w:szCs w:val="22"/>
              </w:rPr>
              <w:t xml:space="preserve">kaip VXLAN </w:t>
            </w:r>
            <w:proofErr w:type="spellStart"/>
            <w:r w:rsidRPr="006A5847">
              <w:rPr>
                <w:rFonts w:ascii="Times New Roman" w:hAnsi="Times New Roman" w:cs="Times New Roman"/>
                <w:color w:val="000000"/>
                <w:sz w:val="22"/>
                <w:szCs w:val="22"/>
              </w:rPr>
              <w:t>with</w:t>
            </w:r>
            <w:proofErr w:type="spellEnd"/>
            <w:r w:rsidRPr="006A5847">
              <w:rPr>
                <w:rFonts w:ascii="Times New Roman" w:hAnsi="Times New Roman" w:cs="Times New Roman"/>
                <w:color w:val="000000"/>
                <w:sz w:val="22"/>
                <w:szCs w:val="22"/>
              </w:rPr>
              <w:t xml:space="preserve"> BGP-EVPN.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B1C996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69BFF2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AC3731"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CE431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Mišrių tinklų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1BA73" w14:textId="77777777" w:rsidR="003D29E2" w:rsidRPr="006A5847"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Turi veikti DCB su </w:t>
            </w:r>
            <w:proofErr w:type="spellStart"/>
            <w:r w:rsidRPr="006A5847">
              <w:rPr>
                <w:rFonts w:ascii="Times New Roman" w:eastAsia="SimSun" w:hAnsi="Times New Roman" w:cs="Times New Roman"/>
                <w:color w:val="000000"/>
                <w:sz w:val="22"/>
                <w:szCs w:val="22"/>
                <w:lang w:eastAsia="en-US"/>
              </w:rPr>
              <w:t>Priority</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Flow</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Control</w:t>
            </w:r>
            <w:proofErr w:type="spellEnd"/>
            <w:r w:rsidRPr="006A5847">
              <w:rPr>
                <w:rFonts w:ascii="Times New Roman" w:eastAsia="SimSun" w:hAnsi="Times New Roman" w:cs="Times New Roman"/>
                <w:color w:val="000000"/>
                <w:sz w:val="22"/>
                <w:szCs w:val="22"/>
                <w:lang w:eastAsia="en-US"/>
              </w:rPr>
              <w:t xml:space="preserve"> (PFC). Ne mažiau 7 prioritetai prievadui.</w:t>
            </w:r>
          </w:p>
          <w:p w14:paraId="328AC4D7" w14:textId="77777777" w:rsidR="003D29E2" w:rsidRPr="006A5847" w:rsidRDefault="00DA1E50" w:rsidP="00794D28">
            <w:pPr>
              <w:numPr>
                <w:ilvl w:val="0"/>
                <w:numId w:val="189"/>
              </w:numPr>
              <w:spacing w:after="0" w:line="240" w:lineRule="auto"/>
              <w:jc w:val="both"/>
              <w:rPr>
                <w:rFonts w:ascii="Times New Roman" w:eastAsia="SimSun" w:hAnsi="Times New Roman" w:cs="Times New Roman"/>
                <w:color w:val="000000"/>
                <w:sz w:val="22"/>
                <w:szCs w:val="22"/>
                <w:lang w:eastAsia="en-US"/>
              </w:rPr>
            </w:pPr>
            <w:proofErr w:type="spellStart"/>
            <w:r w:rsidRPr="006A5847">
              <w:rPr>
                <w:rFonts w:ascii="Times New Roman" w:eastAsia="SimSun" w:hAnsi="Times New Roman" w:cs="Times New Roman"/>
                <w:color w:val="000000"/>
                <w:sz w:val="22"/>
                <w:szCs w:val="22"/>
                <w:lang w:eastAsia="en-US"/>
              </w:rPr>
              <w:t>iSCSI</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RoCE</w:t>
            </w:r>
            <w:proofErr w:type="spellEnd"/>
            <w:r w:rsidRPr="006A5847">
              <w:rPr>
                <w:rFonts w:ascii="Times New Roman" w:eastAsia="SimSun" w:hAnsi="Times New Roman" w:cs="Times New Roman"/>
                <w:color w:val="000000"/>
                <w:sz w:val="22"/>
                <w:szCs w:val="22"/>
                <w:lang w:eastAsia="en-US"/>
              </w:rPr>
              <w:t xml:space="preserve"> v1/v2, </w:t>
            </w:r>
            <w:proofErr w:type="spellStart"/>
            <w:r w:rsidRPr="006A5847">
              <w:rPr>
                <w:rFonts w:ascii="Times New Roman" w:eastAsia="SimSun" w:hAnsi="Times New Roman" w:cs="Times New Roman"/>
                <w:color w:val="000000"/>
                <w:sz w:val="22"/>
                <w:szCs w:val="22"/>
                <w:lang w:eastAsia="en-US"/>
              </w:rPr>
              <w:t>NVMeOF</w:t>
            </w:r>
            <w:proofErr w:type="spellEnd"/>
            <w:r w:rsidRPr="006A5847">
              <w:rPr>
                <w:rFonts w:ascii="Times New Roman" w:eastAsia="SimSun" w:hAnsi="Times New Roman" w:cs="Times New Roman"/>
                <w:color w:val="000000"/>
                <w:sz w:val="22"/>
                <w:szCs w:val="22"/>
                <w:lang w:eastAsia="en-US"/>
              </w:rPr>
              <w:t xml:space="preserve"> ar lygiaverčiai protokolai.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0AE37B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52F40D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988AA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C22CD"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FEF28" w14:textId="7058AD48" w:rsidR="003D29E2" w:rsidRPr="006A5847" w:rsidRDefault="00DA1E50" w:rsidP="00794D28">
            <w:pPr>
              <w:numPr>
                <w:ilvl w:val="0"/>
                <w:numId w:val="190"/>
              </w:numPr>
              <w:spacing w:after="0" w:line="240" w:lineRule="auto"/>
              <w:jc w:val="both"/>
              <w:rPr>
                <w:rFonts w:ascii="Times New Roman" w:hAnsi="Times New Roman" w:cs="Times New Roman"/>
                <w:sz w:val="22"/>
                <w:szCs w:val="22"/>
              </w:rPr>
            </w:pPr>
            <w:r w:rsidRPr="006A5847">
              <w:rPr>
                <w:rFonts w:ascii="Times New Roman" w:hAnsi="Times New Roman" w:cs="Times New Roman"/>
                <w:color w:val="000000"/>
                <w:sz w:val="22"/>
                <w:szCs w:val="22"/>
              </w:rPr>
              <w:t>Siūlomos įrangos gamintojo</w:t>
            </w:r>
            <w:r w:rsidR="00735B7C" w:rsidRPr="006A5847">
              <w:rPr>
                <w:rFonts w:ascii="Times New Roman" w:hAnsi="Times New Roman" w:cs="Times New Roman"/>
                <w:color w:val="000000"/>
                <w:sz w:val="22"/>
                <w:szCs w:val="22"/>
              </w:rPr>
              <w:t>, gamintojo atstovo arba kito subjekto, turinčio gamintojo suteiktą teisę</w:t>
            </w:r>
            <w:r w:rsidRPr="006A5847">
              <w:rPr>
                <w:rFonts w:ascii="Times New Roman" w:hAnsi="Times New Roman" w:cs="Times New Roman"/>
                <w:color w:val="000000"/>
                <w:sz w:val="22"/>
                <w:szCs w:val="22"/>
              </w:rPr>
              <w:t xml:space="preserve"> išduotas autorizacijos dokumentas (ar kitas lygiavertis dokumentas), patvirtinantis, kad </w:t>
            </w:r>
            <w:r w:rsidRPr="006A5847">
              <w:rPr>
                <w:rFonts w:ascii="Times New Roman" w:hAnsi="Times New Roman" w:cs="Times New Roman"/>
                <w:color w:val="000000"/>
                <w:sz w:val="22"/>
                <w:szCs w:val="22"/>
              </w:rPr>
              <w:lastRenderedPageBreak/>
              <w:t>tiekėjas turi teisę parduoti siūlomą įrangą, pateikiamas kartu su pasiūlymu.</w:t>
            </w:r>
          </w:p>
          <w:p w14:paraId="0AA6C5D3" w14:textId="77777777" w:rsidR="003D29E2" w:rsidRPr="006A5847" w:rsidRDefault="00DA1E50" w:rsidP="00794D28">
            <w:pPr>
              <w:numPr>
                <w:ilvl w:val="0"/>
                <w:numId w:val="190"/>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AFFDF8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EEC7503"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8640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26984"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1EF" w14:textId="77777777" w:rsidR="003D29E2" w:rsidRPr="006A5847"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154EF68D" w14:textId="77777777" w:rsidR="003D29E2" w:rsidRPr="006A5847" w:rsidRDefault="00DA1E50" w:rsidP="00794D28">
            <w:pPr>
              <w:numPr>
                <w:ilvl w:val="0"/>
                <w:numId w:val="191"/>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11553B35" w14:textId="77777777" w:rsidR="003D29E2" w:rsidRPr="006A5847" w:rsidRDefault="00DA1E50" w:rsidP="00794D28">
            <w:pPr>
              <w:numPr>
                <w:ilvl w:val="0"/>
                <w:numId w:val="191"/>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DCD100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C872DE0"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1A01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83436" w14:textId="68C77366"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7A66C5"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80299" w14:textId="77777777" w:rsidR="003D29E2" w:rsidRPr="006A5847" w:rsidRDefault="00DA1E50" w:rsidP="00794D28">
            <w:pPr>
              <w:numPr>
                <w:ilvl w:val="0"/>
                <w:numId w:val="192"/>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Infrastruktūros tinklo </w:t>
            </w:r>
            <w:r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suteikta </w:t>
            </w:r>
            <w:r w:rsidRPr="006A5847">
              <w:rPr>
                <w:rFonts w:ascii="Times New Roman" w:hAnsi="Times New Roman" w:cs="Times New Roman"/>
                <w:sz w:val="22"/>
                <w:szCs w:val="22"/>
              </w:rPr>
              <w:t>5 metų gamintojo garantija</w:t>
            </w:r>
            <w:r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Pr="006A5847">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3089D4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9E9268E" w14:textId="77777777" w:rsidTr="0024512E">
        <w:trPr>
          <w:trHeight w:val="247"/>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7A5DF" w14:textId="77777777" w:rsidR="003D29E2" w:rsidRPr="006A5847" w:rsidRDefault="003D29E2" w:rsidP="00794D28">
            <w:pPr>
              <w:numPr>
                <w:ilvl w:val="1"/>
                <w:numId w:val="9"/>
              </w:numPr>
              <w:snapToGrid w:val="0"/>
              <w:spacing w:after="0" w:line="240" w:lineRule="auto"/>
              <w:ind w:left="0" w:firstLine="0"/>
              <w:contextualSpacing/>
              <w:jc w:val="center"/>
              <w:textAlignment w:val="baseline"/>
              <w:rPr>
                <w:rFonts w:ascii="Times New Roman" w:eastAsia="Times New Roman" w:hAnsi="Times New Roman" w:cs="Times New Roman"/>
                <w:b/>
                <w:sz w:val="22"/>
                <w:szCs w:val="22"/>
              </w:rPr>
            </w:pP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31808" w14:textId="77777777" w:rsidR="003D29E2" w:rsidRPr="006A5847" w:rsidRDefault="00DA1E50">
            <w:pPr>
              <w:snapToGrid w:val="0"/>
              <w:spacing w:after="0" w:line="240" w:lineRule="auto"/>
              <w:ind w:left="56"/>
              <w:textAlignment w:val="baseline"/>
              <w:rPr>
                <w:rFonts w:ascii="Times New Roman" w:eastAsia="Times New Roman" w:hAnsi="Times New Roman" w:cs="Times New Roman"/>
                <w:b/>
                <w:sz w:val="22"/>
                <w:szCs w:val="22"/>
              </w:rPr>
            </w:pPr>
            <w:r w:rsidRPr="006A5847">
              <w:rPr>
                <w:rFonts w:ascii="Times New Roman" w:eastAsia="Times New Roman" w:hAnsi="Times New Roman" w:cs="Times New Roman"/>
                <w:b/>
                <w:sz w:val="22"/>
                <w:szCs w:val="22"/>
              </w:rPr>
              <w:t>Reikalavimai Administravimo tinklo mazgui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EDDB157" w14:textId="77777777" w:rsidR="003D29E2" w:rsidRPr="006A5847" w:rsidRDefault="003D29E2">
            <w:pPr>
              <w:spacing w:after="0" w:line="240" w:lineRule="auto"/>
              <w:ind w:left="720"/>
              <w:contextualSpacing/>
              <w:rPr>
                <w:rFonts w:ascii="Times New Roman" w:eastAsia="Times New Roman" w:hAnsi="Times New Roman" w:cs="Times New Roman"/>
                <w:b/>
                <w:sz w:val="22"/>
                <w:szCs w:val="22"/>
              </w:rPr>
            </w:pPr>
          </w:p>
        </w:tc>
      </w:tr>
      <w:tr w:rsidR="003D29E2" w:rsidRPr="006A5847" w14:paraId="4AC89F31"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78E82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6F26D0"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Gamintojas / Pavadinimas / Modelis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0E322" w14:textId="77777777" w:rsidR="003D29E2" w:rsidRPr="006A5847" w:rsidRDefault="00DA1E50" w:rsidP="00794D28">
            <w:pPr>
              <w:numPr>
                <w:ilvl w:val="0"/>
                <w:numId w:val="193"/>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nurodyti siūlomos įrangos gamintoją, pavadinimą, modelį.</w:t>
            </w:r>
          </w:p>
          <w:p w14:paraId="36868CEF" w14:textId="174FED65" w:rsidR="003D29E2" w:rsidRPr="006A5847" w:rsidRDefault="00DA1E50" w:rsidP="00794D28">
            <w:pPr>
              <w:numPr>
                <w:ilvl w:val="0"/>
                <w:numId w:val="19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Tiekėjas turi pateikti nuorodą į gamintojo interneto puslapį arba techninės dokumentacijos kopiją, kurioje pateikiama informacija apie siūlomos įrangos charakteristikas</w:t>
            </w:r>
            <w:r w:rsidR="00ED63ED" w:rsidRPr="006A5847">
              <w:rPr>
                <w:rFonts w:ascii="Times New Roman" w:eastAsia="SimSun" w:hAnsi="Times New Roman" w:cs="Times New Roman"/>
                <w:color w:val="000000"/>
                <w:sz w:val="22"/>
                <w:szCs w:val="22"/>
                <w:lang w:eastAsia="en-US"/>
              </w:rPr>
              <w:t xml:space="preserve">, išskyrus techninės specifikacijos pozicijas, kurios pažymėtos žvaigždute „*“. </w:t>
            </w:r>
            <w:r w:rsidRPr="006A5847">
              <w:rPr>
                <w:rFonts w:ascii="Times New Roman" w:eastAsia="SimSun" w:hAnsi="Times New Roman" w:cs="Times New Roman"/>
                <w:color w:val="000000"/>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2D970C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662CADD"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90024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B431B6"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Prievadai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3FDBD" w14:textId="77777777" w:rsidR="003D29E2" w:rsidRPr="006A5847" w:rsidRDefault="00DA1E50" w:rsidP="00794D28">
            <w:pPr>
              <w:numPr>
                <w:ilvl w:val="0"/>
                <w:numId w:val="19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turėti ne mažiau kaip:</w:t>
            </w:r>
          </w:p>
          <w:p w14:paraId="3C8A27B5"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48 vnt. 1GbE RJ45 LAN prievadus.</w:t>
            </w:r>
          </w:p>
          <w:p w14:paraId="1B2221C0"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4 vnt. 10/25GbE SFP56 LAN prievadus.</w:t>
            </w:r>
          </w:p>
          <w:p w14:paraId="077571CF"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1 vnt. 1GbE RJ45 sąsaja, dedikuota nuotoliniam valdymui.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F9BC85F"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113CF3A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0D5EC6"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9874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Optiniai moduliai ir tinklo kabeliai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79538"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būti komplektuojamas kartu su optiniais keitikliais, skirtais tinklo mazgo pajungimui prie aukščiau aprašytų posistemių komponentų. Turi būti komplektuojama ne mažiau kaip:</w:t>
            </w:r>
          </w:p>
          <w:p w14:paraId="1CB46ACD" w14:textId="77777777" w:rsidR="003D29E2" w:rsidRPr="006A5847" w:rsidRDefault="00DA1E50" w:rsidP="00794D28">
            <w:pPr>
              <w:numPr>
                <w:ilvl w:val="0"/>
                <w:numId w:val="11"/>
              </w:numPr>
              <w:spacing w:after="0" w:line="240" w:lineRule="auto"/>
              <w:ind w:hanging="179"/>
              <w:contextualSpacing/>
              <w:jc w:val="both"/>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4 vnt. 10Gb SFP+ tipo SR, </w:t>
            </w:r>
            <w:proofErr w:type="spellStart"/>
            <w:r w:rsidRPr="006A5847">
              <w:rPr>
                <w:rFonts w:ascii="Times New Roman" w:eastAsia="Times New Roman" w:hAnsi="Times New Roman" w:cs="Times New Roman"/>
                <w:sz w:val="22"/>
                <w:szCs w:val="22"/>
              </w:rPr>
              <w:t>Double</w:t>
            </w:r>
            <w:proofErr w:type="spellEnd"/>
            <w:r w:rsidRPr="006A5847">
              <w:rPr>
                <w:rFonts w:ascii="Times New Roman" w:eastAsia="Times New Roman" w:hAnsi="Times New Roman" w:cs="Times New Roman"/>
                <w:sz w:val="22"/>
                <w:szCs w:val="22"/>
              </w:rPr>
              <w:t xml:space="preserve"> LC, </w:t>
            </w:r>
            <w:proofErr w:type="spellStart"/>
            <w:r w:rsidRPr="006A5847">
              <w:rPr>
                <w:rFonts w:ascii="Times New Roman" w:eastAsia="Times New Roman" w:hAnsi="Times New Roman" w:cs="Times New Roman"/>
                <w:sz w:val="22"/>
                <w:szCs w:val="22"/>
              </w:rPr>
              <w:t>multimode</w:t>
            </w:r>
            <w:proofErr w:type="spellEnd"/>
            <w:r w:rsidRPr="006A5847">
              <w:rPr>
                <w:rFonts w:ascii="Times New Roman" w:eastAsia="Times New Roman" w:hAnsi="Times New Roman" w:cs="Times New Roman"/>
                <w:sz w:val="22"/>
                <w:szCs w:val="22"/>
              </w:rPr>
              <w:t xml:space="preserve"> optinių keitiklių.</w:t>
            </w:r>
          </w:p>
          <w:p w14:paraId="5071EBDA"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Tiekėjas turi pateikti 4 vnt. reikiamo ilgio optinių </w:t>
            </w:r>
            <w:proofErr w:type="spellStart"/>
            <w:r w:rsidRPr="006A5847">
              <w:rPr>
                <w:rFonts w:ascii="Times New Roman" w:eastAsia="SimSun" w:hAnsi="Times New Roman" w:cs="Times New Roman"/>
                <w:color w:val="000000"/>
                <w:sz w:val="22"/>
                <w:szCs w:val="22"/>
                <w:lang w:eastAsia="en-US"/>
              </w:rPr>
              <w:t>multimode</w:t>
            </w:r>
            <w:proofErr w:type="spellEnd"/>
            <w:r w:rsidRPr="006A5847">
              <w:rPr>
                <w:rFonts w:ascii="Times New Roman" w:eastAsia="SimSun" w:hAnsi="Times New Roman" w:cs="Times New Roman"/>
                <w:color w:val="000000"/>
                <w:sz w:val="22"/>
                <w:szCs w:val="22"/>
                <w:lang w:eastAsia="en-US"/>
              </w:rPr>
              <w:t xml:space="preserve"> LC-LC tipo OM4 arba lygiaverčių kabelių įvertinęs siūlomo sprendimo architektūrą, būsimas jungimo schemas ir įrangos išdėstymą 19“ spintose. Optiniai kabeliai skirti Administravimo tinklo mazgo apjungimui Infrastruktūros tinklo mazgu bei su esama tinklo infrastruktūra.</w:t>
            </w:r>
          </w:p>
          <w:p w14:paraId="3D71D892" w14:textId="77777777" w:rsidR="003D29E2" w:rsidRPr="006A5847" w:rsidRDefault="00DA1E50" w:rsidP="00794D28">
            <w:pPr>
              <w:numPr>
                <w:ilvl w:val="0"/>
                <w:numId w:val="19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turi pateikti reikiamą kiekį bei reikiamo ilgio cat5e LAN arba lygiaverčių jungiamųjų kabelių įvertinęs siūlomo sprendimo architektūrą, būsimas jungimo schemas ir įrangos išdėstymą 19“ spintose. Jungiamieji kabeliai skirti Administravimo tinklo mazgo apjungimui su Skaičiavimo, Duomenų saugojimo, Archyvavimo bei Tinklo posistemėmis.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38E32B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2C84F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5CC8C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8E6198"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Tinklo mazgo aukštis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2B0A6" w14:textId="77777777" w:rsidR="003D29E2" w:rsidRPr="006A5847" w:rsidRDefault="00DA1E50" w:rsidP="00794D28">
            <w:pPr>
              <w:numPr>
                <w:ilvl w:val="0"/>
                <w:numId w:val="19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1U.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A7FC57E"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C9FECE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AE6F0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5D05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Maitinimas ir aušinimas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62BAB" w14:textId="77777777" w:rsidR="003D29E2" w:rsidRPr="006A5847"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Administravimo tinklo mazgas turi turėti ne mažiau kaip:</w:t>
            </w:r>
          </w:p>
          <w:p w14:paraId="5A75E9FB" w14:textId="29D2403F" w:rsidR="003D29E2" w:rsidRPr="006A5847" w:rsidRDefault="00591D16" w:rsidP="00794D28">
            <w:pPr>
              <w:numPr>
                <w:ilvl w:val="0"/>
                <w:numId w:val="197"/>
              </w:numPr>
              <w:spacing w:after="0" w:line="240" w:lineRule="auto"/>
              <w:contextualSpacing/>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2 vnt. vienas kitą dubliuojančius, karšto keitimo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 maitinimo šaltinius, pilnai tenkinančius komplektuojamo mazgo poreikius</w:t>
            </w:r>
            <w:r w:rsidR="00DA1E50" w:rsidRPr="006A5847">
              <w:rPr>
                <w:rFonts w:ascii="Times New Roman" w:eastAsia="SimSun" w:hAnsi="Times New Roman" w:cs="Times New Roman"/>
                <w:color w:val="000000"/>
                <w:sz w:val="22"/>
                <w:szCs w:val="22"/>
                <w:lang w:eastAsia="en-US"/>
              </w:rPr>
              <w:t>.</w:t>
            </w:r>
          </w:p>
          <w:p w14:paraId="789E1820" w14:textId="55D39733" w:rsidR="003D29E2" w:rsidRPr="006A5847" w:rsidRDefault="003D49D5" w:rsidP="00794D28">
            <w:pPr>
              <w:numPr>
                <w:ilvl w:val="0"/>
                <w:numId w:val="197"/>
              </w:numPr>
              <w:spacing w:after="0" w:line="240" w:lineRule="auto"/>
              <w:contextualSpacing/>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2 vnt. ne trumpesnius negu 2,0 m ilgio maitinimo kabelius, tinkančius komplektuojamiems maitinimo šaltiniams ir prijungimui prie perkančiosios organizacijos turimų srovės paskirstymo įrenginių</w:t>
            </w:r>
            <w:r w:rsidR="00DD4FF5" w:rsidRPr="006A5847">
              <w:rPr>
                <w:rFonts w:ascii="Times New Roman" w:eastAsia="SimSun" w:hAnsi="Times New Roman" w:cs="Times New Roman"/>
                <w:color w:val="000000"/>
                <w:sz w:val="22"/>
                <w:szCs w:val="22"/>
                <w:lang w:eastAsia="en-US"/>
              </w:rPr>
              <w:t>.</w:t>
            </w:r>
          </w:p>
          <w:p w14:paraId="64106A93" w14:textId="77777777" w:rsidR="003D29E2" w:rsidRPr="006A5847" w:rsidRDefault="00DA1E50" w:rsidP="00794D28">
            <w:pPr>
              <w:numPr>
                <w:ilvl w:val="0"/>
                <w:numId w:val="197"/>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2 vnt. vienas kitą dubliuojančius (N+1) aušinimo ventiliatorius, keičiamus darbo metu (angl. </w:t>
            </w:r>
            <w:proofErr w:type="spellStart"/>
            <w:r w:rsidRPr="006A5847">
              <w:rPr>
                <w:rFonts w:ascii="Times New Roman" w:eastAsia="SimSun" w:hAnsi="Times New Roman" w:cs="Times New Roman"/>
                <w:color w:val="000000"/>
                <w:sz w:val="22"/>
                <w:szCs w:val="22"/>
                <w:lang w:eastAsia="en-US"/>
              </w:rPr>
              <w:t>hot-plug</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4D5796B"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2FCC973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50AE30"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3757E9"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Oro srauto kryptis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2B68" w14:textId="77777777" w:rsidR="003D29E2" w:rsidRPr="006A5847" w:rsidRDefault="00DA1E50" w:rsidP="00794D28">
            <w:pPr>
              <w:numPr>
                <w:ilvl w:val="0"/>
                <w:numId w:val="198"/>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Iš maitinimo šaltinių į prievadų pusę (angl. PSU-to-Port </w:t>
            </w:r>
            <w:proofErr w:type="spellStart"/>
            <w:r w:rsidRPr="006A5847">
              <w:rPr>
                <w:rFonts w:ascii="Times New Roman" w:eastAsia="SimSun" w:hAnsi="Times New Roman" w:cs="Times New Roman"/>
                <w:color w:val="000000"/>
                <w:sz w:val="22"/>
                <w:szCs w:val="22"/>
                <w:lang w:eastAsia="en-US"/>
              </w:rPr>
              <w:t>airflow</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72239A"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024D105"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23C19"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8757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 xml:space="preserve">Vidinės magistralės greitaveika (angl. </w:t>
            </w:r>
            <w:proofErr w:type="spellStart"/>
            <w:r w:rsidRPr="006A5847">
              <w:rPr>
                <w:rFonts w:ascii="Times New Roman" w:eastAsia="Times New Roman" w:hAnsi="Times New Roman" w:cs="Times New Roman"/>
                <w:sz w:val="22"/>
                <w:szCs w:val="22"/>
              </w:rPr>
              <w:t>Switch</w:t>
            </w:r>
            <w:proofErr w:type="spellEnd"/>
            <w:r w:rsidRPr="006A5847">
              <w:rPr>
                <w:rFonts w:ascii="Times New Roman" w:eastAsia="Times New Roman" w:hAnsi="Times New Roman" w:cs="Times New Roman"/>
                <w:sz w:val="22"/>
                <w:szCs w:val="22"/>
              </w:rPr>
              <w:t xml:space="preserve"> </w:t>
            </w:r>
            <w:proofErr w:type="spellStart"/>
            <w:r w:rsidRPr="006A5847">
              <w:rPr>
                <w:rFonts w:ascii="Times New Roman" w:eastAsia="Times New Roman" w:hAnsi="Times New Roman" w:cs="Times New Roman"/>
                <w:sz w:val="22"/>
                <w:szCs w:val="22"/>
              </w:rPr>
              <w:t>capacity</w:t>
            </w:r>
            <w:proofErr w:type="spellEnd"/>
            <w:r w:rsidRPr="006A5847">
              <w:rPr>
                <w:rFonts w:ascii="Times New Roman" w:eastAsia="Times New Roman" w:hAnsi="Times New Roman" w:cs="Times New Roman"/>
                <w:sz w:val="22"/>
                <w:szCs w:val="22"/>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C6D4" w14:textId="34656A0B" w:rsidR="003D29E2" w:rsidRPr="006A5847" w:rsidRDefault="00925957" w:rsidP="00794D28">
            <w:pPr>
              <w:numPr>
                <w:ilvl w:val="0"/>
                <w:numId w:val="199"/>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neblokuojantys prievadai, su suminiu pralaidumu ne mažiau 440 </w:t>
            </w:r>
            <w:proofErr w:type="spellStart"/>
            <w:r w:rsidRPr="006A5847">
              <w:rPr>
                <w:rFonts w:ascii="Times New Roman" w:eastAsia="SimSun" w:hAnsi="Times New Roman" w:cs="Times New Roman"/>
                <w:color w:val="000000"/>
                <w:sz w:val="22"/>
                <w:szCs w:val="22"/>
                <w:lang w:eastAsia="en-US"/>
              </w:rPr>
              <w:t>Gbps</w:t>
            </w:r>
            <w:proofErr w:type="spellEnd"/>
            <w:r w:rsidR="00DA1E50"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229B7002"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70D7DE9"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7393EB"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E75CF"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Pralaidumas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A856E" w14:textId="77777777" w:rsidR="003D29E2" w:rsidRPr="006A5847" w:rsidRDefault="00DA1E50" w:rsidP="00794D28">
            <w:pPr>
              <w:numPr>
                <w:ilvl w:val="0"/>
                <w:numId w:val="200"/>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 xml:space="preserve">Ne mažiau 660 </w:t>
            </w:r>
            <w:proofErr w:type="spellStart"/>
            <w:r w:rsidRPr="006A5847">
              <w:rPr>
                <w:rFonts w:ascii="Times New Roman" w:eastAsia="SimSun" w:hAnsi="Times New Roman" w:cs="Times New Roman"/>
                <w:color w:val="000000"/>
                <w:sz w:val="22"/>
                <w:szCs w:val="22"/>
                <w:lang w:eastAsia="en-US"/>
              </w:rPr>
              <w:t>Mpps</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full</w:t>
            </w:r>
            <w:proofErr w:type="spellEnd"/>
            <w:r w:rsidRPr="006A5847">
              <w:rPr>
                <w:rFonts w:ascii="Times New Roman" w:eastAsia="SimSun" w:hAnsi="Times New Roman" w:cs="Times New Roman"/>
                <w:color w:val="000000"/>
                <w:sz w:val="22"/>
                <w:szCs w:val="22"/>
                <w:lang w:eastAsia="en-US"/>
              </w:rPr>
              <w:t xml:space="preserve"> </w:t>
            </w:r>
            <w:proofErr w:type="spellStart"/>
            <w:r w:rsidRPr="006A5847">
              <w:rPr>
                <w:rFonts w:ascii="Times New Roman" w:eastAsia="SimSun" w:hAnsi="Times New Roman" w:cs="Times New Roman"/>
                <w:color w:val="000000"/>
                <w:sz w:val="22"/>
                <w:szCs w:val="22"/>
                <w:lang w:eastAsia="en-US"/>
              </w:rPr>
              <w:t>duplex</w:t>
            </w:r>
            <w:proofErr w:type="spellEnd"/>
            <w:r w:rsidRPr="006A5847">
              <w:rPr>
                <w:rFonts w:ascii="Times New Roman" w:eastAsia="SimSun" w:hAnsi="Times New Roman" w:cs="Times New Roman"/>
                <w:color w:val="000000"/>
                <w:sz w:val="22"/>
                <w:szCs w:val="22"/>
                <w:lang w:eastAsia="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8DD90EC"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51D4B52A"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414C2"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BD2A65"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Vėlinimas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F51" w14:textId="77777777" w:rsidR="003D29E2" w:rsidRPr="006A5847" w:rsidRDefault="00DA1E50" w:rsidP="00794D28">
            <w:pPr>
              <w:numPr>
                <w:ilvl w:val="0"/>
                <w:numId w:val="201"/>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daugiau 2,5μs 1Gbps prievadui.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0BF9C1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4E48482"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6E1AD"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C91DA"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Paketų buferis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102A" w14:textId="77777777" w:rsidR="003D29E2" w:rsidRPr="006A5847" w:rsidRDefault="00DA1E50" w:rsidP="00794D28">
            <w:pPr>
              <w:numPr>
                <w:ilvl w:val="0"/>
                <w:numId w:val="202"/>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Ne mažiau 8 MB.</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3B1D0F6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0D0843B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C61DE"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3580B" w14:textId="77777777" w:rsidR="003D29E2" w:rsidRPr="006A5847" w:rsidRDefault="00DA1E50">
            <w:pPr>
              <w:spacing w:after="0" w:line="240" w:lineRule="auto"/>
              <w:rPr>
                <w:rFonts w:ascii="Times New Roman" w:eastAsia="Times New Roman" w:hAnsi="Times New Roman" w:cs="Times New Roman"/>
                <w:sz w:val="22"/>
                <w:szCs w:val="22"/>
              </w:rPr>
            </w:pPr>
            <w:r w:rsidRPr="006A5847">
              <w:rPr>
                <w:rFonts w:ascii="Times New Roman" w:eastAsia="Times New Roman" w:hAnsi="Times New Roman" w:cs="Times New Roman"/>
                <w:sz w:val="22"/>
                <w:szCs w:val="22"/>
              </w:rPr>
              <w:t>Operacinė sistema</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6208" w14:textId="4CDD7A3D" w:rsidR="003D29E2" w:rsidRPr="006A5847" w:rsidRDefault="00DA1E50" w:rsidP="00794D28">
            <w:pPr>
              <w:numPr>
                <w:ilvl w:val="0"/>
                <w:numId w:val="203"/>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Administravimo tinklo mazgas turi būti komplektuojamas su</w:t>
            </w:r>
            <w:r w:rsidR="006821F4" w:rsidRPr="006A5847">
              <w:rPr>
                <w:rFonts w:ascii="Times New Roman" w:eastAsia="SimSun" w:hAnsi="Times New Roman" w:cs="Times New Roman"/>
                <w:color w:val="000000"/>
                <w:sz w:val="22"/>
                <w:szCs w:val="22"/>
                <w:lang w:eastAsia="en-US"/>
              </w:rPr>
              <w:t xml:space="preserve"> tinklo mazgo palaikoma</w:t>
            </w:r>
            <w:r w:rsidRPr="006A5847">
              <w:rPr>
                <w:rFonts w:ascii="Times New Roman" w:eastAsia="SimSun" w:hAnsi="Times New Roman" w:cs="Times New Roman"/>
                <w:color w:val="000000"/>
                <w:sz w:val="22"/>
                <w:szCs w:val="22"/>
                <w:lang w:eastAsia="en-US"/>
              </w:rPr>
              <w:t xml:space="preserve">  operacine sistema. Visi operacinės sistemos atnaujinimai ir gamintojo palaikymas turi būti užtikrinti ne trumpesniam laikotarpiui negu Infrastruktūros tinklo mazgo keliamiems garantijos reikalavimams aprašytiems žemiau.</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1C9EA40D"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51C7B56"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A97C7"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3D6E08"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Maršrutizavimo</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3005A" w14:textId="77777777" w:rsidR="003D29E2" w:rsidRPr="006A5847" w:rsidRDefault="00DA1E50" w:rsidP="00794D28">
            <w:pPr>
              <w:numPr>
                <w:ilvl w:val="0"/>
                <w:numId w:val="204"/>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OSPF, BGP, VRF arba lygiaverčiai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05212F33"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3247C0CC"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B47AD8"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D979D2" w14:textId="77777777" w:rsidR="003D29E2" w:rsidRPr="006A5847" w:rsidRDefault="00DA1E50">
            <w:pPr>
              <w:spacing w:after="0" w:line="240" w:lineRule="auto"/>
              <w:rPr>
                <w:rFonts w:ascii="Times New Roman" w:eastAsia="Times New Roman" w:hAnsi="Times New Roman" w:cs="Times New Roman"/>
                <w:sz w:val="22"/>
                <w:szCs w:val="22"/>
              </w:rPr>
            </w:pPr>
            <w:proofErr w:type="spellStart"/>
            <w:r w:rsidRPr="006A5847">
              <w:rPr>
                <w:rFonts w:ascii="Times New Roman" w:eastAsia="Times New Roman" w:hAnsi="Times New Roman" w:cs="Times New Roman"/>
                <w:sz w:val="22"/>
                <w:szCs w:val="22"/>
              </w:rPr>
              <w:t>Multicast</w:t>
            </w:r>
            <w:proofErr w:type="spellEnd"/>
            <w:r w:rsidRPr="006A5847">
              <w:rPr>
                <w:rFonts w:ascii="Times New Roman" w:eastAsia="Times New Roman" w:hAnsi="Times New Roman" w:cs="Times New Roman"/>
                <w:sz w:val="22"/>
                <w:szCs w:val="22"/>
              </w:rPr>
              <w:t xml:space="preserve"> protokolų palaikymas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366D3" w14:textId="77777777" w:rsidR="003D29E2" w:rsidRPr="006A5847"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IGMPv1/v2/v3.</w:t>
            </w:r>
          </w:p>
          <w:p w14:paraId="392C781B" w14:textId="77777777" w:rsidR="003D29E2" w:rsidRPr="006A5847" w:rsidRDefault="00DA1E50" w:rsidP="00794D28">
            <w:pPr>
              <w:numPr>
                <w:ilvl w:val="0"/>
                <w:numId w:val="205"/>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MSDP, PBR, BFD.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7A087A46"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6FF73DDF"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BC2535"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C2697"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Kiti reikalavimai</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3B83" w14:textId="77777777" w:rsidR="003D29E2" w:rsidRPr="006A5847" w:rsidRDefault="00DA1E50" w:rsidP="00794D28">
            <w:pPr>
              <w:numPr>
                <w:ilvl w:val="0"/>
                <w:numId w:val="206"/>
              </w:numPr>
              <w:spacing w:after="0" w:line="240" w:lineRule="auto"/>
              <w:jc w:val="both"/>
              <w:rPr>
                <w:rFonts w:ascii="Times New Roman" w:eastAsia="SimSun" w:hAnsi="Times New Roman" w:cs="Times New Roman"/>
                <w:color w:val="000000"/>
                <w:sz w:val="22"/>
                <w:szCs w:val="22"/>
                <w:lang w:eastAsia="en-US"/>
              </w:rPr>
            </w:pPr>
            <w:r w:rsidRPr="006A5847">
              <w:rPr>
                <w:rFonts w:ascii="Times New Roman" w:eastAsia="SimSun" w:hAnsi="Times New Roman" w:cs="Times New Roman"/>
                <w:color w:val="000000"/>
                <w:sz w:val="22"/>
                <w:szCs w:val="22"/>
                <w:lang w:eastAsia="en-US"/>
              </w:rPr>
              <w:t>Tiekėjas kartu su pasiūlymu atskirame priede turi pateikti visų komplektuojančių dalių sąrašą ir produktų kodus.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69A4BD18" w14:textId="77777777" w:rsidR="003D29E2" w:rsidRPr="006A5847" w:rsidRDefault="003D29E2">
            <w:pPr>
              <w:spacing w:after="0" w:line="240" w:lineRule="auto"/>
              <w:rPr>
                <w:rFonts w:ascii="Times New Roman" w:hAnsi="Times New Roman" w:cs="Times New Roman"/>
                <w:sz w:val="22"/>
                <w:szCs w:val="22"/>
              </w:rPr>
            </w:pPr>
          </w:p>
        </w:tc>
      </w:tr>
      <w:tr w:rsidR="003D29E2" w:rsidRPr="006A5847" w14:paraId="49E5A73B"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D9363"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DC3513" w14:textId="77777777"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sz w:val="22"/>
                <w:szCs w:val="22"/>
              </w:rPr>
              <w:t>Pristatymas ir diegimas</w:t>
            </w:r>
            <w:r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CFA55" w14:textId="77777777" w:rsidR="003D29E2" w:rsidRPr="006A5847"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 xml:space="preserve">Tiekėjas turės pristatyti ir įdiegti siūlomą posistemę pagal visas gamintojo rekomendacijas ir gerąsias praktikas. </w:t>
            </w:r>
          </w:p>
          <w:p w14:paraId="724C8650" w14:textId="77777777" w:rsidR="003D29E2" w:rsidRPr="006A5847" w:rsidRDefault="00DA1E50" w:rsidP="00794D28">
            <w:pPr>
              <w:numPr>
                <w:ilvl w:val="0"/>
                <w:numId w:val="207"/>
              </w:numPr>
              <w:spacing w:after="0" w:line="240" w:lineRule="auto"/>
              <w:contextualSpacing/>
              <w:jc w:val="both"/>
              <w:rPr>
                <w:rFonts w:ascii="Times New Roman" w:eastAsia="Times New Roman" w:hAnsi="Times New Roman" w:cs="Times New Roman"/>
                <w:bCs/>
                <w:sz w:val="22"/>
                <w:szCs w:val="22"/>
              </w:rPr>
            </w:pPr>
            <w:r w:rsidRPr="006A5847">
              <w:rPr>
                <w:rFonts w:ascii="Times New Roman" w:eastAsia="Times New Roman" w:hAnsi="Times New Roman" w:cs="Times New Roman"/>
                <w:bCs/>
                <w:sz w:val="22"/>
                <w:szCs w:val="22"/>
              </w:rPr>
              <w:t>Tiekėjas turės atlikti fizinį įrangos montavimą į 19“ spintas, prijungti prie elektros ir tinklo įrenginių naudodamas tinkamo ilgio elektros ir tinklo kabelius. Kabelių ilgiai ir tipai turi būti numatyti Tiekėjo įvertinant siūlomos įrangos kiekius, tipą bei numatomus įrangos montavimo atstumus spintose.</w:t>
            </w:r>
          </w:p>
          <w:p w14:paraId="7CC9996E" w14:textId="77777777" w:rsidR="003D29E2" w:rsidRPr="006A5847" w:rsidRDefault="00DA1E50" w:rsidP="00794D28">
            <w:pPr>
              <w:numPr>
                <w:ilvl w:val="0"/>
                <w:numId w:val="207"/>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bCs/>
                <w:color w:val="000000"/>
                <w:sz w:val="22"/>
                <w:szCs w:val="22"/>
                <w:lang w:eastAsia="en-US"/>
              </w:rPr>
              <w:t>Po diegimo, tiekėjas turės pateikti fizinės įrangos montavimo schemas spintose, tinklo bei elektros kabelių schemas, jų žymėjimą ir kitą susijusią dokumentaciją lietuvių arba anglų kalba.</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5D10003A" w14:textId="77777777" w:rsidR="003D29E2" w:rsidRPr="006A5847" w:rsidRDefault="003D29E2">
            <w:pPr>
              <w:spacing w:after="0" w:line="240" w:lineRule="auto"/>
              <w:rPr>
                <w:rFonts w:ascii="Times New Roman" w:hAnsi="Times New Roman" w:cs="Times New Roman"/>
                <w:sz w:val="22"/>
                <w:szCs w:val="22"/>
              </w:rPr>
            </w:pPr>
          </w:p>
        </w:tc>
      </w:tr>
      <w:tr w:rsidR="003D29E2" w:rsidRPr="00242C94" w14:paraId="533D7558" w14:textId="77777777" w:rsidTr="0024512E">
        <w:trPr>
          <w:trHeight w:val="426"/>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D6D6F" w14:textId="77777777" w:rsidR="003D29E2" w:rsidRPr="006A5847" w:rsidRDefault="003D29E2" w:rsidP="00794D28">
            <w:pPr>
              <w:numPr>
                <w:ilvl w:val="2"/>
                <w:numId w:val="9"/>
              </w:numPr>
              <w:snapToGrid w:val="0"/>
              <w:spacing w:after="0" w:line="240" w:lineRule="auto"/>
              <w:ind w:left="0" w:firstLine="0"/>
              <w:contextualSpacing/>
              <w:jc w:val="center"/>
              <w:textAlignment w:val="baseline"/>
              <w:rPr>
                <w:rFonts w:ascii="Times New Roman" w:eastAsia="Times New Roman" w:hAnsi="Times New Roman" w:cs="Times New Roman"/>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BFD7C" w14:textId="483CDCA5" w:rsidR="003D29E2" w:rsidRPr="006A5847" w:rsidRDefault="00DA1E50">
            <w:pPr>
              <w:spacing w:after="0" w:line="240" w:lineRule="auto"/>
              <w:rPr>
                <w:rFonts w:ascii="Times New Roman" w:hAnsi="Times New Roman" w:cs="Times New Roman"/>
                <w:sz w:val="22"/>
                <w:szCs w:val="22"/>
              </w:rPr>
            </w:pPr>
            <w:r w:rsidRPr="006A5847">
              <w:rPr>
                <w:rFonts w:ascii="Times New Roman" w:eastAsia="Times New Roman" w:hAnsi="Times New Roman" w:cs="Times New Roman"/>
                <w:bCs/>
                <w:sz w:val="22"/>
                <w:szCs w:val="22"/>
              </w:rPr>
              <w:t>Garantija</w:t>
            </w:r>
            <w:r w:rsidR="007A66C5" w:rsidRPr="006A5847">
              <w:rPr>
                <w:rFonts w:ascii="Times New Roman" w:hAnsi="Times New Roman" w:cs="Times New Roman"/>
                <w:bCs/>
                <w:color w:val="FF0000"/>
                <w:sz w:val="22"/>
                <w:szCs w:val="22"/>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866CB" w14:textId="20089E33" w:rsidR="003D29E2" w:rsidRPr="006A5847" w:rsidRDefault="00486B3C" w:rsidP="00794D28">
            <w:pPr>
              <w:numPr>
                <w:ilvl w:val="0"/>
                <w:numId w:val="208"/>
              </w:numPr>
              <w:spacing w:after="0" w:line="240" w:lineRule="auto"/>
              <w:jc w:val="both"/>
              <w:rPr>
                <w:rFonts w:ascii="Times New Roman" w:hAnsi="Times New Roman" w:cs="Times New Roman"/>
                <w:sz w:val="22"/>
                <w:szCs w:val="22"/>
              </w:rPr>
            </w:pPr>
            <w:r w:rsidRPr="006A5847">
              <w:rPr>
                <w:rFonts w:ascii="Times New Roman" w:eastAsia="SimSun" w:hAnsi="Times New Roman" w:cs="Times New Roman"/>
                <w:color w:val="000000"/>
                <w:sz w:val="22"/>
                <w:szCs w:val="22"/>
                <w:lang w:eastAsia="en-US"/>
              </w:rPr>
              <w:t xml:space="preserve">Administravimo </w:t>
            </w:r>
            <w:r w:rsidR="00DA1E50" w:rsidRPr="006A5847">
              <w:rPr>
                <w:rFonts w:ascii="Times New Roman" w:eastAsia="SimSun" w:hAnsi="Times New Roman" w:cs="Times New Roman"/>
                <w:color w:val="000000"/>
                <w:sz w:val="22"/>
                <w:szCs w:val="22"/>
                <w:lang w:eastAsia="en-US"/>
              </w:rPr>
              <w:t xml:space="preserve">tinklo </w:t>
            </w:r>
            <w:r w:rsidR="00DA1E50" w:rsidRPr="006A5847">
              <w:rPr>
                <w:rFonts w:ascii="Times New Roman" w:eastAsia="SimSun" w:hAnsi="Times New Roman" w:cs="Times New Roman"/>
                <w:sz w:val="22"/>
                <w:szCs w:val="22"/>
                <w:lang w:eastAsia="en-US"/>
              </w:rPr>
              <w:t xml:space="preserve">mazgui kaip vienalyčiam sprendimui susidedančiam iš aparatinių ir programinių komponentų turi būti </w:t>
            </w:r>
            <w:r w:rsidR="00DA1E50" w:rsidRPr="006A5847">
              <w:rPr>
                <w:rFonts w:ascii="Times New Roman" w:hAnsi="Times New Roman" w:cs="Times New Roman"/>
                <w:sz w:val="22"/>
                <w:szCs w:val="22"/>
              </w:rPr>
              <w:t>suteikta 5 metų gamintojo garantija</w:t>
            </w:r>
            <w:r w:rsidR="00DA1E50" w:rsidRPr="006A5847">
              <w:rPr>
                <w:rFonts w:ascii="Times New Roman" w:eastAsia="SimSun" w:hAnsi="Times New Roman" w:cs="Times New Roman"/>
                <w:sz w:val="22"/>
                <w:szCs w:val="22"/>
                <w:lang w:eastAsia="en-US"/>
              </w:rPr>
              <w:t xml:space="preserve">, į kurią turi būti įtraukta visos kartu komplektuojamos programinės įrangos palaikymas ir atnaujinimai, gamintojo serviso centro pasiekiamumas darbo dienomis (9x5) bei darbo valandomis. </w:t>
            </w:r>
            <w:r w:rsidR="00DA1E50" w:rsidRPr="006A5847">
              <w:rPr>
                <w:rFonts w:ascii="Times New Roman" w:hAnsi="Times New Roman" w:cs="Times New Roman"/>
                <w:sz w:val="22"/>
                <w:szCs w:val="22"/>
              </w:rPr>
              <w:t>Gamintojo reakcija į užklausą – ne ilgiau kaip 4 valandos, gamintojo specialisto atvykimas į Tinklo posistemės buvimo vietą Lietuvos teritorijoje – sekanti darbo diena. Gedimo šalinimo laikas – ne ilgiau kaip 10 d. d.</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14:paraId="42BC7767" w14:textId="77777777" w:rsidR="003D29E2" w:rsidRPr="00B2713B" w:rsidRDefault="003D29E2">
            <w:pPr>
              <w:spacing w:after="0" w:line="240" w:lineRule="auto"/>
              <w:rPr>
                <w:rFonts w:ascii="Times New Roman" w:hAnsi="Times New Roman" w:cs="Times New Roman"/>
                <w:sz w:val="22"/>
                <w:szCs w:val="22"/>
              </w:rPr>
            </w:pPr>
          </w:p>
        </w:tc>
      </w:tr>
    </w:tbl>
    <w:p w14:paraId="00E26C57" w14:textId="77777777" w:rsidR="00A9503A" w:rsidRDefault="00A9503A" w:rsidP="0095655F">
      <w:pPr>
        <w:spacing w:after="0" w:line="240" w:lineRule="auto"/>
        <w:jc w:val="both"/>
        <w:rPr>
          <w:rFonts w:ascii="Times New Roman" w:eastAsia="Times New Roman" w:hAnsi="Times New Roman" w:cs="Times New Roman"/>
          <w:b/>
          <w:sz w:val="22"/>
          <w:szCs w:val="22"/>
        </w:rPr>
      </w:pPr>
    </w:p>
    <w:p w14:paraId="45035653" w14:textId="77777777" w:rsidR="0065347B" w:rsidRPr="009E5466" w:rsidRDefault="0065347B" w:rsidP="003137DB">
      <w:pPr>
        <w:spacing w:after="0" w:line="36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2C137CFA"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 xml:space="preserve">Apibūdinant pirkimo objektą, techninėje specifikacijoje ar kituose pirkimo dokumentuose galimai nurodytas konkretus modelis ar tiekimo šaltinis, konkretus procesas, būdingas konkretaus tiekėjo </w:t>
      </w:r>
      <w:r w:rsidRPr="009E5466">
        <w:rPr>
          <w:rFonts w:ascii="Times New Roman" w:eastAsia="Times New Roman" w:hAnsi="Times New Roman" w:cs="Times New Roman"/>
          <w:bCs/>
          <w:sz w:val="24"/>
          <w:szCs w:val="24"/>
        </w:rPr>
        <w:lastRenderedPageBreak/>
        <w:t>tiekiamoms prekėms ar teikiamoms paslaugoms, ar prekių ženklas, patentas, tipai, konkreti kilmė ar gamyba, sertifikatai, standartai, protokolai turi būti suprantami su žodžiais „arba lygiavertis“.</w:t>
      </w:r>
    </w:p>
    <w:p w14:paraId="02AE5FF6" w14:textId="77777777" w:rsidR="0065347B" w:rsidRPr="009E5466" w:rsidRDefault="0065347B" w:rsidP="003137DB">
      <w:pPr>
        <w:tabs>
          <w:tab w:val="left" w:pos="284"/>
        </w:tabs>
        <w:spacing w:after="0" w:line="36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47C251A" w14:textId="078FDED4" w:rsidR="00645FC3" w:rsidRPr="006B1468" w:rsidRDefault="00645FC3" w:rsidP="003137DB">
      <w:pPr>
        <w:tabs>
          <w:tab w:val="left" w:pos="426"/>
        </w:tabs>
        <w:spacing w:after="0" w:line="360" w:lineRule="auto"/>
        <w:ind w:firstLine="720"/>
        <w:jc w:val="both"/>
        <w:rPr>
          <w:rFonts w:ascii="Times New Roman" w:eastAsia="Times New Roman" w:hAnsi="Times New Roman" w:cs="Times New Roman"/>
          <w:bCs/>
          <w:sz w:val="24"/>
          <w:szCs w:val="24"/>
        </w:rPr>
      </w:pPr>
      <w:r w:rsidRPr="006B1468">
        <w:rPr>
          <w:rFonts w:ascii="Times New Roman" w:eastAsia="Times New Roman" w:hAnsi="Times New Roman" w:cs="Times New Roman"/>
          <w:bCs/>
          <w:sz w:val="24"/>
          <w:szCs w:val="24"/>
        </w:rPr>
        <w:t>3)</w:t>
      </w:r>
      <w:r w:rsidRPr="006B1468">
        <w:rPr>
          <w:rFonts w:ascii="Times New Roman" w:eastAsia="Times New Roman" w:hAnsi="Times New Roman" w:cs="Times New Roman"/>
          <w:bCs/>
          <w:sz w:val="24"/>
          <w:szCs w:val="24"/>
        </w:rPr>
        <w:tab/>
        <w:t xml:space="preserve"> </w:t>
      </w:r>
      <w:bookmarkStart w:id="48" w:name="_Hlk188523888"/>
      <w:r w:rsidRPr="006B1468">
        <w:rPr>
          <w:rFonts w:ascii="Times New Roman" w:eastAsia="Times New Roman" w:hAnsi="Times New Roman" w:cs="Times New Roman"/>
          <w:bCs/>
          <w:sz w:val="24"/>
          <w:szCs w:val="24"/>
        </w:rPr>
        <w:t>* – žvaigždute pažymėti reikalavimai (reikalavimų grupė) neprivalo atsispindėti brošiūrose, tinklapio informacijoje ar pan., tačiau atitikimas šiems reikalavimams privalo būti užtikrintas</w:t>
      </w:r>
      <w:r w:rsidR="00FB6D4C" w:rsidRPr="006B1468">
        <w:rPr>
          <w:rFonts w:ascii="Times New Roman" w:eastAsia="Times New Roman" w:hAnsi="Times New Roman" w:cs="Times New Roman"/>
          <w:bCs/>
          <w:sz w:val="24"/>
          <w:szCs w:val="24"/>
        </w:rPr>
        <w:t xml:space="preserve"> pasiūly</w:t>
      </w:r>
      <w:r w:rsidR="0026490D" w:rsidRPr="006B1468">
        <w:rPr>
          <w:rFonts w:ascii="Times New Roman" w:eastAsia="Times New Roman" w:hAnsi="Times New Roman" w:cs="Times New Roman"/>
          <w:bCs/>
          <w:sz w:val="24"/>
          <w:szCs w:val="24"/>
        </w:rPr>
        <w:t>mo pateikimo metu</w:t>
      </w:r>
      <w:r w:rsidRPr="006B1468">
        <w:rPr>
          <w:rFonts w:ascii="Times New Roman" w:eastAsia="Times New Roman" w:hAnsi="Times New Roman" w:cs="Times New Roman"/>
          <w:bCs/>
          <w:sz w:val="24"/>
          <w:szCs w:val="24"/>
        </w:rPr>
        <w:t xml:space="preserve">.   </w:t>
      </w:r>
      <w:bookmarkEnd w:id="48"/>
    </w:p>
    <w:p w14:paraId="4654FB73" w14:textId="5494DE70" w:rsidR="003D29E2" w:rsidRPr="00207493" w:rsidRDefault="0026490D" w:rsidP="00612CD7">
      <w:pPr>
        <w:pStyle w:val="ListParagraph"/>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24"/>
          <w:pgSz w:w="12240" w:h="15840"/>
          <w:pgMar w:top="1134" w:right="567" w:bottom="1134" w:left="1701" w:header="720" w:footer="720" w:gutter="0"/>
          <w:pgNumType w:start="13"/>
          <w:cols w:space="720"/>
          <w:titlePg/>
        </w:sectPr>
      </w:pPr>
      <w:bookmarkStart w:id="49" w:name="_Hlk187049978"/>
      <w:bookmarkStart w:id="50" w:name="_Ref38285444"/>
      <w:bookmarkStart w:id="51" w:name="_Ref38291496"/>
      <w:bookmarkStart w:id="52" w:name="_Toc126333941"/>
      <w:r w:rsidRPr="006B1468">
        <w:rPr>
          <w:rFonts w:ascii="Times New Roman" w:eastAsia="Times New Roman" w:hAnsi="Times New Roman" w:cs="Times New Roman"/>
          <w:bCs/>
          <w:sz w:val="24"/>
          <w:szCs w:val="24"/>
        </w:rPr>
        <w:t xml:space="preserve"> </w:t>
      </w:r>
    </w:p>
    <w:bookmarkEnd w:id="49"/>
    <w:p w14:paraId="453F3BDA" w14:textId="77777777" w:rsidR="003D29E2" w:rsidRDefault="00DA1E50">
      <w:pPr>
        <w:pStyle w:val="Heading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3" w:name="_Hlk181868931"/>
      <w:r>
        <w:rPr>
          <w:rFonts w:ascii="Times New Roman" w:eastAsia="Calibri" w:hAnsi="Times New Roman"/>
          <w:color w:val="0070C0"/>
          <w:sz w:val="21"/>
          <w:szCs w:val="21"/>
        </w:rPr>
        <w:t>Pirkimo sąlygų 3 priedas „Tiekėjų pašalinimo pagrindai“</w:t>
      </w:r>
      <w:bookmarkEnd w:id="50"/>
      <w:bookmarkEnd w:id="51"/>
      <w:bookmarkEnd w:id="52"/>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Subtitle"/>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25"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D83925">
              <w:rPr>
                <w:rFonts w:ascii="Times New Roman" w:eastAsia="Yu Mincho" w:hAnsi="Times New Roman" w:cs="Times New Roman"/>
                <w:i/>
                <w:iCs/>
                <w:color w:val="000000" w:themeColor="text1"/>
                <w:sz w:val="22"/>
                <w:szCs w:val="22"/>
              </w:rPr>
              <w:lastRenderedPageBreak/>
              <w:t xml:space="preserve">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4"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4"/>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w:t>
            </w:r>
            <w:r w:rsidRPr="00D83925">
              <w:rPr>
                <w:rFonts w:ascii="Times New Roman" w:eastAsia="Yu Mincho"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83925">
              <w:rPr>
                <w:rFonts w:ascii="Times New Roman" w:eastAsia="Yu Mincho"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7" w:history="1">
              <w:r w:rsidR="00297C9E"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83925">
              <w:rPr>
                <w:rFonts w:ascii="Times New Roman" w:eastAsia="Yu Mincho"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8" w:history="1">
              <w:r w:rsidR="00297C9E"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29" w:history="1">
              <w:r w:rsidR="00297C9E"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0"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31" w:history="1">
              <w:r w:rsidR="00297C9E"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32"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000000" w:rsidP="00297C9E">
            <w:pPr>
              <w:suppressAutoHyphens w:val="0"/>
              <w:autoSpaceDN/>
              <w:rPr>
                <w:rFonts w:ascii="Times New Roman" w:eastAsia="Yu Mincho" w:hAnsi="Times New Roman" w:cs="Times New Roman"/>
                <w:bCs/>
                <w:iCs/>
                <w:sz w:val="22"/>
                <w:szCs w:val="22"/>
                <w:lang w:eastAsia="en-US"/>
              </w:rPr>
            </w:pPr>
            <w:hyperlink r:id="rId33" w:history="1">
              <w:r w:rsidR="00297C9E" w:rsidRPr="00D83925">
                <w:rPr>
                  <w:rFonts w:ascii="Times New Roman" w:eastAsia="Yu Mincho" w:hAnsi="Times New Roman" w:cs="Times New Roman"/>
                  <w:sz w:val="22"/>
                  <w:szCs w:val="22"/>
                  <w:u w:val="single"/>
                </w:rPr>
                <w:t>https://kt.gov.lt/lt/atviri-duomenys/diskvalifikavimas-is-viesuju-pirkimu</w:t>
              </w:r>
            </w:hyperlink>
            <w:r w:rsidR="00297C9E"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34"/>
          <w:footerReference w:type="default" r:id="rId35"/>
          <w:footerReference w:type="first" r:id="rId36"/>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28FDAB48" w14:textId="77777777" w:rsidR="00297C9E" w:rsidRDefault="00297C9E" w:rsidP="00297C9E"/>
    <w:p w14:paraId="3F4463B4" w14:textId="77777777" w:rsidR="00297C9E" w:rsidRPr="00297C9E" w:rsidRDefault="00297C9E" w:rsidP="00297C9E"/>
    <w:p w14:paraId="04ABB50D" w14:textId="77777777" w:rsidR="003D29E2" w:rsidRDefault="00DA1E50">
      <w:pPr>
        <w:pStyle w:val="Heading2"/>
        <w:ind w:left="5103"/>
        <w:rPr>
          <w:rFonts w:ascii="Times New Roman" w:eastAsia="Calibri" w:hAnsi="Times New Roman"/>
          <w:color w:val="0070C0"/>
          <w:sz w:val="21"/>
          <w:szCs w:val="21"/>
        </w:rPr>
      </w:pPr>
      <w:bookmarkStart w:id="56" w:name="_Ref38291223"/>
      <w:bookmarkStart w:id="57" w:name="_Ref38291334"/>
      <w:bookmarkStart w:id="58" w:name="_Ref38533412"/>
      <w:bookmarkStart w:id="59" w:name="_Toc126333942"/>
      <w:bookmarkEnd w:id="53"/>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6"/>
      <w:bookmarkEnd w:id="57"/>
      <w:bookmarkEnd w:id="58"/>
      <w:bookmarkEnd w:id="59"/>
    </w:p>
    <w:p w14:paraId="4A4D645A" w14:textId="77777777" w:rsidR="003D29E2" w:rsidRDefault="003D29E2">
      <w:pPr>
        <w:rPr>
          <w:rFonts w:cs="Calibri"/>
          <w:b/>
          <w:bCs/>
          <w:smallCaps/>
          <w:sz w:val="22"/>
          <w:szCs w:val="22"/>
        </w:rPr>
      </w:pPr>
    </w:p>
    <w:p w14:paraId="160FA61E" w14:textId="77777777" w:rsidR="003D29E2" w:rsidRDefault="00DA1E50">
      <w:pPr>
        <w:pStyle w:val="Subtitle"/>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1648312" w14:textId="77777777" w:rsidR="003D29E2" w:rsidRDefault="00DA1E50">
      <w:pPr>
        <w:pStyle w:val="Heading2"/>
        <w:ind w:left="5103"/>
        <w:jc w:val="right"/>
        <w:rPr>
          <w:rFonts w:ascii="Times New Roman" w:eastAsia="Calibri" w:hAnsi="Times New Roman"/>
          <w:b/>
          <w:bCs/>
          <w:color w:val="auto"/>
          <w:sz w:val="21"/>
          <w:szCs w:val="21"/>
        </w:rPr>
      </w:pPr>
      <w:bookmarkStart w:id="60" w:name="_Ref38291379"/>
      <w:bookmarkStart w:id="61" w:name="_Ref38291394"/>
      <w:bookmarkStart w:id="62" w:name="_Ref38898251"/>
      <w:bookmarkStart w:id="63" w:name="_Toc126333943"/>
      <w:r>
        <w:rPr>
          <w:rFonts w:ascii="Times New Roman" w:eastAsia="Calibri" w:hAnsi="Times New Roman"/>
          <w:b/>
          <w:bCs/>
          <w:color w:val="auto"/>
          <w:sz w:val="21"/>
          <w:szCs w:val="21"/>
        </w:rPr>
        <w:t>1 lentelė</w:t>
      </w:r>
    </w:p>
    <w:tbl>
      <w:tblPr>
        <w:tblW w:w="10485" w:type="dxa"/>
        <w:jc w:val="center"/>
        <w:tblCellMar>
          <w:left w:w="10" w:type="dxa"/>
          <w:right w:w="10" w:type="dxa"/>
        </w:tblCellMar>
        <w:tblLook w:val="04A0" w:firstRow="1" w:lastRow="0" w:firstColumn="1" w:lastColumn="0" w:noHBand="0" w:noVBand="1"/>
      </w:tblPr>
      <w:tblGrid>
        <w:gridCol w:w="704"/>
        <w:gridCol w:w="4961"/>
        <w:gridCol w:w="4820"/>
      </w:tblGrid>
      <w:tr w:rsidR="003D29E2" w14:paraId="2A32DA24" w14:textId="77777777">
        <w:trPr>
          <w:trHeight w:val="84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2FE4" w14:textId="77777777" w:rsidR="003D29E2" w:rsidRDefault="00DA1E50">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B1C77" w14:textId="57DA9862" w:rsidR="003D29E2" w:rsidRPr="00612CD7" w:rsidRDefault="00DA1E50" w:rsidP="00612CD7">
            <w:pPr>
              <w:autoSpaceDE w:val="0"/>
              <w:spacing w:after="0" w:line="240" w:lineRule="auto"/>
              <w:jc w:val="center"/>
              <w:rPr>
                <w:rFonts w:ascii="Times New Roman" w:hAnsi="Times New Roman" w:cs="Times New Roman"/>
                <w:b/>
                <w:bCs/>
                <w:color w:val="000000"/>
                <w:sz w:val="22"/>
                <w:szCs w:val="22"/>
                <w:lang w:eastAsia="en-US"/>
              </w:rPr>
            </w:pPr>
            <w:r>
              <w:rPr>
                <w:rFonts w:ascii="Times New Roman" w:hAnsi="Times New Roman" w:cs="Times New Roman"/>
                <w:b/>
                <w:bCs/>
                <w:color w:val="000000"/>
                <w:sz w:val="22"/>
                <w:szCs w:val="22"/>
                <w:lang w:eastAsia="en-US"/>
              </w:rPr>
              <w:t>Kvalifikacijos reikalavima</w:t>
            </w:r>
            <w:r w:rsidR="00393370">
              <w:rPr>
                <w:rFonts w:ascii="Times New Roman" w:hAnsi="Times New Roman" w:cs="Times New Roman"/>
                <w:b/>
                <w:bCs/>
                <w:color w:val="000000"/>
                <w:sz w:val="22"/>
                <w:szCs w:val="22"/>
                <w:lang w:eastAsia="en-US"/>
              </w:rPr>
              <w:t>i</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C484" w14:textId="77777777" w:rsidR="003D29E2" w:rsidRDefault="00DA1E50">
            <w:pPr>
              <w:spacing w:after="120" w:line="240" w:lineRule="auto"/>
              <w:ind w:left="295" w:hanging="227"/>
              <w:jc w:val="center"/>
            </w:pPr>
            <w:r>
              <w:rPr>
                <w:rFonts w:ascii="Times New Roman" w:hAnsi="Times New Roman" w:cs="Times New Roman"/>
                <w:b/>
                <w:color w:val="000000"/>
                <w:sz w:val="22"/>
                <w:szCs w:val="22"/>
                <w:lang w:eastAsia="en-US"/>
              </w:rPr>
              <w:t>Kvalifikaciją įrodantys dokumentai</w:t>
            </w:r>
          </w:p>
        </w:tc>
      </w:tr>
      <w:tr w:rsidR="003D29E2" w14:paraId="740FB13E"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756EA"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E45EB" w14:textId="3B88C48E"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B113A6">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13A6">
              <w:rPr>
                <w:rFonts w:ascii="Times New Roman" w:hAnsi="Times New Roman" w:cs="Times New Roman"/>
                <w:sz w:val="22"/>
                <w:szCs w:val="22"/>
                <w:lang w:eastAsia="en-US"/>
              </w:rPr>
              <w:t>pen</w:t>
            </w:r>
            <w:r w:rsidR="002F4E14">
              <w:rPr>
                <w:rFonts w:ascii="Times New Roman" w:hAnsi="Times New Roman" w:cs="Times New Roman"/>
                <w:sz w:val="22"/>
                <w:szCs w:val="22"/>
                <w:lang w:eastAsia="en-US"/>
              </w:rPr>
              <w:t>kerius</w:t>
            </w:r>
            <w:r>
              <w:rPr>
                <w:rFonts w:ascii="Times New Roman" w:hAnsi="Times New Roman" w:cs="Times New Roman"/>
                <w:sz w:val="22"/>
                <w:szCs w:val="22"/>
                <w:lang w:eastAsia="en-US"/>
              </w:rPr>
              <w:t>) metus iki pasiūlymo pateikimo termino pabaigos pagal vieną ar daugiau sutarčių (projektų) yra savo jėgomis įvykdęs</w:t>
            </w:r>
            <w:r w:rsidR="00E5758E">
              <w:rPr>
                <w:rFonts w:ascii="Times New Roman" w:hAnsi="Times New Roman" w:cs="Times New Roman"/>
                <w:sz w:val="22"/>
                <w:szCs w:val="22"/>
                <w:lang w:eastAsia="en-US"/>
              </w:rPr>
              <w:t xml:space="preserve"> (arba </w:t>
            </w:r>
            <w:r w:rsidR="00547B22">
              <w:rPr>
                <w:rFonts w:ascii="Times New Roman" w:hAnsi="Times New Roman" w:cs="Times New Roman"/>
                <w:sz w:val="22"/>
                <w:szCs w:val="22"/>
                <w:lang w:eastAsia="en-US"/>
              </w:rPr>
              <w:t>vykdo</w:t>
            </w:r>
            <w:r w:rsidR="00E5758E">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AI skaičiavimų platformos* pristatymo ir diegimo sutartis, kurių </w:t>
            </w:r>
            <w:r w:rsidR="003D3644">
              <w:rPr>
                <w:rFonts w:ascii="Times New Roman" w:hAnsi="Times New Roman" w:cs="Times New Roman"/>
                <w:sz w:val="22"/>
                <w:szCs w:val="22"/>
                <w:lang w:eastAsia="en-US"/>
              </w:rPr>
              <w:t xml:space="preserve">bendra </w:t>
            </w:r>
            <w:r>
              <w:rPr>
                <w:rFonts w:ascii="Times New Roman" w:hAnsi="Times New Roman" w:cs="Times New Roman"/>
                <w:sz w:val="22"/>
                <w:szCs w:val="22"/>
                <w:lang w:eastAsia="en-US"/>
              </w:rPr>
              <w:t>vertė ne mažesnė kaip 95 000 Eur be PVM.</w:t>
            </w:r>
          </w:p>
          <w:p w14:paraId="59CD2C66" w14:textId="0E234841"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*AI skaičiavimų platforma</w:t>
            </w:r>
            <w:r>
              <w:rPr>
                <w:rFonts w:ascii="Times New Roman" w:hAnsi="Times New Roman" w:cs="Times New Roman"/>
                <w:i/>
                <w:iCs/>
                <w:color w:val="000000"/>
                <w:sz w:val="22"/>
                <w:szCs w:val="22"/>
                <w:lang w:eastAsia="en-US"/>
              </w:rPr>
              <w:t xml:space="preserve"> – ne mažiau kaip 4 vnt. GPU akseleratorių viename skaičiavimų mazge, apjungtų tokia pačia</w:t>
            </w:r>
            <w:r w:rsidR="00585711">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fizine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31C7" w14:textId="5233DFDF" w:rsidR="003D29E2" w:rsidRDefault="00DA1E50">
            <w:pPr>
              <w:autoSpaceDE w:val="0"/>
              <w:spacing w:after="0" w:line="240" w:lineRule="auto"/>
              <w:jc w:val="both"/>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xml:space="preserve">) metus patiektų prekių </w:t>
            </w:r>
            <w:r w:rsidR="00545E08">
              <w:rPr>
                <w:rFonts w:ascii="Times New Roman" w:hAnsi="Times New Roman" w:cs="Times New Roman"/>
                <w:iCs/>
                <w:color w:val="000000"/>
                <w:sz w:val="22"/>
                <w:szCs w:val="22"/>
                <w:lang w:eastAsia="en-US"/>
              </w:rPr>
              <w:t xml:space="preserve">ir </w:t>
            </w:r>
            <w:r w:rsidR="008C34F2">
              <w:rPr>
                <w:rFonts w:ascii="Times New Roman" w:hAnsi="Times New Roman" w:cs="Times New Roman"/>
                <w:iCs/>
                <w:color w:val="000000"/>
                <w:sz w:val="22"/>
                <w:szCs w:val="22"/>
                <w:lang w:eastAsia="en-US"/>
              </w:rPr>
              <w:t xml:space="preserve">suteiktų </w:t>
            </w:r>
            <w:r w:rsidR="00545E08">
              <w:rPr>
                <w:rFonts w:ascii="Times New Roman" w:hAnsi="Times New Roman" w:cs="Times New Roman"/>
                <w:iCs/>
                <w:color w:val="000000"/>
                <w:sz w:val="22"/>
                <w:szCs w:val="22"/>
                <w:lang w:eastAsia="en-US"/>
              </w:rPr>
              <w:t xml:space="preserve">paslaugų </w:t>
            </w:r>
            <w:r>
              <w:rPr>
                <w:rFonts w:ascii="Times New Roman" w:hAnsi="Times New Roman" w:cs="Times New Roman"/>
                <w:iCs/>
                <w:color w:val="000000"/>
                <w:sz w:val="22"/>
                <w:szCs w:val="22"/>
                <w:lang w:eastAsia="en-US"/>
              </w:rPr>
              <w:t>sąrašas, kuriame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prekių gavėjai (tiek viešieji, tiek privatieji). </w:t>
            </w:r>
          </w:p>
          <w:p w14:paraId="73DB6845" w14:textId="77777777" w:rsidR="003D29E2" w:rsidRDefault="003D29E2">
            <w:pPr>
              <w:autoSpaceDE w:val="0"/>
              <w:spacing w:after="0" w:line="240" w:lineRule="auto"/>
              <w:jc w:val="both"/>
              <w:rPr>
                <w:rFonts w:ascii="Times New Roman" w:hAnsi="Times New Roman" w:cs="Times New Roman"/>
                <w:iCs/>
                <w:color w:val="000000"/>
                <w:sz w:val="22"/>
                <w:szCs w:val="22"/>
                <w:lang w:eastAsia="en-US"/>
              </w:rPr>
            </w:pPr>
          </w:p>
          <w:p w14:paraId="433C1C1F" w14:textId="008B1E50" w:rsidR="003D29E2"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Kartu pateikti užsakov</w:t>
            </w:r>
            <w:r w:rsidR="0003686C">
              <w:rPr>
                <w:rFonts w:ascii="Times New Roman" w:hAnsi="Times New Roman" w:cs="Times New Roman"/>
                <w:iCs/>
                <w:color w:val="000000"/>
                <w:sz w:val="22"/>
                <w:szCs w:val="22"/>
                <w:lang w:eastAsia="en-US"/>
              </w:rPr>
              <w:t>o (-ų)</w:t>
            </w:r>
            <w:r>
              <w:rPr>
                <w:rFonts w:ascii="Times New Roman" w:hAnsi="Times New Roman" w:cs="Times New Roman"/>
                <w:iCs/>
                <w:color w:val="000000"/>
                <w:sz w:val="22"/>
                <w:szCs w:val="22"/>
                <w:lang w:eastAsia="en-US"/>
              </w:rPr>
              <w:t xml:space="preserve"> pažym</w:t>
            </w:r>
            <w:r w:rsidR="0003686C">
              <w:rPr>
                <w:rFonts w:ascii="Times New Roman" w:hAnsi="Times New Roman" w:cs="Times New Roman"/>
                <w:iCs/>
                <w:color w:val="000000"/>
                <w:sz w:val="22"/>
                <w:szCs w:val="22"/>
                <w:lang w:eastAsia="en-US"/>
              </w:rPr>
              <w:t>ą (-</w:t>
            </w:r>
            <w:proofErr w:type="spellStart"/>
            <w:r w:rsidR="0003686C">
              <w:rPr>
                <w:rFonts w:ascii="Times New Roman" w:hAnsi="Times New Roman" w:cs="Times New Roman"/>
                <w:iCs/>
                <w:color w:val="000000"/>
                <w:sz w:val="22"/>
                <w:szCs w:val="22"/>
                <w:lang w:eastAsia="en-US"/>
              </w:rPr>
              <w:t>as</w:t>
            </w:r>
            <w:proofErr w:type="spellEnd"/>
            <w:r w:rsidR="0003686C">
              <w:rPr>
                <w:rFonts w:ascii="Times New Roman" w:hAnsi="Times New Roman" w:cs="Times New Roman"/>
                <w:iCs/>
                <w:color w:val="000000"/>
                <w:sz w:val="22"/>
                <w:szCs w:val="22"/>
                <w:lang w:eastAsia="en-US"/>
              </w:rPr>
              <w:t>)</w:t>
            </w:r>
            <w:r>
              <w:rPr>
                <w:rFonts w:ascii="Times New Roman" w:hAnsi="Times New Roman" w:cs="Times New Roman"/>
                <w:iCs/>
                <w:color w:val="000000"/>
                <w:sz w:val="22"/>
                <w:szCs w:val="22"/>
                <w:lang w:eastAsia="en-US"/>
              </w:rPr>
              <w:t xml:space="preserve">, </w:t>
            </w:r>
            <w:r w:rsidR="0003686C">
              <w:rPr>
                <w:rFonts w:ascii="Times New Roman" w:hAnsi="Times New Roman" w:cs="Times New Roman"/>
                <w:iCs/>
                <w:color w:val="000000"/>
                <w:sz w:val="22"/>
                <w:szCs w:val="22"/>
                <w:lang w:eastAsia="en-US"/>
              </w:rPr>
              <w:t>kurioje (-</w:t>
            </w:r>
            <w:proofErr w:type="spellStart"/>
            <w:r w:rsidR="0003686C">
              <w:rPr>
                <w:rFonts w:ascii="Times New Roman" w:hAnsi="Times New Roman" w:cs="Times New Roman"/>
                <w:iCs/>
                <w:color w:val="000000"/>
                <w:sz w:val="22"/>
                <w:szCs w:val="22"/>
                <w:lang w:eastAsia="en-US"/>
              </w:rPr>
              <w:t>se</w:t>
            </w:r>
            <w:proofErr w:type="spellEnd"/>
            <w:r w:rsidR="0003686C">
              <w:rPr>
                <w:rFonts w:ascii="Times New Roman" w:hAnsi="Times New Roman" w:cs="Times New Roman"/>
                <w:iCs/>
                <w:color w:val="000000"/>
                <w:sz w:val="22"/>
                <w:szCs w:val="22"/>
                <w:lang w:eastAsia="en-US"/>
              </w:rPr>
              <w:t xml:space="preserve">) </w:t>
            </w:r>
            <w:r>
              <w:rPr>
                <w:rFonts w:ascii="Times New Roman" w:hAnsi="Times New Roman" w:cs="Times New Roman"/>
                <w:iCs/>
                <w:color w:val="000000"/>
                <w:sz w:val="22"/>
                <w:szCs w:val="22"/>
                <w:lang w:eastAsia="en-US"/>
              </w:rPr>
              <w:t>būtų nurodytos prekių</w:t>
            </w:r>
            <w:r w:rsidR="003C791F">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bendros sumos, datos ir vieta, prekių</w:t>
            </w:r>
            <w:r w:rsidR="0095097B">
              <w:rPr>
                <w:rFonts w:ascii="Times New Roman" w:hAnsi="Times New Roman" w:cs="Times New Roman"/>
                <w:iCs/>
                <w:color w:val="000000"/>
                <w:sz w:val="22"/>
                <w:szCs w:val="22"/>
                <w:lang w:eastAsia="en-US"/>
              </w:rPr>
              <w:t xml:space="preserve"> ir paslaugų</w:t>
            </w:r>
            <w:r>
              <w:rPr>
                <w:rFonts w:ascii="Times New Roman" w:hAnsi="Times New Roman" w:cs="Times New Roman"/>
                <w:iCs/>
                <w:color w:val="000000"/>
                <w:sz w:val="22"/>
                <w:szCs w:val="22"/>
                <w:lang w:eastAsia="en-US"/>
              </w:rPr>
              <w:t xml:space="preserve"> gavėjai, ar prekės buvo pristatytos ir įdiegtos tinkamai, nurodyta naudojama GPU akseleratorių apjungimo technologija.</w:t>
            </w:r>
          </w:p>
        </w:tc>
      </w:tr>
      <w:tr w:rsidR="003D29E2" w14:paraId="2EBB712F"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8B84"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0154" w14:textId="70373C33" w:rsidR="003D29E2" w:rsidRDefault="00DA1E50">
            <w:pPr>
              <w:spacing w:after="120" w:line="240" w:lineRule="auto"/>
              <w:ind w:left="31"/>
              <w:jc w:val="both"/>
            </w:pPr>
            <w:r>
              <w:rPr>
                <w:rFonts w:ascii="Times New Roman" w:hAnsi="Times New Roman" w:cs="Times New Roman"/>
                <w:sz w:val="22"/>
                <w:szCs w:val="22"/>
                <w:lang w:eastAsia="en-US"/>
              </w:rPr>
              <w:t xml:space="preserve">Tiekėjas per paskutinius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pasiūlymo pateikimo termino pabaigos pagal vieną ar daugiau sutarčių (projektų) yra savo jėgomis suteikęs</w:t>
            </w:r>
            <w:r w:rsidR="00A25553">
              <w:rPr>
                <w:rFonts w:ascii="Times New Roman" w:hAnsi="Times New Roman" w:cs="Times New Roman"/>
                <w:sz w:val="22"/>
                <w:szCs w:val="22"/>
                <w:lang w:eastAsia="en-US"/>
              </w:rPr>
              <w:t xml:space="preserve"> (arba </w:t>
            </w:r>
            <w:r w:rsidR="00F11BFE">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aukšto našumo skaičiavimų (angl. </w:t>
            </w:r>
            <w:proofErr w:type="spellStart"/>
            <w:r>
              <w:rPr>
                <w:rFonts w:ascii="Times New Roman" w:hAnsi="Times New Roman" w:cs="Times New Roman"/>
                <w:sz w:val="22"/>
                <w:szCs w:val="22"/>
                <w:lang w:eastAsia="en-US"/>
              </w:rPr>
              <w:t>High-Performance</w:t>
            </w:r>
            <w:proofErr w:type="spellEnd"/>
            <w:r>
              <w:rPr>
                <w:rFonts w:ascii="Times New Roman" w:hAnsi="Times New Roman" w:cs="Times New Roman"/>
                <w:sz w:val="22"/>
                <w:szCs w:val="22"/>
                <w:lang w:eastAsia="en-US"/>
              </w:rPr>
              <w:t xml:space="preserve"> </w:t>
            </w:r>
            <w:proofErr w:type="spellStart"/>
            <w:r>
              <w:rPr>
                <w:rFonts w:ascii="Times New Roman" w:hAnsi="Times New Roman" w:cs="Times New Roman"/>
                <w:sz w:val="22"/>
                <w:szCs w:val="22"/>
                <w:lang w:eastAsia="en-US"/>
              </w:rPr>
              <w:t>Computing</w:t>
            </w:r>
            <w:proofErr w:type="spellEnd"/>
            <w:r>
              <w:rPr>
                <w:rFonts w:ascii="Times New Roman" w:hAnsi="Times New Roman" w:cs="Times New Roman"/>
                <w:sz w:val="22"/>
                <w:szCs w:val="22"/>
                <w:lang w:eastAsia="en-US"/>
              </w:rPr>
              <w:t>) platformos architektūros ir techninės užduoties parengimo paslaugas, atlikęs HPC platformos diegimo</w:t>
            </w:r>
            <w:r w:rsidR="00B77CB8">
              <w:rPr>
                <w:rFonts w:ascii="Times New Roman" w:hAnsi="Times New Roman" w:cs="Times New Roman"/>
                <w:sz w:val="22"/>
                <w:szCs w:val="22"/>
                <w:lang w:eastAsia="en-US"/>
              </w:rPr>
              <w:t xml:space="preserve"> ir/ar</w:t>
            </w:r>
            <w:r>
              <w:rPr>
                <w:rFonts w:ascii="Times New Roman" w:hAnsi="Times New Roman" w:cs="Times New Roman"/>
                <w:sz w:val="22"/>
                <w:szCs w:val="22"/>
                <w:lang w:eastAsia="en-US"/>
              </w:rPr>
              <w:t xml:space="preserve"> priežiūros paslaugas, bei dalyvavęs HPC platformos priėmime į eksploataciją. </w:t>
            </w:r>
            <w:r w:rsidR="00C119E5">
              <w:rPr>
                <w:rFonts w:ascii="Times New Roman" w:hAnsi="Times New Roman" w:cs="Times New Roman"/>
                <w:sz w:val="22"/>
                <w:szCs w:val="22"/>
                <w:lang w:eastAsia="en-US"/>
              </w:rPr>
              <w:t xml:space="preserve">Architektūros parengimo paslaugos ir platformos </w:t>
            </w:r>
            <w:r w:rsidR="00DF2BEE">
              <w:rPr>
                <w:rFonts w:ascii="Times New Roman" w:hAnsi="Times New Roman" w:cs="Times New Roman"/>
                <w:sz w:val="22"/>
                <w:szCs w:val="22"/>
                <w:lang w:eastAsia="en-US"/>
              </w:rPr>
              <w:t xml:space="preserve">diegimo ir/ar priežiūros paslaugos gali būti įgyvendintos skirtingomis sutartimis. </w:t>
            </w:r>
            <w:r>
              <w:rPr>
                <w:rFonts w:ascii="Times New Roman" w:hAnsi="Times New Roman" w:cs="Times New Roman"/>
                <w:sz w:val="22"/>
                <w:szCs w:val="22"/>
                <w:lang w:eastAsia="en-US"/>
              </w:rPr>
              <w:t>Paslaugų sutar</w:t>
            </w:r>
            <w:r w:rsidR="00DF2BEE">
              <w:rPr>
                <w:rFonts w:ascii="Times New Roman" w:hAnsi="Times New Roman" w:cs="Times New Roman"/>
                <w:sz w:val="22"/>
                <w:szCs w:val="22"/>
                <w:lang w:eastAsia="en-US"/>
              </w:rPr>
              <w:t>čių</w:t>
            </w:r>
            <w:r w:rsidR="003D3644">
              <w:rPr>
                <w:rFonts w:ascii="Times New Roman" w:hAnsi="Times New Roman" w:cs="Times New Roman"/>
                <w:sz w:val="22"/>
                <w:szCs w:val="22"/>
                <w:lang w:eastAsia="en-US"/>
              </w:rPr>
              <w:t xml:space="preserve"> bendra</w:t>
            </w:r>
            <w:r>
              <w:rPr>
                <w:rFonts w:ascii="Times New Roman" w:hAnsi="Times New Roman" w:cs="Times New Roman"/>
                <w:sz w:val="22"/>
                <w:szCs w:val="22"/>
                <w:lang w:eastAsia="en-US"/>
              </w:rPr>
              <w:t xml:space="preserve"> vertė ne mažesnė kaip 50 000 Eur be PVM, bendra HPC platformos projekto vertė</w:t>
            </w:r>
            <w:r w:rsidR="009C4E59">
              <w:rPr>
                <w:rFonts w:ascii="Times New Roman" w:hAnsi="Times New Roman" w:cs="Times New Roman"/>
                <w:sz w:val="22"/>
                <w:szCs w:val="22"/>
                <w:lang w:eastAsia="en-US"/>
              </w:rPr>
              <w:t xml:space="preserve"> (</w:t>
            </w:r>
            <w:r w:rsidR="001336D4">
              <w:rPr>
                <w:rFonts w:ascii="Times New Roman" w:hAnsi="Times New Roman" w:cs="Times New Roman"/>
                <w:sz w:val="22"/>
                <w:szCs w:val="22"/>
                <w:lang w:eastAsia="en-US"/>
              </w:rPr>
              <w:t>įskaitant techninę ir programinę įrangą)</w:t>
            </w:r>
            <w:r>
              <w:rPr>
                <w:rFonts w:ascii="Times New Roman" w:hAnsi="Times New Roman" w:cs="Times New Roman"/>
                <w:sz w:val="22"/>
                <w:szCs w:val="22"/>
                <w:lang w:eastAsia="en-US"/>
              </w:rPr>
              <w:t xml:space="preserve"> ne mažesnė kaip 500 000 Eur be PVM.</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1CBD" w14:textId="77777777" w:rsidR="004878CF" w:rsidRDefault="00DA1E50">
            <w:pPr>
              <w:autoSpaceDE w:val="0"/>
              <w:spacing w:after="0" w:line="240" w:lineRule="auto"/>
              <w:jc w:val="both"/>
              <w:rPr>
                <w:rFonts w:ascii="Times New Roman" w:hAnsi="Times New Roman" w:cs="Times New Roman"/>
                <w:iCs/>
                <w:color w:val="000000"/>
                <w:sz w:val="22"/>
                <w:szCs w:val="22"/>
                <w:lang w:eastAsia="en-US"/>
              </w:rPr>
            </w:pPr>
            <w:r>
              <w:rPr>
                <w:rFonts w:ascii="Times New Roman" w:hAnsi="Times New Roman" w:cs="Times New Roman"/>
                <w:iCs/>
                <w:color w:val="000000"/>
                <w:sz w:val="22"/>
                <w:szCs w:val="22"/>
                <w:lang w:eastAsia="en-US"/>
              </w:rPr>
              <w:t xml:space="preserve">Pagrindinių per paskutinius </w:t>
            </w:r>
            <w:r w:rsidR="002F4E14">
              <w:rPr>
                <w:rFonts w:ascii="Times New Roman" w:hAnsi="Times New Roman" w:cs="Times New Roman"/>
                <w:iCs/>
                <w:color w:val="000000"/>
                <w:sz w:val="22"/>
                <w:szCs w:val="22"/>
                <w:lang w:eastAsia="en-US"/>
              </w:rPr>
              <w:t>5</w:t>
            </w:r>
            <w:r>
              <w:rPr>
                <w:rFonts w:ascii="Times New Roman" w:hAnsi="Times New Roman" w:cs="Times New Roman"/>
                <w:iCs/>
                <w:color w:val="000000"/>
                <w:sz w:val="22"/>
                <w:szCs w:val="22"/>
                <w:lang w:eastAsia="en-US"/>
              </w:rPr>
              <w:t xml:space="preserve"> (</w:t>
            </w:r>
            <w:r w:rsidR="002F4E14">
              <w:rPr>
                <w:rFonts w:ascii="Times New Roman" w:hAnsi="Times New Roman" w:cs="Times New Roman"/>
                <w:iCs/>
                <w:color w:val="000000"/>
                <w:sz w:val="22"/>
                <w:szCs w:val="22"/>
                <w:lang w:eastAsia="en-US"/>
              </w:rPr>
              <w:t>penkerius</w:t>
            </w:r>
            <w:r>
              <w:rPr>
                <w:rFonts w:ascii="Times New Roman" w:hAnsi="Times New Roman" w:cs="Times New Roman"/>
                <w:iCs/>
                <w:color w:val="000000"/>
                <w:sz w:val="22"/>
                <w:szCs w:val="22"/>
                <w:lang w:eastAsia="en-US"/>
              </w:rPr>
              <w:t>) metus suteiktų paslaugų (projektų), kuriame nurodytos paslaugų sutarčių bendros sumos, datos ir paslaugų gavėjai (tiek viešieji, tiek privatieji).</w:t>
            </w:r>
          </w:p>
          <w:p w14:paraId="156D6639" w14:textId="77777777" w:rsidR="004878CF" w:rsidRDefault="004878CF">
            <w:pPr>
              <w:autoSpaceDE w:val="0"/>
              <w:spacing w:after="0" w:line="240" w:lineRule="auto"/>
              <w:jc w:val="both"/>
              <w:rPr>
                <w:rFonts w:ascii="Times New Roman" w:hAnsi="Times New Roman" w:cs="Times New Roman"/>
                <w:iCs/>
                <w:color w:val="000000"/>
                <w:sz w:val="22"/>
                <w:szCs w:val="22"/>
                <w:lang w:eastAsia="en-US"/>
              </w:rPr>
            </w:pPr>
          </w:p>
          <w:p w14:paraId="250793BD" w14:textId="3270F47A" w:rsidR="003D29E2" w:rsidRDefault="00DA1E50">
            <w:pPr>
              <w:autoSpaceDE w:val="0"/>
              <w:spacing w:after="0" w:line="240" w:lineRule="auto"/>
              <w:jc w:val="both"/>
            </w:pPr>
            <w:r>
              <w:rPr>
                <w:rFonts w:ascii="Times New Roman" w:hAnsi="Times New Roman" w:cs="Times New Roman"/>
                <w:iCs/>
                <w:color w:val="000000"/>
                <w:sz w:val="22"/>
                <w:szCs w:val="22"/>
                <w:lang w:eastAsia="en-US"/>
              </w:rPr>
              <w:t>Kartu pateikti užsakovų pažymas, kuriose būtų nurodytos paslaugų bendros sumos, bendra įgyvendinto projekto vertė, paslaugų gavėjai, ar paslaugos atliktos tinkamai ir laiku.</w:t>
            </w:r>
          </w:p>
        </w:tc>
      </w:tr>
      <w:tr w:rsidR="003D29E2" w14:paraId="6ACF04E2"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1E26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A73" w14:textId="444798D5"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B2635E">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AI skaičiavimų platformų diegimo ir konfigūravimo specialistą, kuris turi atitikti  šiuos reikalavimus: </w:t>
            </w:r>
          </w:p>
          <w:p w14:paraId="770BA03B" w14:textId="120D517D" w:rsidR="003D29E2" w:rsidRDefault="00DA1E50">
            <w:pPr>
              <w:spacing w:after="120" w:line="240" w:lineRule="auto"/>
              <w:jc w:val="both"/>
            </w:pPr>
            <w:r>
              <w:rPr>
                <w:rFonts w:ascii="Times New Roman" w:hAnsi="Times New Roman" w:cs="Times New Roman"/>
                <w:sz w:val="22"/>
                <w:szCs w:val="22"/>
                <w:lang w:eastAsia="en-US"/>
              </w:rPr>
              <w:lastRenderedPageBreak/>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w:t>
            </w:r>
            <w:r w:rsidR="00A25553">
              <w:rPr>
                <w:rFonts w:ascii="Times New Roman" w:hAnsi="Times New Roman" w:cs="Times New Roman"/>
                <w:sz w:val="22"/>
                <w:szCs w:val="22"/>
                <w:lang w:eastAsia="en-US"/>
              </w:rPr>
              <w:t xml:space="preserve"> (arba </w:t>
            </w:r>
            <w:r w:rsidR="007D0B6D">
              <w:rPr>
                <w:rFonts w:ascii="Times New Roman" w:hAnsi="Times New Roman" w:cs="Times New Roman"/>
                <w:sz w:val="22"/>
                <w:szCs w:val="22"/>
                <w:lang w:eastAsia="en-US"/>
              </w:rPr>
              <w:t>vykdo</w:t>
            </w:r>
            <w:r w:rsidR="00A25553">
              <w:rPr>
                <w:rFonts w:ascii="Times New Roman" w:hAnsi="Times New Roman" w:cs="Times New Roman"/>
                <w:sz w:val="22"/>
                <w:szCs w:val="22"/>
                <w:lang w:eastAsia="en-US"/>
              </w:rPr>
              <w:t>)</w:t>
            </w:r>
            <w:r>
              <w:rPr>
                <w:rFonts w:ascii="Times New Roman" w:hAnsi="Times New Roman" w:cs="Times New Roman"/>
                <w:sz w:val="22"/>
                <w:szCs w:val="22"/>
                <w:lang w:eastAsia="en-US"/>
              </w:rPr>
              <w:t xml:space="preserve"> skaičiavimų platformos* diegimą ir konfigūravimą . </w:t>
            </w:r>
          </w:p>
          <w:p w14:paraId="140EEB33" w14:textId="3F91724F" w:rsidR="003D29E2" w:rsidRDefault="00DA1E50">
            <w:pPr>
              <w:spacing w:after="120" w:line="240" w:lineRule="auto"/>
              <w:contextualSpacing/>
              <w:jc w:val="both"/>
            </w:pPr>
            <w:r>
              <w:rPr>
                <w:rFonts w:ascii="Times New Roman" w:hAnsi="Times New Roman" w:cs="Times New Roman"/>
                <w:sz w:val="22"/>
                <w:szCs w:val="22"/>
                <w:lang w:eastAsia="en-US"/>
              </w:rPr>
              <w:t>Siūlomas AI skaičiavimų platformų diegimo specialistas turi turėti GPU akseleratorių gamintojo sertifikatą/dokumentą</w:t>
            </w:r>
            <w:r w:rsidR="006A1D98">
              <w:rPr>
                <w:rFonts w:ascii="Times New Roman" w:hAnsi="Times New Roman" w:cs="Times New Roman"/>
                <w:sz w:val="22"/>
                <w:szCs w:val="22"/>
                <w:lang w:eastAsia="en-US"/>
              </w:rPr>
              <w:t xml:space="preserve"> arba lygiavertį dokumentą</w:t>
            </w:r>
            <w:r>
              <w:rPr>
                <w:rFonts w:ascii="Times New Roman" w:hAnsi="Times New Roman" w:cs="Times New Roman"/>
                <w:sz w:val="22"/>
                <w:szCs w:val="22"/>
                <w:lang w:eastAsia="en-US"/>
              </w:rPr>
              <w:t xml:space="preserve">, įgalinantį atlikti siūlomo AI skaičiavimo mazgo diegimą. </w:t>
            </w:r>
          </w:p>
          <w:p w14:paraId="1B61CF6F" w14:textId="77777777" w:rsidR="003D29E2" w:rsidRDefault="003D29E2">
            <w:pPr>
              <w:spacing w:after="120" w:line="240" w:lineRule="auto"/>
              <w:contextualSpacing/>
              <w:jc w:val="both"/>
              <w:rPr>
                <w:rFonts w:ascii="Times New Roman" w:hAnsi="Times New Roman" w:cs="Times New Roman"/>
                <w:sz w:val="22"/>
                <w:szCs w:val="22"/>
                <w:lang w:eastAsia="en-US"/>
              </w:rPr>
            </w:pPr>
          </w:p>
          <w:p w14:paraId="125F88E1" w14:textId="5B05DB69" w:rsidR="003D29E2" w:rsidRDefault="00DA1E50">
            <w:pPr>
              <w:autoSpaceDE w:val="0"/>
              <w:spacing w:after="0" w:line="240" w:lineRule="auto"/>
              <w:jc w:val="both"/>
            </w:pPr>
            <w:r>
              <w:rPr>
                <w:rFonts w:ascii="Times New Roman" w:hAnsi="Times New Roman" w:cs="Times New Roman"/>
                <w:b/>
                <w:bCs/>
                <w:i/>
                <w:iCs/>
                <w:color w:val="000000"/>
                <w:sz w:val="22"/>
                <w:szCs w:val="22"/>
                <w:lang w:eastAsia="en-US"/>
              </w:rPr>
              <w:t xml:space="preserve">* Skaičiavimų platforma – </w:t>
            </w:r>
            <w:r>
              <w:rPr>
                <w:rFonts w:ascii="Times New Roman" w:hAnsi="Times New Roman" w:cs="Times New Roman"/>
                <w:i/>
                <w:iCs/>
                <w:color w:val="000000"/>
                <w:sz w:val="22"/>
                <w:szCs w:val="22"/>
                <w:lang w:eastAsia="en-US"/>
              </w:rPr>
              <w:t>ne mažiau kaip 4 vnt. GPU akseleratorių viename skaičiavimų mazge, apjungtų tokia pačia fizine</w:t>
            </w:r>
            <w:r w:rsidR="004740AD">
              <w:rPr>
                <w:rFonts w:ascii="Times New Roman" w:hAnsi="Times New Roman" w:cs="Times New Roman"/>
                <w:i/>
                <w:iCs/>
                <w:color w:val="000000"/>
                <w:sz w:val="22"/>
                <w:szCs w:val="22"/>
                <w:lang w:eastAsia="en-US"/>
              </w:rPr>
              <w:t xml:space="preserve"> (arba lygiaverte)</w:t>
            </w:r>
            <w:r>
              <w:rPr>
                <w:rFonts w:ascii="Times New Roman" w:hAnsi="Times New Roman" w:cs="Times New Roman"/>
                <w:i/>
                <w:iCs/>
                <w:color w:val="000000"/>
                <w:sz w:val="22"/>
                <w:szCs w:val="22"/>
                <w:lang w:eastAsia="en-US"/>
              </w:rPr>
              <w:t xml:space="preserve"> technologija ir naudojanti GPU akseleratorių gamintojo programinės įrangos paketą, kaip reikalaujama šiame pirkime.</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D203" w14:textId="3AE9A811" w:rsidR="003D29E2" w:rsidRDefault="00DA1E50">
            <w:pPr>
              <w:autoSpaceDE w:val="0"/>
              <w:spacing w:after="0" w:line="240" w:lineRule="auto"/>
              <w:jc w:val="both"/>
            </w:pPr>
            <w:r>
              <w:rPr>
                <w:rFonts w:ascii="Times New Roman" w:hAnsi="Times New Roman" w:cs="Times New Roman"/>
                <w:sz w:val="22"/>
                <w:szCs w:val="22"/>
                <w:lang w:eastAsia="en-US"/>
              </w:rPr>
              <w:lastRenderedPageBreak/>
              <w:t xml:space="preserve">Informacija apie tiekėjo siūlomą specialistą, kuris, tiekėjo laimėjimo atveju, </w:t>
            </w:r>
            <w:r w:rsidR="0067028A">
              <w:rPr>
                <w:rFonts w:ascii="Times New Roman" w:hAnsi="Times New Roman" w:cs="Times New Roman"/>
                <w:sz w:val="22"/>
                <w:szCs w:val="22"/>
                <w:lang w:eastAsia="en-US"/>
              </w:rPr>
              <w:t>atliks konkrečias funkcijas</w:t>
            </w:r>
            <w:r>
              <w:rPr>
                <w:rFonts w:ascii="Times New Roman" w:hAnsi="Times New Roman" w:cs="Times New Roman"/>
                <w:sz w:val="22"/>
                <w:szCs w:val="22"/>
                <w:lang w:eastAsia="en-US"/>
              </w:rPr>
              <w:t>, nurodant šio specialisto vardą, pavardę.</w:t>
            </w:r>
          </w:p>
          <w:p w14:paraId="4B0FB8B9"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352E5FF5" w14:textId="592D3FCA" w:rsidR="003D29E2" w:rsidRDefault="00DA1E50">
            <w:pPr>
              <w:autoSpaceDE w:val="0"/>
              <w:spacing w:after="0" w:line="240" w:lineRule="auto"/>
              <w:jc w:val="both"/>
            </w:pPr>
            <w:r w:rsidRPr="00B170D5">
              <w:rPr>
                <w:rFonts w:ascii="Times New Roman" w:hAnsi="Times New Roman" w:cs="Times New Roman"/>
                <w:sz w:val="22"/>
                <w:szCs w:val="22"/>
                <w:lang w:eastAsia="en-US"/>
              </w:rPr>
              <w:lastRenderedPageBreak/>
              <w:t xml:space="preserve">Informacija, patvirtinanti reikalaujamą patirtį: pateikiamas skiriamo specialisto </w:t>
            </w:r>
            <w:r w:rsidRPr="00CB43F2">
              <w:rPr>
                <w:rFonts w:ascii="Times New Roman" w:hAnsi="Times New Roman"/>
                <w:sz w:val="22"/>
                <w:szCs w:val="22"/>
                <w:lang w:eastAsia="en-US"/>
              </w:rPr>
              <w:t>įvykdytų</w:t>
            </w:r>
            <w:r w:rsidRPr="00B170D5">
              <w:rPr>
                <w:rFonts w:ascii="Times New Roman" w:hAnsi="Times New Roman" w:cs="Times New Roman"/>
                <w:sz w:val="22"/>
                <w:szCs w:val="22"/>
                <w:lang w:eastAsia="en-US"/>
              </w:rPr>
              <w:t xml:space="preserve"> </w:t>
            </w:r>
            <w:r w:rsidR="0051678F" w:rsidRPr="00B170D5">
              <w:rPr>
                <w:rFonts w:ascii="Times New Roman" w:hAnsi="Times New Roman" w:cs="Times New Roman"/>
                <w:sz w:val="22"/>
                <w:szCs w:val="22"/>
                <w:lang w:eastAsia="en-US"/>
              </w:rPr>
              <w:t xml:space="preserve">(arba vykdomų) </w:t>
            </w:r>
            <w:r w:rsidRPr="00B170D5">
              <w:rPr>
                <w:rFonts w:ascii="Times New Roman" w:hAnsi="Times New Roman" w:cs="Times New Roman"/>
                <w:sz w:val="22"/>
                <w:szCs w:val="22"/>
                <w:lang w:eastAsia="en-US"/>
              </w:rPr>
              <w:t>projektų (sutarčių) sąrašas</w:t>
            </w:r>
            <w:r w:rsidRPr="00B170D5">
              <w:rPr>
                <w:rFonts w:ascii="Times New Roman" w:hAnsi="Times New Roman" w:cs="Times New Roman"/>
                <w:b/>
                <w:bCs/>
                <w:sz w:val="22"/>
                <w:szCs w:val="22"/>
                <w:lang w:eastAsia="en-US"/>
              </w:rPr>
              <w:t>,</w:t>
            </w:r>
            <w:r w:rsidRPr="00B170D5">
              <w:rPr>
                <w:rFonts w:ascii="Times New Roman" w:hAnsi="Times New Roman" w:cs="Times New Roman"/>
                <w:sz w:val="22"/>
                <w:szCs w:val="22"/>
                <w:lang w:eastAsia="en-US"/>
              </w:rPr>
              <w:t xml:space="preserve"> pateikiant projektų (sutarčių) aprašymus,</w:t>
            </w:r>
            <w:r w:rsidRPr="00B170D5">
              <w:rPr>
                <w:rFonts w:ascii="Times New Roman" w:hAnsi="Times New Roman" w:cs="Times New Roman"/>
                <w:b/>
                <w:bCs/>
                <w:sz w:val="22"/>
                <w:szCs w:val="22"/>
                <w:lang w:eastAsia="en-US"/>
              </w:rPr>
              <w:t xml:space="preserve"> </w:t>
            </w:r>
            <w:r w:rsidRPr="00B170D5">
              <w:rPr>
                <w:rFonts w:ascii="Times New Roman" w:hAnsi="Times New Roman" w:cs="Times New Roman"/>
                <w:sz w:val="22"/>
                <w:szCs w:val="22"/>
                <w:lang w:eastAsia="en-US"/>
              </w:rPr>
              <w:t>jų trukmę, vertes, taip pat nurodant projektų</w:t>
            </w:r>
            <w:r w:rsidR="004878CF" w:rsidRPr="00B170D5">
              <w:rPr>
                <w:rFonts w:ascii="Times New Roman" w:hAnsi="Times New Roman" w:cs="Times New Roman"/>
                <w:sz w:val="22"/>
                <w:szCs w:val="22"/>
                <w:lang w:eastAsia="en-US"/>
              </w:rPr>
              <w:t xml:space="preserve"> (sutarčių)</w:t>
            </w:r>
            <w:r w:rsidRPr="00B170D5">
              <w:rPr>
                <w:rFonts w:ascii="Times New Roman" w:hAnsi="Times New Roman" w:cs="Times New Roman"/>
                <w:sz w:val="22"/>
                <w:szCs w:val="22"/>
                <w:lang w:eastAsia="en-US"/>
              </w:rPr>
              <w:t xml:space="preserve"> klientai ir jų kontaktiniai duomenys.</w:t>
            </w:r>
            <w:r>
              <w:rPr>
                <w:rFonts w:ascii="Times New Roman" w:hAnsi="Times New Roman" w:cs="Times New Roman"/>
                <w:sz w:val="22"/>
                <w:szCs w:val="22"/>
                <w:lang w:eastAsia="en-US"/>
              </w:rPr>
              <w:t xml:space="preserve"> </w:t>
            </w:r>
          </w:p>
          <w:p w14:paraId="4F24102C" w14:textId="51B6D31A" w:rsidR="003D29E2" w:rsidRDefault="0011565F">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w:t>
            </w:r>
            <w:r w:rsidR="00846E99">
              <w:rPr>
                <w:rFonts w:ascii="Times New Roman" w:hAnsi="Times New Roman" w:cs="Times New Roman"/>
                <w:color w:val="000000"/>
                <w:sz w:val="22"/>
                <w:szCs w:val="22"/>
                <w:lang w:eastAsia="en-US"/>
              </w:rPr>
              <w:t xml:space="preserve">įrodančiais dokumentais. Perkančioji organizacija pasilieka teisę be išankstinio įspėjimo susisiekti su tiekėjo nurodytu užsakovo atstovu. </w:t>
            </w:r>
          </w:p>
          <w:p w14:paraId="358D3D7B" w14:textId="77777777" w:rsidR="003D29E2" w:rsidRDefault="003D29E2">
            <w:pPr>
              <w:autoSpaceDE w:val="0"/>
              <w:spacing w:after="0" w:line="240" w:lineRule="auto"/>
              <w:jc w:val="both"/>
              <w:rPr>
                <w:rFonts w:ascii="Times New Roman" w:hAnsi="Times New Roman" w:cs="Times New Roman"/>
                <w:color w:val="00B050"/>
                <w:sz w:val="22"/>
                <w:szCs w:val="22"/>
                <w:lang w:eastAsia="en-US"/>
              </w:rPr>
            </w:pPr>
          </w:p>
          <w:p w14:paraId="067C54D4" w14:textId="188A4577" w:rsidR="003D29E2" w:rsidRDefault="00DA1E50">
            <w:pPr>
              <w:autoSpaceDE w:val="0"/>
              <w:spacing w:after="0" w:line="240" w:lineRule="auto"/>
              <w:jc w:val="both"/>
            </w:pPr>
            <w:r>
              <w:rPr>
                <w:rFonts w:ascii="Times New Roman" w:hAnsi="Times New Roman" w:cs="Times New Roman"/>
                <w:color w:val="000000"/>
                <w:sz w:val="22"/>
                <w:szCs w:val="22"/>
                <w:lang w:eastAsia="en-US"/>
              </w:rPr>
              <w:t>Specialistui išduotas galiojantis GPU akseleratorių gamintojo sertifikatas/dokumentas</w:t>
            </w:r>
            <w:r w:rsidR="006A1D98">
              <w:rPr>
                <w:rFonts w:ascii="Times New Roman" w:hAnsi="Times New Roman" w:cs="Times New Roman"/>
                <w:color w:val="000000"/>
                <w:sz w:val="22"/>
                <w:szCs w:val="22"/>
                <w:lang w:eastAsia="en-US"/>
              </w:rPr>
              <w:t xml:space="preserve"> arba lygiavertis dokumentas</w:t>
            </w:r>
            <w:r>
              <w:rPr>
                <w:rFonts w:ascii="Times New Roman" w:hAnsi="Times New Roman" w:cs="Times New Roman"/>
                <w:color w:val="000000"/>
                <w:sz w:val="22"/>
                <w:szCs w:val="22"/>
                <w:lang w:eastAsia="en-US"/>
              </w:rPr>
              <w:t>, įgalinantis atlikti siūlomo AI skaičiavimo mazgo diegimą.</w:t>
            </w:r>
          </w:p>
        </w:tc>
      </w:tr>
      <w:tr w:rsidR="003D29E2" w14:paraId="474D3D4B"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30F7"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lastRenderedPageBreak/>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25B6" w14:textId="6DCD6336" w:rsidR="003D29E2" w:rsidRDefault="00DA1E50">
            <w:pPr>
              <w:autoSpaceDE w:val="0"/>
              <w:spacing w:after="0" w:line="240" w:lineRule="auto"/>
              <w:jc w:val="both"/>
            </w:pPr>
            <w:r>
              <w:rPr>
                <w:rFonts w:ascii="Times New Roman" w:hAnsi="Times New Roman" w:cs="Times New Roman"/>
                <w:color w:val="000000"/>
                <w:sz w:val="22"/>
                <w:szCs w:val="22"/>
                <w:lang w:eastAsia="en-US"/>
              </w:rPr>
              <w:t xml:space="preserve">Tiekėjas turi </w:t>
            </w:r>
            <w:r w:rsidR="007C4D13">
              <w:rPr>
                <w:rFonts w:ascii="Times New Roman" w:hAnsi="Times New Roman" w:cs="Times New Roman"/>
                <w:color w:val="000000"/>
                <w:sz w:val="22"/>
                <w:szCs w:val="22"/>
                <w:lang w:eastAsia="en-US"/>
              </w:rPr>
              <w:t xml:space="preserve">pasitelkti </w:t>
            </w:r>
            <w:r>
              <w:rPr>
                <w:rFonts w:ascii="Times New Roman" w:hAnsi="Times New Roman" w:cs="Times New Roman"/>
                <w:color w:val="000000"/>
                <w:sz w:val="22"/>
                <w:szCs w:val="22"/>
                <w:lang w:eastAsia="en-US"/>
              </w:rPr>
              <w:t xml:space="preserve">kvalifikuotą specialistą, turintį žinių ir patirties reikalaujamoms paslaugoms atlikti, t. y. Duomenų saugojimo posistemės diegimo ir konfigūravimo specialistą, kuris turi atitikti  šiuos reikalavimus: </w:t>
            </w:r>
          </w:p>
          <w:p w14:paraId="16BD7084" w14:textId="260E4AA9" w:rsidR="003D29E2" w:rsidRDefault="00DA1E50">
            <w:pPr>
              <w:spacing w:after="120" w:line="240" w:lineRule="auto"/>
              <w:jc w:val="both"/>
            </w:pPr>
            <w:r>
              <w:rPr>
                <w:rFonts w:ascii="Times New Roman" w:hAnsi="Times New Roman" w:cs="Times New Roman"/>
                <w:sz w:val="22"/>
                <w:szCs w:val="22"/>
                <w:lang w:eastAsia="en-US"/>
              </w:rPr>
              <w:t xml:space="preserve">- per pastaruosius </w:t>
            </w:r>
            <w:r w:rsidR="002F4E14">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2F4E14">
              <w:rPr>
                <w:rFonts w:ascii="Times New Roman" w:hAnsi="Times New Roman" w:cs="Times New Roman"/>
                <w:sz w:val="22"/>
                <w:szCs w:val="22"/>
                <w:lang w:eastAsia="en-US"/>
              </w:rPr>
              <w:t>penkerius</w:t>
            </w:r>
            <w:r>
              <w:rPr>
                <w:rFonts w:ascii="Times New Roman" w:hAnsi="Times New Roman" w:cs="Times New Roman"/>
                <w:sz w:val="22"/>
                <w:szCs w:val="22"/>
                <w:lang w:eastAsia="en-US"/>
              </w:rPr>
              <w:t>) metus iki pasiūlymų pateikimo termino pabaigos</w:t>
            </w:r>
            <w:r>
              <w:rPr>
                <w:sz w:val="22"/>
                <w:szCs w:val="22"/>
                <w:lang w:eastAsia="en-US"/>
              </w:rPr>
              <w:t xml:space="preserve"> </w:t>
            </w:r>
            <w:r>
              <w:rPr>
                <w:rFonts w:ascii="Times New Roman" w:hAnsi="Times New Roman" w:cs="Times New Roman"/>
                <w:sz w:val="22"/>
                <w:szCs w:val="22"/>
                <w:lang w:eastAsia="en-US"/>
              </w:rPr>
              <w:t xml:space="preserve"> yra savo jėgomis atlikęs Duomenų saugojimo posistemės* diegimą, integraciją ir administravimą.</w:t>
            </w:r>
          </w:p>
          <w:p w14:paraId="7C9230AC" w14:textId="6B84B69C" w:rsidR="003D29E2" w:rsidRDefault="00DA1E50">
            <w:pPr>
              <w:spacing w:after="120" w:line="240" w:lineRule="auto"/>
              <w:jc w:val="both"/>
            </w:pPr>
            <w:r>
              <w:rPr>
                <w:rFonts w:ascii="Times New Roman" w:hAnsi="Times New Roman" w:cs="Times New Roman"/>
                <w:i/>
                <w:iCs/>
                <w:sz w:val="22"/>
                <w:szCs w:val="22"/>
                <w:lang w:eastAsia="en-US"/>
              </w:rPr>
              <w:t xml:space="preserve">* </w:t>
            </w:r>
            <w:r>
              <w:rPr>
                <w:rFonts w:ascii="Times New Roman" w:hAnsi="Times New Roman" w:cs="Times New Roman"/>
                <w:b/>
                <w:bCs/>
                <w:i/>
                <w:iCs/>
                <w:sz w:val="22"/>
                <w:szCs w:val="22"/>
                <w:lang w:eastAsia="en-US"/>
              </w:rPr>
              <w:t>Duomenų saugojimo posistemė</w:t>
            </w:r>
            <w:r>
              <w:rPr>
                <w:rFonts w:ascii="Times New Roman" w:hAnsi="Times New Roman" w:cs="Times New Roman"/>
                <w:i/>
                <w:iCs/>
                <w:sz w:val="22"/>
                <w:szCs w:val="22"/>
                <w:lang w:eastAsia="en-US"/>
              </w:rPr>
              <w:t xml:space="preserve"> – Paskirstytos architektūros (angl. </w:t>
            </w:r>
            <w:proofErr w:type="spellStart"/>
            <w:r>
              <w:rPr>
                <w:rFonts w:ascii="Times New Roman" w:hAnsi="Times New Roman" w:cs="Times New Roman"/>
                <w:i/>
                <w:iCs/>
                <w:sz w:val="22"/>
                <w:szCs w:val="22"/>
                <w:lang w:eastAsia="en-US"/>
              </w:rPr>
              <w:t>distributed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architecture</w:t>
            </w:r>
            <w:proofErr w:type="spellEnd"/>
            <w:r>
              <w:rPr>
                <w:rFonts w:ascii="Times New Roman" w:hAnsi="Times New Roman" w:cs="Times New Roman"/>
                <w:i/>
                <w:iCs/>
                <w:sz w:val="22"/>
                <w:szCs w:val="22"/>
                <w:lang w:eastAsia="en-US"/>
              </w:rPr>
              <w:t xml:space="preserve">) programinės įrangos pagrindu veikianti duomenų saugykla (angl. </w:t>
            </w:r>
            <w:proofErr w:type="spellStart"/>
            <w:r>
              <w:rPr>
                <w:rFonts w:ascii="Times New Roman" w:hAnsi="Times New Roman" w:cs="Times New Roman"/>
                <w:i/>
                <w:iCs/>
                <w:sz w:val="22"/>
                <w:szCs w:val="22"/>
                <w:lang w:eastAsia="en-US"/>
              </w:rPr>
              <w:t>Software</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defined</w:t>
            </w:r>
            <w:proofErr w:type="spellEnd"/>
            <w:r>
              <w:rPr>
                <w:rFonts w:ascii="Times New Roman" w:hAnsi="Times New Roman" w:cs="Times New Roman"/>
                <w:i/>
                <w:iCs/>
                <w:sz w:val="22"/>
                <w:szCs w:val="22"/>
                <w:lang w:eastAsia="en-US"/>
              </w:rPr>
              <w:t xml:space="preserve"> </w:t>
            </w:r>
            <w:proofErr w:type="spellStart"/>
            <w:r>
              <w:rPr>
                <w:rFonts w:ascii="Times New Roman" w:hAnsi="Times New Roman" w:cs="Times New Roman"/>
                <w:i/>
                <w:iCs/>
                <w:sz w:val="22"/>
                <w:szCs w:val="22"/>
                <w:lang w:eastAsia="en-US"/>
              </w:rPr>
              <w:t>storage</w:t>
            </w:r>
            <w:proofErr w:type="spellEnd"/>
            <w:r>
              <w:rPr>
                <w:rFonts w:ascii="Times New Roman" w:hAnsi="Times New Roman" w:cs="Times New Roman"/>
                <w:i/>
                <w:iCs/>
                <w:sz w:val="22"/>
                <w:szCs w:val="22"/>
                <w:lang w:eastAsia="en-US"/>
              </w:rPr>
              <w:t>), kurios naudinga talpa ne mažesnė negu 850TB</w:t>
            </w:r>
            <w:r w:rsidR="00D93495">
              <w:rPr>
                <w:rFonts w:ascii="Times New Roman" w:hAnsi="Times New Roman" w:cs="Times New Roman"/>
                <w:i/>
                <w:iCs/>
                <w:sz w:val="22"/>
                <w:szCs w:val="22"/>
                <w:lang w:eastAsia="en-US"/>
              </w:rPr>
              <w:t>ir sudaryta iš ne mažiau kaip 10 techninės įrangos vienetų.</w:t>
            </w:r>
            <w:r>
              <w:rPr>
                <w:rFonts w:ascii="Times New Roman" w:hAnsi="Times New Roman" w:cs="Times New Roman"/>
                <w:i/>
                <w:iCs/>
                <w:sz w:val="22"/>
                <w:szCs w:val="22"/>
                <w:lang w:eastAsia="en-US"/>
              </w:rPr>
              <w: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2395" w14:textId="5D5E80D2" w:rsidR="003D29E2" w:rsidRDefault="00DA1E50">
            <w:pPr>
              <w:autoSpaceDE w:val="0"/>
              <w:spacing w:after="0" w:line="240" w:lineRule="auto"/>
              <w:jc w:val="both"/>
            </w:pPr>
            <w:r>
              <w:rPr>
                <w:rFonts w:ascii="Times New Roman" w:hAnsi="Times New Roman" w:cs="Times New Roman"/>
                <w:sz w:val="22"/>
                <w:szCs w:val="22"/>
                <w:lang w:eastAsia="en-US"/>
              </w:rPr>
              <w:t xml:space="preserve">Informacija apie tiekėjo siūlomą specialistą, kuris, tiekėjo laimėjimo atveju, </w:t>
            </w:r>
            <w:r w:rsidR="000E249C">
              <w:rPr>
                <w:rFonts w:ascii="Times New Roman" w:hAnsi="Times New Roman" w:cs="Times New Roman"/>
                <w:sz w:val="22"/>
                <w:szCs w:val="22"/>
                <w:lang w:eastAsia="en-US"/>
              </w:rPr>
              <w:t xml:space="preserve">atliks konkrečias funkcijas </w:t>
            </w:r>
            <w:r>
              <w:rPr>
                <w:rFonts w:ascii="Times New Roman" w:hAnsi="Times New Roman" w:cs="Times New Roman"/>
                <w:sz w:val="22"/>
                <w:szCs w:val="22"/>
                <w:lang w:eastAsia="en-US"/>
              </w:rPr>
              <w:t>, nurodant šio specialisto vardą, pavardę.</w:t>
            </w:r>
          </w:p>
          <w:p w14:paraId="42FBD096" w14:textId="77777777" w:rsidR="003D29E2" w:rsidRDefault="003D29E2">
            <w:pPr>
              <w:autoSpaceDE w:val="0"/>
              <w:spacing w:after="0" w:line="240" w:lineRule="auto"/>
              <w:jc w:val="both"/>
              <w:rPr>
                <w:rFonts w:ascii="Times New Roman" w:hAnsi="Times New Roman" w:cs="Times New Roman"/>
                <w:color w:val="000000"/>
                <w:sz w:val="22"/>
                <w:szCs w:val="22"/>
                <w:lang w:eastAsia="en-US"/>
              </w:rPr>
            </w:pPr>
          </w:p>
          <w:p w14:paraId="517DF2F1" w14:textId="256FA64C" w:rsidR="003D29E2" w:rsidRDefault="00DA1E50">
            <w:pPr>
              <w:autoSpaceDE w:val="0"/>
              <w:spacing w:after="0" w:line="240" w:lineRule="auto"/>
              <w:jc w:val="both"/>
            </w:pPr>
            <w:r>
              <w:rPr>
                <w:rFonts w:ascii="Times New Roman" w:hAnsi="Times New Roman" w:cs="Times New Roman"/>
                <w:sz w:val="22"/>
                <w:szCs w:val="22"/>
                <w:lang w:eastAsia="en-US"/>
              </w:rPr>
              <w:t xml:space="preserve">Informacija, patvirtinanti reikalaujamą patirtį: pateikiamas skiriamo specialisto įvykdytų </w:t>
            </w:r>
            <w:r w:rsidR="0063668A">
              <w:rPr>
                <w:rFonts w:ascii="Times New Roman" w:hAnsi="Times New Roman" w:cs="Times New Roman"/>
                <w:sz w:val="22"/>
                <w:szCs w:val="22"/>
                <w:lang w:eastAsia="en-US"/>
              </w:rPr>
              <w:t xml:space="preserve">(arba vykdomų) </w:t>
            </w:r>
            <w:r>
              <w:rPr>
                <w:rFonts w:ascii="Times New Roman" w:hAnsi="Times New Roman" w:cs="Times New Roman"/>
                <w:sz w:val="22"/>
                <w:szCs w:val="22"/>
                <w:lang w:eastAsia="en-US"/>
              </w:rPr>
              <w:t>projektų (sutarčių) sąrašas</w:t>
            </w:r>
            <w:r>
              <w:rPr>
                <w:rFonts w:ascii="Times New Roman" w:hAnsi="Times New Roman" w:cs="Times New Roman"/>
                <w:b/>
                <w:bCs/>
                <w:sz w:val="22"/>
                <w:szCs w:val="22"/>
                <w:lang w:eastAsia="en-US"/>
              </w:rPr>
              <w:t>,</w:t>
            </w:r>
            <w:r>
              <w:rPr>
                <w:rFonts w:ascii="Times New Roman" w:hAnsi="Times New Roman" w:cs="Times New Roman"/>
                <w:sz w:val="22"/>
                <w:szCs w:val="22"/>
                <w:lang w:eastAsia="en-US"/>
              </w:rPr>
              <w:t xml:space="preserve"> pateikiant projektų (sutarčių) aprašymus,</w:t>
            </w:r>
            <w:r>
              <w:rPr>
                <w:rFonts w:ascii="Times New Roman" w:hAnsi="Times New Roman" w:cs="Times New Roman"/>
                <w:b/>
                <w:bCs/>
                <w:sz w:val="22"/>
                <w:szCs w:val="22"/>
                <w:lang w:eastAsia="en-US"/>
              </w:rPr>
              <w:t xml:space="preserve"> </w:t>
            </w:r>
            <w:r>
              <w:rPr>
                <w:rFonts w:ascii="Times New Roman" w:hAnsi="Times New Roman" w:cs="Times New Roman"/>
                <w:sz w:val="22"/>
                <w:szCs w:val="22"/>
                <w:lang w:eastAsia="en-US"/>
              </w:rPr>
              <w:t>jų trukmę, vertes, taip pat nurodant projektų klientai ir jų kontaktiniai duomenys.</w:t>
            </w:r>
          </w:p>
          <w:p w14:paraId="67DDE955" w14:textId="52CB4523" w:rsidR="003D29E2" w:rsidRDefault="00093DB7">
            <w:pPr>
              <w:autoSpaceDE w:val="0"/>
              <w:spacing w:after="0" w:line="240" w:lineRule="auto"/>
              <w:jc w:val="both"/>
            </w:pPr>
            <w:r>
              <w:rPr>
                <w:rFonts w:ascii="Times New Roman" w:hAnsi="Times New Roman" w:cs="Times New Roman"/>
                <w:color w:val="000000"/>
                <w:sz w:val="22"/>
                <w:szCs w:val="22"/>
                <w:lang w:eastAsia="en-US"/>
              </w:rPr>
              <w:t xml:space="preserve">Perkančioji organizacija pasilieka sau teisę reikalauti reikiamą tiekėjo patirtį įrodyti užsakovų atsiliepimais ar kitais įrodančiais dokumentais. Perkančioji organizacija pasilieka teisę be išankstinio įspėjimo susisiekti su tiekėjo nurodytu užsakovo atstovu. </w:t>
            </w:r>
          </w:p>
        </w:tc>
      </w:tr>
      <w:tr w:rsidR="003D29E2" w14:paraId="146303D1" w14:textId="77777777">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7C0DD" w14:textId="77777777" w:rsidR="003D29E2" w:rsidRDefault="00DA1E50">
            <w:pPr>
              <w:spacing w:after="120" w:line="240"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B9A0" w14:textId="30478D51" w:rsidR="003D29E2" w:rsidRDefault="00DA1E50">
            <w:pPr>
              <w:spacing w:after="120" w:line="240" w:lineRule="auto"/>
              <w:jc w:val="both"/>
            </w:pPr>
            <w:r>
              <w:rPr>
                <w:rFonts w:ascii="Times New Roman" w:hAnsi="Times New Roman" w:cs="Times New Roman"/>
                <w:sz w:val="22"/>
                <w:szCs w:val="22"/>
                <w:lang w:eastAsia="en-US"/>
              </w:rPr>
              <w:t xml:space="preserve">Tiekėjas per paskutinius </w:t>
            </w:r>
            <w:r w:rsidR="00B14365">
              <w:rPr>
                <w:rFonts w:ascii="Times New Roman" w:hAnsi="Times New Roman" w:cs="Times New Roman"/>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metus iki pasiūlymo pateikimo termino pabaigos pagal vieną ar daugiau sutarčių yra savo jėgomis pristatęs ir įdiegęs </w:t>
            </w:r>
            <w:r>
              <w:rPr>
                <w:rFonts w:ascii="Times New Roman" w:hAnsi="Times New Roman" w:cs="Times New Roman"/>
                <w:i/>
                <w:iCs/>
                <w:sz w:val="22"/>
                <w:szCs w:val="22"/>
                <w:lang w:eastAsia="en-US"/>
              </w:rPr>
              <w:t>kompiuterinės įrangos už ne mažiau kaip 250 000 Eur be PVM vertę.</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EDC71" w14:textId="77777777" w:rsidR="0071476E" w:rsidRDefault="00DA1E50">
            <w:pPr>
              <w:tabs>
                <w:tab w:val="left" w:pos="459"/>
              </w:tabs>
              <w:spacing w:after="120" w:line="240" w:lineRule="auto"/>
              <w:jc w:val="both"/>
              <w:rPr>
                <w:rFonts w:ascii="Times New Roman" w:hAnsi="Times New Roman" w:cs="Times New Roman"/>
                <w:iCs/>
                <w:sz w:val="22"/>
                <w:szCs w:val="22"/>
                <w:lang w:eastAsia="en-US"/>
              </w:rPr>
            </w:pPr>
            <w:r>
              <w:rPr>
                <w:rFonts w:ascii="Times New Roman" w:hAnsi="Times New Roman" w:cs="Times New Roman"/>
                <w:iCs/>
                <w:sz w:val="22"/>
                <w:szCs w:val="22"/>
                <w:lang w:eastAsia="en-US"/>
              </w:rPr>
              <w:t xml:space="preserve">Pagrindinių per paskutinius </w:t>
            </w:r>
            <w:r w:rsidR="00B14365">
              <w:rPr>
                <w:rFonts w:ascii="Times New Roman" w:hAnsi="Times New Roman" w:cs="Times New Roman"/>
                <w:iCs/>
                <w:sz w:val="22"/>
                <w:szCs w:val="22"/>
                <w:lang w:eastAsia="en-US"/>
              </w:rPr>
              <w:t>5</w:t>
            </w:r>
            <w:r>
              <w:rPr>
                <w:rFonts w:ascii="Times New Roman" w:hAnsi="Times New Roman" w:cs="Times New Roman"/>
                <w:sz w:val="22"/>
                <w:szCs w:val="22"/>
                <w:lang w:eastAsia="en-US"/>
              </w:rPr>
              <w:t xml:space="preserve"> (</w:t>
            </w:r>
            <w:r w:rsidR="00B14365">
              <w:rPr>
                <w:rFonts w:ascii="Times New Roman" w:hAnsi="Times New Roman" w:cs="Times New Roman"/>
                <w:sz w:val="22"/>
                <w:szCs w:val="22"/>
                <w:lang w:eastAsia="en-US"/>
              </w:rPr>
              <w:t>penkerius</w:t>
            </w:r>
            <w:r>
              <w:rPr>
                <w:rFonts w:ascii="Times New Roman" w:hAnsi="Times New Roman" w:cs="Times New Roman"/>
                <w:sz w:val="22"/>
                <w:szCs w:val="22"/>
                <w:lang w:eastAsia="en-US"/>
              </w:rPr>
              <w:t xml:space="preserve">) </w:t>
            </w:r>
            <w:r>
              <w:rPr>
                <w:rFonts w:ascii="Times New Roman" w:hAnsi="Times New Roman" w:cs="Times New Roman"/>
                <w:iCs/>
                <w:sz w:val="22"/>
                <w:szCs w:val="22"/>
                <w:lang w:eastAsia="en-US"/>
              </w:rPr>
              <w:t xml:space="preserve">metus patiektų prekių </w:t>
            </w:r>
            <w:r w:rsidR="00B91214">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sąrašas, kuriame nurodytos prekių</w:t>
            </w:r>
            <w:r w:rsidR="00893229">
              <w:rPr>
                <w:rFonts w:ascii="Times New Roman" w:hAnsi="Times New Roman" w:cs="Times New Roman"/>
                <w:iCs/>
                <w:sz w:val="22"/>
                <w:szCs w:val="22"/>
                <w:lang w:eastAsia="en-US"/>
              </w:rPr>
              <w:t xml:space="preserve"> ir paslaugų</w:t>
            </w:r>
            <w:r>
              <w:rPr>
                <w:rFonts w:ascii="Times New Roman" w:hAnsi="Times New Roman" w:cs="Times New Roman"/>
                <w:iCs/>
                <w:sz w:val="22"/>
                <w:szCs w:val="22"/>
                <w:lang w:eastAsia="en-US"/>
              </w:rPr>
              <w:t xml:space="preserve"> bendros sumos, datos ir prekių </w:t>
            </w:r>
            <w:r w:rsidR="00893229">
              <w:rPr>
                <w:rFonts w:ascii="Times New Roman" w:hAnsi="Times New Roman" w:cs="Times New Roman"/>
                <w:iCs/>
                <w:sz w:val="22"/>
                <w:szCs w:val="22"/>
                <w:lang w:eastAsia="en-US"/>
              </w:rPr>
              <w:t xml:space="preserve">ir paslaugų </w:t>
            </w:r>
            <w:r>
              <w:rPr>
                <w:rFonts w:ascii="Times New Roman" w:hAnsi="Times New Roman" w:cs="Times New Roman"/>
                <w:iCs/>
                <w:sz w:val="22"/>
                <w:szCs w:val="22"/>
                <w:lang w:eastAsia="en-US"/>
              </w:rPr>
              <w:t>gavėjai (tiek viešieji, tiek privatieji).</w:t>
            </w:r>
          </w:p>
          <w:p w14:paraId="0B63F2B7" w14:textId="325FC124" w:rsidR="003D29E2" w:rsidRDefault="0071476E">
            <w:pPr>
              <w:tabs>
                <w:tab w:val="left" w:pos="459"/>
              </w:tabs>
              <w:spacing w:after="120" w:line="240" w:lineRule="auto"/>
              <w:jc w:val="both"/>
            </w:pPr>
            <w:r>
              <w:rPr>
                <w:rFonts w:ascii="Times New Roman" w:hAnsi="Times New Roman" w:cs="Times New Roman"/>
                <w:iCs/>
                <w:sz w:val="22"/>
                <w:szCs w:val="22"/>
                <w:lang w:eastAsia="en-US"/>
              </w:rPr>
              <w:t>K</w:t>
            </w:r>
            <w:r w:rsidR="00DA1E50">
              <w:rPr>
                <w:rFonts w:ascii="Times New Roman" w:hAnsi="Times New Roman" w:cs="Times New Roman"/>
                <w:iCs/>
                <w:sz w:val="22"/>
                <w:szCs w:val="22"/>
                <w:lang w:eastAsia="en-US"/>
              </w:rPr>
              <w:t>artu pateikti užsakovų pažymas, kuriose būtų nurodytos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bendros sumos, datos ir vieta, prekių</w:t>
            </w:r>
            <w:r w:rsidR="00893229">
              <w:rPr>
                <w:rFonts w:ascii="Times New Roman" w:hAnsi="Times New Roman" w:cs="Times New Roman"/>
                <w:iCs/>
                <w:sz w:val="22"/>
                <w:szCs w:val="22"/>
                <w:lang w:eastAsia="en-US"/>
              </w:rPr>
              <w:t xml:space="preserve"> ir paslaugų</w:t>
            </w:r>
            <w:r w:rsidR="00DA1E50">
              <w:rPr>
                <w:rFonts w:ascii="Times New Roman" w:hAnsi="Times New Roman" w:cs="Times New Roman"/>
                <w:iCs/>
                <w:sz w:val="22"/>
                <w:szCs w:val="22"/>
                <w:lang w:eastAsia="en-US"/>
              </w:rPr>
              <w:t xml:space="preserve"> gavėjai, ar prekės buvo pristatytos ir įdiegtos tinkamai.</w:t>
            </w:r>
          </w:p>
        </w:tc>
      </w:tr>
    </w:tbl>
    <w:p w14:paraId="35961848" w14:textId="77777777" w:rsidR="003D29E2" w:rsidRDefault="003D29E2">
      <w:pPr>
        <w:pStyle w:val="Heading2"/>
        <w:ind w:left="5103"/>
        <w:rPr>
          <w:rFonts w:ascii="Times New Roman" w:eastAsia="Calibri" w:hAnsi="Times New Roman"/>
          <w:color w:val="0070C0"/>
          <w:sz w:val="21"/>
          <w:szCs w:val="21"/>
        </w:rPr>
      </w:pPr>
    </w:p>
    <w:p w14:paraId="5A2E5434" w14:textId="218EE2EE" w:rsidR="003D29E2" w:rsidRDefault="00DA1E50">
      <w:pPr>
        <w:spacing w:after="0" w:line="240" w:lineRule="auto"/>
        <w:ind w:firstLine="567"/>
        <w:jc w:val="both"/>
      </w:pPr>
      <w:r>
        <w:rPr>
          <w:rFonts w:ascii="Times New Roman" w:hAnsi="Times New Roman" w:cs="Times New Roman"/>
          <w:b/>
          <w:bCs/>
          <w:color w:val="000000"/>
          <w:sz w:val="22"/>
          <w:szCs w:val="22"/>
        </w:rPr>
        <w:t>1.1.</w:t>
      </w:r>
      <w:r>
        <w:rPr>
          <w:rFonts w:ascii="Times New Roman" w:hAnsi="Times New Roman" w:cs="Times New Roman"/>
          <w:color w:val="000000"/>
          <w:sz w:val="22"/>
          <w:szCs w:val="22"/>
        </w:rPr>
        <w:t xml:space="preserve"> </w:t>
      </w:r>
      <w:r>
        <w:rPr>
          <w:rFonts w:ascii="Times New Roman" w:hAnsi="Times New Roman" w:cs="Times New Roman"/>
          <w:b/>
          <w:sz w:val="22"/>
          <w:szCs w:val="22"/>
        </w:rPr>
        <w:t>Tiekėjo, neatitinkančio pirkimo sąlygų Nr. 4 priede 1 lentelėje nustatytų reikalavimų</w:t>
      </w:r>
      <w:r w:rsidR="00860641">
        <w:rPr>
          <w:rFonts w:ascii="Times New Roman" w:hAnsi="Times New Roman" w:cs="Times New Roman"/>
          <w:b/>
          <w:sz w:val="22"/>
          <w:szCs w:val="22"/>
        </w:rPr>
        <w:t xml:space="preserve"> d</w:t>
      </w:r>
      <w:r w:rsidR="00862ED3">
        <w:rPr>
          <w:rFonts w:ascii="Times New Roman" w:hAnsi="Times New Roman" w:cs="Times New Roman"/>
          <w:b/>
          <w:sz w:val="22"/>
          <w:szCs w:val="22"/>
        </w:rPr>
        <w:t>uomenys ir (arba) dokumentai tikslinami, aiškinami ar papildomi vadovaujantis Viešųjų pirkimų tarnybos nustatytomis taisyklėmis.</w:t>
      </w:r>
    </w:p>
    <w:p w14:paraId="3E6124C2" w14:textId="77777777" w:rsidR="003D29E2" w:rsidRDefault="00DA1E50">
      <w:pPr>
        <w:spacing w:after="0" w:line="240" w:lineRule="auto"/>
        <w:ind w:firstLine="540"/>
        <w:jc w:val="both"/>
      </w:pPr>
      <w:r>
        <w:rPr>
          <w:rFonts w:ascii="Times New Roman" w:hAnsi="Times New Roman" w:cs="Times New Roman"/>
          <w:sz w:val="22"/>
          <w:szCs w:val="22"/>
        </w:rPr>
        <w:t>1.1.1. Jei</w:t>
      </w:r>
      <w:r>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2FCC0676"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t xml:space="preserve">1.1.1.1. </w:t>
      </w:r>
      <w:r>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4120AA7E" w14:textId="77777777" w:rsidR="003D29E2" w:rsidRDefault="00DA1E50">
      <w:pPr>
        <w:spacing w:after="0" w:line="240" w:lineRule="auto"/>
        <w:ind w:firstLine="540"/>
        <w:jc w:val="both"/>
      </w:pPr>
      <w:r>
        <w:rPr>
          <w:rFonts w:ascii="Times New Roman" w:eastAsia="Times New Roman" w:hAnsi="Times New Roman" w:cs="Times New Roman"/>
          <w:color w:val="000000"/>
          <w:sz w:val="22"/>
          <w:szCs w:val="22"/>
        </w:rPr>
        <w:lastRenderedPageBreak/>
        <w:t xml:space="preserve">1.1.1.2. Tiekėjas pirkimo laimėjimo atveju </w:t>
      </w:r>
      <w:r>
        <w:rPr>
          <w:rFonts w:ascii="Times New Roman" w:eastAsia="Times New Roman" w:hAnsi="Times New Roman" w:cs="Times New Roman"/>
          <w:b/>
          <w:sz w:val="22"/>
          <w:szCs w:val="22"/>
        </w:rPr>
        <w:t>iki sutarties pasirašymo</w:t>
      </w: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1D398482" w14:textId="4AC2C0EF" w:rsidR="003D29E2" w:rsidRDefault="00DA1E50">
      <w:pPr>
        <w:spacing w:after="0" w:line="240" w:lineRule="auto"/>
        <w:ind w:firstLine="720"/>
        <w:jc w:val="both"/>
      </w:pPr>
      <w:r w:rsidRPr="00B170D5">
        <w:rPr>
          <w:rFonts w:ascii="Times New Roman" w:hAnsi="Times New Roman" w:cs="Times New Roman"/>
          <w:b/>
          <w:sz w:val="22"/>
          <w:szCs w:val="22"/>
        </w:rPr>
        <w:t>1.2</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Platformos diegimą</w:t>
      </w:r>
      <w:r w:rsidRPr="00CB43F2">
        <w:rPr>
          <w:rFonts w:ascii="Times New Roman" w:hAnsi="Times New Roman" w:cs="Times New Roman"/>
          <w:b/>
          <w:sz w:val="22"/>
          <w:szCs w:val="22"/>
        </w:rPr>
        <w:t xml:space="preserve"> </w:t>
      </w:r>
      <w:r w:rsidRPr="00CB43F2">
        <w:rPr>
          <w:rFonts w:ascii="Times New Roman" w:hAnsi="Times New Roman" w:cs="Times New Roman"/>
          <w:bCs/>
          <w:sz w:val="22"/>
          <w:szCs w:val="22"/>
        </w:rPr>
        <w:t>turės atlikti tiekėjo siūlomi specialistai, kurių kvalifikacija buvo įvertinta viešojo pirkimo metu. Specialistai gali būti pakeisti</w:t>
      </w:r>
      <w:r w:rsidR="00B229B0" w:rsidRPr="00CB43F2">
        <w:rPr>
          <w:rFonts w:ascii="Times New Roman" w:hAnsi="Times New Roman" w:cs="Times New Roman"/>
          <w:bCs/>
          <w:sz w:val="22"/>
          <w:szCs w:val="22"/>
        </w:rPr>
        <w:t xml:space="preserve"> sutarties vykdymo metu</w:t>
      </w:r>
      <w:r w:rsidRPr="00CB43F2">
        <w:rPr>
          <w:rFonts w:ascii="Times New Roman" w:hAnsi="Times New Roman" w:cs="Times New Roman"/>
          <w:bCs/>
          <w:sz w:val="22"/>
          <w:szCs w:val="22"/>
        </w:rPr>
        <w:t xml:space="preserve"> </w:t>
      </w:r>
      <w:r w:rsidR="00793959" w:rsidRPr="00CB43F2">
        <w:rPr>
          <w:rFonts w:ascii="Times New Roman" w:hAnsi="Times New Roman" w:cs="Times New Roman"/>
          <w:bCs/>
          <w:sz w:val="22"/>
          <w:szCs w:val="22"/>
        </w:rPr>
        <w:t>į ne žemesnę</w:t>
      </w:r>
      <w:r w:rsidRPr="00CB43F2">
        <w:rPr>
          <w:rFonts w:ascii="Times New Roman" w:hAnsi="Times New Roman" w:cs="Times New Roman"/>
          <w:bCs/>
          <w:sz w:val="22"/>
          <w:szCs w:val="22"/>
        </w:rPr>
        <w:t xml:space="preserve"> kvalifikaciją turinčiais tiekėjo specialistais suderinus keitimą su Perkančiąja organizacija</w:t>
      </w:r>
      <w:r w:rsidR="007D42B1" w:rsidRPr="00B170D5">
        <w:rPr>
          <w:rFonts w:ascii="Times New Roman" w:hAnsi="Times New Roman" w:cs="Times New Roman"/>
          <w:bCs/>
          <w:sz w:val="22"/>
          <w:szCs w:val="22"/>
        </w:rPr>
        <w:t>.</w:t>
      </w:r>
    </w:p>
    <w:p w14:paraId="429D35CF" w14:textId="77777777" w:rsidR="003D29E2" w:rsidRDefault="00DA1E50">
      <w:pPr>
        <w:spacing w:after="0" w:line="240" w:lineRule="auto"/>
        <w:ind w:firstLine="720"/>
        <w:jc w:val="both"/>
      </w:pPr>
      <w:r>
        <w:rPr>
          <w:rFonts w:ascii="Times New Roman" w:hAnsi="Times New Roman" w:cs="Times New Roman"/>
          <w:b/>
          <w:sz w:val="22"/>
          <w:szCs w:val="22"/>
        </w:rPr>
        <w:t xml:space="preserve">1.3. </w:t>
      </w:r>
      <w:r>
        <w:rPr>
          <w:rFonts w:ascii="Times New Roman"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Pr>
          <w:rFonts w:ascii="Times New Roman" w:hAnsi="Times New Roman" w:cs="Times New Roman"/>
          <w:sz w:val="22"/>
          <w:szCs w:val="22"/>
        </w:rPr>
        <w:t xml:space="preserve"> </w:t>
      </w:r>
      <w:r>
        <w:rPr>
          <w:rFonts w:ascii="Times New Roman"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24262416" w14:textId="77777777" w:rsidR="003D29E2" w:rsidRDefault="00DA1E50">
      <w:pPr>
        <w:spacing w:after="0" w:line="240" w:lineRule="auto"/>
        <w:ind w:firstLine="720"/>
        <w:jc w:val="both"/>
      </w:pPr>
      <w:r>
        <w:rPr>
          <w:rFonts w:ascii="Times New Roman" w:hAnsi="Times New Roman" w:cs="Times New Roman"/>
          <w:b/>
          <w:color w:val="000000"/>
          <w:sz w:val="22"/>
          <w:szCs w:val="22"/>
        </w:rPr>
        <w:t>1.4.</w:t>
      </w:r>
      <w:r>
        <w:rPr>
          <w:rFonts w:ascii="Times New Roman"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432A52" w14:textId="77777777" w:rsidR="003D29E2" w:rsidRDefault="00DA1E50">
      <w:pPr>
        <w:spacing w:after="0" w:line="240" w:lineRule="auto"/>
        <w:ind w:firstLine="720"/>
        <w:jc w:val="both"/>
      </w:pPr>
      <w:r>
        <w:rPr>
          <w:rFonts w:ascii="Times New Roman" w:hAnsi="Times New Roman" w:cs="Times New Roman"/>
          <w:b/>
          <w:color w:val="000000"/>
          <w:sz w:val="22"/>
          <w:szCs w:val="22"/>
        </w:rPr>
        <w:t>1.5.</w:t>
      </w:r>
      <w:r>
        <w:rPr>
          <w:rFonts w:ascii="Times New Roman"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39BB6CD2" w14:textId="77777777" w:rsidR="003D29E2" w:rsidRDefault="00DA1E50">
      <w:pPr>
        <w:spacing w:after="0" w:line="240" w:lineRule="auto"/>
        <w:ind w:firstLine="720"/>
        <w:jc w:val="both"/>
      </w:pPr>
      <w:r>
        <w:rPr>
          <w:rFonts w:ascii="Times New Roman" w:hAnsi="Times New Roman" w:cs="Times New Roman"/>
          <w:b/>
          <w:color w:val="000000"/>
          <w:sz w:val="22"/>
          <w:szCs w:val="22"/>
        </w:rPr>
        <w:t>1.6.</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664A96BE" w14:textId="77777777" w:rsidR="003D29E2" w:rsidRDefault="00DA1E50">
      <w:pPr>
        <w:spacing w:after="0" w:line="240" w:lineRule="auto"/>
        <w:ind w:firstLine="720"/>
        <w:jc w:val="both"/>
      </w:pPr>
      <w:r>
        <w:rPr>
          <w:rFonts w:ascii="Times New Roman" w:hAnsi="Times New Roman" w:cs="Times New Roman"/>
          <w:b/>
          <w:color w:val="000000"/>
          <w:sz w:val="22"/>
          <w:szCs w:val="22"/>
        </w:rPr>
        <w:t>1.6.1.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Jei pasiūlymą teikia tiekėjų grupė:</w:t>
      </w:r>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Reikalavimus nustatytus pirkimo sąlygų Nr. 4 priede 1 </w:t>
      </w:r>
      <w:r>
        <w:rPr>
          <w:rFonts w:ascii="Times New Roman" w:hAnsi="Times New Roman" w:cs="Times New Roman"/>
          <w:i/>
          <w:sz w:val="22"/>
          <w:szCs w:val="22"/>
        </w:rPr>
        <w:t>lentelėje turi atitikti ir pateikti nurodytus dokumentus:</w:t>
      </w:r>
    </w:p>
    <w:p w14:paraId="5685EAC9" w14:textId="77777777" w:rsidR="003D29E2" w:rsidRDefault="00DA1E50">
      <w:pPr>
        <w:spacing w:after="0" w:line="240" w:lineRule="auto"/>
        <w:ind w:firstLine="720"/>
        <w:jc w:val="both"/>
      </w:pPr>
      <w:r>
        <w:rPr>
          <w:rFonts w:ascii="Times New Roman" w:hAnsi="Times New Roman" w:cs="Times New Roman"/>
          <w:color w:val="000000"/>
          <w:sz w:val="22"/>
          <w:szCs w:val="22"/>
        </w:rPr>
        <w:t>1.6.1.1. reikalavimą turi atitikti visi ūkio subjektų grupės nariai kartu (ūkio subjektų grupės narių turima patirtis sumuojama), atsižvelgiant į jų prisiimamus įsipareigojimus;</w:t>
      </w:r>
    </w:p>
    <w:p w14:paraId="6A8D1335" w14:textId="77777777" w:rsidR="003D29E2" w:rsidRDefault="00DA1E50">
      <w:pPr>
        <w:tabs>
          <w:tab w:val="left" w:pos="567"/>
        </w:tabs>
        <w:spacing w:after="0" w:line="240" w:lineRule="auto"/>
        <w:ind w:firstLine="720"/>
        <w:jc w:val="both"/>
      </w:pPr>
      <w:r>
        <w:rPr>
          <w:rFonts w:ascii="Times New Roman" w:hAnsi="Times New Roman" w:cs="Times New Roman"/>
          <w:b/>
          <w:sz w:val="22"/>
          <w:szCs w:val="22"/>
        </w:rPr>
        <w:t>1.6.1.2.</w:t>
      </w:r>
      <w:r>
        <w:rPr>
          <w:rFonts w:ascii="Times New Roman" w:hAnsi="Times New Roman" w:cs="Times New Roman"/>
          <w:sz w:val="22"/>
          <w:szCs w:val="22"/>
        </w:rPr>
        <w:t xml:space="preserve"> Tiekėjas turi įrodyti, kad per visą sutarties vykdymo laikotarpį tiekėjų grupės narių ištekliai, tiekėjui vykdant sutartį bus prieinami;</w:t>
      </w:r>
    </w:p>
    <w:p w14:paraId="4126D190"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1.6.1.3.</w:t>
      </w:r>
      <w:r>
        <w:rPr>
          <w:rFonts w:ascii="Times New Roman" w:hAnsi="Times New Roman" w:cs="Times New Roman"/>
          <w:sz w:val="22"/>
          <w:szCs w:val="22"/>
        </w:rPr>
        <w:t xml:space="preserve"> Į CVP IS priemonėmis pateiktus klausimus atsako tiekėjų grupės paskirtas bendras atstovas arba vadovaujantis narys;</w:t>
      </w:r>
    </w:p>
    <w:p w14:paraId="09425E14" w14:textId="77777777" w:rsidR="003D29E2" w:rsidRDefault="00DA1E50">
      <w:pPr>
        <w:tabs>
          <w:tab w:val="left" w:pos="1134"/>
          <w:tab w:val="left" w:pos="1320"/>
        </w:tabs>
        <w:spacing w:after="0" w:line="240" w:lineRule="auto"/>
        <w:ind w:firstLine="720"/>
        <w:jc w:val="both"/>
      </w:pPr>
      <w:r>
        <w:rPr>
          <w:rFonts w:ascii="Times New Roman" w:hAnsi="Times New Roman" w:cs="Times New Roman"/>
          <w:b/>
          <w:sz w:val="22"/>
          <w:szCs w:val="22"/>
        </w:rPr>
        <w:t>1.6.1.4.</w:t>
      </w:r>
      <w:r>
        <w:rPr>
          <w:rFonts w:ascii="Times New Roman" w:hAnsi="Times New Roman" w:cs="Times New Roman"/>
          <w:sz w:val="22"/>
          <w:szCs w:val="22"/>
        </w:rPr>
        <w:t xml:space="preserve"> Tiekėjas su pasiūlymu privalo pateikti kiekvieno tiekėjų grupės nario EBVPD.</w:t>
      </w:r>
    </w:p>
    <w:p w14:paraId="521FD3CC" w14:textId="77777777" w:rsidR="003D29E2" w:rsidRDefault="00DA1E50">
      <w:pPr>
        <w:tabs>
          <w:tab w:val="left" w:pos="0"/>
          <w:tab w:val="left" w:pos="1080"/>
        </w:tabs>
        <w:spacing w:after="0" w:line="240" w:lineRule="auto"/>
        <w:ind w:firstLine="720"/>
        <w:jc w:val="both"/>
      </w:pPr>
      <w:r>
        <w:rPr>
          <w:rFonts w:ascii="Times New Roman" w:hAnsi="Times New Roman" w:cs="Times New Roman"/>
          <w:b/>
          <w:sz w:val="22"/>
          <w:szCs w:val="22"/>
        </w:rPr>
        <w:t>1.6.2.</w:t>
      </w:r>
      <w:r>
        <w:rPr>
          <w:rFonts w:ascii="Times New Roman" w:hAnsi="Times New Roman" w:cs="Times New Roman"/>
          <w:sz w:val="22"/>
          <w:szCs w:val="22"/>
        </w:rPr>
        <w:t xml:space="preserve"> </w:t>
      </w:r>
      <w:r>
        <w:rPr>
          <w:rFonts w:ascii="Times New Roman" w:hAnsi="Times New Roman" w:cs="Times New Roman"/>
          <w:b/>
          <w:sz w:val="22"/>
          <w:szCs w:val="22"/>
        </w:rPr>
        <w:t>Jei siekiant atitikties kvalifikacijos reikalavimams remiamasi ūkio subjektų, pajėgumais (t. y. pasitelkia ūkio subjektus, kurio pajėgumais remiasi)</w:t>
      </w:r>
      <w:r>
        <w:rPr>
          <w:rFonts w:ascii="Times New Roman" w:hAnsi="Times New Roman" w:cs="Times New Roman"/>
          <w:color w:val="000000"/>
          <w:sz w:val="22"/>
          <w:szCs w:val="22"/>
        </w:rPr>
        <w:t>:</w:t>
      </w:r>
    </w:p>
    <w:p w14:paraId="2A0D0B3C"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1.6.2.1.</w:t>
      </w:r>
      <w:r>
        <w:rPr>
          <w:rFonts w:ascii="Times New Roman"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(juridinio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(juridinis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(juridinio asmens), kurio pajėgumais remiamasi</w:t>
      </w:r>
      <w:r>
        <w:rPr>
          <w:rFonts w:ascii="Times New Roman"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(juridinių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5174B345"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1.6.2.2.</w:t>
      </w:r>
      <w:r>
        <w:rPr>
          <w:rFonts w:ascii="Times New Roman"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Pr>
          <w:rFonts w:ascii="Times New Roman" w:hAnsi="Times New Roman" w:cs="Times New Roman"/>
          <w:b/>
          <w:bCs/>
          <w:i/>
          <w:iCs/>
          <w:sz w:val="22"/>
          <w:szCs w:val="22"/>
        </w:rPr>
        <w:t xml:space="preserve">ūkio subjektas, (fizinis asmuo), kurio pajėgumais remiamasi </w:t>
      </w:r>
      <w:r>
        <w:rPr>
          <w:rFonts w:ascii="Times New Roman" w:hAnsi="Times New Roman" w:cs="Times New Roman"/>
          <w:sz w:val="22"/>
          <w:szCs w:val="22"/>
        </w:rPr>
        <w:t xml:space="preserve">(ši informacija turi būti pateikiama pasiūlymo formos – Priedo Nr. 6–2.1 punkte). </w:t>
      </w:r>
      <w:bookmarkStart w:id="64" w:name="_Hlk63756237"/>
      <w:r>
        <w:rPr>
          <w:rFonts w:ascii="Times New Roman" w:hAnsi="Times New Roman" w:cs="Times New Roman"/>
          <w:sz w:val="22"/>
          <w:szCs w:val="22"/>
        </w:rPr>
        <w:t xml:space="preserve">Tiekėjas, kartu su pasiūlymu perkančiajai organizacijai pateikia sutartį ar jos nuorašą ar preliminariąją sutartį ar ketinimų protokolą ar </w:t>
      </w:r>
      <w:r>
        <w:rPr>
          <w:rFonts w:ascii="Times New Roman" w:hAnsi="Times New Roman" w:cs="Times New Roman"/>
          <w:i/>
          <w:iCs/>
          <w:sz w:val="22"/>
          <w:szCs w:val="22"/>
        </w:rPr>
        <w:t>ūkio subjekto, (fizinio asmens), kurio pajėgumais remiamasi</w:t>
      </w:r>
      <w:r>
        <w:rPr>
          <w:rFonts w:ascii="Times New Roman" w:hAnsi="Times New Roman" w:cs="Times New Roman"/>
          <w:sz w:val="22"/>
          <w:szCs w:val="22"/>
        </w:rPr>
        <w:t xml:space="preserve">, laisvos formos deklaraciją (patvirtinimą, kad </w:t>
      </w:r>
      <w:r>
        <w:rPr>
          <w:rFonts w:ascii="Times New Roman" w:hAnsi="Times New Roman" w:cs="Times New Roman"/>
          <w:i/>
          <w:iCs/>
          <w:sz w:val="22"/>
          <w:szCs w:val="22"/>
        </w:rPr>
        <w:t>ūkio subjektas, (fizinis asmuo), kurio pajėgumais remiamasi</w:t>
      </w:r>
      <w:r>
        <w:rPr>
          <w:rFonts w:ascii="Times New Roman" w:hAnsi="Times New Roman" w:cs="Times New Roman"/>
          <w:sz w:val="22"/>
          <w:szCs w:val="22"/>
        </w:rPr>
        <w:t xml:space="preserve">,  atliks darbus tiekėjui sutarties vykdymo metu), sutikimą, kuris patvirtintų, kad tiekėjui </w:t>
      </w:r>
      <w:r>
        <w:rPr>
          <w:rFonts w:ascii="Times New Roman" w:hAnsi="Times New Roman" w:cs="Times New Roman"/>
          <w:i/>
          <w:sz w:val="22"/>
          <w:szCs w:val="22"/>
        </w:rPr>
        <w:t>ūkio subjekto, (fizinio asmens), kurio pajėgumais remiamasi</w:t>
      </w:r>
      <w:r>
        <w:rPr>
          <w:rFonts w:ascii="Times New Roman" w:hAnsi="Times New Roman" w:cs="Times New Roman"/>
          <w:sz w:val="22"/>
          <w:szCs w:val="22"/>
        </w:rPr>
        <w:t xml:space="preserve">, ištekliai bus prieinami per visą sutartinių įsipareigojimų vykdymo laikotarpį. </w:t>
      </w:r>
      <w:bookmarkEnd w:id="64"/>
      <w:r>
        <w:rPr>
          <w:rFonts w:ascii="Times New Roman" w:hAnsi="Times New Roman" w:cs="Times New Roman"/>
          <w:sz w:val="22"/>
          <w:szCs w:val="22"/>
        </w:rPr>
        <w:t xml:space="preserve">Svarbu, kad tiekėjo teikiama sutartis, preliminarioji sutartis, ketinimų protokolas, deklaracija ar sutikimas būtų sudarytas iki tiekėjui pateikiant pasiūlymą. </w:t>
      </w:r>
      <w:r>
        <w:rPr>
          <w:rFonts w:ascii="Times New Roman" w:hAnsi="Times New Roman" w:cs="Times New Roman"/>
          <w:b/>
          <w:sz w:val="22"/>
          <w:szCs w:val="22"/>
        </w:rPr>
        <w:t xml:space="preserve">Jei tiekėjas pasiūlymo formos (Priedas Nr. </w:t>
      </w:r>
      <w:r>
        <w:rPr>
          <w:rFonts w:ascii="Times New Roman" w:hAnsi="Times New Roman" w:cs="Times New Roman"/>
          <w:b/>
          <w:bCs/>
          <w:sz w:val="22"/>
          <w:szCs w:val="22"/>
        </w:rPr>
        <w:t xml:space="preserve">6) 2.1 punkto neužpildo - laikoma, kad jis kvalifikacijai įrodyti </w:t>
      </w:r>
      <w:r>
        <w:rPr>
          <w:rFonts w:ascii="Times New Roman" w:hAnsi="Times New Roman" w:cs="Times New Roman"/>
          <w:i/>
          <w:iCs/>
          <w:sz w:val="22"/>
          <w:szCs w:val="22"/>
        </w:rPr>
        <w:t>ūkio subjektų, (fizinių asmenų), kurių pajėgumais remiamasi</w:t>
      </w:r>
      <w:r>
        <w:rPr>
          <w:rFonts w:ascii="Times New Roman" w:hAnsi="Times New Roman" w:cs="Times New Roman"/>
          <w:sz w:val="22"/>
          <w:szCs w:val="22"/>
        </w:rPr>
        <w:t>,</w:t>
      </w:r>
      <w:r>
        <w:rPr>
          <w:rFonts w:ascii="Times New Roman" w:hAnsi="Times New Roman" w:cs="Times New Roman"/>
          <w:b/>
          <w:bCs/>
          <w:sz w:val="22"/>
          <w:szCs w:val="22"/>
        </w:rPr>
        <w:t xml:space="preserve"> nepasitelks;</w:t>
      </w:r>
    </w:p>
    <w:p w14:paraId="050E39EF" w14:textId="77777777" w:rsidR="003D29E2" w:rsidRDefault="00DA1E50">
      <w:pPr>
        <w:tabs>
          <w:tab w:val="left" w:pos="1134"/>
        </w:tabs>
        <w:spacing w:after="0" w:line="240" w:lineRule="auto"/>
        <w:ind w:firstLine="720"/>
        <w:jc w:val="both"/>
        <w:outlineLvl w:val="1"/>
      </w:pPr>
      <w:r>
        <w:rPr>
          <w:rFonts w:ascii="Times New Roman" w:hAnsi="Times New Roman" w:cs="Times New Roman"/>
          <w:b/>
          <w:bCs/>
          <w:color w:val="000000"/>
          <w:sz w:val="22"/>
          <w:szCs w:val="22"/>
        </w:rPr>
        <w:lastRenderedPageBreak/>
        <w:t>1.6.2.3.</w:t>
      </w:r>
      <w:r>
        <w:rPr>
          <w:rFonts w:ascii="Times New Roman" w:hAnsi="Times New Roman" w:cs="Times New Roman"/>
          <w:bCs/>
          <w:color w:val="000000"/>
          <w:sz w:val="22"/>
          <w:szCs w:val="22"/>
        </w:rPr>
        <w:t xml:space="preserve"> Jeigu tiekėjas pasiūlyme nurodė, kad pirkimo sąlygose nustatytų kvalifikacinių reikalavimų  atitikties įrodymui numato pasitelkti </w:t>
      </w:r>
      <w:r>
        <w:rPr>
          <w:rFonts w:ascii="Times New Roman" w:hAnsi="Times New Roman" w:cs="Times New Roman"/>
          <w:i/>
          <w:sz w:val="22"/>
          <w:szCs w:val="22"/>
        </w:rPr>
        <w:t>ūkio subjektus, (juridinius asmenis), kurių pajėgumais remiamasi ir ūkio subjektus (fizinius asmenis), kurių pajėgumais remiamasi</w:t>
      </w:r>
      <w:r>
        <w:rPr>
          <w:rFonts w:ascii="Times New Roman" w:hAnsi="Times New Roman" w:cs="Times New Roman"/>
          <w:bCs/>
          <w:color w:val="000000"/>
          <w:sz w:val="22"/>
          <w:szCs w:val="22"/>
        </w:rPr>
        <w:t>, tiekėjas su pasiūlymu privalo pateikti jų EBVPD.</w:t>
      </w:r>
    </w:p>
    <w:p w14:paraId="0DD12D77" w14:textId="77777777" w:rsidR="003D29E2" w:rsidRDefault="00DA1E50">
      <w:pPr>
        <w:tabs>
          <w:tab w:val="left" w:pos="1080"/>
        </w:tabs>
        <w:spacing w:after="0" w:line="240" w:lineRule="auto"/>
        <w:ind w:firstLine="720"/>
        <w:jc w:val="both"/>
      </w:pPr>
      <w:r>
        <w:rPr>
          <w:rFonts w:ascii="Times New Roman" w:hAnsi="Times New Roman" w:cs="Times New Roman"/>
          <w:b/>
          <w:sz w:val="22"/>
          <w:szCs w:val="22"/>
        </w:rPr>
        <w:t>1.6.3.</w:t>
      </w:r>
      <w:r>
        <w:rPr>
          <w:rFonts w:ascii="Times New Roman" w:hAnsi="Times New Roman" w:cs="Times New Roman"/>
          <w:sz w:val="22"/>
          <w:szCs w:val="22"/>
        </w:rPr>
        <w:t xml:space="preserve"> </w:t>
      </w:r>
      <w:r>
        <w:rPr>
          <w:rFonts w:ascii="Times New Roman" w:hAnsi="Times New Roman" w:cs="Times New Roman"/>
          <w:b/>
          <w:sz w:val="22"/>
          <w:szCs w:val="22"/>
        </w:rPr>
        <w:t xml:space="preserve">Jei siekiant atitikties kvalifikacijos reikalavimams remiamasi </w:t>
      </w:r>
      <w:proofErr w:type="spellStart"/>
      <w:r>
        <w:rPr>
          <w:rFonts w:ascii="Times New Roman" w:hAnsi="Times New Roman" w:cs="Times New Roman"/>
          <w:b/>
          <w:sz w:val="22"/>
          <w:szCs w:val="22"/>
        </w:rPr>
        <w:t>kvazisubtiekėjų</w:t>
      </w:r>
      <w:proofErr w:type="spellEnd"/>
      <w:r>
        <w:rPr>
          <w:rFonts w:ascii="Times New Roman" w:hAnsi="Times New Roman" w:cs="Times New Roman"/>
          <w:b/>
          <w:sz w:val="22"/>
          <w:szCs w:val="22"/>
        </w:rPr>
        <w:t xml:space="preserve"> pajėgumai</w:t>
      </w:r>
      <w:r>
        <w:rPr>
          <w:rFonts w:ascii="Times New Roman" w:hAnsi="Times New Roman" w:cs="Times New Roman"/>
          <w:sz w:val="22"/>
          <w:szCs w:val="22"/>
        </w:rPr>
        <w:t>s (</w:t>
      </w:r>
      <w:r>
        <w:rPr>
          <w:rFonts w:ascii="Times New Roman" w:hAnsi="Times New Roman" w:cs="Times New Roman"/>
          <w:i/>
          <w:sz w:val="22"/>
          <w:szCs w:val="22"/>
        </w:rPr>
        <w:t xml:space="preserve">ši informacija turi būti pateikiama pasiūlymo formos – Priedo Nr. </w:t>
      </w:r>
      <w:r>
        <w:rPr>
          <w:rFonts w:ascii="Times New Roman" w:hAnsi="Times New Roman" w:cs="Times New Roman"/>
          <w:i/>
          <w:iCs/>
          <w:sz w:val="22"/>
          <w:szCs w:val="22"/>
        </w:rPr>
        <w:t>6 – 2.2 punkte</w:t>
      </w:r>
      <w:r>
        <w:rPr>
          <w:rFonts w:ascii="Times New Roman" w:hAnsi="Times New Roman" w:cs="Times New Roman"/>
          <w:sz w:val="22"/>
          <w:szCs w:val="22"/>
        </w:rPr>
        <w:t xml:space="preserve">): </w:t>
      </w:r>
    </w:p>
    <w:p w14:paraId="2CC9E514" w14:textId="77777777" w:rsidR="003D29E2" w:rsidRDefault="00DA1E50">
      <w:pPr>
        <w:tabs>
          <w:tab w:val="left" w:pos="567"/>
        </w:tabs>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1.6.3.1. Tiekėjas, kartu su pasiūlymu perkančiajai organizacijai pateikia sutartį ar jos nuorašą ar preliminariąją sutartį ar ketinimų protokolą ar </w:t>
      </w:r>
      <w:proofErr w:type="spellStart"/>
      <w:r>
        <w:rPr>
          <w:rFonts w:ascii="Times New Roman" w:hAnsi="Times New Roman" w:cs="Times New Roman"/>
          <w:sz w:val="22"/>
          <w:szCs w:val="22"/>
        </w:rPr>
        <w:t>kvazisubtiekėjo</w:t>
      </w:r>
      <w:proofErr w:type="spellEnd"/>
      <w:r>
        <w:rPr>
          <w:rFonts w:ascii="Times New Roman" w:hAnsi="Times New Roman" w:cs="Times New Roman"/>
          <w:sz w:val="22"/>
          <w:szCs w:val="22"/>
        </w:rPr>
        <w:t xml:space="preserve"> laisvos formos deklaraciją ar sutikimą, kuris patvirtintų, kad pirkimo laimėjimo ir sutarties sudarymo atveju </w:t>
      </w:r>
      <w:proofErr w:type="spellStart"/>
      <w:r>
        <w:rPr>
          <w:rFonts w:ascii="Times New Roman" w:hAnsi="Times New Roman" w:cs="Times New Roman"/>
          <w:sz w:val="22"/>
          <w:szCs w:val="22"/>
        </w:rPr>
        <w:t>kvazisubtiekėjas</w:t>
      </w:r>
      <w:proofErr w:type="spellEnd"/>
      <w:r>
        <w:rPr>
          <w:rFonts w:ascii="Times New Roman" w:hAnsi="Times New Roman" w:cs="Times New Roman"/>
          <w:sz w:val="22"/>
          <w:szCs w:val="22"/>
        </w:rPr>
        <w:t xml:space="preserve">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w:t>
      </w:r>
      <w:proofErr w:type="spellStart"/>
      <w:r>
        <w:rPr>
          <w:rFonts w:ascii="Times New Roman" w:hAnsi="Times New Roman" w:cs="Times New Roman"/>
          <w:sz w:val="22"/>
          <w:szCs w:val="22"/>
        </w:rPr>
        <w:t>kvazisubtiekėjų</w:t>
      </w:r>
      <w:proofErr w:type="spellEnd"/>
      <w:r>
        <w:rPr>
          <w:rFonts w:ascii="Times New Roman" w:hAnsi="Times New Roman" w:cs="Times New Roman"/>
          <w:sz w:val="22"/>
          <w:szCs w:val="22"/>
        </w:rPr>
        <w:t xml:space="preserve"> nepasitelks.</w:t>
      </w:r>
    </w:p>
    <w:p w14:paraId="2E02985D" w14:textId="5C29F758" w:rsidR="003D29E2" w:rsidRDefault="00DA1E50" w:rsidP="00D13DD1">
      <w:pPr>
        <w:tabs>
          <w:tab w:val="left" w:pos="567"/>
        </w:tabs>
        <w:spacing w:after="0" w:line="240" w:lineRule="auto"/>
        <w:ind w:firstLine="720"/>
        <w:jc w:val="both"/>
      </w:pPr>
      <w:r>
        <w:rPr>
          <w:rFonts w:ascii="Times New Roman" w:hAnsi="Times New Roman" w:cs="Times New Roman"/>
          <w:sz w:val="22"/>
          <w:szCs w:val="22"/>
        </w:rPr>
        <w:t xml:space="preserve">1.6.3.2. </w:t>
      </w:r>
      <w:r>
        <w:rPr>
          <w:rFonts w:ascii="Times New Roman" w:hAnsi="Times New Roman" w:cs="Times New Roman"/>
          <w:b/>
          <w:color w:val="000000"/>
          <w:sz w:val="22"/>
          <w:szCs w:val="22"/>
        </w:rPr>
        <w:t xml:space="preserve">Jeigu tiekėjas pasiūlyme nurodė, kad numato pasitelkti </w:t>
      </w:r>
      <w:r>
        <w:rPr>
          <w:rFonts w:ascii="Times New Roman" w:hAnsi="Times New Roman" w:cs="Times New Roman"/>
          <w:b/>
          <w:sz w:val="22"/>
          <w:szCs w:val="22"/>
        </w:rPr>
        <w:t>kvazisubtiekėjus</w:t>
      </w:r>
      <w:r>
        <w:rPr>
          <w:rFonts w:ascii="Times New Roman" w:hAnsi="Times New Roman" w:cs="Times New Roman"/>
          <w:bCs/>
          <w:color w:val="000000"/>
          <w:sz w:val="22"/>
          <w:szCs w:val="22"/>
        </w:rPr>
        <w:t xml:space="preserve">, </w:t>
      </w:r>
      <w:r>
        <w:rPr>
          <w:rFonts w:ascii="Times New Roman" w:hAnsi="Times New Roman" w:cs="Times New Roman"/>
          <w:b/>
          <w:color w:val="000000"/>
          <w:sz w:val="22"/>
          <w:szCs w:val="22"/>
        </w:rPr>
        <w:t xml:space="preserve">kurių kvalifikacija remiasi siekdamas atitikti pirkimo dokumentuose nustatytus kvalifikacijos reikalavimus, tiekėjas su pasiūlymu neturi pateikti šių </w:t>
      </w:r>
      <w:proofErr w:type="spellStart"/>
      <w:r>
        <w:rPr>
          <w:rFonts w:ascii="Times New Roman" w:hAnsi="Times New Roman" w:cs="Times New Roman"/>
          <w:b/>
          <w:color w:val="000000"/>
          <w:sz w:val="22"/>
          <w:szCs w:val="22"/>
        </w:rPr>
        <w:t>kvazisubtiekėjų</w:t>
      </w:r>
      <w:proofErr w:type="spellEnd"/>
      <w:r>
        <w:rPr>
          <w:rFonts w:ascii="Times New Roman" w:hAnsi="Times New Roman" w:cs="Times New Roman"/>
          <w:b/>
          <w:color w:val="000000"/>
          <w:sz w:val="22"/>
          <w:szCs w:val="22"/>
        </w:rPr>
        <w:t xml:space="preserve">  EBVPD.</w:t>
      </w:r>
    </w:p>
    <w:p w14:paraId="349BE9DF" w14:textId="5102D764" w:rsidR="003D29E2" w:rsidRDefault="00DA1E50">
      <w:pPr>
        <w:spacing w:after="0" w:line="240" w:lineRule="auto"/>
        <w:ind w:firstLine="630"/>
        <w:jc w:val="both"/>
      </w:pPr>
      <w:r>
        <w:rPr>
          <w:rFonts w:ascii="Times New Roman" w:eastAsia="Times New Roman" w:hAnsi="Times New Roman" w:cs="Times New Roman"/>
          <w:b/>
          <w:bCs/>
          <w:sz w:val="22"/>
          <w:szCs w:val="22"/>
        </w:rPr>
        <w:t>1.</w:t>
      </w:r>
      <w:r w:rsidR="00545F59">
        <w:rPr>
          <w:rFonts w:ascii="Times New Roman" w:eastAsia="Times New Roman" w:hAnsi="Times New Roman" w:cs="Times New Roman"/>
          <w:b/>
          <w:bCs/>
          <w:sz w:val="22"/>
          <w:szCs w:val="22"/>
        </w:rPr>
        <w:t>7</w:t>
      </w:r>
      <w:r>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u w:val="single"/>
        </w:rPr>
        <w:t xml:space="preserve"> Jei tiekėjas sutarties vykdymui numato pasitelkti subti</w:t>
      </w:r>
      <w:r>
        <w:rPr>
          <w:rFonts w:ascii="Times New Roman" w:eastAsia="Times New Roman" w:hAnsi="Times New Roman" w:cs="Times New Roman"/>
          <w:b/>
          <w:sz w:val="22"/>
          <w:szCs w:val="22"/>
          <w:u w:val="single"/>
        </w:rPr>
        <w:t>ekėjus  (jei jie yra žinomi)</w:t>
      </w:r>
      <w:r>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Pr>
          <w:rFonts w:ascii="Times New Roman" w:eastAsia="Times New Roman" w:hAnsi="Times New Roman" w:cs="Times New Roman"/>
          <w:b/>
          <w:bCs/>
          <w:i/>
          <w:iCs/>
          <w:sz w:val="22"/>
          <w:szCs w:val="22"/>
        </w:rPr>
        <w:t xml:space="preserve">6 - 2.3 </w:t>
      </w:r>
      <w:r>
        <w:rPr>
          <w:rFonts w:ascii="Times New Roman" w:eastAsia="Times New Roman" w:hAnsi="Times New Roman" w:cs="Times New Roman"/>
          <w:b/>
          <w:bCs/>
          <w:i/>
          <w:iCs/>
          <w:color w:val="000000"/>
          <w:sz w:val="22"/>
          <w:szCs w:val="22"/>
        </w:rPr>
        <w:t>punkte</w:t>
      </w:r>
      <w:r>
        <w:rPr>
          <w:rFonts w:ascii="Times New Roman" w:eastAsia="Times New Roman" w:hAnsi="Times New Roman" w:cs="Times New Roman"/>
          <w:b/>
          <w:bCs/>
          <w:i/>
          <w:iCs/>
          <w:sz w:val="22"/>
          <w:szCs w:val="22"/>
        </w:rPr>
        <w:t xml:space="preserve">, </w:t>
      </w:r>
      <w:r>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C67F1CB" w14:textId="750DEACC"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545F59">
        <w:rPr>
          <w:rFonts w:ascii="Times New Roman" w:hAnsi="Times New Roman" w:cs="Times New Roman"/>
          <w:b/>
          <w:sz w:val="22"/>
          <w:szCs w:val="22"/>
        </w:rPr>
        <w:t>8</w:t>
      </w:r>
      <w:r>
        <w:rPr>
          <w:rFonts w:ascii="Times New Roman" w:hAnsi="Times New Roman" w:cs="Times New Roman"/>
          <w:b/>
          <w:sz w:val="22"/>
          <w:szCs w:val="22"/>
        </w:rPr>
        <w:t xml:space="preserve">. </w:t>
      </w:r>
      <w:r>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1AB3D429" w14:textId="31F57B49" w:rsidR="003D29E2" w:rsidRDefault="00DA1E50">
      <w:pPr>
        <w:tabs>
          <w:tab w:val="left" w:pos="567"/>
        </w:tabs>
        <w:spacing w:after="0" w:line="240" w:lineRule="auto"/>
        <w:ind w:firstLine="720"/>
        <w:jc w:val="both"/>
      </w:pPr>
      <w:r>
        <w:rPr>
          <w:rFonts w:ascii="Times New Roman" w:hAnsi="Times New Roman" w:cs="Times New Roman"/>
          <w:b/>
          <w:sz w:val="22"/>
          <w:szCs w:val="22"/>
        </w:rPr>
        <w:t>1.</w:t>
      </w:r>
      <w:r w:rsidR="0075760D">
        <w:rPr>
          <w:rFonts w:ascii="Times New Roman" w:hAnsi="Times New Roman" w:cs="Times New Roman"/>
          <w:b/>
          <w:sz w:val="22"/>
          <w:szCs w:val="22"/>
        </w:rPr>
        <w:t>9</w:t>
      </w:r>
      <w:r>
        <w:rPr>
          <w:rFonts w:ascii="Times New Roman" w:hAnsi="Times New Roman" w:cs="Times New Roman"/>
          <w:b/>
          <w:sz w:val="22"/>
          <w:szCs w:val="22"/>
        </w:rPr>
        <w:t>.</w:t>
      </w:r>
      <w:r>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7FDEF372" w14:textId="77777777" w:rsidR="003D29E2" w:rsidRDefault="003D29E2">
      <w:pPr>
        <w:rPr>
          <w:rFonts w:cs="Calibri"/>
          <w:b/>
          <w:bCs/>
          <w:smallCaps/>
          <w:sz w:val="22"/>
          <w:szCs w:val="22"/>
        </w:rPr>
      </w:pPr>
    </w:p>
    <w:p w14:paraId="272E525A" w14:textId="77777777" w:rsidR="003D29E2" w:rsidRDefault="00DA1E50">
      <w:pPr>
        <w:tabs>
          <w:tab w:val="left" w:pos="720"/>
        </w:tabs>
        <w:spacing w:after="0" w:line="240" w:lineRule="auto"/>
        <w:ind w:firstLine="567"/>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371A1CF0" w14:textId="77777777" w:rsidR="003D29E2" w:rsidRDefault="003D29E2">
      <w:pPr>
        <w:tabs>
          <w:tab w:val="left" w:pos="720"/>
        </w:tabs>
        <w:spacing w:after="0" w:line="240" w:lineRule="auto"/>
        <w:ind w:firstLine="567"/>
        <w:jc w:val="center"/>
        <w:rPr>
          <w:rFonts w:ascii="Times New Roman" w:hAnsi="Times New Roman" w:cs="Times New Roman"/>
          <w:b/>
          <w:bCs/>
          <w:lang w:eastAsia="en-US"/>
        </w:rPr>
      </w:pPr>
    </w:p>
    <w:p w14:paraId="7FD4FFA5" w14:textId="77777777" w:rsidR="003D29E2" w:rsidRDefault="00DA1E50" w:rsidP="00794D28">
      <w:pPr>
        <w:pStyle w:val="ListParagraph"/>
        <w:numPr>
          <w:ilvl w:val="0"/>
          <w:numId w:val="278"/>
        </w:numPr>
        <w:tabs>
          <w:tab w:val="left" w:pos="720"/>
        </w:tabs>
        <w:spacing w:after="0" w:line="240" w:lineRule="auto"/>
        <w:ind w:left="0" w:firstLine="720"/>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296062B1" w14:textId="77777777" w:rsidR="003D29E2" w:rsidRDefault="003D29E2">
      <w:pPr>
        <w:pStyle w:val="Heading2"/>
        <w:ind w:left="5103"/>
        <w:rPr>
          <w:rFonts w:ascii="Times New Roman" w:eastAsia="Calibri" w:hAnsi="Times New Roman"/>
          <w:color w:val="0070C0"/>
          <w:sz w:val="21"/>
          <w:szCs w:val="21"/>
        </w:rPr>
      </w:pPr>
    </w:p>
    <w:p w14:paraId="71B6DC9E" w14:textId="77777777" w:rsidR="003D29E2" w:rsidRDefault="003D29E2">
      <w:pPr>
        <w:pStyle w:val="Heading2"/>
        <w:ind w:left="5103"/>
        <w:rPr>
          <w:rFonts w:ascii="Times New Roman" w:eastAsia="Calibri" w:hAnsi="Times New Roman"/>
          <w:color w:val="0070C0"/>
          <w:sz w:val="21"/>
          <w:szCs w:val="21"/>
        </w:rPr>
      </w:pPr>
    </w:p>
    <w:p w14:paraId="0F3A7BB5" w14:textId="77777777" w:rsidR="003D29E2" w:rsidRDefault="003D29E2">
      <w:pPr>
        <w:pStyle w:val="Heading2"/>
        <w:ind w:left="5103"/>
        <w:rPr>
          <w:rFonts w:ascii="Times New Roman" w:eastAsia="Calibri" w:hAnsi="Times New Roman"/>
          <w:color w:val="0070C0"/>
          <w:sz w:val="21"/>
          <w:szCs w:val="21"/>
        </w:rPr>
      </w:pPr>
    </w:p>
    <w:p w14:paraId="51A88E38" w14:textId="77777777" w:rsidR="003D29E2" w:rsidRDefault="003D29E2">
      <w:pPr>
        <w:pStyle w:val="Heading2"/>
        <w:ind w:left="5103"/>
        <w:rPr>
          <w:rFonts w:ascii="Times New Roman" w:eastAsia="Calibri" w:hAnsi="Times New Roman"/>
          <w:color w:val="0070C0"/>
          <w:sz w:val="21"/>
          <w:szCs w:val="21"/>
        </w:rPr>
      </w:pPr>
    </w:p>
    <w:p w14:paraId="5C295798" w14:textId="77777777" w:rsidR="0075760D" w:rsidRDefault="0075760D" w:rsidP="0075760D"/>
    <w:p w14:paraId="0A5A500A" w14:textId="77777777" w:rsidR="0075760D" w:rsidRDefault="0075760D" w:rsidP="0075760D"/>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Heading2"/>
        <w:ind w:left="5103"/>
        <w:rPr>
          <w:rFonts w:ascii="Times New Roman" w:eastAsia="Calibri" w:hAnsi="Times New Roman"/>
          <w:color w:val="0070C0"/>
          <w:sz w:val="21"/>
          <w:szCs w:val="21"/>
        </w:rPr>
      </w:pPr>
    </w:p>
    <w:p w14:paraId="184F8AB5" w14:textId="77777777" w:rsidR="003D29E2" w:rsidRDefault="003D29E2">
      <w:pPr>
        <w:pStyle w:val="Heading2"/>
        <w:ind w:left="5103"/>
        <w:rPr>
          <w:rFonts w:ascii="Times New Roman" w:eastAsia="Calibri" w:hAnsi="Times New Roman"/>
          <w:color w:val="0070C0"/>
          <w:sz w:val="21"/>
          <w:szCs w:val="21"/>
        </w:rPr>
      </w:pPr>
    </w:p>
    <w:p w14:paraId="3E88FF32" w14:textId="77777777" w:rsidR="003D29E2" w:rsidRDefault="003D29E2">
      <w:pPr>
        <w:pStyle w:val="Heading2"/>
        <w:ind w:left="5103"/>
        <w:rPr>
          <w:rFonts w:ascii="Times New Roman" w:eastAsia="Calibri" w:hAnsi="Times New Roman"/>
          <w:color w:val="0070C0"/>
          <w:sz w:val="21"/>
          <w:szCs w:val="21"/>
        </w:rPr>
      </w:pPr>
    </w:p>
    <w:p w14:paraId="28B2F8E8" w14:textId="77777777" w:rsidR="003D29E2" w:rsidRDefault="003D29E2">
      <w:pPr>
        <w:pStyle w:val="Heading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73F2505" w14:textId="77777777" w:rsidR="003D29E2" w:rsidRDefault="003D29E2">
      <w:pPr>
        <w:pStyle w:val="Heading2"/>
        <w:rPr>
          <w:rFonts w:ascii="Times New Roman" w:eastAsia="Calibri" w:hAnsi="Times New Roman"/>
          <w:color w:val="0070C0"/>
          <w:sz w:val="21"/>
          <w:szCs w:val="21"/>
        </w:rPr>
      </w:pPr>
    </w:p>
    <w:p w14:paraId="1C7BF30E" w14:textId="77777777" w:rsidR="003D29E2" w:rsidRDefault="00DA1E50">
      <w:pPr>
        <w:pStyle w:val="Heading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60"/>
      <w:bookmarkEnd w:id="61"/>
      <w:bookmarkEnd w:id="62"/>
      <w:bookmarkEnd w:id="63"/>
    </w:p>
    <w:p w14:paraId="5A282971" w14:textId="77777777" w:rsidR="003D29E2" w:rsidRDefault="003D29E2">
      <w:pPr>
        <w:rPr>
          <w:rFonts w:cs="Calibri"/>
          <w:b/>
          <w:bCs/>
          <w:smallCaps/>
          <w:sz w:val="22"/>
          <w:szCs w:val="22"/>
        </w:rPr>
      </w:pPr>
    </w:p>
    <w:p w14:paraId="51CAA738" w14:textId="77777777" w:rsidR="003D29E2" w:rsidRDefault="00DA1E50">
      <w:pPr>
        <w:pStyle w:val="Subtitle"/>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Heading2"/>
        <w:ind w:left="5103"/>
        <w:rPr>
          <w:rFonts w:ascii="Times New Roman" w:eastAsia="Calibri" w:hAnsi="Times New Roman"/>
          <w:color w:val="0070C0"/>
          <w:sz w:val="21"/>
          <w:szCs w:val="21"/>
        </w:rPr>
      </w:pPr>
      <w:bookmarkStart w:id="65" w:name="_Ref38540913"/>
      <w:bookmarkStart w:id="66" w:name="_Ref38898051"/>
      <w:bookmarkStart w:id="67" w:name="_Ref38901392"/>
      <w:bookmarkStart w:id="68" w:name="_Toc126333944"/>
      <w:r>
        <w:rPr>
          <w:rFonts w:ascii="Times New Roman" w:eastAsia="Calibri" w:hAnsi="Times New Roman"/>
          <w:color w:val="0070C0"/>
          <w:sz w:val="21"/>
          <w:szCs w:val="21"/>
        </w:rPr>
        <w:t>Pirkimo sąlygų 6 priedas „Pasiūlymo forma“</w:t>
      </w:r>
      <w:bookmarkEnd w:id="65"/>
      <w:bookmarkEnd w:id="66"/>
      <w:bookmarkEnd w:id="67"/>
      <w:bookmarkEnd w:id="68"/>
    </w:p>
    <w:p w14:paraId="571D1E69" w14:textId="77777777" w:rsidR="003D29E2" w:rsidRDefault="003D29E2">
      <w:pPr>
        <w:rPr>
          <w:rFonts w:cs="Calibri"/>
          <w:color w:val="7030A0"/>
        </w:rPr>
      </w:pPr>
    </w:p>
    <w:p w14:paraId="132475C4" w14:textId="77777777" w:rsidR="003D29E2" w:rsidRPr="00612CD7" w:rsidRDefault="00DA1E50">
      <w:pPr>
        <w:pStyle w:val="Subtitle"/>
        <w:spacing w:after="0" w:line="240" w:lineRule="auto"/>
        <w:jc w:val="center"/>
        <w:rPr>
          <w:color w:val="auto"/>
        </w:rPr>
      </w:pPr>
      <w:r w:rsidRPr="00612CD7">
        <w:rPr>
          <w:rFonts w:ascii="Times New Roman" w:hAnsi="Times New Roman" w:cs="Times New Roman"/>
          <w:b/>
          <w:bCs/>
          <w:smallCaps/>
          <w:color w:val="auto"/>
          <w:sz w:val="24"/>
          <w:szCs w:val="24"/>
        </w:rPr>
        <w:t>Pasiūlymas „AUKŠTO NAŠUMO SKAIČIAVIMŲ PLATFORMA, SKIRTA AKSELERUOTAM DUOMENŲ APDOROJIMUI, SAUGOJIMUI IR ARCHYVAVIMUI“</w:t>
      </w:r>
    </w:p>
    <w:p w14:paraId="79329CCE" w14:textId="280C4905" w:rsidR="003D29E2" w:rsidRDefault="003D29E2">
      <w:pPr>
        <w:spacing w:after="0" w:line="240" w:lineRule="auto"/>
        <w:jc w:val="center"/>
        <w:textAlignment w:val="baseline"/>
      </w:pP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416F77DD"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5AE6DBC4" w14:textId="77777777" w:rsidR="003D29E2" w:rsidRDefault="00DA1E50">
      <w:pPr>
        <w:spacing w:after="0" w:line="240" w:lineRule="auto"/>
        <w:jc w:val="both"/>
        <w:textAlignment w:val="baseline"/>
      </w:pPr>
      <w:r>
        <w:rPr>
          <w:rFonts w:ascii="Times New Roman" w:eastAsia="Times New Roman" w:hAnsi="Times New Roman" w:cs="Times New Roman"/>
          <w:b/>
          <w:bCs/>
          <w:sz w:val="24"/>
          <w:szCs w:val="24"/>
          <w:lang w:eastAsia="en-GB"/>
        </w:rPr>
        <w:t xml:space="preserve">2. </w:t>
      </w:r>
      <w:r>
        <w:rPr>
          <w:rFonts w:ascii="Times New Roman" w:eastAsia="Times New Roman" w:hAnsi="Times New Roman" w:cs="Times New Roman"/>
          <w:b/>
          <w:bCs/>
          <w:sz w:val="24"/>
          <w:szCs w:val="24"/>
          <w:u w:val="single"/>
          <w:lang w:eastAsia="en-GB"/>
        </w:rPr>
        <w:t>Patvirtiname, kad:</w:t>
      </w:r>
      <w:r>
        <w:rPr>
          <w:rFonts w:ascii="Times New Roman" w:eastAsia="Times New Roman" w:hAnsi="Times New Roman" w:cs="Times New Roman"/>
          <w:sz w:val="24"/>
          <w:szCs w:val="24"/>
          <w:lang w:eastAsia="en-GB"/>
        </w:rPr>
        <w:t> </w:t>
      </w:r>
    </w:p>
    <w:p w14:paraId="6589D441" w14:textId="77777777" w:rsidR="003D29E2" w:rsidRDefault="00DA1E50">
      <w:pPr>
        <w:tabs>
          <w:tab w:val="left" w:pos="0"/>
          <w:tab w:val="left" w:pos="1080"/>
        </w:tabs>
        <w:spacing w:after="0" w:line="240" w:lineRule="auto"/>
        <w:jc w:val="both"/>
      </w:pPr>
      <w:r>
        <w:rPr>
          <w:rFonts w:ascii="Times New Roman" w:eastAsia="Times New Roman" w:hAnsi="Times New Roman" w:cs="Times New Roman"/>
          <w:b/>
          <w:bCs/>
          <w:sz w:val="24"/>
          <w:szCs w:val="24"/>
          <w:lang w:eastAsia="en-GB"/>
        </w:rPr>
        <w:t xml:space="preserve">2.1. </w:t>
      </w:r>
      <w:r>
        <w:rPr>
          <w:rFonts w:ascii="Times New Roman" w:hAnsi="Times New Roman" w:cs="Times New Roman"/>
          <w:b/>
          <w:sz w:val="24"/>
          <w:szCs w:val="24"/>
        </w:rPr>
        <w:t xml:space="preserve">kvalifikacinių reikalavimų atitikčiai </w:t>
      </w:r>
      <w:r>
        <w:rPr>
          <w:rFonts w:ascii="Times New Roman" w:hAnsi="Times New Roman" w:cs="Times New Roman"/>
          <w:b/>
          <w:sz w:val="24"/>
          <w:szCs w:val="24"/>
          <w:lang w:eastAsia="en-US"/>
        </w:rPr>
        <w:t>remsiuosi ūkio subjektų pajėgumais (t. y. pasitelksiu ūkio subjektus, kurio pajėgumais remsiuosi*)</w:t>
      </w:r>
      <w:r>
        <w:rPr>
          <w:rFonts w:ascii="Times New Roman" w:hAnsi="Times New Roman" w:cs="Times New Roman"/>
          <w:color w:val="000000"/>
          <w:sz w:val="24"/>
          <w:szCs w:val="24"/>
        </w:rPr>
        <w:t>:</w:t>
      </w:r>
      <w:r>
        <w:rPr>
          <w:rFonts w:ascii="Times New Roman" w:hAnsi="Times New Roman" w:cs="Times New Roman"/>
          <w:i/>
          <w:sz w:val="24"/>
          <w:szCs w:val="24"/>
        </w:rPr>
        <w:t xml:space="preserve"> </w:t>
      </w:r>
    </w:p>
    <w:tbl>
      <w:tblPr>
        <w:tblW w:w="9916" w:type="dxa"/>
        <w:tblInd w:w="2" w:type="dxa"/>
        <w:tblCellMar>
          <w:left w:w="10" w:type="dxa"/>
          <w:right w:w="10" w:type="dxa"/>
        </w:tblCellMar>
        <w:tblLook w:val="04A0" w:firstRow="1" w:lastRow="0" w:firstColumn="1" w:lastColumn="0" w:noHBand="0" w:noVBand="1"/>
      </w:tblPr>
      <w:tblGrid>
        <w:gridCol w:w="548"/>
        <w:gridCol w:w="1801"/>
        <w:gridCol w:w="1943"/>
        <w:gridCol w:w="2553"/>
        <w:gridCol w:w="3071"/>
      </w:tblGrid>
      <w:tr w:rsidR="003D29E2" w14:paraId="07072443" w14:textId="77777777">
        <w:trPr>
          <w:cantSplit/>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3A0AA96" w14:textId="77777777" w:rsidR="003D29E2" w:rsidRDefault="00DA1E50">
            <w:pPr>
              <w:spacing w:after="0" w:line="240" w:lineRule="auto"/>
              <w:jc w:val="center"/>
            </w:pPr>
            <w:r>
              <w:rPr>
                <w:rFonts w:ascii="Times New Roman" w:hAnsi="Times New Roman" w:cs="Times New Roman"/>
                <w:b/>
                <w:i/>
                <w:lang w:eastAsia="ja-JP"/>
              </w:rPr>
              <w:t>Eil. Nr.</w:t>
            </w:r>
          </w:p>
        </w:tc>
        <w:tc>
          <w:tcPr>
            <w:tcW w:w="18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5BD28B0" w14:textId="77777777" w:rsidR="003D29E2" w:rsidRDefault="00DA1E50">
            <w:pPr>
              <w:spacing w:after="0" w:line="240" w:lineRule="auto"/>
              <w:jc w:val="center"/>
            </w:pPr>
            <w:r>
              <w:rPr>
                <w:rFonts w:ascii="Times New Roman" w:hAnsi="Times New Roman" w:cs="Times New Roman"/>
                <w:b/>
                <w:i/>
                <w:lang w:eastAsia="ja-JP"/>
              </w:rPr>
              <w:t>Sutarties dalis, kuriai atlikti pasitelksiu ūkio subjektus, kurių pajėgumais remsiuosi*</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4CECCDD" w14:textId="77777777" w:rsidR="003D29E2" w:rsidRDefault="00DA1E50">
            <w:pPr>
              <w:spacing w:after="0" w:line="240" w:lineRule="auto"/>
              <w:jc w:val="center"/>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255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C962DE6" w14:textId="77777777" w:rsidR="003D29E2" w:rsidRDefault="00DA1E50">
            <w:pPr>
              <w:spacing w:after="0" w:line="240" w:lineRule="auto"/>
              <w:jc w:val="center"/>
            </w:pPr>
            <w:r>
              <w:rPr>
                <w:rFonts w:ascii="Times New Roman" w:hAnsi="Times New Roman" w:cs="Times New Roman"/>
                <w:b/>
                <w:i/>
                <w:lang w:eastAsia="ja-JP"/>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86BB4E2" w14:textId="387B0F14" w:rsidR="003D29E2" w:rsidRDefault="00DA1E50">
            <w:pPr>
              <w:spacing w:after="0" w:line="240" w:lineRule="auto"/>
              <w:jc w:val="center"/>
            </w:pPr>
            <w:r>
              <w:rPr>
                <w:rFonts w:ascii="Times New Roman" w:hAnsi="Times New Roman" w:cs="Times New Roman"/>
                <w:b/>
                <w:i/>
                <w:lang w:eastAsia="ja-JP"/>
              </w:rPr>
              <w:t>Nurodomas dokumentas pridedamas kartu su pasiūlymu pagal pirkimo sąlygų Nr. 4 priede 1.</w:t>
            </w:r>
            <w:r w:rsidR="00DF25F3">
              <w:rPr>
                <w:rFonts w:ascii="Times New Roman" w:hAnsi="Times New Roman" w:cs="Times New Roman"/>
                <w:b/>
                <w:i/>
                <w:lang w:eastAsia="ja-JP"/>
              </w:rPr>
              <w:t>6</w:t>
            </w:r>
            <w:r>
              <w:rPr>
                <w:rFonts w:ascii="Times New Roman" w:hAnsi="Times New Roman" w:cs="Times New Roman"/>
                <w:b/>
                <w:i/>
                <w:lang w:eastAsia="ja-JP"/>
              </w:rPr>
              <w:t>.2 p. nustatytus reikalavimus</w:t>
            </w:r>
          </w:p>
        </w:tc>
      </w:tr>
      <w:tr w:rsidR="003D29E2" w14:paraId="7EB34DD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6CFD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153F5" w14:textId="77777777" w:rsidR="003D29E2" w:rsidRDefault="00DA1E50">
            <w:pPr>
              <w:spacing w:after="0" w:line="240" w:lineRule="auto"/>
              <w:jc w:val="both"/>
            </w:pPr>
            <w:r>
              <w:rPr>
                <w:rFonts w:ascii="Times New Roman" w:hAnsi="Times New Roman" w:cs="Times New Roman"/>
                <w:lang w:eastAsia="ja-JP"/>
              </w:rPr>
              <w:t xml:space="preserve">(.....) </w:t>
            </w:r>
            <w:r>
              <w:rPr>
                <w:rFonts w:ascii="Times New Roman" w:hAnsi="Times New Roman" w:cs="Times New Roman"/>
                <w:i/>
                <w:lang w:eastAsia="ja-JP"/>
              </w:rPr>
              <w:t>(lentelė pildoma toliau, jei pasitelkiami)</w:t>
            </w: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8DED5D0"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777D"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9DB19B" w14:textId="77777777" w:rsidR="003D29E2" w:rsidRDefault="003D29E2">
            <w:pPr>
              <w:spacing w:after="0" w:line="240" w:lineRule="auto"/>
              <w:jc w:val="both"/>
              <w:rPr>
                <w:rFonts w:ascii="Times New Roman" w:hAnsi="Times New Roman" w:cs="Times New Roman"/>
                <w:lang w:eastAsia="ja-JP"/>
              </w:rPr>
            </w:pPr>
          </w:p>
        </w:tc>
      </w:tr>
      <w:tr w:rsidR="003D29E2" w14:paraId="001D9CFB"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D21D8"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829EB"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AFCFD06"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83DB85"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895F66" w14:textId="77777777" w:rsidR="003D29E2" w:rsidRDefault="003D29E2">
            <w:pPr>
              <w:spacing w:after="0" w:line="240" w:lineRule="auto"/>
              <w:jc w:val="both"/>
              <w:rPr>
                <w:rFonts w:ascii="Times New Roman" w:hAnsi="Times New Roman" w:cs="Times New Roman"/>
                <w:lang w:eastAsia="ja-JP"/>
              </w:rPr>
            </w:pPr>
          </w:p>
        </w:tc>
      </w:tr>
      <w:tr w:rsidR="003D29E2" w14:paraId="3A4E2E6D"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C0342"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5A5B0"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FA22751"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CB4FE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C525F7" w14:textId="77777777" w:rsidR="003D29E2" w:rsidRDefault="003D29E2">
            <w:pPr>
              <w:spacing w:after="0" w:line="240" w:lineRule="auto"/>
              <w:jc w:val="both"/>
              <w:rPr>
                <w:rFonts w:ascii="Times New Roman" w:hAnsi="Times New Roman" w:cs="Times New Roman"/>
                <w:lang w:eastAsia="ja-JP"/>
              </w:rPr>
            </w:pPr>
          </w:p>
        </w:tc>
      </w:tr>
      <w:tr w:rsidR="003D29E2" w14:paraId="65635250" w14:textId="77777777">
        <w:trPr>
          <w:trHeight w:val="1"/>
        </w:trPr>
        <w:tc>
          <w:tcPr>
            <w:tcW w:w="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7E031" w14:textId="77777777" w:rsidR="003D29E2" w:rsidRDefault="003D29E2">
            <w:pPr>
              <w:spacing w:after="0" w:line="240" w:lineRule="auto"/>
              <w:jc w:val="both"/>
              <w:rPr>
                <w:rFonts w:ascii="Times New Roman" w:hAnsi="Times New Roman" w:cs="Times New Roman"/>
                <w:lang w:eastAsia="ja-JP"/>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0946A" w14:textId="77777777" w:rsidR="003D29E2" w:rsidRDefault="003D29E2">
            <w:pPr>
              <w:spacing w:after="0" w:line="240" w:lineRule="auto"/>
              <w:jc w:val="both"/>
              <w:rPr>
                <w:rFonts w:ascii="Times New Roman" w:hAnsi="Times New Roman" w:cs="Times New Roman"/>
                <w:lang w:eastAsia="ja-JP"/>
              </w:rPr>
            </w:pPr>
          </w:p>
        </w:tc>
        <w:tc>
          <w:tcPr>
            <w:tcW w:w="1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A8A6D77" w14:textId="77777777" w:rsidR="003D29E2" w:rsidRDefault="003D29E2">
            <w:pPr>
              <w:spacing w:after="0" w:line="240" w:lineRule="auto"/>
              <w:jc w:val="both"/>
              <w:rPr>
                <w:rFonts w:ascii="Times New Roman" w:hAnsi="Times New Roman" w:cs="Times New Roman"/>
                <w:lang w:eastAsia="ja-JP"/>
              </w:rPr>
            </w:pPr>
          </w:p>
        </w:tc>
        <w:tc>
          <w:tcPr>
            <w:tcW w:w="25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64897" w14:textId="77777777" w:rsidR="003D29E2" w:rsidRDefault="003D29E2">
            <w:pPr>
              <w:spacing w:after="0" w:line="240" w:lineRule="auto"/>
              <w:jc w:val="both"/>
              <w:rPr>
                <w:rFonts w:ascii="Times New Roman" w:hAnsi="Times New Roman" w:cs="Times New Roman"/>
                <w:lang w:eastAsia="ja-JP"/>
              </w:rPr>
            </w:pPr>
          </w:p>
        </w:tc>
        <w:tc>
          <w:tcPr>
            <w:tcW w:w="3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F6BCB4D" w14:textId="77777777" w:rsidR="003D29E2" w:rsidRDefault="003D29E2">
            <w:pPr>
              <w:spacing w:after="0" w:line="240" w:lineRule="auto"/>
              <w:jc w:val="both"/>
              <w:rPr>
                <w:rFonts w:ascii="Times New Roman" w:hAnsi="Times New Roman" w:cs="Times New Roman"/>
                <w:lang w:eastAsia="ja-JP"/>
              </w:rPr>
            </w:pPr>
          </w:p>
        </w:tc>
      </w:tr>
    </w:tbl>
    <w:p w14:paraId="2E59C551" w14:textId="77777777" w:rsidR="003D29E2" w:rsidRDefault="00DA1E50">
      <w:pPr>
        <w:spacing w:after="0" w:line="240" w:lineRule="auto"/>
        <w:ind w:firstLine="567"/>
        <w:jc w:val="both"/>
        <w:textAlignment w:val="top"/>
      </w:pPr>
      <w:r>
        <w:rPr>
          <w:rFonts w:ascii="Times New Roman" w:hAnsi="Times New Roman" w:cs="Times New Roman"/>
          <w:i/>
          <w:sz w:val="20"/>
          <w:szCs w:val="20"/>
        </w:rPr>
        <w:t xml:space="preserve">*- </w:t>
      </w:r>
      <w:r>
        <w:rPr>
          <w:rFonts w:ascii="Times New Roman" w:hAnsi="Times New Roman" w:cs="Times New Roman"/>
          <w:b/>
          <w:i/>
          <w:sz w:val="20"/>
          <w:szCs w:val="20"/>
        </w:rPr>
        <w:t xml:space="preserve">Ūkio subjektas, kurio pajėgumais remiamasi – </w:t>
      </w:r>
      <w:r>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4F390BD" w14:textId="77777777" w:rsidR="003D29E2" w:rsidRDefault="003D29E2">
      <w:pPr>
        <w:spacing w:after="0" w:line="240" w:lineRule="auto"/>
        <w:jc w:val="both"/>
        <w:textAlignment w:val="baseline"/>
        <w:rPr>
          <w:rFonts w:ascii="Segoe UI" w:eastAsia="Times New Roman" w:hAnsi="Segoe UI" w:cs="Segoe UI"/>
          <w:sz w:val="18"/>
          <w:szCs w:val="18"/>
          <w:lang w:eastAsia="en-GB"/>
        </w:rPr>
      </w:pPr>
    </w:p>
    <w:p w14:paraId="4F04741B" w14:textId="77FC79EC" w:rsidR="003D29E2" w:rsidRDefault="00DA1E50">
      <w:pPr>
        <w:tabs>
          <w:tab w:val="left" w:pos="0"/>
          <w:tab w:val="left" w:pos="1080"/>
        </w:tabs>
        <w:spacing w:after="0" w:line="240" w:lineRule="auto"/>
        <w:jc w:val="both"/>
      </w:pPr>
      <w:r>
        <w:rPr>
          <w:rFonts w:ascii="Times New Roman" w:hAnsi="Times New Roman"/>
          <w:b/>
        </w:rPr>
        <w:lastRenderedPageBreak/>
        <w:t xml:space="preserve">2.2. </w:t>
      </w:r>
      <w:r>
        <w:rPr>
          <w:rFonts w:ascii="Times New Roman" w:hAnsi="Times New Roman"/>
          <w:b/>
          <w:sz w:val="24"/>
          <w:szCs w:val="24"/>
        </w:rPr>
        <w:t xml:space="preserve">kvalifikacinių reikalavimų atitikčiai remiuosi </w:t>
      </w:r>
      <w:proofErr w:type="spellStart"/>
      <w:r>
        <w:rPr>
          <w:rFonts w:ascii="Times New Roman" w:hAnsi="Times New Roman"/>
          <w:b/>
          <w:sz w:val="24"/>
          <w:szCs w:val="24"/>
        </w:rPr>
        <w:t>kvazisubtiekėjų</w:t>
      </w:r>
      <w:proofErr w:type="spellEnd"/>
      <w:r>
        <w:rPr>
          <w:rFonts w:ascii="Times New Roman" w:hAnsi="Times New Roman"/>
          <w:b/>
          <w:sz w:val="24"/>
          <w:szCs w:val="24"/>
        </w:rPr>
        <w:t>** pajėgumai</w:t>
      </w:r>
      <w:r>
        <w:rPr>
          <w:rFonts w:ascii="Times New Roman" w:hAnsi="Times New Roman"/>
          <w:sz w:val="24"/>
          <w:szCs w:val="24"/>
        </w:rPr>
        <w:t>s</w:t>
      </w:r>
      <w:r w:rsidR="00E17C08">
        <w:rPr>
          <w:rFonts w:ascii="Times New Roman" w:hAnsi="Times New Roman"/>
          <w:sz w:val="24"/>
          <w:szCs w:val="24"/>
        </w:rPr>
        <w:t xml:space="preserve"> (</w:t>
      </w:r>
      <w:proofErr w:type="spellStart"/>
      <w:r w:rsidR="00E17C08">
        <w:rPr>
          <w:rFonts w:ascii="Times New Roman" w:hAnsi="Times New Roman"/>
          <w:sz w:val="24"/>
          <w:szCs w:val="24"/>
        </w:rPr>
        <w:t>kvazisubtiekėjai</w:t>
      </w:r>
      <w:proofErr w:type="spellEnd"/>
      <w:r w:rsidR="00E17C08">
        <w:rPr>
          <w:rFonts w:ascii="Times New Roman" w:hAnsi="Times New Roman"/>
          <w:sz w:val="24"/>
          <w:szCs w:val="24"/>
        </w:rPr>
        <w:t xml:space="preserve"> EBVPD neteikia)</w:t>
      </w:r>
      <w:r>
        <w:rPr>
          <w:rFonts w:ascii="Times New Roman" w:hAnsi="Times New Roman"/>
          <w:sz w:val="24"/>
          <w:szCs w:val="24"/>
        </w:rPr>
        <w:t xml:space="preserve"> </w:t>
      </w:r>
      <w:r>
        <w:rPr>
          <w:rFonts w:ascii="Times New Roman" w:hAnsi="Times New Roman"/>
          <w:i/>
        </w:rPr>
        <w:t>(pildyti tuomet, jei pasiūlymo pateikimo momentui jie nėra tiekėjo ar jo pasitelkiamo subtiekėjo darbuotojai, tačiau laimėjimo atveju būtų įdarbinti):</w:t>
      </w:r>
    </w:p>
    <w:tbl>
      <w:tblPr>
        <w:tblW w:w="9960" w:type="dxa"/>
        <w:tblInd w:w="2" w:type="dxa"/>
        <w:tblCellMar>
          <w:left w:w="10" w:type="dxa"/>
          <w:right w:w="10" w:type="dxa"/>
        </w:tblCellMar>
        <w:tblLook w:val="04A0" w:firstRow="1" w:lastRow="0" w:firstColumn="1" w:lastColumn="0" w:noHBand="0" w:noVBand="1"/>
      </w:tblPr>
      <w:tblGrid>
        <w:gridCol w:w="555"/>
        <w:gridCol w:w="1691"/>
        <w:gridCol w:w="2534"/>
        <w:gridCol w:w="2762"/>
        <w:gridCol w:w="2418"/>
      </w:tblGrid>
      <w:tr w:rsidR="003D29E2" w14:paraId="5ABA19BD" w14:textId="77777777">
        <w:trPr>
          <w:trHeight w:val="54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8E71AA7" w14:textId="77777777" w:rsidR="003D29E2" w:rsidRDefault="00DA1E50">
            <w:pPr>
              <w:spacing w:after="0" w:line="240" w:lineRule="auto"/>
              <w:jc w:val="both"/>
              <w:rPr>
                <w:rFonts w:ascii="Times New Roman" w:hAnsi="Times New Roman"/>
                <w:b/>
                <w:i/>
                <w:lang w:eastAsia="ja-JP"/>
              </w:rPr>
            </w:pPr>
            <w:r>
              <w:rPr>
                <w:rFonts w:ascii="Times New Roman" w:hAnsi="Times New Roman"/>
                <w:b/>
                <w:i/>
                <w:lang w:eastAsia="ja-JP"/>
              </w:rPr>
              <w:t>Eil. Nr.</w:t>
            </w:r>
          </w:p>
          <w:p w14:paraId="54F6799E" w14:textId="77777777" w:rsidR="003D29E2" w:rsidRDefault="003D29E2">
            <w:pPr>
              <w:spacing w:after="0" w:line="240" w:lineRule="auto"/>
              <w:jc w:val="both"/>
              <w:rPr>
                <w:rFonts w:ascii="Times New Roman" w:hAnsi="Times New Roman"/>
                <w:b/>
                <w:i/>
                <w:lang w:eastAsia="ja-JP"/>
              </w:rPr>
            </w:pPr>
          </w:p>
        </w:tc>
        <w:tc>
          <w:tcPr>
            <w:tcW w:w="940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EA49378" w14:textId="77777777" w:rsidR="003D29E2" w:rsidRDefault="00DA1E50">
            <w:pPr>
              <w:spacing w:after="0" w:line="240" w:lineRule="auto"/>
              <w:jc w:val="center"/>
              <w:rPr>
                <w:rFonts w:ascii="Times New Roman" w:hAnsi="Times New Roman"/>
                <w:b/>
                <w:u w:val="single"/>
                <w:lang w:eastAsia="ja-JP"/>
              </w:rPr>
            </w:pPr>
            <w:r>
              <w:rPr>
                <w:rFonts w:ascii="Times New Roman" w:hAnsi="Times New Roman"/>
                <w:b/>
                <w:u w:val="single"/>
                <w:lang w:eastAsia="ja-JP"/>
              </w:rPr>
              <w:t xml:space="preserve">Kvazisubtiekėjai** </w:t>
            </w:r>
          </w:p>
        </w:tc>
      </w:tr>
      <w:tr w:rsidR="003D29E2" w14:paraId="18409793" w14:textId="77777777">
        <w:trPr>
          <w:trHeight w:val="1"/>
        </w:trPr>
        <w:tc>
          <w:tcPr>
            <w:tcW w:w="55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7A5BE0" w14:textId="77777777" w:rsidR="003D29E2" w:rsidRDefault="003D29E2">
            <w:pPr>
              <w:spacing w:after="0" w:line="240" w:lineRule="auto"/>
              <w:rPr>
                <w:rFonts w:ascii="Times New Roman" w:hAnsi="Times New Roman"/>
                <w:b/>
                <w:i/>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1236FA6"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Vardas ir pavardė</w:t>
            </w:r>
          </w:p>
        </w:tc>
        <w:tc>
          <w:tcPr>
            <w:tcW w:w="25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77F13E4"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Kokiems sutartiniams įsipareigojimams pasitelkiamas </w:t>
            </w:r>
            <w:proofErr w:type="spellStart"/>
            <w:r>
              <w:rPr>
                <w:rFonts w:ascii="Times New Roman" w:hAnsi="Times New Roman"/>
                <w:b/>
                <w:i/>
                <w:lang w:eastAsia="ja-JP"/>
              </w:rPr>
              <w:t>kvazisubtiekėjas</w:t>
            </w:r>
            <w:proofErr w:type="spellEnd"/>
          </w:p>
        </w:tc>
        <w:tc>
          <w:tcPr>
            <w:tcW w:w="2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512ACA79"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 xml:space="preserve">Kokioje įmonėje (Tiekėjo ar ūkio subjekto, kurio pajėgumais remiamasi) bus įdarbintas šis </w:t>
            </w:r>
            <w:proofErr w:type="spellStart"/>
            <w:r>
              <w:rPr>
                <w:rFonts w:ascii="Times New Roman" w:hAnsi="Times New Roman"/>
                <w:b/>
                <w:i/>
                <w:lang w:eastAsia="ja-JP"/>
              </w:rPr>
              <w:t>kvazisubtiekėjas</w:t>
            </w:r>
            <w:proofErr w:type="spellEnd"/>
            <w:r>
              <w:rPr>
                <w:rFonts w:ascii="Times New Roman" w:hAnsi="Times New Roman"/>
                <w:b/>
                <w:i/>
                <w:lang w:eastAsia="ja-JP"/>
              </w:rPr>
              <w:t xml:space="preserve"> sutarties laimėjimo atveju***</w:t>
            </w:r>
          </w:p>
        </w:tc>
        <w:tc>
          <w:tcPr>
            <w:tcW w:w="2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71A66A15" w14:textId="77777777" w:rsidR="003D29E2" w:rsidRDefault="00DA1E50">
            <w:pPr>
              <w:spacing w:after="0" w:line="240" w:lineRule="auto"/>
              <w:jc w:val="center"/>
              <w:rPr>
                <w:rFonts w:ascii="Times New Roman" w:hAnsi="Times New Roman"/>
                <w:b/>
                <w:i/>
                <w:lang w:eastAsia="ja-JP"/>
              </w:rPr>
            </w:pPr>
            <w:r>
              <w:rPr>
                <w:rFonts w:ascii="Times New Roman" w:hAnsi="Times New Roman"/>
                <w:b/>
                <w:i/>
                <w:lang w:eastAsia="ja-JP"/>
              </w:rPr>
              <w:t>Nurodomas dokumentas pridedamas kartu su pasiūlymu pagal pirkimo sąlygų Nr. 4 priedo 1.5.3 p.</w:t>
            </w:r>
          </w:p>
        </w:tc>
      </w:tr>
      <w:tr w:rsidR="003D29E2" w14:paraId="54B2AE0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3A445"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19195" w14:textId="77777777" w:rsidR="003D29E2" w:rsidRDefault="00DA1E50">
            <w:pPr>
              <w:spacing w:after="0" w:line="240" w:lineRule="auto"/>
              <w:jc w:val="both"/>
            </w:pPr>
            <w:r>
              <w:rPr>
                <w:rFonts w:ascii="Times New Roman" w:hAnsi="Times New Roman"/>
                <w:lang w:eastAsia="ja-JP"/>
              </w:rPr>
              <w:t xml:space="preserve">(.....) </w:t>
            </w:r>
            <w:r>
              <w:rPr>
                <w:rFonts w:ascii="Times New Roman" w:hAnsi="Times New Roman"/>
                <w:i/>
                <w:lang w:eastAsia="ja-JP"/>
              </w:rPr>
              <w:t>(lentelė pildoma toliau, jei pasitelkiami)</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FAC28B"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606236C"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489C762" w14:textId="77777777" w:rsidR="003D29E2" w:rsidRDefault="003D29E2">
            <w:pPr>
              <w:spacing w:after="0" w:line="240" w:lineRule="auto"/>
              <w:jc w:val="both"/>
              <w:rPr>
                <w:rFonts w:ascii="Times New Roman" w:hAnsi="Times New Roman"/>
                <w:lang w:eastAsia="ja-JP"/>
              </w:rPr>
            </w:pPr>
          </w:p>
        </w:tc>
      </w:tr>
      <w:tr w:rsidR="003D29E2" w14:paraId="040B47CA"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A2711"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994B0"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9F1C9"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1DA1A8"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BCF8AC4" w14:textId="77777777" w:rsidR="003D29E2" w:rsidRDefault="003D29E2">
            <w:pPr>
              <w:spacing w:after="0" w:line="240" w:lineRule="auto"/>
              <w:jc w:val="both"/>
              <w:rPr>
                <w:rFonts w:ascii="Times New Roman" w:hAnsi="Times New Roman"/>
                <w:lang w:eastAsia="ja-JP"/>
              </w:rPr>
            </w:pPr>
          </w:p>
        </w:tc>
      </w:tr>
      <w:tr w:rsidR="003D29E2" w14:paraId="4BC9F4A0" w14:textId="77777777">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DC7E8" w14:textId="77777777" w:rsidR="003D29E2" w:rsidRDefault="003D29E2">
            <w:pPr>
              <w:spacing w:after="0" w:line="240" w:lineRule="auto"/>
              <w:jc w:val="both"/>
              <w:rPr>
                <w:rFonts w:ascii="Times New Roman" w:hAnsi="Times New Roman"/>
                <w:lang w:eastAsia="ja-JP"/>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AD99C" w14:textId="77777777" w:rsidR="003D29E2" w:rsidRDefault="003D29E2">
            <w:pPr>
              <w:spacing w:after="0" w:line="240" w:lineRule="auto"/>
              <w:jc w:val="both"/>
              <w:rPr>
                <w:rFonts w:ascii="Times New Roman" w:hAnsi="Times New Roman"/>
                <w:lang w:eastAsia="ja-JP"/>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B16B5" w14:textId="77777777" w:rsidR="003D29E2" w:rsidRDefault="003D29E2">
            <w:pPr>
              <w:spacing w:after="0" w:line="240" w:lineRule="auto"/>
              <w:jc w:val="both"/>
              <w:rPr>
                <w:rFonts w:ascii="Times New Roman" w:hAnsi="Times New Roman"/>
                <w:lang w:eastAsia="ja-JP"/>
              </w:rPr>
            </w:pPr>
          </w:p>
        </w:tc>
        <w:tc>
          <w:tcPr>
            <w:tcW w:w="2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6A2D9D9" w14:textId="77777777" w:rsidR="003D29E2" w:rsidRDefault="003D29E2">
            <w:pPr>
              <w:spacing w:after="0" w:line="240" w:lineRule="auto"/>
              <w:jc w:val="both"/>
              <w:rPr>
                <w:rFonts w:ascii="Times New Roman" w:hAnsi="Times New Roman"/>
                <w:lang w:eastAsia="ja-JP"/>
              </w:rPr>
            </w:pPr>
          </w:p>
        </w:tc>
        <w:tc>
          <w:tcPr>
            <w:tcW w:w="2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08C273B" w14:textId="77777777" w:rsidR="003D29E2" w:rsidRDefault="003D29E2">
            <w:pPr>
              <w:spacing w:after="0" w:line="240" w:lineRule="auto"/>
              <w:jc w:val="both"/>
              <w:rPr>
                <w:rFonts w:ascii="Times New Roman" w:hAnsi="Times New Roman"/>
                <w:lang w:eastAsia="ja-JP"/>
              </w:rPr>
            </w:pPr>
          </w:p>
        </w:tc>
      </w:tr>
    </w:tbl>
    <w:p w14:paraId="1DBA7113" w14:textId="16CADD52" w:rsidR="003D29E2" w:rsidRDefault="00DA1E50">
      <w:pPr>
        <w:spacing w:after="0" w:line="240" w:lineRule="auto"/>
        <w:jc w:val="both"/>
        <w:textAlignment w:val="top"/>
      </w:pPr>
      <w:r>
        <w:rPr>
          <w:rFonts w:ascii="Times New Roman" w:hAnsi="Times New Roman"/>
          <w:b/>
          <w:i/>
          <w:sz w:val="20"/>
          <w:szCs w:val="20"/>
        </w:rPr>
        <w:t>*</w:t>
      </w:r>
      <w:r>
        <w:rPr>
          <w:rFonts w:ascii="Times New Roman" w:hAnsi="Times New Roman"/>
          <w:i/>
          <w:sz w:val="20"/>
          <w:szCs w:val="20"/>
        </w:rPr>
        <w:t xml:space="preserve">* - </w:t>
      </w:r>
      <w:r>
        <w:rPr>
          <w:rFonts w:ascii="Times New Roman" w:hAnsi="Times New Roman"/>
          <w:b/>
          <w:i/>
          <w:sz w:val="20"/>
          <w:szCs w:val="20"/>
        </w:rPr>
        <w:t xml:space="preserve">Kvazisubtiekėjas </w:t>
      </w:r>
      <w:r>
        <w:rPr>
          <w:rFonts w:ascii="Times New Roman" w:hAnsi="Times New Roman"/>
          <w:i/>
          <w:sz w:val="20"/>
          <w:szCs w:val="20"/>
        </w:rPr>
        <w:t>– specialistas, kurio kvalifikacija tiekėjas remiasi, ir kuris paraiškos ar pasiūlymo teikimo metu dar nėra tiekėjo, ūkio subjekto, kurio pajėgumais tiekėjas remiasi,</w:t>
      </w:r>
      <w:r w:rsidR="003D4B46">
        <w:rPr>
          <w:rFonts w:ascii="Times New Roman" w:hAnsi="Times New Roman"/>
          <w:i/>
          <w:sz w:val="20"/>
          <w:szCs w:val="20"/>
        </w:rPr>
        <w:t xml:space="preserve"> </w:t>
      </w:r>
      <w:r>
        <w:rPr>
          <w:rFonts w:ascii="Times New Roman" w:hAnsi="Times New Roman"/>
          <w:i/>
          <w:sz w:val="20"/>
          <w:szCs w:val="20"/>
        </w:rPr>
        <w:t>darbuotojas, tačiau jį ketinama įdarbinti, jei pasiūlymas bus pripažintas laimėjusiu (Metodikos 2.4 p.).</w:t>
      </w:r>
    </w:p>
    <w:p w14:paraId="14909C4E" w14:textId="77777777" w:rsidR="003D29E2" w:rsidRDefault="00DA1E50">
      <w:pPr>
        <w:widowControl w:val="0"/>
        <w:autoSpaceDE w:val="0"/>
        <w:spacing w:line="240" w:lineRule="auto"/>
        <w:contextualSpacing/>
        <w:jc w:val="both"/>
        <w:rPr>
          <w:rFonts w:ascii="Times New Roman" w:hAnsi="Times New Roman"/>
          <w:i/>
          <w:sz w:val="20"/>
          <w:szCs w:val="20"/>
        </w:rPr>
      </w:pPr>
      <w:r>
        <w:rPr>
          <w:rFonts w:ascii="Times New Roman" w:hAnsi="Times New Roman"/>
          <w:i/>
          <w:sz w:val="20"/>
          <w:szCs w:val="20"/>
        </w:rPr>
        <w:t xml:space="preserve">*** - Jei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bus įdarbintas </w:t>
      </w:r>
      <w:bookmarkStart w:id="69" w:name="_Hlk64018374"/>
      <w:r>
        <w:rPr>
          <w:rFonts w:ascii="Times New Roman" w:hAnsi="Times New Roman"/>
          <w:i/>
          <w:sz w:val="20"/>
          <w:szCs w:val="20"/>
        </w:rPr>
        <w:t xml:space="preserve">ūkio subjekto, kurio pajėgumais remiamasi, </w:t>
      </w:r>
      <w:bookmarkEnd w:id="69"/>
      <w:r>
        <w:rPr>
          <w:rFonts w:ascii="Times New Roman" w:hAnsi="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Pr>
          <w:rFonts w:ascii="Times New Roman" w:hAnsi="Times New Roman"/>
          <w:i/>
          <w:sz w:val="20"/>
          <w:szCs w:val="20"/>
        </w:rPr>
        <w:t>kvazisubtiekėjas</w:t>
      </w:r>
      <w:proofErr w:type="spellEnd"/>
      <w:r>
        <w:rPr>
          <w:rFonts w:ascii="Times New Roman" w:hAnsi="Times New Roman"/>
          <w:i/>
          <w:sz w:val="20"/>
          <w:szCs w:val="20"/>
        </w:rPr>
        <w:t xml:space="preserve"> sutarties laimėjimo atveju.</w:t>
      </w:r>
    </w:p>
    <w:p w14:paraId="0AC90ADF" w14:textId="77777777" w:rsidR="003D29E2" w:rsidRDefault="003D29E2">
      <w:pPr>
        <w:widowControl w:val="0"/>
        <w:autoSpaceDE w:val="0"/>
        <w:spacing w:line="240" w:lineRule="auto"/>
        <w:contextualSpacing/>
        <w:jc w:val="both"/>
        <w:rPr>
          <w:rFonts w:ascii="Times New Roman" w:hAnsi="Times New Roman"/>
          <w:i/>
          <w:sz w:val="20"/>
          <w:szCs w:val="20"/>
        </w:rPr>
      </w:pPr>
    </w:p>
    <w:p w14:paraId="5DB2B8C5" w14:textId="77777777" w:rsidR="003D29E2" w:rsidRDefault="00DA1E50">
      <w:pPr>
        <w:tabs>
          <w:tab w:val="left" w:pos="0"/>
          <w:tab w:val="left" w:pos="1080"/>
        </w:tabs>
        <w:spacing w:after="0" w:line="240" w:lineRule="auto"/>
        <w:jc w:val="both"/>
      </w:pPr>
      <w:r>
        <w:rPr>
          <w:rFonts w:ascii="Times New Roman" w:hAnsi="Times New Roman" w:cs="Times New Roman"/>
          <w:b/>
          <w:sz w:val="22"/>
          <w:szCs w:val="22"/>
        </w:rPr>
        <w:t xml:space="preserve">2.3. </w:t>
      </w:r>
      <w:r>
        <w:rPr>
          <w:rFonts w:ascii="Times New Roman" w:eastAsia="Times New Roman" w:hAnsi="Times New Roman" w:cs="Times New Roman"/>
          <w:b/>
          <w:sz w:val="24"/>
          <w:szCs w:val="24"/>
          <w:u w:val="single"/>
          <w:lang w:eastAsia="en-US"/>
        </w:rPr>
        <w:t>sutarties vykdymui pasitelksiu subtiekėjus**** (jei jie yra žinomi) (pagal pirkimo sąlygų Nr. 4 priedo 1.7 p.)</w:t>
      </w:r>
      <w:r>
        <w:rPr>
          <w:rFonts w:ascii="Times New Roman" w:eastAsia="Times New Roman" w:hAnsi="Times New Roman" w:cs="Times New Roman"/>
          <w:sz w:val="22"/>
          <w:szCs w:val="22"/>
        </w:rPr>
        <w:t>:</w:t>
      </w:r>
    </w:p>
    <w:tbl>
      <w:tblPr>
        <w:tblW w:w="10199" w:type="dxa"/>
        <w:tblInd w:w="2" w:type="dxa"/>
        <w:tblCellMar>
          <w:left w:w="10" w:type="dxa"/>
          <w:right w:w="10" w:type="dxa"/>
        </w:tblCellMar>
        <w:tblLook w:val="04A0" w:firstRow="1" w:lastRow="0" w:firstColumn="1" w:lastColumn="0" w:noHBand="0" w:noVBand="1"/>
      </w:tblPr>
      <w:tblGrid>
        <w:gridCol w:w="559"/>
        <w:gridCol w:w="2499"/>
        <w:gridCol w:w="2889"/>
        <w:gridCol w:w="4252"/>
      </w:tblGrid>
      <w:tr w:rsidR="003D29E2" w14:paraId="5205095D" w14:textId="77777777">
        <w:trPr>
          <w:cantSplit/>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673A67"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Eil. Nr.</w:t>
            </w:r>
          </w:p>
        </w:tc>
        <w:tc>
          <w:tcPr>
            <w:tcW w:w="24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F385D4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Pirkimo sutarties dalis, kurios vykdymui bus pasitelkiami subtiekėjai*</w:t>
            </w:r>
          </w:p>
        </w:tc>
        <w:tc>
          <w:tcPr>
            <w:tcW w:w="288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5F6129"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Procentinė vertė nuo sutarties vertės, %</w:t>
            </w:r>
          </w:p>
        </w:tc>
        <w:tc>
          <w:tcPr>
            <w:tcW w:w="42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14:paraId="661F18BD" w14:textId="77777777" w:rsidR="003D29E2" w:rsidRDefault="00DA1E50">
            <w:pPr>
              <w:spacing w:after="0" w:line="240" w:lineRule="auto"/>
              <w:jc w:val="both"/>
              <w:rPr>
                <w:rFonts w:ascii="Times New Roman" w:hAnsi="Times New Roman" w:cs="Times New Roman"/>
                <w:b/>
                <w:i/>
                <w:lang w:eastAsia="ja-JP"/>
              </w:rPr>
            </w:pPr>
            <w:r>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3D29E2" w14:paraId="4FDB9C52"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522EE" w14:textId="77777777" w:rsidR="003D29E2" w:rsidRDefault="00DA1E50">
            <w:pPr>
              <w:spacing w:after="0" w:line="240" w:lineRule="auto"/>
              <w:jc w:val="both"/>
              <w:rPr>
                <w:rFonts w:ascii="Times New Roman" w:hAnsi="Times New Roman" w:cs="Times New Roman"/>
                <w:lang w:eastAsia="ja-JP"/>
              </w:rPr>
            </w:pPr>
            <w:r>
              <w:rPr>
                <w:rFonts w:ascii="Times New Roman" w:hAnsi="Times New Roman" w:cs="Times New Roman"/>
                <w:lang w:eastAsia="ja-JP"/>
              </w:rPr>
              <w:t>1</w:t>
            </w: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9DEC0" w14:textId="77777777" w:rsidR="003D29E2" w:rsidRDefault="00DA1E50">
            <w:pPr>
              <w:spacing w:after="0" w:line="240" w:lineRule="auto"/>
              <w:jc w:val="both"/>
            </w:pPr>
            <w:r>
              <w:rPr>
                <w:rFonts w:ascii="Times New Roman" w:hAnsi="Times New Roman" w:cs="Times New Roman"/>
                <w:lang w:eastAsia="ja-JP"/>
              </w:rPr>
              <w:t>Kita (</w:t>
            </w:r>
            <w:r>
              <w:rPr>
                <w:rFonts w:ascii="Times New Roman" w:hAnsi="Times New Roman" w:cs="Times New Roman"/>
                <w:i/>
                <w:lang w:eastAsia="ja-JP"/>
              </w:rPr>
              <w:t>pildoma, jei pasitelkiama</w:t>
            </w:r>
            <w:r>
              <w:rPr>
                <w:rFonts w:ascii="Times New Roman" w:hAnsi="Times New Roman" w:cs="Times New Roman"/>
                <w:lang w:eastAsia="ja-JP"/>
              </w:rPr>
              <w:t>)</w:t>
            </w: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340DF"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49C6BAE" w14:textId="77777777" w:rsidR="003D29E2" w:rsidRDefault="003D29E2">
            <w:pPr>
              <w:spacing w:after="0" w:line="240" w:lineRule="auto"/>
              <w:jc w:val="both"/>
              <w:rPr>
                <w:rFonts w:ascii="Times New Roman" w:hAnsi="Times New Roman" w:cs="Times New Roman"/>
                <w:lang w:eastAsia="ja-JP"/>
              </w:rPr>
            </w:pPr>
          </w:p>
        </w:tc>
      </w:tr>
      <w:tr w:rsidR="003D29E2" w14:paraId="0D12EDA4"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8D2C7"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8ADFBA"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5CEB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3C73A44" w14:textId="77777777" w:rsidR="003D29E2" w:rsidRDefault="003D29E2">
            <w:pPr>
              <w:spacing w:after="0" w:line="240" w:lineRule="auto"/>
              <w:jc w:val="both"/>
              <w:rPr>
                <w:rFonts w:ascii="Times New Roman" w:hAnsi="Times New Roman" w:cs="Times New Roman"/>
                <w:lang w:eastAsia="ja-JP"/>
              </w:rPr>
            </w:pPr>
          </w:p>
        </w:tc>
      </w:tr>
      <w:tr w:rsidR="003D29E2" w14:paraId="286DDA55" w14:textId="77777777">
        <w:trPr>
          <w:trHeight w:val="1"/>
        </w:trPr>
        <w:tc>
          <w:tcPr>
            <w:tcW w:w="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336321" w14:textId="77777777" w:rsidR="003D29E2" w:rsidRDefault="003D29E2">
            <w:pPr>
              <w:spacing w:after="0" w:line="240" w:lineRule="auto"/>
              <w:jc w:val="both"/>
              <w:rPr>
                <w:rFonts w:ascii="Times New Roman" w:hAnsi="Times New Roman" w:cs="Times New Roman"/>
                <w:lang w:eastAsia="ja-JP"/>
              </w:rPr>
            </w:pPr>
          </w:p>
        </w:tc>
        <w:tc>
          <w:tcPr>
            <w:tcW w:w="24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EA575" w14:textId="77777777" w:rsidR="003D29E2" w:rsidRDefault="003D29E2">
            <w:pPr>
              <w:spacing w:after="0" w:line="240" w:lineRule="auto"/>
              <w:jc w:val="both"/>
              <w:rPr>
                <w:rFonts w:ascii="Times New Roman" w:hAnsi="Times New Roman" w:cs="Times New Roman"/>
                <w:lang w:eastAsia="ja-JP"/>
              </w:rPr>
            </w:pPr>
          </w:p>
        </w:tc>
        <w:tc>
          <w:tcPr>
            <w:tcW w:w="2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CE4361" w14:textId="77777777" w:rsidR="003D29E2" w:rsidRDefault="003D29E2">
            <w:pPr>
              <w:spacing w:after="0" w:line="240" w:lineRule="auto"/>
              <w:jc w:val="both"/>
              <w:rPr>
                <w:rFonts w:ascii="Times New Roman" w:hAnsi="Times New Roman" w:cs="Times New Roman"/>
                <w:lang w:eastAsia="ja-JP"/>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6FBE430" w14:textId="77777777" w:rsidR="003D29E2" w:rsidRDefault="003D29E2">
            <w:pPr>
              <w:spacing w:after="0" w:line="240" w:lineRule="auto"/>
              <w:jc w:val="both"/>
              <w:rPr>
                <w:rFonts w:ascii="Times New Roman" w:hAnsi="Times New Roman" w:cs="Times New Roman"/>
                <w:lang w:eastAsia="ja-JP"/>
              </w:rPr>
            </w:pPr>
          </w:p>
        </w:tc>
      </w:tr>
    </w:tbl>
    <w:p w14:paraId="195DC101" w14:textId="77777777" w:rsidR="003D29E2" w:rsidRDefault="00DA1E50">
      <w:pPr>
        <w:spacing w:after="0" w:line="240" w:lineRule="auto"/>
        <w:ind w:firstLine="567"/>
        <w:jc w:val="both"/>
        <w:textAlignment w:val="top"/>
      </w:pPr>
      <w:r>
        <w:rPr>
          <w:rFonts w:ascii="Times New Roman" w:hAnsi="Times New Roman" w:cs="Times New Roman"/>
          <w:b/>
          <w:i/>
          <w:sz w:val="20"/>
          <w:szCs w:val="20"/>
        </w:rPr>
        <w:t>****- Subtiekėjas,</w:t>
      </w:r>
      <w:r>
        <w:rPr>
          <w:sz w:val="22"/>
          <w:szCs w:val="22"/>
          <w:lang w:eastAsia="en-US"/>
        </w:rPr>
        <w:t xml:space="preserve"> </w:t>
      </w:r>
      <w:r>
        <w:rPr>
          <w:rFonts w:ascii="Times New Roman" w:hAnsi="Times New Roman" w:cs="Times New Roman"/>
          <w:b/>
          <w:i/>
          <w:sz w:val="20"/>
          <w:szCs w:val="20"/>
        </w:rPr>
        <w:t xml:space="preserve">kurio pajėgumais tiekėjas nesiremia  </w:t>
      </w:r>
      <w:r>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CC1F9D6" w14:textId="77777777" w:rsidR="003D29E2" w:rsidRDefault="003D29E2">
      <w:pPr>
        <w:tabs>
          <w:tab w:val="left" w:pos="0"/>
          <w:tab w:val="left" w:pos="1080"/>
        </w:tabs>
        <w:spacing w:after="0" w:line="240" w:lineRule="auto"/>
        <w:ind w:firstLine="450"/>
        <w:jc w:val="both"/>
        <w:rPr>
          <w:rFonts w:ascii="Times New Roman" w:hAnsi="Times New Roman" w:cs="Times New Roman"/>
          <w:b/>
          <w:sz w:val="22"/>
          <w:szCs w:val="22"/>
        </w:rPr>
      </w:pPr>
    </w:p>
    <w:p w14:paraId="2D525EDE" w14:textId="77777777" w:rsidR="003D29E2" w:rsidRDefault="003D29E2">
      <w:pPr>
        <w:spacing w:after="0" w:line="240" w:lineRule="auto"/>
        <w:ind w:firstLine="567"/>
        <w:jc w:val="both"/>
        <w:textAlignment w:val="top"/>
        <w:rPr>
          <w:rFonts w:ascii="Times New Roman" w:hAnsi="Times New Roman" w:cs="Times New Roman"/>
          <w:i/>
          <w:color w:val="000000"/>
          <w:sz w:val="20"/>
          <w:szCs w:val="20"/>
          <w:lang w:eastAsia="en-US"/>
        </w:rPr>
      </w:pPr>
    </w:p>
    <w:p w14:paraId="4C0E48D5" w14:textId="77777777" w:rsidR="003D29E2" w:rsidRDefault="00DA1E50">
      <w:pPr>
        <w:spacing w:after="0" w:line="240" w:lineRule="auto"/>
        <w:ind w:left="3675"/>
        <w:textAlignment w:val="baseline"/>
      </w:pPr>
      <w:r>
        <w:rPr>
          <w:rFonts w:ascii="Times New Roman" w:eastAsia="Times New Roman" w:hAnsi="Times New Roman" w:cs="Times New Roman"/>
          <w:b/>
          <w:bCs/>
          <w:sz w:val="24"/>
          <w:szCs w:val="24"/>
          <w:lang w:eastAsia="en-GB"/>
        </w:rPr>
        <w:t>3. PASIŪLYMO KAINA</w:t>
      </w:r>
      <w:r>
        <w:rPr>
          <w:rFonts w:ascii="Times New Roman" w:eastAsia="Times New Roman" w:hAnsi="Times New Roman" w:cs="Times New Roman"/>
          <w:sz w:val="24"/>
          <w:szCs w:val="24"/>
          <w:lang w:eastAsia="en-GB"/>
        </w:rPr>
        <w:t> </w:t>
      </w:r>
    </w:p>
    <w:p w14:paraId="5B0CF994" w14:textId="77777777" w:rsidR="003D29E2" w:rsidRDefault="00DA1E50">
      <w:pPr>
        <w:spacing w:after="0" w:line="240" w:lineRule="auto"/>
        <w:jc w:val="center"/>
        <w:textAlignment w:val="baseline"/>
      </w:pPr>
      <w:r>
        <w:rPr>
          <w:rFonts w:ascii="Times New Roman" w:eastAsia="Times New Roman" w:hAnsi="Times New Roman" w:cs="Times New Roman"/>
          <w:color w:val="FF0000"/>
          <w:sz w:val="24"/>
          <w:szCs w:val="24"/>
          <w:lang w:eastAsia="en-GB"/>
        </w:rPr>
        <w:t> </w:t>
      </w:r>
    </w:p>
    <w:p w14:paraId="1BCF99AE"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7F0DFA60" w14:textId="352305FA" w:rsidR="00A625AF" w:rsidRPr="00562EBA" w:rsidRDefault="00DA1E50" w:rsidP="00562EBA">
      <w:pPr>
        <w:spacing w:after="0" w:line="240" w:lineRule="auto"/>
        <w:jc w:val="both"/>
        <w:textAlignment w:val="baseline"/>
      </w:pPr>
      <w:r>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Pr>
          <w:rFonts w:ascii="Times New Roman" w:eastAsia="Times New Roman" w:hAnsi="Times New Roman" w:cs="Times New Roman"/>
          <w:sz w:val="24"/>
          <w:szCs w:val="24"/>
          <w:lang w:eastAsia="en-GB"/>
        </w:rPr>
        <w:t> </w:t>
      </w:r>
    </w:p>
    <w:tbl>
      <w:tblPr>
        <w:tblW w:w="10198" w:type="dxa"/>
        <w:jc w:val="center"/>
        <w:tblCellMar>
          <w:left w:w="10" w:type="dxa"/>
          <w:right w:w="10" w:type="dxa"/>
        </w:tblCellMar>
        <w:tblLook w:val="04A0" w:firstRow="1" w:lastRow="0" w:firstColumn="1" w:lastColumn="0" w:noHBand="0" w:noVBand="1"/>
      </w:tblPr>
      <w:tblGrid>
        <w:gridCol w:w="570"/>
        <w:gridCol w:w="4242"/>
        <w:gridCol w:w="992"/>
        <w:gridCol w:w="1701"/>
        <w:gridCol w:w="1276"/>
        <w:gridCol w:w="1417"/>
      </w:tblGrid>
      <w:tr w:rsidR="003D29E2" w14:paraId="3345B0B4"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514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 Nr.</w:t>
            </w:r>
            <w:r>
              <w:rPr>
                <w:rFonts w:ascii="Times New Roman" w:eastAsia="Times New Roman" w:hAnsi="Times New Roman" w:cs="Times New Roman"/>
                <w:sz w:val="24"/>
                <w:szCs w:val="24"/>
                <w:lang w:eastAsia="en-GB"/>
              </w:rPr>
              <w:t> </w:t>
            </w:r>
          </w:p>
        </w:tc>
        <w:tc>
          <w:tcPr>
            <w:tcW w:w="42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1D16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Prekių aprašymas</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B8C4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Mato vnt.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3F2F"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Kiekis</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1BB2C"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Vnt. kaina</w:t>
            </w:r>
          </w:p>
          <w:p w14:paraId="03A683A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Eur be PVM</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5F43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Kaina EUR be PVM</w:t>
            </w:r>
          </w:p>
        </w:tc>
      </w:tr>
      <w:tr w:rsidR="003D29E2" w14:paraId="24684CC5" w14:textId="77777777">
        <w:trPr>
          <w:trHeight w:val="300"/>
          <w:jc w:val="center"/>
        </w:trPr>
        <w:tc>
          <w:tcPr>
            <w:tcW w:w="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8A603"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4242" w:type="dxa"/>
            <w:tcBorders>
              <w:left w:val="single" w:sz="6" w:space="0" w:color="000000"/>
              <w:bottom w:val="single" w:sz="4" w:space="0" w:color="000000"/>
            </w:tcBorders>
            <w:tcMar>
              <w:top w:w="0" w:type="dxa"/>
              <w:left w:w="0" w:type="dxa"/>
              <w:bottom w:w="0" w:type="dxa"/>
              <w:right w:w="0" w:type="dxa"/>
            </w:tcMar>
            <w:vAlign w:val="center"/>
          </w:tcPr>
          <w:p w14:paraId="6225728A" w14:textId="63FE4702" w:rsidR="003D29E2" w:rsidRDefault="00B04E4B">
            <w:pPr>
              <w:spacing w:after="0" w:line="240" w:lineRule="auto"/>
              <w:jc w:val="center"/>
              <w:textAlignment w:val="baseline"/>
              <w:rPr>
                <w:rFonts w:ascii="Times New Roman" w:eastAsia="Times New Roman" w:hAnsi="Times New Roman" w:cs="Times New Roman"/>
                <w:sz w:val="24"/>
                <w:szCs w:val="24"/>
                <w:lang w:eastAsia="en-GB"/>
              </w:rPr>
            </w:pPr>
            <w:r w:rsidRPr="00B04E4B">
              <w:rPr>
                <w:rFonts w:ascii="Times New Roman" w:eastAsia="Times New Roman" w:hAnsi="Times New Roman" w:cs="Times New Roman"/>
                <w:sz w:val="24"/>
                <w:szCs w:val="24"/>
                <w:lang w:eastAsia="en-GB"/>
              </w:rPr>
              <w:t xml:space="preserve">Aukšto našumo skaičiavimų platforma skirta </w:t>
            </w:r>
            <w:proofErr w:type="spellStart"/>
            <w:r w:rsidRPr="00B04E4B">
              <w:rPr>
                <w:rFonts w:ascii="Times New Roman" w:eastAsia="Times New Roman" w:hAnsi="Times New Roman" w:cs="Times New Roman"/>
                <w:sz w:val="24"/>
                <w:szCs w:val="24"/>
                <w:lang w:eastAsia="en-GB"/>
              </w:rPr>
              <w:t>akseleruotam</w:t>
            </w:r>
            <w:proofErr w:type="spellEnd"/>
            <w:r w:rsidRPr="00B04E4B">
              <w:rPr>
                <w:rFonts w:ascii="Times New Roman" w:eastAsia="Times New Roman" w:hAnsi="Times New Roman" w:cs="Times New Roman"/>
                <w:sz w:val="24"/>
                <w:szCs w:val="24"/>
                <w:lang w:eastAsia="en-GB"/>
              </w:rPr>
              <w:t xml:space="preserve"> duomenų apdorojimui, saugojimui ir archyvavimui </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813D7" w14:textId="77777777" w:rsidR="003D29E2" w:rsidRDefault="00DA1E50">
            <w:pPr>
              <w:spacing w:after="0" w:line="240" w:lineRule="auto"/>
              <w:jc w:val="center"/>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Kompl</w:t>
            </w:r>
            <w:proofErr w:type="spellEnd"/>
            <w:r>
              <w:rPr>
                <w:rFonts w:ascii="Times New Roman" w:eastAsia="Times New Roman" w:hAnsi="Times New Roman" w:cs="Times New Roman"/>
                <w:sz w:val="24"/>
                <w:szCs w:val="24"/>
                <w:lang w:eastAsia="en-GB"/>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DF4AD" w14:textId="2CF70247" w:rsidR="003D29E2" w:rsidRDefault="00DF7557">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054F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191E"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10ED498" w14:textId="77777777">
        <w:trPr>
          <w:trHeight w:val="300"/>
          <w:jc w:val="center"/>
        </w:trPr>
        <w:tc>
          <w:tcPr>
            <w:tcW w:w="57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vAlign w:val="center"/>
          </w:tcPr>
          <w:p w14:paraId="1D28E74B"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42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3DDFFE"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99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vAlign w:val="center"/>
          </w:tcPr>
          <w:p w14:paraId="71C6F281"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239E4" w14:textId="77777777" w:rsidR="003D29E2" w:rsidRDefault="003D29E2">
            <w:pPr>
              <w:spacing w:after="0" w:line="240" w:lineRule="auto"/>
              <w:jc w:val="center"/>
              <w:textAlignment w:val="baseline"/>
              <w:rPr>
                <w:rFonts w:ascii="Times New Roman" w:eastAsia="Times New Roman" w:hAnsi="Times New Roman" w:cs="Times New Roman"/>
                <w:color w:val="000000"/>
                <w:sz w:val="24"/>
                <w:szCs w:val="24"/>
                <w:lang w:eastAsia="en-GB"/>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3E9ED"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1D395"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79C3936D"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EA06A"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lastRenderedPageBreak/>
              <w:t>Pasiūlymo kaina EUR be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CA23"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A225B" w14:paraId="408BA306"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FDBBA" w14:textId="7557CFDC" w:rsidR="003A225B" w:rsidRDefault="003A225B">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PVM (</w:t>
            </w:r>
            <w:r w:rsidR="00DA7465" w:rsidRPr="003137DB">
              <w:rPr>
                <w:rFonts w:ascii="Times New Roman" w:eastAsia="Times New Roman" w:hAnsi="Times New Roman" w:cs="Times New Roman"/>
                <w:i/>
                <w:iCs/>
                <w:sz w:val="24"/>
                <w:szCs w:val="24"/>
                <w:lang w:eastAsia="en-GB"/>
              </w:rPr>
              <w:t>jeigu taikoma, nurodyti procentine išraiška</w:t>
            </w:r>
            <w:r w:rsidR="00DA7465">
              <w:rPr>
                <w:rFonts w:ascii="Times New Roman" w:eastAsia="Times New Roman" w:hAnsi="Times New Roman" w:cs="Times New Roman"/>
                <w:b/>
                <w:bCs/>
                <w:sz w:val="24"/>
                <w:szCs w:val="24"/>
                <w:lang w:eastAsia="en-GB"/>
              </w:rPr>
              <w:t>)</w:t>
            </w:r>
            <w:r w:rsidR="00092265">
              <w:rPr>
                <w:rFonts w:ascii="Times New Roman" w:eastAsia="Times New Roman" w:hAnsi="Times New Roman" w:cs="Times New Roman"/>
                <w:i/>
                <w:iCs/>
                <w:sz w:val="24"/>
                <w:szCs w:val="24"/>
                <w:lang w:eastAsia="en-GB"/>
              </w:rPr>
              <w:t>*</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D1BAD" w14:textId="77777777" w:rsidR="003A225B" w:rsidRDefault="003A225B">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60C5536F"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BC052" w14:textId="70EBA7F3"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PVM</w:t>
            </w:r>
            <w:r w:rsidR="002C6A10">
              <w:rPr>
                <w:rFonts w:ascii="Times New Roman" w:eastAsia="Times New Roman" w:hAnsi="Times New Roman" w:cs="Times New Roman"/>
                <w:b/>
                <w:bCs/>
                <w:sz w:val="24"/>
                <w:szCs w:val="24"/>
                <w:lang w:eastAsia="en-GB"/>
              </w:rPr>
              <w:t xml:space="preserve"> suma</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i/>
                <w:iCs/>
                <w:sz w:val="24"/>
                <w:szCs w:val="24"/>
                <w:lang w:eastAsia="en-GB"/>
              </w:rPr>
              <w:t>(pildoma, jei taikoma</w:t>
            </w:r>
            <w:r w:rsidR="003A225B">
              <w:rPr>
                <w:rFonts w:ascii="Times New Roman" w:eastAsia="Times New Roman" w:hAnsi="Times New Roman" w:cs="Times New Roman"/>
                <w:i/>
                <w:iCs/>
                <w:sz w:val="24"/>
                <w:szCs w:val="24"/>
                <w:lang w:eastAsia="en-GB"/>
              </w:rPr>
              <w:t>s PVM</w:t>
            </w:r>
            <w:r>
              <w:rPr>
                <w:rFonts w:ascii="Times New Roman" w:eastAsia="Times New Roman" w:hAnsi="Times New Roman" w:cs="Times New Roman"/>
                <w:i/>
                <w:iCs/>
                <w:sz w:val="24"/>
                <w:szCs w:val="24"/>
                <w:lang w:eastAsia="en-GB"/>
              </w:rPr>
              <w:t>)*</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F036"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r w:rsidR="003D29E2" w14:paraId="3FFB15EA" w14:textId="77777777">
        <w:trPr>
          <w:trHeight w:val="300"/>
          <w:jc w:val="center"/>
        </w:trPr>
        <w:tc>
          <w:tcPr>
            <w:tcW w:w="8781"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EA11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Pasiūlymo kaina EUR su PVM**</w:t>
            </w:r>
            <w:r>
              <w:rPr>
                <w:rFonts w:ascii="Times New Roman" w:eastAsia="Times New Roman" w:hAnsi="Times New Roman" w:cs="Times New Roman"/>
                <w:sz w:val="24"/>
                <w:szCs w:val="24"/>
                <w:lang w:eastAsia="en-GB"/>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5D78C" w14:textId="77777777" w:rsidR="003D29E2" w:rsidRDefault="003D29E2">
            <w:pPr>
              <w:spacing w:after="0" w:line="240" w:lineRule="auto"/>
              <w:jc w:val="center"/>
              <w:textAlignment w:val="baseline"/>
              <w:rPr>
                <w:rFonts w:ascii="Times New Roman" w:eastAsia="Times New Roman" w:hAnsi="Times New Roman" w:cs="Times New Roman"/>
                <w:sz w:val="24"/>
                <w:szCs w:val="24"/>
                <w:lang w:eastAsia="en-GB"/>
              </w:rPr>
            </w:pPr>
          </w:p>
        </w:tc>
      </w:tr>
    </w:tbl>
    <w:p w14:paraId="1E8475D2" w14:textId="77777777" w:rsidR="003D29E2" w:rsidRDefault="00DA1E50">
      <w:pPr>
        <w:spacing w:after="0" w:line="240" w:lineRule="auto"/>
        <w:textAlignment w:val="baseline"/>
      </w:pPr>
      <w:r>
        <w:rPr>
          <w:rFonts w:ascii="Times New Roman" w:eastAsia="Times New Roman" w:hAnsi="Times New Roman" w:cs="Times New Roman"/>
          <w:color w:val="FF0000"/>
          <w:sz w:val="24"/>
          <w:szCs w:val="24"/>
          <w:lang w:eastAsia="en-GB"/>
        </w:rPr>
        <w:t> </w:t>
      </w:r>
    </w:p>
    <w:p w14:paraId="5AA8BB86"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*Jei „PVM“ laukas nepildomas, nurodykite priežastis, dėl kurių PVM nemokamas: ________________</w:t>
      </w:r>
    </w:p>
    <w:p w14:paraId="162EF367" w14:textId="77777777" w:rsidR="003D29E2" w:rsidRDefault="00DA1E50">
      <w:pPr>
        <w:spacing w:after="0" w:line="240" w:lineRule="auto"/>
      </w:pPr>
      <w:r>
        <w:rPr>
          <w:rFonts w:ascii="Times New Roman" w:hAnsi="Times New Roman" w:cs="Times New Roman"/>
          <w:sz w:val="24"/>
          <w:szCs w:val="24"/>
        </w:rPr>
        <w:t>**</w:t>
      </w:r>
      <w:r>
        <w:rPr>
          <w:rFonts w:ascii="Times New Roman" w:hAnsi="Times New Roman" w:cs="Times New Roman"/>
          <w:bCs/>
          <w:iCs/>
          <w:sz w:val="24"/>
          <w:szCs w:val="24"/>
        </w:rPr>
        <w:t xml:space="preserve">Pasiūlymo kaina turi būti nurodoma dviejų skaičių po kablelio tikslumu. </w:t>
      </w:r>
    </w:p>
    <w:p w14:paraId="223C633A" w14:textId="77777777" w:rsidR="003D29E2" w:rsidRDefault="00DA1E50">
      <w:pPr>
        <w:spacing w:after="0" w:line="240" w:lineRule="auto"/>
        <w:rPr>
          <w:rFonts w:ascii="Times New Roman" w:hAnsi="Times New Roman" w:cs="Times New Roman"/>
          <w:sz w:val="24"/>
          <w:szCs w:val="24"/>
        </w:rPr>
      </w:pPr>
      <w:r>
        <w:rPr>
          <w:rFonts w:ascii="Times New Roman" w:hAnsi="Times New Roman" w:cs="Times New Roman"/>
          <w:sz w:val="24"/>
          <w:szCs w:val="24"/>
        </w:rPr>
        <w:t>Patvirtiname, kad pasiūlyme pateikta informacija yra teisinga, siūlomos prekės visiškai atitinka pirkimo dokumentuose nustatytus reikalavimus, įskaitant sąlygų 2 priede „Techninė specifikacija“ nustatytus reikalavimus ir apima viską, ko reikia tinkamam pirkimo sutarties įvykdymui.</w:t>
      </w:r>
    </w:p>
    <w:p w14:paraId="01B77361" w14:textId="7277FF48" w:rsidR="003D29E2" w:rsidRPr="003137DB" w:rsidRDefault="00DA1E50" w:rsidP="003137DB">
      <w:pPr>
        <w:spacing w:after="0" w:line="240" w:lineRule="auto"/>
        <w:jc w:val="both"/>
        <w:rPr>
          <w:b/>
          <w:u w:val="single"/>
        </w:rPr>
      </w:pPr>
      <w:bookmarkStart w:id="70" w:name="_Hlk187050265"/>
      <w:r w:rsidRPr="009D3155">
        <w:rPr>
          <w:rFonts w:ascii="Times New Roman" w:hAnsi="Times New Roman" w:cs="Times New Roman"/>
          <w:b/>
          <w:sz w:val="24"/>
          <w:szCs w:val="24"/>
          <w:u w:val="single"/>
        </w:rPr>
        <w:t>Techninės specifikacijos atitikties įrodymui pateikiame užpildytą konkurso sąlygų priedą Nr. 2 „Techninė specifikacija“, kurio</w:t>
      </w:r>
      <w:r w:rsidR="00897D52">
        <w:rPr>
          <w:rFonts w:ascii="Times New Roman" w:hAnsi="Times New Roman" w:cs="Times New Roman"/>
          <w:b/>
          <w:sz w:val="24"/>
          <w:szCs w:val="24"/>
          <w:u w:val="single"/>
        </w:rPr>
        <w:t>s</w:t>
      </w:r>
      <w:r w:rsidRPr="009D3155">
        <w:rPr>
          <w:rFonts w:ascii="Times New Roman" w:hAnsi="Times New Roman" w:cs="Times New Roman"/>
          <w:b/>
          <w:sz w:val="24"/>
          <w:szCs w:val="24"/>
          <w:u w:val="single"/>
        </w:rPr>
        <w:t xml:space="preserve"> 4 stulpelyje yra nurodytos siūlomo pirkimo objekto techninės charakteristikos</w:t>
      </w:r>
      <w:r w:rsidR="00693DB5" w:rsidRPr="009D3155">
        <w:rPr>
          <w:rFonts w:ascii="Times New Roman" w:hAnsi="Times New Roman" w:cs="Times New Roman"/>
          <w:b/>
          <w:sz w:val="24"/>
          <w:szCs w:val="24"/>
          <w:u w:val="single"/>
        </w:rPr>
        <w:t xml:space="preserve"> ir </w:t>
      </w:r>
      <w:r w:rsidR="009D3155" w:rsidRPr="009D3155">
        <w:rPr>
          <w:rFonts w:ascii="Times New Roman" w:hAnsi="Times New Roman" w:cs="Times New Roman"/>
          <w:b/>
          <w:sz w:val="24"/>
          <w:szCs w:val="24"/>
          <w:u w:val="single"/>
        </w:rPr>
        <w:t xml:space="preserve">pateikiame </w:t>
      </w:r>
      <w:r w:rsidR="009D3155" w:rsidRPr="003137DB">
        <w:rPr>
          <w:rStyle w:val="cf01"/>
          <w:rFonts w:ascii="Times New Roman" w:hAnsi="Times New Roman" w:cs="Times New Roman"/>
          <w:b/>
          <w:sz w:val="24"/>
          <w:szCs w:val="24"/>
          <w:u w:val="single"/>
        </w:rPr>
        <w:t>siūlomos įrangos techninius dokumentus (</w:t>
      </w:r>
      <w:r w:rsidR="009D3155" w:rsidRPr="003137DB">
        <w:rPr>
          <w:rStyle w:val="cf01"/>
          <w:rFonts w:ascii="Times New Roman" w:hAnsi="Times New Roman" w:cs="Times New Roman"/>
          <w:b/>
          <w:i/>
          <w:iCs/>
          <w:sz w:val="24"/>
          <w:szCs w:val="24"/>
          <w:u w:val="single"/>
        </w:rPr>
        <w:t>gamintojų techniniai dokumentai ar kiti lygiaverčiai duomenys, ne tiekėjų deklaruoti duomenys</w:t>
      </w:r>
      <w:r w:rsidR="009D3155" w:rsidRPr="003137DB">
        <w:rPr>
          <w:rStyle w:val="cf01"/>
          <w:rFonts w:ascii="Times New Roman" w:hAnsi="Times New Roman" w:cs="Times New Roman"/>
          <w:b/>
          <w:sz w:val="24"/>
          <w:szCs w:val="24"/>
          <w:u w:val="single"/>
        </w:rPr>
        <w:t>), pagrindžiantys atitikimą techninei specifikacijai, išskyrus techninės specifikacijos pozicijas, kurios yra pažymėtos žvaigždute „*“.</w:t>
      </w:r>
    </w:p>
    <w:bookmarkEnd w:id="70"/>
    <w:p w14:paraId="124D5308" w14:textId="49951AC3"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3B771CD1" w14:textId="77777777" w:rsidR="003D29E2" w:rsidRDefault="003D29E2">
      <w:pPr>
        <w:spacing w:after="0" w:line="240" w:lineRule="auto"/>
        <w:textAlignment w:val="baseline"/>
        <w:rPr>
          <w:rFonts w:ascii="Segoe UI" w:eastAsia="Times New Roman" w:hAnsi="Segoe UI" w:cs="Segoe UI"/>
          <w:sz w:val="18"/>
          <w:szCs w:val="18"/>
          <w:lang w:eastAsia="en-GB"/>
        </w:rPr>
      </w:pPr>
    </w:p>
    <w:p w14:paraId="63995FA1"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4.PRIDEDAMI DOKUMENTAI IR INFORMACIJA APIE KONFIDENCIALUMĄ</w:t>
      </w:r>
      <w:r>
        <w:rPr>
          <w:rFonts w:ascii="Times New Roman" w:eastAsia="Times New Roman" w:hAnsi="Times New Roman" w:cs="Times New Roman"/>
          <w:sz w:val="24"/>
          <w:szCs w:val="24"/>
          <w:lang w:eastAsia="en-GB"/>
        </w:rPr>
        <w:t> </w:t>
      </w:r>
    </w:p>
    <w:p w14:paraId="0DF69E4D"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tbl>
      <w:tblPr>
        <w:tblW w:w="0" w:type="dxa"/>
        <w:jc w:val="center"/>
        <w:tblCellMar>
          <w:left w:w="10" w:type="dxa"/>
          <w:right w:w="10" w:type="dxa"/>
        </w:tblCellMar>
        <w:tblLook w:val="04A0" w:firstRow="1" w:lastRow="0" w:firstColumn="1" w:lastColumn="0" w:noHBand="0" w:noVBand="1"/>
      </w:tblPr>
      <w:tblGrid>
        <w:gridCol w:w="510"/>
        <w:gridCol w:w="3465"/>
        <w:gridCol w:w="1020"/>
        <w:gridCol w:w="2280"/>
        <w:gridCol w:w="2655"/>
      </w:tblGrid>
      <w:tr w:rsidR="003D29E2" w14:paraId="4DAD6D4C"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9239849"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Eil.</w:t>
            </w:r>
            <w:r>
              <w:rPr>
                <w:rFonts w:ascii="Times New Roman" w:eastAsia="Times New Roman" w:hAnsi="Times New Roman" w:cs="Times New Roman"/>
                <w:sz w:val="24"/>
                <w:szCs w:val="24"/>
                <w:lang w:eastAsia="en-GB"/>
              </w:rPr>
              <w:t> </w:t>
            </w:r>
          </w:p>
          <w:p w14:paraId="7595F7B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Nr.</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154D2776"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Dokumentas</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BEF96A2"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Lapų skaičius</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4172AA9B"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Ar dokumente yra konfidencialios informacijos?</w:t>
            </w:r>
            <w:r>
              <w:rPr>
                <w:rFonts w:ascii="Times New Roman" w:eastAsia="Times New Roman" w:hAnsi="Times New Roman" w:cs="Times New Roman"/>
                <w:sz w:val="24"/>
                <w:szCs w:val="24"/>
                <w:lang w:eastAsia="en-GB"/>
              </w:rPr>
              <w:t> </w:t>
            </w:r>
          </w:p>
          <w:p w14:paraId="6707C968"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(Taip / Ne)</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tcMar>
              <w:top w:w="0" w:type="dxa"/>
              <w:left w:w="0" w:type="dxa"/>
              <w:bottom w:w="0" w:type="dxa"/>
              <w:right w:w="0" w:type="dxa"/>
            </w:tcMar>
            <w:vAlign w:val="center"/>
          </w:tcPr>
          <w:p w14:paraId="30C69777" w14:textId="77777777" w:rsidR="003D29E2" w:rsidRDefault="00DA1E50">
            <w:pPr>
              <w:spacing w:after="0" w:line="240" w:lineRule="auto"/>
              <w:jc w:val="center"/>
              <w:textAlignment w:val="baseline"/>
            </w:pPr>
            <w:r>
              <w:rPr>
                <w:rFonts w:ascii="Times New Roman" w:eastAsia="Times New Roman" w:hAnsi="Times New Roman" w:cs="Times New Roman"/>
                <w:b/>
                <w:bCs/>
                <w:sz w:val="24"/>
                <w:szCs w:val="24"/>
                <w:lang w:eastAsia="en-GB"/>
              </w:rPr>
              <w:t>Paaiškinimas, kokia konkreti informacija dokumente yra konfidenciali ir kodėl</w:t>
            </w:r>
            <w:r>
              <w:rPr>
                <w:rFonts w:ascii="Times New Roman" w:eastAsia="Times New Roman" w:hAnsi="Times New Roman" w:cs="Times New Roman"/>
                <w:sz w:val="24"/>
                <w:szCs w:val="24"/>
                <w:lang w:eastAsia="en-GB"/>
              </w:rPr>
              <w:t> </w:t>
            </w:r>
          </w:p>
        </w:tc>
      </w:tr>
      <w:tr w:rsidR="003D29E2" w14:paraId="362DE8B1"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6D7E0"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1</w:t>
            </w:r>
            <w:r>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468FD"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2</w:t>
            </w: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CCB017"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3</w:t>
            </w: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C37B2"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4</w:t>
            </w: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1A399" w14:textId="77777777" w:rsidR="003D29E2" w:rsidRDefault="00DA1E50">
            <w:pPr>
              <w:spacing w:after="0" w:line="240" w:lineRule="auto"/>
              <w:textAlignment w:val="baseline"/>
            </w:pPr>
            <w:r>
              <w:rPr>
                <w:rFonts w:ascii="Times New Roman" w:eastAsia="Times New Roman" w:hAnsi="Times New Roman" w:cs="Times New Roman"/>
                <w:i/>
                <w:iCs/>
                <w:sz w:val="24"/>
                <w:szCs w:val="24"/>
                <w:lang w:eastAsia="en-GB"/>
              </w:rPr>
              <w:t>5</w:t>
            </w:r>
            <w:r>
              <w:rPr>
                <w:rFonts w:ascii="Times New Roman" w:eastAsia="Times New Roman" w:hAnsi="Times New Roman" w:cs="Times New Roman"/>
                <w:sz w:val="24"/>
                <w:szCs w:val="24"/>
                <w:lang w:eastAsia="en-GB"/>
              </w:rPr>
              <w:t> </w:t>
            </w:r>
          </w:p>
        </w:tc>
      </w:tr>
      <w:tr w:rsidR="003D29E2" w14:paraId="25A2F400"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4AC6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71761"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8B8E8"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A7FD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8042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0B0937D8"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77C9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F294F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A0D9E"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9353A"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7BA8D9"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r w:rsidR="003D29E2" w14:paraId="4CDCAE82" w14:textId="77777777">
        <w:trPr>
          <w:trHeight w:val="300"/>
          <w:jc w:val="center"/>
        </w:trPr>
        <w:tc>
          <w:tcPr>
            <w:tcW w:w="5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016F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EA042" w14:textId="77777777" w:rsidR="003D29E2" w:rsidRDefault="00DA1E50">
            <w:pPr>
              <w:spacing w:after="0" w:line="240" w:lineRule="auto"/>
              <w:ind w:left="3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6CE3C"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28780"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4F9B7"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r>
    </w:tbl>
    <w:p w14:paraId="491F8093" w14:textId="77777777" w:rsidR="003D29E2" w:rsidRDefault="00DA1E50">
      <w:pPr>
        <w:spacing w:after="0" w:line="240" w:lineRule="auto"/>
        <w:jc w:val="both"/>
        <w:textAlignment w:val="baseline"/>
      </w:pPr>
      <w:r>
        <w:rPr>
          <w:rFonts w:ascii="Times New Roman" w:eastAsia="Times New Roman" w:hAnsi="Times New Roman" w:cs="Times New Roman"/>
          <w:sz w:val="24"/>
          <w:szCs w:val="24"/>
          <w:lang w:eastAsia="en-GB"/>
        </w:rPr>
        <w:t> </w:t>
      </w:r>
    </w:p>
    <w:p w14:paraId="58946EF4" w14:textId="77777777" w:rsidR="003D29E2" w:rsidRDefault="00DA1E50">
      <w:pPr>
        <w:spacing w:after="0" w:line="240" w:lineRule="auto"/>
        <w:ind w:firstLine="720"/>
        <w:jc w:val="both"/>
        <w:textAlignment w:val="baseline"/>
      </w:pPr>
      <w:r>
        <w:rPr>
          <w:rFonts w:ascii="Times New Roman" w:eastAsia="Times New Roman" w:hAnsi="Times New Roman" w:cs="Times New Roman"/>
          <w:b/>
          <w:bCs/>
          <w:sz w:val="24"/>
          <w:szCs w:val="24"/>
          <w:lang w:eastAsia="en-GB"/>
        </w:rPr>
        <w:t>Pasirašydamas šį pasiūlymą, patvirtinu, kad:</w:t>
      </w:r>
      <w:r>
        <w:rPr>
          <w:rFonts w:ascii="Times New Roman" w:eastAsia="Times New Roman" w:hAnsi="Times New Roman" w:cs="Times New Roman"/>
          <w:sz w:val="24"/>
          <w:szCs w:val="24"/>
          <w:lang w:eastAsia="en-GB"/>
        </w:rPr>
        <w:t> </w:t>
      </w:r>
    </w:p>
    <w:p w14:paraId="51716187"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5B75E8C" w14:textId="77777777" w:rsidR="003D29E2" w:rsidRDefault="00DA1E50" w:rsidP="00794D28">
      <w:pPr>
        <w:numPr>
          <w:ilvl w:val="0"/>
          <w:numId w:val="280"/>
        </w:numPr>
        <w:tabs>
          <w:tab w:val="left" w:pos="720"/>
        </w:tabs>
        <w:spacing w:after="0" w:line="240" w:lineRule="auto"/>
        <w:ind w:left="0" w:firstLine="720"/>
        <w:jc w:val="both"/>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sutinku su pirkimo dokumentuose nustatytomis sąlygomis ir procedūromis, </w:t>
      </w:r>
    </w:p>
    <w:p w14:paraId="66B2E6EA"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sz w:val="24"/>
          <w:szCs w:val="24"/>
          <w:lang w:eastAsia="en-GB"/>
        </w:rPr>
        <w:t xml:space="preserve">pasiūlymo dokumentuose </w:t>
      </w:r>
      <w:r>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785198D7" w14:textId="77777777" w:rsidR="003D29E2" w:rsidRDefault="00DA1E50" w:rsidP="00794D28">
      <w:pPr>
        <w:numPr>
          <w:ilvl w:val="0"/>
          <w:numId w:val="280"/>
        </w:numPr>
        <w:tabs>
          <w:tab w:val="left" w:pos="720"/>
        </w:tabs>
        <w:spacing w:after="0" w:line="240" w:lineRule="auto"/>
        <w:ind w:left="0" w:firstLine="720"/>
        <w:jc w:val="both"/>
        <w:textAlignment w:val="baseline"/>
      </w:pPr>
      <w:r>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6D615747" w14:textId="77777777" w:rsidR="003D29E2" w:rsidRDefault="00DA1E50">
      <w:pPr>
        <w:spacing w:after="0" w:line="240" w:lineRule="auto"/>
        <w:ind w:left="555"/>
        <w:jc w:val="both"/>
        <w:textAlignment w:val="baseline"/>
      </w:pPr>
      <w:r>
        <w:rPr>
          <w:rFonts w:ascii="Times New Roman" w:eastAsia="Times New Roman" w:hAnsi="Times New Roman" w:cs="Times New Roman"/>
          <w:sz w:val="24"/>
          <w:szCs w:val="24"/>
          <w:lang w:eastAsia="en-GB"/>
        </w:rPr>
        <w:t> </w:t>
      </w:r>
    </w:p>
    <w:p w14:paraId="4A5E43A4" w14:textId="77777777" w:rsidR="003D29E2" w:rsidRDefault="00DA1E50">
      <w:pPr>
        <w:spacing w:after="0" w:line="240" w:lineRule="auto"/>
        <w:textAlignment w:val="baseline"/>
      </w:pPr>
      <w:r>
        <w:rPr>
          <w:rFonts w:ascii="Times New Roman" w:eastAsia="Times New Roman" w:hAnsi="Times New Roman" w:cs="Times New Roman"/>
          <w:sz w:val="24"/>
          <w:szCs w:val="24"/>
          <w:lang w:eastAsia="en-GB"/>
        </w:rPr>
        <w:t> </w:t>
      </w:r>
    </w:p>
    <w:tbl>
      <w:tblPr>
        <w:tblW w:w="0" w:type="dxa"/>
        <w:tblInd w:w="-15" w:type="dxa"/>
        <w:tblCellMar>
          <w:left w:w="10" w:type="dxa"/>
          <w:right w:w="10" w:type="dxa"/>
        </w:tblCellMar>
        <w:tblLook w:val="04A0" w:firstRow="1" w:lastRow="0" w:firstColumn="1" w:lastColumn="0" w:noHBand="0" w:noVBand="1"/>
      </w:tblPr>
      <w:tblGrid>
        <w:gridCol w:w="3885"/>
        <w:gridCol w:w="600"/>
        <w:gridCol w:w="1980"/>
        <w:gridCol w:w="690"/>
        <w:gridCol w:w="2655"/>
      </w:tblGrid>
      <w:tr w:rsidR="003D29E2" w14:paraId="76649585" w14:textId="77777777">
        <w:trPr>
          <w:trHeight w:val="180"/>
        </w:trPr>
        <w:tc>
          <w:tcPr>
            <w:tcW w:w="3885" w:type="dxa"/>
            <w:tcBorders>
              <w:top w:val="single" w:sz="6" w:space="0" w:color="000000"/>
            </w:tcBorders>
            <w:tcMar>
              <w:top w:w="0" w:type="dxa"/>
              <w:left w:w="0" w:type="dxa"/>
              <w:bottom w:w="0" w:type="dxa"/>
              <w:right w:w="0" w:type="dxa"/>
            </w:tcMar>
          </w:tcPr>
          <w:p w14:paraId="1D55C65E" w14:textId="77777777" w:rsidR="003D29E2" w:rsidRDefault="00DA1E50">
            <w:pPr>
              <w:spacing w:after="0" w:line="240" w:lineRule="auto"/>
              <w:textAlignment w:val="baseline"/>
            </w:pPr>
            <w:r>
              <w:rPr>
                <w:rFonts w:ascii="Times New Roman" w:eastAsia="Times New Roman" w:hAnsi="Times New Roman" w:cs="Times New Roman"/>
                <w:i/>
                <w:iCs/>
                <w:color w:val="808080"/>
                <w:sz w:val="19"/>
                <w:szCs w:val="19"/>
                <w:vertAlign w:val="superscript"/>
                <w:lang w:eastAsia="en-GB"/>
              </w:rPr>
              <w:t>(Tiekėjo arba jo įgalioto asmens pareigų pavadinimas)</w:t>
            </w:r>
            <w:r>
              <w:rPr>
                <w:rFonts w:ascii="Times New Roman" w:eastAsia="Times New Roman" w:hAnsi="Times New Roman" w:cs="Times New Roman"/>
                <w:color w:val="808080"/>
                <w:sz w:val="19"/>
                <w:szCs w:val="19"/>
                <w:lang w:eastAsia="en-GB"/>
              </w:rPr>
              <w:t> </w:t>
            </w:r>
          </w:p>
        </w:tc>
        <w:tc>
          <w:tcPr>
            <w:tcW w:w="600" w:type="dxa"/>
            <w:tcMar>
              <w:top w:w="0" w:type="dxa"/>
              <w:left w:w="0" w:type="dxa"/>
              <w:bottom w:w="0" w:type="dxa"/>
              <w:right w:w="0" w:type="dxa"/>
            </w:tcMar>
          </w:tcPr>
          <w:p w14:paraId="7EA7CB2D"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1980" w:type="dxa"/>
            <w:tcBorders>
              <w:top w:val="single" w:sz="6" w:space="0" w:color="000000"/>
            </w:tcBorders>
            <w:tcMar>
              <w:top w:w="0" w:type="dxa"/>
              <w:left w:w="0" w:type="dxa"/>
              <w:bottom w:w="0" w:type="dxa"/>
              <w:right w:w="0" w:type="dxa"/>
            </w:tcMar>
          </w:tcPr>
          <w:p w14:paraId="062A850C" w14:textId="77777777" w:rsidR="003D29E2" w:rsidRDefault="00DA1E50">
            <w:pPr>
              <w:spacing w:after="0" w:line="240" w:lineRule="auto"/>
              <w:jc w:val="center"/>
              <w:textAlignment w:val="baseline"/>
            </w:pPr>
            <w:r>
              <w:rPr>
                <w:rFonts w:ascii="Times New Roman" w:eastAsia="Times New Roman" w:hAnsi="Times New Roman" w:cs="Times New Roman"/>
                <w:i/>
                <w:iCs/>
                <w:color w:val="808080"/>
                <w:sz w:val="19"/>
                <w:szCs w:val="19"/>
                <w:vertAlign w:val="superscript"/>
                <w:lang w:eastAsia="en-GB"/>
              </w:rPr>
              <w:t>(Parašas)</w:t>
            </w:r>
            <w:r>
              <w:rPr>
                <w:rFonts w:ascii="Times New Roman" w:eastAsia="Times New Roman" w:hAnsi="Times New Roman" w:cs="Times New Roman"/>
                <w:color w:val="808080"/>
                <w:sz w:val="19"/>
                <w:szCs w:val="19"/>
                <w:lang w:eastAsia="en-GB"/>
              </w:rPr>
              <w:t> </w:t>
            </w:r>
          </w:p>
        </w:tc>
        <w:tc>
          <w:tcPr>
            <w:tcW w:w="690" w:type="dxa"/>
            <w:tcMar>
              <w:top w:w="0" w:type="dxa"/>
              <w:left w:w="0" w:type="dxa"/>
              <w:bottom w:w="0" w:type="dxa"/>
              <w:right w:w="0" w:type="dxa"/>
            </w:tcMar>
          </w:tcPr>
          <w:p w14:paraId="283ECF0A" w14:textId="77777777" w:rsidR="003D29E2" w:rsidRDefault="00DA1E50">
            <w:pPr>
              <w:spacing w:after="0" w:line="240" w:lineRule="auto"/>
              <w:textAlignment w:val="baseline"/>
            </w:pPr>
            <w:r>
              <w:rPr>
                <w:rFonts w:ascii="Times New Roman" w:eastAsia="Times New Roman" w:hAnsi="Times New Roman" w:cs="Times New Roman"/>
                <w:color w:val="808080"/>
                <w:sz w:val="19"/>
                <w:szCs w:val="19"/>
                <w:lang w:eastAsia="en-GB"/>
              </w:rPr>
              <w:t> </w:t>
            </w:r>
          </w:p>
        </w:tc>
        <w:tc>
          <w:tcPr>
            <w:tcW w:w="2655" w:type="dxa"/>
            <w:tcBorders>
              <w:top w:val="single" w:sz="6" w:space="0" w:color="000000"/>
            </w:tcBorders>
            <w:tcMar>
              <w:top w:w="0" w:type="dxa"/>
              <w:left w:w="0" w:type="dxa"/>
              <w:bottom w:w="0" w:type="dxa"/>
              <w:right w:w="0" w:type="dxa"/>
            </w:tcMar>
          </w:tcPr>
          <w:p w14:paraId="0C997685" w14:textId="77777777" w:rsidR="003D29E2" w:rsidRDefault="00DA1E50">
            <w:pPr>
              <w:spacing w:after="0" w:line="240" w:lineRule="auto"/>
              <w:jc w:val="right"/>
              <w:textAlignment w:val="baseline"/>
            </w:pPr>
            <w:r>
              <w:rPr>
                <w:rFonts w:ascii="Times New Roman" w:eastAsia="Times New Roman" w:hAnsi="Times New Roman" w:cs="Times New Roman"/>
                <w:i/>
                <w:iCs/>
                <w:color w:val="808080"/>
                <w:sz w:val="19"/>
                <w:szCs w:val="19"/>
                <w:vertAlign w:val="superscript"/>
                <w:lang w:eastAsia="en-GB"/>
              </w:rPr>
              <w:t>(Vardas, pavardė)</w:t>
            </w:r>
            <w:r>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Heading2"/>
        <w:ind w:left="5103"/>
        <w:rPr>
          <w:rFonts w:ascii="Times New Roman" w:eastAsia="Calibri" w:hAnsi="Times New Roman"/>
          <w:color w:val="0070C0"/>
          <w:sz w:val="21"/>
          <w:szCs w:val="21"/>
        </w:rPr>
      </w:pPr>
      <w:bookmarkStart w:id="71" w:name="_Ref39484039"/>
      <w:bookmarkStart w:id="72" w:name="_Ref40278562"/>
      <w:bookmarkStart w:id="73" w:name="_Toc126333945"/>
      <w:r>
        <w:rPr>
          <w:rFonts w:ascii="Times New Roman" w:eastAsia="Calibri" w:hAnsi="Times New Roman"/>
          <w:color w:val="0070C0"/>
          <w:sz w:val="21"/>
          <w:szCs w:val="21"/>
        </w:rPr>
        <w:t>Pirkimo sąlygų 7 priedas „Pasiūlymų vertinimo kriterijai ir sąlygos“</w:t>
      </w:r>
      <w:bookmarkEnd w:id="71"/>
      <w:bookmarkEnd w:id="72"/>
      <w:bookmarkEnd w:id="73"/>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Heading2"/>
        <w:ind w:left="5103"/>
        <w:rPr>
          <w:rFonts w:ascii="Times New Roman" w:hAnsi="Times New Roman"/>
          <w:color w:val="0070C0"/>
          <w:sz w:val="21"/>
          <w:szCs w:val="21"/>
        </w:rPr>
      </w:pPr>
      <w:bookmarkStart w:id="74" w:name="_Toc126333946"/>
      <w:bookmarkStart w:id="75" w:name="_Ref39586171"/>
      <w:bookmarkStart w:id="76" w:name="_Ref39673580"/>
      <w:bookmarkStart w:id="77"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74"/>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77"/>
        <w:gridCol w:w="277"/>
        <w:gridCol w:w="277"/>
        <w:gridCol w:w="2206"/>
        <w:gridCol w:w="277"/>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Heading2"/>
        <w:ind w:left="5103"/>
        <w:rPr>
          <w:rFonts w:ascii="Times New Roman" w:hAnsi="Times New Roman"/>
          <w:color w:val="0070C0"/>
          <w:sz w:val="21"/>
          <w:szCs w:val="21"/>
        </w:rPr>
      </w:pPr>
      <w:bookmarkStart w:id="78"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Heading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5"/>
      <w:bookmarkEnd w:id="76"/>
      <w:bookmarkEnd w:id="77"/>
      <w:bookmarkEnd w:id="78"/>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EDB9" w14:textId="77777777" w:rsidR="003E65E9" w:rsidRDefault="003E65E9">
      <w:pPr>
        <w:spacing w:after="0" w:line="240" w:lineRule="auto"/>
      </w:pPr>
      <w:r>
        <w:separator/>
      </w:r>
    </w:p>
  </w:endnote>
  <w:endnote w:type="continuationSeparator" w:id="0">
    <w:p w14:paraId="6DE49C8F" w14:textId="77777777" w:rsidR="003E65E9" w:rsidRDefault="003E65E9">
      <w:pPr>
        <w:spacing w:after="0" w:line="240" w:lineRule="auto"/>
      </w:pPr>
      <w:r>
        <w:continuationSeparator/>
      </w:r>
    </w:p>
  </w:endnote>
  <w:endnote w:type="continuationNotice" w:id="1">
    <w:p w14:paraId="04B031A5" w14:textId="77777777" w:rsidR="003E65E9" w:rsidRDefault="003E6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swiss"/>
    <w:pitch w:val="variable"/>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041" w14:textId="77777777" w:rsidR="00DA1E50" w:rsidRDefault="00DA1E50">
    <w:pPr>
      <w:pStyle w:val="Footer"/>
      <w:jc w:val="right"/>
    </w:pPr>
    <w:r>
      <w:fldChar w:fldCharType="begin"/>
    </w:r>
    <w:r>
      <w:instrText xml:space="preserve"> PAGE </w:instrText>
    </w:r>
    <w:r>
      <w:fldChar w:fldCharType="separate"/>
    </w:r>
    <w:r>
      <w:t>2</w:t>
    </w:r>
    <w:r>
      <w:fldChar w:fldCharType="end"/>
    </w:r>
  </w:p>
  <w:p w14:paraId="2D366A32" w14:textId="77777777" w:rsidR="00DA1E50" w:rsidRDefault="00DA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6D8" w14:textId="77777777" w:rsidR="00DA1E50" w:rsidRDefault="00DA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8C3F" w14:textId="77777777" w:rsidR="00DA1E50" w:rsidRDefault="00DA1E50">
    <w:pPr>
      <w:pStyle w:val="Footer"/>
      <w:jc w:val="right"/>
    </w:pPr>
    <w:r>
      <w:fldChar w:fldCharType="begin"/>
    </w:r>
    <w:r>
      <w:instrText xml:space="preserve"> PAGE </w:instrText>
    </w:r>
    <w:r>
      <w:fldChar w:fldCharType="separate"/>
    </w:r>
    <w:r>
      <w:t>2</w:t>
    </w:r>
    <w:r>
      <w:fldChar w:fldCharType="end"/>
    </w:r>
  </w:p>
  <w:p w14:paraId="3F8E31D1" w14:textId="77777777" w:rsidR="00DA1E50" w:rsidRDefault="00DA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FAE2" w14:textId="77777777" w:rsidR="003E65E9" w:rsidRDefault="003E65E9">
      <w:pPr>
        <w:spacing w:after="0" w:line="240" w:lineRule="auto"/>
      </w:pPr>
      <w:r>
        <w:rPr>
          <w:color w:val="000000"/>
        </w:rPr>
        <w:separator/>
      </w:r>
    </w:p>
  </w:footnote>
  <w:footnote w:type="continuationSeparator" w:id="0">
    <w:p w14:paraId="52CECE25" w14:textId="77777777" w:rsidR="003E65E9" w:rsidRDefault="003E65E9">
      <w:pPr>
        <w:spacing w:after="0" w:line="240" w:lineRule="auto"/>
      </w:pPr>
      <w:r>
        <w:continuationSeparator/>
      </w:r>
    </w:p>
  </w:footnote>
  <w:footnote w:type="continuationNotice" w:id="1">
    <w:p w14:paraId="0FE0EED7" w14:textId="77777777" w:rsidR="003E65E9" w:rsidRDefault="003E65E9">
      <w:pPr>
        <w:spacing w:after="0" w:line="240" w:lineRule="auto"/>
      </w:pPr>
    </w:p>
  </w:footnote>
  <w:footnote w:id="2">
    <w:p w14:paraId="40FF96D1" w14:textId="77777777" w:rsidR="00297C9E" w:rsidRDefault="00297C9E" w:rsidP="00297C9E">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FootnoteText"/>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FootnoteText"/>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FootnoteText"/>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FootnoteText"/>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FootnoteText"/>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FootnoteText"/>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BC1B" w14:textId="77777777" w:rsidR="00DA1E50" w:rsidRDefault="00DA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3"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48"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67"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2"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3"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4"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76"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1"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87"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2"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8"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9"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5"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0"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13"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6"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9"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25"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27"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3"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9"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0"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2"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9"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56"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7"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63"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4"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5"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1"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2"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5"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78"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9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2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3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1"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2"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5"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7"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51"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2"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8"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2"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4"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5"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86"/>
  </w:num>
  <w:num w:numId="2" w16cid:durableId="470484526">
    <w:abstractNumId w:val="155"/>
  </w:num>
  <w:num w:numId="3" w16cid:durableId="594358896">
    <w:abstractNumId w:val="98"/>
  </w:num>
  <w:num w:numId="4" w16cid:durableId="1776057674">
    <w:abstractNumId w:val="75"/>
  </w:num>
  <w:num w:numId="5" w16cid:durableId="1525053885">
    <w:abstractNumId w:val="226"/>
  </w:num>
  <w:num w:numId="6" w16cid:durableId="476804665">
    <w:abstractNumId w:val="156"/>
  </w:num>
  <w:num w:numId="7" w16cid:durableId="1101216419">
    <w:abstractNumId w:val="131"/>
  </w:num>
  <w:num w:numId="8" w16cid:durableId="355544037">
    <w:abstractNumId w:val="112"/>
  </w:num>
  <w:num w:numId="9" w16cid:durableId="225116766">
    <w:abstractNumId w:val="141"/>
  </w:num>
  <w:num w:numId="10" w16cid:durableId="1198467309">
    <w:abstractNumId w:val="267"/>
  </w:num>
  <w:num w:numId="11" w16cid:durableId="1531994040">
    <w:abstractNumId w:val="147"/>
  </w:num>
  <w:num w:numId="12" w16cid:durableId="298461972">
    <w:abstractNumId w:val="189"/>
  </w:num>
  <w:num w:numId="13" w16cid:durableId="2138333791">
    <w:abstractNumId w:val="230"/>
  </w:num>
  <w:num w:numId="14" w16cid:durableId="429080823">
    <w:abstractNumId w:val="93"/>
  </w:num>
  <w:num w:numId="15" w16cid:durableId="1842545850">
    <w:abstractNumId w:val="25"/>
  </w:num>
  <w:num w:numId="16" w16cid:durableId="1551989804">
    <w:abstractNumId w:val="265"/>
  </w:num>
  <w:num w:numId="17" w16cid:durableId="927815042">
    <w:abstractNumId w:val="268"/>
  </w:num>
  <w:num w:numId="18" w16cid:durableId="1412309417">
    <w:abstractNumId w:val="134"/>
  </w:num>
  <w:num w:numId="19" w16cid:durableId="1542010225">
    <w:abstractNumId w:val="11"/>
  </w:num>
  <w:num w:numId="20" w16cid:durableId="1987663594">
    <w:abstractNumId w:val="286"/>
  </w:num>
  <w:num w:numId="21" w16cid:durableId="1380743292">
    <w:abstractNumId w:val="48"/>
  </w:num>
  <w:num w:numId="22" w16cid:durableId="1023894681">
    <w:abstractNumId w:val="27"/>
  </w:num>
  <w:num w:numId="23" w16cid:durableId="1801414811">
    <w:abstractNumId w:val="71"/>
  </w:num>
  <w:num w:numId="24" w16cid:durableId="198518809">
    <w:abstractNumId w:val="220"/>
  </w:num>
  <w:num w:numId="25" w16cid:durableId="143863191">
    <w:abstractNumId w:val="284"/>
  </w:num>
  <w:num w:numId="26" w16cid:durableId="1529637211">
    <w:abstractNumId w:val="113"/>
  </w:num>
  <w:num w:numId="27" w16cid:durableId="1400402395">
    <w:abstractNumId w:val="17"/>
  </w:num>
  <w:num w:numId="28" w16cid:durableId="929391769">
    <w:abstractNumId w:val="130"/>
  </w:num>
  <w:num w:numId="29" w16cid:durableId="254486395">
    <w:abstractNumId w:val="61"/>
  </w:num>
  <w:num w:numId="30" w16cid:durableId="959067175">
    <w:abstractNumId w:val="165"/>
  </w:num>
  <w:num w:numId="31" w16cid:durableId="1046684368">
    <w:abstractNumId w:val="28"/>
  </w:num>
  <w:num w:numId="32" w16cid:durableId="1609391890">
    <w:abstractNumId w:val="114"/>
  </w:num>
  <w:num w:numId="33" w16cid:durableId="2058777422">
    <w:abstractNumId w:val="18"/>
  </w:num>
  <w:num w:numId="34" w16cid:durableId="736050587">
    <w:abstractNumId w:val="140"/>
  </w:num>
  <w:num w:numId="35" w16cid:durableId="288896425">
    <w:abstractNumId w:val="84"/>
  </w:num>
  <w:num w:numId="36" w16cid:durableId="866213900">
    <w:abstractNumId w:val="184"/>
  </w:num>
  <w:num w:numId="37" w16cid:durableId="51274760">
    <w:abstractNumId w:val="117"/>
  </w:num>
  <w:num w:numId="38" w16cid:durableId="419330635">
    <w:abstractNumId w:val="176"/>
  </w:num>
  <w:num w:numId="39" w16cid:durableId="617033868">
    <w:abstractNumId w:val="260"/>
  </w:num>
  <w:num w:numId="40" w16cid:durableId="2713084">
    <w:abstractNumId w:val="80"/>
  </w:num>
  <w:num w:numId="41" w16cid:durableId="1135374914">
    <w:abstractNumId w:val="116"/>
  </w:num>
  <w:num w:numId="42" w16cid:durableId="1431469228">
    <w:abstractNumId w:val="33"/>
  </w:num>
  <w:num w:numId="43" w16cid:durableId="1694914900">
    <w:abstractNumId w:val="59"/>
  </w:num>
  <w:num w:numId="44" w16cid:durableId="710693472">
    <w:abstractNumId w:val="88"/>
  </w:num>
  <w:num w:numId="45" w16cid:durableId="657878383">
    <w:abstractNumId w:val="293"/>
  </w:num>
  <w:num w:numId="46" w16cid:durableId="1474173986">
    <w:abstractNumId w:val="56"/>
  </w:num>
  <w:num w:numId="47" w16cid:durableId="167790772">
    <w:abstractNumId w:val="10"/>
  </w:num>
  <w:num w:numId="48" w16cid:durableId="1398363555">
    <w:abstractNumId w:val="263"/>
  </w:num>
  <w:num w:numId="49" w16cid:durableId="1036390407">
    <w:abstractNumId w:val="19"/>
  </w:num>
  <w:num w:numId="50" w16cid:durableId="801581522">
    <w:abstractNumId w:val="15"/>
  </w:num>
  <w:num w:numId="51" w16cid:durableId="1231573972">
    <w:abstractNumId w:val="95"/>
  </w:num>
  <w:num w:numId="52" w16cid:durableId="639382653">
    <w:abstractNumId w:val="81"/>
  </w:num>
  <w:num w:numId="53" w16cid:durableId="1424912110">
    <w:abstractNumId w:val="249"/>
  </w:num>
  <w:num w:numId="54" w16cid:durableId="997617558">
    <w:abstractNumId w:val="212"/>
  </w:num>
  <w:num w:numId="55" w16cid:durableId="854416604">
    <w:abstractNumId w:val="183"/>
  </w:num>
  <w:num w:numId="56" w16cid:durableId="674262514">
    <w:abstractNumId w:val="144"/>
  </w:num>
  <w:num w:numId="57" w16cid:durableId="481237873">
    <w:abstractNumId w:val="142"/>
  </w:num>
  <w:num w:numId="58" w16cid:durableId="1265578025">
    <w:abstractNumId w:val="242"/>
  </w:num>
  <w:num w:numId="59" w16cid:durableId="1981570829">
    <w:abstractNumId w:val="161"/>
  </w:num>
  <w:num w:numId="60" w16cid:durableId="1536504743">
    <w:abstractNumId w:val="150"/>
  </w:num>
  <w:num w:numId="61" w16cid:durableId="1826702197">
    <w:abstractNumId w:val="158"/>
  </w:num>
  <w:num w:numId="62" w16cid:durableId="1295865372">
    <w:abstractNumId w:val="43"/>
  </w:num>
  <w:num w:numId="63" w16cid:durableId="1055474894">
    <w:abstractNumId w:val="120"/>
  </w:num>
  <w:num w:numId="64" w16cid:durableId="1408069889">
    <w:abstractNumId w:val="219"/>
  </w:num>
  <w:num w:numId="65" w16cid:durableId="2030134875">
    <w:abstractNumId w:val="275"/>
  </w:num>
  <w:num w:numId="66" w16cid:durableId="1293250213">
    <w:abstractNumId w:val="277"/>
  </w:num>
  <w:num w:numId="67" w16cid:durableId="1779905998">
    <w:abstractNumId w:val="26"/>
  </w:num>
  <w:num w:numId="68" w16cid:durableId="1282498770">
    <w:abstractNumId w:val="205"/>
  </w:num>
  <w:num w:numId="69" w16cid:durableId="1328248974">
    <w:abstractNumId w:val="104"/>
  </w:num>
  <w:num w:numId="70" w16cid:durableId="1534686559">
    <w:abstractNumId w:val="125"/>
  </w:num>
  <w:num w:numId="71" w16cid:durableId="426967573">
    <w:abstractNumId w:val="76"/>
  </w:num>
  <w:num w:numId="72" w16cid:durableId="2137260239">
    <w:abstractNumId w:val="63"/>
  </w:num>
  <w:num w:numId="73" w16cid:durableId="148715517">
    <w:abstractNumId w:val="154"/>
  </w:num>
  <w:num w:numId="74" w16cid:durableId="412314259">
    <w:abstractNumId w:val="79"/>
  </w:num>
  <w:num w:numId="75" w16cid:durableId="1386249217">
    <w:abstractNumId w:val="188"/>
  </w:num>
  <w:num w:numId="76" w16cid:durableId="98526105">
    <w:abstractNumId w:val="41"/>
  </w:num>
  <w:num w:numId="77" w16cid:durableId="1023047708">
    <w:abstractNumId w:val="145"/>
  </w:num>
  <w:num w:numId="78" w16cid:durableId="365564786">
    <w:abstractNumId w:val="85"/>
  </w:num>
  <w:num w:numId="79" w16cid:durableId="1252666307">
    <w:abstractNumId w:val="82"/>
  </w:num>
  <w:num w:numId="80" w16cid:durableId="599723784">
    <w:abstractNumId w:val="89"/>
  </w:num>
  <w:num w:numId="81" w16cid:durableId="638151644">
    <w:abstractNumId w:val="191"/>
  </w:num>
  <w:num w:numId="82" w16cid:durableId="304091167">
    <w:abstractNumId w:val="108"/>
  </w:num>
  <w:num w:numId="83" w16cid:durableId="883639580">
    <w:abstractNumId w:val="115"/>
  </w:num>
  <w:num w:numId="84" w16cid:durableId="173689542">
    <w:abstractNumId w:val="254"/>
  </w:num>
  <w:num w:numId="85" w16cid:durableId="1898468515">
    <w:abstractNumId w:val="211"/>
  </w:num>
  <w:num w:numId="86" w16cid:durableId="934896849">
    <w:abstractNumId w:val="100"/>
  </w:num>
  <w:num w:numId="87" w16cid:durableId="1784493722">
    <w:abstractNumId w:val="274"/>
  </w:num>
  <w:num w:numId="88" w16cid:durableId="1546329523">
    <w:abstractNumId w:val="215"/>
  </w:num>
  <w:num w:numId="89" w16cid:durableId="1295332672">
    <w:abstractNumId w:val="30"/>
  </w:num>
  <w:num w:numId="90" w16cid:durableId="1508404797">
    <w:abstractNumId w:val="69"/>
  </w:num>
  <w:num w:numId="91" w16cid:durableId="467826007">
    <w:abstractNumId w:val="270"/>
  </w:num>
  <w:num w:numId="92" w16cid:durableId="1234657047">
    <w:abstractNumId w:val="166"/>
  </w:num>
  <w:num w:numId="93" w16cid:durableId="361171300">
    <w:abstractNumId w:val="128"/>
  </w:num>
  <w:num w:numId="94" w16cid:durableId="1760784187">
    <w:abstractNumId w:val="224"/>
  </w:num>
  <w:num w:numId="95" w16cid:durableId="2095469111">
    <w:abstractNumId w:val="262"/>
  </w:num>
  <w:num w:numId="96" w16cid:durableId="641274444">
    <w:abstractNumId w:val="209"/>
  </w:num>
  <w:num w:numId="97" w16cid:durableId="1216742826">
    <w:abstractNumId w:val="87"/>
  </w:num>
  <w:num w:numId="98" w16cid:durableId="1943143548">
    <w:abstractNumId w:val="4"/>
  </w:num>
  <w:num w:numId="99" w16cid:durableId="1577587343">
    <w:abstractNumId w:val="92"/>
  </w:num>
  <w:num w:numId="100" w16cid:durableId="433325178">
    <w:abstractNumId w:val="148"/>
  </w:num>
  <w:num w:numId="101" w16cid:durableId="484662754">
    <w:abstractNumId w:val="273"/>
  </w:num>
  <w:num w:numId="102" w16cid:durableId="1631285540">
    <w:abstractNumId w:val="245"/>
  </w:num>
  <w:num w:numId="103" w16cid:durableId="851148580">
    <w:abstractNumId w:val="172"/>
  </w:num>
  <w:num w:numId="104" w16cid:durableId="871070928">
    <w:abstractNumId w:val="121"/>
  </w:num>
  <w:num w:numId="105" w16cid:durableId="1760364948">
    <w:abstractNumId w:val="1"/>
  </w:num>
  <w:num w:numId="106" w16cid:durableId="1034580005">
    <w:abstractNumId w:val="96"/>
  </w:num>
  <w:num w:numId="107" w16cid:durableId="1855067691">
    <w:abstractNumId w:val="45"/>
  </w:num>
  <w:num w:numId="108" w16cid:durableId="2056466455">
    <w:abstractNumId w:val="127"/>
  </w:num>
  <w:num w:numId="109" w16cid:durableId="1758289014">
    <w:abstractNumId w:val="70"/>
  </w:num>
  <w:num w:numId="110" w16cid:durableId="154421520">
    <w:abstractNumId w:val="227"/>
  </w:num>
  <w:num w:numId="111" w16cid:durableId="448741639">
    <w:abstractNumId w:val="118"/>
  </w:num>
  <w:num w:numId="112" w16cid:durableId="1955290041">
    <w:abstractNumId w:val="200"/>
  </w:num>
  <w:num w:numId="113" w16cid:durableId="115873762">
    <w:abstractNumId w:val="24"/>
  </w:num>
  <w:num w:numId="114" w16cid:durableId="376009451">
    <w:abstractNumId w:val="248"/>
  </w:num>
  <w:num w:numId="115" w16cid:durableId="2125267554">
    <w:abstractNumId w:val="7"/>
  </w:num>
  <w:num w:numId="116" w16cid:durableId="1615477572">
    <w:abstractNumId w:val="83"/>
  </w:num>
  <w:num w:numId="117" w16cid:durableId="980500546">
    <w:abstractNumId w:val="214"/>
  </w:num>
  <w:num w:numId="118" w16cid:durableId="2078900153">
    <w:abstractNumId w:val="258"/>
  </w:num>
  <w:num w:numId="119" w16cid:durableId="1718359041">
    <w:abstractNumId w:val="135"/>
  </w:num>
  <w:num w:numId="120" w16cid:durableId="1488669392">
    <w:abstractNumId w:val="46"/>
  </w:num>
  <w:num w:numId="121" w16cid:durableId="225459548">
    <w:abstractNumId w:val="182"/>
  </w:num>
  <w:num w:numId="122" w16cid:durableId="664866324">
    <w:abstractNumId w:val="90"/>
  </w:num>
  <w:num w:numId="123" w16cid:durableId="45688406">
    <w:abstractNumId w:val="146"/>
  </w:num>
  <w:num w:numId="124" w16cid:durableId="1765682036">
    <w:abstractNumId w:val="210"/>
  </w:num>
  <w:num w:numId="125" w16cid:durableId="1847285471">
    <w:abstractNumId w:val="136"/>
  </w:num>
  <w:num w:numId="126" w16cid:durableId="1572932988">
    <w:abstractNumId w:val="289"/>
  </w:num>
  <w:num w:numId="127" w16cid:durableId="604338914">
    <w:abstractNumId w:val="20"/>
  </w:num>
  <w:num w:numId="128" w16cid:durableId="319965564">
    <w:abstractNumId w:val="259"/>
  </w:num>
  <w:num w:numId="129" w16cid:durableId="1936472492">
    <w:abstractNumId w:val="170"/>
  </w:num>
  <w:num w:numId="130" w16cid:durableId="527375872">
    <w:abstractNumId w:val="163"/>
  </w:num>
  <w:num w:numId="131" w16cid:durableId="996304451">
    <w:abstractNumId w:val="58"/>
  </w:num>
  <w:num w:numId="132" w16cid:durableId="226109496">
    <w:abstractNumId w:val="206"/>
  </w:num>
  <w:num w:numId="133" w16cid:durableId="12845481">
    <w:abstractNumId w:val="111"/>
  </w:num>
  <w:num w:numId="134" w16cid:durableId="2065712263">
    <w:abstractNumId w:val="195"/>
  </w:num>
  <w:num w:numId="135" w16cid:durableId="1696300626">
    <w:abstractNumId w:val="157"/>
  </w:num>
  <w:num w:numId="136" w16cid:durableId="102310590">
    <w:abstractNumId w:val="236"/>
  </w:num>
  <w:num w:numId="137" w16cid:durableId="102576964">
    <w:abstractNumId w:val="23"/>
  </w:num>
  <w:num w:numId="138" w16cid:durableId="1190801493">
    <w:abstractNumId w:val="280"/>
  </w:num>
  <w:num w:numId="139" w16cid:durableId="2092115187">
    <w:abstractNumId w:val="222"/>
  </w:num>
  <w:num w:numId="140" w16cid:durableId="1911964768">
    <w:abstractNumId w:val="122"/>
  </w:num>
  <w:num w:numId="141" w16cid:durableId="422143907">
    <w:abstractNumId w:val="168"/>
  </w:num>
  <w:num w:numId="142" w16cid:durableId="1633561939">
    <w:abstractNumId w:val="62"/>
  </w:num>
  <w:num w:numId="143" w16cid:durableId="1244530619">
    <w:abstractNumId w:val="57"/>
  </w:num>
  <w:num w:numId="144" w16cid:durableId="1857843540">
    <w:abstractNumId w:val="119"/>
  </w:num>
  <w:num w:numId="145" w16cid:durableId="2050059510">
    <w:abstractNumId w:val="208"/>
  </w:num>
  <w:num w:numId="146" w16cid:durableId="1831361890">
    <w:abstractNumId w:val="216"/>
  </w:num>
  <w:num w:numId="147" w16cid:durableId="378013860">
    <w:abstractNumId w:val="185"/>
  </w:num>
  <w:num w:numId="148" w16cid:durableId="1084228501">
    <w:abstractNumId w:val="65"/>
  </w:num>
  <w:num w:numId="149" w16cid:durableId="686637953">
    <w:abstractNumId w:val="32"/>
  </w:num>
  <w:num w:numId="150" w16cid:durableId="468329612">
    <w:abstractNumId w:val="278"/>
  </w:num>
  <w:num w:numId="151" w16cid:durableId="1889805271">
    <w:abstractNumId w:val="194"/>
  </w:num>
  <w:num w:numId="152" w16cid:durableId="113836409">
    <w:abstractNumId w:val="68"/>
  </w:num>
  <w:num w:numId="153" w16cid:durableId="524515692">
    <w:abstractNumId w:val="105"/>
  </w:num>
  <w:num w:numId="154" w16cid:durableId="1297952698">
    <w:abstractNumId w:val="271"/>
  </w:num>
  <w:num w:numId="155" w16cid:durableId="543562296">
    <w:abstractNumId w:val="101"/>
  </w:num>
  <w:num w:numId="156" w16cid:durableId="1989556767">
    <w:abstractNumId w:val="38"/>
  </w:num>
  <w:num w:numId="157" w16cid:durableId="1101071526">
    <w:abstractNumId w:val="241"/>
  </w:num>
  <w:num w:numId="158" w16cid:durableId="2146728858">
    <w:abstractNumId w:val="51"/>
  </w:num>
  <w:num w:numId="159" w16cid:durableId="855384298">
    <w:abstractNumId w:val="29"/>
  </w:num>
  <w:num w:numId="160" w16cid:durableId="1365907034">
    <w:abstractNumId w:val="281"/>
  </w:num>
  <w:num w:numId="161" w16cid:durableId="2022052004">
    <w:abstractNumId w:val="133"/>
  </w:num>
  <w:num w:numId="162" w16cid:durableId="1463233023">
    <w:abstractNumId w:val="13"/>
  </w:num>
  <w:num w:numId="163" w16cid:durableId="1913347871">
    <w:abstractNumId w:val="192"/>
  </w:num>
  <w:num w:numId="164" w16cid:durableId="1282759053">
    <w:abstractNumId w:val="253"/>
  </w:num>
  <w:num w:numId="165" w16cid:durableId="473720336">
    <w:abstractNumId w:val="139"/>
  </w:num>
  <w:num w:numId="166" w16cid:durableId="1265454400">
    <w:abstractNumId w:val="288"/>
  </w:num>
  <w:num w:numId="167" w16cid:durableId="303777821">
    <w:abstractNumId w:val="190"/>
  </w:num>
  <w:num w:numId="168" w16cid:durableId="651104595">
    <w:abstractNumId w:val="175"/>
  </w:num>
  <w:num w:numId="169" w16cid:durableId="77409281">
    <w:abstractNumId w:val="202"/>
  </w:num>
  <w:num w:numId="170" w16cid:durableId="935088913">
    <w:abstractNumId w:val="238"/>
  </w:num>
  <w:num w:numId="171" w16cid:durableId="1129395776">
    <w:abstractNumId w:val="16"/>
  </w:num>
  <w:num w:numId="172" w16cid:durableId="852766370">
    <w:abstractNumId w:val="290"/>
  </w:num>
  <w:num w:numId="173" w16cid:durableId="1180043101">
    <w:abstractNumId w:val="164"/>
  </w:num>
  <w:num w:numId="174" w16cid:durableId="895746480">
    <w:abstractNumId w:val="137"/>
  </w:num>
  <w:num w:numId="175" w16cid:durableId="1689911611">
    <w:abstractNumId w:val="201"/>
  </w:num>
  <w:num w:numId="176" w16cid:durableId="337929639">
    <w:abstractNumId w:val="233"/>
  </w:num>
  <w:num w:numId="177" w16cid:durableId="1543862317">
    <w:abstractNumId w:val="3"/>
  </w:num>
  <w:num w:numId="178" w16cid:durableId="946348008">
    <w:abstractNumId w:val="0"/>
  </w:num>
  <w:num w:numId="179" w16cid:durableId="1636133611">
    <w:abstractNumId w:val="186"/>
  </w:num>
  <w:num w:numId="180" w16cid:durableId="231278012">
    <w:abstractNumId w:val="36"/>
  </w:num>
  <w:num w:numId="181" w16cid:durableId="392700593">
    <w:abstractNumId w:val="97"/>
  </w:num>
  <w:num w:numId="182" w16cid:durableId="1457068256">
    <w:abstractNumId w:val="37"/>
  </w:num>
  <w:num w:numId="183" w16cid:durableId="1255017725">
    <w:abstractNumId w:val="42"/>
  </w:num>
  <w:num w:numId="184" w16cid:durableId="99956131">
    <w:abstractNumId w:val="2"/>
  </w:num>
  <w:num w:numId="185" w16cid:durableId="1913151045">
    <w:abstractNumId w:val="283"/>
  </w:num>
  <w:num w:numId="186" w16cid:durableId="1179126581">
    <w:abstractNumId w:val="178"/>
  </w:num>
  <w:num w:numId="187" w16cid:durableId="1491481483">
    <w:abstractNumId w:val="129"/>
  </w:num>
  <w:num w:numId="188" w16cid:durableId="470027623">
    <w:abstractNumId w:val="67"/>
  </w:num>
  <w:num w:numId="189" w16cid:durableId="2048143783">
    <w:abstractNumId w:val="237"/>
  </w:num>
  <w:num w:numId="190" w16cid:durableId="1855455825">
    <w:abstractNumId w:val="50"/>
  </w:num>
  <w:num w:numId="191" w16cid:durableId="648481664">
    <w:abstractNumId w:val="55"/>
  </w:num>
  <w:num w:numId="192" w16cid:durableId="1211381589">
    <w:abstractNumId w:val="223"/>
  </w:num>
  <w:num w:numId="193" w16cid:durableId="174810045">
    <w:abstractNumId w:val="235"/>
  </w:num>
  <w:num w:numId="194" w16cid:durableId="575746651">
    <w:abstractNumId w:val="287"/>
  </w:num>
  <w:num w:numId="195" w16cid:durableId="1099251075">
    <w:abstractNumId w:val="8"/>
  </w:num>
  <w:num w:numId="196" w16cid:durableId="89587915">
    <w:abstractNumId w:val="285"/>
  </w:num>
  <w:num w:numId="197" w16cid:durableId="1923249840">
    <w:abstractNumId w:val="78"/>
  </w:num>
  <w:num w:numId="198" w16cid:durableId="1649044381">
    <w:abstractNumId w:val="74"/>
  </w:num>
  <w:num w:numId="199" w16cid:durableId="318385268">
    <w:abstractNumId w:val="152"/>
  </w:num>
  <w:num w:numId="200" w16cid:durableId="486674920">
    <w:abstractNumId w:val="64"/>
  </w:num>
  <w:num w:numId="201" w16cid:durableId="166796477">
    <w:abstractNumId w:val="54"/>
  </w:num>
  <w:num w:numId="202" w16cid:durableId="572932363">
    <w:abstractNumId w:val="103"/>
  </w:num>
  <w:num w:numId="203" w16cid:durableId="1814104413">
    <w:abstractNumId w:val="21"/>
  </w:num>
  <w:num w:numId="204" w16cid:durableId="1217738273">
    <w:abstractNumId w:val="198"/>
  </w:num>
  <w:num w:numId="205" w16cid:durableId="1178735227">
    <w:abstractNumId w:val="207"/>
  </w:num>
  <w:num w:numId="206" w16cid:durableId="1188831727">
    <w:abstractNumId w:val="106"/>
  </w:num>
  <w:num w:numId="207" w16cid:durableId="1253973982">
    <w:abstractNumId w:val="40"/>
  </w:num>
  <w:num w:numId="208" w16cid:durableId="462037246">
    <w:abstractNumId w:val="123"/>
  </w:num>
  <w:num w:numId="209" w16cid:durableId="1771120612">
    <w:abstractNumId w:val="197"/>
  </w:num>
  <w:num w:numId="210" w16cid:durableId="1301615964">
    <w:abstractNumId w:val="52"/>
  </w:num>
  <w:num w:numId="211" w16cid:durableId="1180002154">
    <w:abstractNumId w:val="110"/>
  </w:num>
  <w:num w:numId="212" w16cid:durableId="337654484">
    <w:abstractNumId w:val="180"/>
  </w:num>
  <w:num w:numId="213" w16cid:durableId="2024355109">
    <w:abstractNumId w:val="94"/>
  </w:num>
  <w:num w:numId="214" w16cid:durableId="788010333">
    <w:abstractNumId w:val="34"/>
  </w:num>
  <w:num w:numId="215" w16cid:durableId="1634559082">
    <w:abstractNumId w:val="196"/>
  </w:num>
  <w:num w:numId="216" w16cid:durableId="1361785699">
    <w:abstractNumId w:val="22"/>
  </w:num>
  <w:num w:numId="217" w16cid:durableId="1072848300">
    <w:abstractNumId w:val="77"/>
  </w:num>
  <w:num w:numId="218" w16cid:durableId="760950208">
    <w:abstractNumId w:val="243"/>
  </w:num>
  <w:num w:numId="219" w16cid:durableId="662657909">
    <w:abstractNumId w:val="179"/>
  </w:num>
  <w:num w:numId="220" w16cid:durableId="1603606758">
    <w:abstractNumId w:val="203"/>
  </w:num>
  <w:num w:numId="221" w16cid:durableId="1287739059">
    <w:abstractNumId w:val="256"/>
  </w:num>
  <w:num w:numId="222" w16cid:durableId="1642034608">
    <w:abstractNumId w:val="204"/>
  </w:num>
  <w:num w:numId="223" w16cid:durableId="977302136">
    <w:abstractNumId w:val="102"/>
  </w:num>
  <w:num w:numId="224" w16cid:durableId="907761023">
    <w:abstractNumId w:val="107"/>
  </w:num>
  <w:num w:numId="225" w16cid:durableId="1563179076">
    <w:abstractNumId w:val="99"/>
  </w:num>
  <w:num w:numId="226" w16cid:durableId="762455742">
    <w:abstractNumId w:val="149"/>
  </w:num>
  <w:num w:numId="227" w16cid:durableId="360211015">
    <w:abstractNumId w:val="269"/>
  </w:num>
  <w:num w:numId="228" w16cid:durableId="1680085525">
    <w:abstractNumId w:val="31"/>
  </w:num>
  <w:num w:numId="229" w16cid:durableId="661278346">
    <w:abstractNumId w:val="229"/>
  </w:num>
  <w:num w:numId="230" w16cid:durableId="2037148408">
    <w:abstractNumId w:val="138"/>
  </w:num>
  <w:num w:numId="231" w16cid:durableId="1157645000">
    <w:abstractNumId w:val="9"/>
  </w:num>
  <w:num w:numId="232" w16cid:durableId="792022824">
    <w:abstractNumId w:val="143"/>
  </w:num>
  <w:num w:numId="233" w16cid:durableId="1574192598">
    <w:abstractNumId w:val="272"/>
  </w:num>
  <w:num w:numId="234" w16cid:durableId="148138684">
    <w:abstractNumId w:val="228"/>
  </w:num>
  <w:num w:numId="235" w16cid:durableId="1333097427">
    <w:abstractNumId w:val="35"/>
  </w:num>
  <w:num w:numId="236" w16cid:durableId="175773527">
    <w:abstractNumId w:val="151"/>
  </w:num>
  <w:num w:numId="237" w16cid:durableId="905796586">
    <w:abstractNumId w:val="49"/>
  </w:num>
  <w:num w:numId="238" w16cid:durableId="228076416">
    <w:abstractNumId w:val="266"/>
  </w:num>
  <w:num w:numId="239" w16cid:durableId="1449616645">
    <w:abstractNumId w:val="14"/>
  </w:num>
  <w:num w:numId="240" w16cid:durableId="1945259953">
    <w:abstractNumId w:val="173"/>
  </w:num>
  <w:num w:numId="241" w16cid:durableId="473059564">
    <w:abstractNumId w:val="255"/>
  </w:num>
  <w:num w:numId="242" w16cid:durableId="1750423888">
    <w:abstractNumId w:val="124"/>
  </w:num>
  <w:num w:numId="243" w16cid:durableId="527766944">
    <w:abstractNumId w:val="72"/>
  </w:num>
  <w:num w:numId="244" w16cid:durableId="585530088">
    <w:abstractNumId w:val="167"/>
  </w:num>
  <w:num w:numId="245" w16cid:durableId="11612402">
    <w:abstractNumId w:val="199"/>
  </w:num>
  <w:num w:numId="246" w16cid:durableId="1593009012">
    <w:abstractNumId w:val="291"/>
  </w:num>
  <w:num w:numId="247" w16cid:durableId="877282981">
    <w:abstractNumId w:val="247"/>
  </w:num>
  <w:num w:numId="248" w16cid:durableId="478427436">
    <w:abstractNumId w:val="244"/>
  </w:num>
  <w:num w:numId="249" w16cid:durableId="119810080">
    <w:abstractNumId w:val="282"/>
  </w:num>
  <w:num w:numId="250" w16cid:durableId="1235630953">
    <w:abstractNumId w:val="53"/>
  </w:num>
  <w:num w:numId="251" w16cid:durableId="1308051055">
    <w:abstractNumId w:val="276"/>
  </w:num>
  <w:num w:numId="252" w16cid:durableId="887717575">
    <w:abstractNumId w:val="217"/>
  </w:num>
  <w:num w:numId="253" w16cid:durableId="1006713634">
    <w:abstractNumId w:val="232"/>
  </w:num>
  <w:num w:numId="254" w16cid:durableId="437723448">
    <w:abstractNumId w:val="160"/>
  </w:num>
  <w:num w:numId="255" w16cid:durableId="2078284246">
    <w:abstractNumId w:val="60"/>
  </w:num>
  <w:num w:numId="256" w16cid:durableId="1337150191">
    <w:abstractNumId w:val="225"/>
  </w:num>
  <w:num w:numId="257" w16cid:durableId="921253943">
    <w:abstractNumId w:val="292"/>
  </w:num>
  <w:num w:numId="258" w16cid:durableId="1362198409">
    <w:abstractNumId w:val="213"/>
  </w:num>
  <w:num w:numId="259" w16cid:durableId="940793284">
    <w:abstractNumId w:val="264"/>
  </w:num>
  <w:num w:numId="260" w16cid:durableId="787161462">
    <w:abstractNumId w:val="257"/>
  </w:num>
  <w:num w:numId="261" w16cid:durableId="330256817">
    <w:abstractNumId w:val="251"/>
  </w:num>
  <w:num w:numId="262" w16cid:durableId="714354068">
    <w:abstractNumId w:val="169"/>
  </w:num>
  <w:num w:numId="263" w16cid:durableId="1020349945">
    <w:abstractNumId w:val="159"/>
  </w:num>
  <w:num w:numId="264" w16cid:durableId="1995644611">
    <w:abstractNumId w:val="153"/>
  </w:num>
  <w:num w:numId="265" w16cid:durableId="1950165006">
    <w:abstractNumId w:val="171"/>
  </w:num>
  <w:num w:numId="266" w16cid:durableId="1375619883">
    <w:abstractNumId w:val="239"/>
  </w:num>
  <w:num w:numId="267" w16cid:durableId="733818545">
    <w:abstractNumId w:val="261"/>
  </w:num>
  <w:num w:numId="268" w16cid:durableId="407195282">
    <w:abstractNumId w:val="279"/>
  </w:num>
  <w:num w:numId="269" w16cid:durableId="1977444425">
    <w:abstractNumId w:val="39"/>
  </w:num>
  <w:num w:numId="270" w16cid:durableId="1523974785">
    <w:abstractNumId w:val="12"/>
  </w:num>
  <w:num w:numId="271" w16cid:durableId="934509809">
    <w:abstractNumId w:val="177"/>
  </w:num>
  <w:num w:numId="272" w16cid:durableId="225187738">
    <w:abstractNumId w:val="5"/>
  </w:num>
  <w:num w:numId="273" w16cid:durableId="1798177915">
    <w:abstractNumId w:val="109"/>
  </w:num>
  <w:num w:numId="274" w16cid:durableId="1060402142">
    <w:abstractNumId w:val="44"/>
  </w:num>
  <w:num w:numId="275" w16cid:durableId="1390763716">
    <w:abstractNumId w:val="252"/>
  </w:num>
  <w:num w:numId="276" w16cid:durableId="2004504817">
    <w:abstractNumId w:val="187"/>
  </w:num>
  <w:num w:numId="277" w16cid:durableId="2035570956">
    <w:abstractNumId w:val="246"/>
  </w:num>
  <w:num w:numId="278" w16cid:durableId="2003661245">
    <w:abstractNumId w:val="162"/>
  </w:num>
  <w:num w:numId="279" w16cid:durableId="1794713526">
    <w:abstractNumId w:val="126"/>
  </w:num>
  <w:num w:numId="280" w16cid:durableId="1282221577">
    <w:abstractNumId w:val="73"/>
  </w:num>
  <w:num w:numId="281" w16cid:durableId="246690057">
    <w:abstractNumId w:val="231"/>
  </w:num>
  <w:num w:numId="282" w16cid:durableId="823013962">
    <w:abstractNumId w:val="193"/>
  </w:num>
  <w:num w:numId="283" w16cid:durableId="1318921492">
    <w:abstractNumId w:val="181"/>
  </w:num>
  <w:num w:numId="284" w16cid:durableId="567960586">
    <w:abstractNumId w:val="66"/>
  </w:num>
  <w:num w:numId="285" w16cid:durableId="1224558884">
    <w:abstractNumId w:val="91"/>
  </w:num>
  <w:num w:numId="286" w16cid:durableId="451747201">
    <w:abstractNumId w:val="47"/>
  </w:num>
  <w:num w:numId="287" w16cid:durableId="500779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18"/>
  </w:num>
  <w:num w:numId="289" w16cid:durableId="366100746">
    <w:abstractNumId w:val="250"/>
  </w:num>
  <w:num w:numId="290" w16cid:durableId="2013412964">
    <w:abstractNumId w:val="234"/>
  </w:num>
  <w:num w:numId="291" w16cid:durableId="1521360728">
    <w:abstractNumId w:val="132"/>
  </w:num>
  <w:num w:numId="292" w16cid:durableId="397898335">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6"/>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CBD"/>
    <w:rsid w:val="00013005"/>
    <w:rsid w:val="0001394D"/>
    <w:rsid w:val="00020679"/>
    <w:rsid w:val="000228F6"/>
    <w:rsid w:val="00026809"/>
    <w:rsid w:val="0003342C"/>
    <w:rsid w:val="00033915"/>
    <w:rsid w:val="0003686C"/>
    <w:rsid w:val="00042195"/>
    <w:rsid w:val="000432CF"/>
    <w:rsid w:val="00045277"/>
    <w:rsid w:val="00047F41"/>
    <w:rsid w:val="0005035D"/>
    <w:rsid w:val="00052C4D"/>
    <w:rsid w:val="000537C4"/>
    <w:rsid w:val="00053AA1"/>
    <w:rsid w:val="00071AC3"/>
    <w:rsid w:val="00074275"/>
    <w:rsid w:val="00076768"/>
    <w:rsid w:val="00082780"/>
    <w:rsid w:val="000857D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D2A28"/>
    <w:rsid w:val="000D2DAC"/>
    <w:rsid w:val="000D68FF"/>
    <w:rsid w:val="000E249C"/>
    <w:rsid w:val="000E370D"/>
    <w:rsid w:val="000E40CE"/>
    <w:rsid w:val="000E590F"/>
    <w:rsid w:val="000E6493"/>
    <w:rsid w:val="000E66A8"/>
    <w:rsid w:val="000E6A0B"/>
    <w:rsid w:val="000F0D03"/>
    <w:rsid w:val="00103243"/>
    <w:rsid w:val="0010531B"/>
    <w:rsid w:val="00106CC2"/>
    <w:rsid w:val="00107791"/>
    <w:rsid w:val="001109D9"/>
    <w:rsid w:val="001137F1"/>
    <w:rsid w:val="0011565F"/>
    <w:rsid w:val="00123265"/>
    <w:rsid w:val="00126562"/>
    <w:rsid w:val="00127AB5"/>
    <w:rsid w:val="001336D4"/>
    <w:rsid w:val="00136AE7"/>
    <w:rsid w:val="00142E30"/>
    <w:rsid w:val="001462ED"/>
    <w:rsid w:val="0014650E"/>
    <w:rsid w:val="00150176"/>
    <w:rsid w:val="00151669"/>
    <w:rsid w:val="00152A0A"/>
    <w:rsid w:val="00153F76"/>
    <w:rsid w:val="00154664"/>
    <w:rsid w:val="0015690D"/>
    <w:rsid w:val="0015756D"/>
    <w:rsid w:val="0016187E"/>
    <w:rsid w:val="001624E7"/>
    <w:rsid w:val="001763A8"/>
    <w:rsid w:val="0017716B"/>
    <w:rsid w:val="00181AA0"/>
    <w:rsid w:val="00183081"/>
    <w:rsid w:val="001833E1"/>
    <w:rsid w:val="001906FD"/>
    <w:rsid w:val="0019098F"/>
    <w:rsid w:val="00195D6D"/>
    <w:rsid w:val="00196A0A"/>
    <w:rsid w:val="001A3120"/>
    <w:rsid w:val="001A52FE"/>
    <w:rsid w:val="001A7E68"/>
    <w:rsid w:val="001B2631"/>
    <w:rsid w:val="001B3EC8"/>
    <w:rsid w:val="001B4119"/>
    <w:rsid w:val="001B4818"/>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42C94"/>
    <w:rsid w:val="0024359C"/>
    <w:rsid w:val="0024512E"/>
    <w:rsid w:val="00245A9A"/>
    <w:rsid w:val="002478E7"/>
    <w:rsid w:val="00247AA4"/>
    <w:rsid w:val="002523AD"/>
    <w:rsid w:val="002529DF"/>
    <w:rsid w:val="0026490D"/>
    <w:rsid w:val="002672AC"/>
    <w:rsid w:val="0027000B"/>
    <w:rsid w:val="00271426"/>
    <w:rsid w:val="00274132"/>
    <w:rsid w:val="00280C00"/>
    <w:rsid w:val="00282D84"/>
    <w:rsid w:val="0028643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C30"/>
    <w:rsid w:val="00312304"/>
    <w:rsid w:val="003137DB"/>
    <w:rsid w:val="00313E59"/>
    <w:rsid w:val="00314247"/>
    <w:rsid w:val="00316007"/>
    <w:rsid w:val="003206BA"/>
    <w:rsid w:val="00323EB9"/>
    <w:rsid w:val="00334675"/>
    <w:rsid w:val="00334AB1"/>
    <w:rsid w:val="00337248"/>
    <w:rsid w:val="00337AAF"/>
    <w:rsid w:val="003405AF"/>
    <w:rsid w:val="0034234F"/>
    <w:rsid w:val="003445FD"/>
    <w:rsid w:val="00350118"/>
    <w:rsid w:val="00351F0E"/>
    <w:rsid w:val="003529D2"/>
    <w:rsid w:val="0035383A"/>
    <w:rsid w:val="0035584F"/>
    <w:rsid w:val="003579DF"/>
    <w:rsid w:val="003624D7"/>
    <w:rsid w:val="00362FCE"/>
    <w:rsid w:val="00373BF7"/>
    <w:rsid w:val="0037435C"/>
    <w:rsid w:val="00382ACB"/>
    <w:rsid w:val="00385B5E"/>
    <w:rsid w:val="00390936"/>
    <w:rsid w:val="00393370"/>
    <w:rsid w:val="00397E76"/>
    <w:rsid w:val="003A225B"/>
    <w:rsid w:val="003A25F2"/>
    <w:rsid w:val="003A4035"/>
    <w:rsid w:val="003B3D8A"/>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E65E9"/>
    <w:rsid w:val="003F0D38"/>
    <w:rsid w:val="003F3397"/>
    <w:rsid w:val="003F481E"/>
    <w:rsid w:val="003F604B"/>
    <w:rsid w:val="003F63CD"/>
    <w:rsid w:val="003F7B1F"/>
    <w:rsid w:val="003F7B55"/>
    <w:rsid w:val="00401FF2"/>
    <w:rsid w:val="00404C8B"/>
    <w:rsid w:val="004225A9"/>
    <w:rsid w:val="00423620"/>
    <w:rsid w:val="00426D0D"/>
    <w:rsid w:val="00431AA0"/>
    <w:rsid w:val="00436A6A"/>
    <w:rsid w:val="0044045E"/>
    <w:rsid w:val="00442E50"/>
    <w:rsid w:val="00443ECA"/>
    <w:rsid w:val="004475CD"/>
    <w:rsid w:val="00450729"/>
    <w:rsid w:val="004512B1"/>
    <w:rsid w:val="004656C5"/>
    <w:rsid w:val="004705F6"/>
    <w:rsid w:val="004740AD"/>
    <w:rsid w:val="0047721E"/>
    <w:rsid w:val="004853D3"/>
    <w:rsid w:val="00486ABC"/>
    <w:rsid w:val="00486B3C"/>
    <w:rsid w:val="004878CF"/>
    <w:rsid w:val="00487FBD"/>
    <w:rsid w:val="004918D0"/>
    <w:rsid w:val="004923AA"/>
    <w:rsid w:val="00494785"/>
    <w:rsid w:val="00496821"/>
    <w:rsid w:val="004A1F5F"/>
    <w:rsid w:val="004A34A2"/>
    <w:rsid w:val="004A5FDA"/>
    <w:rsid w:val="004A602A"/>
    <w:rsid w:val="004A6AE0"/>
    <w:rsid w:val="004B2454"/>
    <w:rsid w:val="004B4C87"/>
    <w:rsid w:val="004B5647"/>
    <w:rsid w:val="004B5D27"/>
    <w:rsid w:val="004B6FA4"/>
    <w:rsid w:val="004C0A67"/>
    <w:rsid w:val="004C0DCD"/>
    <w:rsid w:val="004C2182"/>
    <w:rsid w:val="004C3260"/>
    <w:rsid w:val="004D2474"/>
    <w:rsid w:val="004D2A4B"/>
    <w:rsid w:val="004D43F4"/>
    <w:rsid w:val="004D6874"/>
    <w:rsid w:val="004E1456"/>
    <w:rsid w:val="004E511C"/>
    <w:rsid w:val="00502886"/>
    <w:rsid w:val="00503553"/>
    <w:rsid w:val="00504273"/>
    <w:rsid w:val="00504764"/>
    <w:rsid w:val="005076CE"/>
    <w:rsid w:val="00507700"/>
    <w:rsid w:val="00513FE6"/>
    <w:rsid w:val="005166D5"/>
    <w:rsid w:val="0051678F"/>
    <w:rsid w:val="00526986"/>
    <w:rsid w:val="00537DB2"/>
    <w:rsid w:val="00545025"/>
    <w:rsid w:val="00545E08"/>
    <w:rsid w:val="00545F59"/>
    <w:rsid w:val="005467CC"/>
    <w:rsid w:val="00547B22"/>
    <w:rsid w:val="0055213D"/>
    <w:rsid w:val="00562EBA"/>
    <w:rsid w:val="00575B08"/>
    <w:rsid w:val="00576236"/>
    <w:rsid w:val="00582A45"/>
    <w:rsid w:val="00583AEA"/>
    <w:rsid w:val="00585711"/>
    <w:rsid w:val="005872E4"/>
    <w:rsid w:val="00590CD4"/>
    <w:rsid w:val="00590D90"/>
    <w:rsid w:val="00591D16"/>
    <w:rsid w:val="005A0E43"/>
    <w:rsid w:val="005A3DF5"/>
    <w:rsid w:val="005A4D20"/>
    <w:rsid w:val="005A728B"/>
    <w:rsid w:val="005A79DA"/>
    <w:rsid w:val="005B42C0"/>
    <w:rsid w:val="005B7A79"/>
    <w:rsid w:val="005B7F8B"/>
    <w:rsid w:val="005C2274"/>
    <w:rsid w:val="005C30BD"/>
    <w:rsid w:val="005E0F14"/>
    <w:rsid w:val="005E2574"/>
    <w:rsid w:val="005F15EA"/>
    <w:rsid w:val="005F7211"/>
    <w:rsid w:val="006015C9"/>
    <w:rsid w:val="0061125F"/>
    <w:rsid w:val="00612CD7"/>
    <w:rsid w:val="00613E62"/>
    <w:rsid w:val="0062751D"/>
    <w:rsid w:val="0063440A"/>
    <w:rsid w:val="00634654"/>
    <w:rsid w:val="0063668A"/>
    <w:rsid w:val="00636968"/>
    <w:rsid w:val="00640047"/>
    <w:rsid w:val="006420C7"/>
    <w:rsid w:val="00643EFD"/>
    <w:rsid w:val="00645FC3"/>
    <w:rsid w:val="0064609C"/>
    <w:rsid w:val="006479BF"/>
    <w:rsid w:val="00647E06"/>
    <w:rsid w:val="00651267"/>
    <w:rsid w:val="006512E2"/>
    <w:rsid w:val="0065347B"/>
    <w:rsid w:val="00654851"/>
    <w:rsid w:val="00662A39"/>
    <w:rsid w:val="00664D38"/>
    <w:rsid w:val="00667BAE"/>
    <w:rsid w:val="0067028A"/>
    <w:rsid w:val="006703D8"/>
    <w:rsid w:val="00673161"/>
    <w:rsid w:val="0067369D"/>
    <w:rsid w:val="0067642E"/>
    <w:rsid w:val="00676B58"/>
    <w:rsid w:val="006821F4"/>
    <w:rsid w:val="00684483"/>
    <w:rsid w:val="00687F3A"/>
    <w:rsid w:val="006907A6"/>
    <w:rsid w:val="00693DB5"/>
    <w:rsid w:val="00693E43"/>
    <w:rsid w:val="006966E1"/>
    <w:rsid w:val="006A1459"/>
    <w:rsid w:val="006A1D98"/>
    <w:rsid w:val="006A2FB4"/>
    <w:rsid w:val="006A5847"/>
    <w:rsid w:val="006A632B"/>
    <w:rsid w:val="006A656A"/>
    <w:rsid w:val="006A6EE8"/>
    <w:rsid w:val="006B011C"/>
    <w:rsid w:val="006B1468"/>
    <w:rsid w:val="006B26A5"/>
    <w:rsid w:val="006B308B"/>
    <w:rsid w:val="006B4DDA"/>
    <w:rsid w:val="006B5C96"/>
    <w:rsid w:val="006C0632"/>
    <w:rsid w:val="006C56DD"/>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5D75"/>
    <w:rsid w:val="0075760D"/>
    <w:rsid w:val="00762823"/>
    <w:rsid w:val="007707D0"/>
    <w:rsid w:val="00774913"/>
    <w:rsid w:val="00782DF6"/>
    <w:rsid w:val="007831DA"/>
    <w:rsid w:val="00784519"/>
    <w:rsid w:val="00793959"/>
    <w:rsid w:val="00794D28"/>
    <w:rsid w:val="007970B1"/>
    <w:rsid w:val="007A014E"/>
    <w:rsid w:val="007A16FC"/>
    <w:rsid w:val="007A1931"/>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D7DAB"/>
    <w:rsid w:val="007E0775"/>
    <w:rsid w:val="007E4BC7"/>
    <w:rsid w:val="007F3A53"/>
    <w:rsid w:val="007F3C7D"/>
    <w:rsid w:val="007F3F59"/>
    <w:rsid w:val="00800578"/>
    <w:rsid w:val="00801BAD"/>
    <w:rsid w:val="00801BE3"/>
    <w:rsid w:val="008107D6"/>
    <w:rsid w:val="00810E90"/>
    <w:rsid w:val="00811048"/>
    <w:rsid w:val="00814ABB"/>
    <w:rsid w:val="00816849"/>
    <w:rsid w:val="00821AC0"/>
    <w:rsid w:val="00826F32"/>
    <w:rsid w:val="0083010F"/>
    <w:rsid w:val="008332FF"/>
    <w:rsid w:val="00833B4B"/>
    <w:rsid w:val="00836AFD"/>
    <w:rsid w:val="00836FE0"/>
    <w:rsid w:val="00846679"/>
    <w:rsid w:val="00846E99"/>
    <w:rsid w:val="00846F63"/>
    <w:rsid w:val="00851579"/>
    <w:rsid w:val="00852AE3"/>
    <w:rsid w:val="008573C3"/>
    <w:rsid w:val="008577F9"/>
    <w:rsid w:val="00860641"/>
    <w:rsid w:val="00862B9B"/>
    <w:rsid w:val="00862ED3"/>
    <w:rsid w:val="00862F2A"/>
    <w:rsid w:val="008664CC"/>
    <w:rsid w:val="0086651D"/>
    <w:rsid w:val="00870E92"/>
    <w:rsid w:val="008734ED"/>
    <w:rsid w:val="0087463C"/>
    <w:rsid w:val="00874710"/>
    <w:rsid w:val="0087600D"/>
    <w:rsid w:val="00886E23"/>
    <w:rsid w:val="00886EED"/>
    <w:rsid w:val="008917D1"/>
    <w:rsid w:val="00892CC3"/>
    <w:rsid w:val="00892DEE"/>
    <w:rsid w:val="00893229"/>
    <w:rsid w:val="00897D52"/>
    <w:rsid w:val="008A1CE8"/>
    <w:rsid w:val="008A45E4"/>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15024"/>
    <w:rsid w:val="00922769"/>
    <w:rsid w:val="00925957"/>
    <w:rsid w:val="0093188B"/>
    <w:rsid w:val="009319D4"/>
    <w:rsid w:val="009328B7"/>
    <w:rsid w:val="00936D6B"/>
    <w:rsid w:val="009375E1"/>
    <w:rsid w:val="00940C4F"/>
    <w:rsid w:val="00941C49"/>
    <w:rsid w:val="00941D92"/>
    <w:rsid w:val="00943778"/>
    <w:rsid w:val="00946898"/>
    <w:rsid w:val="0095097B"/>
    <w:rsid w:val="00950D60"/>
    <w:rsid w:val="00952236"/>
    <w:rsid w:val="0095655F"/>
    <w:rsid w:val="0096181A"/>
    <w:rsid w:val="00963F1F"/>
    <w:rsid w:val="00965316"/>
    <w:rsid w:val="00971DF4"/>
    <w:rsid w:val="00972950"/>
    <w:rsid w:val="00973EDE"/>
    <w:rsid w:val="00975384"/>
    <w:rsid w:val="00977544"/>
    <w:rsid w:val="00982803"/>
    <w:rsid w:val="00983C89"/>
    <w:rsid w:val="00990934"/>
    <w:rsid w:val="0099595B"/>
    <w:rsid w:val="009973AF"/>
    <w:rsid w:val="009A591D"/>
    <w:rsid w:val="009A7014"/>
    <w:rsid w:val="009A7B81"/>
    <w:rsid w:val="009B11ED"/>
    <w:rsid w:val="009B3B98"/>
    <w:rsid w:val="009C0016"/>
    <w:rsid w:val="009C16BB"/>
    <w:rsid w:val="009C3E7B"/>
    <w:rsid w:val="009C4E59"/>
    <w:rsid w:val="009D024C"/>
    <w:rsid w:val="009D250C"/>
    <w:rsid w:val="009D3155"/>
    <w:rsid w:val="009D59F9"/>
    <w:rsid w:val="009E18D4"/>
    <w:rsid w:val="009E1C02"/>
    <w:rsid w:val="009E48A1"/>
    <w:rsid w:val="009E5466"/>
    <w:rsid w:val="009E5C69"/>
    <w:rsid w:val="009E643B"/>
    <w:rsid w:val="009E7B65"/>
    <w:rsid w:val="009F2661"/>
    <w:rsid w:val="009F4356"/>
    <w:rsid w:val="00A104CF"/>
    <w:rsid w:val="00A105B8"/>
    <w:rsid w:val="00A14A18"/>
    <w:rsid w:val="00A1722D"/>
    <w:rsid w:val="00A25553"/>
    <w:rsid w:val="00A25FB8"/>
    <w:rsid w:val="00A261F9"/>
    <w:rsid w:val="00A4357A"/>
    <w:rsid w:val="00A46160"/>
    <w:rsid w:val="00A539DE"/>
    <w:rsid w:val="00A54F0C"/>
    <w:rsid w:val="00A551C3"/>
    <w:rsid w:val="00A559C0"/>
    <w:rsid w:val="00A559E6"/>
    <w:rsid w:val="00A625AF"/>
    <w:rsid w:val="00A6435E"/>
    <w:rsid w:val="00A6552A"/>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6FF0"/>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4CE3"/>
    <w:rsid w:val="00B95AAA"/>
    <w:rsid w:val="00B95EF6"/>
    <w:rsid w:val="00BA0A24"/>
    <w:rsid w:val="00BA63D6"/>
    <w:rsid w:val="00BB76F1"/>
    <w:rsid w:val="00BD2F62"/>
    <w:rsid w:val="00BD345C"/>
    <w:rsid w:val="00BD42E4"/>
    <w:rsid w:val="00BD4FD0"/>
    <w:rsid w:val="00BD7BAC"/>
    <w:rsid w:val="00BF3786"/>
    <w:rsid w:val="00BF55F4"/>
    <w:rsid w:val="00BF697A"/>
    <w:rsid w:val="00C119E5"/>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3FB3"/>
    <w:rsid w:val="00C9462D"/>
    <w:rsid w:val="00CA449F"/>
    <w:rsid w:val="00CA64C8"/>
    <w:rsid w:val="00CA6582"/>
    <w:rsid w:val="00CB1B6E"/>
    <w:rsid w:val="00CB43F2"/>
    <w:rsid w:val="00CB5F1F"/>
    <w:rsid w:val="00CC0104"/>
    <w:rsid w:val="00CC355F"/>
    <w:rsid w:val="00CC3E69"/>
    <w:rsid w:val="00CC656F"/>
    <w:rsid w:val="00CD3514"/>
    <w:rsid w:val="00CD3DCB"/>
    <w:rsid w:val="00CE428B"/>
    <w:rsid w:val="00CE4668"/>
    <w:rsid w:val="00CE6FA5"/>
    <w:rsid w:val="00CF2EF8"/>
    <w:rsid w:val="00CF55D7"/>
    <w:rsid w:val="00D00D3D"/>
    <w:rsid w:val="00D00D82"/>
    <w:rsid w:val="00D03D7B"/>
    <w:rsid w:val="00D049C9"/>
    <w:rsid w:val="00D13DD1"/>
    <w:rsid w:val="00D221B3"/>
    <w:rsid w:val="00D2459F"/>
    <w:rsid w:val="00D2566C"/>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DDE"/>
    <w:rsid w:val="00D811AA"/>
    <w:rsid w:val="00D83925"/>
    <w:rsid w:val="00D84EDA"/>
    <w:rsid w:val="00D84F1F"/>
    <w:rsid w:val="00D87C27"/>
    <w:rsid w:val="00D87EF2"/>
    <w:rsid w:val="00D905C6"/>
    <w:rsid w:val="00D90F62"/>
    <w:rsid w:val="00D9121A"/>
    <w:rsid w:val="00D91822"/>
    <w:rsid w:val="00D93495"/>
    <w:rsid w:val="00D93752"/>
    <w:rsid w:val="00D95223"/>
    <w:rsid w:val="00D976E9"/>
    <w:rsid w:val="00DA1E50"/>
    <w:rsid w:val="00DA2240"/>
    <w:rsid w:val="00DA3663"/>
    <w:rsid w:val="00DA3DC2"/>
    <w:rsid w:val="00DA6604"/>
    <w:rsid w:val="00DA73D7"/>
    <w:rsid w:val="00DA7465"/>
    <w:rsid w:val="00DB204A"/>
    <w:rsid w:val="00DB33B7"/>
    <w:rsid w:val="00DB3AD3"/>
    <w:rsid w:val="00DB494C"/>
    <w:rsid w:val="00DB49F3"/>
    <w:rsid w:val="00DB4F55"/>
    <w:rsid w:val="00DB69B3"/>
    <w:rsid w:val="00DC120C"/>
    <w:rsid w:val="00DC5AA4"/>
    <w:rsid w:val="00DD0ED3"/>
    <w:rsid w:val="00DD337B"/>
    <w:rsid w:val="00DD415C"/>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5524"/>
    <w:rsid w:val="00E17C08"/>
    <w:rsid w:val="00E250BC"/>
    <w:rsid w:val="00E26863"/>
    <w:rsid w:val="00E3506A"/>
    <w:rsid w:val="00E37D57"/>
    <w:rsid w:val="00E40732"/>
    <w:rsid w:val="00E41683"/>
    <w:rsid w:val="00E42E7D"/>
    <w:rsid w:val="00E50F51"/>
    <w:rsid w:val="00E52F23"/>
    <w:rsid w:val="00E566C7"/>
    <w:rsid w:val="00E57020"/>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6F2"/>
    <w:rsid w:val="00EB0C8B"/>
    <w:rsid w:val="00EB721F"/>
    <w:rsid w:val="00EC160D"/>
    <w:rsid w:val="00EC61B9"/>
    <w:rsid w:val="00ED4C82"/>
    <w:rsid w:val="00ED63ED"/>
    <w:rsid w:val="00ED703F"/>
    <w:rsid w:val="00EE2C27"/>
    <w:rsid w:val="00EE3FDF"/>
    <w:rsid w:val="00F01116"/>
    <w:rsid w:val="00F0202B"/>
    <w:rsid w:val="00F11BFE"/>
    <w:rsid w:val="00F11D65"/>
    <w:rsid w:val="00F23D7D"/>
    <w:rsid w:val="00F24FBF"/>
    <w:rsid w:val="00F261A0"/>
    <w:rsid w:val="00F301C7"/>
    <w:rsid w:val="00F3157A"/>
    <w:rsid w:val="00F349D6"/>
    <w:rsid w:val="00F34B65"/>
    <w:rsid w:val="00F37CF6"/>
    <w:rsid w:val="00F410B3"/>
    <w:rsid w:val="00F42316"/>
    <w:rsid w:val="00F441ED"/>
    <w:rsid w:val="00F54220"/>
    <w:rsid w:val="00F676B4"/>
    <w:rsid w:val="00F72434"/>
    <w:rsid w:val="00F740EE"/>
    <w:rsid w:val="00F77A07"/>
    <w:rsid w:val="00F81013"/>
    <w:rsid w:val="00F81836"/>
    <w:rsid w:val="00F81B0C"/>
    <w:rsid w:val="00F85056"/>
    <w:rsid w:val="00F86B5C"/>
    <w:rsid w:val="00F8707A"/>
    <w:rsid w:val="00F87F98"/>
    <w:rsid w:val="00F9036C"/>
    <w:rsid w:val="00F942F6"/>
    <w:rsid w:val="00F976B4"/>
    <w:rsid w:val="00FA38D0"/>
    <w:rsid w:val="00FA45AF"/>
    <w:rsid w:val="00FB3AA7"/>
    <w:rsid w:val="00FB5BAA"/>
    <w:rsid w:val="00FB6D4C"/>
    <w:rsid w:val="00FC4418"/>
    <w:rsid w:val="00FC6AED"/>
    <w:rsid w:val="00FD1477"/>
    <w:rsid w:val="00FD530C"/>
    <w:rsid w:val="00FE0A9A"/>
    <w:rsid w:val="00FE4324"/>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eastAsia="Calibri Light" w:hAnsi="Calibri Light" w:cs="Times New Roman"/>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Calibri Light" w:hAnsi="Calibri Light" w:cs="Times New Roman"/>
      <w:color w:val="262626"/>
      <w:sz w:val="40"/>
      <w:szCs w:val="40"/>
    </w:rPr>
  </w:style>
  <w:style w:type="character" w:styleId="Hyperlink">
    <w:name w:val="Hyperlink"/>
    <w:basedOn w:val="DefaultParagraphFont"/>
    <w:rPr>
      <w:strike w:val="0"/>
      <w:dstrike w:val="0"/>
      <w:color w:val="auto"/>
      <w:u w:val="none"/>
    </w:rPr>
  </w:style>
  <w:style w:type="paragraph" w:styleId="FootnoteText">
    <w:name w:val="footnote text"/>
    <w:basedOn w:val="Normal"/>
    <w:rPr>
      <w:sz w:val="20"/>
      <w:szCs w:val="20"/>
    </w:rPr>
  </w:style>
  <w:style w:type="character" w:customStyle="1" w:styleId="PuslapioinaostekstasDiagrama">
    <w:name w:val="Puslapio išnašos tekstas Diagrama"/>
    <w:basedOn w:val="DefaultParagraphFont"/>
    <w:rPr>
      <w:rFonts w:ascii="Times New Roman" w:hAnsi="Times New Roman"/>
      <w:sz w:val="20"/>
      <w:szCs w:val="20"/>
      <w:lang w:eastAsia="en-US"/>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imes New Roman" w:hAnsi="Times New Roman"/>
      <w:sz w:val="20"/>
      <w:szCs w:val="20"/>
      <w:lang w:eastAsia="en-US"/>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PaantratDiagrama">
    <w:name w:val="Paantraštė Diagrama"/>
    <w:basedOn w:val="DefaultParagraphFont"/>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uiPriority w:val="34"/>
    <w:qFormat/>
    <w:pPr>
      <w:ind w:left="720"/>
      <w:contextualSpacing/>
    </w:p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lang w:eastAsia="en-US"/>
    </w:rPr>
  </w:style>
  <w:style w:type="character" w:styleId="UnresolvedMention">
    <w:name w:val="Unresolved Mention"/>
    <w:basedOn w:val="DefaultParagraphFont"/>
    <w:rPr>
      <w:color w:val="808080"/>
      <w:shd w:val="clear" w:color="auto" w:fill="E6E6E6"/>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NormalWeb">
    <w:name w:val="Normal (Web)"/>
    <w:basedOn w:val="Normal"/>
    <w:pPr>
      <w:spacing w:before="100" w:after="100"/>
    </w:pPr>
  </w:style>
  <w:style w:type="character" w:customStyle="1" w:styleId="pildymui">
    <w:name w:val="pildymui"/>
    <w:basedOn w:val="DefaultParagraphFont"/>
  </w:style>
  <w:style w:type="paragraph" w:styleId="BodyText">
    <w:name w:val="Body Text"/>
    <w:basedOn w:val="Normal"/>
    <w:pPr>
      <w:ind w:firstLine="567"/>
      <w:jc w:val="both"/>
    </w:pPr>
    <w:rPr>
      <w:szCs w:val="20"/>
    </w:rPr>
  </w:style>
  <w:style w:type="character" w:customStyle="1" w:styleId="PagrindinistekstasDiagrama">
    <w:name w:val="Pagrindinis tekstas Diagrama"/>
    <w:basedOn w:val="DefaultParagraphFont"/>
    <w:rPr>
      <w:rFonts w:ascii="Times New Roman" w:hAnsi="Times New Roman"/>
      <w:sz w:val="24"/>
      <w:szCs w:val="20"/>
      <w:lang w:eastAsia="en-US"/>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suppressAutoHyphens w:val="0"/>
      <w:spacing w:after="0" w:line="240" w:lineRule="auto"/>
    </w:pPr>
  </w:style>
  <w:style w:type="character" w:customStyle="1" w:styleId="AntratsDiagrama">
    <w:name w:val="Antraštės Diagrama"/>
    <w:basedOn w:val="DefaultParagraphFont"/>
    <w:rPr>
      <w:rFonts w:ascii="Times New Roman" w:hAnsi="Times New Roman"/>
      <w:sz w:val="24"/>
      <w:szCs w:val="24"/>
      <w:lang w:eastAsia="en-US"/>
    </w:rPr>
  </w:style>
  <w:style w:type="paragraph" w:styleId="Footer">
    <w:name w:val="footer"/>
    <w:basedOn w:val="Normal"/>
    <w:pPr>
      <w:tabs>
        <w:tab w:val="center" w:pos="4513"/>
        <w:tab w:val="right" w:pos="9026"/>
      </w:tabs>
      <w:suppressAutoHyphens w:val="0"/>
      <w:spacing w:after="0" w:line="240" w:lineRule="auto"/>
    </w:pPr>
  </w:style>
  <w:style w:type="character" w:customStyle="1" w:styleId="PoratDiagrama">
    <w:name w:val="Poraštė Diagrama"/>
    <w:basedOn w:val="DefaultParagraphFont"/>
    <w:rPr>
      <w:rFonts w:ascii="Times New Roman" w:hAnsi="Times New Roman"/>
      <w:sz w:val="24"/>
      <w:szCs w:val="24"/>
      <w:lang w:eastAsia="en-US"/>
    </w:rPr>
  </w:style>
  <w:style w:type="paragraph" w:styleId="Revision">
    <w:name w:val="Revision"/>
    <w:pPr>
      <w:suppressAutoHyphens/>
      <w:spacing w:after="0" w:line="240" w:lineRule="auto"/>
    </w:pPr>
    <w:rPr>
      <w:rFonts w:ascii="Times New Roman" w:hAnsi="Times New Roman"/>
      <w:sz w:val="24"/>
      <w:szCs w:val="24"/>
      <w:lang w:eastAsia="en-US"/>
    </w:rPr>
  </w:style>
  <w:style w:type="character" w:styleId="SubtleEmphasis">
    <w:name w:val="Subtle Emphasis"/>
    <w:basedOn w:val="DefaultParagraphFont"/>
    <w:rPr>
      <w:i/>
      <w:iCs/>
      <w:color w:val="595959"/>
    </w:rPr>
  </w:style>
  <w:style w:type="character" w:customStyle="1" w:styleId="Antrat2Diagrama">
    <w:name w:val="Antraštė 2 Diagrama"/>
    <w:basedOn w:val="DefaultParagraphFont"/>
    <w:rPr>
      <w:rFonts w:ascii="Calibri Light" w:eastAsia="Calibri Light" w:hAnsi="Calibri Light" w:cs="Times New Roman"/>
      <w:color w:val="ED7D31"/>
      <w:sz w:val="36"/>
      <w:szCs w:val="36"/>
    </w:rPr>
  </w:style>
  <w:style w:type="character" w:customStyle="1" w:styleId="Antrat3Diagrama">
    <w:name w:val="Antraštė 3 Diagrama"/>
    <w:basedOn w:val="DefaultParagraphFont"/>
    <w:rPr>
      <w:rFonts w:ascii="Calibri Light" w:eastAsia="Calibri Light" w:hAnsi="Calibri Light" w:cs="Times New Roman"/>
      <w:color w:val="C45911"/>
      <w:sz w:val="32"/>
      <w:szCs w:val="32"/>
    </w:rPr>
  </w:style>
  <w:style w:type="character" w:customStyle="1" w:styleId="Antrat4Diagrama">
    <w:name w:val="Antraštė 4 Diagrama"/>
    <w:basedOn w:val="DefaultParagraphFont"/>
    <w:rPr>
      <w:rFonts w:ascii="Calibri Light" w:eastAsia="Calibri Light" w:hAnsi="Calibri Light" w:cs="Times New Roman"/>
      <w:i/>
      <w:iCs/>
      <w:color w:val="833C0B"/>
      <w:sz w:val="28"/>
      <w:szCs w:val="28"/>
    </w:rPr>
  </w:style>
  <w:style w:type="character" w:customStyle="1" w:styleId="Antrat5Diagrama">
    <w:name w:val="Antraštė 5 Diagrama"/>
    <w:basedOn w:val="DefaultParagraphFont"/>
    <w:rPr>
      <w:rFonts w:ascii="Calibri Light" w:eastAsia="Calibri Light" w:hAnsi="Calibri Light" w:cs="Times New Roman"/>
      <w:color w:val="C45911"/>
      <w:sz w:val="24"/>
      <w:szCs w:val="24"/>
    </w:rPr>
  </w:style>
  <w:style w:type="character" w:customStyle="1" w:styleId="Antrat6Diagrama">
    <w:name w:val="Antraštė 6 Diagrama"/>
    <w:basedOn w:val="DefaultParagraphFont"/>
    <w:rPr>
      <w:rFonts w:ascii="Calibri Light" w:eastAsia="Calibri Light" w:hAnsi="Calibri Light" w:cs="Times New Roman"/>
      <w:i/>
      <w:iCs/>
      <w:color w:val="833C0B"/>
      <w:sz w:val="24"/>
      <w:szCs w:val="24"/>
    </w:rPr>
  </w:style>
  <w:style w:type="character" w:customStyle="1" w:styleId="Antrat7Diagrama">
    <w:name w:val="Antraštė 7 Diagrama"/>
    <w:basedOn w:val="DefaultParagraphFont"/>
    <w:rPr>
      <w:rFonts w:ascii="Calibri Light" w:eastAsia="Calibri Light" w:hAnsi="Calibri Light" w:cs="Times New Roman"/>
      <w:b/>
      <w:bCs/>
      <w:color w:val="833C0B"/>
      <w:sz w:val="22"/>
      <w:szCs w:val="22"/>
    </w:rPr>
  </w:style>
  <w:style w:type="character" w:customStyle="1" w:styleId="Antrat8Diagrama">
    <w:name w:val="Antraštė 8 Diagrama"/>
    <w:basedOn w:val="DefaultParagraphFont"/>
    <w:rPr>
      <w:rFonts w:ascii="Calibri Light" w:eastAsia="Calibri Light" w:hAnsi="Calibri Light" w:cs="Times New Roman"/>
      <w:color w:val="833C0B"/>
      <w:sz w:val="22"/>
      <w:szCs w:val="22"/>
    </w:rPr>
  </w:style>
  <w:style w:type="character" w:customStyle="1" w:styleId="Antrat9Diagrama">
    <w:name w:val="Antraštė 9 Diagrama"/>
    <w:basedOn w:val="DefaultParagraphFont"/>
    <w:rPr>
      <w:rFonts w:ascii="Calibri Light" w:eastAsia="Calibri Light"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DefaultParagraphFont"/>
    <w:rPr>
      <w:rFonts w:ascii="Calibri Light" w:eastAsia="Calibri Light" w:hAnsi="Calibri Light" w:cs="Times New Roman"/>
      <w:color w:val="262626"/>
      <w:sz w:val="96"/>
      <w:szCs w:val="96"/>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DefaultParagraphFont"/>
    <w:rPr>
      <w:rFonts w:ascii="Calibri Light" w:eastAsia="Calibri Light"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DefaultParagraphFont"/>
    <w:rPr>
      <w:rFonts w:ascii="Calibri Light" w:eastAsia="Calibri Light" w:hAnsi="Calibri Light" w:cs="Times New Roman"/>
      <w:sz w:val="24"/>
      <w:szCs w:val="24"/>
    </w:rPr>
  </w:style>
  <w:style w:type="character" w:styleId="IntenseEmphasis">
    <w:name w:val="Intense Emphasis"/>
    <w:basedOn w:val="DefaultParagraphFont"/>
    <w:rPr>
      <w:b/>
      <w:bCs/>
      <w:i/>
      <w:iCs/>
      <w:caps w:val="0"/>
      <w:smallCaps w:val="0"/>
      <w:strike w:val="0"/>
      <w:dstrike w:val="0"/>
      <w:color w:val="ED7D31"/>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character" w:customStyle="1" w:styleId="BetarpDiagrama">
    <w:name w:val="Be tarpų Diagrama"/>
    <w:basedOn w:val="DefaultParagraphFont"/>
  </w:style>
  <w:style w:type="character" w:styleId="PlaceholderText">
    <w:name w:val="Placeholder Text"/>
    <w:basedOn w:val="DefaultParagraphFont"/>
    <w:rPr>
      <w:color w:val="808080"/>
    </w:rPr>
  </w:style>
  <w:style w:type="paragraph" w:styleId="TOC1">
    <w:name w:val="toc 1"/>
    <w:basedOn w:val="Normal"/>
    <w:next w:val="Normal"/>
    <w:autoRedefine/>
    <w:pPr>
      <w:tabs>
        <w:tab w:val="left" w:pos="142"/>
        <w:tab w:val="right" w:leader="dot" w:pos="9962"/>
      </w:tabs>
      <w:spacing w:after="0"/>
      <w:ind w:left="426" w:hanging="284"/>
    </w:pPr>
  </w:style>
  <w:style w:type="paragraph" w:customStyle="1" w:styleId="tajtip">
    <w:name w:val="tajtip"/>
    <w:basedOn w:val="Normal"/>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pPr>
      <w:tabs>
        <w:tab w:val="right" w:leader="dot" w:pos="9962"/>
      </w:tabs>
      <w:spacing w:after="0"/>
      <w:ind w:left="220"/>
    </w:pPr>
  </w:style>
  <w:style w:type="paragraph" w:customStyle="1" w:styleId="S1lygis">
    <w:name w:val="_S 1 lygis"/>
    <w:basedOn w:val="Normal"/>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EndnoteText">
    <w:name w:val="endnote text"/>
    <w:basedOn w:val="Normal"/>
    <w:pPr>
      <w:spacing w:after="0" w:line="240" w:lineRule="auto"/>
    </w:pPr>
    <w:rPr>
      <w:sz w:val="20"/>
      <w:szCs w:val="20"/>
    </w:rPr>
  </w:style>
  <w:style w:type="character" w:customStyle="1" w:styleId="DokumentoinaostekstasDiagrama">
    <w:name w:val="Dokumento išnašos tekstas Diagrama"/>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Normal12ptChar">
    <w:name w:val="Normal + 12 pt Char"/>
    <w:basedOn w:val="DefaultParagraphFont"/>
  </w:style>
  <w:style w:type="paragraph" w:customStyle="1" w:styleId="Normal12pt">
    <w:name w:val="Normal + 12 pt"/>
    <w:basedOn w:val="Normal"/>
    <w:pPr>
      <w:spacing w:after="0" w:line="240" w:lineRule="auto"/>
      <w:ind w:right="-283"/>
      <w:jc w:val="both"/>
    </w:p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sz w:val="18"/>
      <w:szCs w:val="18"/>
    </w:rPr>
  </w:style>
  <w:style w:type="character" w:styleId="Mention">
    <w:name w:val="Mention"/>
    <w:basedOn w:val="DefaultParagraphFont"/>
    <w:rPr>
      <w:color w:val="2B579A"/>
      <w:shd w:val="clear" w:color="auto" w:fill="E6E6E6"/>
    </w:r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Pr>
      <w:rFonts w:ascii="Times New Roman" w:eastAsia="Times New Roman" w:hAnsi="Times New Roman" w:cs="Times New Roman"/>
      <w:sz w:val="22"/>
      <w:szCs w:val="22"/>
      <w:lang w:eastAsia="en-US"/>
    </w:rPr>
  </w:style>
  <w:style w:type="paragraph" w:styleId="BodyTextIndent2">
    <w:name w:val="Body Text Indent 2"/>
    <w:basedOn w:val="Normal"/>
    <w:pPr>
      <w:spacing w:after="120" w:line="480" w:lineRule="auto"/>
      <w:ind w:left="283"/>
    </w:pPr>
  </w:style>
  <w:style w:type="character" w:customStyle="1" w:styleId="Pagrindiniotekstotrauka2Diagrama">
    <w:name w:val="Pagrindinio teksto įtrauka 2 Diagrama"/>
    <w:basedOn w:val="DefaultParagraphFont"/>
  </w:style>
  <w:style w:type="character" w:customStyle="1" w:styleId="cf11">
    <w:name w:val="cf11"/>
    <w:basedOn w:val="DefaultParagraphFont"/>
    <w:rPr>
      <w:rFonts w:ascii="Segoe UI" w:hAnsi="Segoe UI" w:cs="Segoe UI"/>
      <w:color w:val="0000FF"/>
      <w:sz w:val="18"/>
      <w:szCs w:val="18"/>
    </w:rPr>
  </w:style>
  <w:style w:type="character" w:customStyle="1" w:styleId="cf21">
    <w:name w:val="cf21"/>
    <w:basedOn w:val="DefaultParagraphFont"/>
    <w:rPr>
      <w:rFonts w:ascii="Segoe UI" w:hAnsi="Segoe UI" w:cs="Segoe UI"/>
      <w:color w:val="538135"/>
      <w:sz w:val="18"/>
      <w:szCs w:val="18"/>
    </w:rPr>
  </w:style>
  <w:style w:type="paragraph" w:styleId="BodyTextIndent">
    <w:name w:val="Body Text Indent"/>
    <w:basedOn w:val="Normal"/>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lang w:val="en-GB" w:eastAsia="en-US"/>
    </w:rPr>
  </w:style>
  <w:style w:type="character" w:customStyle="1" w:styleId="Bodytext0">
    <w:name w:val="Body text_"/>
    <w:basedOn w:val="DefaultParagraphFont"/>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Normal"/>
    <w:pPr>
      <w:spacing w:before="100" w:after="100" w:line="240" w:lineRule="auto"/>
    </w:pPr>
    <w:rPr>
      <w:rFonts w:ascii="Times New Roman" w:eastAsia="Times New Roman" w:hAnsi="Times New Roman" w:cs="Times New Roman"/>
      <w:sz w:val="24"/>
      <w:szCs w:val="24"/>
    </w:rPr>
  </w:style>
  <w:style w:type="paragraph" w:customStyle="1" w:styleId="s29">
    <w:name w:val="s29"/>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style>
  <w:style w:type="paragraph" w:customStyle="1" w:styleId="Point1">
    <w:name w:val="Point 1"/>
    <w:basedOn w:val="Normal"/>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apdorotaspaminjimas1">
    <w:name w:val="Neapdorotas paminėjimas1"/>
    <w:basedOn w:val="DefaultParagraphFont"/>
    <w:rPr>
      <w:color w:val="808080"/>
      <w:shd w:val="clear" w:color="auto" w:fill="E6E6E6"/>
    </w:rPr>
  </w:style>
  <w:style w:type="character" w:customStyle="1" w:styleId="Paminjimas1">
    <w:name w:val="Paminėjimas1"/>
    <w:basedOn w:val="DefaultParagraphFont"/>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DefaultParagraphFont"/>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List51">
    <w:name w:val="List 51"/>
    <w:basedOn w:val="NoList"/>
    <w:pPr>
      <w:numPr>
        <w:numId w:val="1"/>
      </w:numPr>
    </w:pPr>
  </w:style>
  <w:style w:type="numbering" w:customStyle="1" w:styleId="LFO3">
    <w:name w:val="LFO3"/>
    <w:basedOn w:val="NoList"/>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Normal"/>
    <w:rsid w:val="00794D28"/>
    <w:pPr>
      <w:suppressAutoHyphens w:val="0"/>
      <w:spacing w:line="240" w:lineRule="auto"/>
    </w:pPr>
    <w:rPr>
      <w:sz w:val="20"/>
      <w:szCs w:val="20"/>
    </w:rPr>
  </w:style>
  <w:style w:type="character" w:customStyle="1" w:styleId="CommentReference1">
    <w:name w:val="Comment Reference1"/>
    <w:basedOn w:val="DefaultParagraphFont"/>
    <w:rsid w:val="00794D28"/>
    <w:rPr>
      <w:sz w:val="16"/>
      <w:szCs w:val="16"/>
    </w:rPr>
  </w:style>
  <w:style w:type="table" w:styleId="TableGrid">
    <w:name w:val="Table Grid"/>
    <w:basedOn w:val="TableNorma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ec.org" TargetMode="External"/><Relationship Id="rId18" Type="http://schemas.openxmlformats.org/officeDocument/2006/relationships/hyperlink" Target="https://www.spec.org/cgi-bin/osgresults?conf=cpu2017"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www.spec.org"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pec.org/cgi-bin/osgresults?conf=cpu2017" TargetMode="External"/><Relationship Id="rId17" Type="http://schemas.openxmlformats.org/officeDocument/2006/relationships/hyperlink" Target="http://www.spec.org"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ec.org/cgi-bin/osgresults?conf=cpu2017" TargetMode="External"/><Relationship Id="rId20" Type="http://schemas.openxmlformats.org/officeDocument/2006/relationships/hyperlink" Target="https://www.spec.org/cgi-bin/osgresults?conf=cpu2017"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vmi.lt/evmi/mokesciu-moketoju-informacij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pec.org" TargetMode="External"/><Relationship Id="rId23" Type="http://schemas.openxmlformats.org/officeDocument/2006/relationships/hyperlink" Target="http://www.spec.org" TargetMode="Externa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spec.org"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ec.org/cgi-bin/osgresults?conf=cpu2017" TargetMode="External"/><Relationship Id="rId22" Type="http://schemas.openxmlformats.org/officeDocument/2006/relationships/hyperlink" Target="https://www.spec.org/cgi-bin/osgresults?conf=cpu2017"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customXml/itemProps2.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customXml/itemProps3.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4.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25294</Words>
  <Characters>144176</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2</cp:revision>
  <dcterms:created xsi:type="dcterms:W3CDTF">2025-11-12T13:09:00Z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