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2730" w14:textId="77777777" w:rsidR="007401A5" w:rsidRPr="00A92ACF" w:rsidRDefault="007401A5">
      <w:pPr>
        <w:rPr>
          <w:rFonts w:ascii="Times New Roman" w:hAnsi="Times New Roman" w:cs="Times New Roman"/>
          <w:sz w:val="24"/>
          <w:szCs w:val="24"/>
        </w:rPr>
      </w:pPr>
    </w:p>
    <w:tbl>
      <w:tblPr>
        <w:tblStyle w:val="Lentelstinklelis"/>
        <w:tblW w:w="9634" w:type="dxa"/>
        <w:tblLook w:val="04A0" w:firstRow="1" w:lastRow="0" w:firstColumn="1" w:lastColumn="0" w:noHBand="0" w:noVBand="1"/>
      </w:tblPr>
      <w:tblGrid>
        <w:gridCol w:w="565"/>
        <w:gridCol w:w="3300"/>
        <w:gridCol w:w="1312"/>
        <w:gridCol w:w="4457"/>
      </w:tblGrid>
      <w:tr w:rsidR="007F0F26" w:rsidRPr="00A92ACF" w14:paraId="52FA63E0" w14:textId="77777777" w:rsidTr="487F1DAC">
        <w:tc>
          <w:tcPr>
            <w:tcW w:w="9634" w:type="dxa"/>
            <w:gridSpan w:val="4"/>
          </w:tcPr>
          <w:p w14:paraId="70B10ADB" w14:textId="337193CF" w:rsidR="007F0F26" w:rsidRPr="00A92ACF" w:rsidRDefault="00AD7FB7" w:rsidP="00FC0779">
            <w:pPr>
              <w:pStyle w:val="Sraopastraipa"/>
              <w:numPr>
                <w:ilvl w:val="0"/>
                <w:numId w:val="15"/>
              </w:numPr>
              <w:jc w:val="center"/>
              <w:rPr>
                <w:rFonts w:ascii="Times New Roman" w:eastAsia="Times New Roman" w:hAnsi="Times New Roman" w:cs="Times New Roman"/>
                <w:b/>
                <w:bCs/>
                <w:sz w:val="24"/>
                <w:szCs w:val="24"/>
              </w:rPr>
            </w:pPr>
            <w:r w:rsidRPr="00A92ACF">
              <w:rPr>
                <w:rFonts w:ascii="Times New Roman" w:eastAsia="Times New Roman" w:hAnsi="Times New Roman" w:cs="Times New Roman"/>
                <w:b/>
                <w:bCs/>
                <w:sz w:val="24"/>
                <w:szCs w:val="24"/>
              </w:rPr>
              <w:t>TECHNINĖ SPECIFIKACIJA</w:t>
            </w:r>
          </w:p>
        </w:tc>
      </w:tr>
      <w:tr w:rsidR="00641CD5" w:rsidRPr="00A92ACF" w14:paraId="7BEB0DC5" w14:textId="77777777" w:rsidTr="487F1DAC">
        <w:tc>
          <w:tcPr>
            <w:tcW w:w="565" w:type="dxa"/>
          </w:tcPr>
          <w:p w14:paraId="146ABD60" w14:textId="401776FA" w:rsidR="00641CD5" w:rsidRPr="00A92ACF" w:rsidRDefault="08AD7E59" w:rsidP="5D0D3786">
            <w:pPr>
              <w:jc w:val="center"/>
              <w:rPr>
                <w:rFonts w:ascii="Times New Roman" w:eastAsia="Times New Roman" w:hAnsi="Times New Roman" w:cs="Times New Roman"/>
                <w:b/>
                <w:bCs/>
                <w:sz w:val="24"/>
                <w:szCs w:val="24"/>
              </w:rPr>
            </w:pPr>
            <w:r w:rsidRPr="00A92ACF">
              <w:rPr>
                <w:rFonts w:ascii="Times New Roman" w:eastAsia="Times New Roman" w:hAnsi="Times New Roman" w:cs="Times New Roman"/>
                <w:b/>
                <w:bCs/>
                <w:sz w:val="24"/>
                <w:szCs w:val="24"/>
              </w:rPr>
              <w:t>1.</w:t>
            </w:r>
          </w:p>
        </w:tc>
        <w:tc>
          <w:tcPr>
            <w:tcW w:w="9069" w:type="dxa"/>
            <w:gridSpan w:val="3"/>
          </w:tcPr>
          <w:p w14:paraId="27EAF5F9" w14:textId="20B13CCB" w:rsidR="00641CD5" w:rsidRPr="00A92ACF" w:rsidRDefault="00047559" w:rsidP="5D0D3786">
            <w:pPr>
              <w:rPr>
                <w:rFonts w:ascii="Times New Roman" w:eastAsia="Times New Roman" w:hAnsi="Times New Roman" w:cs="Times New Roman"/>
                <w:b/>
                <w:bCs/>
                <w:sz w:val="24"/>
                <w:szCs w:val="24"/>
              </w:rPr>
            </w:pPr>
            <w:r w:rsidRPr="00A92ACF">
              <w:rPr>
                <w:rFonts w:ascii="Times New Roman" w:eastAsia="Times New Roman" w:hAnsi="Times New Roman" w:cs="Times New Roman"/>
                <w:b/>
                <w:bCs/>
                <w:sz w:val="24"/>
                <w:szCs w:val="24"/>
              </w:rPr>
              <w:t>Sąvokos</w:t>
            </w:r>
          </w:p>
        </w:tc>
      </w:tr>
      <w:tr w:rsidR="00AC5E17" w:rsidRPr="00A92ACF" w14:paraId="4AADD42F" w14:textId="77777777" w:rsidTr="487F1DAC">
        <w:tc>
          <w:tcPr>
            <w:tcW w:w="565" w:type="dxa"/>
          </w:tcPr>
          <w:p w14:paraId="3583C508" w14:textId="77777777" w:rsidR="00AC5E17" w:rsidRPr="00A92ACF" w:rsidRDefault="00AC5E17" w:rsidP="5D0D3786">
            <w:pPr>
              <w:jc w:val="center"/>
              <w:rPr>
                <w:rFonts w:ascii="Times New Roman" w:eastAsia="Times New Roman" w:hAnsi="Times New Roman" w:cs="Times New Roman"/>
                <w:b/>
                <w:bCs/>
                <w:sz w:val="24"/>
                <w:szCs w:val="24"/>
              </w:rPr>
            </w:pPr>
          </w:p>
        </w:tc>
        <w:tc>
          <w:tcPr>
            <w:tcW w:w="9069" w:type="dxa"/>
            <w:gridSpan w:val="3"/>
          </w:tcPr>
          <w:p w14:paraId="2C47ABD0" w14:textId="77777777" w:rsidR="00B87A73" w:rsidRPr="00A92ACF" w:rsidRDefault="00B87A73" w:rsidP="00B87A73">
            <w:pPr>
              <w:tabs>
                <w:tab w:val="left" w:pos="742"/>
              </w:tabs>
              <w:jc w:val="both"/>
              <w:rPr>
                <w:rFonts w:ascii="Times New Roman" w:hAnsi="Times New Roman" w:cs="Times New Roman"/>
                <w:sz w:val="24"/>
                <w:szCs w:val="24"/>
              </w:rPr>
            </w:pPr>
            <w:r w:rsidRPr="00A92ACF">
              <w:rPr>
                <w:rFonts w:ascii="Times New Roman" w:hAnsi="Times New Roman" w:cs="Times New Roman"/>
                <w:sz w:val="24"/>
                <w:szCs w:val="24"/>
              </w:rPr>
              <w:t>1.1.</w:t>
            </w:r>
            <w:r w:rsidRPr="00A92ACF">
              <w:rPr>
                <w:rFonts w:ascii="Times New Roman" w:hAnsi="Times New Roman" w:cs="Times New Roman"/>
                <w:b/>
                <w:bCs/>
                <w:sz w:val="24"/>
                <w:szCs w:val="24"/>
              </w:rPr>
              <w:t xml:space="preserve"> Pirkėjas</w:t>
            </w:r>
            <w:r w:rsidRPr="00A92ACF">
              <w:rPr>
                <w:rFonts w:ascii="Times New Roman" w:hAnsi="Times New Roman" w:cs="Times New Roman"/>
                <w:sz w:val="24"/>
                <w:szCs w:val="24"/>
              </w:rPr>
              <w:t>– Uždaroji akcinė bendrovė „GRINDA“ (toliau – Grinda; Perkančioji organizacija).</w:t>
            </w:r>
          </w:p>
          <w:p w14:paraId="1B2A8E9D" w14:textId="54971ACF" w:rsidR="00AC5E17" w:rsidRPr="00A92ACF" w:rsidRDefault="00B87A73" w:rsidP="001D6E77">
            <w:pPr>
              <w:jc w:val="both"/>
              <w:rPr>
                <w:rFonts w:ascii="Times New Roman" w:eastAsia="Times New Roman" w:hAnsi="Times New Roman" w:cs="Times New Roman"/>
                <w:b/>
                <w:bCs/>
                <w:sz w:val="24"/>
                <w:szCs w:val="24"/>
              </w:rPr>
            </w:pPr>
            <w:r w:rsidRPr="00A92ACF">
              <w:rPr>
                <w:rFonts w:ascii="Times New Roman" w:hAnsi="Times New Roman" w:cs="Times New Roman"/>
                <w:sz w:val="24"/>
                <w:szCs w:val="24"/>
              </w:rPr>
              <w:t>1.2.</w:t>
            </w:r>
            <w:r w:rsidRPr="00A92ACF">
              <w:rPr>
                <w:rFonts w:ascii="Times New Roman" w:hAnsi="Times New Roman" w:cs="Times New Roman"/>
                <w:b/>
                <w:bCs/>
                <w:sz w:val="24"/>
                <w:szCs w:val="24"/>
              </w:rPr>
              <w:t xml:space="preserve"> Tiekėjas</w:t>
            </w:r>
            <w:r w:rsidRPr="00A92ACF">
              <w:rPr>
                <w:rFonts w:ascii="Times New Roman" w:hAnsi="Times New Roman" w:cs="Times New Roman"/>
                <w:sz w:val="24"/>
                <w:szCs w:val="24"/>
              </w:rPr>
              <w:t xml:space="preserve"> - ūkio subjektas – fizinis asmuo, privatusis juridinis asmuo, viešasis juridinis asmuo, kitos organizacijos ir jų padaliniai ar tokių asmenų grupė, su kuriuo Perkančioji organizacija sudaro sutartį.</w:t>
            </w:r>
          </w:p>
        </w:tc>
      </w:tr>
      <w:tr w:rsidR="00AC5E17" w:rsidRPr="00A92ACF" w14:paraId="7D0300B2" w14:textId="77777777" w:rsidTr="487F1DAC">
        <w:tc>
          <w:tcPr>
            <w:tcW w:w="565" w:type="dxa"/>
          </w:tcPr>
          <w:p w14:paraId="380D0018" w14:textId="0AD95924" w:rsidR="00AC5E17" w:rsidRPr="00A92ACF" w:rsidRDefault="00AC5E17" w:rsidP="5D0D3786">
            <w:pPr>
              <w:jc w:val="center"/>
              <w:rPr>
                <w:rFonts w:ascii="Times New Roman" w:eastAsia="Times New Roman" w:hAnsi="Times New Roman" w:cs="Times New Roman"/>
                <w:b/>
                <w:bCs/>
                <w:sz w:val="24"/>
                <w:szCs w:val="24"/>
              </w:rPr>
            </w:pPr>
            <w:r w:rsidRPr="00A92ACF">
              <w:rPr>
                <w:rFonts w:ascii="Times New Roman" w:eastAsia="Times New Roman" w:hAnsi="Times New Roman" w:cs="Times New Roman"/>
                <w:b/>
                <w:bCs/>
                <w:sz w:val="24"/>
                <w:szCs w:val="24"/>
              </w:rPr>
              <w:t>2.</w:t>
            </w:r>
          </w:p>
        </w:tc>
        <w:tc>
          <w:tcPr>
            <w:tcW w:w="9069" w:type="dxa"/>
            <w:gridSpan w:val="3"/>
          </w:tcPr>
          <w:p w14:paraId="65C977BA" w14:textId="585EBA13" w:rsidR="00AC5E17" w:rsidRPr="00A92ACF" w:rsidRDefault="00AC5E17" w:rsidP="5D0D3786">
            <w:pPr>
              <w:rPr>
                <w:rFonts w:ascii="Times New Roman" w:eastAsia="Times New Roman" w:hAnsi="Times New Roman" w:cs="Times New Roman"/>
                <w:b/>
                <w:bCs/>
                <w:sz w:val="24"/>
                <w:szCs w:val="24"/>
              </w:rPr>
            </w:pPr>
            <w:r w:rsidRPr="00A92ACF">
              <w:rPr>
                <w:rFonts w:ascii="Times New Roman" w:eastAsia="Times New Roman" w:hAnsi="Times New Roman" w:cs="Times New Roman"/>
                <w:b/>
                <w:bCs/>
                <w:sz w:val="24"/>
                <w:szCs w:val="24"/>
              </w:rPr>
              <w:t>Bendrosios nuostatos</w:t>
            </w:r>
          </w:p>
        </w:tc>
      </w:tr>
      <w:tr w:rsidR="002D4B02" w:rsidRPr="00A92ACF" w14:paraId="384E93BA" w14:textId="77777777" w:rsidTr="487F1DAC">
        <w:tc>
          <w:tcPr>
            <w:tcW w:w="9634" w:type="dxa"/>
            <w:gridSpan w:val="4"/>
          </w:tcPr>
          <w:p w14:paraId="6855A2AC" w14:textId="56332B65" w:rsidR="002D4B02" w:rsidRPr="00A92ACF" w:rsidRDefault="002D4B02" w:rsidP="002D4B02">
            <w:pPr>
              <w:jc w:val="both"/>
              <w:rPr>
                <w:rFonts w:ascii="Times New Roman" w:eastAsia="Times New Roman" w:hAnsi="Times New Roman" w:cs="Times New Roman"/>
                <w:b/>
                <w:bCs/>
                <w:sz w:val="24"/>
                <w:szCs w:val="24"/>
              </w:rPr>
            </w:pPr>
            <w:r w:rsidRPr="00A92ACF">
              <w:rPr>
                <w:rFonts w:ascii="Times New Roman" w:eastAsia="Times New Roman" w:hAnsi="Times New Roman" w:cs="Times New Roman"/>
                <w:sz w:val="24"/>
                <w:szCs w:val="24"/>
              </w:rPr>
              <w:t>Jeigu šioje techninėje specifikacijoje nurodomas konkretus modelis, tiekimo šaltinis, procesas, prekių ženklas, patentas, tipas, kilmė, gamybos būdas, standartas ar sertifikatas, kurie galėtų suteikti pranašumą tam tikriems tiekėjams ar produktams, laikoma, kad leidžiama siūlyti lygiavertį objektą. Nurodyti reikalavimai laikomi minimaliais. Tiekėjai gali siūlyti pirkimo objektą, kurio charakteristikos yra geresnės nei nurodytos.</w:t>
            </w:r>
          </w:p>
        </w:tc>
      </w:tr>
      <w:tr w:rsidR="002D4B02" w:rsidRPr="00A92ACF" w14:paraId="604ED576" w14:textId="77777777" w:rsidTr="487F1DAC">
        <w:tc>
          <w:tcPr>
            <w:tcW w:w="565" w:type="dxa"/>
          </w:tcPr>
          <w:p w14:paraId="69B18D77" w14:textId="61879E81" w:rsidR="002D4B02" w:rsidRPr="00A92ACF" w:rsidRDefault="002D4B02" w:rsidP="002D4B02">
            <w:pPr>
              <w:rPr>
                <w:rFonts w:ascii="Times New Roman" w:eastAsia="Times New Roman" w:hAnsi="Times New Roman" w:cs="Times New Roman"/>
                <w:b/>
                <w:bCs/>
                <w:sz w:val="24"/>
                <w:szCs w:val="24"/>
              </w:rPr>
            </w:pPr>
            <w:r w:rsidRPr="00A92ACF">
              <w:rPr>
                <w:rFonts w:ascii="Times New Roman" w:eastAsia="Times New Roman" w:hAnsi="Times New Roman" w:cs="Times New Roman"/>
                <w:b/>
                <w:bCs/>
                <w:sz w:val="24"/>
                <w:szCs w:val="24"/>
              </w:rPr>
              <w:t>3.</w:t>
            </w:r>
          </w:p>
        </w:tc>
        <w:tc>
          <w:tcPr>
            <w:tcW w:w="3300" w:type="dxa"/>
          </w:tcPr>
          <w:p w14:paraId="6AD66D00" w14:textId="0A9A4D7D" w:rsidR="002D4B02" w:rsidRPr="00A92ACF" w:rsidRDefault="002D4B02" w:rsidP="002D4B02">
            <w:pPr>
              <w:rPr>
                <w:rFonts w:ascii="Times New Roman" w:eastAsia="Times New Roman" w:hAnsi="Times New Roman" w:cs="Times New Roman"/>
                <w:b/>
                <w:bCs/>
                <w:sz w:val="24"/>
                <w:szCs w:val="24"/>
              </w:rPr>
            </w:pPr>
            <w:r w:rsidRPr="00A92ACF">
              <w:rPr>
                <w:rFonts w:ascii="Times New Roman" w:eastAsia="Times New Roman" w:hAnsi="Times New Roman" w:cs="Times New Roman"/>
                <w:b/>
                <w:bCs/>
                <w:sz w:val="24"/>
                <w:szCs w:val="24"/>
              </w:rPr>
              <w:t>Pirkimo objektas</w:t>
            </w:r>
          </w:p>
        </w:tc>
        <w:tc>
          <w:tcPr>
            <w:tcW w:w="5769" w:type="dxa"/>
            <w:gridSpan w:val="2"/>
          </w:tcPr>
          <w:p w14:paraId="3F209708" w14:textId="2CE79588" w:rsidR="002D4B02" w:rsidRPr="00A92ACF" w:rsidRDefault="002D4B02" w:rsidP="002D4B02">
            <w:pPr>
              <w:rPr>
                <w:rFonts w:ascii="Times New Roman" w:eastAsia="Times New Roman" w:hAnsi="Times New Roman" w:cs="Times New Roman"/>
                <w:i/>
                <w:iCs/>
                <w:color w:val="00B050"/>
                <w:sz w:val="24"/>
                <w:szCs w:val="24"/>
              </w:rPr>
            </w:pPr>
            <w:r w:rsidRPr="00A92ACF">
              <w:rPr>
                <w:rFonts w:ascii="Times New Roman" w:eastAsia="Times New Roman" w:hAnsi="Times New Roman" w:cs="Times New Roman"/>
                <w:sz w:val="24"/>
                <w:szCs w:val="24"/>
              </w:rPr>
              <w:t>Tentai atitvarams</w:t>
            </w:r>
          </w:p>
        </w:tc>
      </w:tr>
      <w:tr w:rsidR="002D4B02" w:rsidRPr="00A92ACF" w14:paraId="2E7588DB" w14:textId="77777777" w:rsidTr="487F1DAC">
        <w:trPr>
          <w:trHeight w:val="1289"/>
        </w:trPr>
        <w:tc>
          <w:tcPr>
            <w:tcW w:w="565" w:type="dxa"/>
          </w:tcPr>
          <w:p w14:paraId="3BA6317F" w14:textId="56BB764A" w:rsidR="002D4B02" w:rsidRPr="00A92ACF" w:rsidRDefault="002D4B02" w:rsidP="002D4B02">
            <w:pPr>
              <w:rPr>
                <w:rFonts w:ascii="Times New Roman" w:eastAsia="Times New Roman" w:hAnsi="Times New Roman" w:cs="Times New Roman"/>
                <w:b/>
                <w:bCs/>
                <w:sz w:val="24"/>
                <w:szCs w:val="24"/>
              </w:rPr>
            </w:pPr>
            <w:r w:rsidRPr="00A92ACF">
              <w:rPr>
                <w:rFonts w:ascii="Times New Roman" w:eastAsia="Times New Roman" w:hAnsi="Times New Roman" w:cs="Times New Roman"/>
                <w:b/>
                <w:bCs/>
                <w:sz w:val="24"/>
                <w:szCs w:val="24"/>
              </w:rPr>
              <w:t>4.</w:t>
            </w:r>
          </w:p>
        </w:tc>
        <w:tc>
          <w:tcPr>
            <w:tcW w:w="3300" w:type="dxa"/>
          </w:tcPr>
          <w:p w14:paraId="4B5FFB9D" w14:textId="68C420E8" w:rsidR="002D4B02" w:rsidRPr="00A92ACF" w:rsidRDefault="002D4B02" w:rsidP="002D4B02">
            <w:pPr>
              <w:rPr>
                <w:rFonts w:ascii="Times New Roman" w:eastAsia="Times New Roman" w:hAnsi="Times New Roman" w:cs="Times New Roman"/>
                <w:b/>
                <w:bCs/>
                <w:sz w:val="24"/>
                <w:szCs w:val="24"/>
              </w:rPr>
            </w:pPr>
            <w:r w:rsidRPr="00A92ACF">
              <w:rPr>
                <w:rFonts w:ascii="Times New Roman" w:eastAsia="Times New Roman" w:hAnsi="Times New Roman" w:cs="Times New Roman"/>
                <w:b/>
                <w:bCs/>
                <w:color w:val="000000" w:themeColor="text1"/>
                <w:sz w:val="24"/>
                <w:szCs w:val="24"/>
              </w:rPr>
              <w:t>Pirkimo objekto apimtys (kiekiai)</w:t>
            </w:r>
          </w:p>
        </w:tc>
        <w:tc>
          <w:tcPr>
            <w:tcW w:w="1312" w:type="dxa"/>
          </w:tcPr>
          <w:p w14:paraId="3A7F5FBA" w14:textId="47CC13FF" w:rsidR="002D4B02" w:rsidRPr="00A92ACF" w:rsidRDefault="002D4B02" w:rsidP="002D4B02">
            <w:pPr>
              <w:widowControl w:val="0"/>
              <w:tabs>
                <w:tab w:val="left" w:pos="1019"/>
              </w:tabs>
              <w:spacing w:before="40" w:after="40"/>
              <w:rPr>
                <w:rFonts w:ascii="Times New Roman" w:eastAsia="Times New Roman" w:hAnsi="Times New Roman" w:cs="Times New Roman"/>
                <w:sz w:val="24"/>
                <w:szCs w:val="24"/>
              </w:rPr>
            </w:pPr>
            <w:r w:rsidRPr="00A92ACF">
              <w:rPr>
                <w:rFonts w:ascii="Times New Roman" w:eastAsia="Times New Roman" w:hAnsi="Times New Roman" w:cs="Times New Roman"/>
                <w:sz w:val="24"/>
                <w:szCs w:val="24"/>
              </w:rPr>
              <w:t>10 000 m′ (bėginis metras)</w:t>
            </w:r>
          </w:p>
        </w:tc>
        <w:tc>
          <w:tcPr>
            <w:tcW w:w="4457" w:type="dxa"/>
          </w:tcPr>
          <w:p w14:paraId="3C449784" w14:textId="2D8A617A" w:rsidR="002D4B02" w:rsidRPr="00A92ACF" w:rsidRDefault="00023539" w:rsidP="00C4792D">
            <w:pPr>
              <w:widowControl w:val="0"/>
              <w:tabs>
                <w:tab w:val="left" w:pos="1019"/>
              </w:tabs>
              <w:spacing w:before="40" w:after="40"/>
              <w:jc w:val="both"/>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DCD9A6E622504CF1A4AC2BC4C5EB2F7C"/>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EndPr/>
              <w:sdtContent>
                <w:r w:rsidR="00C4792D" w:rsidRPr="00A92ACF">
                  <w:rPr>
                    <w:rFonts w:ascii="Times New Roman" w:eastAsia="Times New Roman" w:hAnsi="Times New Roman" w:cs="Times New Roman"/>
                    <w:sz w:val="24"/>
                    <w:szCs w:val="24"/>
                  </w:rPr>
                  <w:t>Perkamas Prekių kiekis yra preliminarus. Perkančioji organizacija neįsipareigoja nupirkti viso nurodyto Prekių kiekio ar bet kokios jo dalies ir pirks pagal poreikį.</w:t>
                </w:r>
              </w:sdtContent>
            </w:sdt>
          </w:p>
        </w:tc>
      </w:tr>
      <w:tr w:rsidR="002D4B02" w:rsidRPr="00A92ACF" w14:paraId="4A43CA18" w14:textId="77777777" w:rsidTr="487F1DAC">
        <w:tc>
          <w:tcPr>
            <w:tcW w:w="565" w:type="dxa"/>
          </w:tcPr>
          <w:p w14:paraId="04B329F8" w14:textId="552ACBB4" w:rsidR="002D4B02" w:rsidRPr="00A92ACF" w:rsidRDefault="0042257C" w:rsidP="002D4B02">
            <w:pPr>
              <w:rPr>
                <w:rFonts w:ascii="Times New Roman" w:eastAsia="Times New Roman" w:hAnsi="Times New Roman" w:cs="Times New Roman"/>
                <w:b/>
                <w:bCs/>
                <w:color w:val="000000"/>
                <w:sz w:val="24"/>
                <w:szCs w:val="24"/>
              </w:rPr>
            </w:pPr>
            <w:r w:rsidRPr="00A92ACF">
              <w:rPr>
                <w:rFonts w:ascii="Times New Roman" w:eastAsia="Times New Roman" w:hAnsi="Times New Roman" w:cs="Times New Roman"/>
                <w:b/>
                <w:bCs/>
                <w:color w:val="000000" w:themeColor="text1"/>
                <w:sz w:val="24"/>
                <w:szCs w:val="24"/>
              </w:rPr>
              <w:t>5</w:t>
            </w:r>
            <w:r w:rsidR="002D4B02" w:rsidRPr="00A92ACF">
              <w:rPr>
                <w:rFonts w:ascii="Times New Roman" w:eastAsia="Times New Roman" w:hAnsi="Times New Roman" w:cs="Times New Roman"/>
                <w:b/>
                <w:bCs/>
                <w:color w:val="000000" w:themeColor="text1"/>
                <w:sz w:val="24"/>
                <w:szCs w:val="24"/>
              </w:rPr>
              <w:t>.</w:t>
            </w:r>
          </w:p>
        </w:tc>
        <w:tc>
          <w:tcPr>
            <w:tcW w:w="9069" w:type="dxa"/>
            <w:gridSpan w:val="3"/>
          </w:tcPr>
          <w:p w14:paraId="6E1582B2" w14:textId="2A5B5584" w:rsidR="002D4B02" w:rsidRPr="00A92ACF" w:rsidRDefault="002D4B02" w:rsidP="002D4B02">
            <w:pPr>
              <w:pStyle w:val="Sraopastraipa"/>
              <w:tabs>
                <w:tab w:val="left" w:pos="426"/>
              </w:tabs>
              <w:ind w:left="0" w:firstLine="0"/>
              <w:jc w:val="both"/>
              <w:rPr>
                <w:rFonts w:ascii="Times New Roman" w:eastAsia="Times New Roman" w:hAnsi="Times New Roman" w:cs="Times New Roman"/>
                <w:b/>
                <w:bCs/>
                <w:sz w:val="24"/>
                <w:szCs w:val="24"/>
              </w:rPr>
            </w:pPr>
            <w:r w:rsidRPr="00A92ACF">
              <w:rPr>
                <w:rFonts w:ascii="Times New Roman" w:eastAsia="Times New Roman" w:hAnsi="Times New Roman" w:cs="Times New Roman"/>
                <w:b/>
                <w:bCs/>
                <w:sz w:val="24"/>
                <w:szCs w:val="24"/>
              </w:rPr>
              <w:t>Techniniai reikalavimai pirkimo objektui</w:t>
            </w:r>
          </w:p>
        </w:tc>
      </w:tr>
      <w:tr w:rsidR="002D4B02" w:rsidRPr="00A92ACF" w14:paraId="5F3DDF8B" w14:textId="77777777" w:rsidTr="487F1DAC">
        <w:tc>
          <w:tcPr>
            <w:tcW w:w="565" w:type="dxa"/>
          </w:tcPr>
          <w:p w14:paraId="0239FA1A" w14:textId="741BEEA9" w:rsidR="002D4B02" w:rsidRPr="00A92ACF" w:rsidRDefault="002D4B02" w:rsidP="002D4B02">
            <w:pPr>
              <w:rPr>
                <w:rFonts w:ascii="Times New Roman" w:eastAsia="Times New Roman" w:hAnsi="Times New Roman" w:cs="Times New Roman"/>
                <w:b/>
                <w:bCs/>
                <w:color w:val="000000"/>
                <w:sz w:val="24"/>
                <w:szCs w:val="24"/>
              </w:rPr>
            </w:pPr>
          </w:p>
        </w:tc>
        <w:tc>
          <w:tcPr>
            <w:tcW w:w="9069" w:type="dxa"/>
            <w:gridSpan w:val="3"/>
          </w:tcPr>
          <w:p w14:paraId="53905292" w14:textId="3325DD1D" w:rsidR="002D4B02" w:rsidRPr="00A92ACF" w:rsidRDefault="0042257C" w:rsidP="002D4B02">
            <w:pPr>
              <w:spacing w:line="276" w:lineRule="auto"/>
              <w:jc w:val="both"/>
              <w:rPr>
                <w:rFonts w:ascii="Times New Roman" w:hAnsi="Times New Roman" w:cs="Times New Roman"/>
                <w:sz w:val="24"/>
                <w:szCs w:val="24"/>
              </w:rPr>
            </w:pPr>
            <w:r w:rsidRPr="00A92ACF">
              <w:rPr>
                <w:rFonts w:ascii="Times New Roman" w:hAnsi="Times New Roman" w:cs="Times New Roman"/>
                <w:sz w:val="24"/>
                <w:szCs w:val="24"/>
              </w:rPr>
              <w:t>5</w:t>
            </w:r>
            <w:r w:rsidR="002D4B02" w:rsidRPr="00A92ACF">
              <w:rPr>
                <w:rFonts w:ascii="Times New Roman" w:hAnsi="Times New Roman" w:cs="Times New Roman"/>
                <w:sz w:val="24"/>
                <w:szCs w:val="24"/>
              </w:rPr>
              <w:t>.1. Tikslūs Prekių techniniai parametrai pateikiami Pried</w:t>
            </w:r>
            <w:r w:rsidR="00F16214" w:rsidRPr="00A92ACF">
              <w:rPr>
                <w:rFonts w:ascii="Times New Roman" w:hAnsi="Times New Roman" w:cs="Times New Roman"/>
                <w:sz w:val="24"/>
                <w:szCs w:val="24"/>
              </w:rPr>
              <w:t>e</w:t>
            </w:r>
            <w:r w:rsidR="002D4B02" w:rsidRPr="00A92ACF">
              <w:rPr>
                <w:rFonts w:ascii="Times New Roman" w:hAnsi="Times New Roman" w:cs="Times New Roman"/>
                <w:sz w:val="24"/>
                <w:szCs w:val="24"/>
              </w:rPr>
              <w:t xml:space="preserve"> Nr. 1</w:t>
            </w:r>
            <w:r w:rsidR="001D6E77" w:rsidRPr="00A92ACF">
              <w:rPr>
                <w:rFonts w:ascii="Times New Roman" w:hAnsi="Times New Roman" w:cs="Times New Roman"/>
                <w:sz w:val="24"/>
                <w:szCs w:val="24"/>
              </w:rPr>
              <w:t>.</w:t>
            </w:r>
          </w:p>
          <w:p w14:paraId="073389E6" w14:textId="6DF8D783" w:rsidR="002D4B02" w:rsidRPr="00A92ACF" w:rsidRDefault="0042257C" w:rsidP="002D4B02">
            <w:pPr>
              <w:spacing w:line="276" w:lineRule="auto"/>
              <w:jc w:val="both"/>
              <w:rPr>
                <w:rFonts w:ascii="Times New Roman" w:eastAsia="Aptos" w:hAnsi="Times New Roman" w:cs="Times New Roman"/>
                <w:sz w:val="24"/>
                <w:szCs w:val="24"/>
              </w:rPr>
            </w:pPr>
            <w:r w:rsidRPr="00A92ACF">
              <w:rPr>
                <w:rFonts w:ascii="Times New Roman" w:eastAsia="Times New Roman" w:hAnsi="Times New Roman" w:cs="Times New Roman"/>
                <w:sz w:val="24"/>
                <w:szCs w:val="24"/>
              </w:rPr>
              <w:t>5</w:t>
            </w:r>
            <w:r w:rsidR="002D4B02" w:rsidRPr="00A92ACF">
              <w:rPr>
                <w:rFonts w:ascii="Times New Roman" w:eastAsia="Times New Roman" w:hAnsi="Times New Roman" w:cs="Times New Roman"/>
                <w:sz w:val="24"/>
                <w:szCs w:val="24"/>
              </w:rPr>
              <w:t xml:space="preserve">.2. </w:t>
            </w:r>
            <w:r w:rsidR="00837B3A" w:rsidRPr="00A92ACF">
              <w:rPr>
                <w:rFonts w:ascii="Times New Roman" w:hAnsi="Times New Roman" w:cs="Times New Roman"/>
                <w:sz w:val="24"/>
                <w:szCs w:val="24"/>
              </w:rPr>
              <w:t>Tiekėjas patvirtina, kad siūlomos Prekės yra tinkamos naudoti pagal jų paskirtį, neturi paslėptų trūkumų, kurie galėtų trukdyti Prekių naudojimui pagal paskirtį arba reikšmingai sumažinti jų funkcionalumą ar kokybę.</w:t>
            </w:r>
          </w:p>
        </w:tc>
      </w:tr>
      <w:tr w:rsidR="002D4B02" w:rsidRPr="00A92ACF" w14:paraId="18ADCF7C" w14:textId="77777777" w:rsidTr="487F1DAC">
        <w:trPr>
          <w:trHeight w:val="300"/>
        </w:trPr>
        <w:tc>
          <w:tcPr>
            <w:tcW w:w="565" w:type="dxa"/>
          </w:tcPr>
          <w:p w14:paraId="5020348A" w14:textId="347C32C9" w:rsidR="002D4B02" w:rsidRPr="00A92ACF" w:rsidRDefault="00D91102" w:rsidP="002D4B02">
            <w:pPr>
              <w:rPr>
                <w:rFonts w:ascii="Times New Roman" w:eastAsia="Times New Roman" w:hAnsi="Times New Roman" w:cs="Times New Roman"/>
                <w:b/>
                <w:bCs/>
                <w:sz w:val="24"/>
                <w:szCs w:val="24"/>
              </w:rPr>
            </w:pPr>
            <w:r w:rsidRPr="00A92ACF">
              <w:rPr>
                <w:rFonts w:ascii="Times New Roman" w:eastAsia="Times New Roman" w:hAnsi="Times New Roman" w:cs="Times New Roman"/>
                <w:b/>
                <w:bCs/>
                <w:sz w:val="24"/>
                <w:szCs w:val="24"/>
              </w:rPr>
              <w:t>6</w:t>
            </w:r>
            <w:r w:rsidR="002D4B02" w:rsidRPr="00A92ACF">
              <w:rPr>
                <w:rFonts w:ascii="Times New Roman" w:eastAsia="Times New Roman" w:hAnsi="Times New Roman" w:cs="Times New Roman"/>
                <w:b/>
                <w:bCs/>
                <w:sz w:val="24"/>
                <w:szCs w:val="24"/>
              </w:rPr>
              <w:t>.</w:t>
            </w:r>
          </w:p>
        </w:tc>
        <w:tc>
          <w:tcPr>
            <w:tcW w:w="3300" w:type="dxa"/>
          </w:tcPr>
          <w:p w14:paraId="6895B85F" w14:textId="41D83CBE" w:rsidR="002D4B02" w:rsidRPr="00A92ACF" w:rsidRDefault="002D4B02" w:rsidP="002D4B02">
            <w:pPr>
              <w:rPr>
                <w:rFonts w:ascii="Times New Roman" w:eastAsia="Times New Roman" w:hAnsi="Times New Roman" w:cs="Times New Roman"/>
                <w:b/>
                <w:bCs/>
                <w:sz w:val="24"/>
                <w:szCs w:val="24"/>
              </w:rPr>
            </w:pPr>
            <w:r w:rsidRPr="00A92ACF">
              <w:rPr>
                <w:rFonts w:ascii="Times New Roman" w:eastAsia="Times New Roman" w:hAnsi="Times New Roman" w:cs="Times New Roman"/>
                <w:b/>
                <w:bCs/>
                <w:sz w:val="24"/>
                <w:szCs w:val="24"/>
              </w:rPr>
              <w:t>Žalieji reikalavimai</w:t>
            </w:r>
          </w:p>
        </w:tc>
        <w:tc>
          <w:tcPr>
            <w:tcW w:w="5769" w:type="dxa"/>
            <w:gridSpan w:val="2"/>
          </w:tcPr>
          <w:p w14:paraId="2761B500" w14:textId="77777777" w:rsidR="003B3270" w:rsidRPr="00A92ACF" w:rsidRDefault="003B3270" w:rsidP="003B3270">
            <w:pPr>
              <w:tabs>
                <w:tab w:val="left" w:pos="567"/>
              </w:tabs>
              <w:jc w:val="both"/>
              <w:rPr>
                <w:rFonts w:ascii="Times New Roman" w:eastAsia="Times New Roman" w:hAnsi="Times New Roman" w:cs="Times New Roman"/>
                <w:i/>
                <w:iCs/>
                <w:color w:val="000000" w:themeColor="text1"/>
                <w:sz w:val="24"/>
                <w:szCs w:val="24"/>
              </w:rPr>
            </w:pPr>
            <w:r w:rsidRPr="00A92ACF">
              <w:rPr>
                <w:rFonts w:ascii="Times New Roman" w:hAnsi="Times New Roman" w:cs="Times New Roman"/>
                <w:sz w:val="24"/>
                <w:szCs w:val="24"/>
              </w:rPr>
              <w:t xml:space="preserve">Perkamoms prekėms taikomas aplinkosauginis principas: </w:t>
            </w:r>
            <w:r w:rsidRPr="00A92ACF">
              <w:rPr>
                <w:rFonts w:ascii="Times New Roman" w:hAnsi="Times New Roman" w:cs="Times New Roman"/>
                <w:i/>
                <w:iCs/>
                <w:sz w:val="24"/>
                <w:szCs w:val="24"/>
              </w:rPr>
              <w:t>“</w:t>
            </w:r>
            <w:r w:rsidRPr="00A92ACF">
              <w:rPr>
                <w:rFonts w:ascii="Times New Roman" w:eastAsia="Times New Roman" w:hAnsi="Times New Roman" w:cs="Times New Roman"/>
                <w:i/>
                <w:iCs/>
                <w:color w:val="000000" w:themeColor="text1"/>
                <w:sz w:val="24"/>
                <w:szCs w:val="24"/>
              </w:rPr>
              <w:t>4.4.4.4. prekė yra tvirta, ilgaamžė, funkcionali, ji ar jos sudedamosios dalys tinka naudoti daug kartų ir (ar) lengvai pataisomos, ir (ar) pakeičiamos;</w:t>
            </w:r>
          </w:p>
          <w:p w14:paraId="6A69796B" w14:textId="77777777" w:rsidR="003B3270" w:rsidRPr="00A92ACF" w:rsidRDefault="003B3270" w:rsidP="003B3270">
            <w:pPr>
              <w:tabs>
                <w:tab w:val="left" w:pos="567"/>
              </w:tabs>
              <w:jc w:val="both"/>
              <w:rPr>
                <w:rFonts w:ascii="Times New Roman" w:eastAsia="Times New Roman" w:hAnsi="Times New Roman" w:cs="Times New Roman"/>
                <w:sz w:val="24"/>
                <w:szCs w:val="24"/>
              </w:rPr>
            </w:pPr>
            <w:r w:rsidRPr="00A92ACF">
              <w:rPr>
                <w:rFonts w:ascii="Times New Roman" w:eastAsia="Times New Roman" w:hAnsi="Times New Roman" w:cs="Times New Roman"/>
                <w:sz w:val="24"/>
                <w:szCs w:val="24"/>
              </w:rPr>
              <w:t>Įgyvendinant šį principą taikomos šios priemonės:</w:t>
            </w:r>
          </w:p>
          <w:p w14:paraId="50E458A2" w14:textId="1FC04A66" w:rsidR="00464776" w:rsidRPr="00A92ACF" w:rsidRDefault="00464776" w:rsidP="003B3270">
            <w:pPr>
              <w:tabs>
                <w:tab w:val="left" w:pos="567"/>
              </w:tabs>
              <w:jc w:val="both"/>
              <w:rPr>
                <w:rFonts w:ascii="Times New Roman" w:eastAsia="Times New Roman" w:hAnsi="Times New Roman" w:cs="Times New Roman"/>
                <w:sz w:val="24"/>
                <w:szCs w:val="24"/>
              </w:rPr>
            </w:pPr>
            <w:r w:rsidRPr="00A92ACF">
              <w:rPr>
                <w:rFonts w:ascii="Times New Roman" w:eastAsia="Times New Roman" w:hAnsi="Times New Roman" w:cs="Times New Roman"/>
                <w:sz w:val="24"/>
                <w:szCs w:val="24"/>
              </w:rPr>
              <w:t xml:space="preserve">Tiekėjas kartu su pasiūlymu privalo pateikti gamintojo </w:t>
            </w:r>
            <w:r w:rsidR="00955045" w:rsidRPr="00A92ACF">
              <w:rPr>
                <w:rFonts w:ascii="Times New Roman" w:eastAsia="Times New Roman" w:hAnsi="Times New Roman" w:cs="Times New Roman"/>
                <w:sz w:val="24"/>
                <w:szCs w:val="24"/>
              </w:rPr>
              <w:t>techninį aprašą</w:t>
            </w:r>
            <w:r w:rsidRPr="00A92ACF">
              <w:rPr>
                <w:rFonts w:ascii="Times New Roman" w:eastAsia="Times New Roman" w:hAnsi="Times New Roman" w:cs="Times New Roman"/>
                <w:sz w:val="24"/>
                <w:szCs w:val="24"/>
              </w:rPr>
              <w:t xml:space="preserve"> </w:t>
            </w:r>
            <w:r w:rsidR="00241CA3" w:rsidRPr="00A92ACF">
              <w:rPr>
                <w:rFonts w:ascii="Times New Roman" w:eastAsia="Times New Roman" w:hAnsi="Times New Roman" w:cs="Times New Roman"/>
                <w:sz w:val="24"/>
                <w:szCs w:val="24"/>
              </w:rPr>
              <w:t xml:space="preserve">/ deklaraciją </w:t>
            </w:r>
            <w:r w:rsidRPr="00A92ACF">
              <w:rPr>
                <w:rFonts w:ascii="Times New Roman" w:eastAsia="Times New Roman" w:hAnsi="Times New Roman" w:cs="Times New Roman"/>
                <w:sz w:val="24"/>
                <w:szCs w:val="24"/>
              </w:rPr>
              <w:t xml:space="preserve">arba </w:t>
            </w:r>
            <w:r w:rsidR="00955045" w:rsidRPr="00A92ACF">
              <w:rPr>
                <w:rFonts w:ascii="Times New Roman" w:eastAsia="Times New Roman" w:hAnsi="Times New Roman" w:cs="Times New Roman"/>
                <w:sz w:val="24"/>
                <w:szCs w:val="24"/>
              </w:rPr>
              <w:t>tiekėjo</w:t>
            </w:r>
            <w:r w:rsidRPr="00A92ACF">
              <w:rPr>
                <w:rFonts w:ascii="Times New Roman" w:eastAsia="Times New Roman" w:hAnsi="Times New Roman" w:cs="Times New Roman"/>
                <w:sz w:val="24"/>
                <w:szCs w:val="24"/>
              </w:rPr>
              <w:t xml:space="preserve"> </w:t>
            </w:r>
            <w:r w:rsidR="00955045" w:rsidRPr="00A92ACF">
              <w:rPr>
                <w:rFonts w:ascii="Times New Roman" w:eastAsia="Times New Roman" w:hAnsi="Times New Roman" w:cs="Times New Roman"/>
                <w:sz w:val="24"/>
                <w:szCs w:val="24"/>
              </w:rPr>
              <w:t>deklaraciją</w:t>
            </w:r>
            <w:r w:rsidRPr="00A92ACF">
              <w:rPr>
                <w:rFonts w:ascii="Times New Roman" w:eastAsia="Times New Roman" w:hAnsi="Times New Roman" w:cs="Times New Roman"/>
                <w:sz w:val="24"/>
                <w:szCs w:val="24"/>
              </w:rPr>
              <w:t xml:space="preserve">, </w:t>
            </w:r>
            <w:r w:rsidR="00F21343" w:rsidRPr="00A92ACF">
              <w:rPr>
                <w:rFonts w:ascii="Times New Roman" w:eastAsia="Times New Roman" w:hAnsi="Times New Roman" w:cs="Times New Roman"/>
                <w:sz w:val="24"/>
                <w:szCs w:val="24"/>
              </w:rPr>
              <w:t xml:space="preserve">kuri </w:t>
            </w:r>
            <w:r w:rsidRPr="00A92ACF">
              <w:rPr>
                <w:rFonts w:ascii="Times New Roman" w:eastAsia="Times New Roman" w:hAnsi="Times New Roman" w:cs="Times New Roman"/>
                <w:sz w:val="24"/>
                <w:szCs w:val="24"/>
              </w:rPr>
              <w:t>patvirtin</w:t>
            </w:r>
            <w:r w:rsidR="00F21343" w:rsidRPr="00A92ACF">
              <w:rPr>
                <w:rFonts w:ascii="Times New Roman" w:eastAsia="Times New Roman" w:hAnsi="Times New Roman" w:cs="Times New Roman"/>
                <w:sz w:val="24"/>
                <w:szCs w:val="24"/>
              </w:rPr>
              <w:t>a</w:t>
            </w:r>
            <w:r w:rsidRPr="00A92ACF">
              <w:rPr>
                <w:rFonts w:ascii="Times New Roman" w:eastAsia="Times New Roman" w:hAnsi="Times New Roman" w:cs="Times New Roman"/>
                <w:sz w:val="24"/>
                <w:szCs w:val="24"/>
              </w:rPr>
              <w:t xml:space="preserve"> siūlomos prekės:</w:t>
            </w:r>
          </w:p>
          <w:p w14:paraId="06FA9D5E" w14:textId="20A5A6E5" w:rsidR="007F5059" w:rsidRPr="00A92ACF" w:rsidRDefault="007F5059" w:rsidP="007F5059">
            <w:pPr>
              <w:pStyle w:val="Sraopastraipa"/>
              <w:numPr>
                <w:ilvl w:val="0"/>
                <w:numId w:val="21"/>
              </w:numPr>
              <w:tabs>
                <w:tab w:val="left" w:pos="567"/>
              </w:tabs>
              <w:jc w:val="both"/>
              <w:rPr>
                <w:rFonts w:ascii="Times New Roman" w:eastAsia="Calibri" w:hAnsi="Times New Roman" w:cs="Times New Roman"/>
                <w:sz w:val="24"/>
                <w:szCs w:val="24"/>
              </w:rPr>
            </w:pPr>
            <w:r w:rsidRPr="00A92ACF">
              <w:rPr>
                <w:rFonts w:ascii="Times New Roman" w:eastAsia="Calibri" w:hAnsi="Times New Roman" w:cs="Times New Roman"/>
                <w:sz w:val="24"/>
                <w:szCs w:val="24"/>
              </w:rPr>
              <w:t>Ilgaamžiškumą (pvz., atsparumą aplinkos poveikiui, UV spinduliams, temperatūros svyravimams)</w:t>
            </w:r>
            <w:r w:rsidR="00000009" w:rsidRPr="00A92ACF">
              <w:rPr>
                <w:rFonts w:ascii="Times New Roman" w:eastAsia="Calibri" w:hAnsi="Times New Roman" w:cs="Times New Roman"/>
                <w:sz w:val="24"/>
                <w:szCs w:val="24"/>
              </w:rPr>
              <w:t>;</w:t>
            </w:r>
          </w:p>
          <w:p w14:paraId="08D84D6D" w14:textId="77777777" w:rsidR="002D4B02" w:rsidRPr="00A92ACF" w:rsidRDefault="00C866FE" w:rsidP="00241CA3">
            <w:pPr>
              <w:pStyle w:val="Sraopastraipa"/>
              <w:numPr>
                <w:ilvl w:val="0"/>
                <w:numId w:val="21"/>
              </w:numPr>
              <w:tabs>
                <w:tab w:val="left" w:pos="567"/>
              </w:tabs>
              <w:jc w:val="both"/>
              <w:rPr>
                <w:rFonts w:ascii="Times New Roman" w:eastAsia="Calibri" w:hAnsi="Times New Roman" w:cs="Times New Roman"/>
                <w:sz w:val="24"/>
                <w:szCs w:val="24"/>
              </w:rPr>
            </w:pPr>
            <w:r w:rsidRPr="00A92ACF">
              <w:rPr>
                <w:rFonts w:ascii="Times New Roman" w:eastAsia="Times New Roman" w:hAnsi="Times New Roman" w:cs="Times New Roman"/>
                <w:sz w:val="24"/>
                <w:szCs w:val="24"/>
              </w:rPr>
              <w:t xml:space="preserve"> </w:t>
            </w:r>
            <w:r w:rsidR="0054566D" w:rsidRPr="00A92ACF">
              <w:rPr>
                <w:rFonts w:ascii="Times New Roman" w:eastAsia="Times New Roman" w:hAnsi="Times New Roman" w:cs="Times New Roman"/>
                <w:sz w:val="24"/>
                <w:szCs w:val="24"/>
              </w:rPr>
              <w:t>Kad prekė nereikalauja dažnos priežiūros ar keitimo, yra tinkama ilgalaikiam naudojimui</w:t>
            </w:r>
            <w:r w:rsidR="00241CA3" w:rsidRPr="00A92ACF">
              <w:rPr>
                <w:rFonts w:ascii="Times New Roman" w:eastAsia="Times New Roman" w:hAnsi="Times New Roman" w:cs="Times New Roman"/>
                <w:sz w:val="24"/>
                <w:szCs w:val="24"/>
              </w:rPr>
              <w:t>.</w:t>
            </w:r>
          </w:p>
          <w:p w14:paraId="6EA1AFE3" w14:textId="77777777" w:rsidR="00AA35C0" w:rsidRPr="00A92ACF" w:rsidRDefault="00AA35C0" w:rsidP="00AA35C0">
            <w:pPr>
              <w:pStyle w:val="Sraopastraipa"/>
              <w:tabs>
                <w:tab w:val="left" w:pos="567"/>
              </w:tabs>
              <w:ind w:firstLine="0"/>
              <w:jc w:val="both"/>
              <w:rPr>
                <w:rFonts w:ascii="Times New Roman" w:eastAsia="Calibri" w:hAnsi="Times New Roman" w:cs="Times New Roman"/>
                <w:sz w:val="24"/>
                <w:szCs w:val="24"/>
              </w:rPr>
            </w:pPr>
          </w:p>
          <w:p w14:paraId="12C81EB1" w14:textId="77777777" w:rsidR="00345E6F" w:rsidRPr="00345E6F" w:rsidRDefault="00345E6F" w:rsidP="00345E6F">
            <w:pPr>
              <w:tabs>
                <w:tab w:val="left" w:pos="567"/>
              </w:tabs>
              <w:jc w:val="both"/>
              <w:rPr>
                <w:rFonts w:ascii="Times New Roman" w:eastAsia="Times New Roman" w:hAnsi="Times New Roman" w:cs="Times New Roman"/>
                <w:color w:val="000000" w:themeColor="text1"/>
                <w:sz w:val="24"/>
                <w:szCs w:val="24"/>
              </w:rPr>
            </w:pPr>
            <w:r w:rsidRPr="00345E6F">
              <w:rPr>
                <w:rFonts w:ascii="Times New Roman" w:eastAsia="Times New Roman" w:hAnsi="Times New Roman" w:cs="Times New Roman"/>
                <w:color w:val="000000" w:themeColor="text1"/>
                <w:sz w:val="24"/>
                <w:szCs w:val="24"/>
              </w:rPr>
              <w:t>Prekės sutarties vykdymo metu turi būti pristatomos darbo dienomis ne piko valandomis:</w:t>
            </w:r>
          </w:p>
          <w:p w14:paraId="224E282C" w14:textId="77777777" w:rsidR="00345E6F" w:rsidRPr="00345E6F" w:rsidRDefault="00345E6F" w:rsidP="00345E6F">
            <w:pPr>
              <w:tabs>
                <w:tab w:val="left" w:pos="567"/>
              </w:tabs>
              <w:ind w:left="720"/>
              <w:jc w:val="both"/>
              <w:rPr>
                <w:rFonts w:ascii="Times New Roman" w:eastAsia="Times New Roman" w:hAnsi="Times New Roman" w:cs="Times New Roman"/>
                <w:color w:val="000000" w:themeColor="text1"/>
                <w:sz w:val="24"/>
                <w:szCs w:val="24"/>
              </w:rPr>
            </w:pPr>
            <w:r w:rsidRPr="00345E6F">
              <w:rPr>
                <w:rFonts w:ascii="Times New Roman" w:eastAsia="Times New Roman" w:hAnsi="Times New Roman" w:cs="Times New Roman"/>
                <w:color w:val="000000" w:themeColor="text1"/>
                <w:sz w:val="24"/>
                <w:szCs w:val="24"/>
              </w:rPr>
              <w:t>Pirmadienis–ketvirtadienis: 10:00–15:45</w:t>
            </w:r>
          </w:p>
          <w:p w14:paraId="7F21BE8E" w14:textId="18C03B04" w:rsidR="00AA35C0" w:rsidRPr="00A92ACF" w:rsidRDefault="00345E6F" w:rsidP="00272EC9">
            <w:pPr>
              <w:tabs>
                <w:tab w:val="left" w:pos="567"/>
              </w:tabs>
              <w:ind w:left="720"/>
              <w:jc w:val="both"/>
              <w:rPr>
                <w:rFonts w:ascii="Times New Roman" w:eastAsia="Calibri" w:hAnsi="Times New Roman" w:cs="Times New Roman"/>
                <w:sz w:val="24"/>
                <w:szCs w:val="24"/>
              </w:rPr>
            </w:pPr>
            <w:r w:rsidRPr="00A92ACF">
              <w:rPr>
                <w:rFonts w:ascii="Times New Roman" w:eastAsia="Times New Roman" w:hAnsi="Times New Roman" w:cs="Times New Roman"/>
                <w:color w:val="000000" w:themeColor="text1"/>
                <w:sz w:val="24"/>
                <w:szCs w:val="24"/>
              </w:rPr>
              <w:t>P</w:t>
            </w:r>
            <w:r w:rsidRPr="00345E6F">
              <w:rPr>
                <w:rFonts w:ascii="Times New Roman" w:eastAsia="Times New Roman" w:hAnsi="Times New Roman" w:cs="Times New Roman"/>
                <w:color w:val="000000" w:themeColor="text1"/>
                <w:sz w:val="24"/>
                <w:szCs w:val="24"/>
              </w:rPr>
              <w:t>enktadienis: 10:00–14:30</w:t>
            </w:r>
          </w:p>
        </w:tc>
      </w:tr>
      <w:tr w:rsidR="00753CB8" w:rsidRPr="00A92ACF" w14:paraId="38C48147" w14:textId="77777777" w:rsidTr="487F1DAC">
        <w:trPr>
          <w:trHeight w:val="300"/>
        </w:trPr>
        <w:tc>
          <w:tcPr>
            <w:tcW w:w="565" w:type="dxa"/>
          </w:tcPr>
          <w:p w14:paraId="56E4DF5F" w14:textId="520CDE2E" w:rsidR="00753CB8" w:rsidRPr="00A92ACF" w:rsidRDefault="00753CB8" w:rsidP="00753CB8">
            <w:pPr>
              <w:rPr>
                <w:rFonts w:ascii="Times New Roman" w:eastAsia="Times New Roman" w:hAnsi="Times New Roman" w:cs="Times New Roman"/>
                <w:b/>
                <w:bCs/>
                <w:sz w:val="24"/>
                <w:szCs w:val="24"/>
              </w:rPr>
            </w:pPr>
            <w:r w:rsidRPr="00A92ACF">
              <w:rPr>
                <w:rFonts w:ascii="Times New Roman" w:eastAsia="Times New Roman" w:hAnsi="Times New Roman" w:cs="Times New Roman"/>
                <w:b/>
                <w:bCs/>
                <w:sz w:val="24"/>
                <w:szCs w:val="24"/>
              </w:rPr>
              <w:t>7.</w:t>
            </w:r>
          </w:p>
        </w:tc>
        <w:tc>
          <w:tcPr>
            <w:tcW w:w="3300" w:type="dxa"/>
          </w:tcPr>
          <w:p w14:paraId="255A2112" w14:textId="24EC8E89" w:rsidR="00753CB8" w:rsidRPr="00A92ACF" w:rsidRDefault="00753CB8" w:rsidP="00753CB8">
            <w:pPr>
              <w:rPr>
                <w:rFonts w:ascii="Times New Roman" w:eastAsia="Times New Roman" w:hAnsi="Times New Roman" w:cs="Times New Roman"/>
                <w:b/>
                <w:bCs/>
                <w:sz w:val="24"/>
                <w:szCs w:val="24"/>
              </w:rPr>
            </w:pPr>
            <w:r w:rsidRPr="00A92ACF">
              <w:rPr>
                <w:rFonts w:ascii="Times New Roman" w:eastAsia="Times New Roman" w:hAnsi="Times New Roman" w:cs="Times New Roman"/>
                <w:b/>
                <w:bCs/>
                <w:sz w:val="24"/>
                <w:szCs w:val="24"/>
              </w:rPr>
              <w:t>Priedai</w:t>
            </w:r>
          </w:p>
        </w:tc>
        <w:tc>
          <w:tcPr>
            <w:tcW w:w="5769" w:type="dxa"/>
            <w:gridSpan w:val="2"/>
          </w:tcPr>
          <w:p w14:paraId="0DB3760D" w14:textId="4AB074FE" w:rsidR="00753CB8" w:rsidRPr="00A92ACF" w:rsidRDefault="00753CB8" w:rsidP="00753CB8">
            <w:pPr>
              <w:rPr>
                <w:rFonts w:ascii="Times New Roman" w:hAnsi="Times New Roman" w:cs="Times New Roman"/>
                <w:sz w:val="24"/>
                <w:szCs w:val="24"/>
              </w:rPr>
            </w:pPr>
            <w:r w:rsidRPr="00A92ACF">
              <w:rPr>
                <w:rFonts w:ascii="Times New Roman" w:hAnsi="Times New Roman" w:cs="Times New Roman"/>
                <w:sz w:val="24"/>
                <w:szCs w:val="24"/>
              </w:rPr>
              <w:t>Priedas Nr. 1. Prekių atitikties lentelė</w:t>
            </w:r>
          </w:p>
        </w:tc>
      </w:tr>
    </w:tbl>
    <w:p w14:paraId="39E9CB48" w14:textId="77777777" w:rsidR="002A7375" w:rsidRPr="00A92ACF" w:rsidRDefault="002A7375" w:rsidP="5D0D3786">
      <w:pPr>
        <w:rPr>
          <w:rFonts w:ascii="Times New Roman" w:eastAsia="Times New Roman" w:hAnsi="Times New Roman" w:cs="Times New Roman"/>
          <w:sz w:val="24"/>
          <w:szCs w:val="24"/>
        </w:rPr>
      </w:pPr>
    </w:p>
    <w:sectPr w:rsidR="002A7375" w:rsidRPr="00A92ACF"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342A4" w14:textId="77777777" w:rsidR="00023539" w:rsidRDefault="00023539" w:rsidP="00DD3A79">
      <w:pPr>
        <w:spacing w:line="240" w:lineRule="auto"/>
      </w:pPr>
      <w:r>
        <w:separator/>
      </w:r>
    </w:p>
  </w:endnote>
  <w:endnote w:type="continuationSeparator" w:id="0">
    <w:p w14:paraId="7CBE582A" w14:textId="77777777" w:rsidR="00023539" w:rsidRDefault="0002353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3347A" w14:textId="77777777" w:rsidR="00023539" w:rsidRDefault="00023539" w:rsidP="00DD3A79">
      <w:pPr>
        <w:spacing w:line="240" w:lineRule="auto"/>
      </w:pPr>
      <w:r>
        <w:separator/>
      </w:r>
    </w:p>
  </w:footnote>
  <w:footnote w:type="continuationSeparator" w:id="0">
    <w:p w14:paraId="4EA02042" w14:textId="77777777" w:rsidR="00023539" w:rsidRDefault="00023539"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52811931" w:rsidR="007401A5" w:rsidRPr="007401A5" w:rsidRDefault="007401A5" w:rsidP="007401A5">
    <w:pPr>
      <w:pStyle w:val="Antrats"/>
      <w:rPr>
        <w:rFonts w:ascii="Times New Roman" w:hAnsi="Times New Roman" w:cs="Times New Roman"/>
      </w:rPr>
    </w:pP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B61DEF"/>
    <w:multiLevelType w:val="hybridMultilevel"/>
    <w:tmpl w:val="A86012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6" w15:restartNumberingAfterBreak="0">
    <w:nsid w:val="122D7B41"/>
    <w:multiLevelType w:val="multilevel"/>
    <w:tmpl w:val="B13A890E"/>
    <w:lvl w:ilvl="0">
      <w:start w:val="1"/>
      <w:numFmt w:val="decimal"/>
      <w:lvlText w:val="%1."/>
      <w:lvlJc w:val="left"/>
      <w:pPr>
        <w:tabs>
          <w:tab w:val="num" w:pos="720"/>
        </w:tabs>
        <w:ind w:left="720" w:hanging="360"/>
      </w:pPr>
      <w:rPr>
        <w:rFonts w:ascii="Times New Roman" w:eastAsia="Calibr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893390"/>
    <w:multiLevelType w:val="multilevel"/>
    <w:tmpl w:val="92462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9"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12"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0C7412A"/>
    <w:multiLevelType w:val="multilevel"/>
    <w:tmpl w:val="85663AA0"/>
    <w:lvl w:ilvl="0">
      <w:start w:val="1"/>
      <w:numFmt w:val="decimal"/>
      <w:lvlText w:val="%1."/>
      <w:lvlJc w:val="left"/>
      <w:pPr>
        <w:tabs>
          <w:tab w:val="num" w:pos="720"/>
        </w:tabs>
        <w:ind w:left="720" w:hanging="360"/>
      </w:pPr>
      <w:rPr>
        <w:rFonts w:ascii="Times New Roman" w:eastAsia="Calibri" w:hAnsi="Times New Roman" w:cs="Times New Roman"/>
        <w:sz w:val="20"/>
      </w:rPr>
    </w:lvl>
    <w:lvl w:ilvl="1">
      <w:start w:val="1"/>
      <w:numFmt w:val="decimal"/>
      <w:lvlText w:val="%2."/>
      <w:lvlJc w:val="left"/>
      <w:pPr>
        <w:tabs>
          <w:tab w:val="num" w:pos="1440"/>
        </w:tabs>
        <w:ind w:left="1440" w:hanging="360"/>
      </w:pPr>
      <w:rPr>
        <w:rFonts w:ascii="Times New Roman" w:eastAsia="Calibri" w:hAnsi="Times New Roman" w:cs="Times New Roman"/>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8"/>
  </w:num>
  <w:num w:numId="2" w16cid:durableId="1724871316">
    <w:abstractNumId w:val="20"/>
  </w:num>
  <w:num w:numId="3" w16cid:durableId="1842963619">
    <w:abstractNumId w:val="10"/>
  </w:num>
  <w:num w:numId="4" w16cid:durableId="1254506901">
    <w:abstractNumId w:val="16"/>
  </w:num>
  <w:num w:numId="5" w16cid:durableId="1548957364">
    <w:abstractNumId w:val="3"/>
  </w:num>
  <w:num w:numId="6" w16cid:durableId="917516199">
    <w:abstractNumId w:val="17"/>
  </w:num>
  <w:num w:numId="7" w16cid:durableId="345138485">
    <w:abstractNumId w:val="15"/>
  </w:num>
  <w:num w:numId="8" w16cid:durableId="1888949729">
    <w:abstractNumId w:val="14"/>
  </w:num>
  <w:num w:numId="9" w16cid:durableId="667951495">
    <w:abstractNumId w:val="12"/>
  </w:num>
  <w:num w:numId="10" w16cid:durableId="1558667089">
    <w:abstractNumId w:val="13"/>
  </w:num>
  <w:num w:numId="11" w16cid:durableId="1165708802">
    <w:abstractNumId w:val="0"/>
  </w:num>
  <w:num w:numId="12" w16cid:durableId="2134640114">
    <w:abstractNumId w:val="1"/>
  </w:num>
  <w:num w:numId="13" w16cid:durableId="619647937">
    <w:abstractNumId w:val="2"/>
  </w:num>
  <w:num w:numId="14" w16cid:durableId="1308432418">
    <w:abstractNumId w:val="5"/>
  </w:num>
  <w:num w:numId="15" w16cid:durableId="209808262">
    <w:abstractNumId w:val="9"/>
  </w:num>
  <w:num w:numId="16" w16cid:durableId="1057583222">
    <w:abstractNumId w:val="8"/>
  </w:num>
  <w:num w:numId="17" w16cid:durableId="1499346951">
    <w:abstractNumId w:val="11"/>
  </w:num>
  <w:num w:numId="18" w16cid:durableId="1863086453">
    <w:abstractNumId w:val="21"/>
  </w:num>
  <w:num w:numId="19" w16cid:durableId="902760471">
    <w:abstractNumId w:val="19"/>
  </w:num>
  <w:num w:numId="20" w16cid:durableId="2081562808">
    <w:abstractNumId w:val="6"/>
  </w:num>
  <w:num w:numId="21" w16cid:durableId="662468561">
    <w:abstractNumId w:val="4"/>
  </w:num>
  <w:num w:numId="22" w16cid:durableId="12285645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0009"/>
    <w:rsid w:val="00000C45"/>
    <w:rsid w:val="00012AEE"/>
    <w:rsid w:val="00020D42"/>
    <w:rsid w:val="00023539"/>
    <w:rsid w:val="00025A8D"/>
    <w:rsid w:val="00044240"/>
    <w:rsid w:val="0004615C"/>
    <w:rsid w:val="00047559"/>
    <w:rsid w:val="00052283"/>
    <w:rsid w:val="00092BFA"/>
    <w:rsid w:val="000B3B35"/>
    <w:rsid w:val="000C2DB6"/>
    <w:rsid w:val="000D3936"/>
    <w:rsid w:val="000E3FD5"/>
    <w:rsid w:val="001026E5"/>
    <w:rsid w:val="001060AA"/>
    <w:rsid w:val="00110E33"/>
    <w:rsid w:val="00114516"/>
    <w:rsid w:val="00117AF6"/>
    <w:rsid w:val="001246BC"/>
    <w:rsid w:val="00127CA7"/>
    <w:rsid w:val="001331C6"/>
    <w:rsid w:val="001368C2"/>
    <w:rsid w:val="001414F4"/>
    <w:rsid w:val="001451FE"/>
    <w:rsid w:val="00177333"/>
    <w:rsid w:val="00181C76"/>
    <w:rsid w:val="001836E8"/>
    <w:rsid w:val="00186ABA"/>
    <w:rsid w:val="00191FF0"/>
    <w:rsid w:val="001A61C5"/>
    <w:rsid w:val="001B18DD"/>
    <w:rsid w:val="001B252E"/>
    <w:rsid w:val="001C6C2F"/>
    <w:rsid w:val="001D5638"/>
    <w:rsid w:val="001D6E77"/>
    <w:rsid w:val="001E0531"/>
    <w:rsid w:val="001E4123"/>
    <w:rsid w:val="001E4455"/>
    <w:rsid w:val="001F4336"/>
    <w:rsid w:val="001F5C3B"/>
    <w:rsid w:val="00204DE0"/>
    <w:rsid w:val="00220B13"/>
    <w:rsid w:val="0022461E"/>
    <w:rsid w:val="00227BBD"/>
    <w:rsid w:val="00230CF3"/>
    <w:rsid w:val="00241CA3"/>
    <w:rsid w:val="0024281E"/>
    <w:rsid w:val="00244E24"/>
    <w:rsid w:val="0024691C"/>
    <w:rsid w:val="00247216"/>
    <w:rsid w:val="00252C6E"/>
    <w:rsid w:val="00260E1D"/>
    <w:rsid w:val="00263FF0"/>
    <w:rsid w:val="0026457D"/>
    <w:rsid w:val="00272EC9"/>
    <w:rsid w:val="00277DD2"/>
    <w:rsid w:val="00280015"/>
    <w:rsid w:val="0028024D"/>
    <w:rsid w:val="0028132A"/>
    <w:rsid w:val="00290CE2"/>
    <w:rsid w:val="00291D69"/>
    <w:rsid w:val="00296F62"/>
    <w:rsid w:val="002A7375"/>
    <w:rsid w:val="002B016F"/>
    <w:rsid w:val="002B02ED"/>
    <w:rsid w:val="002B34A9"/>
    <w:rsid w:val="002B393E"/>
    <w:rsid w:val="002C0A25"/>
    <w:rsid w:val="002C6ADD"/>
    <w:rsid w:val="002D4B02"/>
    <w:rsid w:val="002D79C4"/>
    <w:rsid w:val="002E5373"/>
    <w:rsid w:val="002F119A"/>
    <w:rsid w:val="0030666D"/>
    <w:rsid w:val="00315197"/>
    <w:rsid w:val="00326010"/>
    <w:rsid w:val="00327BF9"/>
    <w:rsid w:val="00333936"/>
    <w:rsid w:val="00345E6F"/>
    <w:rsid w:val="00356A87"/>
    <w:rsid w:val="00361B7B"/>
    <w:rsid w:val="00363086"/>
    <w:rsid w:val="00377A0F"/>
    <w:rsid w:val="0038443E"/>
    <w:rsid w:val="003879F1"/>
    <w:rsid w:val="00390A80"/>
    <w:rsid w:val="0039598B"/>
    <w:rsid w:val="003B3270"/>
    <w:rsid w:val="003B54F6"/>
    <w:rsid w:val="003C0F34"/>
    <w:rsid w:val="003C1DC1"/>
    <w:rsid w:val="003C4F51"/>
    <w:rsid w:val="003C768C"/>
    <w:rsid w:val="003C7C2E"/>
    <w:rsid w:val="003D3308"/>
    <w:rsid w:val="003E48E6"/>
    <w:rsid w:val="004012BA"/>
    <w:rsid w:val="0042257C"/>
    <w:rsid w:val="00423FB5"/>
    <w:rsid w:val="00426614"/>
    <w:rsid w:val="00427560"/>
    <w:rsid w:val="00441E9A"/>
    <w:rsid w:val="00450734"/>
    <w:rsid w:val="00462A70"/>
    <w:rsid w:val="00464776"/>
    <w:rsid w:val="0046784B"/>
    <w:rsid w:val="00491922"/>
    <w:rsid w:val="004A1CAC"/>
    <w:rsid w:val="004B2396"/>
    <w:rsid w:val="004B2681"/>
    <w:rsid w:val="00503185"/>
    <w:rsid w:val="00513A28"/>
    <w:rsid w:val="0052689D"/>
    <w:rsid w:val="00527F22"/>
    <w:rsid w:val="005330E4"/>
    <w:rsid w:val="00542F4A"/>
    <w:rsid w:val="00544FB6"/>
    <w:rsid w:val="0054566D"/>
    <w:rsid w:val="005538BD"/>
    <w:rsid w:val="0055444C"/>
    <w:rsid w:val="00557BBD"/>
    <w:rsid w:val="0056183D"/>
    <w:rsid w:val="005644A2"/>
    <w:rsid w:val="00571049"/>
    <w:rsid w:val="005763CF"/>
    <w:rsid w:val="00587284"/>
    <w:rsid w:val="00595192"/>
    <w:rsid w:val="00597469"/>
    <w:rsid w:val="005A07A3"/>
    <w:rsid w:val="005D2420"/>
    <w:rsid w:val="005D2E58"/>
    <w:rsid w:val="00601686"/>
    <w:rsid w:val="00607123"/>
    <w:rsid w:val="00621944"/>
    <w:rsid w:val="00634E5C"/>
    <w:rsid w:val="00641CD5"/>
    <w:rsid w:val="00647E99"/>
    <w:rsid w:val="00653866"/>
    <w:rsid w:val="006669F2"/>
    <w:rsid w:val="00666F21"/>
    <w:rsid w:val="00672D56"/>
    <w:rsid w:val="0067439A"/>
    <w:rsid w:val="0068364F"/>
    <w:rsid w:val="00690275"/>
    <w:rsid w:val="00693415"/>
    <w:rsid w:val="006A0610"/>
    <w:rsid w:val="006B23FC"/>
    <w:rsid w:val="006C459D"/>
    <w:rsid w:val="006C5FC5"/>
    <w:rsid w:val="006C648B"/>
    <w:rsid w:val="006C77CD"/>
    <w:rsid w:val="006E61F3"/>
    <w:rsid w:val="006F1AD3"/>
    <w:rsid w:val="006F3916"/>
    <w:rsid w:val="006F3E1B"/>
    <w:rsid w:val="006F5138"/>
    <w:rsid w:val="00726743"/>
    <w:rsid w:val="00730F30"/>
    <w:rsid w:val="007401A5"/>
    <w:rsid w:val="0074656E"/>
    <w:rsid w:val="00753CB8"/>
    <w:rsid w:val="00754C70"/>
    <w:rsid w:val="0075727D"/>
    <w:rsid w:val="00763584"/>
    <w:rsid w:val="007649D7"/>
    <w:rsid w:val="00786D80"/>
    <w:rsid w:val="00795239"/>
    <w:rsid w:val="007972E1"/>
    <w:rsid w:val="007A14B8"/>
    <w:rsid w:val="007A20C8"/>
    <w:rsid w:val="007B3FAF"/>
    <w:rsid w:val="007B52D5"/>
    <w:rsid w:val="007B792A"/>
    <w:rsid w:val="007C04C6"/>
    <w:rsid w:val="007C1D64"/>
    <w:rsid w:val="007D3A83"/>
    <w:rsid w:val="007E2A6B"/>
    <w:rsid w:val="007F0F26"/>
    <w:rsid w:val="007F5059"/>
    <w:rsid w:val="007F6364"/>
    <w:rsid w:val="00804C79"/>
    <w:rsid w:val="00805563"/>
    <w:rsid w:val="008150B9"/>
    <w:rsid w:val="0083617F"/>
    <w:rsid w:val="00837B3A"/>
    <w:rsid w:val="008435F7"/>
    <w:rsid w:val="0084770D"/>
    <w:rsid w:val="0085541F"/>
    <w:rsid w:val="0086460C"/>
    <w:rsid w:val="0086764B"/>
    <w:rsid w:val="00871A40"/>
    <w:rsid w:val="00872521"/>
    <w:rsid w:val="00872656"/>
    <w:rsid w:val="00873FFD"/>
    <w:rsid w:val="008860AC"/>
    <w:rsid w:val="008961FB"/>
    <w:rsid w:val="008A6379"/>
    <w:rsid w:val="008C667E"/>
    <w:rsid w:val="008C6743"/>
    <w:rsid w:val="008D2F96"/>
    <w:rsid w:val="008F35E0"/>
    <w:rsid w:val="009006A7"/>
    <w:rsid w:val="009365C5"/>
    <w:rsid w:val="00941F8C"/>
    <w:rsid w:val="00955045"/>
    <w:rsid w:val="00956DA5"/>
    <w:rsid w:val="00972C10"/>
    <w:rsid w:val="00977D67"/>
    <w:rsid w:val="00992C58"/>
    <w:rsid w:val="009B5C9B"/>
    <w:rsid w:val="009C1D3B"/>
    <w:rsid w:val="009C218E"/>
    <w:rsid w:val="009D18C0"/>
    <w:rsid w:val="009D3D32"/>
    <w:rsid w:val="009D5C9D"/>
    <w:rsid w:val="009D6C29"/>
    <w:rsid w:val="009E2F7D"/>
    <w:rsid w:val="009E4F9D"/>
    <w:rsid w:val="009E6736"/>
    <w:rsid w:val="009F06AC"/>
    <w:rsid w:val="00A00459"/>
    <w:rsid w:val="00A12BA1"/>
    <w:rsid w:val="00A21BFA"/>
    <w:rsid w:val="00A26067"/>
    <w:rsid w:val="00A27992"/>
    <w:rsid w:val="00A4110C"/>
    <w:rsid w:val="00A43A3D"/>
    <w:rsid w:val="00A4677E"/>
    <w:rsid w:val="00A561CC"/>
    <w:rsid w:val="00A6300C"/>
    <w:rsid w:val="00A705AA"/>
    <w:rsid w:val="00A74A24"/>
    <w:rsid w:val="00A86E44"/>
    <w:rsid w:val="00A92ACF"/>
    <w:rsid w:val="00AA35C0"/>
    <w:rsid w:val="00AB57A3"/>
    <w:rsid w:val="00AC5358"/>
    <w:rsid w:val="00AC5E17"/>
    <w:rsid w:val="00AC76A9"/>
    <w:rsid w:val="00AC7C59"/>
    <w:rsid w:val="00AD7FB7"/>
    <w:rsid w:val="00AF74F7"/>
    <w:rsid w:val="00B0319F"/>
    <w:rsid w:val="00B060F9"/>
    <w:rsid w:val="00B14F70"/>
    <w:rsid w:val="00B162EB"/>
    <w:rsid w:val="00B25F4B"/>
    <w:rsid w:val="00B25FEE"/>
    <w:rsid w:val="00B27BA1"/>
    <w:rsid w:val="00B33789"/>
    <w:rsid w:val="00B34D82"/>
    <w:rsid w:val="00B35C11"/>
    <w:rsid w:val="00B52358"/>
    <w:rsid w:val="00B64368"/>
    <w:rsid w:val="00B67EAE"/>
    <w:rsid w:val="00B72F2A"/>
    <w:rsid w:val="00B76466"/>
    <w:rsid w:val="00B87A73"/>
    <w:rsid w:val="00B96571"/>
    <w:rsid w:val="00BA6208"/>
    <w:rsid w:val="00BB08A4"/>
    <w:rsid w:val="00BB6C02"/>
    <w:rsid w:val="00BE6703"/>
    <w:rsid w:val="00C041F8"/>
    <w:rsid w:val="00C05534"/>
    <w:rsid w:val="00C05A52"/>
    <w:rsid w:val="00C064DF"/>
    <w:rsid w:val="00C1308F"/>
    <w:rsid w:val="00C1636B"/>
    <w:rsid w:val="00C252CD"/>
    <w:rsid w:val="00C342F6"/>
    <w:rsid w:val="00C4792D"/>
    <w:rsid w:val="00C740D3"/>
    <w:rsid w:val="00C77513"/>
    <w:rsid w:val="00C8057C"/>
    <w:rsid w:val="00C866FE"/>
    <w:rsid w:val="00C87BAF"/>
    <w:rsid w:val="00C9500D"/>
    <w:rsid w:val="00C97435"/>
    <w:rsid w:val="00CA2CAF"/>
    <w:rsid w:val="00CB0562"/>
    <w:rsid w:val="00CB417D"/>
    <w:rsid w:val="00CB53F8"/>
    <w:rsid w:val="00CC1B0F"/>
    <w:rsid w:val="00CD0702"/>
    <w:rsid w:val="00CE1761"/>
    <w:rsid w:val="00D013BF"/>
    <w:rsid w:val="00D131FD"/>
    <w:rsid w:val="00D4219C"/>
    <w:rsid w:val="00D621AA"/>
    <w:rsid w:val="00D64E46"/>
    <w:rsid w:val="00D753AB"/>
    <w:rsid w:val="00D76C27"/>
    <w:rsid w:val="00D803FA"/>
    <w:rsid w:val="00D83B37"/>
    <w:rsid w:val="00D91102"/>
    <w:rsid w:val="00DA0E0F"/>
    <w:rsid w:val="00DB1685"/>
    <w:rsid w:val="00DB5046"/>
    <w:rsid w:val="00DB6BF0"/>
    <w:rsid w:val="00DC4C4D"/>
    <w:rsid w:val="00DC5D63"/>
    <w:rsid w:val="00DC78EB"/>
    <w:rsid w:val="00DD0A52"/>
    <w:rsid w:val="00DD3A79"/>
    <w:rsid w:val="00DE1854"/>
    <w:rsid w:val="00DE7DD9"/>
    <w:rsid w:val="00E12862"/>
    <w:rsid w:val="00E2122E"/>
    <w:rsid w:val="00E3007A"/>
    <w:rsid w:val="00E30E31"/>
    <w:rsid w:val="00E37B13"/>
    <w:rsid w:val="00E57036"/>
    <w:rsid w:val="00E5747A"/>
    <w:rsid w:val="00E57FE9"/>
    <w:rsid w:val="00E60D81"/>
    <w:rsid w:val="00E63856"/>
    <w:rsid w:val="00E76BDF"/>
    <w:rsid w:val="00E802A3"/>
    <w:rsid w:val="00E944AC"/>
    <w:rsid w:val="00EA1158"/>
    <w:rsid w:val="00EB50C7"/>
    <w:rsid w:val="00EC7500"/>
    <w:rsid w:val="00EE6BC0"/>
    <w:rsid w:val="00EE74D5"/>
    <w:rsid w:val="00EF1417"/>
    <w:rsid w:val="00F04D72"/>
    <w:rsid w:val="00F110B3"/>
    <w:rsid w:val="00F16214"/>
    <w:rsid w:val="00F21343"/>
    <w:rsid w:val="00F32E70"/>
    <w:rsid w:val="00F350AC"/>
    <w:rsid w:val="00F404E4"/>
    <w:rsid w:val="00F478EB"/>
    <w:rsid w:val="00F540C2"/>
    <w:rsid w:val="00F54CF8"/>
    <w:rsid w:val="00F747FA"/>
    <w:rsid w:val="00F820E1"/>
    <w:rsid w:val="00F82E9F"/>
    <w:rsid w:val="00F86097"/>
    <w:rsid w:val="00F866D6"/>
    <w:rsid w:val="00F95220"/>
    <w:rsid w:val="00F9572D"/>
    <w:rsid w:val="00F95E7B"/>
    <w:rsid w:val="00FB5260"/>
    <w:rsid w:val="00FC0779"/>
    <w:rsid w:val="00FD43ED"/>
    <w:rsid w:val="00FD50BE"/>
    <w:rsid w:val="00FD5A9B"/>
    <w:rsid w:val="00FD73F2"/>
    <w:rsid w:val="00FE3836"/>
    <w:rsid w:val="00FF79D0"/>
    <w:rsid w:val="01359D24"/>
    <w:rsid w:val="04FCFAB5"/>
    <w:rsid w:val="0634C35F"/>
    <w:rsid w:val="0802E308"/>
    <w:rsid w:val="08AD7E59"/>
    <w:rsid w:val="0B9BF352"/>
    <w:rsid w:val="0E170923"/>
    <w:rsid w:val="0EAD794F"/>
    <w:rsid w:val="120131C0"/>
    <w:rsid w:val="153E6AF2"/>
    <w:rsid w:val="1571FEEE"/>
    <w:rsid w:val="157CD373"/>
    <w:rsid w:val="1D278B38"/>
    <w:rsid w:val="1D5C3420"/>
    <w:rsid w:val="1EDA0CF6"/>
    <w:rsid w:val="24745950"/>
    <w:rsid w:val="30A9B54A"/>
    <w:rsid w:val="321557D1"/>
    <w:rsid w:val="3759B795"/>
    <w:rsid w:val="387C5649"/>
    <w:rsid w:val="424447BE"/>
    <w:rsid w:val="425EC8B9"/>
    <w:rsid w:val="487F1DAC"/>
    <w:rsid w:val="50BEC9FC"/>
    <w:rsid w:val="53E1B755"/>
    <w:rsid w:val="58849612"/>
    <w:rsid w:val="5C6B12A9"/>
    <w:rsid w:val="5D0D3786"/>
    <w:rsid w:val="5E9D9AF7"/>
    <w:rsid w:val="681644BC"/>
    <w:rsid w:val="6AD21A40"/>
    <w:rsid w:val="6BD2C2B7"/>
    <w:rsid w:val="6C4130F9"/>
    <w:rsid w:val="770D5A03"/>
    <w:rsid w:val="7830F490"/>
    <w:rsid w:val="7999C89B"/>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D9A6E622504CF1A4AC2BC4C5EB2F7C"/>
        <w:category>
          <w:name w:val="General"/>
          <w:gallery w:val="placeholder"/>
        </w:category>
        <w:types>
          <w:type w:val="bbPlcHdr"/>
        </w:types>
        <w:behaviors>
          <w:behavior w:val="content"/>
        </w:behaviors>
        <w:guid w:val="{C2BF8684-8E13-4953-BFA0-869A3FACAB1B}"/>
      </w:docPartPr>
      <w:docPartBody>
        <w:p w:rsidR="00E47FF9" w:rsidRDefault="005204B1" w:rsidP="005204B1">
          <w:pPr>
            <w:pStyle w:val="DCD9A6E622504CF1A4AC2BC4C5EB2F7C"/>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52283"/>
    <w:rsid w:val="00085E03"/>
    <w:rsid w:val="00095726"/>
    <w:rsid w:val="000C1C80"/>
    <w:rsid w:val="000C2D03"/>
    <w:rsid w:val="000C2DB6"/>
    <w:rsid w:val="000D5CD7"/>
    <w:rsid w:val="000D7B92"/>
    <w:rsid w:val="000E6175"/>
    <w:rsid w:val="00112886"/>
    <w:rsid w:val="001331C6"/>
    <w:rsid w:val="00181C76"/>
    <w:rsid w:val="001D26F5"/>
    <w:rsid w:val="001D5638"/>
    <w:rsid w:val="001F5C3B"/>
    <w:rsid w:val="00205B39"/>
    <w:rsid w:val="00252C6E"/>
    <w:rsid w:val="0029309E"/>
    <w:rsid w:val="003A4B4E"/>
    <w:rsid w:val="004764BD"/>
    <w:rsid w:val="004E7E76"/>
    <w:rsid w:val="004F58AE"/>
    <w:rsid w:val="005204B1"/>
    <w:rsid w:val="0052689D"/>
    <w:rsid w:val="005644A2"/>
    <w:rsid w:val="0058303B"/>
    <w:rsid w:val="005939C6"/>
    <w:rsid w:val="00597469"/>
    <w:rsid w:val="00640F08"/>
    <w:rsid w:val="00647E99"/>
    <w:rsid w:val="006846C7"/>
    <w:rsid w:val="006C77CD"/>
    <w:rsid w:val="006F745C"/>
    <w:rsid w:val="00712C95"/>
    <w:rsid w:val="00721FA9"/>
    <w:rsid w:val="00723E5B"/>
    <w:rsid w:val="007A14B8"/>
    <w:rsid w:val="007F6364"/>
    <w:rsid w:val="008152FB"/>
    <w:rsid w:val="00854737"/>
    <w:rsid w:val="0085541F"/>
    <w:rsid w:val="0086764B"/>
    <w:rsid w:val="009E6736"/>
    <w:rsid w:val="00A12BA1"/>
    <w:rsid w:val="00A2665B"/>
    <w:rsid w:val="00A561CC"/>
    <w:rsid w:val="00A569EF"/>
    <w:rsid w:val="00AF69EF"/>
    <w:rsid w:val="00B02BB8"/>
    <w:rsid w:val="00B202E5"/>
    <w:rsid w:val="00B67EAE"/>
    <w:rsid w:val="00B96571"/>
    <w:rsid w:val="00BB1BDE"/>
    <w:rsid w:val="00BD6757"/>
    <w:rsid w:val="00C05534"/>
    <w:rsid w:val="00C83CD7"/>
    <w:rsid w:val="00CC1B0F"/>
    <w:rsid w:val="00D4219C"/>
    <w:rsid w:val="00DB5046"/>
    <w:rsid w:val="00DC5D63"/>
    <w:rsid w:val="00E07696"/>
    <w:rsid w:val="00E3007A"/>
    <w:rsid w:val="00E37879"/>
    <w:rsid w:val="00E47FF9"/>
    <w:rsid w:val="00E57FE9"/>
    <w:rsid w:val="00E84C98"/>
    <w:rsid w:val="00EA13FD"/>
    <w:rsid w:val="00F540C2"/>
    <w:rsid w:val="00FB2BF0"/>
    <w:rsid w:val="00FB5260"/>
    <w:rsid w:val="00FB54D6"/>
    <w:rsid w:val="00FD43ED"/>
    <w:rsid w:val="00FD6397"/>
    <w:rsid w:val="00FF7A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204B1"/>
    <w:rPr>
      <w:color w:val="808080"/>
    </w:rPr>
  </w:style>
  <w:style w:type="paragraph" w:customStyle="1" w:styleId="DCD9A6E622504CF1A4AC2BC4C5EB2F7C">
    <w:name w:val="DCD9A6E622504CF1A4AC2BC4C5EB2F7C"/>
    <w:rsid w:val="005204B1"/>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Pages>
  <Words>332</Words>
  <Characters>1899</Characters>
  <Application>Microsoft Office Word</Application>
  <DocSecurity>0</DocSecurity>
  <Lines>15</Lines>
  <Paragraphs>4</Paragraphs>
  <ScaleCrop>false</ScaleCrop>
  <Company>VĮ Registrų centras</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Rasa Karmazienė</cp:lastModifiedBy>
  <cp:revision>85</cp:revision>
  <dcterms:created xsi:type="dcterms:W3CDTF">2025-09-10T11:03:00Z</dcterms:created>
  <dcterms:modified xsi:type="dcterms:W3CDTF">2025-11-07T11:32:00Z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