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F1F4" w14:textId="77777777" w:rsidR="00B77614" w:rsidRDefault="00B77614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</w:p>
    <w:p w14:paraId="03A9CDA4" w14:textId="1906FF68" w:rsidR="008671F1" w:rsidRPr="0055053E" w:rsidRDefault="00E878DA" w:rsidP="009F3BA9">
      <w:pPr>
        <w:spacing w:after="0" w:line="240" w:lineRule="auto"/>
        <w:ind w:left="4332" w:firstLine="13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Pirkimo sąlygų </w:t>
      </w:r>
      <w:r w:rsidR="00860A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priedas</w:t>
      </w:r>
    </w:p>
    <w:p w14:paraId="5B66CFE9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A698FB" w14:textId="77777777" w:rsidR="007C3D0A" w:rsidRDefault="007C3D0A" w:rsidP="0075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C46802" w14:textId="77777777" w:rsidR="007C3D0A" w:rsidRDefault="007C3D0A" w:rsidP="007C3D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F43CBB" w14:textId="69B99AFF" w:rsidR="00225654" w:rsidRPr="0055053E" w:rsidRDefault="00EB6813" w:rsidP="007C3D0A">
      <w:pPr>
        <w:spacing w:after="0" w:line="240" w:lineRule="auto"/>
        <w:jc w:val="center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55053E">
        <w:rPr>
          <w:rFonts w:ascii="Times New Roman" w:hAnsi="Times New Roman"/>
          <w:b/>
          <w:sz w:val="24"/>
          <w:szCs w:val="24"/>
        </w:rPr>
        <w:t>AUTOMOBILI</w:t>
      </w:r>
      <w:r>
        <w:rPr>
          <w:rFonts w:ascii="Times New Roman" w:hAnsi="Times New Roman"/>
          <w:b/>
          <w:sz w:val="24"/>
          <w:szCs w:val="24"/>
        </w:rPr>
        <w:t>O</w:t>
      </w:r>
      <w:r w:rsidR="00552EEA" w:rsidRPr="0055053E">
        <w:rPr>
          <w:rFonts w:ascii="Times New Roman" w:hAnsi="Times New Roman"/>
          <w:b/>
          <w:sz w:val="24"/>
          <w:szCs w:val="24"/>
        </w:rPr>
        <w:t xml:space="preserve"> NUOMOS </w:t>
      </w:r>
      <w:r w:rsidR="006A147E" w:rsidRPr="0055053E">
        <w:rPr>
          <w:rFonts w:ascii="Times New Roman" w:hAnsi="Times New Roman"/>
          <w:b/>
          <w:sz w:val="24"/>
          <w:szCs w:val="24"/>
        </w:rPr>
        <w:t>TECHNINĖ SPECIFIKACIJA</w:t>
      </w:r>
    </w:p>
    <w:p w14:paraId="28001794" w14:textId="3FD530C5" w:rsidR="006A147E" w:rsidRPr="0055053E" w:rsidRDefault="006A147E" w:rsidP="006A147E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6521"/>
      </w:tblGrid>
      <w:tr w:rsidR="004C75C3" w:rsidRPr="0055053E" w14:paraId="0E0BC4C0" w14:textId="26E990C8" w:rsidTr="006A7E3E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268" w14:textId="2C86C16C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Eil.</w:t>
            </w:r>
          </w:p>
          <w:p w14:paraId="7CAC2A9E" w14:textId="30293308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4922" w14:textId="564CCABE" w:rsidR="004C75C3" w:rsidRPr="00FC0EFF" w:rsidRDefault="004C75C3" w:rsidP="00FD01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lt-LT"/>
              </w:rPr>
              <w:t>Savybės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51F3" w14:textId="77777777" w:rsidR="004C75C3" w:rsidRPr="00FC0EFF" w:rsidRDefault="004C75C3" w:rsidP="007540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0EFF">
              <w:rPr>
                <w:rFonts w:ascii="Times New Roman" w:hAnsi="Times New Roman"/>
                <w:b/>
                <w:sz w:val="24"/>
                <w:szCs w:val="24"/>
              </w:rPr>
              <w:t>Reikalavimai</w:t>
            </w:r>
          </w:p>
        </w:tc>
      </w:tr>
      <w:tr w:rsidR="00EB6813" w:rsidRPr="0055053E" w14:paraId="634C90B6" w14:textId="77777777" w:rsidTr="001C3D3F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D83" w14:textId="1936237C" w:rsidR="00EB6813" w:rsidRPr="008105B2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5B2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DE7" w14:textId="75F62431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66A89A45" w14:textId="728AA1A0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kategorija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312D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Lietuvos transporto saugos administracijos direktoriaus 2008</w:t>
            </w:r>
          </w:p>
          <w:p w14:paraId="763D396D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m. gruodžio 2 d. įsakyme Nr. 2B-479 „Dėl Motorinių</w:t>
            </w:r>
          </w:p>
          <w:p w14:paraId="25D0FFA4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transporto priemonių ir jų priekabų kategorijų ir klasių pagal</w:t>
            </w:r>
          </w:p>
          <w:p w14:paraId="5DEBF67E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konstrukciją reikalavimų patvirtinimo“ automobilis</w:t>
            </w:r>
          </w:p>
          <w:p w14:paraId="6D33478B" w14:textId="5925517D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priskiriamas M1 klasei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B6813" w:rsidRPr="0055053E" w14:paraId="029B3664" w14:textId="10C26189" w:rsidTr="006A7E3E">
        <w:trPr>
          <w:trHeight w:val="3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0032" w14:textId="7C16175F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7B57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9956FFB" w14:textId="76B93D90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  <w:p w14:paraId="7487BBAF" w14:textId="63B2BB05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ECA" w14:textId="7AF4762A" w:rsidR="00EB6813" w:rsidRPr="006A7E3E" w:rsidRDefault="00EB6813" w:rsidP="00EB6813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Automobilis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privalo būti taip sukomplektuotas, kad jį būtų</w:t>
            </w:r>
          </w:p>
          <w:p w14:paraId="105C9CD6" w14:textId="514C207D" w:rsidR="00EB6813" w:rsidRPr="006A7E3E" w:rsidRDefault="00EB6813" w:rsidP="00EB6813">
            <w:pPr>
              <w:pStyle w:val="ListParagraph"/>
              <w:tabs>
                <w:tab w:val="left" w:pos="111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galima be papildomų priemonių eksploatuoti Lietuvos Respublikoje. Kartu su </w:t>
            </w:r>
            <w:r w:rsidR="00671428">
              <w:rPr>
                <w:rFonts w:ascii="Times New Roman" w:hAnsi="Times New Roman"/>
                <w:sz w:val="24"/>
                <w:szCs w:val="24"/>
              </w:rPr>
              <w:t>automobiliu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turi būti pateikiami teisės aktais nustatytus reikalavimus atitinkantis gesintuvas, pirmosios pagalbos rinkinys, avarinio sustojimo ženklas ir liemenė su šviesą atspindinčiais elementais.</w:t>
            </w:r>
          </w:p>
          <w:p w14:paraId="163822C9" w14:textId="1DB94319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6844A7DD" w14:textId="0CA5D06C" w:rsidTr="006A7E3E">
        <w:trPr>
          <w:trHeight w:val="2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DCD8" w14:textId="1AE1F22C" w:rsidR="00EB6813" w:rsidRPr="006A7E3E" w:rsidRDefault="00EB6813" w:rsidP="00EB68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02BA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717425CE" w14:textId="387E9AC3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pagaminimas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BC9" w14:textId="77777777" w:rsidR="00C36464" w:rsidRPr="00694139" w:rsidRDefault="00C36464" w:rsidP="00C364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1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Automobilis naujas*, neeksploatuotas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 p</w:t>
            </w:r>
            <w:r w:rsidRPr="006941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agamintas ne anksčiau kaip 2025 m.</w:t>
            </w:r>
          </w:p>
          <w:p w14:paraId="0A543DCA" w14:textId="77777777" w:rsidR="00C36464" w:rsidRPr="00694139" w:rsidRDefault="00C36464" w:rsidP="00C364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1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 </w:t>
            </w:r>
          </w:p>
          <w:p w14:paraId="5CD31199" w14:textId="77777777" w:rsidR="00C36464" w:rsidRPr="00694139" w:rsidRDefault="00C36464" w:rsidP="00C364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9413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*Vadovaujantis Lietuvos Respublikos saugaus eismo automobilių kelių įstatymo 2 straipsnio 42 dalimi, nauja transporto priemone laikoma  tokia transporto priemonė, kuri anksčiau nebuvo registruota arba nuo kurios pirmo registravimo yra praėję ne daugiau kaip šeši mėnesiai.</w:t>
            </w:r>
          </w:p>
          <w:p w14:paraId="0FDB39CA" w14:textId="35FF277E" w:rsidR="00EB6813" w:rsidRPr="006A7E3E" w:rsidRDefault="00EB6813" w:rsidP="00EB6813">
            <w:pPr>
              <w:pStyle w:val="ListParagraph"/>
              <w:tabs>
                <w:tab w:val="left" w:pos="199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0058A56B" w14:textId="658D0E0E" w:rsidTr="006A7E3E">
        <w:trPr>
          <w:trHeight w:val="5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D94" w14:textId="24013B4F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EE55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0A04D8F9" w14:textId="70E99C3E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pristatymo terminas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9E6D" w14:textId="69DE6D42" w:rsidR="00EB6813" w:rsidRPr="006A7E3E" w:rsidRDefault="00BD2DEC" w:rsidP="00EB68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Pristatyti laikotarpyje nuo 2026-06-01 iki 2026-06-10.</w:t>
            </w:r>
          </w:p>
          <w:p w14:paraId="77047064" w14:textId="77777777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6EAD77FB" w14:textId="65BB940F" w:rsidTr="006A7E3E">
        <w:trPr>
          <w:trHeight w:val="5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456" w14:textId="5E4D156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9E2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BABE5B1" w14:textId="7284243A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nuomos laikotarpis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7F5" w14:textId="3158CD3F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Šešiasdešimt (60) mėnesių</w:t>
            </w:r>
          </w:p>
        </w:tc>
      </w:tr>
      <w:tr w:rsidR="00EB6813" w:rsidRPr="0055053E" w14:paraId="570564B4" w14:textId="1BD90B9F" w:rsidTr="006A7E3E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E4F4" w14:textId="4E3BB443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1F53" w14:textId="48D1F02E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Maksimali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1E4E2861" w14:textId="561E9130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rida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per 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nuomos laikotarpį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CC82" w14:textId="50BD1D87" w:rsidR="00EB6813" w:rsidRPr="006A7E3E" w:rsidRDefault="00F46CE2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EB6813" w:rsidRPr="006A7E3E">
              <w:rPr>
                <w:rFonts w:ascii="Times New Roman" w:hAnsi="Times New Roman"/>
                <w:sz w:val="24"/>
                <w:szCs w:val="24"/>
              </w:rPr>
              <w:t> 000 km</w:t>
            </w:r>
          </w:p>
        </w:tc>
      </w:tr>
      <w:tr w:rsidR="00EB6813" w:rsidRPr="0055053E" w14:paraId="2A3DBF84" w14:textId="2C7D815B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13A0" w14:textId="637F5AF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576D" w14:textId="77777777" w:rsidR="00EB6813" w:rsidRPr="006A7E3E" w:rsidRDefault="00EB6813" w:rsidP="00FD01D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lt-LT"/>
              </w:rPr>
              <w:t>Automobilio</w:t>
            </w:r>
          </w:p>
          <w:p w14:paraId="3281A53C" w14:textId="413E47D4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pristatymo adresas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2FE" w14:textId="77777777" w:rsidR="00EB6813" w:rsidRPr="007C3D0A" w:rsidRDefault="00EB6813" w:rsidP="00EB6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Didžioji</w:t>
            </w:r>
            <w:r w:rsidRPr="008F0AB2">
              <w:rPr>
                <w:rFonts w:ascii="Times New Roman" w:hAnsi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>, Kėdainiai</w:t>
            </w:r>
          </w:p>
          <w:p w14:paraId="32ACCCE8" w14:textId="648F97B8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6813" w:rsidRPr="0055053E" w14:paraId="3E558036" w14:textId="27593172" w:rsidTr="006A7E3E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314" w14:textId="27D25DEC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5C95" w14:textId="3589201C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Degalų rūšis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38F" w14:textId="599221C5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Benzinas/elektra</w:t>
            </w:r>
          </w:p>
        </w:tc>
      </w:tr>
      <w:tr w:rsidR="00124877" w:rsidRPr="0055053E" w14:paraId="56F04C73" w14:textId="34192C91" w:rsidTr="006A7E3E">
        <w:trPr>
          <w:trHeight w:val="2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561" w14:textId="1D37C08A" w:rsidR="00124877" w:rsidRPr="006A7E3E" w:rsidRDefault="00124877" w:rsidP="0012487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EAF" w14:textId="7F14AEC2" w:rsidR="00124877" w:rsidRPr="006A7E3E" w:rsidRDefault="00124877" w:rsidP="00124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Mažiausias keleivių skaičius (su vairuotoju) be papildomai įrengiamų vietų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1E41" w14:textId="5781380B" w:rsidR="00124877" w:rsidRPr="006A7E3E" w:rsidRDefault="00124877" w:rsidP="00124877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keleiviai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(su vairuotoju).</w:t>
            </w:r>
          </w:p>
        </w:tc>
      </w:tr>
      <w:tr w:rsidR="00EB6813" w:rsidRPr="0055053E" w14:paraId="11761344" w14:textId="6C6E682F" w:rsidTr="006A7E3E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F92" w14:textId="19CA3765" w:rsidR="00EB6813" w:rsidRPr="006A7E3E" w:rsidRDefault="00EB6813" w:rsidP="00EB68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E83" w14:textId="0ACD2A8C" w:rsidR="00EB6813" w:rsidRPr="006A7E3E" w:rsidRDefault="00EB6813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802E" w14:textId="77777777" w:rsidR="00EB6813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ui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turi būti suteikta ne mažiau kaip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mėnesių</w:t>
            </w:r>
          </w:p>
          <w:p w14:paraId="23BFD5B4" w14:textId="175D4BD1" w:rsidR="00EB6813" w:rsidRPr="006A7E3E" w:rsidRDefault="00EB6813" w:rsidP="00EB6813">
            <w:pPr>
              <w:pStyle w:val="ListParagraph"/>
              <w:tabs>
                <w:tab w:val="left" w:pos="600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arba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ne mažiau kaip 1</w:t>
            </w:r>
            <w:r>
              <w:rPr>
                <w:rFonts w:ascii="Times New Roman" w:hAnsi="Times New Roman"/>
                <w:sz w:val="24"/>
                <w:szCs w:val="24"/>
              </w:rPr>
              <w:t>00 000</w:t>
            </w:r>
            <w:r w:rsidRPr="007C3D0A">
              <w:rPr>
                <w:rFonts w:ascii="Times New Roman" w:hAnsi="Times New Roman"/>
                <w:sz w:val="24"/>
                <w:szCs w:val="24"/>
              </w:rPr>
              <w:t xml:space="preserve"> km ridos</w:t>
            </w:r>
            <w:r>
              <w:t xml:space="preserve"> </w:t>
            </w:r>
            <w:r w:rsidRPr="00764C93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</w:tr>
      <w:tr w:rsidR="009026E7" w:rsidRPr="0055053E" w14:paraId="2C9D1D0C" w14:textId="7EF6ACF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DD94" w14:textId="7BC41FA2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4076" w14:textId="6D8F3BE2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Vidutinės kuro sąnaudos 100 km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C69C" w14:textId="31ED3B7D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Ne daugiau kaip 7 l/100 km</w:t>
            </w:r>
          </w:p>
        </w:tc>
      </w:tr>
      <w:tr w:rsidR="009026E7" w:rsidRPr="0055053E" w14:paraId="0C426F24" w14:textId="01BE4DE2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08F" w14:textId="15B0331E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2F0D" w14:textId="35714531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Automobilio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A7E3E">
              <w:rPr>
                <w:rFonts w:ascii="Times New Roman" w:hAnsi="Times New Roman"/>
                <w:sz w:val="24"/>
                <w:szCs w:val="24"/>
              </w:rPr>
              <w:t>lgis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975" w14:textId="30843882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Ne mažiau negu 4</w:t>
            </w:r>
            <w:r w:rsidR="00915AFF">
              <w:rPr>
                <w:rFonts w:ascii="Times New Roman" w:hAnsi="Times New Roman"/>
                <w:sz w:val="24"/>
                <w:szCs w:val="24"/>
              </w:rPr>
              <w:t>60</w:t>
            </w:r>
            <w:r w:rsidR="008802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5AFF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</w:tr>
      <w:tr w:rsidR="009026E7" w:rsidRPr="0055053E" w14:paraId="18BE957C" w14:textId="77F09461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0204" w14:textId="27948BBF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F30" w14:textId="1DE76031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Kėbulo tipas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AD99" w14:textId="73C8F15E" w:rsidR="009026E7" w:rsidRPr="0047454B" w:rsidRDefault="0047454B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454B">
              <w:rPr>
                <w:rFonts w:ascii="Times New Roman" w:hAnsi="Times New Roman"/>
                <w:sz w:val="24"/>
                <w:szCs w:val="24"/>
              </w:rPr>
              <w:t xml:space="preserve">AF </w:t>
            </w:r>
            <w:r w:rsidR="008802FF">
              <w:rPr>
                <w:rFonts w:ascii="Times New Roman" w:hAnsi="Times New Roman"/>
                <w:sz w:val="24"/>
                <w:szCs w:val="24"/>
              </w:rPr>
              <w:t>(</w:t>
            </w:r>
            <w:r w:rsidRPr="0047454B">
              <w:rPr>
                <w:rFonts w:ascii="Times New Roman" w:hAnsi="Times New Roman"/>
                <w:sz w:val="24"/>
                <w:szCs w:val="24"/>
              </w:rPr>
              <w:t>daugiatikslis automobilis</w:t>
            </w:r>
            <w:r w:rsidR="008802F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026E7" w:rsidRPr="0055053E" w14:paraId="26B9001C" w14:textId="78405374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7BC4" w14:textId="134B8708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3C9" w14:textId="2815F258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Durelių skaičius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D9A2" w14:textId="6CFED1CA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21AE">
              <w:rPr>
                <w:rFonts w:ascii="Times New Roman" w:hAnsi="Times New Roman"/>
                <w:sz w:val="24"/>
                <w:szCs w:val="24"/>
              </w:rPr>
              <w:t>4/5</w:t>
            </w:r>
          </w:p>
        </w:tc>
      </w:tr>
      <w:tr w:rsidR="009026E7" w:rsidRPr="0055053E" w14:paraId="2F0EDC3E" w14:textId="50B83EBA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454D" w14:textId="2260A179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700" w14:textId="281CF07B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Audiosistema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A0A5" w14:textId="29681501" w:rsidR="009026E7" w:rsidRPr="00BE29C4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C4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6568AD17" w14:textId="2AB79BD8" w:rsidTr="006A7E3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8112" w14:textId="7EB28696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871" w14:textId="73689D15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Bluetooth laisvų rankų įranga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3E01" w14:textId="4FB8C17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132FE7C9" w14:textId="209AAFFF" w:rsidTr="006A7E3E">
        <w:trPr>
          <w:trHeight w:val="8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9A1" w14:textId="79A52469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48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2797" w14:textId="3E730C65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Klimato kontrolės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CB2" w14:textId="308BE848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74FB2276" w14:textId="144A5FD4" w:rsidTr="006A7E3E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9D7" w14:textId="731B62A6" w:rsidR="009026E7" w:rsidRPr="006A7E3E" w:rsidRDefault="0012487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="00902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9301" w14:textId="75EEACEA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Elektriniai durų užraktai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794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Gamyklinis centrinis visų durų užraktas su nuotoliniu</w:t>
            </w:r>
          </w:p>
          <w:p w14:paraId="583C5B4A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valdymu ir KASKO draudimo reikalavimus atitinkančia</w:t>
            </w:r>
          </w:p>
          <w:p w14:paraId="7931579D" w14:textId="1E870FE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D0A">
              <w:rPr>
                <w:rFonts w:ascii="Times New Roman" w:hAnsi="Times New Roman"/>
                <w:sz w:val="24"/>
                <w:szCs w:val="24"/>
              </w:rPr>
              <w:t>apsaugos sistema</w:t>
            </w:r>
          </w:p>
        </w:tc>
      </w:tr>
      <w:tr w:rsidR="009026E7" w:rsidRPr="0055053E" w14:paraId="545A6CF6" w14:textId="7CBD9872" w:rsidTr="006A7E3E">
        <w:trPr>
          <w:trHeight w:val="1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F1B0" w14:textId="5AFE7369" w:rsidR="009026E7" w:rsidRPr="006A7E3E" w:rsidRDefault="0012487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4345503"/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02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C23" w14:textId="62191FA9" w:rsidR="009026E7" w:rsidRPr="006A7E3E" w:rsidRDefault="00F46CE2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026E7" w:rsidRPr="006A7E3E">
              <w:rPr>
                <w:rFonts w:ascii="Times New Roman" w:hAnsi="Times New Roman"/>
                <w:sz w:val="24"/>
                <w:szCs w:val="24"/>
              </w:rPr>
              <w:t>astovaus greičio palaikymo sistema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D1C" w14:textId="5F2556C9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6BFF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bookmarkEnd w:id="0"/>
      <w:tr w:rsidR="009026E7" w:rsidRPr="0055053E" w14:paraId="478D19B5" w14:textId="59616A3E" w:rsidTr="006A7E3E">
        <w:trPr>
          <w:trHeight w:val="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EEB" w14:textId="4F19A1EC" w:rsidR="009026E7" w:rsidRPr="006A7E3E" w:rsidRDefault="009026E7" w:rsidP="009026E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48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0E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Automobilis turi turėti</w:t>
            </w:r>
          </w:p>
          <w:p w14:paraId="661DF7BF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parkavimo sistemą</w:t>
            </w:r>
          </w:p>
          <w:p w14:paraId="26B65379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automobilio gale arba</w:t>
            </w:r>
          </w:p>
          <w:p w14:paraId="3BAD10D0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automobilis turi turėti</w:t>
            </w:r>
          </w:p>
          <w:p w14:paraId="796ADCD1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parkavimo sistemą</w:t>
            </w:r>
          </w:p>
          <w:p w14:paraId="13A6354A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automobilio priekyje ir</w:t>
            </w:r>
          </w:p>
          <w:p w14:paraId="6A5718FE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gale, arba automobilį</w:t>
            </w:r>
          </w:p>
          <w:p w14:paraId="2A66C28F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statant atbulomis</w:t>
            </w:r>
          </w:p>
          <w:p w14:paraId="4342AC36" w14:textId="77777777" w:rsidR="003221AE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įsijungianti galinio</w:t>
            </w:r>
          </w:p>
          <w:p w14:paraId="2FDBCBCF" w14:textId="66CFB5F6" w:rsidR="009026E7" w:rsidRPr="003221AE" w:rsidRDefault="003221AE" w:rsidP="003221A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lt-LT"/>
              </w:rPr>
            </w:pPr>
            <w:r w:rsidRPr="003221A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lt-LT"/>
              </w:rPr>
              <w:t>vaizdo kamera.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A1C" w14:textId="662E2CD8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Turi būti</w:t>
            </w:r>
          </w:p>
        </w:tc>
      </w:tr>
      <w:tr w:rsidR="009026E7" w:rsidRPr="0055053E" w14:paraId="3770277A" w14:textId="30ACB966" w:rsidTr="008105B2">
        <w:trPr>
          <w:trHeight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6C56" w14:textId="49C1BD97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48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0299" w14:textId="07428763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24C7">
              <w:rPr>
                <w:rFonts w:ascii="Times New Roman" w:hAnsi="Times New Roman"/>
                <w:sz w:val="24"/>
                <w:szCs w:val="24"/>
              </w:rPr>
              <w:t>Įranga (padangos)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8DD" w14:textId="7DDA5447" w:rsidR="009026E7" w:rsidRPr="00002CB1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Kartu su automobiliu turi būti pristatyt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>papildom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>gamintojo</w:t>
            </w:r>
          </w:p>
          <w:p w14:paraId="15051D18" w14:textId="76BF63F0" w:rsidR="009026E7" w:rsidRPr="00002CB1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 xml:space="preserve">rekomenduojamų matmenų vasarinių 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>arba</w:t>
            </w:r>
            <w:r w:rsidRPr="00002CB1">
              <w:rPr>
                <w:rFonts w:ascii="Times New Roman" w:hAnsi="Times New Roman"/>
                <w:sz w:val="24"/>
                <w:szCs w:val="24"/>
              </w:rPr>
              <w:t xml:space="preserve"> žieminių padangų</w:t>
            </w:r>
          </w:p>
          <w:p w14:paraId="0DEF7BE1" w14:textId="78D4FCFD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CB1">
              <w:rPr>
                <w:rFonts w:ascii="Times New Roman" w:hAnsi="Times New Roman"/>
                <w:sz w:val="24"/>
                <w:szCs w:val="24"/>
              </w:rPr>
              <w:t>komplekt</w:t>
            </w:r>
            <w:r w:rsidR="00002CB1" w:rsidRPr="00002CB1">
              <w:rPr>
                <w:rFonts w:ascii="Times New Roman" w:hAnsi="Times New Roman"/>
                <w:sz w:val="24"/>
                <w:szCs w:val="24"/>
              </w:rPr>
              <w:t>as</w:t>
            </w:r>
            <w:r w:rsidR="00AE3D3F" w:rsidRPr="00002CB1">
              <w:rPr>
                <w:rFonts w:ascii="Times New Roman" w:hAnsi="Times New Roman"/>
                <w:sz w:val="24"/>
                <w:szCs w:val="24"/>
              </w:rPr>
              <w:t xml:space="preserve"> (priklausomai nuo to su kokiu padangų komplektu pristatomas automobilis)</w:t>
            </w:r>
          </w:p>
        </w:tc>
      </w:tr>
      <w:tr w:rsidR="009026E7" w:rsidRPr="0055053E" w14:paraId="52EF4CE2" w14:textId="2A0EA2AC" w:rsidTr="006A4592">
        <w:trPr>
          <w:trHeight w:val="4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4C9" w14:textId="2A294EDD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1E2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21EA" w14:textId="5B33D348" w:rsidR="009026E7" w:rsidRPr="006A7E3E" w:rsidRDefault="009026E7" w:rsidP="00FD0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E3E">
              <w:rPr>
                <w:rFonts w:ascii="Times New Roman" w:hAnsi="Times New Roman"/>
                <w:sz w:val="24"/>
                <w:szCs w:val="24"/>
              </w:rPr>
              <w:t>Draudimas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E20B" w14:textId="77777777" w:rsidR="009026E7" w:rsidRDefault="009026E7" w:rsidP="00902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Automobili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 xml:space="preserve"> visą nuomos laikotarpį privalo būti </w:t>
            </w:r>
            <w:r>
              <w:rPr>
                <w:rFonts w:ascii="Times New Roman" w:hAnsi="Times New Roman"/>
                <w:sz w:val="24"/>
                <w:szCs w:val="24"/>
              </w:rPr>
              <w:t>ap</w:t>
            </w:r>
            <w:r w:rsidRPr="0055053E">
              <w:rPr>
                <w:rFonts w:ascii="Times New Roman" w:hAnsi="Times New Roman"/>
                <w:sz w:val="24"/>
                <w:szCs w:val="24"/>
              </w:rPr>
              <w:t>draust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</w:p>
          <w:p w14:paraId="2A95E141" w14:textId="087B6FC5" w:rsidR="009026E7" w:rsidRPr="006A7E3E" w:rsidRDefault="009026E7" w:rsidP="009026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53E">
              <w:rPr>
                <w:rFonts w:ascii="Times New Roman" w:hAnsi="Times New Roman"/>
                <w:sz w:val="24"/>
                <w:szCs w:val="24"/>
              </w:rPr>
              <w:t>TPVCA ir KASKO draudimu (</w:t>
            </w:r>
            <w:r w:rsidRPr="0055053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franšizės dydi</w:t>
            </w:r>
            <w:r w:rsidR="00325FC7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>s</w:t>
            </w:r>
            <w:r w:rsidRPr="0055053E">
              <w:rPr>
                <w:rStyle w:val="Strong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100 Eur)</w:t>
            </w:r>
          </w:p>
        </w:tc>
      </w:tr>
    </w:tbl>
    <w:p w14:paraId="5A75E90C" w14:textId="08590C57" w:rsidR="005C71D2" w:rsidRDefault="005C71D2" w:rsidP="006A7E3E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5C71D2">
        <w:rPr>
          <w:rFonts w:ascii="Times New Roman" w:hAnsi="Times New Roman"/>
          <w:sz w:val="24"/>
          <w:szCs w:val="24"/>
        </w:rPr>
        <w:t xml:space="preserve"> </w:t>
      </w:r>
    </w:p>
    <w:p w14:paraId="66FC81AC" w14:textId="4C710714" w:rsidR="00C22E45" w:rsidRDefault="00C22E45" w:rsidP="00C22E45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</w:p>
    <w:p w14:paraId="7A4B4D78" w14:textId="77777777" w:rsidR="00C22E45" w:rsidRP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1CAFFE6A" w14:textId="77777777" w:rsidR="00C22E45" w:rsidRDefault="00C22E45" w:rsidP="00C22E45">
      <w:pPr>
        <w:rPr>
          <w:rFonts w:ascii="Times New Roman" w:hAnsi="Times New Roman"/>
          <w:sz w:val="24"/>
          <w:szCs w:val="24"/>
        </w:rPr>
      </w:pPr>
    </w:p>
    <w:p w14:paraId="2DED901A" w14:textId="77777777" w:rsidR="00C22E45" w:rsidRPr="00C22E45" w:rsidRDefault="00C22E45" w:rsidP="00C22E45">
      <w:pPr>
        <w:jc w:val="center"/>
        <w:rPr>
          <w:rFonts w:ascii="Times New Roman" w:hAnsi="Times New Roman"/>
          <w:sz w:val="24"/>
          <w:szCs w:val="24"/>
        </w:rPr>
      </w:pPr>
    </w:p>
    <w:sectPr w:rsidR="00C22E45" w:rsidRPr="00C22E45" w:rsidSect="008A2FAA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F59"/>
    <w:multiLevelType w:val="hybridMultilevel"/>
    <w:tmpl w:val="E67844DC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4FB31A5"/>
    <w:multiLevelType w:val="hybridMultilevel"/>
    <w:tmpl w:val="998C282E"/>
    <w:lvl w:ilvl="0" w:tplc="A21489BC">
      <w:start w:val="1"/>
      <w:numFmt w:val="decimal"/>
      <w:lvlText w:val="%1)"/>
      <w:lvlJc w:val="left"/>
      <w:pPr>
        <w:ind w:left="720" w:hanging="360"/>
      </w:pPr>
      <w:rPr>
        <w:rFonts w:eastAsia="Lucida Sans Unicode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14C09"/>
    <w:multiLevelType w:val="hybridMultilevel"/>
    <w:tmpl w:val="F56E0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540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790460">
    <w:abstractNumId w:val="2"/>
  </w:num>
  <w:num w:numId="3" w16cid:durableId="95178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7E"/>
    <w:rsid w:val="00002CB1"/>
    <w:rsid w:val="000052CD"/>
    <w:rsid w:val="000161EA"/>
    <w:rsid w:val="000238F7"/>
    <w:rsid w:val="00032667"/>
    <w:rsid w:val="000649FB"/>
    <w:rsid w:val="000844DB"/>
    <w:rsid w:val="000A35B7"/>
    <w:rsid w:val="000B398F"/>
    <w:rsid w:val="000B3BA3"/>
    <w:rsid w:val="000D4338"/>
    <w:rsid w:val="000F03C9"/>
    <w:rsid w:val="000F0590"/>
    <w:rsid w:val="000F126D"/>
    <w:rsid w:val="000F699D"/>
    <w:rsid w:val="00115779"/>
    <w:rsid w:val="00124877"/>
    <w:rsid w:val="00124CDF"/>
    <w:rsid w:val="00150F33"/>
    <w:rsid w:val="001555D6"/>
    <w:rsid w:val="00161FB5"/>
    <w:rsid w:val="00177D1F"/>
    <w:rsid w:val="00186801"/>
    <w:rsid w:val="00191C7E"/>
    <w:rsid w:val="001A4E1C"/>
    <w:rsid w:val="001A549B"/>
    <w:rsid w:val="001B658D"/>
    <w:rsid w:val="001C2139"/>
    <w:rsid w:val="001C723D"/>
    <w:rsid w:val="001E683A"/>
    <w:rsid w:val="00201AD9"/>
    <w:rsid w:val="00210921"/>
    <w:rsid w:val="002124DF"/>
    <w:rsid w:val="00225654"/>
    <w:rsid w:val="002316B4"/>
    <w:rsid w:val="00242521"/>
    <w:rsid w:val="0024785D"/>
    <w:rsid w:val="002A0CE7"/>
    <w:rsid w:val="002B2370"/>
    <w:rsid w:val="002B614F"/>
    <w:rsid w:val="002C0D4D"/>
    <w:rsid w:val="002C0FB4"/>
    <w:rsid w:val="002D38D3"/>
    <w:rsid w:val="002F0367"/>
    <w:rsid w:val="002F3E2D"/>
    <w:rsid w:val="00314AA5"/>
    <w:rsid w:val="003221AE"/>
    <w:rsid w:val="00325FC7"/>
    <w:rsid w:val="0034648C"/>
    <w:rsid w:val="00365695"/>
    <w:rsid w:val="00371070"/>
    <w:rsid w:val="00394589"/>
    <w:rsid w:val="003B02F7"/>
    <w:rsid w:val="003B70E2"/>
    <w:rsid w:val="003C3262"/>
    <w:rsid w:val="003E6580"/>
    <w:rsid w:val="00402C00"/>
    <w:rsid w:val="00405BDA"/>
    <w:rsid w:val="00435D57"/>
    <w:rsid w:val="0047454B"/>
    <w:rsid w:val="0048685F"/>
    <w:rsid w:val="004B02E4"/>
    <w:rsid w:val="004B5AF0"/>
    <w:rsid w:val="004C2D0E"/>
    <w:rsid w:val="004C75C3"/>
    <w:rsid w:val="004C7B6C"/>
    <w:rsid w:val="004D32EA"/>
    <w:rsid w:val="004E598D"/>
    <w:rsid w:val="00504828"/>
    <w:rsid w:val="00543C57"/>
    <w:rsid w:val="0055053E"/>
    <w:rsid w:val="00552EEA"/>
    <w:rsid w:val="0057221D"/>
    <w:rsid w:val="005751CD"/>
    <w:rsid w:val="00580B84"/>
    <w:rsid w:val="005831DF"/>
    <w:rsid w:val="0059390A"/>
    <w:rsid w:val="005956E4"/>
    <w:rsid w:val="005A197E"/>
    <w:rsid w:val="005A3B82"/>
    <w:rsid w:val="005B4E05"/>
    <w:rsid w:val="005C71D2"/>
    <w:rsid w:val="005E1A59"/>
    <w:rsid w:val="005F2E1B"/>
    <w:rsid w:val="005F56F8"/>
    <w:rsid w:val="00605FC5"/>
    <w:rsid w:val="00613993"/>
    <w:rsid w:val="00620752"/>
    <w:rsid w:val="00634633"/>
    <w:rsid w:val="006453BC"/>
    <w:rsid w:val="00654150"/>
    <w:rsid w:val="006711A2"/>
    <w:rsid w:val="00671428"/>
    <w:rsid w:val="00676BFF"/>
    <w:rsid w:val="0068348A"/>
    <w:rsid w:val="006A147E"/>
    <w:rsid w:val="006A4592"/>
    <w:rsid w:val="006A7E3E"/>
    <w:rsid w:val="006C34A4"/>
    <w:rsid w:val="00733B75"/>
    <w:rsid w:val="007540C7"/>
    <w:rsid w:val="0077323A"/>
    <w:rsid w:val="00797C7A"/>
    <w:rsid w:val="007A5A56"/>
    <w:rsid w:val="007B3D60"/>
    <w:rsid w:val="007C3D0A"/>
    <w:rsid w:val="007C4520"/>
    <w:rsid w:val="007E4459"/>
    <w:rsid w:val="007E6C01"/>
    <w:rsid w:val="007F66A0"/>
    <w:rsid w:val="00801F20"/>
    <w:rsid w:val="0080775B"/>
    <w:rsid w:val="008105B2"/>
    <w:rsid w:val="0082343A"/>
    <w:rsid w:val="00827142"/>
    <w:rsid w:val="00836B8F"/>
    <w:rsid w:val="008542F8"/>
    <w:rsid w:val="0085765A"/>
    <w:rsid w:val="00860A98"/>
    <w:rsid w:val="008671F1"/>
    <w:rsid w:val="008802FF"/>
    <w:rsid w:val="00883079"/>
    <w:rsid w:val="0089079E"/>
    <w:rsid w:val="00890BA2"/>
    <w:rsid w:val="00892706"/>
    <w:rsid w:val="008A2FAA"/>
    <w:rsid w:val="008D4A4D"/>
    <w:rsid w:val="008E0D72"/>
    <w:rsid w:val="008E622D"/>
    <w:rsid w:val="008F3A59"/>
    <w:rsid w:val="009026E7"/>
    <w:rsid w:val="00914650"/>
    <w:rsid w:val="00915AFF"/>
    <w:rsid w:val="00920B05"/>
    <w:rsid w:val="0096777E"/>
    <w:rsid w:val="00972577"/>
    <w:rsid w:val="00972618"/>
    <w:rsid w:val="009730EB"/>
    <w:rsid w:val="00973D32"/>
    <w:rsid w:val="009746C9"/>
    <w:rsid w:val="009830EF"/>
    <w:rsid w:val="00985473"/>
    <w:rsid w:val="00987CA9"/>
    <w:rsid w:val="009B1081"/>
    <w:rsid w:val="009B1B51"/>
    <w:rsid w:val="009B4383"/>
    <w:rsid w:val="009D6426"/>
    <w:rsid w:val="009D6796"/>
    <w:rsid w:val="009E33C0"/>
    <w:rsid w:val="009F31B7"/>
    <w:rsid w:val="009F3BA9"/>
    <w:rsid w:val="009F44F8"/>
    <w:rsid w:val="009F61C1"/>
    <w:rsid w:val="00A01EC6"/>
    <w:rsid w:val="00A0294C"/>
    <w:rsid w:val="00A06AEA"/>
    <w:rsid w:val="00A332AF"/>
    <w:rsid w:val="00A50C20"/>
    <w:rsid w:val="00A52772"/>
    <w:rsid w:val="00A57B64"/>
    <w:rsid w:val="00A62D9A"/>
    <w:rsid w:val="00A771E5"/>
    <w:rsid w:val="00AB6DA1"/>
    <w:rsid w:val="00AB718A"/>
    <w:rsid w:val="00AB7E01"/>
    <w:rsid w:val="00AE3D3F"/>
    <w:rsid w:val="00B043F6"/>
    <w:rsid w:val="00B06B61"/>
    <w:rsid w:val="00B17435"/>
    <w:rsid w:val="00B33669"/>
    <w:rsid w:val="00B61B07"/>
    <w:rsid w:val="00B77614"/>
    <w:rsid w:val="00B87119"/>
    <w:rsid w:val="00B90125"/>
    <w:rsid w:val="00BC0EBA"/>
    <w:rsid w:val="00BD1F41"/>
    <w:rsid w:val="00BD2DEC"/>
    <w:rsid w:val="00BD5370"/>
    <w:rsid w:val="00BE29C4"/>
    <w:rsid w:val="00BE2A54"/>
    <w:rsid w:val="00BE3913"/>
    <w:rsid w:val="00BF7B19"/>
    <w:rsid w:val="00C1222F"/>
    <w:rsid w:val="00C22E45"/>
    <w:rsid w:val="00C24730"/>
    <w:rsid w:val="00C25A62"/>
    <w:rsid w:val="00C36464"/>
    <w:rsid w:val="00C424C7"/>
    <w:rsid w:val="00C80FA1"/>
    <w:rsid w:val="00C91712"/>
    <w:rsid w:val="00C92743"/>
    <w:rsid w:val="00C92F5F"/>
    <w:rsid w:val="00CB5F20"/>
    <w:rsid w:val="00CF013F"/>
    <w:rsid w:val="00CF68F7"/>
    <w:rsid w:val="00D0654D"/>
    <w:rsid w:val="00D07197"/>
    <w:rsid w:val="00D27221"/>
    <w:rsid w:val="00D31E4F"/>
    <w:rsid w:val="00D35F4E"/>
    <w:rsid w:val="00D40527"/>
    <w:rsid w:val="00D60104"/>
    <w:rsid w:val="00D60D39"/>
    <w:rsid w:val="00D91BC8"/>
    <w:rsid w:val="00DA0873"/>
    <w:rsid w:val="00DA499F"/>
    <w:rsid w:val="00DB3352"/>
    <w:rsid w:val="00DD0C46"/>
    <w:rsid w:val="00DE7BEA"/>
    <w:rsid w:val="00E03C96"/>
    <w:rsid w:val="00E12D82"/>
    <w:rsid w:val="00E203D0"/>
    <w:rsid w:val="00E20F5B"/>
    <w:rsid w:val="00E34AA0"/>
    <w:rsid w:val="00E4472E"/>
    <w:rsid w:val="00E5690A"/>
    <w:rsid w:val="00E605E2"/>
    <w:rsid w:val="00E6655E"/>
    <w:rsid w:val="00E805FA"/>
    <w:rsid w:val="00E81313"/>
    <w:rsid w:val="00E836D3"/>
    <w:rsid w:val="00E85F96"/>
    <w:rsid w:val="00E878DA"/>
    <w:rsid w:val="00EB1577"/>
    <w:rsid w:val="00EB4658"/>
    <w:rsid w:val="00EB6813"/>
    <w:rsid w:val="00EC387B"/>
    <w:rsid w:val="00EE66CC"/>
    <w:rsid w:val="00EF0F54"/>
    <w:rsid w:val="00F131A4"/>
    <w:rsid w:val="00F155EB"/>
    <w:rsid w:val="00F33624"/>
    <w:rsid w:val="00F46CE2"/>
    <w:rsid w:val="00F5602B"/>
    <w:rsid w:val="00F61E22"/>
    <w:rsid w:val="00F8653B"/>
    <w:rsid w:val="00F86687"/>
    <w:rsid w:val="00FA4283"/>
    <w:rsid w:val="00FC0EFF"/>
    <w:rsid w:val="00FC688D"/>
    <w:rsid w:val="00FD01D7"/>
    <w:rsid w:val="00FE0799"/>
    <w:rsid w:val="00FE0FB6"/>
    <w:rsid w:val="00FE2453"/>
    <w:rsid w:val="00FE71C3"/>
    <w:rsid w:val="00FE7DF3"/>
    <w:rsid w:val="00F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1A90"/>
  <w15:docId w15:val="{FAAB9377-2517-4B55-AF6A-477AB02C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A14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147E"/>
    <w:rPr>
      <w:rFonts w:ascii="Calibri" w:eastAsia="Calibri" w:hAnsi="Calibri" w:cs="Times New Roman"/>
    </w:rPr>
  </w:style>
  <w:style w:type="paragraph" w:customStyle="1" w:styleId="Antrat1">
    <w:name w:val="Antraštė1"/>
    <w:basedOn w:val="Normal"/>
    <w:next w:val="BodyText"/>
    <w:rsid w:val="006A147E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6A147E"/>
    <w:rPr>
      <w:b/>
      <w:bCs/>
    </w:rPr>
  </w:style>
  <w:style w:type="paragraph" w:styleId="ListParagraph">
    <w:name w:val="List Paragraph"/>
    <w:basedOn w:val="Normal"/>
    <w:uiPriority w:val="34"/>
    <w:qFormat/>
    <w:rsid w:val="00671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0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donatas.stelmokas83@gmail.com</cp:lastModifiedBy>
  <cp:revision>57</cp:revision>
  <cp:lastPrinted>2023-12-08T08:46:00Z</cp:lastPrinted>
  <dcterms:created xsi:type="dcterms:W3CDTF">2025-04-03T07:24:00Z</dcterms:created>
  <dcterms:modified xsi:type="dcterms:W3CDTF">2025-11-12T14:17:00Z</dcterms:modified>
</cp:coreProperties>
</file>