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C7171" w:rsidRPr="007A7217" w:rsidRDefault="00BC7171" w:rsidP="00BC7171">
      <w:pPr>
        <w:jc w:val="center"/>
        <w:rPr>
          <w:sz w:val="22"/>
          <w:szCs w:val="22"/>
        </w:rPr>
      </w:pPr>
      <w:r>
        <w:rPr>
          <w:sz w:val="22"/>
          <w:szCs w:val="22"/>
        </w:rPr>
        <w:t>TARPTAUTINIO VIEŠOJO PIRKIMO</w:t>
      </w:r>
    </w:p>
    <w:p w:rsidR="00BC7171" w:rsidRPr="004910DA" w:rsidRDefault="00BC7171" w:rsidP="00BC7171">
      <w:pPr>
        <w:jc w:val="center"/>
        <w:rPr>
          <w:b/>
          <w:sz w:val="22"/>
          <w:szCs w:val="22"/>
        </w:rPr>
      </w:pPr>
    </w:p>
    <w:p w:rsidR="00BC7171" w:rsidRPr="004910DA" w:rsidRDefault="00BC7171" w:rsidP="00BC7171">
      <w:pPr>
        <w:jc w:val="center"/>
        <w:rPr>
          <w:b/>
          <w:sz w:val="22"/>
          <w:szCs w:val="22"/>
        </w:rPr>
      </w:pPr>
      <w:r w:rsidRPr="00BC7171">
        <w:rPr>
          <w:b/>
          <w:bCs/>
          <w:sz w:val="22"/>
          <w:szCs w:val="22"/>
        </w:rPr>
        <w:t>Aortos stentavimo priemonės kraujagyslių chirurgijai</w:t>
      </w:r>
      <w:r w:rsidRPr="004910DA">
        <w:rPr>
          <w:b/>
          <w:sz w:val="22"/>
          <w:szCs w:val="22"/>
        </w:rPr>
        <w:t xml:space="preserve">  </w:t>
      </w:r>
    </w:p>
    <w:p w:rsidR="00BC7171" w:rsidRDefault="00BC7171" w:rsidP="00BC7171">
      <w:pPr>
        <w:jc w:val="center"/>
        <w:rPr>
          <w:sz w:val="22"/>
          <w:szCs w:val="22"/>
        </w:rPr>
      </w:pPr>
    </w:p>
    <w:p w:rsidR="00BC7171" w:rsidRPr="004910DA" w:rsidRDefault="00BC7171" w:rsidP="00BC7171">
      <w:pPr>
        <w:jc w:val="center"/>
        <w:rPr>
          <w:b/>
          <w:sz w:val="22"/>
          <w:szCs w:val="22"/>
        </w:rPr>
      </w:pPr>
      <w:r w:rsidRPr="004910DA">
        <w:rPr>
          <w:b/>
          <w:sz w:val="22"/>
          <w:szCs w:val="22"/>
        </w:rPr>
        <w:t>ATVIRO KONKURSO SĄLYGOS</w:t>
      </w:r>
    </w:p>
    <w:p w:rsidR="00A85FBD" w:rsidRDefault="00A85FBD"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C7171">
        <w:rPr>
          <w:bCs/>
          <w:sz w:val="22"/>
          <w:szCs w:val="22"/>
        </w:rPr>
        <w:t>Aortos stentavimo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BC717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C7171">
        <w:rPr>
          <w:rFonts w:cs="Times New Roman"/>
          <w:sz w:val="22"/>
          <w:szCs w:val="22"/>
          <w:lang w:val="lt-LT"/>
        </w:rPr>
        <w:t>a</w:t>
      </w:r>
      <w:r w:rsidR="00BC7171">
        <w:rPr>
          <w:rFonts w:cs="Times New Roman"/>
          <w:b/>
          <w:color w:val="00B0F0"/>
          <w:sz w:val="22"/>
          <w:szCs w:val="22"/>
          <w:lang w:val="lt-LT"/>
        </w:rPr>
        <w:t>ortos stentavimo priemone</w:t>
      </w:r>
      <w:r w:rsidR="00BC7171" w:rsidRPr="00BC7171">
        <w:rPr>
          <w:rFonts w:cs="Times New Roman"/>
          <w:b/>
          <w:color w:val="00B0F0"/>
          <w:sz w:val="22"/>
          <w:szCs w:val="22"/>
          <w:lang w:val="lt-LT"/>
        </w:rPr>
        <w:t>s kraujagyslių chirurgijai</w:t>
      </w:r>
      <w:r w:rsidR="00502073" w:rsidRPr="002F7232">
        <w:rPr>
          <w:rFonts w:eastAsia="Calibri" w:cs="Times New Roman"/>
          <w:color w:val="00B0F0"/>
          <w:sz w:val="22"/>
          <w:szCs w:val="22"/>
          <w:bdr w:val="none" w:sz="0" w:space="0" w:color="auto"/>
          <w:lang w:val="lt-LT" w:eastAsia="en-US"/>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BC71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w:t>
      </w:r>
      <w:r w:rsidR="002F7232">
        <w:rPr>
          <w:rFonts w:eastAsia="Calibri"/>
          <w:sz w:val="22"/>
          <w:szCs w:val="22"/>
        </w:rPr>
        <w:t xml:space="preserve"> </w:t>
      </w:r>
      <w:r w:rsidR="00BC7171" w:rsidRPr="00BC7171">
        <w:rPr>
          <w:rFonts w:eastAsia="Calibri"/>
          <w:sz w:val="22"/>
          <w:szCs w:val="22"/>
        </w:rPr>
        <w:t>Aortos stentavimo priemonės kraujagyslių chirurgijai</w:t>
      </w:r>
      <w:r w:rsidRPr="00217DB5">
        <w:rPr>
          <w:rFonts w:eastAsia="Calibri"/>
          <w:b/>
          <w:bCs/>
          <w:color w:val="548DD4" w:themeColor="text2" w:themeTint="99"/>
          <w:sz w:val="22"/>
          <w:szCs w:val="22"/>
        </w:rPr>
        <w:t>.</w:t>
      </w:r>
    </w:p>
    <w:p w:rsidR="00217DB5" w:rsidRPr="00D1793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 xml:space="preserve">Detali informacija apie perkamas prekes pateikiama techninėje specifikacijoje. Numatomų įsigyti prekių </w:t>
      </w:r>
      <w:r w:rsidRPr="00D17935">
        <w:rPr>
          <w:sz w:val="22"/>
          <w:szCs w:val="22"/>
        </w:rPr>
        <w:t>Centrinės perkančiosios organizacijos (CPO) kataloge nėra.</w:t>
      </w:r>
    </w:p>
    <w:p w:rsidR="00217DB5" w:rsidRPr="00D17935" w:rsidRDefault="00217DB5" w:rsidP="00217DB5">
      <w:pPr>
        <w:ind w:firstLine="567"/>
        <w:jc w:val="both"/>
        <w:rPr>
          <w:b/>
          <w:sz w:val="22"/>
          <w:szCs w:val="22"/>
          <w:u w:val="single"/>
          <w:lang w:eastAsia="ar-SA"/>
        </w:rPr>
      </w:pPr>
      <w:r w:rsidRPr="00D17935">
        <w:rPr>
          <w:sz w:val="22"/>
          <w:szCs w:val="22"/>
        </w:rPr>
        <w:t xml:space="preserve">2.3.  </w:t>
      </w:r>
      <w:r w:rsidRPr="00D17935">
        <w:rPr>
          <w:iCs/>
          <w:sz w:val="22"/>
          <w:szCs w:val="22"/>
        </w:rPr>
        <w:t xml:space="preserve">Vadovaujantis LR Viešųjų pirkimų įstatymo 27 straipsnio nuostatomis CVP IS </w:t>
      </w:r>
      <w:r w:rsidR="00740339">
        <w:rPr>
          <w:iCs/>
          <w:sz w:val="22"/>
          <w:szCs w:val="22"/>
        </w:rPr>
        <w:t>2025-10-03</w:t>
      </w:r>
      <w:r w:rsidR="000C55BA" w:rsidRPr="00D17935">
        <w:rPr>
          <w:iCs/>
          <w:sz w:val="22"/>
          <w:szCs w:val="22"/>
        </w:rPr>
        <w:t xml:space="preserve"> </w:t>
      </w:r>
      <w:r w:rsidRPr="00D17935">
        <w:rPr>
          <w:iCs/>
          <w:sz w:val="22"/>
          <w:szCs w:val="22"/>
        </w:rPr>
        <w:t xml:space="preserve">buvo viešai skelbta išankstinė rinkos konsultacija „Rinkos konsultacija </w:t>
      </w:r>
      <w:r w:rsidR="000C55BA" w:rsidRPr="00D17935">
        <w:rPr>
          <w:iCs/>
          <w:sz w:val="22"/>
          <w:szCs w:val="22"/>
        </w:rPr>
        <w:t xml:space="preserve">dėl </w:t>
      </w:r>
      <w:r w:rsidR="00740339">
        <w:rPr>
          <w:iCs/>
          <w:sz w:val="22"/>
          <w:szCs w:val="22"/>
        </w:rPr>
        <w:t>aortos stentavimo priemonių</w:t>
      </w:r>
      <w:r w:rsidR="00740339" w:rsidRPr="00740339">
        <w:rPr>
          <w:iCs/>
          <w:sz w:val="22"/>
          <w:szCs w:val="22"/>
        </w:rPr>
        <w:t xml:space="preserve"> kraujagyslių chirurgijai </w:t>
      </w:r>
      <w:r w:rsidR="00740339">
        <w:rPr>
          <w:iCs/>
          <w:sz w:val="22"/>
          <w:szCs w:val="22"/>
        </w:rPr>
        <w:t>įsigijimo</w:t>
      </w:r>
      <w:r w:rsidRPr="00D17935">
        <w:rPr>
          <w:iCs/>
          <w:sz w:val="22"/>
          <w:szCs w:val="22"/>
        </w:rPr>
        <w:t xml:space="preserve">“ Nr. </w:t>
      </w:r>
      <w:r w:rsidR="00740339">
        <w:rPr>
          <w:iCs/>
          <w:sz w:val="22"/>
          <w:szCs w:val="22"/>
        </w:rPr>
        <w:t>4818071</w:t>
      </w:r>
      <w:r w:rsidRPr="00D17935">
        <w:rPr>
          <w:iCs/>
          <w:sz w:val="22"/>
          <w:szCs w:val="22"/>
        </w:rPr>
        <w:t>.​</w:t>
      </w:r>
    </w:p>
    <w:p w:rsidR="009371DE" w:rsidRPr="00D17935" w:rsidRDefault="00D17935" w:rsidP="009371DE">
      <w:pPr>
        <w:pStyle w:val="ListParagraph"/>
        <w:numPr>
          <w:ilvl w:val="1"/>
          <w:numId w:val="36"/>
        </w:numPr>
        <w:tabs>
          <w:tab w:val="left" w:pos="993"/>
        </w:tabs>
        <w:spacing w:after="0" w:line="240" w:lineRule="auto"/>
        <w:ind w:left="0" w:firstLine="567"/>
        <w:jc w:val="both"/>
        <w:rPr>
          <w:rFonts w:ascii="Times New Roman" w:eastAsiaTheme="minorHAnsi" w:hAnsi="Times New Roman"/>
          <w:lang w:eastAsia="lt-LT"/>
        </w:rPr>
      </w:pPr>
      <w:r w:rsidRPr="00D17935">
        <w:rPr>
          <w:rFonts w:ascii="Times New Roman" w:hAnsi="Times New Roman"/>
          <w:b/>
          <w:color w:val="4F81BD" w:themeColor="accent1"/>
          <w:lang w:eastAsia="lt-LT"/>
        </w:rPr>
        <w:t xml:space="preserve">Šis pirkimas yra  skaidomas </w:t>
      </w:r>
      <w:r w:rsidR="00740339">
        <w:rPr>
          <w:rFonts w:ascii="Times New Roman" w:hAnsi="Times New Roman"/>
          <w:b/>
          <w:color w:val="4F81BD" w:themeColor="accent1"/>
          <w:lang w:eastAsia="lt-LT"/>
        </w:rPr>
        <w:t>į atskiras pirkimo dalis (viso 16 pirkimo dalių</w:t>
      </w:r>
      <w:r w:rsidRPr="00D17935">
        <w:rPr>
          <w:rFonts w:ascii="Times New Roman" w:hAnsi="Times New Roman"/>
          <w:b/>
          <w:color w:val="4F81BD" w:themeColor="accent1"/>
          <w:lang w:eastAsia="lt-LT"/>
        </w:rPr>
        <w:t xml:space="preserve">). </w:t>
      </w:r>
      <w:r w:rsidRPr="00D17935">
        <w:rPr>
          <w:rFonts w:ascii="Times New Roman" w:hAnsi="Times New Roman"/>
          <w:lang w:eastAsia="lt-LT"/>
        </w:rPr>
        <w:t xml:space="preserve">Dalyvis gali pateikti pasiūlymą vienai pirkimo daliai, kelioms pirkimo dalims, visoms pirkimo dalims. </w:t>
      </w:r>
      <w:r w:rsidRPr="00D17935">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D17935">
        <w:rPr>
          <w:rFonts w:ascii="Times New Roman" w:hAnsi="Times New Roman"/>
          <w:lang w:eastAsia="lt-LT"/>
        </w:rPr>
        <w:t xml:space="preserve"> Alternatyvūs pasiūlymai negalimi</w:t>
      </w:r>
      <w:r w:rsidR="009371DE" w:rsidRPr="00D17935">
        <w:rPr>
          <w:rFonts w:ascii="Times New Roman" w:eastAsiaTheme="minorHAnsi" w:hAnsi="Times New Roman"/>
          <w:lang w:eastAsia="lt-LT"/>
        </w:rPr>
        <w:t>.</w:t>
      </w:r>
    </w:p>
    <w:p w:rsidR="00217DB5" w:rsidRPr="009371DE" w:rsidRDefault="00217DB5" w:rsidP="00985F64">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D1793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w:t>
      </w:r>
      <w:r w:rsidRPr="009371DE">
        <w:rPr>
          <w:rFonts w:eastAsia="Calibri"/>
          <w:sz w:val="22"/>
          <w:szCs w:val="22"/>
          <w:lang w:eastAsia="ar-SA"/>
        </w:rPr>
        <w:t xml:space="preserve">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F128C"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F128C"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F128C"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F128C"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F128C"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D17935" w:rsidRPr="007A7217">
        <w:rPr>
          <w:rFonts w:cs="Times New Roman"/>
          <w:sz w:val="22"/>
          <w:szCs w:val="22"/>
        </w:rPr>
        <w:t xml:space="preserve">Tiekėjas vienai pirkimo daliai gali pateikti tik vieną </w:t>
      </w:r>
      <w:r w:rsidR="00D17935" w:rsidRPr="007A7217">
        <w:rPr>
          <w:rFonts w:cs="Times New Roman"/>
          <w:sz w:val="22"/>
          <w:szCs w:val="22"/>
          <w:lang w:val="es-ES_tradnl"/>
        </w:rPr>
        <w:t>pasi</w:t>
      </w:r>
      <w:r w:rsidR="00D17935" w:rsidRPr="007A7217">
        <w:rPr>
          <w:rFonts w:cs="Times New Roman"/>
          <w:sz w:val="22"/>
          <w:szCs w:val="22"/>
        </w:rPr>
        <w:t xml:space="preserve">ūlymą. Jei tiekėjas pateikia daugiau kaip vieną </w:t>
      </w:r>
      <w:r w:rsidR="00D17935" w:rsidRPr="007A7217">
        <w:rPr>
          <w:rFonts w:cs="Times New Roman"/>
          <w:sz w:val="22"/>
          <w:szCs w:val="22"/>
          <w:lang w:val="es-ES_tradnl"/>
        </w:rPr>
        <w:t>pasi</w:t>
      </w:r>
      <w:r w:rsidR="00D17935"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2B2F34">
        <w:rPr>
          <w:rFonts w:cs="Times New Roman"/>
          <w:b/>
          <w:iCs/>
          <w:color w:val="548DD4" w:themeColor="text2" w:themeTint="99"/>
          <w:sz w:val="22"/>
          <w:szCs w:val="22"/>
        </w:rPr>
        <w:t>m. gruodžio</w:t>
      </w:r>
      <w:r w:rsidR="00425FA0">
        <w:rPr>
          <w:rFonts w:cs="Times New Roman"/>
          <w:b/>
          <w:iCs/>
          <w:color w:val="548DD4" w:themeColor="text2" w:themeTint="99"/>
          <w:sz w:val="22"/>
          <w:szCs w:val="22"/>
        </w:rPr>
        <w:t xml:space="preserve"> </w:t>
      </w:r>
      <w:r w:rsidR="002B2F34">
        <w:rPr>
          <w:rFonts w:cs="Times New Roman"/>
          <w:b/>
          <w:iCs/>
          <w:color w:val="548DD4" w:themeColor="text2" w:themeTint="99"/>
          <w:sz w:val="22"/>
          <w:szCs w:val="22"/>
        </w:rPr>
        <w:t>16</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2B2F34">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w:t>
      </w:r>
      <w:r w:rsidR="00506E7F">
        <w:rPr>
          <w:rFonts w:eastAsia="Arial Unicode MS"/>
          <w:b/>
          <w:color w:val="548DD4" w:themeColor="text2" w:themeTint="99"/>
          <w:sz w:val="22"/>
          <w:szCs w:val="22"/>
          <w:bdr w:val="nil"/>
          <w:lang w:eastAsia="en-GB"/>
        </w:rPr>
        <w:t xml:space="preserve"> </w:t>
      </w:r>
      <w:r w:rsidRPr="00F45832">
        <w:rPr>
          <w:rFonts w:eastAsia="Arial Unicode MS"/>
          <w:b/>
          <w:color w:val="548DD4" w:themeColor="text2" w:themeTint="99"/>
          <w:sz w:val="22"/>
          <w:szCs w:val="22"/>
          <w:bdr w:val="nil"/>
          <w:lang w:eastAsia="en-GB"/>
        </w:rPr>
        <w:t>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273B8" w:rsidRPr="00E273B8">
        <w:rPr>
          <w:rFonts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506E7F">
        <w:rPr>
          <w:b/>
          <w:iCs/>
          <w:color w:val="548DD4" w:themeColor="text2" w:themeTint="99"/>
          <w:sz w:val="22"/>
          <w:szCs w:val="22"/>
        </w:rPr>
        <w:t>gruodžio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506E7F">
        <w:rPr>
          <w:b/>
          <w:iCs/>
          <w:color w:val="548DD4" w:themeColor="text2" w:themeTint="99"/>
          <w:sz w:val="22"/>
          <w:szCs w:val="22"/>
        </w:rPr>
        <w:t>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w:t>
      </w:r>
      <w:r w:rsidR="00506E7F">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506E7F">
        <w:rPr>
          <w:b/>
          <w:iCs/>
          <w:color w:val="548DD4" w:themeColor="text2" w:themeTint="99"/>
          <w:sz w:val="22"/>
          <w:szCs w:val="22"/>
          <w:u w:val="single"/>
        </w:rPr>
        <w:t xml:space="preserve"> gruodžio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506E7F">
        <w:rPr>
          <w:b/>
          <w:iCs/>
          <w:color w:val="548DD4" w:themeColor="text2" w:themeTint="99"/>
          <w:sz w:val="22"/>
          <w:szCs w:val="22"/>
          <w:u w:val="single"/>
        </w:rPr>
        <w:t>16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06E7F">
        <w:rPr>
          <w:b/>
          <w:iCs/>
          <w:color w:val="548DD4" w:themeColor="text2" w:themeTint="99"/>
          <w:sz w:val="22"/>
          <w:szCs w:val="22"/>
          <w:u w:val="single"/>
        </w:rPr>
        <w:t>1</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06E7F">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0D6792">
        <w:rPr>
          <w:color w:val="000000"/>
          <w:sz w:val="22"/>
          <w:szCs w:val="22"/>
          <w:lang w:eastAsia="lt-LT"/>
        </w:rPr>
        <w:t>Aortos stentavimo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23FFA" w:rsidRPr="00254435" w:rsidRDefault="00623FFA" w:rsidP="00623FFA">
      <w:pPr>
        <w:ind w:firstLine="567"/>
        <w:jc w:val="both"/>
        <w:rPr>
          <w:rFonts w:eastAsia="Arial Unicode MS"/>
          <w:sz w:val="22"/>
          <w:szCs w:val="22"/>
        </w:rPr>
      </w:pPr>
      <w:r w:rsidRPr="00254435">
        <w:rPr>
          <w:rFonts w:eastAsia="Arial Unicode MS"/>
          <w:color w:val="000000"/>
          <w:sz w:val="22"/>
          <w:szCs w:val="22"/>
          <w:bdr w:val="nil"/>
          <w:lang w:val="en-US"/>
        </w:rPr>
        <w:t xml:space="preserve">17.4. </w:t>
      </w:r>
      <w:r w:rsidRPr="00254435">
        <w:rPr>
          <w:rFonts w:eastAsia="Arial Unicode MS"/>
          <w:sz w:val="22"/>
          <w:szCs w:val="22"/>
          <w:bdr w:val="nil"/>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623FFA" w:rsidRDefault="00623FFA"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F128C" w:rsidRDefault="007F128C"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bookmarkStart w:id="1" w:name="_GoBack"/>
      <w:bookmarkEnd w:id="1"/>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C55BA"/>
    <w:rsid w:val="000D6792"/>
    <w:rsid w:val="000E4AD1"/>
    <w:rsid w:val="000F27B7"/>
    <w:rsid w:val="000F47D7"/>
    <w:rsid w:val="000F594A"/>
    <w:rsid w:val="000F643C"/>
    <w:rsid w:val="00105854"/>
    <w:rsid w:val="00121503"/>
    <w:rsid w:val="001248B2"/>
    <w:rsid w:val="001309EE"/>
    <w:rsid w:val="00135D44"/>
    <w:rsid w:val="001411F1"/>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2F3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32"/>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073"/>
    <w:rsid w:val="0050265B"/>
    <w:rsid w:val="00506E7F"/>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3FFA"/>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339"/>
    <w:rsid w:val="00742843"/>
    <w:rsid w:val="0074391E"/>
    <w:rsid w:val="007470BE"/>
    <w:rsid w:val="00763166"/>
    <w:rsid w:val="00765365"/>
    <w:rsid w:val="007678A8"/>
    <w:rsid w:val="007739AB"/>
    <w:rsid w:val="00775A4D"/>
    <w:rsid w:val="00783153"/>
    <w:rsid w:val="00793BF5"/>
    <w:rsid w:val="00794FD4"/>
    <w:rsid w:val="007976C4"/>
    <w:rsid w:val="007A7217"/>
    <w:rsid w:val="007B3746"/>
    <w:rsid w:val="007B7B9A"/>
    <w:rsid w:val="007B7CBF"/>
    <w:rsid w:val="007C37DB"/>
    <w:rsid w:val="007C52DC"/>
    <w:rsid w:val="007D7C9B"/>
    <w:rsid w:val="007E6CCC"/>
    <w:rsid w:val="007F128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4A98"/>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71DE"/>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5FBD"/>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7171"/>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17935"/>
    <w:rsid w:val="00D348FD"/>
    <w:rsid w:val="00D425CA"/>
    <w:rsid w:val="00D46F8C"/>
    <w:rsid w:val="00D50C4E"/>
    <w:rsid w:val="00D63C69"/>
    <w:rsid w:val="00D6454F"/>
    <w:rsid w:val="00D723B1"/>
    <w:rsid w:val="00D743CE"/>
    <w:rsid w:val="00D77C80"/>
    <w:rsid w:val="00D80FE9"/>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273B8"/>
    <w:rsid w:val="00E3259F"/>
    <w:rsid w:val="00E43192"/>
    <w:rsid w:val="00E67CD0"/>
    <w:rsid w:val="00E718B5"/>
    <w:rsid w:val="00E72387"/>
    <w:rsid w:val="00E81F10"/>
    <w:rsid w:val="00E849FA"/>
    <w:rsid w:val="00E85C9D"/>
    <w:rsid w:val="00E91015"/>
    <w:rsid w:val="00EA3AE9"/>
    <w:rsid w:val="00EA5D7A"/>
    <w:rsid w:val="00EC1E1C"/>
    <w:rsid w:val="00EC48B0"/>
    <w:rsid w:val="00EC73E6"/>
    <w:rsid w:val="00ED182D"/>
    <w:rsid w:val="00EE306B"/>
    <w:rsid w:val="00EE65D6"/>
    <w:rsid w:val="00EE66C5"/>
    <w:rsid w:val="00EE6F70"/>
    <w:rsid w:val="00EE7391"/>
    <w:rsid w:val="00EF1D3A"/>
    <w:rsid w:val="00EF229B"/>
    <w:rsid w:val="00F02B5E"/>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66D0B-CE1F-4105-9356-CB2FB6B1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18</Pages>
  <Words>39786</Words>
  <Characters>22679</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118</cp:revision>
  <cp:lastPrinted>2019-12-02T08:33:00Z</cp:lastPrinted>
  <dcterms:created xsi:type="dcterms:W3CDTF">2023-02-01T12:53:00Z</dcterms:created>
  <dcterms:modified xsi:type="dcterms:W3CDTF">2025-11-12T09:15:00Z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