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7ACA3E4A" w:rsidR="00114209" w:rsidRPr="000E345E" w:rsidRDefault="001B63F3" w:rsidP="00114209">
      <w:pPr>
        <w:pStyle w:val="Header"/>
        <w:jc w:val="right"/>
        <w:rPr>
          <w:rFonts w:ascii="Arial" w:hAnsi="Arial" w:cs="Arial"/>
          <w:sz w:val="20"/>
          <w:szCs w:val="20"/>
        </w:rPr>
      </w:pPr>
      <w:r>
        <w:rPr>
          <w:rFonts w:ascii="Arial" w:eastAsia="Calibri" w:hAnsi="Arial" w:cs="Arial"/>
          <w:bCs/>
          <w:i/>
          <w:sz w:val="20"/>
          <w:szCs w:val="20"/>
        </w:rPr>
        <w:t>Kvietimo</w:t>
      </w:r>
      <w:r w:rsidR="00114209" w:rsidRPr="000E345E">
        <w:rPr>
          <w:rFonts w:ascii="Arial" w:eastAsia="Calibri" w:hAnsi="Arial" w:cs="Arial"/>
          <w:bCs/>
          <w:i/>
          <w:sz w:val="20"/>
          <w:szCs w:val="20"/>
        </w:rPr>
        <w:t xml:space="preserve"> priedas</w:t>
      </w:r>
    </w:p>
    <w:p w14:paraId="79BC7D62" w14:textId="072CEF09" w:rsidR="00C71538" w:rsidRPr="000E345E" w:rsidRDefault="00C71538">
      <w:pPr>
        <w:rPr>
          <w:rFonts w:ascii="Arial" w:eastAsia="Calibri" w:hAnsi="Arial" w:cs="Arial"/>
          <w:b/>
          <w:bCs/>
          <w:sz w:val="20"/>
          <w:szCs w:val="20"/>
        </w:rPr>
      </w:pPr>
    </w:p>
    <w:p w14:paraId="62D9844E" w14:textId="53DD7EFF" w:rsidR="004A5BDE" w:rsidRPr="00D42220" w:rsidRDefault="00B86484" w:rsidP="00B86484">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42220">
        <w:rPr>
          <w:rFonts w:ascii="Arial" w:hAnsi="Arial" w:cs="Arial"/>
          <w:color w:val="000000"/>
          <w:sz w:val="20"/>
          <w:szCs w:val="20"/>
          <w:shd w:val="clear" w:color="auto" w:fill="FFFFFF"/>
        </w:rPr>
        <w:br/>
      </w:r>
    </w:p>
    <w:p w14:paraId="4DB5964D" w14:textId="77777777" w:rsidR="004A0C48" w:rsidRPr="00D42220" w:rsidRDefault="004A0C48" w:rsidP="004A0C48">
      <w:pPr>
        <w:tabs>
          <w:tab w:val="left" w:pos="8137"/>
        </w:tabs>
        <w:spacing w:after="0" w:line="240" w:lineRule="auto"/>
        <w:ind w:firstLine="851"/>
        <w:jc w:val="center"/>
        <w:rPr>
          <w:rFonts w:ascii="Arial" w:eastAsia="Calibri" w:hAnsi="Arial" w:cs="Arial"/>
          <w:b/>
          <w:bCs/>
          <w:sz w:val="20"/>
          <w:szCs w:val="20"/>
        </w:rPr>
      </w:pPr>
      <w:r w:rsidRPr="00D42220">
        <w:rPr>
          <w:rFonts w:ascii="Arial" w:eastAsia="Calibri" w:hAnsi="Arial" w:cs="Arial"/>
          <w:b/>
          <w:bCs/>
          <w:sz w:val="20"/>
          <w:szCs w:val="20"/>
        </w:rPr>
        <w:t>TECHNINĖ SPECIFIKACIJA</w:t>
      </w:r>
    </w:p>
    <w:p w14:paraId="4A53F7D7" w14:textId="77777777" w:rsidR="004A0C48" w:rsidRPr="00D4222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D422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SĄVOKOS IR SUTRUMPINIMAI</w:t>
      </w:r>
      <w:r w:rsidR="00B12E41" w:rsidRPr="00D42220">
        <w:rPr>
          <w:rFonts w:ascii="Arial" w:eastAsia="Calibri" w:hAnsi="Arial" w:cs="Arial"/>
          <w:b/>
          <w:sz w:val="20"/>
          <w:szCs w:val="20"/>
        </w:rPr>
        <w:t>/ BENDRA INFORMACIJA</w:t>
      </w:r>
    </w:p>
    <w:p w14:paraId="4E75050A" w14:textId="0FAC7B8F" w:rsidR="004A0C48" w:rsidRPr="00D422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42220">
        <w:rPr>
          <w:rFonts w:ascii="Arial" w:eastAsia="Calibri" w:hAnsi="Arial" w:cs="Arial"/>
          <w:b/>
          <w:sz w:val="20"/>
          <w:szCs w:val="20"/>
        </w:rPr>
        <w:t>Pirkėjas / P</w:t>
      </w:r>
      <w:r w:rsidR="00682323" w:rsidRPr="00D42220">
        <w:rPr>
          <w:rFonts w:ascii="Arial" w:eastAsia="Calibri" w:hAnsi="Arial" w:cs="Arial"/>
          <w:b/>
          <w:sz w:val="20"/>
          <w:szCs w:val="20"/>
        </w:rPr>
        <w:t>erkančioji organizacija</w:t>
      </w:r>
      <w:r w:rsidRPr="00D42220">
        <w:rPr>
          <w:rFonts w:ascii="Arial" w:eastAsia="Calibri" w:hAnsi="Arial" w:cs="Arial"/>
          <w:b/>
          <w:sz w:val="20"/>
          <w:szCs w:val="20"/>
        </w:rPr>
        <w:t xml:space="preserve"> –</w:t>
      </w:r>
      <w:r w:rsidR="00D42220">
        <w:rPr>
          <w:rFonts w:ascii="Arial" w:eastAsia="Calibri" w:hAnsi="Arial" w:cs="Arial"/>
          <w:b/>
          <w:sz w:val="20"/>
          <w:szCs w:val="20"/>
        </w:rPr>
        <w:t xml:space="preserve"> </w:t>
      </w:r>
      <w:r w:rsidR="00B06A26" w:rsidRPr="00D42220">
        <w:rPr>
          <w:rFonts w:ascii="Arial" w:eastAsia="Calibri" w:hAnsi="Arial" w:cs="Arial"/>
          <w:b/>
          <w:sz w:val="20"/>
          <w:szCs w:val="20"/>
        </w:rPr>
        <w:t>Vilniaus universitetas</w:t>
      </w:r>
      <w:r w:rsidR="00E733C2" w:rsidRPr="00D42220">
        <w:rPr>
          <w:rFonts w:ascii="Arial" w:eastAsia="Calibri" w:hAnsi="Arial" w:cs="Arial"/>
          <w:b/>
          <w:sz w:val="20"/>
          <w:szCs w:val="20"/>
        </w:rPr>
        <w:t>.</w:t>
      </w:r>
    </w:p>
    <w:p w14:paraId="7A4F4046" w14:textId="77777777" w:rsidR="004A0C48" w:rsidRPr="00D4222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42220">
        <w:rPr>
          <w:rFonts w:ascii="Arial" w:eastAsia="Calibri" w:hAnsi="Arial" w:cs="Arial"/>
          <w:b/>
          <w:bCs/>
          <w:sz w:val="20"/>
          <w:szCs w:val="20"/>
        </w:rPr>
        <w:t>Tiekėjas</w:t>
      </w:r>
      <w:r w:rsidRPr="00D42220">
        <w:rPr>
          <w:rFonts w:ascii="Arial" w:eastAsia="Calibri" w:hAnsi="Arial" w:cs="Arial"/>
          <w:bCs/>
          <w:sz w:val="20"/>
          <w:szCs w:val="20"/>
        </w:rPr>
        <w:t xml:space="preserve"> –</w:t>
      </w:r>
      <w:r w:rsidR="00F83FAA" w:rsidRPr="00D42220">
        <w:rPr>
          <w:rFonts w:ascii="Arial" w:eastAsia="Calibri" w:hAnsi="Arial" w:cs="Arial"/>
          <w:bCs/>
          <w:sz w:val="20"/>
          <w:szCs w:val="20"/>
        </w:rPr>
        <w:t xml:space="preserve"> </w:t>
      </w:r>
      <w:r w:rsidR="009A4D65" w:rsidRPr="00D4222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D42220">
        <w:rPr>
          <w:rFonts w:ascii="Arial" w:eastAsia="Calibri" w:hAnsi="Arial" w:cs="Arial"/>
          <w:sz w:val="20"/>
          <w:szCs w:val="20"/>
        </w:rPr>
        <w:t>su kuriuo Pirkėjas sudarys šio Pirkimo</w:t>
      </w:r>
      <w:r w:rsidRPr="00D42220">
        <w:rPr>
          <w:rFonts w:ascii="Arial" w:eastAsia="Calibri" w:hAnsi="Arial" w:cs="Arial"/>
          <w:sz w:val="20"/>
          <w:szCs w:val="20"/>
        </w:rPr>
        <w:t xml:space="preserve"> sutartį.</w:t>
      </w:r>
      <w:r w:rsidR="009A4D65" w:rsidRPr="00D42220">
        <w:rPr>
          <w:rFonts w:ascii="Arial" w:hAnsi="Arial" w:cs="Arial"/>
          <w:color w:val="000000"/>
          <w:sz w:val="20"/>
          <w:szCs w:val="20"/>
        </w:rPr>
        <w:t xml:space="preserve"> </w:t>
      </w:r>
    </w:p>
    <w:p w14:paraId="75DBAD17" w14:textId="77777777" w:rsidR="00044C82" w:rsidRDefault="004A0C48" w:rsidP="00044C82">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42220">
        <w:rPr>
          <w:rFonts w:ascii="Arial" w:eastAsia="Calibri" w:hAnsi="Arial" w:cs="Arial"/>
          <w:b/>
          <w:sz w:val="20"/>
          <w:szCs w:val="20"/>
        </w:rPr>
        <w:t>Sutartis</w:t>
      </w:r>
      <w:r w:rsidRPr="00D42220">
        <w:rPr>
          <w:rFonts w:ascii="Arial" w:eastAsia="Calibri" w:hAnsi="Arial" w:cs="Arial"/>
          <w:sz w:val="20"/>
          <w:szCs w:val="20"/>
        </w:rPr>
        <w:t xml:space="preserve"> – </w:t>
      </w:r>
      <w:r w:rsidR="009A4D65" w:rsidRPr="00D42220">
        <w:rPr>
          <w:rFonts w:ascii="Arial" w:eastAsia="Calibri" w:hAnsi="Arial" w:cs="Arial"/>
          <w:sz w:val="20"/>
          <w:szCs w:val="20"/>
        </w:rPr>
        <w:t>P</w:t>
      </w:r>
      <w:r w:rsidRPr="00D42220">
        <w:rPr>
          <w:rFonts w:ascii="Arial" w:eastAsia="Calibri" w:hAnsi="Arial" w:cs="Arial"/>
          <w:sz w:val="20"/>
          <w:szCs w:val="20"/>
        </w:rPr>
        <w:t>irkimo sutartis, sudaroma tarp Tiekėjo ir Pirkėjo dėl šio Pirkimo objekto.</w:t>
      </w:r>
    </w:p>
    <w:p w14:paraId="37A99923" w14:textId="556B0FCD" w:rsidR="004A0C48" w:rsidRPr="00044C82" w:rsidRDefault="00E223CB" w:rsidP="00044C82">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044C82">
        <w:rPr>
          <w:rFonts w:ascii="Arial" w:eastAsia="Calibri" w:hAnsi="Arial" w:cs="Arial"/>
          <w:b/>
          <w:sz w:val="20"/>
          <w:szCs w:val="20"/>
        </w:rPr>
        <w:t>Projektas</w:t>
      </w:r>
      <w:r w:rsidR="001E12A1" w:rsidRPr="00044C82">
        <w:rPr>
          <w:rFonts w:ascii="Arial" w:eastAsia="Calibri" w:hAnsi="Arial" w:cs="Arial"/>
          <w:b/>
          <w:sz w:val="20"/>
          <w:szCs w:val="20"/>
        </w:rPr>
        <w:t xml:space="preserve"> </w:t>
      </w:r>
      <w:r w:rsidRPr="00044C82">
        <w:rPr>
          <w:rFonts w:ascii="Arial" w:eastAsia="Calibri" w:hAnsi="Arial" w:cs="Arial"/>
          <w:sz w:val="20"/>
          <w:szCs w:val="20"/>
        </w:rPr>
        <w:t xml:space="preserve">– </w:t>
      </w:r>
      <w:r w:rsidRPr="00044C82">
        <w:rPr>
          <w:rFonts w:ascii="Arial" w:eastAsia="Calibri" w:hAnsi="Arial" w:cs="Arial"/>
          <w:bCs/>
          <w:sz w:val="20"/>
          <w:szCs w:val="20"/>
        </w:rPr>
        <w:t xml:space="preserve">Vilniaus universitetas, siekdamas įgyvendinti projektą, Nr. </w:t>
      </w:r>
      <w:r w:rsidR="001E12A1" w:rsidRPr="00044C82">
        <w:rPr>
          <w:rFonts w:ascii="Arial" w:eastAsia="Calibri" w:hAnsi="Arial" w:cs="Arial"/>
          <w:bCs/>
          <w:sz w:val="20"/>
          <w:szCs w:val="20"/>
        </w:rPr>
        <w:t>10-064-P-0001</w:t>
      </w:r>
      <w:r w:rsidRPr="00044C82">
        <w:rPr>
          <w:rFonts w:ascii="Arial" w:eastAsia="Calibri" w:hAnsi="Arial" w:cs="Arial"/>
          <w:bCs/>
          <w:sz w:val="20"/>
          <w:szCs w:val="20"/>
        </w:rPr>
        <w:t xml:space="preserve"> „</w:t>
      </w:r>
      <w:r w:rsidR="00044C82" w:rsidRPr="00044C82">
        <w:rPr>
          <w:rFonts w:ascii="Arial" w:eastAsia="Calibri" w:hAnsi="Arial" w:cs="Arial"/>
          <w:bCs/>
          <w:sz w:val="20"/>
          <w:szCs w:val="20"/>
        </w:rPr>
        <w:t>Specializuotos žvaigždžių</w:t>
      </w:r>
      <w:r w:rsidR="00044C82">
        <w:rPr>
          <w:rFonts w:ascii="Arial" w:eastAsia="Calibri" w:hAnsi="Arial" w:cs="Arial"/>
          <w:sz w:val="20"/>
          <w:szCs w:val="20"/>
        </w:rPr>
        <w:t xml:space="preserve"> </w:t>
      </w:r>
      <w:r w:rsidR="00044C82" w:rsidRPr="00044C82">
        <w:rPr>
          <w:rFonts w:ascii="Arial" w:eastAsia="Calibri" w:hAnsi="Arial" w:cs="Arial"/>
          <w:bCs/>
          <w:sz w:val="20"/>
          <w:szCs w:val="20"/>
        </w:rPr>
        <w:t>laboratorijos Vilniaus metodiniame STEAM centre plėtra</w:t>
      </w:r>
      <w:r w:rsidRPr="00044C82">
        <w:rPr>
          <w:rFonts w:ascii="Arial" w:eastAsia="Calibri" w:hAnsi="Arial" w:cs="Arial"/>
          <w:bCs/>
          <w:sz w:val="20"/>
          <w:szCs w:val="20"/>
        </w:rPr>
        <w:t xml:space="preserve">“, numato įsigyti </w:t>
      </w:r>
      <w:r w:rsidR="00E51A27" w:rsidRPr="00044C82">
        <w:rPr>
          <w:rFonts w:ascii="Arial" w:eastAsia="Calibri" w:hAnsi="Arial" w:cs="Arial"/>
          <w:bCs/>
          <w:sz w:val="20"/>
          <w:szCs w:val="20"/>
        </w:rPr>
        <w:t>toliau įvardintas p</w:t>
      </w:r>
      <w:r w:rsidRPr="00044C82">
        <w:rPr>
          <w:rFonts w:ascii="Arial" w:eastAsia="Calibri" w:hAnsi="Arial" w:cs="Arial"/>
          <w:bCs/>
          <w:sz w:val="20"/>
          <w:szCs w:val="20"/>
        </w:rPr>
        <w:t>rek</w:t>
      </w:r>
      <w:r w:rsidR="00E51A27" w:rsidRPr="00044C82">
        <w:rPr>
          <w:rFonts w:ascii="Arial" w:eastAsia="Calibri" w:hAnsi="Arial" w:cs="Arial"/>
          <w:bCs/>
          <w:sz w:val="20"/>
          <w:szCs w:val="20"/>
        </w:rPr>
        <w:t>e</w:t>
      </w:r>
      <w:r w:rsidRPr="00044C82">
        <w:rPr>
          <w:rFonts w:ascii="Arial" w:eastAsia="Calibri" w:hAnsi="Arial" w:cs="Arial"/>
          <w:bCs/>
          <w:sz w:val="20"/>
          <w:szCs w:val="20"/>
        </w:rPr>
        <w:t>s</w:t>
      </w:r>
      <w:r w:rsidR="00E51A27" w:rsidRPr="00044C82">
        <w:rPr>
          <w:rFonts w:ascii="Arial" w:eastAsia="Calibri" w:hAnsi="Arial" w:cs="Arial"/>
          <w:bCs/>
          <w:sz w:val="20"/>
          <w:szCs w:val="20"/>
        </w:rPr>
        <w:t>.</w:t>
      </w:r>
    </w:p>
    <w:p w14:paraId="0064A2D8" w14:textId="77777777" w:rsidR="002C4223" w:rsidRPr="00D42220"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D422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shd w:val="clear" w:color="auto" w:fill="D9D9D9" w:themeFill="background1" w:themeFillShade="D9"/>
        </w:rPr>
        <w:t>PIRKIMO OBJEKTAS</w:t>
      </w:r>
    </w:p>
    <w:p w14:paraId="229F8101" w14:textId="68DB83F2" w:rsidR="004A0C48" w:rsidRPr="00D4222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Pirkimo objektas –</w:t>
      </w:r>
      <w:r w:rsidR="00203FA0">
        <w:rPr>
          <w:rFonts w:ascii="Arial" w:hAnsi="Arial" w:cs="Arial"/>
          <w:sz w:val="20"/>
          <w:szCs w:val="20"/>
        </w:rPr>
        <w:t xml:space="preserve"> </w:t>
      </w:r>
      <w:r w:rsidR="00CB0A0F" w:rsidRPr="00CB0A0F">
        <w:rPr>
          <w:rFonts w:ascii="Arial" w:hAnsi="Arial" w:cs="Arial"/>
          <w:sz w:val="20"/>
          <w:szCs w:val="20"/>
        </w:rPr>
        <w:t>planetariumo baldai</w:t>
      </w:r>
      <w:r w:rsidRPr="00D42220">
        <w:rPr>
          <w:rFonts w:ascii="Arial" w:hAnsi="Arial" w:cs="Arial"/>
          <w:sz w:val="20"/>
          <w:szCs w:val="20"/>
        </w:rPr>
        <w:t xml:space="preserve"> </w:t>
      </w:r>
      <w:r w:rsidR="00DA680D">
        <w:rPr>
          <w:rFonts w:ascii="Arial" w:hAnsi="Arial" w:cs="Arial"/>
          <w:sz w:val="20"/>
          <w:szCs w:val="20"/>
        </w:rPr>
        <w:t>(kėdės), įskaitan</w:t>
      </w:r>
      <w:r w:rsidR="0083537A">
        <w:rPr>
          <w:rFonts w:ascii="Arial" w:hAnsi="Arial" w:cs="Arial"/>
          <w:sz w:val="20"/>
          <w:szCs w:val="20"/>
        </w:rPr>
        <w:t xml:space="preserve">t </w:t>
      </w:r>
      <w:r w:rsidR="00203FA0" w:rsidRPr="00203FA0">
        <w:rPr>
          <w:rFonts w:ascii="Arial" w:hAnsi="Arial" w:cs="Arial"/>
          <w:sz w:val="20"/>
          <w:szCs w:val="20"/>
        </w:rPr>
        <w:t xml:space="preserve">jų surinkimą ir </w:t>
      </w:r>
      <w:r w:rsidR="00203FA0">
        <w:rPr>
          <w:rFonts w:ascii="Arial" w:hAnsi="Arial" w:cs="Arial"/>
          <w:sz w:val="20"/>
          <w:szCs w:val="20"/>
        </w:rPr>
        <w:t xml:space="preserve">sumontavimą </w:t>
      </w:r>
      <w:r w:rsidR="00203FA0" w:rsidRPr="00203FA0">
        <w:rPr>
          <w:rFonts w:ascii="Arial" w:hAnsi="Arial" w:cs="Arial"/>
          <w:sz w:val="20"/>
          <w:szCs w:val="20"/>
        </w:rPr>
        <w:t xml:space="preserve">patalpoje </w:t>
      </w:r>
      <w:r w:rsidRPr="00D42220">
        <w:rPr>
          <w:rFonts w:ascii="Arial" w:hAnsi="Arial" w:cs="Arial"/>
          <w:sz w:val="20"/>
          <w:szCs w:val="20"/>
        </w:rPr>
        <w:t>(toliau – prekės).</w:t>
      </w:r>
    </w:p>
    <w:p w14:paraId="5C24D0C3" w14:textId="77777777" w:rsidR="004A0C48" w:rsidRPr="00D4222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Pirkimo objektas į pirkimo objekto dalis neskaidomas</w:t>
      </w:r>
      <w:r w:rsidR="00212FAB" w:rsidRPr="00D42220">
        <w:rPr>
          <w:rFonts w:ascii="Arial" w:hAnsi="Arial" w:cs="Arial"/>
          <w:sz w:val="20"/>
          <w:szCs w:val="20"/>
        </w:rPr>
        <w:t>, todėl Tiekėjas privalo teikti pasiūlymą visai žemiau nurodytai pirkimo objekto apimčiai.</w:t>
      </w:r>
    </w:p>
    <w:p w14:paraId="240746CA" w14:textId="48F1E7A8" w:rsidR="00314040" w:rsidRPr="007D1FDF" w:rsidRDefault="00C73886" w:rsidP="00736515">
      <w:pPr>
        <w:pStyle w:val="ListParagraph"/>
        <w:numPr>
          <w:ilvl w:val="1"/>
          <w:numId w:val="3"/>
        </w:numPr>
        <w:tabs>
          <w:tab w:val="left" w:pos="426"/>
        </w:tabs>
        <w:spacing w:after="0" w:line="240" w:lineRule="auto"/>
        <w:ind w:left="0" w:firstLine="0"/>
        <w:jc w:val="both"/>
        <w:rPr>
          <w:rFonts w:ascii="Arial" w:hAnsi="Arial" w:cs="Arial"/>
          <w:iCs/>
          <w:sz w:val="20"/>
          <w:szCs w:val="20"/>
        </w:rPr>
      </w:pPr>
      <w:r w:rsidRPr="00570DAF">
        <w:rPr>
          <w:rFonts w:ascii="Arial" w:hAnsi="Arial" w:cs="Arial"/>
          <w:sz w:val="20"/>
          <w:szCs w:val="20"/>
        </w:rPr>
        <w:t>Prekių pristatymo</w:t>
      </w:r>
      <w:r w:rsidR="003D4EE1" w:rsidRPr="00570DAF">
        <w:rPr>
          <w:rFonts w:ascii="Arial" w:hAnsi="Arial" w:cs="Arial"/>
          <w:sz w:val="20"/>
          <w:szCs w:val="20"/>
        </w:rPr>
        <w:t xml:space="preserve"> vieta</w:t>
      </w:r>
      <w:r w:rsidR="00BF0F10" w:rsidRPr="00570DAF">
        <w:rPr>
          <w:rFonts w:ascii="Arial" w:hAnsi="Arial" w:cs="Arial"/>
          <w:sz w:val="20"/>
          <w:szCs w:val="20"/>
        </w:rPr>
        <w:t xml:space="preserve"> </w:t>
      </w:r>
      <w:r w:rsidR="00314040" w:rsidRPr="00570DAF">
        <w:rPr>
          <w:rFonts w:ascii="Arial" w:hAnsi="Arial" w:cs="Arial"/>
          <w:sz w:val="20"/>
          <w:szCs w:val="20"/>
        </w:rPr>
        <w:t xml:space="preserve">– </w:t>
      </w:r>
      <w:r w:rsidR="00BF0F10" w:rsidRPr="007D1FDF">
        <w:rPr>
          <w:rFonts w:ascii="Arial" w:hAnsi="Arial" w:cs="Arial"/>
          <w:iCs/>
          <w:sz w:val="20"/>
          <w:szCs w:val="20"/>
        </w:rPr>
        <w:t>Konstitucijos pr. 12A, Vilnius</w:t>
      </w:r>
      <w:r w:rsidR="00314040" w:rsidRPr="007D1FDF">
        <w:rPr>
          <w:rFonts w:ascii="Arial" w:hAnsi="Arial" w:cs="Arial"/>
          <w:iCs/>
          <w:sz w:val="20"/>
          <w:szCs w:val="20"/>
        </w:rPr>
        <w:t>.</w:t>
      </w:r>
    </w:p>
    <w:p w14:paraId="40287320" w14:textId="43B76E86" w:rsidR="004A0C48" w:rsidRPr="00570DAF" w:rsidRDefault="00DC79E6" w:rsidP="00736515">
      <w:pPr>
        <w:pStyle w:val="ListParagraph"/>
        <w:numPr>
          <w:ilvl w:val="1"/>
          <w:numId w:val="3"/>
        </w:numPr>
        <w:tabs>
          <w:tab w:val="left" w:pos="426"/>
        </w:tabs>
        <w:spacing w:after="0" w:line="240" w:lineRule="auto"/>
        <w:ind w:left="0" w:firstLine="0"/>
        <w:jc w:val="both"/>
        <w:rPr>
          <w:rFonts w:ascii="Arial" w:hAnsi="Arial" w:cs="Arial"/>
          <w:i/>
          <w:sz w:val="20"/>
          <w:szCs w:val="20"/>
        </w:rPr>
      </w:pPr>
      <w:r w:rsidRPr="00570DAF">
        <w:rPr>
          <w:rFonts w:ascii="Arial" w:hAnsi="Arial" w:cs="Arial"/>
          <w:sz w:val="20"/>
          <w:szCs w:val="20"/>
        </w:rPr>
        <w:t>Prekių</w:t>
      </w:r>
      <w:r w:rsidR="00245CBF" w:rsidRPr="00570DAF">
        <w:rPr>
          <w:rFonts w:ascii="Arial" w:hAnsi="Arial" w:cs="Arial"/>
          <w:sz w:val="20"/>
          <w:szCs w:val="20"/>
        </w:rPr>
        <w:t xml:space="preserve"> kiekiai</w:t>
      </w:r>
      <w:r w:rsidR="004A0C48" w:rsidRPr="00570DAF">
        <w:rPr>
          <w:rFonts w:ascii="Arial" w:hAnsi="Arial" w:cs="Arial"/>
          <w:i/>
          <w:sz w:val="20"/>
          <w:szCs w:val="20"/>
        </w:rPr>
        <w:t>:</w:t>
      </w:r>
    </w:p>
    <w:p w14:paraId="555B0A83" w14:textId="77777777" w:rsidR="004A0C48" w:rsidRPr="00D42220" w:rsidRDefault="00CC3B99" w:rsidP="004A0C48">
      <w:pPr>
        <w:spacing w:after="0" w:line="240" w:lineRule="auto"/>
        <w:jc w:val="right"/>
        <w:rPr>
          <w:rFonts w:ascii="Arial" w:hAnsi="Arial" w:cs="Arial"/>
          <w:b/>
          <w:sz w:val="20"/>
          <w:szCs w:val="20"/>
        </w:rPr>
      </w:pPr>
      <w:r w:rsidRPr="00D4222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2"/>
        <w:gridCol w:w="2459"/>
        <w:gridCol w:w="1492"/>
        <w:gridCol w:w="1272"/>
        <w:gridCol w:w="1228"/>
        <w:gridCol w:w="1995"/>
      </w:tblGrid>
      <w:tr w:rsidR="0043073D" w:rsidRPr="00D42220" w14:paraId="6DB4DB1C" w14:textId="77777777" w:rsidTr="00570DAF">
        <w:trPr>
          <w:trHeight w:val="20"/>
          <w:jc w:val="center"/>
        </w:trPr>
        <w:tc>
          <w:tcPr>
            <w:tcW w:w="1182" w:type="dxa"/>
            <w:vMerge w:val="restart"/>
            <w:vAlign w:val="center"/>
          </w:tcPr>
          <w:p w14:paraId="20AF3209" w14:textId="77777777" w:rsidR="004D7ECA" w:rsidRPr="00D42220" w:rsidRDefault="004D7ECA" w:rsidP="00890D1D">
            <w:pPr>
              <w:jc w:val="center"/>
              <w:rPr>
                <w:rFonts w:ascii="Arial" w:hAnsi="Arial" w:cs="Arial"/>
                <w:b/>
              </w:rPr>
            </w:pPr>
            <w:r w:rsidRPr="00D42220">
              <w:rPr>
                <w:rFonts w:ascii="Arial" w:hAnsi="Arial" w:cs="Arial"/>
                <w:b/>
              </w:rPr>
              <w:t>Eil. Nr.</w:t>
            </w:r>
          </w:p>
        </w:tc>
        <w:tc>
          <w:tcPr>
            <w:tcW w:w="2459" w:type="dxa"/>
            <w:vMerge w:val="restart"/>
            <w:vAlign w:val="center"/>
          </w:tcPr>
          <w:p w14:paraId="7C1F5311" w14:textId="77777777" w:rsidR="004D7ECA" w:rsidRPr="00D42220" w:rsidRDefault="004D7ECA" w:rsidP="00890D1D">
            <w:pPr>
              <w:jc w:val="center"/>
              <w:rPr>
                <w:rFonts w:ascii="Arial" w:hAnsi="Arial" w:cs="Arial"/>
                <w:b/>
              </w:rPr>
            </w:pPr>
            <w:r w:rsidRPr="00D42220">
              <w:rPr>
                <w:rFonts w:ascii="Arial" w:hAnsi="Arial" w:cs="Arial"/>
                <w:b/>
              </w:rPr>
              <w:t>Prekės pavadinimas</w:t>
            </w:r>
          </w:p>
        </w:tc>
        <w:tc>
          <w:tcPr>
            <w:tcW w:w="1492" w:type="dxa"/>
            <w:vMerge w:val="restart"/>
            <w:vAlign w:val="center"/>
          </w:tcPr>
          <w:p w14:paraId="58C29E2C" w14:textId="17D98C45" w:rsidR="004D7ECA" w:rsidRPr="00D42220" w:rsidRDefault="004D7ECA" w:rsidP="00890D1D">
            <w:pPr>
              <w:jc w:val="center"/>
              <w:rPr>
                <w:rFonts w:ascii="Arial" w:hAnsi="Arial" w:cs="Arial"/>
                <w:b/>
              </w:rPr>
            </w:pPr>
            <w:r w:rsidRPr="00D42220">
              <w:rPr>
                <w:rFonts w:ascii="Arial" w:hAnsi="Arial" w:cs="Arial"/>
                <w:b/>
              </w:rPr>
              <w:t xml:space="preserve">Prekių </w:t>
            </w:r>
            <w:r w:rsidR="004A5BDE" w:rsidRPr="00D42220">
              <w:rPr>
                <w:rFonts w:ascii="Arial" w:hAnsi="Arial" w:cs="Arial"/>
                <w:b/>
              </w:rPr>
              <w:t xml:space="preserve">kiekis </w:t>
            </w:r>
            <w:r w:rsidR="00F03619" w:rsidRPr="00D42220">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D42220" w:rsidRDefault="004D7ECA" w:rsidP="00890D1D">
            <w:pPr>
              <w:jc w:val="center"/>
              <w:rPr>
                <w:rFonts w:ascii="Arial" w:hAnsi="Arial" w:cs="Arial"/>
                <w:b/>
              </w:rPr>
            </w:pPr>
            <w:r w:rsidRPr="00D42220">
              <w:rPr>
                <w:rFonts w:ascii="Arial" w:hAnsi="Arial" w:cs="Arial"/>
                <w:b/>
              </w:rPr>
              <w:t>Užsakymų teikimas</w:t>
            </w:r>
          </w:p>
        </w:tc>
        <w:tc>
          <w:tcPr>
            <w:tcW w:w="1995" w:type="dxa"/>
            <w:vMerge w:val="restart"/>
            <w:vAlign w:val="center"/>
          </w:tcPr>
          <w:p w14:paraId="17A9F1FB" w14:textId="26391C16" w:rsidR="004D7ECA" w:rsidRPr="00D42220" w:rsidRDefault="004D7ECA" w:rsidP="00890D1D">
            <w:pPr>
              <w:jc w:val="center"/>
              <w:rPr>
                <w:rFonts w:ascii="Arial" w:hAnsi="Arial" w:cs="Arial"/>
                <w:b/>
              </w:rPr>
            </w:pPr>
            <w:r w:rsidRPr="00D42220">
              <w:rPr>
                <w:rFonts w:ascii="Arial" w:hAnsi="Arial" w:cs="Arial"/>
                <w:b/>
              </w:rPr>
              <w:t>Prekių pristatymo</w:t>
            </w:r>
            <w:r w:rsidR="005B21AE" w:rsidRPr="00D42220">
              <w:rPr>
                <w:rFonts w:ascii="Arial" w:hAnsi="Arial" w:cs="Arial"/>
                <w:b/>
              </w:rPr>
              <w:t>/tiekimo</w:t>
            </w:r>
            <w:r w:rsidRPr="00D42220">
              <w:rPr>
                <w:rFonts w:ascii="Arial" w:hAnsi="Arial" w:cs="Arial"/>
                <w:b/>
              </w:rPr>
              <w:t xml:space="preserve"> </w:t>
            </w:r>
            <w:r w:rsidRPr="009E644D">
              <w:rPr>
                <w:rFonts w:ascii="Arial" w:hAnsi="Arial" w:cs="Arial"/>
                <w:b/>
              </w:rPr>
              <w:t>terminas nuo Sutarties įsigaliojimo (</w:t>
            </w:r>
            <w:proofErr w:type="spellStart"/>
            <w:r w:rsidRPr="009E644D">
              <w:rPr>
                <w:rFonts w:ascii="Arial" w:hAnsi="Arial" w:cs="Arial"/>
                <w:b/>
              </w:rPr>
              <w:t>k.d</w:t>
            </w:r>
            <w:proofErr w:type="spellEnd"/>
            <w:r w:rsidRPr="009E644D">
              <w:rPr>
                <w:rFonts w:ascii="Arial" w:hAnsi="Arial" w:cs="Arial"/>
                <w:b/>
              </w:rPr>
              <w:t>.)</w:t>
            </w:r>
          </w:p>
        </w:tc>
      </w:tr>
      <w:tr w:rsidR="0043073D" w:rsidRPr="00D42220" w14:paraId="05E1D5A6" w14:textId="77777777" w:rsidTr="00570DAF">
        <w:trPr>
          <w:trHeight w:val="2044"/>
          <w:jc w:val="center"/>
        </w:trPr>
        <w:tc>
          <w:tcPr>
            <w:tcW w:w="1182" w:type="dxa"/>
            <w:vMerge/>
            <w:vAlign w:val="center"/>
          </w:tcPr>
          <w:p w14:paraId="4E46B277" w14:textId="77777777" w:rsidR="004D7ECA" w:rsidRPr="00D42220" w:rsidRDefault="004D7ECA" w:rsidP="00890D1D">
            <w:pPr>
              <w:jc w:val="center"/>
              <w:rPr>
                <w:rFonts w:ascii="Arial" w:hAnsi="Arial" w:cs="Arial"/>
              </w:rPr>
            </w:pPr>
          </w:p>
        </w:tc>
        <w:tc>
          <w:tcPr>
            <w:tcW w:w="2459" w:type="dxa"/>
            <w:vMerge/>
            <w:vAlign w:val="center"/>
          </w:tcPr>
          <w:p w14:paraId="09394B49" w14:textId="77777777" w:rsidR="004D7ECA" w:rsidRPr="00D42220" w:rsidRDefault="004D7ECA" w:rsidP="00890D1D">
            <w:pPr>
              <w:jc w:val="center"/>
              <w:rPr>
                <w:rFonts w:ascii="Arial" w:hAnsi="Arial" w:cs="Arial"/>
              </w:rPr>
            </w:pPr>
          </w:p>
        </w:tc>
        <w:tc>
          <w:tcPr>
            <w:tcW w:w="1492" w:type="dxa"/>
            <w:vMerge/>
            <w:vAlign w:val="center"/>
          </w:tcPr>
          <w:p w14:paraId="7609F101" w14:textId="77777777" w:rsidR="004D7ECA" w:rsidRPr="00D42220"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6F07D975" w:rsidR="004D7ECA" w:rsidRPr="00D42220" w:rsidRDefault="004D7ECA" w:rsidP="00DC79E6">
            <w:pPr>
              <w:jc w:val="center"/>
              <w:rPr>
                <w:rFonts w:ascii="Arial" w:hAnsi="Arial" w:cs="Arial"/>
                <w:b/>
              </w:rPr>
            </w:pPr>
            <w:r w:rsidRPr="00D42220">
              <w:rPr>
                <w:rFonts w:ascii="Arial" w:hAnsi="Arial" w:cs="Arial"/>
                <w:b/>
              </w:rPr>
              <w:t>Taip</w:t>
            </w:r>
            <w:r w:rsidR="00094A35" w:rsidRPr="00D42220">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1B2E51F2" w:rsidR="004D7ECA" w:rsidRPr="00D42220" w:rsidRDefault="004D7ECA" w:rsidP="00094A35">
            <w:pPr>
              <w:jc w:val="center"/>
              <w:rPr>
                <w:rFonts w:ascii="Arial" w:hAnsi="Arial" w:cs="Arial"/>
                <w:b/>
              </w:rPr>
            </w:pPr>
            <w:r w:rsidRPr="00D42220">
              <w:rPr>
                <w:rFonts w:ascii="Arial" w:hAnsi="Arial" w:cs="Arial"/>
                <w:b/>
              </w:rPr>
              <w:t>Ne</w:t>
            </w:r>
            <w:r w:rsidR="00094A35" w:rsidRPr="00D42220">
              <w:rPr>
                <w:rFonts w:ascii="Arial" w:hAnsi="Arial" w:cs="Arial"/>
                <w:b/>
              </w:rPr>
              <w:t xml:space="preserve"> (žymėti, jei </w:t>
            </w:r>
            <w:r w:rsidR="0043073D" w:rsidRPr="00D42220">
              <w:rPr>
                <w:rFonts w:ascii="Arial" w:hAnsi="Arial" w:cs="Arial"/>
                <w:b/>
              </w:rPr>
              <w:t>nurodytu laiku bus pristatytas visas perkamas prekių kiekis</w:t>
            </w:r>
            <w:r w:rsidR="00094A35" w:rsidRPr="00D42220">
              <w:rPr>
                <w:rFonts w:ascii="Arial" w:hAnsi="Arial" w:cs="Arial"/>
                <w:b/>
              </w:rPr>
              <w:t>)</w:t>
            </w:r>
          </w:p>
        </w:tc>
        <w:tc>
          <w:tcPr>
            <w:tcW w:w="1995" w:type="dxa"/>
            <w:vMerge/>
            <w:vAlign w:val="center"/>
          </w:tcPr>
          <w:p w14:paraId="52A45871" w14:textId="77777777" w:rsidR="004D7ECA" w:rsidRPr="00D42220" w:rsidRDefault="004D7ECA" w:rsidP="00890D1D">
            <w:pPr>
              <w:jc w:val="center"/>
              <w:rPr>
                <w:rFonts w:ascii="Arial" w:hAnsi="Arial" w:cs="Arial"/>
              </w:rPr>
            </w:pPr>
          </w:p>
        </w:tc>
      </w:tr>
      <w:tr w:rsidR="0043073D" w:rsidRPr="00D42220" w14:paraId="2DF177F6" w14:textId="77777777" w:rsidTr="00570DAF">
        <w:trPr>
          <w:trHeight w:val="20"/>
          <w:jc w:val="center"/>
        </w:trPr>
        <w:tc>
          <w:tcPr>
            <w:tcW w:w="1182" w:type="dxa"/>
          </w:tcPr>
          <w:p w14:paraId="43CDF8AD" w14:textId="77777777" w:rsidR="004D7ECA" w:rsidRPr="00D42220" w:rsidRDefault="004D7ECA" w:rsidP="00890D1D">
            <w:pPr>
              <w:ind w:firstLine="313"/>
              <w:rPr>
                <w:rFonts w:ascii="Arial" w:hAnsi="Arial" w:cs="Arial"/>
              </w:rPr>
            </w:pPr>
            <w:r w:rsidRPr="00D42220">
              <w:rPr>
                <w:rFonts w:ascii="Arial" w:hAnsi="Arial" w:cs="Arial"/>
              </w:rPr>
              <w:t>1.</w:t>
            </w:r>
          </w:p>
        </w:tc>
        <w:tc>
          <w:tcPr>
            <w:tcW w:w="2459" w:type="dxa"/>
            <w:vAlign w:val="center"/>
          </w:tcPr>
          <w:p w14:paraId="4FC9E79A" w14:textId="1CE80F60" w:rsidR="004D7ECA" w:rsidRPr="007D1FDF" w:rsidRDefault="00FE5527" w:rsidP="00736515">
            <w:pPr>
              <w:ind w:hanging="38"/>
              <w:jc w:val="center"/>
              <w:rPr>
                <w:rFonts w:ascii="Arial" w:hAnsi="Arial" w:cs="Arial"/>
              </w:rPr>
            </w:pPr>
            <w:r w:rsidRPr="007D1FDF">
              <w:rPr>
                <w:rFonts w:ascii="Arial" w:hAnsi="Arial" w:cs="Arial"/>
                <w:b/>
                <w:bCs/>
              </w:rPr>
              <w:t>P</w:t>
            </w:r>
            <w:r w:rsidR="00570DAF" w:rsidRPr="007D1FDF">
              <w:rPr>
                <w:rFonts w:ascii="Arial" w:hAnsi="Arial" w:cs="Arial"/>
                <w:b/>
                <w:bCs/>
              </w:rPr>
              <w:t>lanetariumo baldai</w:t>
            </w:r>
            <w:r w:rsidRPr="007D1FDF">
              <w:rPr>
                <w:rFonts w:ascii="Arial" w:hAnsi="Arial" w:cs="Arial"/>
              </w:rPr>
              <w:t xml:space="preserve"> (kėdės)</w:t>
            </w:r>
          </w:p>
        </w:tc>
        <w:tc>
          <w:tcPr>
            <w:tcW w:w="1492" w:type="dxa"/>
            <w:vAlign w:val="center"/>
          </w:tcPr>
          <w:p w14:paraId="0FC6E839" w14:textId="3EB276B2" w:rsidR="004D7ECA" w:rsidRPr="007D1FDF" w:rsidRDefault="00EF6114" w:rsidP="00736515">
            <w:pPr>
              <w:ind w:hanging="16"/>
              <w:jc w:val="center"/>
              <w:rPr>
                <w:rFonts w:ascii="Arial" w:hAnsi="Arial" w:cs="Arial"/>
              </w:rPr>
            </w:pPr>
            <w:r>
              <w:rPr>
                <w:rFonts w:ascii="Arial" w:hAnsi="Arial" w:cs="Arial"/>
              </w:rPr>
              <w:t>90</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4D7ECA" w:rsidRPr="00D42220" w:rsidRDefault="005F4D06" w:rsidP="004D7ECA">
                <w:pPr>
                  <w:jc w:val="center"/>
                  <w:rPr>
                    <w:rFonts w:ascii="Arial" w:hAnsi="Arial" w:cs="Arial"/>
                  </w:rPr>
                </w:pPr>
                <w:r w:rsidRPr="00D42220">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4A0FB39C" w:rsidR="004D7ECA" w:rsidRPr="00D42220" w:rsidRDefault="00570DAF" w:rsidP="004D7ECA">
                <w:pPr>
                  <w:jc w:val="center"/>
                  <w:rPr>
                    <w:rFonts w:ascii="Arial" w:hAnsi="Arial" w:cs="Arial"/>
                  </w:rPr>
                </w:pPr>
                <w:r>
                  <w:rPr>
                    <w:rFonts w:ascii="MS Gothic" w:eastAsia="MS Gothic" w:hAnsi="MS Gothic" w:cs="Arial" w:hint="eastAsia"/>
                  </w:rPr>
                  <w:t>☒</w:t>
                </w:r>
              </w:p>
            </w:tc>
          </w:sdtContent>
        </w:sdt>
        <w:tc>
          <w:tcPr>
            <w:tcW w:w="1995" w:type="dxa"/>
            <w:vAlign w:val="center"/>
          </w:tcPr>
          <w:p w14:paraId="3F80094C" w14:textId="0B2E9296" w:rsidR="004D7ECA" w:rsidRPr="007D1FDF" w:rsidRDefault="009E644D" w:rsidP="00736515">
            <w:pPr>
              <w:ind w:hanging="16"/>
              <w:jc w:val="center"/>
              <w:rPr>
                <w:rFonts w:ascii="Arial" w:hAnsi="Arial" w:cs="Arial"/>
              </w:rPr>
            </w:pPr>
            <w:r w:rsidRPr="007D1FDF">
              <w:rPr>
                <w:rFonts w:ascii="Arial" w:hAnsi="Arial" w:cs="Arial"/>
              </w:rPr>
              <w:t>90 k.</w:t>
            </w:r>
            <w:r w:rsidR="007D1FDF">
              <w:rPr>
                <w:rFonts w:ascii="Arial" w:hAnsi="Arial" w:cs="Arial"/>
              </w:rPr>
              <w:t xml:space="preserve"> </w:t>
            </w:r>
            <w:r w:rsidRPr="007D1FDF">
              <w:rPr>
                <w:rFonts w:ascii="Arial" w:hAnsi="Arial" w:cs="Arial"/>
              </w:rPr>
              <w:t>d.</w:t>
            </w:r>
            <w:r w:rsidR="006E1D1A" w:rsidRPr="007D1FDF">
              <w:rPr>
                <w:rFonts w:ascii="Arial" w:hAnsi="Arial" w:cs="Arial"/>
              </w:rPr>
              <w:t xml:space="preserve"> </w:t>
            </w:r>
          </w:p>
        </w:tc>
      </w:tr>
    </w:tbl>
    <w:p w14:paraId="49C501AF" w14:textId="47B9FD09" w:rsidR="00EF6114" w:rsidRPr="00D42220" w:rsidRDefault="00EF6114" w:rsidP="00EF6114">
      <w:pPr>
        <w:pStyle w:val="ListParagraph"/>
        <w:tabs>
          <w:tab w:val="left" w:pos="426"/>
        </w:tabs>
        <w:spacing w:after="0" w:line="240" w:lineRule="auto"/>
        <w:ind w:left="0"/>
        <w:jc w:val="both"/>
        <w:rPr>
          <w:rFonts w:ascii="Arial" w:hAnsi="Arial" w:cs="Arial"/>
          <w:sz w:val="20"/>
          <w:szCs w:val="20"/>
        </w:rPr>
      </w:pPr>
      <w:r>
        <w:rPr>
          <w:rFonts w:ascii="Arial" w:hAnsi="Arial" w:cs="Arial"/>
          <w:sz w:val="20"/>
          <w:szCs w:val="20"/>
        </w:rPr>
        <w:t>2.4.</w:t>
      </w:r>
      <w:r w:rsidRPr="00EF6114">
        <w:rPr>
          <w:rFonts w:ascii="Arial" w:hAnsi="Arial" w:cs="Arial"/>
          <w:sz w:val="20"/>
          <w:szCs w:val="20"/>
        </w:rPr>
        <w:t xml:space="preserve"> Aukščiau esančioje lentelėje nurodytas prekių kiekis yra maksimalus. Pirkėjas neįsipareigoja nupirkti nurodyto maksimalaus prekių kiekio.</w:t>
      </w:r>
      <w:r>
        <w:rPr>
          <w:rFonts w:ascii="Arial" w:hAnsi="Arial" w:cs="Arial"/>
          <w:sz w:val="20"/>
          <w:szCs w:val="20"/>
        </w:rPr>
        <w:t xml:space="preserve"> </w:t>
      </w:r>
    </w:p>
    <w:p w14:paraId="6CC54D6C" w14:textId="79ABA39F" w:rsidR="004B55FF" w:rsidRPr="00D42220" w:rsidRDefault="004A0C48" w:rsidP="0070330A">
      <w:pPr>
        <w:pStyle w:val="ListParagraph"/>
        <w:numPr>
          <w:ilvl w:val="1"/>
          <w:numId w:val="11"/>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Užsakymų teikimo tvarka</w:t>
      </w:r>
      <w:r w:rsidR="004B55FF" w:rsidRPr="00D42220">
        <w:rPr>
          <w:rFonts w:ascii="Arial" w:hAnsi="Arial" w:cs="Arial"/>
          <w:sz w:val="20"/>
          <w:szCs w:val="20"/>
        </w:rPr>
        <w:t>:</w:t>
      </w:r>
    </w:p>
    <w:p w14:paraId="6838152E" w14:textId="215AA20B" w:rsidR="00046A16" w:rsidRPr="00D42220" w:rsidRDefault="004A0C48" w:rsidP="0070330A">
      <w:pPr>
        <w:pStyle w:val="ListParagraph"/>
        <w:numPr>
          <w:ilvl w:val="2"/>
          <w:numId w:val="11"/>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 xml:space="preserve"> </w:t>
      </w:r>
      <w:r w:rsidR="004B55FF" w:rsidRPr="00D42220">
        <w:rPr>
          <w:rFonts w:ascii="Arial" w:hAnsi="Arial" w:cs="Arial"/>
          <w:sz w:val="20"/>
          <w:szCs w:val="20"/>
        </w:rPr>
        <w:t>u</w:t>
      </w:r>
      <w:r w:rsidRPr="00D42220">
        <w:rPr>
          <w:rFonts w:ascii="Arial" w:hAnsi="Arial" w:cs="Arial"/>
          <w:sz w:val="20"/>
          <w:szCs w:val="20"/>
        </w:rPr>
        <w:t xml:space="preserve">žsakymai </w:t>
      </w:r>
      <w:r w:rsidR="00046A16" w:rsidRPr="00D6015B">
        <w:rPr>
          <w:rFonts w:ascii="Arial" w:hAnsi="Arial" w:cs="Arial"/>
          <w:sz w:val="20"/>
          <w:szCs w:val="20"/>
        </w:rPr>
        <w:t>Sutarties galiojimo laikotarpi</w:t>
      </w:r>
      <w:r w:rsidR="00E30CF3" w:rsidRPr="00D6015B">
        <w:rPr>
          <w:rFonts w:ascii="Arial" w:hAnsi="Arial" w:cs="Arial"/>
          <w:sz w:val="20"/>
          <w:szCs w:val="20"/>
        </w:rPr>
        <w:t>u</w:t>
      </w:r>
      <w:r w:rsidR="00046A16" w:rsidRPr="00D6015B">
        <w:rPr>
          <w:rFonts w:ascii="Arial" w:hAnsi="Arial" w:cs="Arial"/>
          <w:sz w:val="20"/>
          <w:szCs w:val="20"/>
        </w:rPr>
        <w:t xml:space="preserve"> </w:t>
      </w:r>
      <w:r w:rsidRPr="00D6015B">
        <w:rPr>
          <w:rFonts w:ascii="Arial" w:hAnsi="Arial" w:cs="Arial"/>
          <w:sz w:val="20"/>
          <w:szCs w:val="20"/>
          <w:u w:val="single"/>
        </w:rPr>
        <w:t>neteikiami</w:t>
      </w:r>
      <w:r w:rsidR="00046A16" w:rsidRPr="00D6015B">
        <w:rPr>
          <w:rFonts w:ascii="Arial" w:hAnsi="Arial" w:cs="Arial"/>
          <w:sz w:val="20"/>
          <w:szCs w:val="20"/>
        </w:rPr>
        <w:t>.</w:t>
      </w:r>
      <w:r w:rsidR="003D4EE1" w:rsidRPr="00D6015B">
        <w:rPr>
          <w:rFonts w:ascii="Arial" w:hAnsi="Arial" w:cs="Arial"/>
          <w:sz w:val="20"/>
          <w:szCs w:val="20"/>
        </w:rPr>
        <w:t xml:space="preserve"> Tiekėjas nuo Sutarties įsigaliojimo per </w:t>
      </w:r>
      <w:r w:rsidR="00092774" w:rsidRPr="00D6015B">
        <w:rPr>
          <w:rFonts w:ascii="Arial" w:hAnsi="Arial" w:cs="Arial"/>
          <w:sz w:val="20"/>
          <w:szCs w:val="20"/>
        </w:rPr>
        <w:t xml:space="preserve">90 </w:t>
      </w:r>
      <w:r w:rsidR="00314040" w:rsidRPr="00D6015B">
        <w:rPr>
          <w:rFonts w:ascii="Arial" w:hAnsi="Arial" w:cs="Arial"/>
          <w:sz w:val="20"/>
          <w:szCs w:val="20"/>
        </w:rPr>
        <w:t>kalendorinių dienų įsipareigoja</w:t>
      </w:r>
      <w:r w:rsidR="00314040" w:rsidRPr="00D42220">
        <w:rPr>
          <w:rFonts w:ascii="Arial" w:hAnsi="Arial" w:cs="Arial"/>
          <w:sz w:val="20"/>
          <w:szCs w:val="20"/>
        </w:rPr>
        <w:t xml:space="preserve"> pristatyti prekes.</w:t>
      </w:r>
      <w:r w:rsidR="004B55FF" w:rsidRPr="00D42220">
        <w:rPr>
          <w:rFonts w:ascii="Arial" w:hAnsi="Arial" w:cs="Arial"/>
          <w:sz w:val="20"/>
          <w:szCs w:val="20"/>
        </w:rPr>
        <w:t xml:space="preserve"> Prekės turi būti pristatytos</w:t>
      </w:r>
      <w:r w:rsidR="00F80412" w:rsidRPr="00D42220">
        <w:rPr>
          <w:rFonts w:ascii="Arial" w:hAnsi="Arial" w:cs="Arial"/>
          <w:sz w:val="20"/>
          <w:szCs w:val="20"/>
        </w:rPr>
        <w:t xml:space="preserve"> pagal 1 lentelėje nustatytą terminą.</w:t>
      </w:r>
    </w:p>
    <w:p w14:paraId="6A9DFA4A" w14:textId="77777777" w:rsidR="004A0C48" w:rsidRPr="00D42220"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D4222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REIKALAVIMAI PREKĖMS</w:t>
      </w:r>
    </w:p>
    <w:p w14:paraId="16ACE7EA" w14:textId="46CB73AF" w:rsidR="00C344D3" w:rsidRPr="00D42220" w:rsidRDefault="002D5BBD" w:rsidP="002D5BBD">
      <w:pPr>
        <w:spacing w:after="0" w:line="240" w:lineRule="auto"/>
        <w:jc w:val="both"/>
        <w:rPr>
          <w:rFonts w:ascii="Arial" w:eastAsia="Calibri" w:hAnsi="Arial" w:cs="Arial"/>
          <w:sz w:val="20"/>
          <w:szCs w:val="20"/>
        </w:rPr>
      </w:pPr>
      <w:r w:rsidRPr="00D42220">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D42220">
        <w:rPr>
          <w:rStyle w:val="FootnoteReference"/>
          <w:rFonts w:ascii="Arial" w:eastAsia="Calibri" w:hAnsi="Arial" w:cs="Arial"/>
          <w:sz w:val="20"/>
          <w:szCs w:val="20"/>
        </w:rPr>
        <w:footnoteReference w:id="1"/>
      </w:r>
    </w:p>
    <w:p w14:paraId="639B898E" w14:textId="4EAD4F3D" w:rsidR="007249E8" w:rsidRPr="00D42220"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D42220" w:rsidRDefault="00CC3B99" w:rsidP="004A0C48">
      <w:pPr>
        <w:spacing w:after="0" w:line="240" w:lineRule="auto"/>
        <w:ind w:firstLine="851"/>
        <w:jc w:val="right"/>
        <w:rPr>
          <w:rFonts w:ascii="Arial" w:eastAsia="Calibri" w:hAnsi="Arial" w:cs="Arial"/>
          <w:b/>
          <w:sz w:val="20"/>
          <w:szCs w:val="20"/>
        </w:rPr>
      </w:pPr>
      <w:r w:rsidRPr="00D42220">
        <w:rPr>
          <w:rFonts w:ascii="Arial" w:eastAsia="Calibri" w:hAnsi="Arial" w:cs="Arial"/>
          <w:b/>
          <w:sz w:val="20"/>
          <w:szCs w:val="20"/>
        </w:rPr>
        <w:t>2 lentelė</w:t>
      </w:r>
      <w:r w:rsidR="00DB7B5F" w:rsidRPr="00D42220">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928"/>
        <w:gridCol w:w="3368"/>
        <w:gridCol w:w="2715"/>
      </w:tblGrid>
      <w:tr w:rsidR="00CB2856" w:rsidRPr="00D42220" w14:paraId="3DBC9E19" w14:textId="045F32DE" w:rsidTr="00956DC2">
        <w:trPr>
          <w:trHeight w:val="687"/>
          <w:tblHeader/>
        </w:trPr>
        <w:tc>
          <w:tcPr>
            <w:tcW w:w="3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DB1C67" w:rsidRDefault="007249E8" w:rsidP="00BF2330">
            <w:pPr>
              <w:spacing w:after="0" w:line="240" w:lineRule="auto"/>
              <w:jc w:val="center"/>
              <w:rPr>
                <w:rFonts w:ascii="Arial" w:hAnsi="Arial" w:cs="Arial"/>
                <w:b/>
                <w:color w:val="000000"/>
                <w:sz w:val="18"/>
                <w:szCs w:val="18"/>
              </w:rPr>
            </w:pPr>
            <w:r w:rsidRPr="00DB1C67">
              <w:rPr>
                <w:rFonts w:ascii="Arial" w:hAnsi="Arial" w:cs="Arial"/>
                <w:b/>
                <w:color w:val="000000"/>
                <w:sz w:val="18"/>
                <w:szCs w:val="18"/>
              </w:rPr>
              <w:t>Eil.</w:t>
            </w:r>
          </w:p>
          <w:p w14:paraId="0BE78152" w14:textId="77777777" w:rsidR="007249E8" w:rsidRPr="00DB1C67" w:rsidRDefault="007249E8" w:rsidP="00BF2330">
            <w:pPr>
              <w:tabs>
                <w:tab w:val="left" w:pos="567"/>
              </w:tabs>
              <w:spacing w:after="0" w:line="240" w:lineRule="auto"/>
              <w:jc w:val="center"/>
              <w:rPr>
                <w:rFonts w:ascii="Arial" w:hAnsi="Arial" w:cs="Arial"/>
                <w:b/>
                <w:color w:val="000000"/>
                <w:sz w:val="18"/>
                <w:szCs w:val="18"/>
              </w:rPr>
            </w:pPr>
            <w:r w:rsidRPr="00DB1C67">
              <w:rPr>
                <w:rFonts w:ascii="Arial" w:hAnsi="Arial" w:cs="Arial"/>
                <w:b/>
                <w:color w:val="000000"/>
                <w:sz w:val="18"/>
                <w:szCs w:val="18"/>
              </w:rPr>
              <w:t>Nr.</w:t>
            </w:r>
          </w:p>
        </w:tc>
        <w:tc>
          <w:tcPr>
            <w:tcW w:w="152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717AFD5E" w:rsidR="007249E8" w:rsidRPr="00BF2330" w:rsidRDefault="007249E8" w:rsidP="00BF2330">
            <w:pPr>
              <w:spacing w:after="0" w:line="240" w:lineRule="auto"/>
              <w:jc w:val="center"/>
              <w:rPr>
                <w:rFonts w:ascii="Arial" w:hAnsi="Arial" w:cs="Arial"/>
                <w:b/>
                <w:color w:val="000000"/>
                <w:sz w:val="18"/>
                <w:szCs w:val="18"/>
              </w:rPr>
            </w:pPr>
            <w:r w:rsidRPr="00BF2330">
              <w:rPr>
                <w:rFonts w:ascii="Arial" w:hAnsi="Arial" w:cs="Arial"/>
                <w:b/>
                <w:color w:val="000000"/>
                <w:sz w:val="18"/>
                <w:szCs w:val="18"/>
              </w:rPr>
              <w:t>Parametras</w:t>
            </w:r>
            <w:r w:rsidR="005000BF">
              <w:rPr>
                <w:rFonts w:ascii="Arial" w:hAnsi="Arial" w:cs="Arial"/>
                <w:b/>
                <w:color w:val="000000"/>
                <w:sz w:val="18"/>
                <w:szCs w:val="18"/>
              </w:rPr>
              <w:t xml:space="preserve"> </w:t>
            </w:r>
            <w:r w:rsidRPr="005000BF">
              <w:rPr>
                <w:rFonts w:ascii="Arial" w:hAnsi="Arial" w:cs="Arial"/>
                <w:b/>
                <w:sz w:val="18"/>
                <w:szCs w:val="18"/>
              </w:rPr>
              <w:t>*</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60F04482" w:rsidR="007249E8" w:rsidRPr="00BF2330" w:rsidRDefault="007249E8" w:rsidP="00BF2330">
            <w:pPr>
              <w:spacing w:after="0" w:line="240" w:lineRule="auto"/>
              <w:jc w:val="center"/>
              <w:rPr>
                <w:rFonts w:ascii="Arial" w:hAnsi="Arial" w:cs="Arial"/>
                <w:b/>
                <w:color w:val="000000"/>
                <w:sz w:val="18"/>
                <w:szCs w:val="18"/>
              </w:rPr>
            </w:pPr>
            <w:r w:rsidRPr="00BF2330">
              <w:rPr>
                <w:rFonts w:ascii="Arial" w:hAnsi="Arial" w:cs="Arial"/>
                <w:b/>
                <w:color w:val="000000"/>
                <w:sz w:val="18"/>
                <w:szCs w:val="18"/>
              </w:rPr>
              <w:t>Reikalaujama reikšmė</w:t>
            </w:r>
          </w:p>
        </w:tc>
        <w:tc>
          <w:tcPr>
            <w:tcW w:w="1410"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BF2330" w:rsidRDefault="007249E8" w:rsidP="00BF2330">
            <w:pPr>
              <w:spacing w:after="0" w:line="240" w:lineRule="auto"/>
              <w:jc w:val="center"/>
              <w:rPr>
                <w:rFonts w:ascii="Arial" w:hAnsi="Arial" w:cs="Arial"/>
                <w:b/>
                <w:color w:val="000000"/>
                <w:sz w:val="18"/>
                <w:szCs w:val="18"/>
              </w:rPr>
            </w:pPr>
            <w:r w:rsidRPr="00BF2330">
              <w:rPr>
                <w:rFonts w:ascii="Arial" w:hAnsi="Arial" w:cs="Arial"/>
                <w:b/>
                <w:color w:val="000000"/>
                <w:sz w:val="18"/>
                <w:szCs w:val="18"/>
              </w:rPr>
              <w:t>Reikalaujamos reikšmės atitikimas</w:t>
            </w:r>
          </w:p>
          <w:p w14:paraId="532F3382" w14:textId="67F012D5" w:rsidR="007249E8" w:rsidRPr="00BF2330" w:rsidRDefault="007249E8" w:rsidP="00BF2330">
            <w:pPr>
              <w:spacing w:after="0" w:line="240" w:lineRule="auto"/>
              <w:jc w:val="center"/>
              <w:rPr>
                <w:rFonts w:ascii="Arial" w:hAnsi="Arial" w:cs="Arial"/>
                <w:bCs/>
                <w:i/>
                <w:iCs/>
                <w:color w:val="000000"/>
                <w:sz w:val="18"/>
                <w:szCs w:val="18"/>
              </w:rPr>
            </w:pPr>
            <w:r w:rsidRPr="00BF2330">
              <w:rPr>
                <w:rFonts w:ascii="Arial" w:hAnsi="Arial" w:cs="Arial"/>
                <w:bCs/>
                <w:i/>
                <w:iCs/>
                <w:color w:val="000000"/>
                <w:sz w:val="18"/>
                <w:szCs w:val="18"/>
              </w:rPr>
              <w:t>(pildo tiekėjas)</w:t>
            </w:r>
          </w:p>
        </w:tc>
      </w:tr>
      <w:tr w:rsidR="008C056B" w:rsidRPr="008C056B" w14:paraId="2380005E" w14:textId="54D7D94B" w:rsidTr="00CB2856">
        <w:trPr>
          <w:trHeight w:val="359"/>
          <w:tblHead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4EA5A824" w:rsidR="007008CC" w:rsidRPr="005000BF" w:rsidRDefault="005000BF" w:rsidP="00BF2330">
            <w:pPr>
              <w:spacing w:after="0" w:line="240" w:lineRule="auto"/>
              <w:jc w:val="center"/>
              <w:rPr>
                <w:rFonts w:ascii="Arial" w:hAnsi="Arial" w:cs="Arial"/>
                <w:sz w:val="18"/>
                <w:szCs w:val="18"/>
                <w:highlight w:val="yellow"/>
                <w:lang w:eastAsia="lt-LT"/>
              </w:rPr>
            </w:pPr>
            <w:r w:rsidRPr="005000BF">
              <w:rPr>
                <w:rFonts w:ascii="Arial" w:hAnsi="Arial" w:cs="Arial"/>
                <w:b/>
                <w:bCs/>
                <w:sz w:val="18"/>
                <w:szCs w:val="18"/>
              </w:rPr>
              <w:t>Planetariumo baldai (kėdės)</w:t>
            </w:r>
          </w:p>
        </w:tc>
      </w:tr>
      <w:tr w:rsidR="00CB2856" w:rsidRPr="00D42220" w14:paraId="2D531950" w14:textId="664A9544" w:rsidTr="00956DC2">
        <w:tc>
          <w:tcPr>
            <w:tcW w:w="320" w:type="pct"/>
            <w:tcBorders>
              <w:top w:val="single" w:sz="4" w:space="0" w:color="auto"/>
              <w:left w:val="single" w:sz="4" w:space="0" w:color="auto"/>
              <w:bottom w:val="single" w:sz="4" w:space="0" w:color="auto"/>
              <w:right w:val="single" w:sz="4" w:space="0" w:color="auto"/>
            </w:tcBorders>
            <w:vAlign w:val="center"/>
          </w:tcPr>
          <w:p w14:paraId="009AE7F9" w14:textId="5813436B" w:rsidR="007249E8" w:rsidRPr="00DB1C67" w:rsidRDefault="00BD3E4F" w:rsidP="009C714A">
            <w:pPr>
              <w:spacing w:after="120" w:line="240" w:lineRule="auto"/>
              <w:jc w:val="center"/>
              <w:rPr>
                <w:rFonts w:ascii="Arial" w:hAnsi="Arial" w:cs="Arial"/>
                <w:sz w:val="18"/>
                <w:szCs w:val="18"/>
              </w:rPr>
            </w:pPr>
            <w:r w:rsidRPr="00DB1C67">
              <w:rPr>
                <w:rFonts w:ascii="Arial" w:hAnsi="Arial" w:cs="Arial"/>
                <w:sz w:val="18"/>
                <w:szCs w:val="18"/>
              </w:rPr>
              <w:t>1.</w:t>
            </w:r>
          </w:p>
        </w:tc>
        <w:tc>
          <w:tcPr>
            <w:tcW w:w="1521" w:type="pct"/>
            <w:tcBorders>
              <w:top w:val="single" w:sz="4" w:space="0" w:color="auto"/>
              <w:left w:val="single" w:sz="4" w:space="0" w:color="auto"/>
              <w:bottom w:val="single" w:sz="4" w:space="0" w:color="auto"/>
              <w:right w:val="single" w:sz="4" w:space="0" w:color="auto"/>
            </w:tcBorders>
            <w:vAlign w:val="center"/>
          </w:tcPr>
          <w:p w14:paraId="51C1FC6B" w14:textId="329838F0" w:rsidR="007249E8" w:rsidRPr="00BF2330" w:rsidRDefault="00225E3A" w:rsidP="00EA57C5">
            <w:pPr>
              <w:spacing w:after="120" w:line="240" w:lineRule="auto"/>
              <w:rPr>
                <w:rFonts w:ascii="Arial" w:hAnsi="Arial" w:cs="Arial"/>
                <w:sz w:val="18"/>
                <w:szCs w:val="18"/>
                <w:lang w:eastAsia="lt-LT"/>
              </w:rPr>
            </w:pPr>
            <w:r>
              <w:rPr>
                <w:rFonts w:ascii="Arial" w:hAnsi="Arial" w:cs="Arial"/>
                <w:sz w:val="18"/>
                <w:szCs w:val="18"/>
                <w:lang w:eastAsia="lt-LT"/>
              </w:rPr>
              <w:t>Planetariumo k</w:t>
            </w:r>
            <w:r w:rsidR="00053460" w:rsidRPr="00BF2330">
              <w:rPr>
                <w:rFonts w:ascii="Arial" w:hAnsi="Arial" w:cs="Arial"/>
                <w:sz w:val="18"/>
                <w:szCs w:val="18"/>
                <w:lang w:eastAsia="lt-LT"/>
              </w:rPr>
              <w:t>ėdžių g</w:t>
            </w:r>
            <w:r w:rsidR="00110FBE" w:rsidRPr="00BF2330">
              <w:rPr>
                <w:rFonts w:ascii="Arial" w:hAnsi="Arial" w:cs="Arial"/>
                <w:sz w:val="18"/>
                <w:szCs w:val="18"/>
                <w:lang w:eastAsia="lt-LT"/>
              </w:rPr>
              <w:t>amintojas</w:t>
            </w:r>
            <w:r w:rsidR="00053460" w:rsidRPr="00BF2330">
              <w:rPr>
                <w:rFonts w:ascii="Arial" w:hAnsi="Arial" w:cs="Arial"/>
                <w:sz w:val="18"/>
                <w:szCs w:val="18"/>
                <w:lang w:eastAsia="lt-LT"/>
              </w:rPr>
              <w:t xml:space="preserve">, </w:t>
            </w:r>
            <w:r w:rsidR="00BF2330" w:rsidRPr="00BF2330">
              <w:rPr>
                <w:rFonts w:ascii="Arial" w:hAnsi="Arial" w:cs="Arial"/>
                <w:sz w:val="18"/>
                <w:szCs w:val="18"/>
                <w:lang w:eastAsia="lt-LT"/>
              </w:rPr>
              <w:t xml:space="preserve">kėdės </w:t>
            </w:r>
            <w:r w:rsidR="00053460" w:rsidRPr="00BF2330">
              <w:rPr>
                <w:rFonts w:ascii="Arial" w:hAnsi="Arial" w:cs="Arial"/>
                <w:sz w:val="18"/>
                <w:szCs w:val="18"/>
                <w:lang w:eastAsia="lt-LT"/>
              </w:rPr>
              <w:t>m</w:t>
            </w:r>
            <w:r w:rsidR="00110FBE" w:rsidRPr="00BF2330">
              <w:rPr>
                <w:rFonts w:ascii="Arial" w:hAnsi="Arial" w:cs="Arial"/>
                <w:sz w:val="18"/>
                <w:szCs w:val="18"/>
                <w:lang w:eastAsia="lt-LT"/>
              </w:rPr>
              <w:t>odelis</w:t>
            </w:r>
            <w:r w:rsidR="00053460" w:rsidRPr="00BF2330">
              <w:rPr>
                <w:rFonts w:ascii="Arial" w:hAnsi="Arial" w:cs="Arial"/>
                <w:sz w:val="18"/>
                <w:szCs w:val="18"/>
                <w:lang w:eastAsia="lt-LT"/>
              </w:rPr>
              <w:t>, p</w:t>
            </w:r>
            <w:r w:rsidR="00110FBE" w:rsidRPr="00BF2330">
              <w:rPr>
                <w:rFonts w:ascii="Arial" w:hAnsi="Arial" w:cs="Arial"/>
                <w:sz w:val="18"/>
                <w:szCs w:val="18"/>
                <w:lang w:eastAsia="lt-LT"/>
              </w:rPr>
              <w:t>rekės kodas</w:t>
            </w:r>
            <w:r w:rsidR="00053460" w:rsidRPr="00BF2330">
              <w:rPr>
                <w:rFonts w:ascii="Arial" w:hAnsi="Arial" w:cs="Arial"/>
                <w:sz w:val="18"/>
                <w:szCs w:val="18"/>
                <w:lang w:eastAsia="lt-LT"/>
              </w:rPr>
              <w:t>,</w:t>
            </w:r>
            <w:r w:rsidR="00BF2330">
              <w:rPr>
                <w:rFonts w:ascii="Arial" w:hAnsi="Arial" w:cs="Arial"/>
                <w:sz w:val="18"/>
                <w:szCs w:val="18"/>
                <w:lang w:eastAsia="lt-LT"/>
              </w:rPr>
              <w:t xml:space="preserve"> </w:t>
            </w:r>
            <w:r w:rsidR="00053460" w:rsidRPr="00BF2330">
              <w:rPr>
                <w:rFonts w:ascii="Arial" w:hAnsi="Arial" w:cs="Arial"/>
                <w:sz w:val="18"/>
                <w:szCs w:val="18"/>
                <w:lang w:eastAsia="lt-LT"/>
              </w:rPr>
              <w:t>m</w:t>
            </w:r>
            <w:r w:rsidR="00110FBE" w:rsidRPr="00BF2330">
              <w:rPr>
                <w:rFonts w:ascii="Arial" w:hAnsi="Arial" w:cs="Arial"/>
                <w:sz w:val="18"/>
                <w:szCs w:val="18"/>
                <w:lang w:eastAsia="lt-LT"/>
              </w:rPr>
              <w:t>odifikacija</w:t>
            </w:r>
            <w:r w:rsidR="00C9478D">
              <w:rPr>
                <w:rStyle w:val="FootnoteReference"/>
                <w:rFonts w:ascii="Arial" w:hAnsi="Arial" w:cs="Arial"/>
                <w:sz w:val="18"/>
                <w:szCs w:val="18"/>
                <w:lang w:eastAsia="lt-LT"/>
              </w:rPr>
              <w:footnoteReference w:id="2"/>
            </w:r>
          </w:p>
        </w:tc>
        <w:tc>
          <w:tcPr>
            <w:tcW w:w="1749" w:type="pct"/>
            <w:tcBorders>
              <w:top w:val="single" w:sz="4" w:space="0" w:color="auto"/>
              <w:left w:val="single" w:sz="4" w:space="0" w:color="auto"/>
              <w:bottom w:val="single" w:sz="4" w:space="0" w:color="auto"/>
              <w:right w:val="single" w:sz="4" w:space="0" w:color="auto"/>
            </w:tcBorders>
            <w:vAlign w:val="center"/>
          </w:tcPr>
          <w:p w14:paraId="622C2849" w14:textId="77777777" w:rsidR="00053460" w:rsidRPr="00BF2330" w:rsidRDefault="00053460" w:rsidP="009C714A">
            <w:pPr>
              <w:spacing w:after="120" w:line="240" w:lineRule="auto"/>
              <w:rPr>
                <w:rFonts w:ascii="Arial" w:hAnsi="Arial" w:cs="Arial"/>
                <w:sz w:val="18"/>
                <w:szCs w:val="18"/>
                <w:lang w:eastAsia="lt-LT"/>
              </w:rPr>
            </w:pPr>
            <w:r w:rsidRPr="00BF2330">
              <w:rPr>
                <w:rFonts w:ascii="Arial" w:hAnsi="Arial" w:cs="Arial"/>
                <w:sz w:val="18"/>
                <w:szCs w:val="18"/>
                <w:lang w:eastAsia="lt-LT"/>
              </w:rPr>
              <w:t xml:space="preserve">Nurodyti: </w:t>
            </w:r>
          </w:p>
          <w:p w14:paraId="4678D5E8" w14:textId="332D1F89" w:rsidR="00053460" w:rsidRPr="00BF2330" w:rsidRDefault="00053460" w:rsidP="009C714A">
            <w:pPr>
              <w:pStyle w:val="ListParagraph"/>
              <w:numPr>
                <w:ilvl w:val="0"/>
                <w:numId w:val="28"/>
              </w:numPr>
              <w:spacing w:after="120" w:line="240" w:lineRule="auto"/>
              <w:ind w:left="146" w:hanging="146"/>
              <w:contextualSpacing w:val="0"/>
              <w:jc w:val="both"/>
              <w:rPr>
                <w:rFonts w:ascii="Arial" w:hAnsi="Arial" w:cs="Arial"/>
                <w:sz w:val="18"/>
                <w:szCs w:val="18"/>
              </w:rPr>
            </w:pPr>
            <w:r w:rsidRPr="00BF2330">
              <w:rPr>
                <w:rFonts w:ascii="Arial" w:hAnsi="Arial" w:cs="Arial"/>
                <w:sz w:val="18"/>
                <w:szCs w:val="18"/>
              </w:rPr>
              <w:t>gamintoją;</w:t>
            </w:r>
          </w:p>
          <w:p w14:paraId="604685B5" w14:textId="07D89EEB" w:rsidR="00053460" w:rsidRPr="00BF2330" w:rsidRDefault="00053460" w:rsidP="009C714A">
            <w:pPr>
              <w:pStyle w:val="ListParagraph"/>
              <w:numPr>
                <w:ilvl w:val="0"/>
                <w:numId w:val="28"/>
              </w:numPr>
              <w:spacing w:after="120" w:line="240" w:lineRule="auto"/>
              <w:ind w:left="146" w:hanging="146"/>
              <w:contextualSpacing w:val="0"/>
              <w:jc w:val="both"/>
              <w:rPr>
                <w:rFonts w:ascii="Arial" w:hAnsi="Arial" w:cs="Arial"/>
                <w:sz w:val="18"/>
                <w:szCs w:val="18"/>
              </w:rPr>
            </w:pPr>
            <w:r w:rsidRPr="00BF2330">
              <w:rPr>
                <w:rFonts w:ascii="Arial" w:hAnsi="Arial" w:cs="Arial"/>
                <w:sz w:val="18"/>
                <w:szCs w:val="18"/>
              </w:rPr>
              <w:t xml:space="preserve">modelį; </w:t>
            </w:r>
          </w:p>
          <w:p w14:paraId="2356128D" w14:textId="16EE044D" w:rsidR="00053460" w:rsidRPr="00BF2330" w:rsidRDefault="00053460" w:rsidP="009C714A">
            <w:pPr>
              <w:pStyle w:val="ListParagraph"/>
              <w:numPr>
                <w:ilvl w:val="0"/>
                <w:numId w:val="28"/>
              </w:numPr>
              <w:spacing w:after="120" w:line="240" w:lineRule="auto"/>
              <w:ind w:left="146" w:hanging="146"/>
              <w:contextualSpacing w:val="0"/>
              <w:jc w:val="both"/>
              <w:rPr>
                <w:rFonts w:ascii="Arial" w:hAnsi="Arial" w:cs="Arial"/>
                <w:sz w:val="18"/>
                <w:szCs w:val="18"/>
              </w:rPr>
            </w:pPr>
            <w:r w:rsidRPr="00BF2330">
              <w:rPr>
                <w:rFonts w:ascii="Arial" w:hAnsi="Arial" w:cs="Arial"/>
                <w:sz w:val="18"/>
                <w:szCs w:val="18"/>
              </w:rPr>
              <w:t>prekės kodą (</w:t>
            </w:r>
            <w:r w:rsidR="00EA57C5" w:rsidRPr="00EA57C5">
              <w:rPr>
                <w:rFonts w:ascii="Arial" w:hAnsi="Arial" w:cs="Arial"/>
                <w:i/>
                <w:iCs/>
                <w:sz w:val="18"/>
                <w:szCs w:val="18"/>
              </w:rPr>
              <w:t xml:space="preserve">privaloma, </w:t>
            </w:r>
            <w:r w:rsidRPr="00EA57C5">
              <w:rPr>
                <w:rFonts w:ascii="Arial" w:hAnsi="Arial" w:cs="Arial"/>
                <w:i/>
                <w:iCs/>
                <w:sz w:val="18"/>
                <w:szCs w:val="18"/>
              </w:rPr>
              <w:t>jeigu yra</w:t>
            </w:r>
            <w:r w:rsidRPr="00BF2330">
              <w:rPr>
                <w:rFonts w:ascii="Arial" w:hAnsi="Arial" w:cs="Arial"/>
                <w:sz w:val="18"/>
                <w:szCs w:val="18"/>
              </w:rPr>
              <w:t xml:space="preserve">); </w:t>
            </w:r>
          </w:p>
          <w:p w14:paraId="19FD8139" w14:textId="07446A85" w:rsidR="007249E8" w:rsidRPr="00BF2330" w:rsidRDefault="00053460" w:rsidP="009C714A">
            <w:pPr>
              <w:pStyle w:val="ListParagraph"/>
              <w:numPr>
                <w:ilvl w:val="0"/>
                <w:numId w:val="28"/>
              </w:numPr>
              <w:spacing w:after="120" w:line="240" w:lineRule="auto"/>
              <w:ind w:left="146" w:hanging="146"/>
              <w:contextualSpacing w:val="0"/>
              <w:jc w:val="both"/>
              <w:rPr>
                <w:rFonts w:ascii="Arial" w:hAnsi="Arial" w:cs="Arial"/>
                <w:sz w:val="18"/>
                <w:szCs w:val="18"/>
                <w:lang w:eastAsia="lt-LT"/>
              </w:rPr>
            </w:pPr>
            <w:r w:rsidRPr="00BF2330">
              <w:rPr>
                <w:rFonts w:ascii="Arial" w:hAnsi="Arial" w:cs="Arial"/>
                <w:sz w:val="18"/>
                <w:szCs w:val="18"/>
              </w:rPr>
              <w:t>modifikacij</w:t>
            </w:r>
            <w:r w:rsidR="00A91C7B">
              <w:rPr>
                <w:rFonts w:ascii="Arial" w:hAnsi="Arial" w:cs="Arial"/>
                <w:sz w:val="18"/>
                <w:szCs w:val="18"/>
              </w:rPr>
              <w:t>ą</w:t>
            </w:r>
            <w:r w:rsidRPr="00BF2330">
              <w:rPr>
                <w:rFonts w:ascii="Arial" w:hAnsi="Arial" w:cs="Arial"/>
                <w:sz w:val="18"/>
                <w:szCs w:val="18"/>
              </w:rPr>
              <w:t xml:space="preserve"> (</w:t>
            </w:r>
            <w:r w:rsidR="00EA57C5" w:rsidRPr="00EA57C5">
              <w:rPr>
                <w:rFonts w:ascii="Arial" w:hAnsi="Arial" w:cs="Arial"/>
                <w:i/>
                <w:iCs/>
                <w:sz w:val="18"/>
                <w:szCs w:val="18"/>
              </w:rPr>
              <w:t xml:space="preserve">privaloma, </w:t>
            </w:r>
            <w:r w:rsidRPr="00EA57C5">
              <w:rPr>
                <w:rFonts w:ascii="Arial" w:hAnsi="Arial" w:cs="Arial"/>
                <w:i/>
                <w:iCs/>
                <w:sz w:val="18"/>
                <w:szCs w:val="18"/>
              </w:rPr>
              <w:t>jeigu yra</w:t>
            </w:r>
            <w:r w:rsidRPr="00BF2330">
              <w:rPr>
                <w:rFonts w:ascii="Arial" w:hAnsi="Arial" w:cs="Arial"/>
                <w:sz w:val="18"/>
                <w:szCs w:val="18"/>
              </w:rPr>
              <w:t>).</w:t>
            </w:r>
          </w:p>
        </w:tc>
        <w:tc>
          <w:tcPr>
            <w:tcW w:w="1410" w:type="pct"/>
            <w:tcBorders>
              <w:top w:val="single" w:sz="4" w:space="0" w:color="auto"/>
              <w:left w:val="single" w:sz="4" w:space="0" w:color="auto"/>
              <w:bottom w:val="single" w:sz="4" w:space="0" w:color="auto"/>
              <w:right w:val="single" w:sz="4" w:space="0" w:color="auto"/>
            </w:tcBorders>
            <w:vAlign w:val="center"/>
          </w:tcPr>
          <w:p w14:paraId="564D386E" w14:textId="77777777" w:rsidR="007249E8" w:rsidRPr="00BF2330" w:rsidRDefault="007249E8" w:rsidP="009C714A">
            <w:pPr>
              <w:spacing w:after="120" w:line="240" w:lineRule="auto"/>
              <w:rPr>
                <w:rFonts w:ascii="Arial" w:hAnsi="Arial" w:cs="Arial"/>
                <w:sz w:val="18"/>
                <w:szCs w:val="18"/>
                <w:lang w:eastAsia="lt-LT"/>
              </w:rPr>
            </w:pPr>
          </w:p>
        </w:tc>
      </w:tr>
      <w:tr w:rsidR="00CB2856" w:rsidRPr="00D42220" w14:paraId="0AE8FF88"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1C390A1A" w14:textId="056936A6" w:rsidR="009A46B4" w:rsidRPr="00DB1C67" w:rsidRDefault="00882332" w:rsidP="009C714A">
            <w:pPr>
              <w:spacing w:after="120" w:line="240" w:lineRule="auto"/>
              <w:jc w:val="center"/>
              <w:rPr>
                <w:rFonts w:ascii="Arial" w:hAnsi="Arial" w:cs="Arial"/>
                <w:sz w:val="18"/>
                <w:szCs w:val="18"/>
              </w:rPr>
            </w:pPr>
            <w:r>
              <w:rPr>
                <w:rFonts w:ascii="Arial" w:hAnsi="Arial" w:cs="Arial"/>
                <w:sz w:val="18"/>
                <w:szCs w:val="18"/>
              </w:rPr>
              <w:t>2</w:t>
            </w:r>
            <w:r w:rsidR="009A46B4" w:rsidRPr="00DB1C67">
              <w:rPr>
                <w:rFonts w:ascii="Arial" w:hAnsi="Arial" w:cs="Arial"/>
                <w:sz w:val="18"/>
                <w:szCs w:val="18"/>
              </w:rPr>
              <w:t xml:space="preserve">. </w:t>
            </w:r>
          </w:p>
        </w:tc>
        <w:tc>
          <w:tcPr>
            <w:tcW w:w="1521" w:type="pct"/>
            <w:tcBorders>
              <w:top w:val="single" w:sz="4" w:space="0" w:color="auto"/>
              <w:left w:val="single" w:sz="4" w:space="0" w:color="auto"/>
              <w:bottom w:val="single" w:sz="4" w:space="0" w:color="auto"/>
              <w:right w:val="single" w:sz="4" w:space="0" w:color="auto"/>
            </w:tcBorders>
            <w:vAlign w:val="center"/>
          </w:tcPr>
          <w:p w14:paraId="534552E6" w14:textId="0483E5C6" w:rsidR="009A46B4" w:rsidRDefault="009A46B4" w:rsidP="009C714A">
            <w:pPr>
              <w:spacing w:after="120" w:line="240" w:lineRule="auto"/>
              <w:rPr>
                <w:rFonts w:ascii="Arial" w:hAnsi="Arial" w:cs="Arial"/>
                <w:sz w:val="18"/>
                <w:szCs w:val="18"/>
              </w:rPr>
            </w:pPr>
            <w:r w:rsidRPr="00511B26">
              <w:rPr>
                <w:rFonts w:ascii="Arial" w:hAnsi="Arial" w:cs="Arial"/>
                <w:sz w:val="18"/>
                <w:szCs w:val="18"/>
              </w:rPr>
              <w:t>Kėdės matmenys</w:t>
            </w:r>
            <w:r>
              <w:rPr>
                <w:rFonts w:ascii="Arial" w:hAnsi="Arial" w:cs="Arial"/>
                <w:sz w:val="18"/>
                <w:szCs w:val="18"/>
              </w:rPr>
              <w:t>:</w:t>
            </w:r>
          </w:p>
        </w:tc>
        <w:tc>
          <w:tcPr>
            <w:tcW w:w="1749" w:type="pct"/>
            <w:tcBorders>
              <w:top w:val="single" w:sz="4" w:space="0" w:color="auto"/>
              <w:left w:val="single" w:sz="4" w:space="0" w:color="auto"/>
              <w:bottom w:val="single" w:sz="4" w:space="0" w:color="auto"/>
              <w:right w:val="single" w:sz="4" w:space="0" w:color="auto"/>
              <w:tl2br w:val="single" w:sz="4" w:space="0" w:color="auto"/>
            </w:tcBorders>
            <w:vAlign w:val="center"/>
          </w:tcPr>
          <w:p w14:paraId="258A2F07" w14:textId="77777777" w:rsidR="009A46B4" w:rsidRDefault="009A46B4" w:rsidP="009C714A">
            <w:pPr>
              <w:spacing w:after="120" w:line="240" w:lineRule="auto"/>
              <w:rPr>
                <w:rFonts w:ascii="Arial" w:hAnsi="Arial" w:cs="Arial"/>
                <w:sz w:val="18"/>
                <w:szCs w:val="18"/>
              </w:rPr>
            </w:pPr>
          </w:p>
        </w:tc>
        <w:tc>
          <w:tcPr>
            <w:tcW w:w="1410" w:type="pct"/>
            <w:tcBorders>
              <w:top w:val="single" w:sz="4" w:space="0" w:color="auto"/>
              <w:left w:val="single" w:sz="4" w:space="0" w:color="auto"/>
              <w:bottom w:val="single" w:sz="4" w:space="0" w:color="auto"/>
              <w:right w:val="single" w:sz="4" w:space="0" w:color="auto"/>
              <w:tl2br w:val="single" w:sz="4" w:space="0" w:color="auto"/>
            </w:tcBorders>
            <w:vAlign w:val="center"/>
          </w:tcPr>
          <w:p w14:paraId="413AE17B" w14:textId="77777777" w:rsidR="009A46B4" w:rsidRPr="00BF2330" w:rsidRDefault="009A46B4" w:rsidP="009C714A">
            <w:pPr>
              <w:spacing w:after="120" w:line="240" w:lineRule="auto"/>
              <w:rPr>
                <w:rFonts w:ascii="Arial" w:hAnsi="Arial" w:cs="Arial"/>
                <w:sz w:val="18"/>
                <w:szCs w:val="18"/>
              </w:rPr>
            </w:pPr>
          </w:p>
        </w:tc>
      </w:tr>
      <w:tr w:rsidR="00CB2856" w:rsidRPr="00D42220" w14:paraId="34CBE09B"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306D83C0" w14:textId="30622EC9" w:rsidR="009A46B4" w:rsidRPr="00DB1C67" w:rsidRDefault="00882332" w:rsidP="00A23588">
            <w:pPr>
              <w:spacing w:after="120" w:line="240" w:lineRule="auto"/>
              <w:jc w:val="center"/>
              <w:rPr>
                <w:rFonts w:ascii="Arial" w:hAnsi="Arial" w:cs="Arial"/>
                <w:sz w:val="18"/>
                <w:szCs w:val="18"/>
              </w:rPr>
            </w:pPr>
            <w:r>
              <w:rPr>
                <w:rFonts w:ascii="Arial" w:hAnsi="Arial" w:cs="Arial"/>
                <w:sz w:val="18"/>
                <w:szCs w:val="18"/>
              </w:rPr>
              <w:t>2</w:t>
            </w:r>
            <w:r w:rsidR="009A46B4" w:rsidRPr="00DB1C67">
              <w:rPr>
                <w:rFonts w:ascii="Arial" w:hAnsi="Arial" w:cs="Arial"/>
                <w:sz w:val="18"/>
                <w:szCs w:val="18"/>
              </w:rPr>
              <w:t>.1.</w:t>
            </w:r>
          </w:p>
        </w:tc>
        <w:tc>
          <w:tcPr>
            <w:tcW w:w="1521" w:type="pct"/>
            <w:tcBorders>
              <w:top w:val="single" w:sz="4" w:space="0" w:color="auto"/>
              <w:left w:val="single" w:sz="4" w:space="0" w:color="auto"/>
              <w:bottom w:val="single" w:sz="4" w:space="0" w:color="auto"/>
              <w:right w:val="single" w:sz="4" w:space="0" w:color="auto"/>
            </w:tcBorders>
            <w:vAlign w:val="center"/>
          </w:tcPr>
          <w:p w14:paraId="74642966" w14:textId="7B6A4FC0" w:rsidR="009A46B4" w:rsidRPr="00BF2330" w:rsidRDefault="009A46B4" w:rsidP="00DB1C67">
            <w:pPr>
              <w:spacing w:after="120" w:line="240" w:lineRule="auto"/>
              <w:ind w:left="221"/>
              <w:rPr>
                <w:rFonts w:ascii="Arial" w:hAnsi="Arial" w:cs="Arial"/>
                <w:sz w:val="18"/>
                <w:szCs w:val="18"/>
              </w:rPr>
            </w:pPr>
            <w:r w:rsidRPr="00A91C7B">
              <w:rPr>
                <w:rFonts w:ascii="Arial" w:hAnsi="Arial" w:cs="Arial"/>
                <w:sz w:val="18"/>
                <w:szCs w:val="18"/>
              </w:rPr>
              <w:t>Atlošo plotis (tarp porankių)</w:t>
            </w:r>
          </w:p>
        </w:tc>
        <w:tc>
          <w:tcPr>
            <w:tcW w:w="1749" w:type="pct"/>
            <w:tcBorders>
              <w:top w:val="single" w:sz="4" w:space="0" w:color="auto"/>
              <w:left w:val="single" w:sz="4" w:space="0" w:color="auto"/>
              <w:bottom w:val="single" w:sz="4" w:space="0" w:color="auto"/>
              <w:right w:val="single" w:sz="4" w:space="0" w:color="auto"/>
            </w:tcBorders>
            <w:vAlign w:val="center"/>
          </w:tcPr>
          <w:p w14:paraId="4195274A" w14:textId="255BE70D" w:rsidR="009A46B4" w:rsidRPr="009A46B4" w:rsidRDefault="009A46B4" w:rsidP="00A23588">
            <w:pPr>
              <w:spacing w:after="120" w:line="240" w:lineRule="auto"/>
              <w:jc w:val="both"/>
              <w:rPr>
                <w:rFonts w:ascii="Arial" w:hAnsi="Arial" w:cs="Arial"/>
                <w:sz w:val="18"/>
                <w:szCs w:val="18"/>
              </w:rPr>
            </w:pPr>
            <w:r w:rsidRPr="00A91C7B">
              <w:rPr>
                <w:rFonts w:ascii="Arial" w:hAnsi="Arial" w:cs="Arial"/>
                <w:sz w:val="18"/>
                <w:szCs w:val="18"/>
              </w:rPr>
              <w:t>485 mm ± 20 mm</w:t>
            </w:r>
          </w:p>
        </w:tc>
        <w:tc>
          <w:tcPr>
            <w:tcW w:w="1410" w:type="pct"/>
            <w:tcBorders>
              <w:top w:val="single" w:sz="4" w:space="0" w:color="auto"/>
              <w:left w:val="single" w:sz="4" w:space="0" w:color="auto"/>
              <w:bottom w:val="single" w:sz="4" w:space="0" w:color="auto"/>
              <w:right w:val="single" w:sz="4" w:space="0" w:color="auto"/>
            </w:tcBorders>
            <w:vAlign w:val="center"/>
          </w:tcPr>
          <w:p w14:paraId="121117D4" w14:textId="77777777" w:rsidR="009A46B4" w:rsidRPr="00BF2330" w:rsidRDefault="009A46B4" w:rsidP="00A23588">
            <w:pPr>
              <w:spacing w:after="120" w:line="240" w:lineRule="auto"/>
              <w:rPr>
                <w:rFonts w:ascii="Arial" w:hAnsi="Arial" w:cs="Arial"/>
                <w:sz w:val="18"/>
                <w:szCs w:val="18"/>
              </w:rPr>
            </w:pPr>
          </w:p>
        </w:tc>
      </w:tr>
      <w:tr w:rsidR="00CB2856" w:rsidRPr="00D42220" w14:paraId="28EB0548"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0C7463D1" w14:textId="41A99C80" w:rsidR="009A46B4" w:rsidRPr="00DB1C67" w:rsidRDefault="00882332" w:rsidP="00A23588">
            <w:pPr>
              <w:spacing w:after="120" w:line="240" w:lineRule="auto"/>
              <w:jc w:val="center"/>
              <w:rPr>
                <w:rFonts w:ascii="Arial" w:hAnsi="Arial" w:cs="Arial"/>
                <w:sz w:val="18"/>
                <w:szCs w:val="18"/>
              </w:rPr>
            </w:pPr>
            <w:r>
              <w:rPr>
                <w:rFonts w:ascii="Arial" w:hAnsi="Arial" w:cs="Arial"/>
                <w:sz w:val="18"/>
                <w:szCs w:val="18"/>
              </w:rPr>
              <w:t>2</w:t>
            </w:r>
            <w:r w:rsidR="009A46B4" w:rsidRPr="00DB1C67">
              <w:rPr>
                <w:rFonts w:ascii="Arial" w:hAnsi="Arial" w:cs="Arial"/>
                <w:sz w:val="18"/>
                <w:szCs w:val="18"/>
              </w:rPr>
              <w:t>.2.</w:t>
            </w:r>
          </w:p>
        </w:tc>
        <w:tc>
          <w:tcPr>
            <w:tcW w:w="1521" w:type="pct"/>
            <w:tcBorders>
              <w:top w:val="single" w:sz="4" w:space="0" w:color="auto"/>
              <w:left w:val="single" w:sz="4" w:space="0" w:color="auto"/>
              <w:bottom w:val="single" w:sz="4" w:space="0" w:color="auto"/>
              <w:right w:val="single" w:sz="4" w:space="0" w:color="auto"/>
            </w:tcBorders>
            <w:vAlign w:val="center"/>
          </w:tcPr>
          <w:p w14:paraId="682603AB" w14:textId="2A4475FF" w:rsidR="009A46B4" w:rsidRPr="00BF2330" w:rsidRDefault="009A46B4" w:rsidP="00DB1C67">
            <w:pPr>
              <w:spacing w:after="120" w:line="240" w:lineRule="auto"/>
              <w:ind w:left="221"/>
              <w:rPr>
                <w:rFonts w:ascii="Arial" w:hAnsi="Arial" w:cs="Arial"/>
                <w:sz w:val="18"/>
                <w:szCs w:val="18"/>
              </w:rPr>
            </w:pPr>
            <w:r w:rsidRPr="00A91C7B">
              <w:rPr>
                <w:rFonts w:ascii="Arial" w:hAnsi="Arial" w:cs="Arial"/>
                <w:sz w:val="18"/>
                <w:szCs w:val="18"/>
              </w:rPr>
              <w:t>Sėdimosios dalies plotis (tarp porankių)</w:t>
            </w:r>
          </w:p>
        </w:tc>
        <w:tc>
          <w:tcPr>
            <w:tcW w:w="1749" w:type="pct"/>
            <w:tcBorders>
              <w:top w:val="single" w:sz="4" w:space="0" w:color="auto"/>
              <w:left w:val="single" w:sz="4" w:space="0" w:color="auto"/>
              <w:bottom w:val="single" w:sz="4" w:space="0" w:color="auto"/>
              <w:right w:val="single" w:sz="4" w:space="0" w:color="auto"/>
            </w:tcBorders>
            <w:vAlign w:val="center"/>
          </w:tcPr>
          <w:p w14:paraId="1567A08C" w14:textId="1881DFEA" w:rsidR="009A46B4" w:rsidRPr="009A46B4" w:rsidRDefault="009A46B4" w:rsidP="00A23588">
            <w:pPr>
              <w:spacing w:after="120" w:line="240" w:lineRule="auto"/>
              <w:jc w:val="both"/>
              <w:rPr>
                <w:rFonts w:ascii="Arial" w:hAnsi="Arial" w:cs="Arial"/>
                <w:sz w:val="18"/>
                <w:szCs w:val="18"/>
              </w:rPr>
            </w:pPr>
            <w:r w:rsidRPr="00A91C7B">
              <w:rPr>
                <w:rFonts w:ascii="Arial" w:hAnsi="Arial" w:cs="Arial"/>
                <w:sz w:val="18"/>
                <w:szCs w:val="18"/>
              </w:rPr>
              <w:t>440 mm ± 20 mm</w:t>
            </w:r>
          </w:p>
        </w:tc>
        <w:tc>
          <w:tcPr>
            <w:tcW w:w="1410" w:type="pct"/>
            <w:tcBorders>
              <w:top w:val="single" w:sz="4" w:space="0" w:color="auto"/>
              <w:left w:val="single" w:sz="4" w:space="0" w:color="auto"/>
              <w:bottom w:val="single" w:sz="4" w:space="0" w:color="auto"/>
              <w:right w:val="single" w:sz="4" w:space="0" w:color="auto"/>
            </w:tcBorders>
            <w:vAlign w:val="center"/>
          </w:tcPr>
          <w:p w14:paraId="4386E424" w14:textId="77777777" w:rsidR="009A46B4" w:rsidRPr="00BF2330" w:rsidRDefault="009A46B4" w:rsidP="00A23588">
            <w:pPr>
              <w:spacing w:after="120" w:line="240" w:lineRule="auto"/>
              <w:rPr>
                <w:rFonts w:ascii="Arial" w:hAnsi="Arial" w:cs="Arial"/>
                <w:sz w:val="18"/>
                <w:szCs w:val="18"/>
              </w:rPr>
            </w:pPr>
          </w:p>
        </w:tc>
      </w:tr>
      <w:tr w:rsidR="00CB2856" w:rsidRPr="00D42220" w14:paraId="6EE77B97"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5B366A94" w14:textId="22E5BF48" w:rsidR="009A46B4" w:rsidRPr="00DB1C67" w:rsidRDefault="00882332" w:rsidP="00A23588">
            <w:pPr>
              <w:spacing w:after="120" w:line="240" w:lineRule="auto"/>
              <w:jc w:val="center"/>
              <w:rPr>
                <w:rFonts w:ascii="Arial" w:hAnsi="Arial" w:cs="Arial"/>
                <w:sz w:val="18"/>
                <w:szCs w:val="18"/>
              </w:rPr>
            </w:pPr>
            <w:r>
              <w:rPr>
                <w:rFonts w:ascii="Arial" w:hAnsi="Arial" w:cs="Arial"/>
                <w:sz w:val="18"/>
                <w:szCs w:val="18"/>
              </w:rPr>
              <w:t>2</w:t>
            </w:r>
            <w:r w:rsidR="009A46B4" w:rsidRPr="00DB1C67">
              <w:rPr>
                <w:rFonts w:ascii="Arial" w:hAnsi="Arial" w:cs="Arial"/>
                <w:sz w:val="18"/>
                <w:szCs w:val="18"/>
              </w:rPr>
              <w:t>.3.</w:t>
            </w:r>
          </w:p>
        </w:tc>
        <w:tc>
          <w:tcPr>
            <w:tcW w:w="1521" w:type="pct"/>
            <w:tcBorders>
              <w:top w:val="single" w:sz="4" w:space="0" w:color="auto"/>
              <w:left w:val="single" w:sz="4" w:space="0" w:color="auto"/>
              <w:bottom w:val="single" w:sz="4" w:space="0" w:color="auto"/>
              <w:right w:val="single" w:sz="4" w:space="0" w:color="auto"/>
            </w:tcBorders>
            <w:vAlign w:val="center"/>
          </w:tcPr>
          <w:p w14:paraId="51A39E49" w14:textId="206EAD87" w:rsidR="009A46B4" w:rsidRPr="00BF2330" w:rsidRDefault="009A46B4" w:rsidP="00DB1C67">
            <w:pPr>
              <w:spacing w:after="120" w:line="240" w:lineRule="auto"/>
              <w:ind w:left="221"/>
              <w:rPr>
                <w:rFonts w:ascii="Arial" w:hAnsi="Arial" w:cs="Arial"/>
                <w:sz w:val="18"/>
                <w:szCs w:val="18"/>
              </w:rPr>
            </w:pPr>
            <w:r w:rsidRPr="00A91C7B">
              <w:rPr>
                <w:rFonts w:ascii="Arial" w:hAnsi="Arial" w:cs="Arial"/>
                <w:sz w:val="18"/>
                <w:szCs w:val="18"/>
              </w:rPr>
              <w:t>Sėdimosios dalies gylis</w:t>
            </w:r>
          </w:p>
        </w:tc>
        <w:tc>
          <w:tcPr>
            <w:tcW w:w="1749" w:type="pct"/>
            <w:tcBorders>
              <w:top w:val="single" w:sz="4" w:space="0" w:color="auto"/>
              <w:left w:val="single" w:sz="4" w:space="0" w:color="auto"/>
              <w:bottom w:val="single" w:sz="4" w:space="0" w:color="auto"/>
              <w:right w:val="single" w:sz="4" w:space="0" w:color="auto"/>
            </w:tcBorders>
            <w:vAlign w:val="center"/>
          </w:tcPr>
          <w:p w14:paraId="0CFC2D4A" w14:textId="6DDE7DAB" w:rsidR="009A46B4" w:rsidRPr="009A46B4" w:rsidRDefault="009A46B4" w:rsidP="00A23588">
            <w:pPr>
              <w:spacing w:after="120" w:line="240" w:lineRule="auto"/>
              <w:jc w:val="both"/>
              <w:rPr>
                <w:rFonts w:ascii="Arial" w:hAnsi="Arial" w:cs="Arial"/>
                <w:sz w:val="18"/>
                <w:szCs w:val="18"/>
              </w:rPr>
            </w:pPr>
            <w:r w:rsidRPr="00A91C7B">
              <w:rPr>
                <w:rFonts w:ascii="Arial" w:hAnsi="Arial" w:cs="Arial"/>
                <w:sz w:val="18"/>
                <w:szCs w:val="18"/>
              </w:rPr>
              <w:t>500 mm ± 20 mm</w:t>
            </w:r>
          </w:p>
        </w:tc>
        <w:tc>
          <w:tcPr>
            <w:tcW w:w="1410" w:type="pct"/>
            <w:tcBorders>
              <w:top w:val="single" w:sz="4" w:space="0" w:color="auto"/>
              <w:left w:val="single" w:sz="4" w:space="0" w:color="auto"/>
              <w:bottom w:val="single" w:sz="4" w:space="0" w:color="auto"/>
              <w:right w:val="single" w:sz="4" w:space="0" w:color="auto"/>
            </w:tcBorders>
            <w:vAlign w:val="center"/>
          </w:tcPr>
          <w:p w14:paraId="41623065" w14:textId="77777777" w:rsidR="009A46B4" w:rsidRPr="00BF2330" w:rsidRDefault="009A46B4" w:rsidP="00A23588">
            <w:pPr>
              <w:spacing w:after="120" w:line="240" w:lineRule="auto"/>
              <w:rPr>
                <w:rFonts w:ascii="Arial" w:hAnsi="Arial" w:cs="Arial"/>
                <w:sz w:val="18"/>
                <w:szCs w:val="18"/>
              </w:rPr>
            </w:pPr>
          </w:p>
        </w:tc>
      </w:tr>
      <w:tr w:rsidR="00CB2856" w:rsidRPr="00D42220" w14:paraId="212734F7"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6E7AFEF3" w14:textId="62E7EC65" w:rsidR="009A46B4" w:rsidRPr="00DB1C67" w:rsidRDefault="00882332" w:rsidP="009C714A">
            <w:pPr>
              <w:spacing w:after="120" w:line="240" w:lineRule="auto"/>
              <w:jc w:val="center"/>
              <w:rPr>
                <w:rFonts w:ascii="Arial" w:hAnsi="Arial" w:cs="Arial"/>
                <w:sz w:val="18"/>
                <w:szCs w:val="18"/>
              </w:rPr>
            </w:pPr>
            <w:r>
              <w:rPr>
                <w:rFonts w:ascii="Arial" w:hAnsi="Arial" w:cs="Arial"/>
                <w:sz w:val="18"/>
                <w:szCs w:val="18"/>
              </w:rPr>
              <w:t>2</w:t>
            </w:r>
            <w:r w:rsidR="009A46B4" w:rsidRPr="00DB1C67">
              <w:rPr>
                <w:rFonts w:ascii="Arial" w:hAnsi="Arial" w:cs="Arial"/>
                <w:sz w:val="18"/>
                <w:szCs w:val="18"/>
              </w:rPr>
              <w:t>.4.</w:t>
            </w:r>
          </w:p>
        </w:tc>
        <w:tc>
          <w:tcPr>
            <w:tcW w:w="1521" w:type="pct"/>
            <w:tcBorders>
              <w:top w:val="single" w:sz="4" w:space="0" w:color="auto"/>
              <w:left w:val="single" w:sz="4" w:space="0" w:color="auto"/>
              <w:bottom w:val="single" w:sz="4" w:space="0" w:color="auto"/>
              <w:right w:val="single" w:sz="4" w:space="0" w:color="auto"/>
            </w:tcBorders>
            <w:vAlign w:val="center"/>
          </w:tcPr>
          <w:p w14:paraId="7F939ABF" w14:textId="18AF9E1F" w:rsidR="009A46B4" w:rsidRPr="00BF2330" w:rsidRDefault="009A46B4" w:rsidP="00DB1C67">
            <w:pPr>
              <w:spacing w:after="120" w:line="240" w:lineRule="auto"/>
              <w:ind w:left="221"/>
              <w:rPr>
                <w:rFonts w:ascii="Arial" w:hAnsi="Arial" w:cs="Arial"/>
                <w:sz w:val="18"/>
                <w:szCs w:val="18"/>
              </w:rPr>
            </w:pPr>
            <w:r w:rsidRPr="00A91C7B">
              <w:rPr>
                <w:rFonts w:ascii="Arial" w:hAnsi="Arial" w:cs="Arial"/>
                <w:sz w:val="18"/>
                <w:szCs w:val="18"/>
              </w:rPr>
              <w:t>Atlošo dalies aukštis</w:t>
            </w:r>
            <w:r w:rsidR="00C85EEB">
              <w:rPr>
                <w:rFonts w:ascii="Arial" w:hAnsi="Arial" w:cs="Arial"/>
                <w:sz w:val="18"/>
                <w:szCs w:val="18"/>
              </w:rPr>
              <w:t xml:space="preserve">. </w:t>
            </w:r>
          </w:p>
        </w:tc>
        <w:tc>
          <w:tcPr>
            <w:tcW w:w="1749" w:type="pct"/>
            <w:tcBorders>
              <w:top w:val="single" w:sz="4" w:space="0" w:color="auto"/>
              <w:left w:val="single" w:sz="4" w:space="0" w:color="auto"/>
              <w:bottom w:val="single" w:sz="4" w:space="0" w:color="auto"/>
              <w:right w:val="single" w:sz="4" w:space="0" w:color="auto"/>
            </w:tcBorders>
            <w:vAlign w:val="center"/>
          </w:tcPr>
          <w:p w14:paraId="5CA495EF" w14:textId="3785656E" w:rsidR="009A46B4" w:rsidRPr="009A46B4" w:rsidRDefault="009A46B4" w:rsidP="009A46B4">
            <w:pPr>
              <w:spacing w:after="120" w:line="240" w:lineRule="auto"/>
              <w:jc w:val="both"/>
              <w:rPr>
                <w:rFonts w:ascii="Arial" w:hAnsi="Arial" w:cs="Arial"/>
                <w:sz w:val="18"/>
                <w:szCs w:val="18"/>
              </w:rPr>
            </w:pPr>
            <w:r w:rsidRPr="00A91C7B">
              <w:rPr>
                <w:rFonts w:ascii="Arial" w:hAnsi="Arial" w:cs="Arial"/>
                <w:sz w:val="18"/>
                <w:szCs w:val="18"/>
              </w:rPr>
              <w:t>685 mm ± 20 mm</w:t>
            </w:r>
          </w:p>
        </w:tc>
        <w:tc>
          <w:tcPr>
            <w:tcW w:w="1410" w:type="pct"/>
            <w:tcBorders>
              <w:top w:val="single" w:sz="4" w:space="0" w:color="auto"/>
              <w:left w:val="single" w:sz="4" w:space="0" w:color="auto"/>
              <w:bottom w:val="single" w:sz="4" w:space="0" w:color="auto"/>
              <w:right w:val="single" w:sz="4" w:space="0" w:color="auto"/>
            </w:tcBorders>
            <w:vAlign w:val="center"/>
          </w:tcPr>
          <w:p w14:paraId="3118D81A" w14:textId="77777777" w:rsidR="009A46B4" w:rsidRPr="00BF2330" w:rsidRDefault="009A46B4" w:rsidP="009C714A">
            <w:pPr>
              <w:spacing w:after="120" w:line="240" w:lineRule="auto"/>
              <w:rPr>
                <w:rFonts w:ascii="Arial" w:hAnsi="Arial" w:cs="Arial"/>
                <w:sz w:val="18"/>
                <w:szCs w:val="18"/>
              </w:rPr>
            </w:pPr>
          </w:p>
        </w:tc>
      </w:tr>
      <w:tr w:rsidR="00CB2856" w:rsidRPr="00D42220" w14:paraId="6B0B072C"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06FC9C7B" w14:textId="7664C437" w:rsidR="00DE2B8D" w:rsidRPr="00DB1C67" w:rsidRDefault="00882332" w:rsidP="00A23588">
            <w:pPr>
              <w:spacing w:after="120" w:line="240" w:lineRule="auto"/>
              <w:jc w:val="center"/>
              <w:rPr>
                <w:rFonts w:ascii="Arial" w:hAnsi="Arial" w:cs="Arial"/>
                <w:sz w:val="18"/>
                <w:szCs w:val="18"/>
              </w:rPr>
            </w:pPr>
            <w:r>
              <w:rPr>
                <w:rFonts w:ascii="Arial" w:hAnsi="Arial" w:cs="Arial"/>
                <w:sz w:val="18"/>
                <w:szCs w:val="18"/>
              </w:rPr>
              <w:t>3</w:t>
            </w:r>
            <w:r w:rsidR="00CB2856" w:rsidRPr="00DB1C67">
              <w:rPr>
                <w:rFonts w:ascii="Arial" w:hAnsi="Arial" w:cs="Arial"/>
                <w:sz w:val="18"/>
                <w:szCs w:val="18"/>
              </w:rPr>
              <w:t xml:space="preserve">. </w:t>
            </w:r>
          </w:p>
        </w:tc>
        <w:tc>
          <w:tcPr>
            <w:tcW w:w="1521" w:type="pct"/>
            <w:tcBorders>
              <w:top w:val="single" w:sz="4" w:space="0" w:color="auto"/>
              <w:left w:val="single" w:sz="4" w:space="0" w:color="auto"/>
              <w:bottom w:val="single" w:sz="4" w:space="0" w:color="auto"/>
              <w:right w:val="single" w:sz="4" w:space="0" w:color="auto"/>
            </w:tcBorders>
            <w:vAlign w:val="center"/>
          </w:tcPr>
          <w:p w14:paraId="240BD2E2" w14:textId="791FAB95" w:rsidR="00DE2B8D" w:rsidRPr="00A91C7B" w:rsidRDefault="00DE2B8D" w:rsidP="00A23588">
            <w:pPr>
              <w:spacing w:after="120" w:line="240" w:lineRule="auto"/>
              <w:rPr>
                <w:rFonts w:ascii="Arial" w:hAnsi="Arial" w:cs="Arial"/>
                <w:sz w:val="18"/>
                <w:szCs w:val="18"/>
              </w:rPr>
            </w:pPr>
            <w:r>
              <w:rPr>
                <w:rFonts w:ascii="Arial" w:hAnsi="Arial" w:cs="Arial"/>
                <w:sz w:val="18"/>
                <w:szCs w:val="18"/>
              </w:rPr>
              <w:t>Kėdės konstrukcija</w:t>
            </w:r>
          </w:p>
        </w:tc>
        <w:tc>
          <w:tcPr>
            <w:tcW w:w="1749" w:type="pct"/>
            <w:tcBorders>
              <w:top w:val="single" w:sz="4" w:space="0" w:color="auto"/>
              <w:left w:val="single" w:sz="4" w:space="0" w:color="auto"/>
              <w:bottom w:val="single" w:sz="4" w:space="0" w:color="auto"/>
              <w:right w:val="single" w:sz="4" w:space="0" w:color="auto"/>
            </w:tcBorders>
            <w:vAlign w:val="center"/>
          </w:tcPr>
          <w:p w14:paraId="48F501F8" w14:textId="229A6AC2" w:rsidR="00DE2B8D" w:rsidRPr="001B16C6" w:rsidRDefault="00DE2B8D" w:rsidP="00C43949">
            <w:pPr>
              <w:pStyle w:val="ListParagraph"/>
              <w:numPr>
                <w:ilvl w:val="1"/>
                <w:numId w:val="41"/>
              </w:numPr>
              <w:tabs>
                <w:tab w:val="left" w:pos="451"/>
              </w:tabs>
              <w:spacing w:after="120" w:line="240" w:lineRule="auto"/>
              <w:jc w:val="both"/>
              <w:rPr>
                <w:rFonts w:ascii="Arial" w:hAnsi="Arial" w:cs="Arial"/>
                <w:sz w:val="18"/>
                <w:szCs w:val="18"/>
              </w:rPr>
            </w:pPr>
            <w:r w:rsidRPr="001B16C6">
              <w:rPr>
                <w:rFonts w:ascii="Arial" w:hAnsi="Arial" w:cs="Arial"/>
                <w:sz w:val="18"/>
                <w:szCs w:val="18"/>
              </w:rPr>
              <w:t xml:space="preserve">Konstrukciją </w:t>
            </w:r>
            <w:r w:rsidR="004F4D9F" w:rsidRPr="001B16C6">
              <w:rPr>
                <w:rFonts w:ascii="Arial" w:hAnsi="Arial" w:cs="Arial"/>
                <w:sz w:val="18"/>
                <w:szCs w:val="18"/>
              </w:rPr>
              <w:t>turi sudaryti</w:t>
            </w:r>
            <w:r w:rsidRPr="001B16C6">
              <w:rPr>
                <w:rFonts w:ascii="Arial" w:hAnsi="Arial" w:cs="Arial"/>
                <w:sz w:val="18"/>
                <w:szCs w:val="18"/>
              </w:rPr>
              <w:t xml:space="preserve"> du poliuretano blokai, sumontuoti ant vidinės metalinės rėmo konstrukcijos su spyruokliniu tinkleliu;</w:t>
            </w:r>
          </w:p>
          <w:p w14:paraId="7A595BC2" w14:textId="7C5F29EC" w:rsidR="00DE2B8D" w:rsidRPr="001B16C6" w:rsidRDefault="00DE2B8D" w:rsidP="00C43949">
            <w:pPr>
              <w:pStyle w:val="ListParagraph"/>
              <w:numPr>
                <w:ilvl w:val="1"/>
                <w:numId w:val="41"/>
              </w:numPr>
              <w:tabs>
                <w:tab w:val="left" w:pos="451"/>
              </w:tabs>
              <w:spacing w:after="120" w:line="240" w:lineRule="auto"/>
              <w:jc w:val="both"/>
              <w:rPr>
                <w:rFonts w:ascii="Arial" w:hAnsi="Arial" w:cs="Arial"/>
                <w:sz w:val="18"/>
                <w:szCs w:val="18"/>
              </w:rPr>
            </w:pPr>
            <w:r w:rsidRPr="001B16C6">
              <w:rPr>
                <w:rFonts w:ascii="Arial" w:hAnsi="Arial" w:cs="Arial"/>
                <w:sz w:val="18"/>
                <w:szCs w:val="18"/>
              </w:rPr>
              <w:t xml:space="preserve">Kėdės konstrukcija </w:t>
            </w:r>
            <w:r w:rsidR="00DB1C67" w:rsidRPr="001B16C6">
              <w:rPr>
                <w:rFonts w:ascii="Arial" w:hAnsi="Arial" w:cs="Arial"/>
                <w:sz w:val="18"/>
                <w:szCs w:val="18"/>
              </w:rPr>
              <w:t>turi būti</w:t>
            </w:r>
            <w:r w:rsidRPr="001B16C6">
              <w:rPr>
                <w:rFonts w:ascii="Arial" w:hAnsi="Arial" w:cs="Arial"/>
                <w:sz w:val="18"/>
                <w:szCs w:val="18"/>
              </w:rPr>
              <w:t xml:space="preserve"> modulinė –</w:t>
            </w:r>
            <w:r w:rsidR="00DB5919" w:rsidRPr="001B16C6">
              <w:rPr>
                <w:rFonts w:ascii="Arial" w:hAnsi="Arial" w:cs="Arial"/>
                <w:sz w:val="18"/>
                <w:szCs w:val="18"/>
              </w:rPr>
              <w:t xml:space="preserve"> </w:t>
            </w:r>
            <w:r w:rsidRPr="001B16C6">
              <w:rPr>
                <w:rFonts w:ascii="Arial" w:hAnsi="Arial" w:cs="Arial"/>
                <w:sz w:val="18"/>
                <w:szCs w:val="18"/>
              </w:rPr>
              <w:t>galimybė pakeisti kiekvieną sėdynę ir atlošą atskirai;</w:t>
            </w:r>
          </w:p>
          <w:p w14:paraId="3E5E60B3" w14:textId="1959D7AF" w:rsidR="00DE2B8D" w:rsidRPr="001B16C6" w:rsidRDefault="00DE2B8D" w:rsidP="00C43949">
            <w:pPr>
              <w:pStyle w:val="ListParagraph"/>
              <w:numPr>
                <w:ilvl w:val="1"/>
                <w:numId w:val="41"/>
              </w:numPr>
              <w:spacing w:after="120" w:line="240" w:lineRule="auto"/>
              <w:jc w:val="both"/>
              <w:rPr>
                <w:rFonts w:ascii="Arial" w:hAnsi="Arial" w:cs="Arial"/>
                <w:sz w:val="18"/>
                <w:szCs w:val="18"/>
              </w:rPr>
            </w:pPr>
            <w:r w:rsidRPr="001B16C6">
              <w:rPr>
                <w:rFonts w:ascii="Arial" w:hAnsi="Arial" w:cs="Arial"/>
                <w:sz w:val="18"/>
                <w:szCs w:val="18"/>
              </w:rPr>
              <w:t xml:space="preserve">Kėdės spyruoklės ir tvirtinimo elementai </w:t>
            </w:r>
            <w:r w:rsidR="00DB5919" w:rsidRPr="001B16C6">
              <w:rPr>
                <w:rFonts w:ascii="Arial" w:hAnsi="Arial" w:cs="Arial"/>
                <w:sz w:val="18"/>
                <w:szCs w:val="18"/>
              </w:rPr>
              <w:t xml:space="preserve">turi būti </w:t>
            </w:r>
            <w:r w:rsidRPr="001B16C6">
              <w:rPr>
                <w:rFonts w:ascii="Arial" w:hAnsi="Arial" w:cs="Arial"/>
                <w:sz w:val="18"/>
                <w:szCs w:val="18"/>
              </w:rPr>
              <w:t>pagaminti iš plieno ar lygiaverčio metalo.</w:t>
            </w:r>
          </w:p>
          <w:p w14:paraId="12C1AB66" w14:textId="64D979C0" w:rsidR="000F7059" w:rsidRPr="001B16C6" w:rsidRDefault="00BA1DF7" w:rsidP="00C43949">
            <w:pPr>
              <w:pStyle w:val="ListParagraph"/>
              <w:numPr>
                <w:ilvl w:val="1"/>
                <w:numId w:val="41"/>
              </w:numPr>
              <w:spacing w:after="120" w:line="240" w:lineRule="auto"/>
              <w:jc w:val="both"/>
              <w:rPr>
                <w:rFonts w:ascii="Arial" w:hAnsi="Arial" w:cs="Arial"/>
                <w:sz w:val="18"/>
                <w:szCs w:val="18"/>
              </w:rPr>
            </w:pPr>
            <w:r w:rsidRPr="001B16C6">
              <w:rPr>
                <w:rFonts w:ascii="Arial" w:hAnsi="Arial" w:cs="Arial"/>
                <w:sz w:val="18"/>
                <w:szCs w:val="18"/>
              </w:rPr>
              <w:t>Kėdžių minkštosios dalies, korpuso ir kitų elementų tvirtinimui turi būti nenaudojami klijai ir/ar kitos degios medžiagos.</w:t>
            </w:r>
          </w:p>
          <w:p w14:paraId="74A5E46A" w14:textId="4A46E104" w:rsidR="008135C1" w:rsidRPr="008135C1" w:rsidRDefault="00A353E6" w:rsidP="00C43949">
            <w:pPr>
              <w:pStyle w:val="ListParagraph"/>
              <w:numPr>
                <w:ilvl w:val="1"/>
                <w:numId w:val="41"/>
              </w:numPr>
              <w:spacing w:after="120" w:line="240" w:lineRule="auto"/>
              <w:jc w:val="both"/>
              <w:rPr>
                <w:rFonts w:ascii="Arial" w:hAnsi="Arial" w:cs="Arial"/>
                <w:sz w:val="18"/>
                <w:szCs w:val="18"/>
              </w:rPr>
            </w:pPr>
            <w:r w:rsidRPr="008135C1">
              <w:rPr>
                <w:rFonts w:ascii="Arial" w:hAnsi="Arial" w:cs="Arial"/>
                <w:sz w:val="18"/>
                <w:szCs w:val="18"/>
              </w:rPr>
              <w:t>Kiekviena kėdė turi turėti reguliuojamo kampo atlošą</w:t>
            </w:r>
            <w:r w:rsidR="004474C7" w:rsidRPr="008135C1">
              <w:rPr>
                <w:rFonts w:ascii="Arial" w:hAnsi="Arial" w:cs="Arial"/>
                <w:sz w:val="18"/>
                <w:szCs w:val="18"/>
              </w:rPr>
              <w:t xml:space="preserve"> </w:t>
            </w:r>
            <w:r w:rsidR="004474C7" w:rsidRPr="008135C1">
              <w:rPr>
                <w:rFonts w:ascii="Arial" w:hAnsi="Arial" w:cs="Arial"/>
                <w:i/>
                <w:iCs/>
                <w:sz w:val="18"/>
                <w:szCs w:val="18"/>
              </w:rPr>
              <w:t>(žr. 7 p. Kėdžių montavimas ir tvirtinimas)</w:t>
            </w:r>
            <w:r w:rsidR="003D5F8B" w:rsidRPr="008135C1">
              <w:rPr>
                <w:rFonts w:ascii="Arial" w:hAnsi="Arial" w:cs="Arial"/>
                <w:i/>
                <w:iCs/>
                <w:sz w:val="18"/>
                <w:szCs w:val="18"/>
              </w:rPr>
              <w:t>.</w:t>
            </w:r>
          </w:p>
        </w:tc>
        <w:tc>
          <w:tcPr>
            <w:tcW w:w="1410" w:type="pct"/>
            <w:tcBorders>
              <w:top w:val="single" w:sz="4" w:space="0" w:color="auto"/>
              <w:left w:val="single" w:sz="4" w:space="0" w:color="auto"/>
              <w:bottom w:val="single" w:sz="4" w:space="0" w:color="auto"/>
              <w:right w:val="single" w:sz="4" w:space="0" w:color="auto"/>
            </w:tcBorders>
            <w:vAlign w:val="center"/>
          </w:tcPr>
          <w:p w14:paraId="1B38BF2E" w14:textId="77777777" w:rsidR="00DE2B8D" w:rsidRPr="00BF2330" w:rsidRDefault="00DE2B8D" w:rsidP="00A23588">
            <w:pPr>
              <w:spacing w:after="120" w:line="240" w:lineRule="auto"/>
              <w:rPr>
                <w:rFonts w:ascii="Arial" w:hAnsi="Arial" w:cs="Arial"/>
                <w:sz w:val="18"/>
                <w:szCs w:val="18"/>
              </w:rPr>
            </w:pPr>
          </w:p>
        </w:tc>
      </w:tr>
      <w:tr w:rsidR="008135C1" w:rsidRPr="00D42220" w14:paraId="15909F53"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68729D8D" w14:textId="2D4FBB3E" w:rsidR="008135C1" w:rsidRPr="00DB1C67" w:rsidRDefault="00C43949" w:rsidP="00A23588">
            <w:pPr>
              <w:spacing w:after="120" w:line="240" w:lineRule="auto"/>
              <w:jc w:val="center"/>
              <w:rPr>
                <w:rFonts w:ascii="Arial" w:hAnsi="Arial" w:cs="Arial"/>
                <w:sz w:val="18"/>
                <w:szCs w:val="18"/>
              </w:rPr>
            </w:pPr>
            <w:r>
              <w:rPr>
                <w:rFonts w:ascii="Arial" w:hAnsi="Arial" w:cs="Arial"/>
                <w:sz w:val="18"/>
                <w:szCs w:val="18"/>
              </w:rPr>
              <w:t>4</w:t>
            </w:r>
            <w:r w:rsidR="008135C1">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101309C2" w14:textId="2E5ED94A" w:rsidR="008135C1" w:rsidRDefault="008135C1" w:rsidP="00A23588">
            <w:pPr>
              <w:spacing w:after="120" w:line="240" w:lineRule="auto"/>
              <w:rPr>
                <w:rFonts w:ascii="Arial" w:hAnsi="Arial" w:cs="Arial"/>
                <w:sz w:val="18"/>
                <w:szCs w:val="18"/>
              </w:rPr>
            </w:pPr>
            <w:r w:rsidRPr="00657776">
              <w:rPr>
                <w:rFonts w:ascii="Arial" w:hAnsi="Arial" w:cs="Arial"/>
                <w:sz w:val="18"/>
                <w:szCs w:val="18"/>
              </w:rPr>
              <w:t>Kėdės atraminė konstrukcija</w:t>
            </w:r>
            <w:r>
              <w:rPr>
                <w:rFonts w:ascii="Arial" w:hAnsi="Arial" w:cs="Arial"/>
                <w:sz w:val="18"/>
                <w:szCs w:val="18"/>
              </w:rPr>
              <w:t xml:space="preserve"> **</w:t>
            </w:r>
          </w:p>
        </w:tc>
        <w:tc>
          <w:tcPr>
            <w:tcW w:w="1749" w:type="pct"/>
            <w:tcBorders>
              <w:top w:val="single" w:sz="4" w:space="0" w:color="auto"/>
              <w:left w:val="single" w:sz="4" w:space="0" w:color="auto"/>
              <w:bottom w:val="single" w:sz="4" w:space="0" w:color="auto"/>
              <w:right w:val="single" w:sz="4" w:space="0" w:color="auto"/>
            </w:tcBorders>
            <w:vAlign w:val="center"/>
          </w:tcPr>
          <w:p w14:paraId="7C203532" w14:textId="77777777" w:rsidR="008135C1" w:rsidRPr="008135C1" w:rsidRDefault="008135C1" w:rsidP="00C43949">
            <w:pPr>
              <w:pStyle w:val="ListParagraph"/>
              <w:numPr>
                <w:ilvl w:val="0"/>
                <w:numId w:val="41"/>
              </w:numPr>
              <w:tabs>
                <w:tab w:val="left" w:pos="451"/>
              </w:tabs>
              <w:spacing w:after="120" w:line="240" w:lineRule="auto"/>
              <w:jc w:val="both"/>
              <w:rPr>
                <w:rFonts w:ascii="Arial" w:hAnsi="Arial" w:cs="Arial"/>
                <w:vanish/>
                <w:sz w:val="18"/>
                <w:szCs w:val="18"/>
              </w:rPr>
            </w:pPr>
          </w:p>
          <w:p w14:paraId="1C789C44" w14:textId="3415996D" w:rsidR="008135C1" w:rsidRDefault="008135C1" w:rsidP="00C43949">
            <w:pPr>
              <w:pStyle w:val="ListParagraph"/>
              <w:numPr>
                <w:ilvl w:val="1"/>
                <w:numId w:val="41"/>
              </w:numPr>
              <w:tabs>
                <w:tab w:val="left" w:pos="451"/>
              </w:tabs>
              <w:spacing w:after="120" w:line="240" w:lineRule="auto"/>
              <w:jc w:val="both"/>
              <w:rPr>
                <w:rFonts w:ascii="Arial" w:hAnsi="Arial" w:cs="Arial"/>
                <w:sz w:val="18"/>
                <w:szCs w:val="18"/>
              </w:rPr>
            </w:pPr>
            <w:r w:rsidRPr="008135C1">
              <w:rPr>
                <w:rFonts w:ascii="Arial" w:hAnsi="Arial" w:cs="Arial"/>
                <w:sz w:val="18"/>
                <w:szCs w:val="18"/>
              </w:rPr>
              <w:t>Turi būti iš plieno ar lygiaverčio       metalo</w:t>
            </w:r>
            <w:r>
              <w:rPr>
                <w:rFonts w:ascii="Arial" w:hAnsi="Arial" w:cs="Arial"/>
                <w:sz w:val="18"/>
                <w:szCs w:val="18"/>
              </w:rPr>
              <w:t>.</w:t>
            </w:r>
          </w:p>
          <w:p w14:paraId="3BABC556" w14:textId="77777777" w:rsidR="00FB2C9C" w:rsidRDefault="00FB2C9C" w:rsidP="00FB2C9C">
            <w:pPr>
              <w:pStyle w:val="ListParagraph"/>
              <w:tabs>
                <w:tab w:val="left" w:pos="451"/>
              </w:tabs>
              <w:spacing w:after="120" w:line="240" w:lineRule="auto"/>
              <w:ind w:left="360"/>
              <w:jc w:val="both"/>
              <w:rPr>
                <w:rFonts w:ascii="Arial" w:hAnsi="Arial" w:cs="Arial"/>
                <w:sz w:val="18"/>
                <w:szCs w:val="18"/>
              </w:rPr>
            </w:pPr>
          </w:p>
          <w:p w14:paraId="6A956F7F" w14:textId="25F585F1" w:rsidR="00FB2C9C" w:rsidRDefault="00FB2C9C" w:rsidP="00C43949">
            <w:pPr>
              <w:pStyle w:val="ListParagraph"/>
              <w:numPr>
                <w:ilvl w:val="1"/>
                <w:numId w:val="41"/>
              </w:numPr>
              <w:tabs>
                <w:tab w:val="left" w:pos="451"/>
              </w:tabs>
              <w:spacing w:after="120" w:line="240" w:lineRule="auto"/>
              <w:jc w:val="both"/>
              <w:rPr>
                <w:rFonts w:ascii="Arial" w:hAnsi="Arial" w:cs="Arial"/>
                <w:sz w:val="18"/>
                <w:szCs w:val="18"/>
              </w:rPr>
            </w:pPr>
            <w:r w:rsidRPr="0052132C">
              <w:rPr>
                <w:rFonts w:ascii="Arial" w:hAnsi="Arial" w:cs="Arial"/>
                <w:sz w:val="18"/>
                <w:szCs w:val="18"/>
              </w:rPr>
              <w:t>Konstrukcija turi būti standi, atspari šoninėms ir vertikalioms apkrovoms, neleidžianti kėdei klibėti ar deformuotis naudojimo metu</w:t>
            </w:r>
            <w:r>
              <w:rPr>
                <w:rFonts w:ascii="Arial" w:hAnsi="Arial" w:cs="Arial"/>
                <w:sz w:val="18"/>
                <w:szCs w:val="18"/>
              </w:rPr>
              <w:t>.</w:t>
            </w:r>
          </w:p>
          <w:p w14:paraId="07CEAC52" w14:textId="77777777" w:rsidR="00FB2C9C" w:rsidRPr="00FB2C9C" w:rsidRDefault="00FB2C9C" w:rsidP="00FB2C9C">
            <w:pPr>
              <w:pStyle w:val="ListParagraph"/>
              <w:rPr>
                <w:rFonts w:ascii="Arial" w:hAnsi="Arial" w:cs="Arial"/>
                <w:sz w:val="18"/>
                <w:szCs w:val="18"/>
              </w:rPr>
            </w:pPr>
          </w:p>
          <w:p w14:paraId="050B1EF3" w14:textId="063B05A7" w:rsidR="00FB2C9C" w:rsidRDefault="00FB2C9C" w:rsidP="00C43949">
            <w:pPr>
              <w:pStyle w:val="ListParagraph"/>
              <w:numPr>
                <w:ilvl w:val="1"/>
                <w:numId w:val="41"/>
              </w:numPr>
              <w:tabs>
                <w:tab w:val="left" w:pos="451"/>
              </w:tabs>
              <w:spacing w:after="120" w:line="240" w:lineRule="auto"/>
              <w:jc w:val="both"/>
              <w:rPr>
                <w:rFonts w:ascii="Arial" w:hAnsi="Arial" w:cs="Arial"/>
                <w:sz w:val="18"/>
                <w:szCs w:val="18"/>
              </w:rPr>
            </w:pPr>
            <w:r w:rsidRPr="00CC7EA2">
              <w:rPr>
                <w:rFonts w:ascii="Arial" w:hAnsi="Arial" w:cs="Arial"/>
                <w:sz w:val="18"/>
                <w:szCs w:val="18"/>
              </w:rPr>
              <w:t>Paviršius turi būti padengtas danga, atsparia įbrėžimams, korozijai ir valymo priemonėms.</w:t>
            </w:r>
          </w:p>
          <w:p w14:paraId="4126363D" w14:textId="77777777" w:rsidR="00FB2C9C" w:rsidRPr="00FB2C9C" w:rsidRDefault="00FB2C9C" w:rsidP="00FB2C9C">
            <w:pPr>
              <w:pStyle w:val="ListParagraph"/>
              <w:rPr>
                <w:rFonts w:ascii="Arial" w:hAnsi="Arial" w:cs="Arial"/>
                <w:sz w:val="18"/>
                <w:szCs w:val="18"/>
              </w:rPr>
            </w:pPr>
          </w:p>
          <w:p w14:paraId="4C1C7795" w14:textId="788A3060" w:rsidR="00FB2C9C" w:rsidRDefault="00FB2C9C" w:rsidP="00C43949">
            <w:pPr>
              <w:pStyle w:val="ListParagraph"/>
              <w:numPr>
                <w:ilvl w:val="1"/>
                <w:numId w:val="41"/>
              </w:numPr>
              <w:tabs>
                <w:tab w:val="left" w:pos="451"/>
              </w:tabs>
              <w:spacing w:after="120" w:line="240" w:lineRule="auto"/>
              <w:jc w:val="both"/>
              <w:rPr>
                <w:rFonts w:ascii="Arial" w:hAnsi="Arial" w:cs="Arial"/>
                <w:sz w:val="18"/>
                <w:szCs w:val="18"/>
              </w:rPr>
            </w:pPr>
            <w:r w:rsidRPr="00FB2C9C">
              <w:rPr>
                <w:rFonts w:ascii="Arial" w:hAnsi="Arial" w:cs="Arial"/>
                <w:sz w:val="18"/>
                <w:szCs w:val="18"/>
              </w:rPr>
              <w:t>Atraminės konstrukcijos dalys neturi turėti aštrių briaunų ar kampų, galinčių sužeisti naudotoją.</w:t>
            </w:r>
          </w:p>
          <w:p w14:paraId="7FB86B98" w14:textId="77777777" w:rsidR="00FB2C9C" w:rsidRPr="00FB2C9C" w:rsidRDefault="00FB2C9C" w:rsidP="00FB2C9C">
            <w:pPr>
              <w:pStyle w:val="ListParagraph"/>
              <w:rPr>
                <w:rFonts w:ascii="Arial" w:hAnsi="Arial" w:cs="Arial"/>
                <w:sz w:val="18"/>
                <w:szCs w:val="18"/>
              </w:rPr>
            </w:pPr>
          </w:p>
          <w:p w14:paraId="456A21A8" w14:textId="7B2473AE" w:rsidR="00FB2C9C" w:rsidRPr="001B16C6" w:rsidRDefault="00FB2C9C" w:rsidP="00C43949">
            <w:pPr>
              <w:pStyle w:val="ListParagraph"/>
              <w:numPr>
                <w:ilvl w:val="1"/>
                <w:numId w:val="41"/>
              </w:numPr>
              <w:tabs>
                <w:tab w:val="left" w:pos="451"/>
              </w:tabs>
              <w:spacing w:after="120" w:line="240" w:lineRule="auto"/>
              <w:jc w:val="both"/>
              <w:rPr>
                <w:rFonts w:ascii="Arial" w:hAnsi="Arial" w:cs="Arial"/>
                <w:sz w:val="18"/>
                <w:szCs w:val="18"/>
              </w:rPr>
            </w:pPr>
            <w:r w:rsidRPr="00CB3D13">
              <w:rPr>
                <w:rFonts w:ascii="Arial" w:hAnsi="Arial" w:cs="Arial"/>
                <w:sz w:val="18"/>
                <w:szCs w:val="18"/>
              </w:rPr>
              <w:t>Kėdžių pagrindo (kojų, rėmo) konstrukcija turi būti kompaktiška, išdėstyta taip, kad nekliūtų pėdos sėdint ar judant tarp eilių.</w:t>
            </w:r>
          </w:p>
        </w:tc>
        <w:tc>
          <w:tcPr>
            <w:tcW w:w="1410" w:type="pct"/>
            <w:tcBorders>
              <w:top w:val="single" w:sz="4" w:space="0" w:color="auto"/>
              <w:left w:val="single" w:sz="4" w:space="0" w:color="auto"/>
              <w:bottom w:val="single" w:sz="4" w:space="0" w:color="auto"/>
              <w:right w:val="single" w:sz="4" w:space="0" w:color="auto"/>
            </w:tcBorders>
            <w:vAlign w:val="center"/>
          </w:tcPr>
          <w:p w14:paraId="1399FD21" w14:textId="4076D146" w:rsidR="008135C1" w:rsidRPr="00BF2330" w:rsidRDefault="008135C1" w:rsidP="008135C1">
            <w:pPr>
              <w:spacing w:after="120" w:line="240" w:lineRule="auto"/>
              <w:rPr>
                <w:rFonts w:ascii="Arial" w:hAnsi="Arial" w:cs="Arial"/>
                <w:sz w:val="18"/>
                <w:szCs w:val="18"/>
              </w:rPr>
            </w:pPr>
          </w:p>
        </w:tc>
      </w:tr>
      <w:tr w:rsidR="0045201C" w:rsidRPr="00D42220" w14:paraId="39850DD0"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4C0E7BE4" w14:textId="2D413556" w:rsidR="0045201C" w:rsidRPr="005000BF" w:rsidRDefault="00C43949" w:rsidP="00A23588">
            <w:pPr>
              <w:spacing w:after="120" w:line="240" w:lineRule="auto"/>
              <w:jc w:val="center"/>
              <w:rPr>
                <w:rFonts w:ascii="Arial" w:hAnsi="Arial" w:cs="Arial"/>
                <w:sz w:val="18"/>
                <w:szCs w:val="18"/>
                <w:highlight w:val="yellow"/>
              </w:rPr>
            </w:pPr>
            <w:r>
              <w:rPr>
                <w:rFonts w:ascii="Arial" w:hAnsi="Arial" w:cs="Arial"/>
                <w:sz w:val="18"/>
                <w:szCs w:val="18"/>
              </w:rPr>
              <w:t>5</w:t>
            </w:r>
            <w:r w:rsidR="00320AB1" w:rsidRPr="00320AB1">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62B3AAC0" w14:textId="1DA0AF59" w:rsidR="0045201C" w:rsidRDefault="008A779A" w:rsidP="00A23588">
            <w:pPr>
              <w:spacing w:after="120" w:line="240" w:lineRule="auto"/>
              <w:rPr>
                <w:rFonts w:ascii="Arial" w:hAnsi="Arial" w:cs="Arial"/>
                <w:sz w:val="18"/>
                <w:szCs w:val="18"/>
              </w:rPr>
            </w:pPr>
            <w:r w:rsidRPr="008A779A">
              <w:rPr>
                <w:rFonts w:ascii="Arial" w:hAnsi="Arial" w:cs="Arial"/>
                <w:sz w:val="18"/>
                <w:szCs w:val="18"/>
              </w:rPr>
              <w:t>Matomos metalinės detalės</w:t>
            </w:r>
            <w:r w:rsidR="007D1551">
              <w:rPr>
                <w:rFonts w:ascii="Arial" w:hAnsi="Arial" w:cs="Arial"/>
                <w:sz w:val="18"/>
                <w:szCs w:val="18"/>
              </w:rPr>
              <w:t xml:space="preserve"> **</w:t>
            </w:r>
          </w:p>
        </w:tc>
        <w:tc>
          <w:tcPr>
            <w:tcW w:w="1749" w:type="pct"/>
            <w:tcBorders>
              <w:top w:val="single" w:sz="4" w:space="0" w:color="auto"/>
              <w:left w:val="single" w:sz="4" w:space="0" w:color="auto"/>
              <w:bottom w:val="single" w:sz="4" w:space="0" w:color="auto"/>
              <w:right w:val="single" w:sz="4" w:space="0" w:color="auto"/>
            </w:tcBorders>
            <w:vAlign w:val="center"/>
          </w:tcPr>
          <w:p w14:paraId="21AA682F" w14:textId="1A00FB4F" w:rsidR="0045201C" w:rsidRPr="0045201C" w:rsidRDefault="00BC6659" w:rsidP="0045201C">
            <w:pPr>
              <w:spacing w:after="120" w:line="240" w:lineRule="auto"/>
              <w:jc w:val="both"/>
              <w:rPr>
                <w:rFonts w:ascii="Arial" w:hAnsi="Arial" w:cs="Arial"/>
                <w:sz w:val="18"/>
                <w:szCs w:val="18"/>
              </w:rPr>
            </w:pPr>
            <w:r>
              <w:rPr>
                <w:rFonts w:ascii="Arial" w:hAnsi="Arial" w:cs="Arial"/>
                <w:sz w:val="18"/>
                <w:szCs w:val="18"/>
              </w:rPr>
              <w:t xml:space="preserve">Turi būti </w:t>
            </w:r>
            <w:r w:rsidRPr="00BC6659">
              <w:rPr>
                <w:rFonts w:ascii="Arial" w:hAnsi="Arial" w:cs="Arial"/>
                <w:sz w:val="18"/>
                <w:szCs w:val="18"/>
              </w:rPr>
              <w:t>nudažytos milteliniu arba jam lygiaverčiu būdu</w:t>
            </w:r>
            <w:r w:rsidR="00320AB1">
              <w:rPr>
                <w:rFonts w:ascii="Arial" w:hAnsi="Arial" w:cs="Arial"/>
                <w:sz w:val="18"/>
                <w:szCs w:val="18"/>
              </w:rPr>
              <w:t>.</w:t>
            </w:r>
            <w:r w:rsidR="000C6FD2">
              <w:rPr>
                <w:rFonts w:ascii="Arial" w:hAnsi="Arial" w:cs="Arial"/>
                <w:sz w:val="18"/>
                <w:szCs w:val="18"/>
              </w:rPr>
              <w:t xml:space="preserve"> </w:t>
            </w:r>
            <w:r w:rsidR="007D1551" w:rsidRPr="007D1551">
              <w:rPr>
                <w:rFonts w:ascii="Arial" w:hAnsi="Arial" w:cs="Arial"/>
                <w:sz w:val="18"/>
                <w:szCs w:val="18"/>
              </w:rPr>
              <w:t xml:space="preserve">Spalva </w:t>
            </w:r>
            <w:r w:rsidR="002F02D2">
              <w:rPr>
                <w:rFonts w:ascii="Arial" w:hAnsi="Arial" w:cs="Arial"/>
                <w:sz w:val="18"/>
                <w:szCs w:val="18"/>
              </w:rPr>
              <w:t xml:space="preserve">- </w:t>
            </w:r>
            <w:r w:rsidR="007D1551" w:rsidRPr="007D1551">
              <w:rPr>
                <w:rFonts w:ascii="Arial" w:hAnsi="Arial" w:cs="Arial"/>
                <w:sz w:val="18"/>
                <w:szCs w:val="18"/>
              </w:rPr>
              <w:t xml:space="preserve">matinė juoda. Tikslus </w:t>
            </w:r>
            <w:r w:rsidR="007D1551">
              <w:rPr>
                <w:rFonts w:ascii="Arial" w:hAnsi="Arial" w:cs="Arial"/>
                <w:sz w:val="18"/>
                <w:szCs w:val="18"/>
              </w:rPr>
              <w:t xml:space="preserve">spalvos </w:t>
            </w:r>
            <w:r w:rsidR="007D1551" w:rsidRPr="007D1551">
              <w:rPr>
                <w:rFonts w:ascii="Arial" w:hAnsi="Arial" w:cs="Arial"/>
                <w:sz w:val="18"/>
                <w:szCs w:val="18"/>
              </w:rPr>
              <w:t xml:space="preserve">kodas </w:t>
            </w:r>
            <w:r w:rsidR="007E70D6">
              <w:rPr>
                <w:rFonts w:ascii="Arial" w:hAnsi="Arial" w:cs="Arial"/>
                <w:sz w:val="18"/>
                <w:szCs w:val="18"/>
              </w:rPr>
              <w:t xml:space="preserve">derinamas su </w:t>
            </w:r>
            <w:r w:rsidR="007E70D6">
              <w:rPr>
                <w:rFonts w:ascii="Arial" w:hAnsi="Arial" w:cs="Arial"/>
                <w:sz w:val="18"/>
                <w:szCs w:val="18"/>
              </w:rPr>
              <w:lastRenderedPageBreak/>
              <w:t xml:space="preserve">Pirkėju Sutarties vykdymo metu </w:t>
            </w:r>
            <w:r w:rsidR="007D1551" w:rsidRPr="007D1551">
              <w:rPr>
                <w:rFonts w:ascii="Arial" w:hAnsi="Arial" w:cs="Arial"/>
                <w:sz w:val="18"/>
                <w:szCs w:val="18"/>
              </w:rPr>
              <w:t>kartu su audinio spalva pagal RAL paletę</w:t>
            </w:r>
            <w:r w:rsidR="007E70D6">
              <w:rPr>
                <w:rFonts w:ascii="Arial" w:hAnsi="Arial" w:cs="Arial"/>
                <w:sz w:val="18"/>
                <w:szCs w:val="18"/>
              </w:rPr>
              <w:t>.</w:t>
            </w:r>
          </w:p>
        </w:tc>
        <w:tc>
          <w:tcPr>
            <w:tcW w:w="1410" w:type="pct"/>
            <w:tcBorders>
              <w:top w:val="single" w:sz="4" w:space="0" w:color="auto"/>
              <w:left w:val="single" w:sz="4" w:space="0" w:color="auto"/>
              <w:bottom w:val="single" w:sz="4" w:space="0" w:color="auto"/>
              <w:right w:val="single" w:sz="4" w:space="0" w:color="auto"/>
            </w:tcBorders>
            <w:vAlign w:val="center"/>
          </w:tcPr>
          <w:p w14:paraId="216BA426" w14:textId="77777777" w:rsidR="0045201C" w:rsidRPr="00BF2330" w:rsidRDefault="0045201C" w:rsidP="00A23588">
            <w:pPr>
              <w:spacing w:after="120" w:line="240" w:lineRule="auto"/>
              <w:rPr>
                <w:rFonts w:ascii="Arial" w:hAnsi="Arial" w:cs="Arial"/>
                <w:sz w:val="18"/>
                <w:szCs w:val="18"/>
              </w:rPr>
            </w:pPr>
          </w:p>
        </w:tc>
      </w:tr>
      <w:tr w:rsidR="00CB2856" w:rsidRPr="00D42220" w14:paraId="4626AE77"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268F7CB7" w14:textId="788F8E0E" w:rsidR="00CB2856" w:rsidRPr="005000BF" w:rsidRDefault="00C43949" w:rsidP="00A23588">
            <w:pPr>
              <w:spacing w:after="120" w:line="240" w:lineRule="auto"/>
              <w:jc w:val="center"/>
              <w:rPr>
                <w:rFonts w:ascii="Arial" w:hAnsi="Arial" w:cs="Arial"/>
                <w:sz w:val="18"/>
                <w:szCs w:val="18"/>
                <w:highlight w:val="yellow"/>
              </w:rPr>
            </w:pPr>
            <w:r>
              <w:rPr>
                <w:rFonts w:ascii="Arial" w:hAnsi="Arial" w:cs="Arial"/>
                <w:sz w:val="18"/>
                <w:szCs w:val="18"/>
              </w:rPr>
              <w:t>6</w:t>
            </w:r>
            <w:r w:rsidR="008B48CC" w:rsidRPr="008B48CC">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69B0492D" w14:textId="3B798F59" w:rsidR="00CB2856" w:rsidRPr="00FD73BD" w:rsidRDefault="00CB2856" w:rsidP="00A23588">
            <w:pPr>
              <w:spacing w:after="120" w:line="240" w:lineRule="auto"/>
              <w:rPr>
                <w:rFonts w:ascii="Arial" w:hAnsi="Arial" w:cs="Arial"/>
                <w:sz w:val="18"/>
                <w:szCs w:val="18"/>
              </w:rPr>
            </w:pPr>
            <w:r>
              <w:rPr>
                <w:rFonts w:ascii="Arial" w:hAnsi="Arial" w:cs="Arial"/>
                <w:sz w:val="18"/>
                <w:szCs w:val="18"/>
              </w:rPr>
              <w:t xml:space="preserve">Kėdžių </w:t>
            </w:r>
            <w:r w:rsidR="00EB37BA">
              <w:rPr>
                <w:rFonts w:ascii="Arial" w:hAnsi="Arial" w:cs="Arial"/>
                <w:sz w:val="18"/>
                <w:szCs w:val="18"/>
              </w:rPr>
              <w:t xml:space="preserve">montavimas ir </w:t>
            </w:r>
            <w:r>
              <w:rPr>
                <w:rFonts w:ascii="Arial" w:hAnsi="Arial" w:cs="Arial"/>
                <w:sz w:val="18"/>
                <w:szCs w:val="18"/>
              </w:rPr>
              <w:t>tvirtinimas</w:t>
            </w:r>
            <w:r w:rsidR="005F5D4A">
              <w:rPr>
                <w:rFonts w:ascii="Arial" w:hAnsi="Arial" w:cs="Arial"/>
                <w:sz w:val="18"/>
                <w:szCs w:val="18"/>
              </w:rPr>
              <w:t xml:space="preserve"> </w:t>
            </w:r>
            <w:r w:rsidR="00906961">
              <w:rPr>
                <w:rFonts w:ascii="Arial" w:hAnsi="Arial" w:cs="Arial"/>
                <w:sz w:val="18"/>
                <w:szCs w:val="18"/>
              </w:rPr>
              <w:t>*</w:t>
            </w:r>
            <w:r w:rsidR="005F5D4A">
              <w:rPr>
                <w:rFonts w:ascii="Arial" w:hAnsi="Arial" w:cs="Arial"/>
                <w:sz w:val="18"/>
                <w:szCs w:val="18"/>
              </w:rPr>
              <w:t>*</w:t>
            </w:r>
          </w:p>
        </w:tc>
        <w:tc>
          <w:tcPr>
            <w:tcW w:w="1749" w:type="pct"/>
            <w:tcBorders>
              <w:top w:val="single" w:sz="4" w:space="0" w:color="auto"/>
              <w:left w:val="single" w:sz="4" w:space="0" w:color="auto"/>
              <w:bottom w:val="single" w:sz="4" w:space="0" w:color="auto"/>
              <w:right w:val="single" w:sz="4" w:space="0" w:color="auto"/>
            </w:tcBorders>
            <w:vAlign w:val="center"/>
          </w:tcPr>
          <w:p w14:paraId="2385AD3D" w14:textId="77777777" w:rsidR="00C43949" w:rsidRPr="00C43949" w:rsidRDefault="00C43949" w:rsidP="00C43949">
            <w:pPr>
              <w:pStyle w:val="ListParagraph"/>
              <w:numPr>
                <w:ilvl w:val="0"/>
                <w:numId w:val="37"/>
              </w:numPr>
              <w:spacing w:after="120" w:line="240" w:lineRule="auto"/>
              <w:contextualSpacing w:val="0"/>
              <w:jc w:val="both"/>
              <w:rPr>
                <w:rFonts w:ascii="Arial" w:hAnsi="Arial" w:cs="Arial"/>
                <w:vanish/>
                <w:sz w:val="18"/>
                <w:szCs w:val="18"/>
              </w:rPr>
            </w:pPr>
          </w:p>
          <w:p w14:paraId="1FC6609D" w14:textId="2666CCB9" w:rsidR="00FB2C9C" w:rsidRPr="00C43949" w:rsidRDefault="00AF1456" w:rsidP="00C43949">
            <w:pPr>
              <w:pStyle w:val="ListParagraph"/>
              <w:numPr>
                <w:ilvl w:val="1"/>
                <w:numId w:val="42"/>
              </w:numPr>
              <w:spacing w:after="120" w:line="240" w:lineRule="auto"/>
              <w:jc w:val="both"/>
              <w:rPr>
                <w:rFonts w:ascii="Arial" w:hAnsi="Arial" w:cs="Arial"/>
                <w:sz w:val="18"/>
                <w:szCs w:val="18"/>
              </w:rPr>
            </w:pPr>
            <w:r w:rsidRPr="00C43949">
              <w:rPr>
                <w:rFonts w:ascii="Arial" w:hAnsi="Arial" w:cs="Arial"/>
                <w:sz w:val="18"/>
                <w:szCs w:val="18"/>
              </w:rPr>
              <w:t>Kėdžių montavimo data turi būti derinama su Pirkėju Sutarties vykdymo metu.</w:t>
            </w:r>
          </w:p>
          <w:p w14:paraId="266CB983" w14:textId="77777777" w:rsidR="00FB2C9C" w:rsidRDefault="0063432E" w:rsidP="00C43949">
            <w:pPr>
              <w:pStyle w:val="ListParagraph"/>
              <w:numPr>
                <w:ilvl w:val="1"/>
                <w:numId w:val="42"/>
              </w:numPr>
              <w:spacing w:after="120" w:line="240" w:lineRule="auto"/>
              <w:ind w:left="309" w:hanging="309"/>
              <w:contextualSpacing w:val="0"/>
              <w:jc w:val="both"/>
              <w:rPr>
                <w:rFonts w:ascii="Arial" w:hAnsi="Arial" w:cs="Arial"/>
                <w:sz w:val="18"/>
                <w:szCs w:val="18"/>
              </w:rPr>
            </w:pPr>
            <w:r w:rsidRPr="00FB2C9C">
              <w:rPr>
                <w:rFonts w:ascii="Arial" w:hAnsi="Arial" w:cs="Arial"/>
                <w:sz w:val="18"/>
                <w:szCs w:val="18"/>
              </w:rPr>
              <w:t>Galutinis kėdžių išdėstymas</w:t>
            </w:r>
            <w:r w:rsidR="00D21CE5" w:rsidRPr="00FB2C9C">
              <w:rPr>
                <w:rFonts w:ascii="Arial" w:hAnsi="Arial" w:cs="Arial"/>
                <w:sz w:val="18"/>
                <w:szCs w:val="18"/>
              </w:rPr>
              <w:t xml:space="preserve"> </w:t>
            </w:r>
            <w:r w:rsidRPr="00FB2C9C">
              <w:rPr>
                <w:rFonts w:ascii="Arial" w:hAnsi="Arial" w:cs="Arial"/>
                <w:sz w:val="18"/>
                <w:szCs w:val="18"/>
              </w:rPr>
              <w:t xml:space="preserve">ir </w:t>
            </w:r>
            <w:r w:rsidR="00D21CE5" w:rsidRPr="00FB2C9C">
              <w:rPr>
                <w:rFonts w:ascii="Arial" w:hAnsi="Arial" w:cs="Arial"/>
                <w:sz w:val="18"/>
                <w:szCs w:val="18"/>
              </w:rPr>
              <w:t>tvirtinimo viet</w:t>
            </w:r>
            <w:r w:rsidRPr="00FB2C9C">
              <w:rPr>
                <w:rFonts w:ascii="Arial" w:hAnsi="Arial" w:cs="Arial"/>
                <w:sz w:val="18"/>
                <w:szCs w:val="18"/>
              </w:rPr>
              <w:t>os</w:t>
            </w:r>
            <w:r w:rsidR="00D21CE5" w:rsidRPr="00FB2C9C">
              <w:rPr>
                <w:rFonts w:ascii="Arial" w:hAnsi="Arial" w:cs="Arial"/>
                <w:sz w:val="18"/>
                <w:szCs w:val="18"/>
              </w:rPr>
              <w:t xml:space="preserve"> derinam</w:t>
            </w:r>
            <w:r w:rsidRPr="00FB2C9C">
              <w:rPr>
                <w:rFonts w:ascii="Arial" w:hAnsi="Arial" w:cs="Arial"/>
                <w:sz w:val="18"/>
                <w:szCs w:val="18"/>
              </w:rPr>
              <w:t>os</w:t>
            </w:r>
            <w:r w:rsidR="00D21CE5" w:rsidRPr="00FB2C9C">
              <w:rPr>
                <w:rFonts w:ascii="Arial" w:hAnsi="Arial" w:cs="Arial"/>
                <w:sz w:val="18"/>
                <w:szCs w:val="18"/>
              </w:rPr>
              <w:t xml:space="preserve"> su Pirkėju Sutarties vykdymo metu.</w:t>
            </w:r>
          </w:p>
          <w:p w14:paraId="2B996897" w14:textId="77777777" w:rsidR="00FB2C9C" w:rsidRDefault="00752414" w:rsidP="00C43949">
            <w:pPr>
              <w:pStyle w:val="ListParagraph"/>
              <w:numPr>
                <w:ilvl w:val="1"/>
                <w:numId w:val="42"/>
              </w:numPr>
              <w:spacing w:after="120" w:line="240" w:lineRule="auto"/>
              <w:ind w:left="309" w:hanging="309"/>
              <w:contextualSpacing w:val="0"/>
              <w:jc w:val="both"/>
              <w:rPr>
                <w:rFonts w:ascii="Arial" w:hAnsi="Arial" w:cs="Arial"/>
                <w:sz w:val="18"/>
                <w:szCs w:val="18"/>
              </w:rPr>
            </w:pPr>
            <w:r w:rsidRPr="00FB2C9C">
              <w:rPr>
                <w:rFonts w:ascii="Arial" w:hAnsi="Arial" w:cs="Arial"/>
                <w:b/>
                <w:bCs/>
                <w:sz w:val="18"/>
                <w:szCs w:val="18"/>
              </w:rPr>
              <w:t>Patalpos, kurioje bus montuojamos prekės, grindys yra be nuolydžio.</w:t>
            </w:r>
            <w:r w:rsidRPr="00FB2C9C">
              <w:rPr>
                <w:rFonts w:ascii="Arial" w:hAnsi="Arial" w:cs="Arial"/>
                <w:sz w:val="18"/>
                <w:szCs w:val="18"/>
              </w:rPr>
              <w:t xml:space="preserve"> </w:t>
            </w:r>
            <w:r w:rsidR="00CB2856" w:rsidRPr="00FB2C9C">
              <w:rPr>
                <w:rFonts w:ascii="Arial" w:hAnsi="Arial" w:cs="Arial"/>
                <w:sz w:val="18"/>
                <w:szCs w:val="18"/>
              </w:rPr>
              <w:t xml:space="preserve">Kėdės </w:t>
            </w:r>
            <w:r w:rsidR="00543589" w:rsidRPr="00FB2C9C">
              <w:rPr>
                <w:rFonts w:ascii="Arial" w:hAnsi="Arial" w:cs="Arial"/>
                <w:sz w:val="18"/>
                <w:szCs w:val="18"/>
              </w:rPr>
              <w:t xml:space="preserve">turi būti pritvirtintos </w:t>
            </w:r>
            <w:r w:rsidR="00CB2856" w:rsidRPr="00FB2C9C">
              <w:rPr>
                <w:rFonts w:ascii="Arial" w:hAnsi="Arial" w:cs="Arial"/>
                <w:sz w:val="18"/>
                <w:szCs w:val="18"/>
              </w:rPr>
              <w:t>prie grindų</w:t>
            </w:r>
            <w:r w:rsidR="00830C67" w:rsidRPr="00FB2C9C">
              <w:rPr>
                <w:rFonts w:ascii="Arial" w:hAnsi="Arial" w:cs="Arial"/>
                <w:sz w:val="18"/>
                <w:szCs w:val="18"/>
              </w:rPr>
              <w:t xml:space="preserve"> (</w:t>
            </w:r>
            <w:r w:rsidR="00362696" w:rsidRPr="00FB2C9C">
              <w:rPr>
                <w:rFonts w:ascii="Arial" w:hAnsi="Arial" w:cs="Arial"/>
                <w:sz w:val="18"/>
                <w:szCs w:val="18"/>
              </w:rPr>
              <w:t xml:space="preserve">cheminiais </w:t>
            </w:r>
            <w:proofErr w:type="spellStart"/>
            <w:r w:rsidR="00362696" w:rsidRPr="00FB2C9C">
              <w:rPr>
                <w:rFonts w:ascii="Arial" w:hAnsi="Arial" w:cs="Arial"/>
                <w:sz w:val="18"/>
                <w:szCs w:val="18"/>
              </w:rPr>
              <w:t>ankeriais</w:t>
            </w:r>
            <w:proofErr w:type="spellEnd"/>
            <w:r w:rsidR="00362696" w:rsidRPr="00FB2C9C">
              <w:rPr>
                <w:rFonts w:ascii="Arial" w:hAnsi="Arial" w:cs="Arial"/>
                <w:sz w:val="18"/>
                <w:szCs w:val="18"/>
              </w:rPr>
              <w:t xml:space="preserve">, kurių įtvirtinimo gylis ne didesnis kaip </w:t>
            </w:r>
            <w:r w:rsidR="000C34B4" w:rsidRPr="00FB2C9C">
              <w:rPr>
                <w:rFonts w:ascii="Arial" w:hAnsi="Arial" w:cs="Arial"/>
                <w:sz w:val="18"/>
                <w:szCs w:val="18"/>
              </w:rPr>
              <w:t>4</w:t>
            </w:r>
            <w:r w:rsidR="00362696" w:rsidRPr="00FB2C9C">
              <w:rPr>
                <w:rFonts w:ascii="Arial" w:hAnsi="Arial" w:cs="Arial"/>
                <w:sz w:val="18"/>
                <w:szCs w:val="18"/>
              </w:rPr>
              <w:t xml:space="preserve"> cm</w:t>
            </w:r>
            <w:r w:rsidR="005F5D4A" w:rsidRPr="00FB2C9C">
              <w:rPr>
                <w:rFonts w:ascii="Arial" w:hAnsi="Arial" w:cs="Arial"/>
                <w:sz w:val="18"/>
                <w:szCs w:val="18"/>
              </w:rPr>
              <w:t>)</w:t>
            </w:r>
            <w:r w:rsidR="00640F5A" w:rsidRPr="00FB2C9C">
              <w:rPr>
                <w:rFonts w:ascii="Arial" w:hAnsi="Arial" w:cs="Arial"/>
                <w:sz w:val="18"/>
                <w:szCs w:val="18"/>
              </w:rPr>
              <w:t>.</w:t>
            </w:r>
            <w:r w:rsidR="008B48CC" w:rsidRPr="00FB2C9C">
              <w:rPr>
                <w:rFonts w:ascii="Arial" w:hAnsi="Arial" w:cs="Arial"/>
                <w:sz w:val="18"/>
                <w:szCs w:val="18"/>
              </w:rPr>
              <w:t xml:space="preserve"> </w:t>
            </w:r>
            <w:r w:rsidR="001B5277" w:rsidRPr="00FB2C9C">
              <w:rPr>
                <w:rFonts w:ascii="Arial" w:hAnsi="Arial" w:cs="Arial"/>
                <w:sz w:val="18"/>
                <w:szCs w:val="18"/>
              </w:rPr>
              <w:t xml:space="preserve">Tiekėjas, montuodamas </w:t>
            </w:r>
            <w:proofErr w:type="spellStart"/>
            <w:r w:rsidR="001B5277" w:rsidRPr="00FB2C9C">
              <w:rPr>
                <w:rFonts w:ascii="Arial" w:hAnsi="Arial" w:cs="Arial"/>
                <w:sz w:val="18"/>
                <w:szCs w:val="18"/>
              </w:rPr>
              <w:t>ankerius</w:t>
            </w:r>
            <w:proofErr w:type="spellEnd"/>
            <w:r w:rsidR="001B5277" w:rsidRPr="00FB2C9C">
              <w:rPr>
                <w:rFonts w:ascii="Arial" w:hAnsi="Arial" w:cs="Arial"/>
                <w:sz w:val="18"/>
                <w:szCs w:val="18"/>
              </w:rPr>
              <w:t xml:space="preserve"> į grindis, turi užtikrinti, kad nebūtų pažeistas grindinis šildymas</w:t>
            </w:r>
            <w:r w:rsidR="009C6A27" w:rsidRPr="00FB2C9C">
              <w:rPr>
                <w:rFonts w:ascii="Arial" w:hAnsi="Arial" w:cs="Arial"/>
                <w:sz w:val="18"/>
                <w:szCs w:val="18"/>
              </w:rPr>
              <w:t>.</w:t>
            </w:r>
          </w:p>
          <w:p w14:paraId="2EB7A968" w14:textId="77777777" w:rsidR="00FB2C9C" w:rsidRDefault="00D718D6" w:rsidP="00C43949">
            <w:pPr>
              <w:pStyle w:val="ListParagraph"/>
              <w:numPr>
                <w:ilvl w:val="1"/>
                <w:numId w:val="42"/>
              </w:numPr>
              <w:spacing w:after="120" w:line="240" w:lineRule="auto"/>
              <w:ind w:left="309" w:hanging="309"/>
              <w:contextualSpacing w:val="0"/>
              <w:jc w:val="both"/>
              <w:rPr>
                <w:rFonts w:ascii="Arial" w:hAnsi="Arial" w:cs="Arial"/>
                <w:sz w:val="18"/>
                <w:szCs w:val="18"/>
              </w:rPr>
            </w:pPr>
            <w:r w:rsidRPr="00FB2C9C">
              <w:rPr>
                <w:rFonts w:ascii="Arial" w:hAnsi="Arial" w:cs="Arial"/>
                <w:sz w:val="18"/>
                <w:szCs w:val="18"/>
              </w:rPr>
              <w:t xml:space="preserve">Tvirtinimo elementai turi būti paslėpti arba netrukdyti estetiniam vaizdui ir valymui. </w:t>
            </w:r>
          </w:p>
          <w:p w14:paraId="0419C6C7" w14:textId="3D9F98DA" w:rsidR="001E278F" w:rsidRPr="00FB2C9C" w:rsidRDefault="00761049" w:rsidP="00C43949">
            <w:pPr>
              <w:pStyle w:val="ListParagraph"/>
              <w:numPr>
                <w:ilvl w:val="1"/>
                <w:numId w:val="42"/>
              </w:numPr>
              <w:spacing w:after="120" w:line="240" w:lineRule="auto"/>
              <w:ind w:left="309" w:hanging="309"/>
              <w:contextualSpacing w:val="0"/>
              <w:jc w:val="both"/>
              <w:rPr>
                <w:rFonts w:ascii="Arial" w:hAnsi="Arial" w:cs="Arial"/>
                <w:sz w:val="18"/>
                <w:szCs w:val="18"/>
              </w:rPr>
            </w:pPr>
            <w:r w:rsidRPr="00FB2C9C">
              <w:rPr>
                <w:rFonts w:ascii="Arial" w:hAnsi="Arial" w:cs="Arial"/>
                <w:sz w:val="18"/>
                <w:szCs w:val="18"/>
              </w:rPr>
              <w:t>Kiekviena k</w:t>
            </w:r>
            <w:r w:rsidR="002D757C" w:rsidRPr="00FB2C9C">
              <w:rPr>
                <w:rFonts w:ascii="Arial" w:hAnsi="Arial" w:cs="Arial"/>
                <w:sz w:val="18"/>
                <w:szCs w:val="18"/>
              </w:rPr>
              <w:t xml:space="preserve">ėdžių eilė turi turėti </w:t>
            </w:r>
            <w:r w:rsidR="00AE6E17" w:rsidRPr="00FB2C9C">
              <w:rPr>
                <w:rFonts w:ascii="Arial" w:hAnsi="Arial" w:cs="Arial"/>
                <w:sz w:val="18"/>
                <w:szCs w:val="18"/>
              </w:rPr>
              <w:t>indi</w:t>
            </w:r>
            <w:r w:rsidR="00CD1F76" w:rsidRPr="00FB2C9C">
              <w:rPr>
                <w:rFonts w:ascii="Arial" w:hAnsi="Arial" w:cs="Arial"/>
                <w:sz w:val="18"/>
                <w:szCs w:val="18"/>
              </w:rPr>
              <w:t>vidualų</w:t>
            </w:r>
            <w:r w:rsidR="002D757C" w:rsidRPr="00FB2C9C">
              <w:rPr>
                <w:rFonts w:ascii="Arial" w:hAnsi="Arial" w:cs="Arial"/>
                <w:sz w:val="18"/>
                <w:szCs w:val="18"/>
              </w:rPr>
              <w:t xml:space="preserve"> atlošo pasvirimo kampą. </w:t>
            </w:r>
            <w:r w:rsidR="001E278F" w:rsidRPr="00FB2C9C">
              <w:rPr>
                <w:rFonts w:ascii="Arial" w:hAnsi="Arial" w:cs="Arial"/>
                <w:sz w:val="18"/>
                <w:szCs w:val="18"/>
              </w:rPr>
              <w:t>P</w:t>
            </w:r>
            <w:r w:rsidR="002D757C" w:rsidRPr="00FB2C9C">
              <w:rPr>
                <w:rFonts w:ascii="Arial" w:hAnsi="Arial" w:cs="Arial"/>
                <w:sz w:val="18"/>
                <w:szCs w:val="18"/>
              </w:rPr>
              <w:t>asvirimo kampas nustatytas pagal kėdžių išdėstymo patalpoje ir vaizdo projektavimo kupole išplanavimą</w:t>
            </w:r>
            <w:r w:rsidR="0056023E" w:rsidRPr="00FB2C9C">
              <w:rPr>
                <w:rFonts w:ascii="Arial" w:hAnsi="Arial" w:cs="Arial"/>
                <w:sz w:val="18"/>
                <w:szCs w:val="18"/>
              </w:rPr>
              <w:t xml:space="preserve"> (žr. 1 priedą): </w:t>
            </w:r>
          </w:p>
          <w:p w14:paraId="7BEB05BE" w14:textId="250F2E9F" w:rsidR="001E278F" w:rsidRDefault="00FB2C9C" w:rsidP="001E278F">
            <w:pPr>
              <w:pStyle w:val="ListParagraph"/>
              <w:spacing w:after="120" w:line="240" w:lineRule="auto"/>
              <w:ind w:left="240"/>
              <w:contextualSpacing w:val="0"/>
              <w:jc w:val="both"/>
              <w:rPr>
                <w:rFonts w:ascii="Arial" w:hAnsi="Arial" w:cs="Arial"/>
                <w:sz w:val="18"/>
                <w:szCs w:val="18"/>
              </w:rPr>
            </w:pPr>
            <w:r>
              <w:rPr>
                <w:rFonts w:ascii="Arial" w:hAnsi="Arial" w:cs="Arial"/>
                <w:sz w:val="18"/>
                <w:szCs w:val="18"/>
              </w:rPr>
              <w:t>(i)</w:t>
            </w:r>
            <w:r w:rsidR="001E278F">
              <w:rPr>
                <w:rFonts w:ascii="Arial" w:hAnsi="Arial" w:cs="Arial"/>
                <w:sz w:val="18"/>
                <w:szCs w:val="18"/>
              </w:rPr>
              <w:t xml:space="preserve"> </w:t>
            </w:r>
            <w:r w:rsidR="002238A6" w:rsidRPr="002238A6">
              <w:rPr>
                <w:rFonts w:ascii="Arial" w:hAnsi="Arial" w:cs="Arial"/>
                <w:sz w:val="18"/>
                <w:szCs w:val="18"/>
              </w:rPr>
              <w:t xml:space="preserve">1-2 kėdžių eilės turi turėti 20-45º pasvirimo kampą, </w:t>
            </w:r>
          </w:p>
          <w:p w14:paraId="61C16A93" w14:textId="3A64A164" w:rsidR="001E278F" w:rsidRDefault="00FB2C9C" w:rsidP="001E278F">
            <w:pPr>
              <w:pStyle w:val="ListParagraph"/>
              <w:spacing w:after="120" w:line="240" w:lineRule="auto"/>
              <w:ind w:left="240"/>
              <w:contextualSpacing w:val="0"/>
              <w:jc w:val="both"/>
              <w:rPr>
                <w:rFonts w:ascii="Arial" w:hAnsi="Arial" w:cs="Arial"/>
                <w:sz w:val="18"/>
                <w:szCs w:val="18"/>
              </w:rPr>
            </w:pPr>
            <w:r>
              <w:rPr>
                <w:rFonts w:ascii="Arial" w:hAnsi="Arial" w:cs="Arial"/>
                <w:sz w:val="18"/>
                <w:szCs w:val="18"/>
              </w:rPr>
              <w:t>(ii)</w:t>
            </w:r>
            <w:r w:rsidR="001E278F">
              <w:rPr>
                <w:rFonts w:ascii="Arial" w:hAnsi="Arial" w:cs="Arial"/>
                <w:sz w:val="18"/>
                <w:szCs w:val="18"/>
              </w:rPr>
              <w:t xml:space="preserve"> </w:t>
            </w:r>
            <w:r w:rsidR="002238A6" w:rsidRPr="002238A6">
              <w:rPr>
                <w:rFonts w:ascii="Arial" w:hAnsi="Arial" w:cs="Arial"/>
                <w:sz w:val="18"/>
                <w:szCs w:val="18"/>
              </w:rPr>
              <w:t xml:space="preserve">3-4 kėdžių eilės turi turėti 20-40º pasvirimo kampą, </w:t>
            </w:r>
          </w:p>
          <w:p w14:paraId="030BAA74" w14:textId="192BDFC7" w:rsidR="001E278F" w:rsidRDefault="00FB2C9C" w:rsidP="001E278F">
            <w:pPr>
              <w:pStyle w:val="ListParagraph"/>
              <w:spacing w:after="120" w:line="240" w:lineRule="auto"/>
              <w:ind w:left="240"/>
              <w:contextualSpacing w:val="0"/>
              <w:jc w:val="both"/>
              <w:rPr>
                <w:rFonts w:ascii="Arial" w:hAnsi="Arial" w:cs="Arial"/>
                <w:sz w:val="18"/>
                <w:szCs w:val="18"/>
              </w:rPr>
            </w:pPr>
            <w:r>
              <w:rPr>
                <w:rFonts w:ascii="Arial" w:hAnsi="Arial" w:cs="Arial"/>
                <w:sz w:val="18"/>
                <w:szCs w:val="18"/>
              </w:rPr>
              <w:t>(ii)</w:t>
            </w:r>
            <w:r w:rsidR="001E278F">
              <w:rPr>
                <w:rFonts w:ascii="Arial" w:hAnsi="Arial" w:cs="Arial"/>
                <w:sz w:val="18"/>
                <w:szCs w:val="18"/>
              </w:rPr>
              <w:t xml:space="preserve"> </w:t>
            </w:r>
            <w:r w:rsidR="002238A6" w:rsidRPr="002238A6">
              <w:rPr>
                <w:rFonts w:ascii="Arial" w:hAnsi="Arial" w:cs="Arial"/>
                <w:sz w:val="18"/>
                <w:szCs w:val="18"/>
              </w:rPr>
              <w:t>5-6 kėdžių eilės turi turėti 20-35º pasvirimo kampą</w:t>
            </w:r>
            <w:r w:rsidR="001E278F">
              <w:rPr>
                <w:rFonts w:ascii="Arial" w:hAnsi="Arial" w:cs="Arial"/>
                <w:sz w:val="18"/>
                <w:szCs w:val="18"/>
              </w:rPr>
              <w:t>.</w:t>
            </w:r>
          </w:p>
          <w:p w14:paraId="2AF4353E" w14:textId="219A620B" w:rsidR="00870FE3" w:rsidRDefault="009448CE" w:rsidP="001E278F">
            <w:pPr>
              <w:pStyle w:val="ListParagraph"/>
              <w:spacing w:after="120" w:line="240" w:lineRule="auto"/>
              <w:ind w:left="240"/>
              <w:contextualSpacing w:val="0"/>
              <w:jc w:val="both"/>
              <w:rPr>
                <w:rFonts w:ascii="Arial" w:hAnsi="Arial" w:cs="Arial"/>
                <w:sz w:val="18"/>
                <w:szCs w:val="18"/>
              </w:rPr>
            </w:pPr>
            <w:r w:rsidRPr="009448CE">
              <w:rPr>
                <w:rFonts w:ascii="Arial" w:hAnsi="Arial" w:cs="Arial"/>
                <w:sz w:val="18"/>
                <w:szCs w:val="18"/>
              </w:rPr>
              <w:t xml:space="preserve">20º </w:t>
            </w:r>
            <w:r w:rsidR="00CD1F76">
              <w:rPr>
                <w:rFonts w:ascii="Arial" w:hAnsi="Arial" w:cs="Arial"/>
                <w:sz w:val="18"/>
                <w:szCs w:val="18"/>
              </w:rPr>
              <w:t xml:space="preserve">pasvirimo kampas </w:t>
            </w:r>
            <w:r w:rsidR="00503630">
              <w:rPr>
                <w:rFonts w:ascii="Arial" w:hAnsi="Arial" w:cs="Arial"/>
                <w:sz w:val="18"/>
                <w:szCs w:val="18"/>
              </w:rPr>
              <w:t xml:space="preserve">- </w:t>
            </w:r>
            <w:r w:rsidRPr="009448CE">
              <w:rPr>
                <w:rFonts w:ascii="Arial" w:hAnsi="Arial" w:cs="Arial"/>
                <w:sz w:val="18"/>
                <w:szCs w:val="18"/>
              </w:rPr>
              <w:t>pozicij</w:t>
            </w:r>
            <w:r w:rsidR="00426FD8">
              <w:rPr>
                <w:rFonts w:ascii="Arial" w:hAnsi="Arial" w:cs="Arial"/>
                <w:sz w:val="18"/>
                <w:szCs w:val="18"/>
              </w:rPr>
              <w:t>a</w:t>
            </w:r>
            <w:r w:rsidRPr="009448CE">
              <w:rPr>
                <w:rFonts w:ascii="Arial" w:hAnsi="Arial" w:cs="Arial"/>
                <w:sz w:val="18"/>
                <w:szCs w:val="18"/>
              </w:rPr>
              <w:t xml:space="preserve">, </w:t>
            </w:r>
            <w:r w:rsidR="00803633">
              <w:rPr>
                <w:rFonts w:ascii="Arial" w:hAnsi="Arial" w:cs="Arial"/>
                <w:sz w:val="18"/>
                <w:szCs w:val="18"/>
              </w:rPr>
              <w:t>jei</w:t>
            </w:r>
            <w:r w:rsidRPr="009448CE">
              <w:rPr>
                <w:rFonts w:ascii="Arial" w:hAnsi="Arial" w:cs="Arial"/>
                <w:sz w:val="18"/>
                <w:szCs w:val="18"/>
              </w:rPr>
              <w:t xml:space="preserve"> žvaigždžių salės erdvė </w:t>
            </w:r>
            <w:r w:rsidR="00803633">
              <w:rPr>
                <w:rFonts w:ascii="Arial" w:hAnsi="Arial" w:cs="Arial"/>
                <w:sz w:val="18"/>
                <w:szCs w:val="18"/>
              </w:rPr>
              <w:t xml:space="preserve">būtų </w:t>
            </w:r>
            <w:r w:rsidRPr="009448CE">
              <w:rPr>
                <w:rFonts w:ascii="Arial" w:hAnsi="Arial" w:cs="Arial"/>
                <w:sz w:val="18"/>
                <w:szCs w:val="18"/>
              </w:rPr>
              <w:t xml:space="preserve">naudojama kitiems renginiams </w:t>
            </w:r>
            <w:r w:rsidR="00DC590C">
              <w:rPr>
                <w:rFonts w:ascii="Arial" w:hAnsi="Arial" w:cs="Arial"/>
                <w:sz w:val="18"/>
                <w:szCs w:val="18"/>
              </w:rPr>
              <w:t>(t</w:t>
            </w:r>
            <w:r w:rsidR="002D757C" w:rsidRPr="00D77616">
              <w:rPr>
                <w:rFonts w:ascii="Arial" w:hAnsi="Arial" w:cs="Arial"/>
                <w:sz w:val="18"/>
                <w:szCs w:val="18"/>
              </w:rPr>
              <w:t>uri būti galimybė kėdes naudoti ne tik kupole (ekrane) projektuojamo vaizdo stebėjimui, bet ir kitiems renginiams (</w:t>
            </w:r>
            <w:r w:rsidR="00F12AB7">
              <w:rPr>
                <w:rFonts w:ascii="Arial" w:hAnsi="Arial" w:cs="Arial"/>
                <w:sz w:val="18"/>
                <w:szCs w:val="18"/>
              </w:rPr>
              <w:t xml:space="preserve">pvz., paskaitoms, </w:t>
            </w:r>
            <w:r w:rsidR="002D757C" w:rsidRPr="00D77616">
              <w:rPr>
                <w:rFonts w:ascii="Arial" w:hAnsi="Arial" w:cs="Arial"/>
                <w:sz w:val="18"/>
                <w:szCs w:val="18"/>
              </w:rPr>
              <w:t>konferencij</w:t>
            </w:r>
            <w:r w:rsidR="00F12AB7">
              <w:rPr>
                <w:rFonts w:ascii="Arial" w:hAnsi="Arial" w:cs="Arial"/>
                <w:sz w:val="18"/>
                <w:szCs w:val="18"/>
              </w:rPr>
              <w:t xml:space="preserve">oms </w:t>
            </w:r>
            <w:r w:rsidR="00803633">
              <w:rPr>
                <w:rFonts w:ascii="Arial" w:hAnsi="Arial" w:cs="Arial"/>
                <w:sz w:val="18"/>
                <w:szCs w:val="18"/>
              </w:rPr>
              <w:t>ar pan.</w:t>
            </w:r>
            <w:r w:rsidR="002D757C" w:rsidRPr="00D77616">
              <w:rPr>
                <w:rFonts w:ascii="Arial" w:hAnsi="Arial" w:cs="Arial"/>
                <w:sz w:val="18"/>
                <w:szCs w:val="18"/>
              </w:rPr>
              <w:t>)</w:t>
            </w:r>
            <w:r w:rsidR="00803633">
              <w:rPr>
                <w:rFonts w:ascii="Arial" w:hAnsi="Arial" w:cs="Arial"/>
                <w:sz w:val="18"/>
                <w:szCs w:val="18"/>
              </w:rPr>
              <w:t>)</w:t>
            </w:r>
            <w:r w:rsidR="002D757C" w:rsidRPr="002D757C">
              <w:rPr>
                <w:rFonts w:ascii="Arial" w:hAnsi="Arial" w:cs="Arial"/>
                <w:sz w:val="18"/>
                <w:szCs w:val="18"/>
              </w:rPr>
              <w:t>.</w:t>
            </w:r>
          </w:p>
        </w:tc>
        <w:tc>
          <w:tcPr>
            <w:tcW w:w="1410" w:type="pct"/>
            <w:tcBorders>
              <w:top w:val="single" w:sz="4" w:space="0" w:color="auto"/>
              <w:left w:val="single" w:sz="4" w:space="0" w:color="auto"/>
              <w:bottom w:val="single" w:sz="4" w:space="0" w:color="auto"/>
              <w:right w:val="single" w:sz="4" w:space="0" w:color="auto"/>
            </w:tcBorders>
            <w:vAlign w:val="center"/>
          </w:tcPr>
          <w:p w14:paraId="75AB4298" w14:textId="77777777" w:rsidR="00CB2856" w:rsidRPr="00BF2330" w:rsidRDefault="00CB2856" w:rsidP="00A23588">
            <w:pPr>
              <w:spacing w:after="120" w:line="240" w:lineRule="auto"/>
              <w:rPr>
                <w:rFonts w:ascii="Arial" w:hAnsi="Arial" w:cs="Arial"/>
                <w:sz w:val="18"/>
                <w:szCs w:val="18"/>
              </w:rPr>
            </w:pPr>
          </w:p>
        </w:tc>
      </w:tr>
      <w:tr w:rsidR="00CB2856" w:rsidRPr="00D42220" w14:paraId="65078740"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12843497" w14:textId="28C81414" w:rsidR="00DE2B8D" w:rsidRPr="00C83BC7" w:rsidRDefault="00C43949" w:rsidP="00A23588">
            <w:pPr>
              <w:spacing w:after="120" w:line="240" w:lineRule="auto"/>
              <w:jc w:val="center"/>
              <w:rPr>
                <w:rFonts w:ascii="Arial" w:hAnsi="Arial" w:cs="Arial"/>
                <w:sz w:val="18"/>
                <w:szCs w:val="18"/>
              </w:rPr>
            </w:pPr>
            <w:r>
              <w:rPr>
                <w:rFonts w:ascii="Arial" w:hAnsi="Arial" w:cs="Arial"/>
                <w:sz w:val="18"/>
                <w:szCs w:val="18"/>
              </w:rPr>
              <w:t>7</w:t>
            </w:r>
            <w:r w:rsidR="00C83BC7" w:rsidRPr="00C83BC7">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74E23628" w14:textId="5CBE09EE" w:rsidR="00DE2B8D" w:rsidRPr="00A91C7B" w:rsidRDefault="00CB2856" w:rsidP="00A23588">
            <w:pPr>
              <w:spacing w:after="120" w:line="240" w:lineRule="auto"/>
              <w:rPr>
                <w:rFonts w:ascii="Arial" w:hAnsi="Arial" w:cs="Arial"/>
                <w:sz w:val="18"/>
                <w:szCs w:val="18"/>
              </w:rPr>
            </w:pPr>
            <w:r w:rsidRPr="00FD73BD">
              <w:rPr>
                <w:rFonts w:ascii="Arial" w:hAnsi="Arial" w:cs="Arial"/>
                <w:sz w:val="18"/>
                <w:szCs w:val="18"/>
              </w:rPr>
              <w:t>Sėdimosios dalies apatinė dalis ir atlošo nugarinė dalis</w:t>
            </w:r>
          </w:p>
        </w:tc>
        <w:tc>
          <w:tcPr>
            <w:tcW w:w="1749" w:type="pct"/>
            <w:tcBorders>
              <w:top w:val="single" w:sz="4" w:space="0" w:color="auto"/>
              <w:left w:val="single" w:sz="4" w:space="0" w:color="auto"/>
              <w:bottom w:val="single" w:sz="4" w:space="0" w:color="auto"/>
              <w:right w:val="single" w:sz="4" w:space="0" w:color="auto"/>
            </w:tcBorders>
            <w:vAlign w:val="center"/>
          </w:tcPr>
          <w:p w14:paraId="25448A4E" w14:textId="5993BA0E" w:rsidR="00DE2B8D" w:rsidRPr="00A91C7B" w:rsidRDefault="00CB2856" w:rsidP="00A23588">
            <w:pPr>
              <w:spacing w:after="120" w:line="240" w:lineRule="auto"/>
              <w:jc w:val="both"/>
              <w:rPr>
                <w:rFonts w:ascii="Arial" w:hAnsi="Arial" w:cs="Arial"/>
                <w:sz w:val="18"/>
                <w:szCs w:val="18"/>
              </w:rPr>
            </w:pPr>
            <w:r>
              <w:rPr>
                <w:rFonts w:ascii="Arial" w:hAnsi="Arial" w:cs="Arial"/>
                <w:sz w:val="18"/>
                <w:szCs w:val="18"/>
              </w:rPr>
              <w:t>T</w:t>
            </w:r>
            <w:r w:rsidRPr="00FD73BD">
              <w:rPr>
                <w:rFonts w:ascii="Arial" w:hAnsi="Arial" w:cs="Arial"/>
                <w:sz w:val="18"/>
                <w:szCs w:val="18"/>
              </w:rPr>
              <w:t>uri būti pagamintos iš polipropileno</w:t>
            </w:r>
          </w:p>
        </w:tc>
        <w:tc>
          <w:tcPr>
            <w:tcW w:w="1410" w:type="pct"/>
            <w:tcBorders>
              <w:top w:val="single" w:sz="4" w:space="0" w:color="auto"/>
              <w:left w:val="single" w:sz="4" w:space="0" w:color="auto"/>
              <w:bottom w:val="single" w:sz="4" w:space="0" w:color="auto"/>
              <w:right w:val="single" w:sz="4" w:space="0" w:color="auto"/>
            </w:tcBorders>
            <w:vAlign w:val="center"/>
          </w:tcPr>
          <w:p w14:paraId="517A89DB" w14:textId="77777777" w:rsidR="00DE2B8D" w:rsidRPr="00BF2330" w:rsidRDefault="00DE2B8D" w:rsidP="00A23588">
            <w:pPr>
              <w:spacing w:after="120" w:line="240" w:lineRule="auto"/>
              <w:rPr>
                <w:rFonts w:ascii="Arial" w:hAnsi="Arial" w:cs="Arial"/>
                <w:sz w:val="18"/>
                <w:szCs w:val="18"/>
              </w:rPr>
            </w:pPr>
          </w:p>
        </w:tc>
      </w:tr>
      <w:tr w:rsidR="00CB2856" w:rsidRPr="00D42220" w14:paraId="45FF63C1"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49F39081" w14:textId="71156FCA" w:rsidR="00CB2856" w:rsidRPr="00C83BC7" w:rsidRDefault="00C43949" w:rsidP="00A23588">
            <w:pPr>
              <w:spacing w:after="120" w:line="240" w:lineRule="auto"/>
              <w:jc w:val="center"/>
              <w:rPr>
                <w:rFonts w:ascii="Arial" w:hAnsi="Arial" w:cs="Arial"/>
                <w:sz w:val="18"/>
                <w:szCs w:val="18"/>
              </w:rPr>
            </w:pPr>
            <w:r>
              <w:rPr>
                <w:rFonts w:ascii="Arial" w:hAnsi="Arial" w:cs="Arial"/>
                <w:sz w:val="18"/>
                <w:szCs w:val="18"/>
              </w:rPr>
              <w:t>7</w:t>
            </w:r>
            <w:r w:rsidR="00CB2856" w:rsidRPr="00C83BC7">
              <w:rPr>
                <w:rFonts w:ascii="Arial" w:hAnsi="Arial" w:cs="Arial"/>
                <w:sz w:val="18"/>
                <w:szCs w:val="18"/>
              </w:rPr>
              <w:t>.1.</w:t>
            </w:r>
          </w:p>
        </w:tc>
        <w:tc>
          <w:tcPr>
            <w:tcW w:w="1521" w:type="pct"/>
            <w:tcBorders>
              <w:top w:val="single" w:sz="4" w:space="0" w:color="auto"/>
              <w:left w:val="single" w:sz="4" w:space="0" w:color="auto"/>
              <w:bottom w:val="single" w:sz="4" w:space="0" w:color="auto"/>
              <w:right w:val="single" w:sz="4" w:space="0" w:color="auto"/>
            </w:tcBorders>
            <w:vAlign w:val="center"/>
          </w:tcPr>
          <w:p w14:paraId="1FFB8FF0" w14:textId="0A258D5F" w:rsidR="00CB2856" w:rsidRPr="00A91C7B" w:rsidRDefault="00CB2856" w:rsidP="00CB2856">
            <w:pPr>
              <w:spacing w:after="120" w:line="240" w:lineRule="auto"/>
              <w:jc w:val="both"/>
              <w:rPr>
                <w:rFonts w:ascii="Arial" w:hAnsi="Arial" w:cs="Arial"/>
                <w:sz w:val="18"/>
                <w:szCs w:val="18"/>
              </w:rPr>
            </w:pPr>
            <w:r w:rsidRPr="00E03701">
              <w:rPr>
                <w:rFonts w:ascii="Arial" w:hAnsi="Arial" w:cs="Arial"/>
                <w:sz w:val="18"/>
                <w:szCs w:val="18"/>
              </w:rPr>
              <w:t xml:space="preserve">Polipropileno tempimo stipris pagal EN ISO 527-2 „Plastikai. Tempiamųjų savybių nustatymas. 2 dalis. Liejimui ir </w:t>
            </w:r>
            <w:proofErr w:type="spellStart"/>
            <w:r w:rsidRPr="00E03701">
              <w:rPr>
                <w:rFonts w:ascii="Arial" w:hAnsi="Arial" w:cs="Arial"/>
                <w:sz w:val="18"/>
                <w:szCs w:val="18"/>
              </w:rPr>
              <w:t>ekstruzijai</w:t>
            </w:r>
            <w:proofErr w:type="spellEnd"/>
            <w:r w:rsidRPr="00E03701">
              <w:rPr>
                <w:rFonts w:ascii="Arial" w:hAnsi="Arial" w:cs="Arial"/>
                <w:sz w:val="18"/>
                <w:szCs w:val="18"/>
              </w:rPr>
              <w:t xml:space="preserve"> skirtų plastikų bandymo sąlygos“ standartą arba jam lygiavertį</w:t>
            </w:r>
          </w:p>
        </w:tc>
        <w:tc>
          <w:tcPr>
            <w:tcW w:w="1749" w:type="pct"/>
            <w:tcBorders>
              <w:top w:val="single" w:sz="4" w:space="0" w:color="auto"/>
              <w:left w:val="single" w:sz="4" w:space="0" w:color="auto"/>
              <w:bottom w:val="single" w:sz="4" w:space="0" w:color="auto"/>
              <w:right w:val="single" w:sz="4" w:space="0" w:color="auto"/>
            </w:tcBorders>
            <w:vAlign w:val="center"/>
          </w:tcPr>
          <w:p w14:paraId="10CDB352" w14:textId="61CA0230" w:rsidR="00CB2856" w:rsidRPr="00A91C7B" w:rsidRDefault="00CB2856" w:rsidP="00A23588">
            <w:pPr>
              <w:spacing w:after="120" w:line="240" w:lineRule="auto"/>
              <w:jc w:val="both"/>
              <w:rPr>
                <w:rFonts w:ascii="Arial" w:hAnsi="Arial" w:cs="Arial"/>
                <w:sz w:val="18"/>
                <w:szCs w:val="18"/>
              </w:rPr>
            </w:pPr>
            <w:r>
              <w:rPr>
                <w:rFonts w:ascii="Arial" w:hAnsi="Arial" w:cs="Arial"/>
                <w:sz w:val="18"/>
                <w:szCs w:val="18"/>
              </w:rPr>
              <w:t>N</w:t>
            </w:r>
            <w:r w:rsidRPr="00E03701">
              <w:rPr>
                <w:rFonts w:ascii="Arial" w:hAnsi="Arial" w:cs="Arial"/>
                <w:sz w:val="18"/>
                <w:szCs w:val="18"/>
              </w:rPr>
              <w:t xml:space="preserve">e mažiau kaip 26 </w:t>
            </w:r>
            <w:proofErr w:type="spellStart"/>
            <w:r w:rsidRPr="00E03701">
              <w:rPr>
                <w:rFonts w:ascii="Arial" w:hAnsi="Arial" w:cs="Arial"/>
                <w:sz w:val="18"/>
                <w:szCs w:val="18"/>
              </w:rPr>
              <w:t>Mpa</w:t>
            </w:r>
            <w:proofErr w:type="spellEnd"/>
          </w:p>
        </w:tc>
        <w:tc>
          <w:tcPr>
            <w:tcW w:w="1410" w:type="pct"/>
            <w:tcBorders>
              <w:top w:val="single" w:sz="4" w:space="0" w:color="auto"/>
              <w:left w:val="single" w:sz="4" w:space="0" w:color="auto"/>
              <w:bottom w:val="single" w:sz="4" w:space="0" w:color="auto"/>
              <w:right w:val="single" w:sz="4" w:space="0" w:color="auto"/>
            </w:tcBorders>
            <w:vAlign w:val="center"/>
          </w:tcPr>
          <w:p w14:paraId="3E650F0E" w14:textId="77777777" w:rsidR="00CB2856" w:rsidRPr="00BF2330" w:rsidRDefault="00CB2856" w:rsidP="00A23588">
            <w:pPr>
              <w:spacing w:after="120" w:line="240" w:lineRule="auto"/>
              <w:rPr>
                <w:rFonts w:ascii="Arial" w:hAnsi="Arial" w:cs="Arial"/>
                <w:sz w:val="18"/>
                <w:szCs w:val="18"/>
              </w:rPr>
            </w:pPr>
          </w:p>
        </w:tc>
      </w:tr>
      <w:tr w:rsidR="00CB2856" w:rsidRPr="00D42220" w14:paraId="7A27C946"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71A2AA84" w14:textId="5248569A" w:rsidR="00CB2856" w:rsidRPr="00C83BC7" w:rsidRDefault="00C43949" w:rsidP="00A23588">
            <w:pPr>
              <w:spacing w:after="120" w:line="240" w:lineRule="auto"/>
              <w:jc w:val="center"/>
              <w:rPr>
                <w:rFonts w:ascii="Arial" w:hAnsi="Arial" w:cs="Arial"/>
                <w:sz w:val="18"/>
                <w:szCs w:val="18"/>
              </w:rPr>
            </w:pPr>
            <w:r>
              <w:rPr>
                <w:rFonts w:ascii="Arial" w:hAnsi="Arial" w:cs="Arial"/>
                <w:sz w:val="18"/>
                <w:szCs w:val="18"/>
              </w:rPr>
              <w:t>7</w:t>
            </w:r>
            <w:r w:rsidR="00CB2856" w:rsidRPr="00C83BC7">
              <w:rPr>
                <w:rFonts w:ascii="Arial" w:hAnsi="Arial" w:cs="Arial"/>
                <w:sz w:val="18"/>
                <w:szCs w:val="18"/>
              </w:rPr>
              <w:t>.2.</w:t>
            </w:r>
          </w:p>
        </w:tc>
        <w:tc>
          <w:tcPr>
            <w:tcW w:w="1521" w:type="pct"/>
            <w:tcBorders>
              <w:top w:val="single" w:sz="4" w:space="0" w:color="auto"/>
              <w:left w:val="single" w:sz="4" w:space="0" w:color="auto"/>
              <w:bottom w:val="single" w:sz="4" w:space="0" w:color="auto"/>
              <w:right w:val="single" w:sz="4" w:space="0" w:color="auto"/>
            </w:tcBorders>
            <w:vAlign w:val="center"/>
          </w:tcPr>
          <w:p w14:paraId="08748E21" w14:textId="69459E64" w:rsidR="00CB2856" w:rsidRPr="00A91C7B" w:rsidRDefault="00CB2856" w:rsidP="00CB2856">
            <w:pPr>
              <w:spacing w:after="120" w:line="240" w:lineRule="auto"/>
              <w:jc w:val="both"/>
              <w:rPr>
                <w:rFonts w:ascii="Arial" w:hAnsi="Arial" w:cs="Arial"/>
                <w:sz w:val="18"/>
                <w:szCs w:val="18"/>
              </w:rPr>
            </w:pPr>
            <w:r w:rsidRPr="00436BCE">
              <w:rPr>
                <w:rFonts w:ascii="Arial" w:hAnsi="Arial" w:cs="Arial"/>
                <w:sz w:val="18"/>
                <w:szCs w:val="18"/>
              </w:rPr>
              <w:t xml:space="preserve">Polipropileno elastingumo stipris pagal ISO 527-2 „Plastikai. Tempiamųjų savybių nustatymas. 2 dalis. Liejimui ir </w:t>
            </w:r>
            <w:proofErr w:type="spellStart"/>
            <w:r w:rsidRPr="00436BCE">
              <w:rPr>
                <w:rFonts w:ascii="Arial" w:hAnsi="Arial" w:cs="Arial"/>
                <w:sz w:val="18"/>
                <w:szCs w:val="18"/>
              </w:rPr>
              <w:t>ekstruzijai</w:t>
            </w:r>
            <w:proofErr w:type="spellEnd"/>
            <w:r w:rsidRPr="00436BCE">
              <w:rPr>
                <w:rFonts w:ascii="Arial" w:hAnsi="Arial" w:cs="Arial"/>
                <w:sz w:val="18"/>
                <w:szCs w:val="18"/>
              </w:rPr>
              <w:t xml:space="preserve"> skirtų plastikų bandymo sąlygos“ standartą arba jam lygiavertį</w:t>
            </w:r>
          </w:p>
        </w:tc>
        <w:tc>
          <w:tcPr>
            <w:tcW w:w="1749" w:type="pct"/>
            <w:tcBorders>
              <w:top w:val="single" w:sz="4" w:space="0" w:color="auto"/>
              <w:left w:val="single" w:sz="4" w:space="0" w:color="auto"/>
              <w:bottom w:val="single" w:sz="4" w:space="0" w:color="auto"/>
              <w:right w:val="single" w:sz="4" w:space="0" w:color="auto"/>
            </w:tcBorders>
            <w:vAlign w:val="center"/>
          </w:tcPr>
          <w:p w14:paraId="7A7D4B58" w14:textId="5819384B" w:rsidR="00CB2856" w:rsidRPr="00A91C7B" w:rsidRDefault="00CB2856" w:rsidP="00A23588">
            <w:pPr>
              <w:spacing w:after="120" w:line="240" w:lineRule="auto"/>
              <w:jc w:val="both"/>
              <w:rPr>
                <w:rFonts w:ascii="Arial" w:hAnsi="Arial" w:cs="Arial"/>
                <w:sz w:val="18"/>
                <w:szCs w:val="18"/>
              </w:rPr>
            </w:pPr>
            <w:r>
              <w:rPr>
                <w:rFonts w:ascii="Arial" w:hAnsi="Arial" w:cs="Arial"/>
                <w:sz w:val="18"/>
                <w:szCs w:val="18"/>
              </w:rPr>
              <w:t>N</w:t>
            </w:r>
            <w:r w:rsidRPr="00436BCE">
              <w:rPr>
                <w:rFonts w:ascii="Arial" w:hAnsi="Arial" w:cs="Arial"/>
                <w:sz w:val="18"/>
                <w:szCs w:val="18"/>
              </w:rPr>
              <w:t xml:space="preserve">e mažiau kaip 1250 </w:t>
            </w:r>
            <w:proofErr w:type="spellStart"/>
            <w:r w:rsidRPr="00436BCE">
              <w:rPr>
                <w:rFonts w:ascii="Arial" w:hAnsi="Arial" w:cs="Arial"/>
                <w:sz w:val="18"/>
                <w:szCs w:val="18"/>
              </w:rPr>
              <w:t>Mpa</w:t>
            </w:r>
            <w:proofErr w:type="spellEnd"/>
          </w:p>
        </w:tc>
        <w:tc>
          <w:tcPr>
            <w:tcW w:w="1410" w:type="pct"/>
            <w:tcBorders>
              <w:top w:val="single" w:sz="4" w:space="0" w:color="auto"/>
              <w:left w:val="single" w:sz="4" w:space="0" w:color="auto"/>
              <w:bottom w:val="single" w:sz="4" w:space="0" w:color="auto"/>
              <w:right w:val="single" w:sz="4" w:space="0" w:color="auto"/>
            </w:tcBorders>
            <w:vAlign w:val="center"/>
          </w:tcPr>
          <w:p w14:paraId="33C07A7C" w14:textId="77777777" w:rsidR="00CB2856" w:rsidRPr="00BF2330" w:rsidRDefault="00CB2856" w:rsidP="00A23588">
            <w:pPr>
              <w:spacing w:after="120" w:line="240" w:lineRule="auto"/>
              <w:rPr>
                <w:rFonts w:ascii="Arial" w:hAnsi="Arial" w:cs="Arial"/>
                <w:sz w:val="18"/>
                <w:szCs w:val="18"/>
              </w:rPr>
            </w:pPr>
          </w:p>
        </w:tc>
      </w:tr>
      <w:tr w:rsidR="00CB2856" w:rsidRPr="00D42220" w14:paraId="16702116"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636187A6" w14:textId="7B1F53A0" w:rsidR="00CB2856" w:rsidRPr="00C83BC7" w:rsidRDefault="00C43949" w:rsidP="00A23588">
            <w:pPr>
              <w:spacing w:after="120" w:line="240" w:lineRule="auto"/>
              <w:jc w:val="center"/>
              <w:rPr>
                <w:rFonts w:ascii="Arial" w:hAnsi="Arial" w:cs="Arial"/>
                <w:sz w:val="18"/>
                <w:szCs w:val="18"/>
              </w:rPr>
            </w:pPr>
            <w:r>
              <w:rPr>
                <w:rFonts w:ascii="Arial" w:hAnsi="Arial" w:cs="Arial"/>
                <w:sz w:val="18"/>
                <w:szCs w:val="18"/>
              </w:rPr>
              <w:t>7</w:t>
            </w:r>
            <w:r w:rsidR="00CB2856" w:rsidRPr="00C83BC7">
              <w:rPr>
                <w:rFonts w:ascii="Arial" w:hAnsi="Arial" w:cs="Arial"/>
                <w:sz w:val="18"/>
                <w:szCs w:val="18"/>
              </w:rPr>
              <w:t>.3.</w:t>
            </w:r>
          </w:p>
        </w:tc>
        <w:tc>
          <w:tcPr>
            <w:tcW w:w="1521" w:type="pct"/>
            <w:tcBorders>
              <w:top w:val="single" w:sz="4" w:space="0" w:color="auto"/>
              <w:left w:val="single" w:sz="4" w:space="0" w:color="auto"/>
              <w:bottom w:val="single" w:sz="4" w:space="0" w:color="auto"/>
              <w:right w:val="single" w:sz="4" w:space="0" w:color="auto"/>
            </w:tcBorders>
            <w:vAlign w:val="center"/>
          </w:tcPr>
          <w:p w14:paraId="2F9DEA02" w14:textId="580DB6DD" w:rsidR="00CB2856" w:rsidRPr="00A91C7B" w:rsidRDefault="00CB2856" w:rsidP="00CB2856">
            <w:pPr>
              <w:spacing w:after="120" w:line="240" w:lineRule="auto"/>
              <w:jc w:val="both"/>
              <w:rPr>
                <w:rFonts w:ascii="Arial" w:hAnsi="Arial" w:cs="Arial"/>
                <w:sz w:val="18"/>
                <w:szCs w:val="18"/>
              </w:rPr>
            </w:pPr>
            <w:r w:rsidRPr="00E1140A">
              <w:rPr>
                <w:rFonts w:ascii="Arial" w:hAnsi="Arial" w:cs="Arial"/>
                <w:sz w:val="18"/>
                <w:szCs w:val="18"/>
              </w:rPr>
              <w:t xml:space="preserve">Polipropileno atsparumas smūgiams pagal ISO 179 „Plastikai. Smūginių savybių nustatymas </w:t>
            </w:r>
            <w:proofErr w:type="spellStart"/>
            <w:r w:rsidRPr="00E1140A">
              <w:rPr>
                <w:rFonts w:ascii="Arial" w:hAnsi="Arial" w:cs="Arial"/>
                <w:sz w:val="18"/>
                <w:szCs w:val="18"/>
              </w:rPr>
              <w:t>Šarpio</w:t>
            </w:r>
            <w:proofErr w:type="spellEnd"/>
            <w:r w:rsidRPr="00E1140A">
              <w:rPr>
                <w:rFonts w:ascii="Arial" w:hAnsi="Arial" w:cs="Arial"/>
                <w:sz w:val="18"/>
                <w:szCs w:val="18"/>
              </w:rPr>
              <w:t xml:space="preserve"> metodu“ standartą arba jam lygiavertį</w:t>
            </w:r>
          </w:p>
        </w:tc>
        <w:tc>
          <w:tcPr>
            <w:tcW w:w="1749" w:type="pct"/>
            <w:tcBorders>
              <w:top w:val="single" w:sz="4" w:space="0" w:color="auto"/>
              <w:left w:val="single" w:sz="4" w:space="0" w:color="auto"/>
              <w:bottom w:val="single" w:sz="4" w:space="0" w:color="auto"/>
              <w:right w:val="single" w:sz="4" w:space="0" w:color="auto"/>
            </w:tcBorders>
            <w:vAlign w:val="center"/>
          </w:tcPr>
          <w:p w14:paraId="58272E7C" w14:textId="1C0B6661" w:rsidR="00CB2856" w:rsidRPr="00A91C7B" w:rsidRDefault="00CB2856" w:rsidP="00A23588">
            <w:pPr>
              <w:spacing w:after="120" w:line="240" w:lineRule="auto"/>
              <w:jc w:val="both"/>
              <w:rPr>
                <w:rFonts w:ascii="Arial" w:hAnsi="Arial" w:cs="Arial"/>
                <w:sz w:val="18"/>
                <w:szCs w:val="18"/>
              </w:rPr>
            </w:pPr>
            <w:r>
              <w:rPr>
                <w:rFonts w:ascii="Arial" w:hAnsi="Arial" w:cs="Arial"/>
                <w:sz w:val="18"/>
                <w:szCs w:val="18"/>
              </w:rPr>
              <w:t>B</w:t>
            </w:r>
            <w:r w:rsidRPr="00E1140A">
              <w:rPr>
                <w:rFonts w:ascii="Arial" w:hAnsi="Arial" w:cs="Arial"/>
                <w:sz w:val="18"/>
                <w:szCs w:val="18"/>
              </w:rPr>
              <w:t>e pažeidimų</w:t>
            </w:r>
          </w:p>
        </w:tc>
        <w:tc>
          <w:tcPr>
            <w:tcW w:w="1410" w:type="pct"/>
            <w:tcBorders>
              <w:top w:val="single" w:sz="4" w:space="0" w:color="auto"/>
              <w:left w:val="single" w:sz="4" w:space="0" w:color="auto"/>
              <w:bottom w:val="single" w:sz="4" w:space="0" w:color="auto"/>
              <w:right w:val="single" w:sz="4" w:space="0" w:color="auto"/>
            </w:tcBorders>
            <w:vAlign w:val="center"/>
          </w:tcPr>
          <w:p w14:paraId="722F2A21" w14:textId="77777777" w:rsidR="00CB2856" w:rsidRPr="00BF2330" w:rsidRDefault="00CB2856" w:rsidP="00A23588">
            <w:pPr>
              <w:spacing w:after="120" w:line="240" w:lineRule="auto"/>
              <w:rPr>
                <w:rFonts w:ascii="Arial" w:hAnsi="Arial" w:cs="Arial"/>
                <w:sz w:val="18"/>
                <w:szCs w:val="18"/>
              </w:rPr>
            </w:pPr>
          </w:p>
        </w:tc>
      </w:tr>
      <w:tr w:rsidR="00CB2856" w:rsidRPr="00D42220" w14:paraId="56019D39"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66B20E73" w14:textId="4C9E979C" w:rsidR="00CB2856" w:rsidRPr="002C048C" w:rsidRDefault="00C43949" w:rsidP="00A23588">
            <w:pPr>
              <w:spacing w:after="120" w:line="240" w:lineRule="auto"/>
              <w:jc w:val="center"/>
              <w:rPr>
                <w:rFonts w:ascii="Arial" w:hAnsi="Arial" w:cs="Arial"/>
                <w:sz w:val="18"/>
                <w:szCs w:val="18"/>
              </w:rPr>
            </w:pPr>
            <w:r>
              <w:rPr>
                <w:rFonts w:ascii="Arial" w:hAnsi="Arial" w:cs="Arial"/>
                <w:sz w:val="18"/>
                <w:szCs w:val="18"/>
              </w:rPr>
              <w:lastRenderedPageBreak/>
              <w:t>8</w:t>
            </w:r>
            <w:r w:rsidR="002C048C" w:rsidRPr="002C048C">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57E13A3A" w14:textId="735A7C18" w:rsidR="00CB2856" w:rsidRPr="00A91C7B" w:rsidRDefault="00CB2856" w:rsidP="00A23588">
            <w:pPr>
              <w:spacing w:after="120" w:line="240" w:lineRule="auto"/>
              <w:rPr>
                <w:rFonts w:ascii="Arial" w:hAnsi="Arial" w:cs="Arial"/>
                <w:sz w:val="18"/>
                <w:szCs w:val="18"/>
              </w:rPr>
            </w:pPr>
            <w:r>
              <w:rPr>
                <w:rFonts w:ascii="Arial" w:hAnsi="Arial" w:cs="Arial"/>
                <w:sz w:val="18"/>
                <w:szCs w:val="18"/>
              </w:rPr>
              <w:t>Porankiai</w:t>
            </w:r>
          </w:p>
        </w:tc>
        <w:tc>
          <w:tcPr>
            <w:tcW w:w="1749" w:type="pct"/>
            <w:tcBorders>
              <w:top w:val="single" w:sz="4" w:space="0" w:color="auto"/>
              <w:left w:val="single" w:sz="4" w:space="0" w:color="auto"/>
              <w:bottom w:val="single" w:sz="4" w:space="0" w:color="auto"/>
              <w:right w:val="single" w:sz="4" w:space="0" w:color="auto"/>
            </w:tcBorders>
            <w:vAlign w:val="center"/>
          </w:tcPr>
          <w:p w14:paraId="7683A4D9" w14:textId="282A1B26" w:rsidR="00CB2856" w:rsidRPr="00A91C7B" w:rsidRDefault="00CB2856" w:rsidP="00A23588">
            <w:pPr>
              <w:spacing w:after="120" w:line="240" w:lineRule="auto"/>
              <w:jc w:val="both"/>
              <w:rPr>
                <w:rFonts w:ascii="Arial" w:hAnsi="Arial" w:cs="Arial"/>
                <w:sz w:val="18"/>
                <w:szCs w:val="18"/>
              </w:rPr>
            </w:pPr>
            <w:r>
              <w:rPr>
                <w:rFonts w:ascii="Arial" w:hAnsi="Arial" w:cs="Arial"/>
                <w:sz w:val="18"/>
                <w:szCs w:val="18"/>
              </w:rPr>
              <w:t xml:space="preserve">Su porankiais. </w:t>
            </w:r>
            <w:r w:rsidRPr="00603233">
              <w:rPr>
                <w:rFonts w:ascii="Arial" w:hAnsi="Arial" w:cs="Arial"/>
                <w:sz w:val="18"/>
                <w:szCs w:val="18"/>
              </w:rPr>
              <w:t>Porankiai pagaminti iš poliuretano</w:t>
            </w:r>
          </w:p>
        </w:tc>
        <w:tc>
          <w:tcPr>
            <w:tcW w:w="1410" w:type="pct"/>
            <w:tcBorders>
              <w:top w:val="single" w:sz="4" w:space="0" w:color="auto"/>
              <w:left w:val="single" w:sz="4" w:space="0" w:color="auto"/>
              <w:bottom w:val="single" w:sz="4" w:space="0" w:color="auto"/>
              <w:right w:val="single" w:sz="4" w:space="0" w:color="auto"/>
            </w:tcBorders>
            <w:vAlign w:val="center"/>
          </w:tcPr>
          <w:p w14:paraId="33581A9C" w14:textId="77777777" w:rsidR="00CB2856" w:rsidRPr="00BF2330" w:rsidRDefault="00CB2856" w:rsidP="00A23588">
            <w:pPr>
              <w:spacing w:after="120" w:line="240" w:lineRule="auto"/>
              <w:rPr>
                <w:rFonts w:ascii="Arial" w:hAnsi="Arial" w:cs="Arial"/>
                <w:sz w:val="18"/>
                <w:szCs w:val="18"/>
              </w:rPr>
            </w:pPr>
          </w:p>
        </w:tc>
      </w:tr>
      <w:tr w:rsidR="00CB2856" w:rsidRPr="00D42220" w14:paraId="75D198C9"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1A74AE60" w14:textId="41C7D306" w:rsidR="00CB2856" w:rsidRPr="005000BF" w:rsidRDefault="00C43949" w:rsidP="00A23588">
            <w:pPr>
              <w:spacing w:after="120" w:line="240" w:lineRule="auto"/>
              <w:jc w:val="center"/>
              <w:rPr>
                <w:rFonts w:ascii="Arial" w:hAnsi="Arial" w:cs="Arial"/>
                <w:sz w:val="18"/>
                <w:szCs w:val="18"/>
                <w:highlight w:val="yellow"/>
              </w:rPr>
            </w:pPr>
            <w:r>
              <w:rPr>
                <w:rFonts w:ascii="Arial" w:hAnsi="Arial" w:cs="Arial"/>
                <w:sz w:val="18"/>
                <w:szCs w:val="18"/>
              </w:rPr>
              <w:t>8</w:t>
            </w:r>
            <w:r w:rsidR="002C048C" w:rsidRPr="002C048C">
              <w:rPr>
                <w:rFonts w:ascii="Arial" w:hAnsi="Arial" w:cs="Arial"/>
                <w:sz w:val="18"/>
                <w:szCs w:val="18"/>
              </w:rPr>
              <w:t>.1.</w:t>
            </w:r>
          </w:p>
        </w:tc>
        <w:tc>
          <w:tcPr>
            <w:tcW w:w="1521" w:type="pct"/>
            <w:tcBorders>
              <w:top w:val="single" w:sz="4" w:space="0" w:color="auto"/>
              <w:left w:val="single" w:sz="4" w:space="0" w:color="auto"/>
              <w:bottom w:val="single" w:sz="4" w:space="0" w:color="auto"/>
              <w:right w:val="single" w:sz="4" w:space="0" w:color="auto"/>
            </w:tcBorders>
            <w:vAlign w:val="center"/>
          </w:tcPr>
          <w:p w14:paraId="095257F8" w14:textId="03B53EFA" w:rsidR="00CB2856" w:rsidRPr="00A91C7B" w:rsidRDefault="00CB2856" w:rsidP="00A23588">
            <w:pPr>
              <w:spacing w:after="120" w:line="240" w:lineRule="auto"/>
              <w:rPr>
                <w:rFonts w:ascii="Arial" w:hAnsi="Arial" w:cs="Arial"/>
                <w:sz w:val="18"/>
                <w:szCs w:val="18"/>
              </w:rPr>
            </w:pPr>
            <w:r w:rsidRPr="00603233">
              <w:rPr>
                <w:rFonts w:ascii="Arial" w:hAnsi="Arial" w:cs="Arial"/>
                <w:sz w:val="18"/>
                <w:szCs w:val="18"/>
              </w:rPr>
              <w:t>Porankio plotis</w:t>
            </w:r>
          </w:p>
        </w:tc>
        <w:tc>
          <w:tcPr>
            <w:tcW w:w="1749" w:type="pct"/>
            <w:tcBorders>
              <w:top w:val="single" w:sz="4" w:space="0" w:color="auto"/>
              <w:left w:val="single" w:sz="4" w:space="0" w:color="auto"/>
              <w:bottom w:val="single" w:sz="4" w:space="0" w:color="auto"/>
              <w:right w:val="single" w:sz="4" w:space="0" w:color="auto"/>
            </w:tcBorders>
            <w:vAlign w:val="center"/>
          </w:tcPr>
          <w:p w14:paraId="37057653" w14:textId="643EAFEC" w:rsidR="00CB2856" w:rsidRPr="00A91C7B" w:rsidRDefault="000246BA" w:rsidP="00A23588">
            <w:pPr>
              <w:spacing w:after="120" w:line="240" w:lineRule="auto"/>
              <w:jc w:val="both"/>
              <w:rPr>
                <w:rFonts w:ascii="Arial" w:hAnsi="Arial" w:cs="Arial"/>
                <w:sz w:val="18"/>
                <w:szCs w:val="18"/>
              </w:rPr>
            </w:pPr>
            <w:r>
              <w:rPr>
                <w:rFonts w:ascii="Arial" w:hAnsi="Arial" w:cs="Arial"/>
                <w:sz w:val="18"/>
                <w:szCs w:val="18"/>
              </w:rPr>
              <w:t>≥</w:t>
            </w:r>
            <w:r w:rsidR="001A7E44">
              <w:rPr>
                <w:rFonts w:ascii="Arial" w:hAnsi="Arial" w:cs="Arial"/>
                <w:sz w:val="18"/>
                <w:szCs w:val="18"/>
              </w:rPr>
              <w:t>8</w:t>
            </w:r>
            <w:r w:rsidR="00CB2856" w:rsidRPr="00603233">
              <w:rPr>
                <w:rFonts w:ascii="Arial" w:hAnsi="Arial" w:cs="Arial"/>
                <w:sz w:val="18"/>
                <w:szCs w:val="18"/>
              </w:rPr>
              <w:t xml:space="preserve">0 mm </w:t>
            </w:r>
            <w:r>
              <w:rPr>
                <w:rFonts w:ascii="Arial" w:hAnsi="Arial" w:cs="Arial"/>
                <w:sz w:val="18"/>
                <w:szCs w:val="18"/>
              </w:rPr>
              <w:t>- ≤</w:t>
            </w:r>
            <w:r w:rsidR="001A7E44">
              <w:rPr>
                <w:rFonts w:ascii="Arial" w:hAnsi="Arial" w:cs="Arial"/>
                <w:sz w:val="18"/>
                <w:szCs w:val="18"/>
              </w:rPr>
              <w:t>100 mm</w:t>
            </w:r>
          </w:p>
        </w:tc>
        <w:tc>
          <w:tcPr>
            <w:tcW w:w="1410" w:type="pct"/>
            <w:tcBorders>
              <w:top w:val="single" w:sz="4" w:space="0" w:color="auto"/>
              <w:left w:val="single" w:sz="4" w:space="0" w:color="auto"/>
              <w:bottom w:val="single" w:sz="4" w:space="0" w:color="auto"/>
              <w:right w:val="single" w:sz="4" w:space="0" w:color="auto"/>
            </w:tcBorders>
            <w:vAlign w:val="center"/>
          </w:tcPr>
          <w:p w14:paraId="67990E97" w14:textId="77777777" w:rsidR="00CB2856" w:rsidRPr="00BF2330" w:rsidRDefault="00CB2856" w:rsidP="00A23588">
            <w:pPr>
              <w:spacing w:after="120" w:line="240" w:lineRule="auto"/>
              <w:rPr>
                <w:rFonts w:ascii="Arial" w:hAnsi="Arial" w:cs="Arial"/>
                <w:sz w:val="18"/>
                <w:szCs w:val="18"/>
              </w:rPr>
            </w:pPr>
          </w:p>
        </w:tc>
      </w:tr>
      <w:tr w:rsidR="000F5568" w:rsidRPr="00D42220" w14:paraId="070C5E6C"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52B19B68" w14:textId="53C7335E" w:rsidR="000F5568" w:rsidRPr="00FF362B" w:rsidRDefault="00C43949" w:rsidP="00A23588">
            <w:pPr>
              <w:spacing w:after="120" w:line="240" w:lineRule="auto"/>
              <w:jc w:val="center"/>
              <w:rPr>
                <w:rFonts w:ascii="Arial" w:hAnsi="Arial" w:cs="Arial"/>
                <w:sz w:val="18"/>
                <w:szCs w:val="18"/>
              </w:rPr>
            </w:pPr>
            <w:r>
              <w:rPr>
                <w:rFonts w:ascii="Arial" w:hAnsi="Arial" w:cs="Arial"/>
                <w:sz w:val="18"/>
                <w:szCs w:val="18"/>
              </w:rPr>
              <w:t>9</w:t>
            </w:r>
            <w:r w:rsidR="002C048C" w:rsidRPr="00FF362B">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02A3B6C2" w14:textId="0926464F" w:rsidR="000F5568" w:rsidRPr="00603233" w:rsidRDefault="000F5568" w:rsidP="00A23588">
            <w:pPr>
              <w:spacing w:after="120" w:line="240" w:lineRule="auto"/>
              <w:rPr>
                <w:rFonts w:ascii="Arial" w:hAnsi="Arial" w:cs="Arial"/>
                <w:sz w:val="18"/>
                <w:szCs w:val="18"/>
              </w:rPr>
            </w:pPr>
            <w:r w:rsidRPr="00507016">
              <w:rPr>
                <w:rFonts w:ascii="Arial" w:hAnsi="Arial" w:cs="Arial"/>
                <w:sz w:val="18"/>
                <w:szCs w:val="18"/>
              </w:rPr>
              <w:t>Kėdės minkštoji dalis</w:t>
            </w:r>
          </w:p>
        </w:tc>
        <w:tc>
          <w:tcPr>
            <w:tcW w:w="1749" w:type="pct"/>
            <w:tcBorders>
              <w:top w:val="single" w:sz="4" w:space="0" w:color="auto"/>
              <w:left w:val="single" w:sz="4" w:space="0" w:color="auto"/>
              <w:bottom w:val="single" w:sz="4" w:space="0" w:color="auto"/>
              <w:right w:val="single" w:sz="4" w:space="0" w:color="auto"/>
            </w:tcBorders>
            <w:vAlign w:val="center"/>
          </w:tcPr>
          <w:p w14:paraId="7CFE06EA" w14:textId="71462BEB" w:rsidR="00FB2C9C" w:rsidRDefault="000F5568" w:rsidP="00FB2C9C">
            <w:pPr>
              <w:pStyle w:val="ListParagraph"/>
              <w:numPr>
                <w:ilvl w:val="1"/>
                <w:numId w:val="38"/>
              </w:numPr>
              <w:spacing w:after="120" w:line="240" w:lineRule="auto"/>
              <w:ind w:hanging="552"/>
              <w:jc w:val="both"/>
              <w:rPr>
                <w:rFonts w:ascii="Arial" w:hAnsi="Arial" w:cs="Arial"/>
                <w:sz w:val="18"/>
                <w:szCs w:val="18"/>
              </w:rPr>
            </w:pPr>
            <w:r w:rsidRPr="00956DC2">
              <w:rPr>
                <w:rFonts w:ascii="Arial" w:hAnsi="Arial" w:cs="Arial"/>
                <w:sz w:val="18"/>
                <w:szCs w:val="18"/>
              </w:rPr>
              <w:t xml:space="preserve">Sėdimoji dalis ir atlošas </w:t>
            </w:r>
            <w:r w:rsidR="002C048C" w:rsidRPr="00956DC2">
              <w:rPr>
                <w:rFonts w:ascii="Arial" w:hAnsi="Arial" w:cs="Arial"/>
                <w:sz w:val="18"/>
                <w:szCs w:val="18"/>
              </w:rPr>
              <w:t xml:space="preserve">turi būti </w:t>
            </w:r>
            <w:r w:rsidRPr="00956DC2">
              <w:rPr>
                <w:rFonts w:ascii="Arial" w:hAnsi="Arial" w:cs="Arial"/>
                <w:sz w:val="18"/>
                <w:szCs w:val="18"/>
              </w:rPr>
              <w:t>paminkštinti.</w:t>
            </w:r>
            <w:r w:rsidR="002C048C" w:rsidRPr="00956DC2">
              <w:rPr>
                <w:rFonts w:ascii="Arial" w:hAnsi="Arial" w:cs="Arial"/>
                <w:sz w:val="18"/>
                <w:szCs w:val="18"/>
              </w:rPr>
              <w:t xml:space="preserve"> </w:t>
            </w:r>
          </w:p>
          <w:p w14:paraId="2C0FC57E" w14:textId="77777777" w:rsidR="00FB2C9C" w:rsidRDefault="00FB2C9C" w:rsidP="00FB2C9C">
            <w:pPr>
              <w:pStyle w:val="ListParagraph"/>
              <w:spacing w:after="120" w:line="240" w:lineRule="auto"/>
              <w:ind w:left="552"/>
              <w:jc w:val="both"/>
              <w:rPr>
                <w:rFonts w:ascii="Arial" w:hAnsi="Arial" w:cs="Arial"/>
                <w:sz w:val="18"/>
                <w:szCs w:val="18"/>
              </w:rPr>
            </w:pPr>
          </w:p>
          <w:p w14:paraId="5FA81E17" w14:textId="7A7734DD" w:rsidR="00FB2C9C" w:rsidRDefault="000F5568" w:rsidP="00FB2C9C">
            <w:pPr>
              <w:pStyle w:val="ListParagraph"/>
              <w:numPr>
                <w:ilvl w:val="1"/>
                <w:numId w:val="38"/>
              </w:numPr>
              <w:spacing w:after="120" w:line="240" w:lineRule="auto"/>
              <w:ind w:hanging="552"/>
              <w:jc w:val="both"/>
              <w:rPr>
                <w:rFonts w:ascii="Arial" w:hAnsi="Arial" w:cs="Arial"/>
                <w:sz w:val="18"/>
                <w:szCs w:val="18"/>
              </w:rPr>
            </w:pPr>
            <w:r w:rsidRPr="00FB2C9C">
              <w:rPr>
                <w:rFonts w:ascii="Arial" w:hAnsi="Arial" w:cs="Arial"/>
                <w:sz w:val="18"/>
                <w:szCs w:val="18"/>
              </w:rPr>
              <w:t>Paminkštinimas pagamintas iš poliuretano putos.</w:t>
            </w:r>
          </w:p>
          <w:p w14:paraId="484D675C" w14:textId="77777777" w:rsidR="00FB2C9C" w:rsidRPr="00FB2C9C" w:rsidRDefault="00FB2C9C" w:rsidP="00FB2C9C">
            <w:pPr>
              <w:pStyle w:val="ListParagraph"/>
              <w:rPr>
                <w:rFonts w:ascii="Arial" w:hAnsi="Arial" w:cs="Arial"/>
                <w:sz w:val="18"/>
                <w:szCs w:val="18"/>
              </w:rPr>
            </w:pPr>
          </w:p>
          <w:p w14:paraId="5DA6D903" w14:textId="3E27E5F5" w:rsidR="00956DC2" w:rsidRPr="00FB2C9C" w:rsidRDefault="00956DC2" w:rsidP="00FB2C9C">
            <w:pPr>
              <w:pStyle w:val="ListParagraph"/>
              <w:numPr>
                <w:ilvl w:val="1"/>
                <w:numId w:val="38"/>
              </w:numPr>
              <w:spacing w:after="120" w:line="240" w:lineRule="auto"/>
              <w:ind w:hanging="552"/>
              <w:jc w:val="both"/>
              <w:rPr>
                <w:rFonts w:ascii="Arial" w:hAnsi="Arial" w:cs="Arial"/>
                <w:sz w:val="18"/>
                <w:szCs w:val="18"/>
              </w:rPr>
            </w:pPr>
            <w:r w:rsidRPr="00FB2C9C">
              <w:rPr>
                <w:rFonts w:ascii="Arial" w:hAnsi="Arial" w:cs="Arial"/>
                <w:sz w:val="18"/>
                <w:szCs w:val="18"/>
              </w:rPr>
              <w:t>Tarp audinio ir poliuretano neturi būti oro tarpo.</w:t>
            </w:r>
          </w:p>
        </w:tc>
        <w:tc>
          <w:tcPr>
            <w:tcW w:w="1410" w:type="pct"/>
            <w:tcBorders>
              <w:top w:val="single" w:sz="4" w:space="0" w:color="auto"/>
              <w:left w:val="single" w:sz="4" w:space="0" w:color="auto"/>
              <w:bottom w:val="single" w:sz="4" w:space="0" w:color="auto"/>
              <w:right w:val="single" w:sz="4" w:space="0" w:color="auto"/>
            </w:tcBorders>
            <w:vAlign w:val="center"/>
          </w:tcPr>
          <w:p w14:paraId="64E02C32" w14:textId="77777777" w:rsidR="000F5568" w:rsidRPr="00BF2330" w:rsidRDefault="000F5568" w:rsidP="00A23588">
            <w:pPr>
              <w:spacing w:after="120" w:line="240" w:lineRule="auto"/>
              <w:rPr>
                <w:rFonts w:ascii="Arial" w:hAnsi="Arial" w:cs="Arial"/>
                <w:sz w:val="18"/>
                <w:szCs w:val="18"/>
              </w:rPr>
            </w:pPr>
          </w:p>
        </w:tc>
      </w:tr>
      <w:tr w:rsidR="00E26F5E" w:rsidRPr="00D42220" w14:paraId="19B526BC"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64BAE878" w14:textId="1FBF3A4C" w:rsidR="00E26F5E" w:rsidRPr="00FF362B" w:rsidRDefault="00C43949" w:rsidP="00A23588">
            <w:pPr>
              <w:spacing w:after="120" w:line="240" w:lineRule="auto"/>
              <w:jc w:val="center"/>
              <w:rPr>
                <w:rFonts w:ascii="Arial" w:hAnsi="Arial" w:cs="Arial"/>
                <w:sz w:val="18"/>
                <w:szCs w:val="18"/>
              </w:rPr>
            </w:pPr>
            <w:r>
              <w:rPr>
                <w:rFonts w:ascii="Arial" w:hAnsi="Arial" w:cs="Arial"/>
                <w:sz w:val="18"/>
                <w:szCs w:val="18"/>
              </w:rPr>
              <w:t>9</w:t>
            </w:r>
            <w:r w:rsidR="00E26F5E" w:rsidRPr="00FF362B">
              <w:rPr>
                <w:rFonts w:ascii="Arial" w:hAnsi="Arial" w:cs="Arial"/>
                <w:sz w:val="18"/>
                <w:szCs w:val="18"/>
              </w:rPr>
              <w:t>.1.</w:t>
            </w:r>
          </w:p>
        </w:tc>
        <w:tc>
          <w:tcPr>
            <w:tcW w:w="1521" w:type="pct"/>
            <w:tcBorders>
              <w:top w:val="single" w:sz="4" w:space="0" w:color="auto"/>
              <w:left w:val="single" w:sz="4" w:space="0" w:color="auto"/>
              <w:bottom w:val="single" w:sz="4" w:space="0" w:color="auto"/>
              <w:right w:val="single" w:sz="4" w:space="0" w:color="auto"/>
            </w:tcBorders>
            <w:vAlign w:val="center"/>
          </w:tcPr>
          <w:p w14:paraId="71753B07" w14:textId="63A96630" w:rsidR="00E26F5E" w:rsidRPr="00507016" w:rsidRDefault="00E26F5E" w:rsidP="00A23588">
            <w:pPr>
              <w:spacing w:after="120" w:line="240" w:lineRule="auto"/>
              <w:rPr>
                <w:rFonts w:ascii="Arial" w:hAnsi="Arial" w:cs="Arial"/>
                <w:sz w:val="18"/>
                <w:szCs w:val="18"/>
              </w:rPr>
            </w:pPr>
            <w:r w:rsidRPr="006F2B02">
              <w:rPr>
                <w:rFonts w:ascii="Arial" w:hAnsi="Arial" w:cs="Arial"/>
                <w:sz w:val="18"/>
                <w:szCs w:val="18"/>
              </w:rPr>
              <w:t>Sėdimosios dalies poliuretano putų tankis</w:t>
            </w:r>
          </w:p>
        </w:tc>
        <w:tc>
          <w:tcPr>
            <w:tcW w:w="1749" w:type="pct"/>
            <w:tcBorders>
              <w:top w:val="single" w:sz="4" w:space="0" w:color="auto"/>
              <w:left w:val="single" w:sz="4" w:space="0" w:color="auto"/>
              <w:bottom w:val="single" w:sz="4" w:space="0" w:color="auto"/>
              <w:right w:val="single" w:sz="4" w:space="0" w:color="auto"/>
            </w:tcBorders>
            <w:vAlign w:val="center"/>
          </w:tcPr>
          <w:p w14:paraId="396669EA" w14:textId="20B31C70" w:rsidR="00E26F5E" w:rsidRPr="000F5568" w:rsidRDefault="00FF362B" w:rsidP="00A23588">
            <w:pPr>
              <w:spacing w:after="120" w:line="240" w:lineRule="auto"/>
              <w:jc w:val="both"/>
              <w:rPr>
                <w:rFonts w:ascii="Arial" w:hAnsi="Arial" w:cs="Arial"/>
                <w:sz w:val="18"/>
                <w:szCs w:val="18"/>
              </w:rPr>
            </w:pPr>
            <w:r>
              <w:rPr>
                <w:rFonts w:ascii="Arial" w:hAnsi="Arial" w:cs="Arial"/>
                <w:sz w:val="18"/>
                <w:szCs w:val="18"/>
              </w:rPr>
              <w:t>N</w:t>
            </w:r>
            <w:r w:rsidR="00E26F5E" w:rsidRPr="006F2B02">
              <w:rPr>
                <w:rFonts w:ascii="Arial" w:hAnsi="Arial" w:cs="Arial"/>
                <w:sz w:val="18"/>
                <w:szCs w:val="18"/>
              </w:rPr>
              <w:t>e mažiau kaip 60 kg/m</w:t>
            </w:r>
            <w:r w:rsidR="00E26F5E" w:rsidRPr="000B1FB3">
              <w:rPr>
                <w:rFonts w:ascii="Arial" w:hAnsi="Arial" w:cs="Arial"/>
                <w:sz w:val="18"/>
                <w:szCs w:val="18"/>
                <w:vertAlign w:val="superscript"/>
              </w:rPr>
              <w:t>3</w:t>
            </w:r>
            <w:r w:rsidR="00E26F5E" w:rsidRPr="006F2B02">
              <w:rPr>
                <w:rFonts w:ascii="Arial" w:hAnsi="Arial" w:cs="Arial"/>
                <w:sz w:val="18"/>
                <w:szCs w:val="18"/>
              </w:rPr>
              <w:t>, storis – nuo 100 mm iki 140 mm (± 10 mm)</w:t>
            </w:r>
          </w:p>
        </w:tc>
        <w:tc>
          <w:tcPr>
            <w:tcW w:w="1410" w:type="pct"/>
            <w:tcBorders>
              <w:top w:val="single" w:sz="4" w:space="0" w:color="auto"/>
              <w:left w:val="single" w:sz="4" w:space="0" w:color="auto"/>
              <w:bottom w:val="single" w:sz="4" w:space="0" w:color="auto"/>
              <w:right w:val="single" w:sz="4" w:space="0" w:color="auto"/>
            </w:tcBorders>
            <w:vAlign w:val="center"/>
          </w:tcPr>
          <w:p w14:paraId="28F9FEEA" w14:textId="77777777" w:rsidR="00E26F5E" w:rsidRPr="00BF2330" w:rsidRDefault="00E26F5E" w:rsidP="00A23588">
            <w:pPr>
              <w:spacing w:after="120" w:line="240" w:lineRule="auto"/>
              <w:rPr>
                <w:rFonts w:ascii="Arial" w:hAnsi="Arial" w:cs="Arial"/>
                <w:sz w:val="18"/>
                <w:szCs w:val="18"/>
              </w:rPr>
            </w:pPr>
          </w:p>
        </w:tc>
      </w:tr>
      <w:tr w:rsidR="00E26F5E" w:rsidRPr="00D42220" w14:paraId="588A4187"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559BB7F6" w14:textId="246BB6F2" w:rsidR="00E26F5E" w:rsidRPr="00FF362B" w:rsidRDefault="00C43949" w:rsidP="00A23588">
            <w:pPr>
              <w:spacing w:after="120" w:line="240" w:lineRule="auto"/>
              <w:jc w:val="center"/>
              <w:rPr>
                <w:rFonts w:ascii="Arial" w:hAnsi="Arial" w:cs="Arial"/>
                <w:sz w:val="18"/>
                <w:szCs w:val="18"/>
              </w:rPr>
            </w:pPr>
            <w:r>
              <w:rPr>
                <w:rFonts w:ascii="Arial" w:hAnsi="Arial" w:cs="Arial"/>
                <w:sz w:val="18"/>
                <w:szCs w:val="18"/>
              </w:rPr>
              <w:t>9</w:t>
            </w:r>
            <w:r w:rsidR="00E26F5E" w:rsidRPr="00FF362B">
              <w:rPr>
                <w:rFonts w:ascii="Arial" w:hAnsi="Arial" w:cs="Arial"/>
                <w:sz w:val="18"/>
                <w:szCs w:val="18"/>
              </w:rPr>
              <w:t>.2.</w:t>
            </w:r>
          </w:p>
        </w:tc>
        <w:tc>
          <w:tcPr>
            <w:tcW w:w="1521" w:type="pct"/>
            <w:tcBorders>
              <w:top w:val="single" w:sz="4" w:space="0" w:color="auto"/>
              <w:left w:val="single" w:sz="4" w:space="0" w:color="auto"/>
              <w:bottom w:val="single" w:sz="4" w:space="0" w:color="auto"/>
              <w:right w:val="single" w:sz="4" w:space="0" w:color="auto"/>
            </w:tcBorders>
            <w:vAlign w:val="center"/>
          </w:tcPr>
          <w:p w14:paraId="51ED4503" w14:textId="6B88A534" w:rsidR="00E26F5E" w:rsidRPr="00507016" w:rsidRDefault="00E26F5E" w:rsidP="00A23588">
            <w:pPr>
              <w:spacing w:after="120" w:line="240" w:lineRule="auto"/>
              <w:rPr>
                <w:rFonts w:ascii="Arial" w:hAnsi="Arial" w:cs="Arial"/>
                <w:sz w:val="18"/>
                <w:szCs w:val="18"/>
              </w:rPr>
            </w:pPr>
            <w:r w:rsidRPr="004729EC">
              <w:rPr>
                <w:rFonts w:ascii="Arial" w:hAnsi="Arial" w:cs="Arial"/>
                <w:sz w:val="18"/>
                <w:szCs w:val="18"/>
              </w:rPr>
              <w:t>Atlošo dalies poliuretano tankis</w:t>
            </w:r>
          </w:p>
        </w:tc>
        <w:tc>
          <w:tcPr>
            <w:tcW w:w="1749" w:type="pct"/>
            <w:tcBorders>
              <w:top w:val="single" w:sz="4" w:space="0" w:color="auto"/>
              <w:left w:val="single" w:sz="4" w:space="0" w:color="auto"/>
              <w:bottom w:val="single" w:sz="4" w:space="0" w:color="auto"/>
              <w:right w:val="single" w:sz="4" w:space="0" w:color="auto"/>
            </w:tcBorders>
            <w:vAlign w:val="center"/>
          </w:tcPr>
          <w:p w14:paraId="167D6C78" w14:textId="21DD00AA" w:rsidR="00E26F5E" w:rsidRPr="000F5568" w:rsidRDefault="00FF362B" w:rsidP="00A23588">
            <w:pPr>
              <w:spacing w:after="120" w:line="240" w:lineRule="auto"/>
              <w:jc w:val="both"/>
              <w:rPr>
                <w:rFonts w:ascii="Arial" w:hAnsi="Arial" w:cs="Arial"/>
                <w:sz w:val="18"/>
                <w:szCs w:val="18"/>
              </w:rPr>
            </w:pPr>
            <w:r>
              <w:rPr>
                <w:rFonts w:ascii="Arial" w:hAnsi="Arial" w:cs="Arial"/>
                <w:sz w:val="18"/>
                <w:szCs w:val="18"/>
              </w:rPr>
              <w:t>N</w:t>
            </w:r>
            <w:r w:rsidR="00E26F5E" w:rsidRPr="004729EC">
              <w:rPr>
                <w:rFonts w:ascii="Arial" w:hAnsi="Arial" w:cs="Arial"/>
                <w:sz w:val="18"/>
                <w:szCs w:val="18"/>
              </w:rPr>
              <w:t>e mažiau kaip 50 kg/m</w:t>
            </w:r>
            <w:r w:rsidR="00E26F5E" w:rsidRPr="000B1FB3">
              <w:rPr>
                <w:rFonts w:ascii="Arial" w:hAnsi="Arial" w:cs="Arial"/>
                <w:sz w:val="18"/>
                <w:szCs w:val="18"/>
                <w:vertAlign w:val="superscript"/>
              </w:rPr>
              <w:t>3</w:t>
            </w:r>
            <w:r w:rsidR="00E26F5E" w:rsidRPr="004729EC">
              <w:rPr>
                <w:rFonts w:ascii="Arial" w:hAnsi="Arial" w:cs="Arial"/>
                <w:sz w:val="18"/>
                <w:szCs w:val="18"/>
              </w:rPr>
              <w:t>, storis nuo 70 mm iki 100 mm (± 10mm)</w:t>
            </w:r>
          </w:p>
        </w:tc>
        <w:tc>
          <w:tcPr>
            <w:tcW w:w="1410" w:type="pct"/>
            <w:tcBorders>
              <w:top w:val="single" w:sz="4" w:space="0" w:color="auto"/>
              <w:left w:val="single" w:sz="4" w:space="0" w:color="auto"/>
              <w:bottom w:val="single" w:sz="4" w:space="0" w:color="auto"/>
              <w:right w:val="single" w:sz="4" w:space="0" w:color="auto"/>
            </w:tcBorders>
            <w:vAlign w:val="center"/>
          </w:tcPr>
          <w:p w14:paraId="64B6EC0B" w14:textId="77777777" w:rsidR="00E26F5E" w:rsidRPr="00BF2330" w:rsidRDefault="00E26F5E" w:rsidP="00A23588">
            <w:pPr>
              <w:spacing w:after="120" w:line="240" w:lineRule="auto"/>
              <w:rPr>
                <w:rFonts w:ascii="Arial" w:hAnsi="Arial" w:cs="Arial"/>
                <w:sz w:val="18"/>
                <w:szCs w:val="18"/>
              </w:rPr>
            </w:pPr>
          </w:p>
        </w:tc>
      </w:tr>
      <w:tr w:rsidR="00CB2856" w:rsidRPr="00D42220" w14:paraId="5A61ED66"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086A393A" w14:textId="2B314FF7" w:rsidR="009A46B4" w:rsidRPr="00CE4045" w:rsidRDefault="00CE4045" w:rsidP="009C714A">
            <w:pPr>
              <w:spacing w:after="120" w:line="240" w:lineRule="auto"/>
              <w:jc w:val="center"/>
              <w:rPr>
                <w:rFonts w:ascii="Arial" w:hAnsi="Arial" w:cs="Arial"/>
                <w:sz w:val="18"/>
                <w:szCs w:val="18"/>
              </w:rPr>
            </w:pPr>
            <w:r w:rsidRPr="00CE4045">
              <w:rPr>
                <w:rFonts w:ascii="Arial" w:hAnsi="Arial" w:cs="Arial"/>
                <w:sz w:val="18"/>
                <w:szCs w:val="18"/>
              </w:rPr>
              <w:t>1</w:t>
            </w:r>
            <w:r w:rsidR="00C43949">
              <w:rPr>
                <w:rFonts w:ascii="Arial" w:hAnsi="Arial" w:cs="Arial"/>
                <w:sz w:val="18"/>
                <w:szCs w:val="18"/>
              </w:rPr>
              <w:t>0</w:t>
            </w:r>
            <w:r w:rsidRPr="00CE4045">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265D776C" w14:textId="77777777" w:rsidR="009A46B4" w:rsidRDefault="009A46B4" w:rsidP="009C714A">
            <w:pPr>
              <w:spacing w:after="120" w:line="240" w:lineRule="auto"/>
              <w:rPr>
                <w:rFonts w:ascii="Arial" w:hAnsi="Arial" w:cs="Arial"/>
                <w:sz w:val="18"/>
                <w:szCs w:val="18"/>
              </w:rPr>
            </w:pPr>
            <w:r>
              <w:rPr>
                <w:rFonts w:ascii="Arial" w:hAnsi="Arial" w:cs="Arial"/>
                <w:sz w:val="18"/>
                <w:szCs w:val="18"/>
              </w:rPr>
              <w:t>Kėdės audinys (danga) – audinio gamintojas, modelis, kolekcija</w:t>
            </w:r>
          </w:p>
          <w:p w14:paraId="6E220E87" w14:textId="444F3065" w:rsidR="0090699D" w:rsidRPr="00956DC2" w:rsidRDefault="0090699D" w:rsidP="0090699D">
            <w:pPr>
              <w:spacing w:after="120" w:line="240" w:lineRule="auto"/>
              <w:jc w:val="both"/>
              <w:rPr>
                <w:rFonts w:ascii="Arial" w:hAnsi="Arial" w:cs="Arial"/>
                <w:i/>
                <w:iCs/>
                <w:sz w:val="18"/>
                <w:szCs w:val="18"/>
              </w:rPr>
            </w:pPr>
            <w:r w:rsidRPr="00FB2C9C">
              <w:rPr>
                <w:rFonts w:ascii="Arial" w:hAnsi="Arial" w:cs="Arial"/>
                <w:i/>
                <w:iCs/>
                <w:color w:val="4472C4" w:themeColor="accent1"/>
                <w:sz w:val="18"/>
                <w:szCs w:val="18"/>
              </w:rPr>
              <w:t xml:space="preserve">Pastaba: tiekėjas gali siūlyti įvairius audinius, pavyzdžiui, gobeleną, </w:t>
            </w:r>
            <w:proofErr w:type="spellStart"/>
            <w:r w:rsidRPr="00FB2C9C">
              <w:rPr>
                <w:rFonts w:ascii="Arial" w:hAnsi="Arial" w:cs="Arial"/>
                <w:i/>
                <w:iCs/>
                <w:color w:val="4472C4" w:themeColor="accent1"/>
                <w:sz w:val="18"/>
                <w:szCs w:val="18"/>
              </w:rPr>
              <w:t>velvetą</w:t>
            </w:r>
            <w:proofErr w:type="spellEnd"/>
            <w:r w:rsidRPr="00FB2C9C">
              <w:rPr>
                <w:rFonts w:ascii="Arial" w:hAnsi="Arial" w:cs="Arial"/>
                <w:i/>
                <w:iCs/>
                <w:color w:val="4472C4" w:themeColor="accent1"/>
                <w:sz w:val="18"/>
                <w:szCs w:val="18"/>
              </w:rPr>
              <w:t>, natūralią, ar  dirbtinę odą ar kitokią medžiagą, kuri atitinka kitus šioje lentelėje keliamus reikalavimus.</w:t>
            </w:r>
          </w:p>
        </w:tc>
        <w:tc>
          <w:tcPr>
            <w:tcW w:w="1749" w:type="pct"/>
            <w:tcBorders>
              <w:top w:val="single" w:sz="4" w:space="0" w:color="auto"/>
              <w:left w:val="single" w:sz="4" w:space="0" w:color="auto"/>
              <w:bottom w:val="single" w:sz="4" w:space="0" w:color="auto"/>
              <w:right w:val="single" w:sz="4" w:space="0" w:color="auto"/>
            </w:tcBorders>
            <w:vAlign w:val="center"/>
          </w:tcPr>
          <w:p w14:paraId="2958656F" w14:textId="0BC32EE5" w:rsidR="009A46B4" w:rsidRDefault="009A46B4" w:rsidP="00D84D68">
            <w:pPr>
              <w:spacing w:after="120" w:line="240" w:lineRule="auto"/>
              <w:jc w:val="both"/>
              <w:rPr>
                <w:rFonts w:ascii="Arial" w:hAnsi="Arial" w:cs="Arial"/>
                <w:sz w:val="18"/>
                <w:szCs w:val="18"/>
              </w:rPr>
            </w:pPr>
            <w:r w:rsidRPr="00FB2C9C">
              <w:rPr>
                <w:rFonts w:ascii="Arial" w:hAnsi="Arial" w:cs="Arial"/>
                <w:sz w:val="18"/>
                <w:szCs w:val="18"/>
              </w:rPr>
              <w:t xml:space="preserve">Nurodyti </w:t>
            </w:r>
            <w:r w:rsidR="0090699D" w:rsidRPr="00FB2C9C">
              <w:rPr>
                <w:rFonts w:ascii="Arial" w:hAnsi="Arial" w:cs="Arial"/>
                <w:sz w:val="18"/>
                <w:szCs w:val="18"/>
              </w:rPr>
              <w:t xml:space="preserve">audinį, </w:t>
            </w:r>
            <w:r w:rsidRPr="00FB2C9C">
              <w:rPr>
                <w:rFonts w:ascii="Arial" w:hAnsi="Arial" w:cs="Arial"/>
                <w:sz w:val="18"/>
                <w:szCs w:val="18"/>
              </w:rPr>
              <w:t>audinio gamintoją, model</w:t>
            </w:r>
            <w:r w:rsidR="00CE4045" w:rsidRPr="00FB2C9C">
              <w:rPr>
                <w:rFonts w:ascii="Arial" w:hAnsi="Arial" w:cs="Arial"/>
                <w:sz w:val="18"/>
                <w:szCs w:val="18"/>
              </w:rPr>
              <w:t>į</w:t>
            </w:r>
            <w:r w:rsidRPr="00FB2C9C">
              <w:rPr>
                <w:rFonts w:ascii="Arial" w:hAnsi="Arial" w:cs="Arial"/>
                <w:sz w:val="18"/>
                <w:szCs w:val="18"/>
              </w:rPr>
              <w:t xml:space="preserve">, kolekciją </w:t>
            </w:r>
            <w:r w:rsidRPr="00D84D68">
              <w:rPr>
                <w:rFonts w:ascii="Arial" w:hAnsi="Arial" w:cs="Arial"/>
                <w:sz w:val="18"/>
                <w:szCs w:val="18"/>
              </w:rPr>
              <w:t>(privaloma nurodyti, jeigu yra)</w:t>
            </w:r>
          </w:p>
          <w:p w14:paraId="2B94548B" w14:textId="2644680C" w:rsidR="00D54433" w:rsidRPr="00D84D68" w:rsidRDefault="00D54433" w:rsidP="00D84D68">
            <w:pPr>
              <w:spacing w:after="120" w:line="240" w:lineRule="auto"/>
              <w:jc w:val="both"/>
              <w:rPr>
                <w:rFonts w:ascii="Arial" w:hAnsi="Arial" w:cs="Arial"/>
                <w:sz w:val="18"/>
                <w:szCs w:val="18"/>
              </w:rPr>
            </w:pPr>
          </w:p>
        </w:tc>
        <w:tc>
          <w:tcPr>
            <w:tcW w:w="1410" w:type="pct"/>
            <w:tcBorders>
              <w:top w:val="single" w:sz="4" w:space="0" w:color="auto"/>
              <w:left w:val="single" w:sz="4" w:space="0" w:color="auto"/>
              <w:bottom w:val="single" w:sz="4" w:space="0" w:color="auto"/>
              <w:right w:val="single" w:sz="4" w:space="0" w:color="auto"/>
            </w:tcBorders>
            <w:vAlign w:val="center"/>
          </w:tcPr>
          <w:p w14:paraId="747C29F1" w14:textId="77777777" w:rsidR="009A46B4" w:rsidRPr="00BF2330" w:rsidRDefault="009A46B4" w:rsidP="009C714A">
            <w:pPr>
              <w:spacing w:after="120" w:line="240" w:lineRule="auto"/>
              <w:rPr>
                <w:rFonts w:ascii="Arial" w:hAnsi="Arial" w:cs="Arial"/>
                <w:sz w:val="18"/>
                <w:szCs w:val="18"/>
              </w:rPr>
            </w:pPr>
          </w:p>
        </w:tc>
      </w:tr>
      <w:tr w:rsidR="00BC2B7F" w:rsidRPr="00D42220" w14:paraId="5C1B3613"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0C885AC4" w14:textId="2088F738" w:rsidR="00BC2B7F" w:rsidRPr="00CE4045" w:rsidRDefault="00CE4045" w:rsidP="009C714A">
            <w:pPr>
              <w:spacing w:after="120" w:line="240" w:lineRule="auto"/>
              <w:jc w:val="center"/>
              <w:rPr>
                <w:rFonts w:ascii="Arial" w:hAnsi="Arial" w:cs="Arial"/>
                <w:sz w:val="18"/>
                <w:szCs w:val="18"/>
              </w:rPr>
            </w:pPr>
            <w:r w:rsidRPr="00CE4045">
              <w:rPr>
                <w:rFonts w:ascii="Arial" w:hAnsi="Arial" w:cs="Arial"/>
                <w:sz w:val="18"/>
                <w:szCs w:val="18"/>
              </w:rPr>
              <w:t>1</w:t>
            </w:r>
            <w:r w:rsidR="00C43949">
              <w:rPr>
                <w:rFonts w:ascii="Arial" w:hAnsi="Arial" w:cs="Arial"/>
                <w:sz w:val="18"/>
                <w:szCs w:val="18"/>
              </w:rPr>
              <w:t>0</w:t>
            </w:r>
            <w:r w:rsidRPr="00CE4045">
              <w:rPr>
                <w:rFonts w:ascii="Arial" w:hAnsi="Arial" w:cs="Arial"/>
                <w:sz w:val="18"/>
                <w:szCs w:val="18"/>
              </w:rPr>
              <w:t>.1.</w:t>
            </w:r>
          </w:p>
        </w:tc>
        <w:tc>
          <w:tcPr>
            <w:tcW w:w="1521" w:type="pct"/>
            <w:tcBorders>
              <w:top w:val="single" w:sz="4" w:space="0" w:color="auto"/>
              <w:left w:val="single" w:sz="4" w:space="0" w:color="auto"/>
              <w:bottom w:val="single" w:sz="4" w:space="0" w:color="auto"/>
              <w:right w:val="single" w:sz="4" w:space="0" w:color="auto"/>
            </w:tcBorders>
            <w:vAlign w:val="center"/>
          </w:tcPr>
          <w:p w14:paraId="660ED1A4" w14:textId="659491C4" w:rsidR="00BC2B7F" w:rsidRDefault="00BC2B7F" w:rsidP="009C714A">
            <w:pPr>
              <w:spacing w:after="120" w:line="240" w:lineRule="auto"/>
              <w:rPr>
                <w:rFonts w:ascii="Arial" w:hAnsi="Arial" w:cs="Arial"/>
                <w:sz w:val="18"/>
                <w:szCs w:val="18"/>
              </w:rPr>
            </w:pPr>
            <w:r>
              <w:rPr>
                <w:rFonts w:ascii="Arial" w:hAnsi="Arial" w:cs="Arial"/>
                <w:sz w:val="18"/>
                <w:szCs w:val="18"/>
              </w:rPr>
              <w:t>Audin</w:t>
            </w:r>
            <w:r w:rsidR="003906E4">
              <w:rPr>
                <w:rFonts w:ascii="Arial" w:hAnsi="Arial" w:cs="Arial"/>
                <w:sz w:val="18"/>
                <w:szCs w:val="18"/>
              </w:rPr>
              <w:t>io spalva</w:t>
            </w:r>
            <w:r w:rsidR="00CE4045">
              <w:rPr>
                <w:rFonts w:ascii="Arial" w:hAnsi="Arial" w:cs="Arial"/>
                <w:sz w:val="18"/>
                <w:szCs w:val="18"/>
              </w:rPr>
              <w:t xml:space="preserve"> *</w:t>
            </w:r>
            <w:r w:rsidR="00D1675B">
              <w:rPr>
                <w:rFonts w:ascii="Arial" w:hAnsi="Arial" w:cs="Arial"/>
                <w:sz w:val="18"/>
                <w:szCs w:val="18"/>
              </w:rPr>
              <w:t>*</w:t>
            </w:r>
          </w:p>
        </w:tc>
        <w:tc>
          <w:tcPr>
            <w:tcW w:w="1749" w:type="pct"/>
            <w:tcBorders>
              <w:top w:val="single" w:sz="4" w:space="0" w:color="auto"/>
              <w:left w:val="single" w:sz="4" w:space="0" w:color="auto"/>
              <w:bottom w:val="single" w:sz="4" w:space="0" w:color="auto"/>
              <w:right w:val="single" w:sz="4" w:space="0" w:color="auto"/>
            </w:tcBorders>
            <w:vAlign w:val="center"/>
          </w:tcPr>
          <w:p w14:paraId="618D6282" w14:textId="2D198E0B" w:rsidR="00BC2B7F" w:rsidRPr="00847E86" w:rsidRDefault="00C25904" w:rsidP="00D84D68">
            <w:pPr>
              <w:spacing w:after="120" w:line="240" w:lineRule="auto"/>
              <w:jc w:val="both"/>
              <w:rPr>
                <w:rFonts w:ascii="Arial" w:hAnsi="Arial" w:cs="Arial"/>
                <w:sz w:val="18"/>
                <w:szCs w:val="18"/>
              </w:rPr>
            </w:pPr>
            <w:r w:rsidRPr="00847E86">
              <w:rPr>
                <w:rFonts w:ascii="Arial" w:hAnsi="Arial" w:cs="Arial"/>
                <w:sz w:val="18"/>
                <w:szCs w:val="18"/>
              </w:rPr>
              <w:t xml:space="preserve">Audinio spalvą Pirkėjas pasirinks </w:t>
            </w:r>
            <w:r w:rsidR="00CE4045" w:rsidRPr="00847E86">
              <w:rPr>
                <w:rFonts w:ascii="Arial" w:hAnsi="Arial" w:cs="Arial"/>
                <w:sz w:val="18"/>
                <w:szCs w:val="18"/>
              </w:rPr>
              <w:t>S</w:t>
            </w:r>
            <w:r w:rsidRPr="00847E86">
              <w:rPr>
                <w:rFonts w:ascii="Arial" w:hAnsi="Arial" w:cs="Arial"/>
                <w:sz w:val="18"/>
                <w:szCs w:val="18"/>
              </w:rPr>
              <w:t xml:space="preserve">utarties </w:t>
            </w:r>
            <w:r w:rsidR="003E4AE6" w:rsidRPr="00847E86">
              <w:rPr>
                <w:rFonts w:ascii="Arial" w:hAnsi="Arial" w:cs="Arial"/>
                <w:sz w:val="18"/>
                <w:szCs w:val="18"/>
              </w:rPr>
              <w:t xml:space="preserve">vykdymo </w:t>
            </w:r>
            <w:r w:rsidRPr="00847E86">
              <w:rPr>
                <w:rFonts w:ascii="Arial" w:hAnsi="Arial" w:cs="Arial"/>
                <w:sz w:val="18"/>
                <w:szCs w:val="18"/>
              </w:rPr>
              <w:t>metu. Pirkėjui turi būti suteikta galimybė pasirinkti</w:t>
            </w:r>
            <w:r w:rsidR="007A2ADC" w:rsidRPr="00847E86">
              <w:rPr>
                <w:rFonts w:ascii="Arial" w:hAnsi="Arial" w:cs="Arial"/>
                <w:sz w:val="18"/>
                <w:szCs w:val="18"/>
              </w:rPr>
              <w:t xml:space="preserve"> ne mažiau kaip</w:t>
            </w:r>
            <w:r w:rsidRPr="00847E86">
              <w:rPr>
                <w:rFonts w:ascii="Arial" w:hAnsi="Arial" w:cs="Arial"/>
                <w:sz w:val="18"/>
                <w:szCs w:val="18"/>
              </w:rPr>
              <w:t xml:space="preserve"> </w:t>
            </w:r>
            <w:r w:rsidR="003E4AE6" w:rsidRPr="00847E86">
              <w:rPr>
                <w:rFonts w:ascii="Arial" w:hAnsi="Arial" w:cs="Arial"/>
                <w:sz w:val="18"/>
                <w:szCs w:val="18"/>
              </w:rPr>
              <w:t>10 skirtingų matinio juodo audinio atspalvių ir tekstūrų</w:t>
            </w:r>
            <w:r w:rsidRPr="00847E86">
              <w:rPr>
                <w:rFonts w:ascii="Arial" w:hAnsi="Arial" w:cs="Arial"/>
                <w:sz w:val="18"/>
                <w:szCs w:val="18"/>
              </w:rPr>
              <w:t>.</w:t>
            </w:r>
          </w:p>
        </w:tc>
        <w:tc>
          <w:tcPr>
            <w:tcW w:w="1410" w:type="pct"/>
            <w:tcBorders>
              <w:top w:val="single" w:sz="4" w:space="0" w:color="auto"/>
              <w:left w:val="single" w:sz="4" w:space="0" w:color="auto"/>
              <w:bottom w:val="single" w:sz="4" w:space="0" w:color="auto"/>
              <w:right w:val="single" w:sz="4" w:space="0" w:color="auto"/>
            </w:tcBorders>
            <w:vAlign w:val="center"/>
          </w:tcPr>
          <w:p w14:paraId="0808FE94" w14:textId="77777777" w:rsidR="00BC2B7F" w:rsidRPr="00BF2330" w:rsidRDefault="00BC2B7F" w:rsidP="009C714A">
            <w:pPr>
              <w:spacing w:after="120" w:line="240" w:lineRule="auto"/>
              <w:rPr>
                <w:rFonts w:ascii="Arial" w:hAnsi="Arial" w:cs="Arial"/>
                <w:sz w:val="18"/>
                <w:szCs w:val="18"/>
              </w:rPr>
            </w:pPr>
          </w:p>
        </w:tc>
      </w:tr>
      <w:tr w:rsidR="000504C4" w:rsidRPr="00D42220" w14:paraId="40B6DACE"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79926A11" w14:textId="554BE827" w:rsidR="000504C4" w:rsidRPr="00CE4045" w:rsidRDefault="00CE4045" w:rsidP="009C714A">
            <w:pPr>
              <w:spacing w:after="120" w:line="240" w:lineRule="auto"/>
              <w:jc w:val="center"/>
              <w:rPr>
                <w:rFonts w:ascii="Arial" w:hAnsi="Arial" w:cs="Arial"/>
                <w:sz w:val="18"/>
                <w:szCs w:val="18"/>
              </w:rPr>
            </w:pPr>
            <w:r w:rsidRPr="00CE4045">
              <w:rPr>
                <w:rFonts w:ascii="Arial" w:hAnsi="Arial" w:cs="Arial"/>
                <w:sz w:val="18"/>
                <w:szCs w:val="18"/>
              </w:rPr>
              <w:t>1</w:t>
            </w:r>
            <w:r w:rsidR="00C43949">
              <w:rPr>
                <w:rFonts w:ascii="Arial" w:hAnsi="Arial" w:cs="Arial"/>
                <w:sz w:val="18"/>
                <w:szCs w:val="18"/>
              </w:rPr>
              <w:t>0</w:t>
            </w:r>
            <w:r w:rsidR="00807657" w:rsidRPr="00CE4045">
              <w:rPr>
                <w:rFonts w:ascii="Arial" w:hAnsi="Arial" w:cs="Arial"/>
                <w:sz w:val="18"/>
                <w:szCs w:val="18"/>
              </w:rPr>
              <w:t>.</w:t>
            </w:r>
            <w:r w:rsidRPr="00CE4045">
              <w:rPr>
                <w:rFonts w:ascii="Arial" w:hAnsi="Arial" w:cs="Arial"/>
                <w:sz w:val="18"/>
                <w:szCs w:val="18"/>
              </w:rPr>
              <w:t>2</w:t>
            </w:r>
            <w:r w:rsidR="00807657" w:rsidRPr="00CE4045">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00FC17F9" w14:textId="6A9B5EE6" w:rsidR="000504C4" w:rsidRDefault="00FB5CEC" w:rsidP="009C714A">
            <w:pPr>
              <w:spacing w:after="120" w:line="240" w:lineRule="auto"/>
              <w:rPr>
                <w:rFonts w:ascii="Arial" w:hAnsi="Arial" w:cs="Arial"/>
                <w:sz w:val="18"/>
                <w:szCs w:val="18"/>
              </w:rPr>
            </w:pPr>
            <w:r>
              <w:rPr>
                <w:rFonts w:ascii="Arial" w:hAnsi="Arial" w:cs="Arial"/>
                <w:sz w:val="18"/>
                <w:szCs w:val="18"/>
              </w:rPr>
              <w:t>Audinio aptraukimas</w:t>
            </w:r>
            <w:r w:rsidR="0089345A">
              <w:rPr>
                <w:rFonts w:ascii="Arial" w:hAnsi="Arial" w:cs="Arial"/>
                <w:sz w:val="18"/>
                <w:szCs w:val="18"/>
              </w:rPr>
              <w:t xml:space="preserve"> *</w:t>
            </w:r>
            <w:r w:rsidR="00D1675B">
              <w:rPr>
                <w:rFonts w:ascii="Arial" w:hAnsi="Arial" w:cs="Arial"/>
                <w:sz w:val="18"/>
                <w:szCs w:val="18"/>
              </w:rPr>
              <w:t>*</w:t>
            </w:r>
          </w:p>
        </w:tc>
        <w:tc>
          <w:tcPr>
            <w:tcW w:w="1749" w:type="pct"/>
            <w:tcBorders>
              <w:top w:val="single" w:sz="4" w:space="0" w:color="auto"/>
              <w:left w:val="single" w:sz="4" w:space="0" w:color="auto"/>
              <w:bottom w:val="single" w:sz="4" w:space="0" w:color="auto"/>
              <w:right w:val="single" w:sz="4" w:space="0" w:color="auto"/>
            </w:tcBorders>
            <w:vAlign w:val="center"/>
          </w:tcPr>
          <w:p w14:paraId="6230606E" w14:textId="78ABE11C" w:rsidR="000504C4" w:rsidRPr="00D84D68" w:rsidRDefault="00FB5CEC" w:rsidP="00D84D68">
            <w:pPr>
              <w:spacing w:after="120" w:line="240" w:lineRule="auto"/>
              <w:jc w:val="both"/>
              <w:rPr>
                <w:rFonts w:ascii="Arial" w:hAnsi="Arial" w:cs="Arial"/>
                <w:sz w:val="18"/>
                <w:szCs w:val="18"/>
              </w:rPr>
            </w:pPr>
            <w:r w:rsidRPr="0090659F">
              <w:rPr>
                <w:rFonts w:ascii="Arial" w:hAnsi="Arial" w:cs="Arial"/>
                <w:sz w:val="18"/>
                <w:szCs w:val="18"/>
              </w:rPr>
              <w:t>Sėdimosios ir atlošo dalių blokai turi būti aptraukti audiniu, užtikrinančiu sandarų vientisą sujungimą, be susiuvimų ir klijų</w:t>
            </w:r>
          </w:p>
        </w:tc>
        <w:tc>
          <w:tcPr>
            <w:tcW w:w="1410" w:type="pct"/>
            <w:tcBorders>
              <w:top w:val="single" w:sz="4" w:space="0" w:color="auto"/>
              <w:left w:val="single" w:sz="4" w:space="0" w:color="auto"/>
              <w:bottom w:val="single" w:sz="4" w:space="0" w:color="auto"/>
              <w:right w:val="single" w:sz="4" w:space="0" w:color="auto"/>
            </w:tcBorders>
            <w:vAlign w:val="center"/>
          </w:tcPr>
          <w:p w14:paraId="74F045E8" w14:textId="77777777" w:rsidR="000504C4" w:rsidRPr="00BF2330" w:rsidRDefault="000504C4" w:rsidP="009C714A">
            <w:pPr>
              <w:spacing w:after="120" w:line="240" w:lineRule="auto"/>
              <w:rPr>
                <w:rFonts w:ascii="Arial" w:hAnsi="Arial" w:cs="Arial"/>
                <w:sz w:val="18"/>
                <w:szCs w:val="18"/>
              </w:rPr>
            </w:pPr>
          </w:p>
        </w:tc>
      </w:tr>
      <w:tr w:rsidR="00FB5CEC" w:rsidRPr="00D42220" w14:paraId="12C380A6"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10AFEBAA" w14:textId="5435D89A" w:rsidR="00FB5CEC" w:rsidRPr="00CE4045" w:rsidRDefault="00CE4045" w:rsidP="009C714A">
            <w:pPr>
              <w:spacing w:after="120" w:line="240" w:lineRule="auto"/>
              <w:jc w:val="center"/>
              <w:rPr>
                <w:rFonts w:ascii="Arial" w:hAnsi="Arial" w:cs="Arial"/>
                <w:sz w:val="18"/>
                <w:szCs w:val="18"/>
              </w:rPr>
            </w:pPr>
            <w:r w:rsidRPr="00CE4045">
              <w:rPr>
                <w:rFonts w:ascii="Arial" w:hAnsi="Arial" w:cs="Arial"/>
                <w:sz w:val="18"/>
                <w:szCs w:val="18"/>
              </w:rPr>
              <w:t>1</w:t>
            </w:r>
            <w:r w:rsidR="00C43949">
              <w:rPr>
                <w:rFonts w:ascii="Arial" w:hAnsi="Arial" w:cs="Arial"/>
                <w:sz w:val="18"/>
                <w:szCs w:val="18"/>
              </w:rPr>
              <w:t>0</w:t>
            </w:r>
            <w:r w:rsidRPr="00CE4045">
              <w:rPr>
                <w:rFonts w:ascii="Arial" w:hAnsi="Arial" w:cs="Arial"/>
                <w:sz w:val="18"/>
                <w:szCs w:val="18"/>
              </w:rPr>
              <w:t>.3.</w:t>
            </w:r>
          </w:p>
        </w:tc>
        <w:tc>
          <w:tcPr>
            <w:tcW w:w="1521" w:type="pct"/>
            <w:tcBorders>
              <w:top w:val="single" w:sz="4" w:space="0" w:color="auto"/>
              <w:left w:val="single" w:sz="4" w:space="0" w:color="auto"/>
              <w:bottom w:val="single" w:sz="4" w:space="0" w:color="auto"/>
              <w:right w:val="single" w:sz="4" w:space="0" w:color="auto"/>
            </w:tcBorders>
            <w:vAlign w:val="center"/>
          </w:tcPr>
          <w:p w14:paraId="47F09500" w14:textId="0FA901D8" w:rsidR="00FB5CEC" w:rsidRDefault="00FB5CEC" w:rsidP="009C714A">
            <w:pPr>
              <w:spacing w:after="120" w:line="240" w:lineRule="auto"/>
              <w:rPr>
                <w:rFonts w:ascii="Arial" w:hAnsi="Arial" w:cs="Arial"/>
                <w:sz w:val="18"/>
                <w:szCs w:val="18"/>
              </w:rPr>
            </w:pPr>
            <w:r>
              <w:rPr>
                <w:rFonts w:ascii="Arial" w:hAnsi="Arial" w:cs="Arial"/>
                <w:sz w:val="18"/>
                <w:szCs w:val="18"/>
              </w:rPr>
              <w:t xml:space="preserve">Audinio </w:t>
            </w:r>
            <w:r w:rsidR="00807657">
              <w:rPr>
                <w:rFonts w:ascii="Arial" w:hAnsi="Arial" w:cs="Arial"/>
                <w:sz w:val="18"/>
                <w:szCs w:val="18"/>
              </w:rPr>
              <w:t>valomumas</w:t>
            </w:r>
            <w:r w:rsidR="000513A6">
              <w:rPr>
                <w:rFonts w:ascii="Arial" w:hAnsi="Arial" w:cs="Arial"/>
                <w:sz w:val="18"/>
                <w:szCs w:val="18"/>
              </w:rPr>
              <w:t xml:space="preserve"> * </w:t>
            </w:r>
            <w:r w:rsidR="00D1675B">
              <w:rPr>
                <w:rFonts w:ascii="Arial" w:hAnsi="Arial" w:cs="Arial"/>
                <w:sz w:val="18"/>
                <w:szCs w:val="18"/>
              </w:rPr>
              <w:t>*</w:t>
            </w:r>
          </w:p>
        </w:tc>
        <w:tc>
          <w:tcPr>
            <w:tcW w:w="1749" w:type="pct"/>
            <w:tcBorders>
              <w:top w:val="single" w:sz="4" w:space="0" w:color="auto"/>
              <w:left w:val="single" w:sz="4" w:space="0" w:color="auto"/>
              <w:bottom w:val="single" w:sz="4" w:space="0" w:color="auto"/>
              <w:right w:val="single" w:sz="4" w:space="0" w:color="auto"/>
            </w:tcBorders>
            <w:vAlign w:val="center"/>
          </w:tcPr>
          <w:p w14:paraId="7390FC56" w14:textId="6241A261" w:rsidR="00FB5CEC" w:rsidRPr="0090659F" w:rsidRDefault="00FB5CEC" w:rsidP="00D84D68">
            <w:pPr>
              <w:spacing w:after="120" w:line="240" w:lineRule="auto"/>
              <w:jc w:val="both"/>
              <w:rPr>
                <w:rFonts w:ascii="Arial" w:hAnsi="Arial" w:cs="Arial"/>
                <w:sz w:val="18"/>
                <w:szCs w:val="18"/>
              </w:rPr>
            </w:pPr>
            <w:r>
              <w:rPr>
                <w:rFonts w:ascii="Arial" w:hAnsi="Arial" w:cs="Arial"/>
                <w:sz w:val="18"/>
                <w:szCs w:val="18"/>
              </w:rPr>
              <w:t>T</w:t>
            </w:r>
            <w:r w:rsidRPr="009C714A">
              <w:rPr>
                <w:rFonts w:ascii="Arial" w:hAnsi="Arial" w:cs="Arial"/>
                <w:sz w:val="18"/>
                <w:szCs w:val="18"/>
              </w:rPr>
              <w:t>uri būti plaunamas arba valomas</w:t>
            </w:r>
          </w:p>
        </w:tc>
        <w:tc>
          <w:tcPr>
            <w:tcW w:w="1410" w:type="pct"/>
            <w:tcBorders>
              <w:top w:val="single" w:sz="4" w:space="0" w:color="auto"/>
              <w:left w:val="single" w:sz="4" w:space="0" w:color="auto"/>
              <w:bottom w:val="single" w:sz="4" w:space="0" w:color="auto"/>
              <w:right w:val="single" w:sz="4" w:space="0" w:color="auto"/>
            </w:tcBorders>
            <w:vAlign w:val="center"/>
          </w:tcPr>
          <w:p w14:paraId="1C2D5931" w14:textId="77777777" w:rsidR="00FB5CEC" w:rsidRPr="00BF2330" w:rsidRDefault="00FB5CEC" w:rsidP="009C714A">
            <w:pPr>
              <w:spacing w:after="120" w:line="240" w:lineRule="auto"/>
              <w:rPr>
                <w:rFonts w:ascii="Arial" w:hAnsi="Arial" w:cs="Arial"/>
                <w:sz w:val="18"/>
                <w:szCs w:val="18"/>
              </w:rPr>
            </w:pPr>
          </w:p>
        </w:tc>
      </w:tr>
      <w:tr w:rsidR="00104796" w:rsidRPr="00D42220" w14:paraId="7DCBC38D"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7EEFEBBA" w14:textId="546C52F3" w:rsidR="00104796" w:rsidRPr="00CE4045" w:rsidRDefault="00CE4045" w:rsidP="00A23588">
            <w:pPr>
              <w:spacing w:after="120" w:line="240" w:lineRule="auto"/>
              <w:jc w:val="center"/>
              <w:rPr>
                <w:rFonts w:ascii="Arial" w:hAnsi="Arial" w:cs="Arial"/>
                <w:sz w:val="18"/>
                <w:szCs w:val="18"/>
              </w:rPr>
            </w:pPr>
            <w:r w:rsidRPr="00CE4045">
              <w:rPr>
                <w:rFonts w:ascii="Arial" w:hAnsi="Arial" w:cs="Arial"/>
                <w:sz w:val="18"/>
                <w:szCs w:val="18"/>
              </w:rPr>
              <w:t>1</w:t>
            </w:r>
            <w:r w:rsidR="00C43949">
              <w:rPr>
                <w:rFonts w:ascii="Arial" w:hAnsi="Arial" w:cs="Arial"/>
                <w:sz w:val="18"/>
                <w:szCs w:val="18"/>
              </w:rPr>
              <w:t>0</w:t>
            </w:r>
            <w:r w:rsidRPr="00CE4045">
              <w:rPr>
                <w:rFonts w:ascii="Arial" w:hAnsi="Arial" w:cs="Arial"/>
                <w:sz w:val="18"/>
                <w:szCs w:val="18"/>
              </w:rPr>
              <w:t>.4.</w:t>
            </w:r>
          </w:p>
        </w:tc>
        <w:tc>
          <w:tcPr>
            <w:tcW w:w="1521" w:type="pct"/>
            <w:tcBorders>
              <w:top w:val="single" w:sz="4" w:space="0" w:color="auto"/>
              <w:left w:val="single" w:sz="4" w:space="0" w:color="auto"/>
              <w:bottom w:val="single" w:sz="4" w:space="0" w:color="auto"/>
              <w:right w:val="single" w:sz="4" w:space="0" w:color="auto"/>
            </w:tcBorders>
            <w:vAlign w:val="center"/>
          </w:tcPr>
          <w:p w14:paraId="55334BBC" w14:textId="27BAAA41" w:rsidR="00104796" w:rsidRDefault="00104796" w:rsidP="00A23588">
            <w:pPr>
              <w:spacing w:after="120" w:line="240" w:lineRule="auto"/>
              <w:rPr>
                <w:rFonts w:ascii="Arial" w:hAnsi="Arial" w:cs="Arial"/>
                <w:sz w:val="18"/>
                <w:szCs w:val="18"/>
              </w:rPr>
            </w:pPr>
            <w:r w:rsidRPr="00794F2D">
              <w:rPr>
                <w:rFonts w:ascii="Arial" w:hAnsi="Arial" w:cs="Arial"/>
                <w:sz w:val="18"/>
                <w:szCs w:val="18"/>
              </w:rPr>
              <w:t>Audinio tankis</w:t>
            </w:r>
          </w:p>
        </w:tc>
        <w:tc>
          <w:tcPr>
            <w:tcW w:w="1749" w:type="pct"/>
            <w:tcBorders>
              <w:top w:val="single" w:sz="4" w:space="0" w:color="auto"/>
              <w:left w:val="single" w:sz="4" w:space="0" w:color="auto"/>
              <w:bottom w:val="single" w:sz="4" w:space="0" w:color="auto"/>
              <w:right w:val="single" w:sz="4" w:space="0" w:color="auto"/>
            </w:tcBorders>
            <w:vAlign w:val="center"/>
          </w:tcPr>
          <w:p w14:paraId="2BED5B9E" w14:textId="41678603" w:rsidR="00104796" w:rsidRDefault="00CE4045" w:rsidP="00A23588">
            <w:pPr>
              <w:spacing w:after="120" w:line="240" w:lineRule="auto"/>
              <w:jc w:val="both"/>
              <w:rPr>
                <w:rFonts w:ascii="Arial" w:hAnsi="Arial" w:cs="Arial"/>
                <w:sz w:val="18"/>
                <w:szCs w:val="18"/>
              </w:rPr>
            </w:pPr>
            <w:r>
              <w:rPr>
                <w:rFonts w:ascii="Arial" w:hAnsi="Arial" w:cs="Arial"/>
                <w:sz w:val="18"/>
                <w:szCs w:val="18"/>
              </w:rPr>
              <w:t>N</w:t>
            </w:r>
            <w:r w:rsidR="00104796" w:rsidRPr="00794F2D">
              <w:rPr>
                <w:rFonts w:ascii="Arial" w:hAnsi="Arial" w:cs="Arial"/>
                <w:sz w:val="18"/>
                <w:szCs w:val="18"/>
              </w:rPr>
              <w:t>e mažiau kaip 250 g/m</w:t>
            </w:r>
            <w:r w:rsidR="00104796" w:rsidRPr="00794F2D">
              <w:rPr>
                <w:rFonts w:ascii="Arial" w:hAnsi="Arial" w:cs="Arial"/>
                <w:sz w:val="18"/>
                <w:szCs w:val="18"/>
                <w:vertAlign w:val="superscript"/>
              </w:rPr>
              <w:t>2</w:t>
            </w:r>
          </w:p>
        </w:tc>
        <w:tc>
          <w:tcPr>
            <w:tcW w:w="1410" w:type="pct"/>
            <w:tcBorders>
              <w:top w:val="single" w:sz="4" w:space="0" w:color="auto"/>
              <w:left w:val="single" w:sz="4" w:space="0" w:color="auto"/>
              <w:bottom w:val="single" w:sz="4" w:space="0" w:color="auto"/>
              <w:right w:val="single" w:sz="4" w:space="0" w:color="auto"/>
            </w:tcBorders>
            <w:vAlign w:val="center"/>
          </w:tcPr>
          <w:p w14:paraId="4BE07A97" w14:textId="77777777" w:rsidR="00104796" w:rsidRPr="00BF2330" w:rsidRDefault="00104796" w:rsidP="00A23588">
            <w:pPr>
              <w:spacing w:after="120" w:line="240" w:lineRule="auto"/>
              <w:rPr>
                <w:rFonts w:ascii="Arial" w:hAnsi="Arial" w:cs="Arial"/>
                <w:sz w:val="18"/>
                <w:szCs w:val="18"/>
              </w:rPr>
            </w:pPr>
          </w:p>
        </w:tc>
      </w:tr>
      <w:tr w:rsidR="00104796" w:rsidRPr="00D42220" w14:paraId="4F9B4B48"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0D19EA1E" w14:textId="3A29F7A4" w:rsidR="00104796" w:rsidRPr="00ED7435" w:rsidRDefault="00ED7435" w:rsidP="00A23588">
            <w:pPr>
              <w:spacing w:after="120" w:line="240" w:lineRule="auto"/>
              <w:jc w:val="center"/>
              <w:rPr>
                <w:rFonts w:ascii="Arial" w:hAnsi="Arial" w:cs="Arial"/>
                <w:sz w:val="18"/>
                <w:szCs w:val="18"/>
              </w:rPr>
            </w:pPr>
            <w:r>
              <w:rPr>
                <w:rFonts w:ascii="Arial" w:hAnsi="Arial" w:cs="Arial"/>
                <w:sz w:val="18"/>
                <w:szCs w:val="18"/>
              </w:rPr>
              <w:t>1</w:t>
            </w:r>
            <w:r w:rsidR="00C43949">
              <w:rPr>
                <w:rFonts w:ascii="Arial" w:hAnsi="Arial" w:cs="Arial"/>
                <w:sz w:val="18"/>
                <w:szCs w:val="18"/>
              </w:rPr>
              <w:t>0</w:t>
            </w:r>
            <w:r>
              <w:rPr>
                <w:rFonts w:ascii="Arial" w:hAnsi="Arial" w:cs="Arial"/>
                <w:sz w:val="18"/>
                <w:szCs w:val="18"/>
              </w:rPr>
              <w:t>.5.</w:t>
            </w:r>
          </w:p>
        </w:tc>
        <w:tc>
          <w:tcPr>
            <w:tcW w:w="1521" w:type="pct"/>
            <w:tcBorders>
              <w:top w:val="single" w:sz="4" w:space="0" w:color="auto"/>
              <w:left w:val="single" w:sz="4" w:space="0" w:color="auto"/>
              <w:bottom w:val="single" w:sz="4" w:space="0" w:color="auto"/>
              <w:right w:val="single" w:sz="4" w:space="0" w:color="auto"/>
            </w:tcBorders>
            <w:vAlign w:val="center"/>
          </w:tcPr>
          <w:p w14:paraId="363737F9" w14:textId="15396A10" w:rsidR="00104796" w:rsidRDefault="00104796" w:rsidP="00A23588">
            <w:pPr>
              <w:spacing w:after="120" w:line="240" w:lineRule="auto"/>
              <w:rPr>
                <w:rFonts w:ascii="Arial" w:hAnsi="Arial" w:cs="Arial"/>
                <w:sz w:val="18"/>
                <w:szCs w:val="18"/>
              </w:rPr>
            </w:pPr>
            <w:r w:rsidRPr="003F686C">
              <w:rPr>
                <w:rFonts w:ascii="Arial" w:hAnsi="Arial" w:cs="Arial"/>
                <w:sz w:val="18"/>
                <w:szCs w:val="18"/>
              </w:rPr>
              <w:t xml:space="preserve">Audinio atsparumo pumpuravimuisi (angl. </w:t>
            </w:r>
            <w:proofErr w:type="spellStart"/>
            <w:r w:rsidRPr="003F686C">
              <w:rPr>
                <w:rFonts w:ascii="Arial" w:hAnsi="Arial" w:cs="Arial"/>
                <w:sz w:val="18"/>
                <w:szCs w:val="18"/>
              </w:rPr>
              <w:t>pilling</w:t>
            </w:r>
            <w:proofErr w:type="spellEnd"/>
            <w:r>
              <w:rPr>
                <w:rFonts w:ascii="Arial" w:hAnsi="Arial" w:cs="Arial"/>
                <w:sz w:val="18"/>
                <w:szCs w:val="18"/>
              </w:rPr>
              <w:t>) –</w:t>
            </w:r>
            <w:r w:rsidRPr="003F686C">
              <w:rPr>
                <w:rFonts w:ascii="Arial" w:hAnsi="Arial" w:cs="Arial"/>
                <w:sz w:val="18"/>
                <w:szCs w:val="18"/>
              </w:rPr>
              <w:t xml:space="preserve"> indeksas pagal EN ISO 12945 „Tekstilė. Tekstilės medžiagų paviršiaus polinkio pumpuruotis, pūkuotis ar veltis nustatymas“ standartą arba lygiavertį</w:t>
            </w:r>
          </w:p>
        </w:tc>
        <w:tc>
          <w:tcPr>
            <w:tcW w:w="1749" w:type="pct"/>
            <w:tcBorders>
              <w:top w:val="single" w:sz="4" w:space="0" w:color="auto"/>
              <w:left w:val="single" w:sz="4" w:space="0" w:color="auto"/>
              <w:bottom w:val="single" w:sz="4" w:space="0" w:color="auto"/>
              <w:right w:val="single" w:sz="4" w:space="0" w:color="auto"/>
            </w:tcBorders>
            <w:vAlign w:val="center"/>
          </w:tcPr>
          <w:p w14:paraId="7F6B1256" w14:textId="6D19A58A" w:rsidR="00104796" w:rsidRDefault="00ED7435" w:rsidP="00A23588">
            <w:pPr>
              <w:spacing w:after="120" w:line="240" w:lineRule="auto"/>
              <w:jc w:val="both"/>
              <w:rPr>
                <w:rFonts w:ascii="Arial" w:hAnsi="Arial" w:cs="Arial"/>
                <w:sz w:val="18"/>
                <w:szCs w:val="18"/>
              </w:rPr>
            </w:pPr>
            <w:r>
              <w:rPr>
                <w:rFonts w:ascii="Arial" w:hAnsi="Arial" w:cs="Arial"/>
                <w:sz w:val="18"/>
                <w:szCs w:val="18"/>
              </w:rPr>
              <w:t>I</w:t>
            </w:r>
            <w:r w:rsidR="00104796" w:rsidRPr="00104796">
              <w:rPr>
                <w:rFonts w:ascii="Arial" w:hAnsi="Arial" w:cs="Arial"/>
                <w:sz w:val="18"/>
                <w:szCs w:val="18"/>
              </w:rPr>
              <w:t>ndeksas ne žemesnis kaip 5 (netaikoma, jei siūloma kėdė bus aptraukta natūralia oda)</w:t>
            </w:r>
          </w:p>
        </w:tc>
        <w:tc>
          <w:tcPr>
            <w:tcW w:w="1410" w:type="pct"/>
            <w:tcBorders>
              <w:top w:val="single" w:sz="4" w:space="0" w:color="auto"/>
              <w:left w:val="single" w:sz="4" w:space="0" w:color="auto"/>
              <w:bottom w:val="single" w:sz="4" w:space="0" w:color="auto"/>
              <w:right w:val="single" w:sz="4" w:space="0" w:color="auto"/>
            </w:tcBorders>
            <w:vAlign w:val="center"/>
          </w:tcPr>
          <w:p w14:paraId="49AB6700" w14:textId="77777777" w:rsidR="00104796" w:rsidRPr="00BF2330" w:rsidRDefault="00104796" w:rsidP="00A23588">
            <w:pPr>
              <w:spacing w:after="120" w:line="240" w:lineRule="auto"/>
              <w:rPr>
                <w:rFonts w:ascii="Arial" w:hAnsi="Arial" w:cs="Arial"/>
                <w:sz w:val="18"/>
                <w:szCs w:val="18"/>
              </w:rPr>
            </w:pPr>
          </w:p>
        </w:tc>
      </w:tr>
      <w:tr w:rsidR="00104796" w:rsidRPr="00D42220" w14:paraId="3D061018"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49EAF602" w14:textId="7628976B" w:rsidR="00104796" w:rsidRPr="00ED7435" w:rsidRDefault="00ED7435" w:rsidP="00A23588">
            <w:pPr>
              <w:spacing w:after="120" w:line="240" w:lineRule="auto"/>
              <w:jc w:val="center"/>
              <w:rPr>
                <w:rFonts w:ascii="Arial" w:hAnsi="Arial" w:cs="Arial"/>
                <w:sz w:val="18"/>
                <w:szCs w:val="18"/>
              </w:rPr>
            </w:pPr>
            <w:r>
              <w:rPr>
                <w:rFonts w:ascii="Arial" w:hAnsi="Arial" w:cs="Arial"/>
                <w:sz w:val="18"/>
                <w:szCs w:val="18"/>
              </w:rPr>
              <w:t>1</w:t>
            </w:r>
            <w:r w:rsidR="00C43949">
              <w:rPr>
                <w:rFonts w:ascii="Arial" w:hAnsi="Arial" w:cs="Arial"/>
                <w:sz w:val="18"/>
                <w:szCs w:val="18"/>
              </w:rPr>
              <w:t>0</w:t>
            </w:r>
            <w:r>
              <w:rPr>
                <w:rFonts w:ascii="Arial" w:hAnsi="Arial" w:cs="Arial"/>
                <w:sz w:val="18"/>
                <w:szCs w:val="18"/>
              </w:rPr>
              <w:t>.6.</w:t>
            </w:r>
          </w:p>
        </w:tc>
        <w:tc>
          <w:tcPr>
            <w:tcW w:w="1521" w:type="pct"/>
            <w:tcBorders>
              <w:top w:val="single" w:sz="4" w:space="0" w:color="auto"/>
              <w:left w:val="single" w:sz="4" w:space="0" w:color="auto"/>
              <w:bottom w:val="single" w:sz="4" w:space="0" w:color="auto"/>
              <w:right w:val="single" w:sz="4" w:space="0" w:color="auto"/>
            </w:tcBorders>
            <w:vAlign w:val="center"/>
          </w:tcPr>
          <w:p w14:paraId="55EC926D" w14:textId="67858345" w:rsidR="00104796" w:rsidRDefault="00104796" w:rsidP="00A23588">
            <w:pPr>
              <w:spacing w:after="120" w:line="240" w:lineRule="auto"/>
              <w:rPr>
                <w:rFonts w:ascii="Arial" w:hAnsi="Arial" w:cs="Arial"/>
                <w:sz w:val="18"/>
                <w:szCs w:val="18"/>
              </w:rPr>
            </w:pPr>
            <w:r w:rsidRPr="007E213E">
              <w:rPr>
                <w:rFonts w:ascii="Arial" w:hAnsi="Arial" w:cs="Arial"/>
                <w:sz w:val="18"/>
                <w:szCs w:val="18"/>
              </w:rPr>
              <w:t xml:space="preserve">Audinio atsparumas nusidėvėjimui pagal </w:t>
            </w:r>
            <w:proofErr w:type="spellStart"/>
            <w:r w:rsidRPr="007E213E">
              <w:rPr>
                <w:rFonts w:ascii="Arial" w:hAnsi="Arial" w:cs="Arial"/>
                <w:sz w:val="18"/>
                <w:szCs w:val="18"/>
              </w:rPr>
              <w:t>Martindale</w:t>
            </w:r>
            <w:proofErr w:type="spellEnd"/>
            <w:r w:rsidRPr="007E213E">
              <w:rPr>
                <w:rFonts w:ascii="Arial" w:hAnsi="Arial" w:cs="Arial"/>
                <w:sz w:val="18"/>
                <w:szCs w:val="18"/>
              </w:rPr>
              <w:t xml:space="preserve"> skalę pagal EN ISO 12947 arba jam lygiavertį standartą</w:t>
            </w:r>
          </w:p>
        </w:tc>
        <w:tc>
          <w:tcPr>
            <w:tcW w:w="1749" w:type="pct"/>
            <w:tcBorders>
              <w:top w:val="single" w:sz="4" w:space="0" w:color="auto"/>
              <w:left w:val="single" w:sz="4" w:space="0" w:color="auto"/>
              <w:bottom w:val="single" w:sz="4" w:space="0" w:color="auto"/>
              <w:right w:val="single" w:sz="4" w:space="0" w:color="auto"/>
            </w:tcBorders>
            <w:vAlign w:val="center"/>
          </w:tcPr>
          <w:p w14:paraId="6FBA486B" w14:textId="02786868" w:rsidR="00104796" w:rsidRDefault="00ED7435" w:rsidP="00A23588">
            <w:pPr>
              <w:spacing w:after="120" w:line="240" w:lineRule="auto"/>
              <w:jc w:val="both"/>
              <w:rPr>
                <w:rFonts w:ascii="Arial" w:hAnsi="Arial" w:cs="Arial"/>
                <w:sz w:val="18"/>
                <w:szCs w:val="18"/>
              </w:rPr>
            </w:pPr>
            <w:r>
              <w:rPr>
                <w:rFonts w:ascii="Arial" w:hAnsi="Arial" w:cs="Arial"/>
                <w:sz w:val="18"/>
                <w:szCs w:val="18"/>
              </w:rPr>
              <w:t>N</w:t>
            </w:r>
            <w:r w:rsidR="00104796" w:rsidRPr="007E213E">
              <w:rPr>
                <w:rFonts w:ascii="Arial" w:hAnsi="Arial" w:cs="Arial"/>
                <w:sz w:val="18"/>
                <w:szCs w:val="18"/>
              </w:rPr>
              <w:t>e mažiau kaip 80 000 ciklų</w:t>
            </w:r>
          </w:p>
        </w:tc>
        <w:tc>
          <w:tcPr>
            <w:tcW w:w="1410" w:type="pct"/>
            <w:tcBorders>
              <w:top w:val="single" w:sz="4" w:space="0" w:color="auto"/>
              <w:left w:val="single" w:sz="4" w:space="0" w:color="auto"/>
              <w:bottom w:val="single" w:sz="4" w:space="0" w:color="auto"/>
              <w:right w:val="single" w:sz="4" w:space="0" w:color="auto"/>
            </w:tcBorders>
            <w:vAlign w:val="center"/>
          </w:tcPr>
          <w:p w14:paraId="5879357E" w14:textId="77777777" w:rsidR="00104796" w:rsidRPr="00BF2330" w:rsidRDefault="00104796" w:rsidP="00A23588">
            <w:pPr>
              <w:spacing w:after="120" w:line="240" w:lineRule="auto"/>
              <w:rPr>
                <w:rFonts w:ascii="Arial" w:hAnsi="Arial" w:cs="Arial"/>
                <w:sz w:val="18"/>
                <w:szCs w:val="18"/>
              </w:rPr>
            </w:pPr>
          </w:p>
        </w:tc>
      </w:tr>
      <w:tr w:rsidR="00104796" w:rsidRPr="00D42220" w14:paraId="4A250E00"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13A3F2A9" w14:textId="28DB8F34" w:rsidR="00104796" w:rsidRPr="00ED7435" w:rsidRDefault="00ED7435" w:rsidP="00A23588">
            <w:pPr>
              <w:spacing w:after="120" w:line="240" w:lineRule="auto"/>
              <w:jc w:val="center"/>
              <w:rPr>
                <w:rFonts w:ascii="Arial" w:hAnsi="Arial" w:cs="Arial"/>
                <w:sz w:val="18"/>
                <w:szCs w:val="18"/>
              </w:rPr>
            </w:pPr>
            <w:r>
              <w:rPr>
                <w:rFonts w:ascii="Arial" w:hAnsi="Arial" w:cs="Arial"/>
                <w:sz w:val="18"/>
                <w:szCs w:val="18"/>
              </w:rPr>
              <w:t>1</w:t>
            </w:r>
            <w:r w:rsidR="00C43949">
              <w:rPr>
                <w:rFonts w:ascii="Arial" w:hAnsi="Arial" w:cs="Arial"/>
                <w:sz w:val="18"/>
                <w:szCs w:val="18"/>
              </w:rPr>
              <w:t>0</w:t>
            </w:r>
            <w:r>
              <w:rPr>
                <w:rFonts w:ascii="Arial" w:hAnsi="Arial" w:cs="Arial"/>
                <w:sz w:val="18"/>
                <w:szCs w:val="18"/>
              </w:rPr>
              <w:t>.</w:t>
            </w:r>
            <w:r w:rsidR="007B5CB9">
              <w:rPr>
                <w:rFonts w:ascii="Arial" w:hAnsi="Arial" w:cs="Arial"/>
                <w:sz w:val="18"/>
                <w:szCs w:val="18"/>
              </w:rPr>
              <w:t>7</w:t>
            </w:r>
            <w:r>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13A0E748" w14:textId="51A1E1D5" w:rsidR="00104796" w:rsidRDefault="00104796" w:rsidP="00A23588">
            <w:pPr>
              <w:spacing w:after="120" w:line="240" w:lineRule="auto"/>
              <w:rPr>
                <w:rFonts w:ascii="Arial" w:hAnsi="Arial" w:cs="Arial"/>
                <w:sz w:val="18"/>
                <w:szCs w:val="18"/>
              </w:rPr>
            </w:pPr>
            <w:r>
              <w:rPr>
                <w:rFonts w:ascii="Arial" w:hAnsi="Arial" w:cs="Arial"/>
                <w:sz w:val="18"/>
                <w:szCs w:val="18"/>
              </w:rPr>
              <w:t>Ugnies užtvaras</w:t>
            </w:r>
          </w:p>
        </w:tc>
        <w:tc>
          <w:tcPr>
            <w:tcW w:w="1749" w:type="pct"/>
            <w:tcBorders>
              <w:top w:val="single" w:sz="4" w:space="0" w:color="auto"/>
              <w:left w:val="single" w:sz="4" w:space="0" w:color="auto"/>
              <w:bottom w:val="single" w:sz="4" w:space="0" w:color="auto"/>
              <w:right w:val="single" w:sz="4" w:space="0" w:color="auto"/>
            </w:tcBorders>
            <w:vAlign w:val="center"/>
          </w:tcPr>
          <w:p w14:paraId="1ED57D3D" w14:textId="5FE0EAB9" w:rsidR="00104796" w:rsidRDefault="00104796" w:rsidP="00A23588">
            <w:pPr>
              <w:spacing w:after="120" w:line="240" w:lineRule="auto"/>
              <w:jc w:val="both"/>
              <w:rPr>
                <w:rFonts w:ascii="Arial" w:hAnsi="Arial" w:cs="Arial"/>
                <w:sz w:val="18"/>
                <w:szCs w:val="18"/>
              </w:rPr>
            </w:pPr>
            <w:r w:rsidRPr="00AB1915">
              <w:rPr>
                <w:rFonts w:ascii="Arial" w:hAnsi="Arial" w:cs="Arial"/>
                <w:sz w:val="18"/>
                <w:szCs w:val="18"/>
              </w:rPr>
              <w:t xml:space="preserve">Po audiniu </w:t>
            </w:r>
            <w:r>
              <w:rPr>
                <w:rFonts w:ascii="Arial" w:hAnsi="Arial" w:cs="Arial"/>
                <w:sz w:val="18"/>
                <w:szCs w:val="18"/>
              </w:rPr>
              <w:t>sumontuotas</w:t>
            </w:r>
            <w:r w:rsidRPr="00AB1915">
              <w:rPr>
                <w:rFonts w:ascii="Arial" w:hAnsi="Arial" w:cs="Arial"/>
                <w:sz w:val="18"/>
                <w:szCs w:val="18"/>
              </w:rPr>
              <w:t xml:space="preserve"> ugnies užtvaras, ne mažiau 5 mm storio</w:t>
            </w:r>
          </w:p>
        </w:tc>
        <w:tc>
          <w:tcPr>
            <w:tcW w:w="1410" w:type="pct"/>
            <w:tcBorders>
              <w:top w:val="single" w:sz="4" w:space="0" w:color="auto"/>
              <w:left w:val="single" w:sz="4" w:space="0" w:color="auto"/>
              <w:bottom w:val="single" w:sz="4" w:space="0" w:color="auto"/>
              <w:right w:val="single" w:sz="4" w:space="0" w:color="auto"/>
            </w:tcBorders>
            <w:vAlign w:val="center"/>
          </w:tcPr>
          <w:p w14:paraId="7F325CF5" w14:textId="77777777" w:rsidR="00104796" w:rsidRPr="00BF2330" w:rsidRDefault="00104796" w:rsidP="00A23588">
            <w:pPr>
              <w:spacing w:after="120" w:line="240" w:lineRule="auto"/>
              <w:rPr>
                <w:rFonts w:ascii="Arial" w:hAnsi="Arial" w:cs="Arial"/>
                <w:sz w:val="18"/>
                <w:szCs w:val="18"/>
              </w:rPr>
            </w:pPr>
          </w:p>
        </w:tc>
      </w:tr>
      <w:tr w:rsidR="00CB2856" w:rsidRPr="00D42220" w14:paraId="6D3CDCAB"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57CD4C32" w14:textId="5F80D7E8" w:rsidR="009A46B4" w:rsidRPr="00ED7435" w:rsidRDefault="00ED7435" w:rsidP="009C714A">
            <w:pPr>
              <w:spacing w:after="120" w:line="240" w:lineRule="auto"/>
              <w:jc w:val="center"/>
              <w:rPr>
                <w:rFonts w:ascii="Arial" w:hAnsi="Arial" w:cs="Arial"/>
                <w:sz w:val="18"/>
                <w:szCs w:val="18"/>
              </w:rPr>
            </w:pPr>
            <w:r>
              <w:rPr>
                <w:rFonts w:ascii="Arial" w:hAnsi="Arial" w:cs="Arial"/>
                <w:sz w:val="18"/>
                <w:szCs w:val="18"/>
              </w:rPr>
              <w:t>1</w:t>
            </w:r>
            <w:r w:rsidR="00C43949">
              <w:rPr>
                <w:rFonts w:ascii="Arial" w:hAnsi="Arial" w:cs="Arial"/>
                <w:sz w:val="18"/>
                <w:szCs w:val="18"/>
              </w:rPr>
              <w:t>1</w:t>
            </w:r>
            <w:r>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79F0EFF4" w14:textId="4DF928B4" w:rsidR="009A46B4" w:rsidRPr="00BF2330" w:rsidRDefault="009A46B4" w:rsidP="009C714A">
            <w:pPr>
              <w:spacing w:after="120" w:line="240" w:lineRule="auto"/>
              <w:rPr>
                <w:rFonts w:ascii="Arial" w:hAnsi="Arial" w:cs="Arial"/>
                <w:sz w:val="18"/>
                <w:szCs w:val="18"/>
              </w:rPr>
            </w:pPr>
            <w:r>
              <w:rPr>
                <w:rFonts w:ascii="Arial" w:hAnsi="Arial" w:cs="Arial"/>
                <w:sz w:val="18"/>
                <w:szCs w:val="18"/>
              </w:rPr>
              <w:t>E</w:t>
            </w:r>
            <w:r w:rsidRPr="001F758E">
              <w:rPr>
                <w:rFonts w:ascii="Arial" w:hAnsi="Arial" w:cs="Arial"/>
                <w:sz w:val="18"/>
                <w:szCs w:val="18"/>
              </w:rPr>
              <w:t>ilių ir kėdžių numeriai</w:t>
            </w:r>
            <w:r w:rsidR="005302D3">
              <w:rPr>
                <w:rFonts w:ascii="Arial" w:hAnsi="Arial" w:cs="Arial"/>
                <w:sz w:val="18"/>
                <w:szCs w:val="18"/>
              </w:rPr>
              <w:t xml:space="preserve"> *</w:t>
            </w:r>
            <w:r w:rsidR="00D1675B">
              <w:rPr>
                <w:rFonts w:ascii="Arial" w:hAnsi="Arial" w:cs="Arial"/>
                <w:sz w:val="18"/>
                <w:szCs w:val="18"/>
              </w:rPr>
              <w:t>*</w:t>
            </w:r>
          </w:p>
        </w:tc>
        <w:tc>
          <w:tcPr>
            <w:tcW w:w="1749" w:type="pct"/>
            <w:tcBorders>
              <w:top w:val="single" w:sz="4" w:space="0" w:color="auto"/>
              <w:left w:val="single" w:sz="4" w:space="0" w:color="auto"/>
              <w:bottom w:val="single" w:sz="4" w:space="0" w:color="auto"/>
              <w:right w:val="single" w:sz="4" w:space="0" w:color="auto"/>
            </w:tcBorders>
            <w:vAlign w:val="center"/>
          </w:tcPr>
          <w:p w14:paraId="2B326305" w14:textId="05AC6E98" w:rsidR="009A46B4" w:rsidRPr="00BF2330" w:rsidRDefault="009A46B4" w:rsidP="00893D9E">
            <w:pPr>
              <w:spacing w:after="120" w:line="240" w:lineRule="auto"/>
              <w:jc w:val="both"/>
              <w:rPr>
                <w:rFonts w:ascii="Arial" w:hAnsi="Arial" w:cs="Arial"/>
                <w:sz w:val="18"/>
                <w:szCs w:val="18"/>
              </w:rPr>
            </w:pPr>
            <w:r w:rsidRPr="00D62F95">
              <w:rPr>
                <w:rFonts w:ascii="Arial" w:hAnsi="Arial" w:cs="Arial"/>
                <w:sz w:val="18"/>
                <w:szCs w:val="18"/>
              </w:rPr>
              <w:t xml:space="preserve">Kėdės komplektuojamos su eilių ir kėdžių numeriais. </w:t>
            </w:r>
            <w:r w:rsidR="002013DB">
              <w:rPr>
                <w:rFonts w:ascii="Arial" w:hAnsi="Arial" w:cs="Arial"/>
                <w:sz w:val="18"/>
                <w:szCs w:val="18"/>
              </w:rPr>
              <w:t>K</w:t>
            </w:r>
            <w:r w:rsidR="00903B8C">
              <w:rPr>
                <w:rFonts w:ascii="Arial" w:hAnsi="Arial" w:cs="Arial"/>
                <w:sz w:val="18"/>
                <w:szCs w:val="18"/>
              </w:rPr>
              <w:t xml:space="preserve">ėdžių ir eilių numeracija </w:t>
            </w:r>
            <w:r w:rsidR="002013DB">
              <w:rPr>
                <w:rFonts w:ascii="Arial" w:hAnsi="Arial" w:cs="Arial"/>
                <w:sz w:val="18"/>
                <w:szCs w:val="18"/>
              </w:rPr>
              <w:t xml:space="preserve">ir tvirtinimo vietos </w:t>
            </w:r>
            <w:r w:rsidR="00903B8C">
              <w:rPr>
                <w:rFonts w:ascii="Arial" w:hAnsi="Arial" w:cs="Arial"/>
                <w:sz w:val="18"/>
                <w:szCs w:val="18"/>
              </w:rPr>
              <w:t>turi būti derinam</w:t>
            </w:r>
            <w:r w:rsidR="002013DB">
              <w:rPr>
                <w:rFonts w:ascii="Arial" w:hAnsi="Arial" w:cs="Arial"/>
                <w:sz w:val="18"/>
                <w:szCs w:val="18"/>
              </w:rPr>
              <w:t>os</w:t>
            </w:r>
            <w:r w:rsidR="00903B8C">
              <w:rPr>
                <w:rFonts w:ascii="Arial" w:hAnsi="Arial" w:cs="Arial"/>
                <w:sz w:val="18"/>
                <w:szCs w:val="18"/>
              </w:rPr>
              <w:t xml:space="preserve"> su Pirkėju Sutarties vykdymo metu.</w:t>
            </w:r>
          </w:p>
        </w:tc>
        <w:tc>
          <w:tcPr>
            <w:tcW w:w="1410" w:type="pct"/>
            <w:tcBorders>
              <w:top w:val="single" w:sz="4" w:space="0" w:color="auto"/>
              <w:left w:val="single" w:sz="4" w:space="0" w:color="auto"/>
              <w:bottom w:val="single" w:sz="4" w:space="0" w:color="auto"/>
              <w:right w:val="single" w:sz="4" w:space="0" w:color="auto"/>
            </w:tcBorders>
            <w:vAlign w:val="center"/>
          </w:tcPr>
          <w:p w14:paraId="470D8890" w14:textId="77777777" w:rsidR="009A46B4" w:rsidRPr="00BF2330" w:rsidRDefault="009A46B4" w:rsidP="009C714A">
            <w:pPr>
              <w:spacing w:after="120" w:line="240" w:lineRule="auto"/>
              <w:rPr>
                <w:rFonts w:ascii="Arial" w:hAnsi="Arial" w:cs="Arial"/>
                <w:sz w:val="18"/>
                <w:szCs w:val="18"/>
              </w:rPr>
            </w:pPr>
          </w:p>
        </w:tc>
      </w:tr>
      <w:tr w:rsidR="00E23417" w:rsidRPr="00D42220" w14:paraId="103C8A4D"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7C4EAC29" w14:textId="12F771F1" w:rsidR="00E23417" w:rsidRDefault="00E23417" w:rsidP="009C714A">
            <w:pPr>
              <w:spacing w:after="120" w:line="240" w:lineRule="auto"/>
              <w:jc w:val="center"/>
              <w:rPr>
                <w:rFonts w:ascii="Arial" w:hAnsi="Arial" w:cs="Arial"/>
                <w:sz w:val="18"/>
                <w:szCs w:val="18"/>
              </w:rPr>
            </w:pPr>
            <w:r>
              <w:rPr>
                <w:rFonts w:ascii="Arial" w:hAnsi="Arial" w:cs="Arial"/>
                <w:sz w:val="18"/>
                <w:szCs w:val="18"/>
              </w:rPr>
              <w:t>1</w:t>
            </w:r>
            <w:r w:rsidR="00C43949">
              <w:rPr>
                <w:rFonts w:ascii="Arial" w:hAnsi="Arial" w:cs="Arial"/>
                <w:sz w:val="18"/>
                <w:szCs w:val="18"/>
              </w:rPr>
              <w:t>2</w:t>
            </w:r>
            <w:r>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712F921C" w14:textId="0EE66438" w:rsidR="00E23417" w:rsidRDefault="002019BB" w:rsidP="00987057">
            <w:pPr>
              <w:spacing w:after="120" w:line="240" w:lineRule="auto"/>
              <w:jc w:val="both"/>
              <w:rPr>
                <w:rFonts w:ascii="Arial" w:hAnsi="Arial" w:cs="Arial"/>
                <w:sz w:val="18"/>
                <w:szCs w:val="18"/>
              </w:rPr>
            </w:pPr>
            <w:r>
              <w:rPr>
                <w:rFonts w:ascii="Arial" w:hAnsi="Arial" w:cs="Arial"/>
                <w:sz w:val="18"/>
                <w:szCs w:val="18"/>
              </w:rPr>
              <w:t xml:space="preserve">Atitiktis </w:t>
            </w:r>
            <w:r w:rsidR="00FE0172" w:rsidRPr="00FE0172">
              <w:rPr>
                <w:rFonts w:ascii="Arial" w:hAnsi="Arial" w:cs="Arial"/>
                <w:sz w:val="18"/>
                <w:szCs w:val="18"/>
              </w:rPr>
              <w:t>Gaisrinės saugos pagrindini</w:t>
            </w:r>
            <w:r w:rsidR="00FE0172">
              <w:rPr>
                <w:rFonts w:ascii="Arial" w:hAnsi="Arial" w:cs="Arial"/>
                <w:sz w:val="18"/>
                <w:szCs w:val="18"/>
              </w:rPr>
              <w:t>ų</w:t>
            </w:r>
            <w:r w:rsidR="00FE0172" w:rsidRPr="00FE0172">
              <w:rPr>
                <w:rFonts w:ascii="Arial" w:hAnsi="Arial" w:cs="Arial"/>
                <w:sz w:val="18"/>
                <w:szCs w:val="18"/>
              </w:rPr>
              <w:t xml:space="preserve"> reikalavim</w:t>
            </w:r>
            <w:r w:rsidR="00FE0172">
              <w:rPr>
                <w:rFonts w:ascii="Arial" w:hAnsi="Arial" w:cs="Arial"/>
                <w:sz w:val="18"/>
                <w:szCs w:val="18"/>
              </w:rPr>
              <w:t>ų</w:t>
            </w:r>
            <w:r w:rsidR="00A136FE">
              <w:rPr>
                <w:rFonts w:ascii="Arial" w:hAnsi="Arial" w:cs="Arial"/>
                <w:sz w:val="18"/>
                <w:szCs w:val="18"/>
              </w:rPr>
              <w:t>, patvirtintų</w:t>
            </w:r>
            <w:r w:rsidR="00FE0172">
              <w:rPr>
                <w:rFonts w:ascii="Arial" w:hAnsi="Arial" w:cs="Arial"/>
                <w:sz w:val="18"/>
                <w:szCs w:val="18"/>
              </w:rPr>
              <w:t xml:space="preserve"> </w:t>
            </w:r>
            <w:r w:rsidR="00A136FE" w:rsidRPr="00A136FE">
              <w:rPr>
                <w:rFonts w:ascii="Arial" w:hAnsi="Arial" w:cs="Arial"/>
                <w:sz w:val="18"/>
                <w:szCs w:val="18"/>
              </w:rPr>
              <w:t>Priešgaisrinės apsaugos ir gelbėjimo</w:t>
            </w:r>
            <w:r w:rsidR="00A136FE">
              <w:rPr>
                <w:rFonts w:ascii="Arial" w:hAnsi="Arial" w:cs="Arial"/>
                <w:sz w:val="18"/>
                <w:szCs w:val="18"/>
              </w:rPr>
              <w:t xml:space="preserve"> </w:t>
            </w:r>
            <w:r w:rsidR="00A136FE" w:rsidRPr="00A136FE">
              <w:rPr>
                <w:rFonts w:ascii="Arial" w:hAnsi="Arial" w:cs="Arial"/>
                <w:sz w:val="18"/>
                <w:szCs w:val="18"/>
              </w:rPr>
              <w:t>departamento prie Vidaus reikalų</w:t>
            </w:r>
            <w:r w:rsidR="00A136FE">
              <w:rPr>
                <w:rFonts w:ascii="Arial" w:hAnsi="Arial" w:cs="Arial"/>
                <w:sz w:val="18"/>
                <w:szCs w:val="18"/>
              </w:rPr>
              <w:t xml:space="preserve"> </w:t>
            </w:r>
            <w:r w:rsidR="00A136FE" w:rsidRPr="00A136FE">
              <w:rPr>
                <w:rFonts w:ascii="Arial" w:hAnsi="Arial" w:cs="Arial"/>
                <w:sz w:val="18"/>
                <w:szCs w:val="18"/>
              </w:rPr>
              <w:t>ministerijos direktoriaus</w:t>
            </w:r>
            <w:r w:rsidR="00A136FE">
              <w:rPr>
                <w:rFonts w:ascii="Arial" w:hAnsi="Arial" w:cs="Arial"/>
                <w:sz w:val="18"/>
                <w:szCs w:val="18"/>
              </w:rPr>
              <w:t xml:space="preserve"> </w:t>
            </w:r>
            <w:r w:rsidR="00A136FE" w:rsidRPr="00A136FE">
              <w:rPr>
                <w:rFonts w:ascii="Arial" w:hAnsi="Arial" w:cs="Arial"/>
                <w:sz w:val="18"/>
                <w:szCs w:val="18"/>
              </w:rPr>
              <w:t>2010 m. gruodžio 7 d.</w:t>
            </w:r>
            <w:r w:rsidR="00C041C2">
              <w:rPr>
                <w:rFonts w:ascii="Arial" w:hAnsi="Arial" w:cs="Arial"/>
                <w:sz w:val="18"/>
                <w:szCs w:val="18"/>
              </w:rPr>
              <w:t xml:space="preserve"> </w:t>
            </w:r>
            <w:r w:rsidR="00A136FE" w:rsidRPr="00A136FE">
              <w:rPr>
                <w:rFonts w:ascii="Arial" w:hAnsi="Arial" w:cs="Arial"/>
                <w:sz w:val="18"/>
                <w:szCs w:val="18"/>
              </w:rPr>
              <w:t>įsakymu Nr. 1-338</w:t>
            </w:r>
            <w:r w:rsidR="00C041C2">
              <w:rPr>
                <w:rFonts w:ascii="Arial" w:hAnsi="Arial" w:cs="Arial"/>
                <w:sz w:val="18"/>
                <w:szCs w:val="18"/>
              </w:rPr>
              <w:t>, 26 p. (</w:t>
            </w:r>
            <w:r w:rsidR="00180596" w:rsidRPr="00987057">
              <w:rPr>
                <w:rFonts w:ascii="Arial" w:hAnsi="Arial" w:cs="Arial"/>
                <w:i/>
                <w:iCs/>
                <w:sz w:val="18"/>
                <w:szCs w:val="18"/>
              </w:rPr>
              <w:t xml:space="preserve">„Kėdės kino teatruose, teatruose, </w:t>
            </w:r>
            <w:r w:rsidR="00180596" w:rsidRPr="00987057">
              <w:rPr>
                <w:rFonts w:ascii="Arial" w:hAnsi="Arial" w:cs="Arial"/>
                <w:i/>
                <w:iCs/>
                <w:sz w:val="18"/>
                <w:szCs w:val="18"/>
              </w:rPr>
              <w:lastRenderedPageBreak/>
              <w:t>auditorijose, salėse, taip pat patalpose, kuriose vienu metu būna daugiau kaip 50 žmonių, turi atitikti LST EN 1021-1 ir LST EN 1021-2 serijos standartų reikalavimus“</w:t>
            </w:r>
            <w:r w:rsidR="00180596">
              <w:rPr>
                <w:rFonts w:ascii="Arial" w:hAnsi="Arial" w:cs="Arial"/>
                <w:sz w:val="18"/>
                <w:szCs w:val="18"/>
              </w:rPr>
              <w:t>).</w:t>
            </w:r>
          </w:p>
        </w:tc>
        <w:tc>
          <w:tcPr>
            <w:tcW w:w="1749" w:type="pct"/>
            <w:tcBorders>
              <w:top w:val="single" w:sz="4" w:space="0" w:color="auto"/>
              <w:left w:val="single" w:sz="4" w:space="0" w:color="auto"/>
              <w:bottom w:val="single" w:sz="4" w:space="0" w:color="auto"/>
              <w:right w:val="single" w:sz="4" w:space="0" w:color="auto"/>
            </w:tcBorders>
            <w:vAlign w:val="center"/>
          </w:tcPr>
          <w:p w14:paraId="490527B2" w14:textId="1EA183C1" w:rsidR="00E23417" w:rsidRPr="00D62F95" w:rsidRDefault="00180596" w:rsidP="00893D9E">
            <w:pPr>
              <w:spacing w:after="120" w:line="240" w:lineRule="auto"/>
              <w:jc w:val="both"/>
              <w:rPr>
                <w:rFonts w:ascii="Arial" w:hAnsi="Arial" w:cs="Arial"/>
                <w:sz w:val="18"/>
                <w:szCs w:val="18"/>
              </w:rPr>
            </w:pPr>
            <w:r>
              <w:rPr>
                <w:rFonts w:ascii="Arial" w:hAnsi="Arial" w:cs="Arial"/>
                <w:sz w:val="18"/>
                <w:szCs w:val="18"/>
              </w:rPr>
              <w:lastRenderedPageBreak/>
              <w:t>T</w:t>
            </w:r>
            <w:r w:rsidRPr="00180596">
              <w:rPr>
                <w:rFonts w:ascii="Arial" w:hAnsi="Arial" w:cs="Arial"/>
                <w:sz w:val="18"/>
                <w:szCs w:val="18"/>
              </w:rPr>
              <w:t xml:space="preserve">uri atitikti LST EN 1021-1 ir LST EN 1021-2 serijos </w:t>
            </w:r>
            <w:r w:rsidR="00D76EE5">
              <w:rPr>
                <w:rFonts w:ascii="Arial" w:hAnsi="Arial" w:cs="Arial"/>
                <w:sz w:val="18"/>
                <w:szCs w:val="18"/>
              </w:rPr>
              <w:t xml:space="preserve">(ar lygiaverčių) </w:t>
            </w:r>
            <w:r w:rsidRPr="00180596">
              <w:rPr>
                <w:rFonts w:ascii="Arial" w:hAnsi="Arial" w:cs="Arial"/>
                <w:sz w:val="18"/>
                <w:szCs w:val="18"/>
              </w:rPr>
              <w:t>standartų reikalavimus</w:t>
            </w:r>
          </w:p>
        </w:tc>
        <w:tc>
          <w:tcPr>
            <w:tcW w:w="1410" w:type="pct"/>
            <w:tcBorders>
              <w:top w:val="single" w:sz="4" w:space="0" w:color="auto"/>
              <w:left w:val="single" w:sz="4" w:space="0" w:color="auto"/>
              <w:bottom w:val="single" w:sz="4" w:space="0" w:color="auto"/>
              <w:right w:val="single" w:sz="4" w:space="0" w:color="auto"/>
            </w:tcBorders>
            <w:vAlign w:val="center"/>
          </w:tcPr>
          <w:p w14:paraId="65D0A450" w14:textId="77777777" w:rsidR="00E23417" w:rsidRPr="00BF2330" w:rsidRDefault="00E23417" w:rsidP="009C714A">
            <w:pPr>
              <w:spacing w:after="120" w:line="240" w:lineRule="auto"/>
              <w:rPr>
                <w:rFonts w:ascii="Arial" w:hAnsi="Arial" w:cs="Arial"/>
                <w:sz w:val="18"/>
                <w:szCs w:val="18"/>
              </w:rPr>
            </w:pPr>
          </w:p>
        </w:tc>
      </w:tr>
      <w:tr w:rsidR="00CB2856" w:rsidRPr="00D42220" w14:paraId="3F81E840" w14:textId="77777777" w:rsidTr="00956DC2">
        <w:tc>
          <w:tcPr>
            <w:tcW w:w="320" w:type="pct"/>
            <w:tcBorders>
              <w:top w:val="single" w:sz="4" w:space="0" w:color="auto"/>
              <w:left w:val="single" w:sz="4" w:space="0" w:color="auto"/>
              <w:bottom w:val="single" w:sz="4" w:space="0" w:color="auto"/>
              <w:right w:val="single" w:sz="4" w:space="0" w:color="auto"/>
            </w:tcBorders>
            <w:vAlign w:val="center"/>
          </w:tcPr>
          <w:p w14:paraId="52EA7C96" w14:textId="1ECEE9D6" w:rsidR="009A46B4" w:rsidRPr="00ED7435" w:rsidRDefault="00ED7435" w:rsidP="009C714A">
            <w:pPr>
              <w:spacing w:after="120" w:line="240" w:lineRule="auto"/>
              <w:jc w:val="center"/>
              <w:rPr>
                <w:rFonts w:ascii="Arial" w:hAnsi="Arial" w:cs="Arial"/>
                <w:sz w:val="18"/>
                <w:szCs w:val="18"/>
              </w:rPr>
            </w:pPr>
            <w:r>
              <w:rPr>
                <w:rFonts w:ascii="Arial" w:hAnsi="Arial" w:cs="Arial"/>
                <w:sz w:val="18"/>
                <w:szCs w:val="18"/>
              </w:rPr>
              <w:t>1</w:t>
            </w:r>
            <w:r w:rsidR="00C43949">
              <w:rPr>
                <w:rFonts w:ascii="Arial" w:hAnsi="Arial" w:cs="Arial"/>
                <w:sz w:val="18"/>
                <w:szCs w:val="18"/>
              </w:rPr>
              <w:t>3</w:t>
            </w:r>
            <w:r>
              <w:rPr>
                <w:rFonts w:ascii="Arial" w:hAnsi="Arial" w:cs="Arial"/>
                <w:sz w:val="18"/>
                <w:szCs w:val="18"/>
              </w:rPr>
              <w:t>.</w:t>
            </w:r>
          </w:p>
        </w:tc>
        <w:tc>
          <w:tcPr>
            <w:tcW w:w="1521" w:type="pct"/>
            <w:tcBorders>
              <w:top w:val="single" w:sz="4" w:space="0" w:color="auto"/>
              <w:left w:val="single" w:sz="4" w:space="0" w:color="auto"/>
              <w:bottom w:val="single" w:sz="4" w:space="0" w:color="auto"/>
              <w:right w:val="single" w:sz="4" w:space="0" w:color="auto"/>
            </w:tcBorders>
            <w:vAlign w:val="center"/>
          </w:tcPr>
          <w:p w14:paraId="08BA7910" w14:textId="591C5837" w:rsidR="009A46B4" w:rsidRPr="00BF2330" w:rsidRDefault="009A46B4" w:rsidP="009C714A">
            <w:pPr>
              <w:spacing w:after="120" w:line="240" w:lineRule="auto"/>
              <w:rPr>
                <w:rFonts w:ascii="Arial" w:hAnsi="Arial" w:cs="Arial"/>
                <w:sz w:val="18"/>
                <w:szCs w:val="18"/>
              </w:rPr>
            </w:pPr>
            <w:r>
              <w:rPr>
                <w:rFonts w:ascii="Arial" w:hAnsi="Arial" w:cs="Arial"/>
                <w:sz w:val="18"/>
                <w:szCs w:val="18"/>
              </w:rPr>
              <w:t>G</w:t>
            </w:r>
            <w:r w:rsidRPr="00F753E5">
              <w:rPr>
                <w:rFonts w:ascii="Arial" w:hAnsi="Arial" w:cs="Arial"/>
                <w:sz w:val="18"/>
                <w:szCs w:val="18"/>
              </w:rPr>
              <w:t>arantinis terminas</w:t>
            </w:r>
          </w:p>
        </w:tc>
        <w:tc>
          <w:tcPr>
            <w:tcW w:w="1749" w:type="pct"/>
            <w:tcBorders>
              <w:top w:val="single" w:sz="4" w:space="0" w:color="auto"/>
              <w:left w:val="single" w:sz="4" w:space="0" w:color="auto"/>
              <w:bottom w:val="single" w:sz="4" w:space="0" w:color="auto"/>
              <w:right w:val="single" w:sz="4" w:space="0" w:color="auto"/>
            </w:tcBorders>
            <w:vAlign w:val="center"/>
          </w:tcPr>
          <w:p w14:paraId="74C303DF" w14:textId="2039544C" w:rsidR="009A46B4" w:rsidRPr="00BF2330" w:rsidRDefault="009A46B4" w:rsidP="00D62F95">
            <w:pPr>
              <w:spacing w:after="120" w:line="240" w:lineRule="auto"/>
              <w:jc w:val="both"/>
              <w:rPr>
                <w:rFonts w:ascii="Arial" w:hAnsi="Arial" w:cs="Arial"/>
                <w:sz w:val="18"/>
                <w:szCs w:val="18"/>
              </w:rPr>
            </w:pPr>
            <w:r>
              <w:rPr>
                <w:rFonts w:ascii="Arial" w:hAnsi="Arial" w:cs="Arial"/>
                <w:sz w:val="18"/>
                <w:szCs w:val="18"/>
              </w:rPr>
              <w:t>N</w:t>
            </w:r>
            <w:r w:rsidRPr="00602AF0">
              <w:rPr>
                <w:rFonts w:ascii="Arial" w:hAnsi="Arial" w:cs="Arial"/>
                <w:sz w:val="18"/>
                <w:szCs w:val="18"/>
              </w:rPr>
              <w:t>e trumpesnis kaip 2 metai</w:t>
            </w:r>
          </w:p>
        </w:tc>
        <w:tc>
          <w:tcPr>
            <w:tcW w:w="1410" w:type="pct"/>
            <w:tcBorders>
              <w:top w:val="single" w:sz="4" w:space="0" w:color="auto"/>
              <w:left w:val="single" w:sz="4" w:space="0" w:color="auto"/>
              <w:bottom w:val="single" w:sz="4" w:space="0" w:color="auto"/>
              <w:right w:val="single" w:sz="4" w:space="0" w:color="auto"/>
            </w:tcBorders>
            <w:vAlign w:val="center"/>
          </w:tcPr>
          <w:p w14:paraId="78787087" w14:textId="77777777" w:rsidR="009A46B4" w:rsidRPr="00BF2330" w:rsidRDefault="009A46B4" w:rsidP="009C714A">
            <w:pPr>
              <w:spacing w:after="120" w:line="240" w:lineRule="auto"/>
              <w:rPr>
                <w:rFonts w:ascii="Arial" w:hAnsi="Arial" w:cs="Arial"/>
                <w:sz w:val="18"/>
                <w:szCs w:val="18"/>
              </w:rPr>
            </w:pPr>
          </w:p>
        </w:tc>
      </w:tr>
    </w:tbl>
    <w:p w14:paraId="39E6397A" w14:textId="242F3EF5" w:rsidR="001164D5" w:rsidRPr="00F9151D" w:rsidRDefault="00482CF9" w:rsidP="00F2412D">
      <w:pPr>
        <w:spacing w:after="0"/>
        <w:jc w:val="both"/>
        <w:rPr>
          <w:rFonts w:ascii="Arial" w:hAnsi="Arial" w:cs="Arial"/>
          <w:snapToGrid w:val="0"/>
          <w:sz w:val="20"/>
          <w:szCs w:val="20"/>
        </w:rPr>
      </w:pPr>
      <w:r w:rsidRPr="00F9151D">
        <w:rPr>
          <w:rFonts w:ascii="Arial" w:hAnsi="Arial" w:cs="Arial"/>
          <w:sz w:val="20"/>
          <w:szCs w:val="20"/>
        </w:rPr>
        <w:t xml:space="preserve">* </w:t>
      </w:r>
      <w:r w:rsidR="00A245A6" w:rsidRPr="00F9151D">
        <w:rPr>
          <w:rFonts w:ascii="Arial" w:hAnsi="Arial" w:cs="Arial"/>
          <w:sz w:val="20"/>
          <w:szCs w:val="20"/>
        </w:rPr>
        <w:t>Ka</w:t>
      </w:r>
      <w:r w:rsidR="001164D5" w:rsidRPr="00F9151D">
        <w:rPr>
          <w:rFonts w:ascii="Arial" w:hAnsi="Arial" w:cs="Arial"/>
          <w:snapToGrid w:val="0"/>
          <w:sz w:val="20"/>
          <w:szCs w:val="20"/>
        </w:rPr>
        <w:t xml:space="preserve">rtu su pasiūlymu </w:t>
      </w:r>
      <w:r w:rsidR="00A245A6" w:rsidRPr="00F9151D">
        <w:rPr>
          <w:rFonts w:ascii="Arial" w:hAnsi="Arial" w:cs="Arial"/>
          <w:snapToGrid w:val="0"/>
          <w:sz w:val="20"/>
          <w:szCs w:val="20"/>
        </w:rPr>
        <w:t xml:space="preserve">pateikti </w:t>
      </w:r>
      <w:r w:rsidR="001164D5" w:rsidRPr="00F9151D">
        <w:rPr>
          <w:rFonts w:ascii="Arial" w:hAnsi="Arial" w:cs="Arial"/>
          <w:snapToGrid w:val="0"/>
          <w:sz w:val="20"/>
          <w:szCs w:val="20"/>
        </w:rPr>
        <w:t>siūlom</w:t>
      </w:r>
      <w:r w:rsidR="00F01C88" w:rsidRPr="00F9151D">
        <w:rPr>
          <w:rFonts w:ascii="Arial" w:hAnsi="Arial" w:cs="Arial"/>
          <w:snapToGrid w:val="0"/>
          <w:sz w:val="20"/>
          <w:szCs w:val="20"/>
        </w:rPr>
        <w:t>ų</w:t>
      </w:r>
      <w:r w:rsidR="001164D5" w:rsidRPr="00F9151D">
        <w:rPr>
          <w:rFonts w:ascii="Arial" w:hAnsi="Arial" w:cs="Arial"/>
          <w:snapToGrid w:val="0"/>
          <w:sz w:val="20"/>
          <w:szCs w:val="20"/>
        </w:rPr>
        <w:t xml:space="preserve"> </w:t>
      </w:r>
      <w:r w:rsidR="00F01C88" w:rsidRPr="00F9151D">
        <w:rPr>
          <w:rFonts w:ascii="Arial" w:hAnsi="Arial" w:cs="Arial"/>
          <w:snapToGrid w:val="0"/>
          <w:sz w:val="20"/>
          <w:szCs w:val="20"/>
        </w:rPr>
        <w:t xml:space="preserve">prekių </w:t>
      </w:r>
      <w:r w:rsidR="001164D5" w:rsidRPr="00F9151D">
        <w:rPr>
          <w:rFonts w:ascii="Arial" w:hAnsi="Arial" w:cs="Arial"/>
          <w:snapToGrid w:val="0"/>
          <w:sz w:val="20"/>
          <w:szCs w:val="20"/>
        </w:rPr>
        <w:t xml:space="preserve">techninius parametrus </w:t>
      </w:r>
      <w:r w:rsidR="00D86E3F" w:rsidRPr="00F9151D">
        <w:rPr>
          <w:rFonts w:ascii="Arial" w:hAnsi="Arial" w:cs="Arial"/>
          <w:snapToGrid w:val="0"/>
          <w:sz w:val="20"/>
          <w:szCs w:val="20"/>
        </w:rPr>
        <w:t>(</w:t>
      </w:r>
      <w:r w:rsidR="001164D5" w:rsidRPr="00F9151D">
        <w:rPr>
          <w:rFonts w:ascii="Arial" w:hAnsi="Arial" w:cs="Arial"/>
          <w:snapToGrid w:val="0"/>
          <w:sz w:val="20"/>
          <w:szCs w:val="20"/>
        </w:rPr>
        <w:t xml:space="preserve">išskyrus pažymėtus </w:t>
      </w:r>
      <w:r w:rsidR="005000BF" w:rsidRPr="00F9151D">
        <w:rPr>
          <w:rFonts w:ascii="Arial" w:hAnsi="Arial" w:cs="Arial"/>
          <w:snapToGrid w:val="0"/>
          <w:sz w:val="20"/>
          <w:szCs w:val="20"/>
        </w:rPr>
        <w:t>*</w:t>
      </w:r>
      <w:r w:rsidR="001164D5" w:rsidRPr="00F9151D">
        <w:rPr>
          <w:rFonts w:ascii="Arial" w:hAnsi="Arial" w:cs="Arial"/>
          <w:snapToGrid w:val="0"/>
          <w:sz w:val="20"/>
          <w:szCs w:val="20"/>
        </w:rPr>
        <w:t>*</w:t>
      </w:r>
      <w:r w:rsidR="00D86E3F" w:rsidRPr="00F9151D">
        <w:rPr>
          <w:rFonts w:ascii="Arial" w:hAnsi="Arial" w:cs="Arial"/>
          <w:snapToGrid w:val="0"/>
          <w:sz w:val="20"/>
          <w:szCs w:val="20"/>
        </w:rPr>
        <w:t>,</w:t>
      </w:r>
      <w:r w:rsidR="00543D05" w:rsidRPr="00F9151D">
        <w:rPr>
          <w:rFonts w:ascii="Arial" w:hAnsi="Arial" w:cs="Arial"/>
          <w:snapToGrid w:val="0"/>
          <w:sz w:val="20"/>
          <w:szCs w:val="20"/>
        </w:rPr>
        <w:t xml:space="preserve"> kurių atitiktis nurodytam reikalavimui bus tikrinama </w:t>
      </w:r>
      <w:r w:rsidR="00F9151D" w:rsidRPr="00F9151D">
        <w:rPr>
          <w:rFonts w:ascii="Arial" w:hAnsi="Arial" w:cs="Arial"/>
          <w:snapToGrid w:val="0"/>
          <w:sz w:val="20"/>
          <w:szCs w:val="20"/>
        </w:rPr>
        <w:t>S</w:t>
      </w:r>
      <w:r w:rsidR="00543D05" w:rsidRPr="00F9151D">
        <w:rPr>
          <w:rFonts w:ascii="Arial" w:hAnsi="Arial" w:cs="Arial"/>
          <w:snapToGrid w:val="0"/>
          <w:sz w:val="20"/>
          <w:szCs w:val="20"/>
        </w:rPr>
        <w:t>utarties vykdymo metu</w:t>
      </w:r>
      <w:r w:rsidR="00D86E3F" w:rsidRPr="00F9151D">
        <w:rPr>
          <w:rFonts w:ascii="Arial" w:hAnsi="Arial" w:cs="Arial"/>
          <w:snapToGrid w:val="0"/>
          <w:sz w:val="20"/>
          <w:szCs w:val="20"/>
        </w:rPr>
        <w:t>)</w:t>
      </w:r>
      <w:r w:rsidR="001164D5" w:rsidRPr="00F9151D">
        <w:rPr>
          <w:rFonts w:ascii="Arial" w:hAnsi="Arial" w:cs="Arial"/>
          <w:snapToGrid w:val="0"/>
          <w:sz w:val="20"/>
          <w:szCs w:val="20"/>
        </w:rPr>
        <w:t xml:space="preserve"> patikimai patvirtinančius dokumentus (pvz. gamintojo prekės aprašymas arba internetinė nuoroda į gamintojo psl.)</w:t>
      </w:r>
      <w:r w:rsidR="00F970D9" w:rsidRPr="00F9151D">
        <w:rPr>
          <w:rFonts w:ascii="Arial" w:hAnsi="Arial" w:cs="Arial"/>
          <w:snapToGrid w:val="0"/>
          <w:sz w:val="20"/>
          <w:szCs w:val="20"/>
        </w:rPr>
        <w:t xml:space="preserve"> lietuvių arba anglų kalba</w:t>
      </w:r>
      <w:r w:rsidR="00F2412D" w:rsidRPr="00F9151D">
        <w:rPr>
          <w:rFonts w:ascii="Arial" w:hAnsi="Arial" w:cs="Arial"/>
          <w:snapToGrid w:val="0"/>
          <w:sz w:val="20"/>
          <w:szCs w:val="20"/>
        </w:rPr>
        <w:t>.</w:t>
      </w:r>
      <w:r w:rsidR="006F6165" w:rsidRPr="00F9151D">
        <w:rPr>
          <w:rFonts w:ascii="Arial" w:hAnsi="Arial" w:cs="Arial"/>
          <w:snapToGrid w:val="0"/>
          <w:sz w:val="20"/>
          <w:szCs w:val="20"/>
        </w:rPr>
        <w:t xml:space="preserve"> </w:t>
      </w:r>
      <w:r w:rsidR="00305922" w:rsidRPr="00F9151D">
        <w:rPr>
          <w:rFonts w:ascii="Arial" w:hAnsi="Arial" w:cs="Arial"/>
          <w:snapToGrid w:val="0"/>
          <w:sz w:val="20"/>
          <w:szCs w:val="20"/>
        </w:rPr>
        <w:t xml:space="preserve">Tiekėjas 2 lentelės 4 stulpelyje turi nurodyti konkrečias vietas (puslapį, pastraipą, punktą ar pan.), kuriose yra reikalaujamas prekės charakteristikas patvirtinanti informacija, arba šias vietas aiškiai pažymėti </w:t>
      </w:r>
      <w:r w:rsidR="00AF0ECA" w:rsidRPr="00F9151D">
        <w:rPr>
          <w:rFonts w:ascii="Arial" w:hAnsi="Arial" w:cs="Arial"/>
          <w:snapToGrid w:val="0"/>
          <w:sz w:val="20"/>
          <w:szCs w:val="20"/>
        </w:rPr>
        <w:t xml:space="preserve">pridedamuose </w:t>
      </w:r>
      <w:r w:rsidR="00305922" w:rsidRPr="00F9151D">
        <w:rPr>
          <w:rFonts w:ascii="Arial" w:hAnsi="Arial" w:cs="Arial"/>
          <w:snapToGrid w:val="0"/>
          <w:sz w:val="20"/>
          <w:szCs w:val="20"/>
        </w:rPr>
        <w:t>dokumentuose.</w:t>
      </w:r>
    </w:p>
    <w:p w14:paraId="3F5B896E" w14:textId="5AE142FA" w:rsidR="00D16C8C" w:rsidRPr="00D42220" w:rsidRDefault="00283F14" w:rsidP="00F2412D">
      <w:pPr>
        <w:spacing w:after="0"/>
        <w:jc w:val="both"/>
        <w:rPr>
          <w:rFonts w:ascii="Arial" w:hAnsi="Arial" w:cs="Arial"/>
          <w:b/>
          <w:snapToGrid w:val="0"/>
          <w:sz w:val="20"/>
          <w:szCs w:val="20"/>
        </w:rPr>
      </w:pPr>
      <w:r w:rsidRPr="00F9151D">
        <w:rPr>
          <w:rFonts w:ascii="Arial" w:hAnsi="Arial" w:cs="Arial"/>
          <w:snapToGrid w:val="0"/>
          <w:sz w:val="20"/>
          <w:szCs w:val="20"/>
        </w:rPr>
        <w:t>Tuo atveju, jeigu pateiktoje gamintojo dokumentacijoje nėra reikalaujamos prekės charakteristikas patvirtinančios informacijos, Tiekėjas privalo pateikti gamintojo arba jo įgalioto atstovo (</w:t>
      </w:r>
      <w:r w:rsidRPr="00F9151D">
        <w:rPr>
          <w:rFonts w:ascii="Arial" w:hAnsi="Arial" w:cs="Arial"/>
          <w:snapToGrid w:val="0"/>
          <w:sz w:val="20"/>
          <w:szCs w:val="20"/>
          <w:u w:val="single"/>
        </w:rPr>
        <w:t>tiekėjo deklaracija nėra lygiavertis dokumentas</w:t>
      </w:r>
      <w:r w:rsidRPr="00F9151D">
        <w:rPr>
          <w:rFonts w:ascii="Arial" w:hAnsi="Arial" w:cs="Arial"/>
          <w:snapToGrid w:val="0"/>
          <w:sz w:val="20"/>
          <w:szCs w:val="20"/>
        </w:rPr>
        <w:t xml:space="preserve">) raštiškus patvirtinimus (pvz., prekės gamintojo atitikties deklaraciją ar eksploatacinių savybių deklaraciją) ar kitus atitiktį reikalavimams įrodančius dokumentus (informaciją), kad </w:t>
      </w:r>
      <w:r w:rsidR="00E228CD" w:rsidRPr="00F9151D">
        <w:rPr>
          <w:rFonts w:ascii="Arial" w:hAnsi="Arial" w:cs="Arial"/>
          <w:snapToGrid w:val="0"/>
          <w:sz w:val="20"/>
          <w:szCs w:val="20"/>
        </w:rPr>
        <w:t xml:space="preserve">Pirkėjas </w:t>
      </w:r>
      <w:r w:rsidRPr="00F9151D">
        <w:rPr>
          <w:rFonts w:ascii="Arial" w:hAnsi="Arial" w:cs="Arial"/>
          <w:snapToGrid w:val="0"/>
          <w:sz w:val="20"/>
          <w:szCs w:val="20"/>
        </w:rPr>
        <w:t>galėtų įsitikinti siūlomos prekės atitiktimi nustatytiems reikalavimams.</w:t>
      </w:r>
    </w:p>
    <w:p w14:paraId="2455E998" w14:textId="77777777" w:rsidR="00F2412D" w:rsidRPr="00D42220" w:rsidRDefault="00F2412D" w:rsidP="00F2412D">
      <w:pPr>
        <w:spacing w:after="0"/>
        <w:jc w:val="both"/>
        <w:rPr>
          <w:rFonts w:ascii="Arial" w:hAnsi="Arial" w:cs="Arial"/>
          <w:b/>
          <w:snapToGrid w:val="0"/>
          <w:sz w:val="20"/>
          <w:szCs w:val="20"/>
        </w:rPr>
      </w:pPr>
    </w:p>
    <w:p w14:paraId="5037E2C6" w14:textId="77777777" w:rsidR="00134EB3" w:rsidRPr="00D42220" w:rsidRDefault="007828EC" w:rsidP="00C43949">
      <w:pPr>
        <w:numPr>
          <w:ilvl w:val="0"/>
          <w:numId w:val="43"/>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sz w:val="20"/>
          <w:szCs w:val="20"/>
        </w:rPr>
      </w:pPr>
      <w:r w:rsidRPr="00D42220">
        <w:rPr>
          <w:rFonts w:ascii="Arial" w:eastAsia="Calibri" w:hAnsi="Arial" w:cs="Arial"/>
          <w:b/>
          <w:sz w:val="20"/>
          <w:szCs w:val="20"/>
        </w:rPr>
        <w:t>APLINKOSAUGINIAI</w:t>
      </w:r>
      <w:r w:rsidR="00134EB3" w:rsidRPr="00D42220">
        <w:rPr>
          <w:rFonts w:ascii="Arial" w:eastAsia="Calibri" w:hAnsi="Arial" w:cs="Arial"/>
          <w:b/>
          <w:sz w:val="20"/>
          <w:szCs w:val="20"/>
        </w:rPr>
        <w:t xml:space="preserve"> REIKALAVIMAI</w:t>
      </w:r>
    </w:p>
    <w:p w14:paraId="7E9B52D4" w14:textId="10B10B54" w:rsidR="00E51FE6" w:rsidRPr="00D42220" w:rsidRDefault="00C43949" w:rsidP="00E51FE6">
      <w:pPr>
        <w:jc w:val="both"/>
        <w:rPr>
          <w:rFonts w:ascii="Arial" w:hAnsi="Arial" w:cs="Arial"/>
          <w:sz w:val="20"/>
          <w:szCs w:val="20"/>
        </w:rPr>
      </w:pPr>
      <w:r>
        <w:rPr>
          <w:rFonts w:ascii="Arial" w:hAnsi="Arial" w:cs="Arial"/>
          <w:sz w:val="20"/>
          <w:szCs w:val="20"/>
        </w:rPr>
        <w:t>4</w:t>
      </w:r>
      <w:r w:rsidR="00E51FE6" w:rsidRPr="00D42220">
        <w:rPr>
          <w:rFonts w:ascii="Arial" w:hAnsi="Arial" w:cs="Arial"/>
          <w:sz w:val="20"/>
          <w:szCs w:val="20"/>
        </w:rPr>
        <w:t xml:space="preserve">.1. </w:t>
      </w:r>
      <w:r w:rsidR="00E51FE6" w:rsidRPr="00612F83">
        <w:rPr>
          <w:rFonts w:ascii="Arial" w:hAnsi="Arial" w:cs="Arial"/>
          <w:sz w:val="20"/>
          <w:szCs w:val="20"/>
        </w:rPr>
        <w:t xml:space="preserve">Pirkimui yra taikomi Aplinkos apsaugos kriterijai, vadovaujantis </w:t>
      </w:r>
      <w:hyperlink r:id="rId12">
        <w:r w:rsidR="00E51FE6" w:rsidRPr="00612F83">
          <w:rPr>
            <w:rStyle w:val="normaltextrun"/>
            <w:rFonts w:ascii="Arial" w:hAnsi="Arial" w:cs="Arial"/>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51FE6" w:rsidRPr="00612F83">
        <w:rPr>
          <w:rStyle w:val="normaltextrun"/>
          <w:rFonts w:ascii="Arial" w:hAnsi="Arial" w:cs="Arial"/>
          <w:color w:val="000000" w:themeColor="text1"/>
          <w:sz w:val="20"/>
          <w:szCs w:val="20"/>
        </w:rPr>
        <w:t xml:space="preserve">“ patvirtinto </w:t>
      </w:r>
      <w:hyperlink r:id="rId13">
        <w:r w:rsidR="00E51FE6" w:rsidRPr="00612F83">
          <w:rPr>
            <w:rStyle w:val="normaltextrun"/>
            <w:rFonts w:ascii="Arial" w:hAnsi="Arial" w:cs="Arial"/>
            <w:color w:val="0563C1"/>
            <w:sz w:val="20"/>
            <w:szCs w:val="20"/>
            <w:u w:val="single"/>
          </w:rPr>
          <w:t>Aplinkos apsaugos kriterijų taikymo, vykdant žaliuosius pirkimus, tvarkos aprašo</w:t>
        </w:r>
      </w:hyperlink>
      <w:r w:rsidR="00E51FE6" w:rsidRPr="00612F83">
        <w:rPr>
          <w:rFonts w:ascii="Arial" w:hAnsi="Arial" w:cs="Arial"/>
          <w:sz w:val="20"/>
          <w:szCs w:val="20"/>
        </w:rPr>
        <w:t xml:space="preserve"> (toliau – Aprašas) II skyriaus 4.1 punktu, 6 punktu ir Aprašo 2 priedo VII skyriumi „Baldai“ ir II skyriumi „Pakuotės“ </w:t>
      </w:r>
      <w:r w:rsidR="00E51FE6" w:rsidRPr="00612F83">
        <w:rPr>
          <w:rFonts w:ascii="Arial" w:hAnsi="Arial" w:cs="Arial"/>
          <w:b/>
          <w:bCs/>
          <w:sz w:val="20"/>
          <w:szCs w:val="20"/>
        </w:rPr>
        <w:t>arba</w:t>
      </w:r>
      <w:r w:rsidR="00E51FE6" w:rsidRPr="00612F83">
        <w:rPr>
          <w:rFonts w:ascii="Arial" w:hAnsi="Arial" w:cs="Arial"/>
          <w:sz w:val="20"/>
          <w:szCs w:val="20"/>
        </w:rPr>
        <w:t xml:space="preserve"> Aprašo II skyriaus 4.2 punktu ir Aprašo 2 priedo II skyriumi „Pakuotės“:</w:t>
      </w:r>
      <w:r w:rsidR="00E51FE6" w:rsidRPr="00D42220">
        <w:rPr>
          <w:rFonts w:ascii="Arial" w:hAnsi="Arial" w:cs="Arial"/>
          <w:sz w:val="20"/>
          <w:szCs w:val="20"/>
        </w:rPr>
        <w:t xml:space="preserve"> </w:t>
      </w:r>
    </w:p>
    <w:p w14:paraId="27C58674" w14:textId="77777777" w:rsidR="00E51FE6" w:rsidRPr="00D42220" w:rsidRDefault="00E51FE6" w:rsidP="00E51FE6">
      <w:pPr>
        <w:spacing w:after="0"/>
        <w:jc w:val="right"/>
        <w:rPr>
          <w:rFonts w:ascii="Arial" w:hAnsi="Arial" w:cs="Arial"/>
          <w:b/>
          <w:bCs/>
          <w:sz w:val="20"/>
          <w:szCs w:val="20"/>
        </w:rPr>
      </w:pPr>
      <w:r w:rsidRPr="00D42220">
        <w:rPr>
          <w:rFonts w:ascii="Arial" w:hAnsi="Arial" w:cs="Arial"/>
          <w:b/>
          <w:bCs/>
          <w:sz w:val="20"/>
          <w:szCs w:val="20"/>
        </w:rPr>
        <w:t>3 lentelė.</w:t>
      </w:r>
    </w:p>
    <w:tbl>
      <w:tblPr>
        <w:tblStyle w:val="TableGrid"/>
        <w:tblW w:w="5000" w:type="pct"/>
        <w:tblLook w:val="04A0" w:firstRow="1" w:lastRow="0" w:firstColumn="1" w:lastColumn="0" w:noHBand="0" w:noVBand="1"/>
      </w:tblPr>
      <w:tblGrid>
        <w:gridCol w:w="562"/>
        <w:gridCol w:w="3969"/>
        <w:gridCol w:w="5097"/>
      </w:tblGrid>
      <w:tr w:rsidR="00E51FE6" w:rsidRPr="00D42220" w14:paraId="5753F5B9" w14:textId="77777777" w:rsidTr="00C43949">
        <w:tc>
          <w:tcPr>
            <w:tcW w:w="292" w:type="pct"/>
            <w:shd w:val="clear" w:color="auto" w:fill="D9E2F3" w:themeFill="accent1" w:themeFillTint="33"/>
          </w:tcPr>
          <w:p w14:paraId="5FC3D84C" w14:textId="77777777" w:rsidR="00E51FE6" w:rsidRPr="00D42220" w:rsidRDefault="00E51FE6" w:rsidP="008277BB">
            <w:pPr>
              <w:rPr>
                <w:rFonts w:ascii="Arial" w:hAnsi="Arial" w:cs="Arial"/>
                <w:b/>
                <w:bCs/>
                <w:iCs/>
              </w:rPr>
            </w:pPr>
            <w:r w:rsidRPr="00D42220">
              <w:rPr>
                <w:rFonts w:ascii="Arial" w:hAnsi="Arial" w:cs="Arial"/>
                <w:b/>
                <w:bCs/>
                <w:iCs/>
              </w:rPr>
              <w:t>Eil. Nr.</w:t>
            </w:r>
          </w:p>
        </w:tc>
        <w:tc>
          <w:tcPr>
            <w:tcW w:w="2061" w:type="pct"/>
            <w:shd w:val="clear" w:color="auto" w:fill="D9E2F3" w:themeFill="accent1" w:themeFillTint="33"/>
            <w:vAlign w:val="center"/>
          </w:tcPr>
          <w:p w14:paraId="63EF4D1E" w14:textId="77777777" w:rsidR="00E51FE6" w:rsidRDefault="00E51FE6" w:rsidP="00C43949">
            <w:pPr>
              <w:jc w:val="center"/>
              <w:rPr>
                <w:rFonts w:ascii="Arial" w:hAnsi="Arial" w:cs="Arial"/>
                <w:b/>
                <w:bCs/>
                <w:iCs/>
              </w:rPr>
            </w:pPr>
            <w:r w:rsidRPr="00D42220">
              <w:rPr>
                <w:rFonts w:ascii="Arial" w:hAnsi="Arial" w:cs="Arial"/>
                <w:b/>
                <w:bCs/>
                <w:iCs/>
              </w:rPr>
              <w:t>Reikalavimas</w:t>
            </w:r>
          </w:p>
          <w:p w14:paraId="774DB260" w14:textId="478616A8" w:rsidR="00B17D81" w:rsidRPr="00D42220" w:rsidRDefault="00B17D81" w:rsidP="00C43949">
            <w:pPr>
              <w:jc w:val="center"/>
              <w:rPr>
                <w:rFonts w:ascii="Arial" w:hAnsi="Arial" w:cs="Arial"/>
                <w:b/>
                <w:bCs/>
                <w:iCs/>
              </w:rPr>
            </w:pPr>
            <w:r w:rsidRPr="00E51FE6">
              <w:rPr>
                <w:rFonts w:ascii="Arial" w:hAnsi="Arial" w:cs="Arial"/>
                <w:i/>
                <w:color w:val="0070C0"/>
              </w:rPr>
              <w:t>Reikalavima</w:t>
            </w:r>
            <w:r>
              <w:rPr>
                <w:rFonts w:ascii="Arial" w:hAnsi="Arial" w:cs="Arial"/>
                <w:i/>
                <w:color w:val="0070C0"/>
              </w:rPr>
              <w:t>i</w:t>
            </w:r>
            <w:r w:rsidRPr="00E51FE6">
              <w:rPr>
                <w:rFonts w:ascii="Arial" w:hAnsi="Arial" w:cs="Arial"/>
                <w:i/>
                <w:color w:val="0070C0"/>
              </w:rPr>
              <w:t xml:space="preserve"> taikom</w:t>
            </w:r>
            <w:r>
              <w:rPr>
                <w:rFonts w:ascii="Arial" w:hAnsi="Arial" w:cs="Arial"/>
                <w:i/>
                <w:color w:val="0070C0"/>
              </w:rPr>
              <w:t>i</w:t>
            </w:r>
            <w:r w:rsidRPr="00E51FE6">
              <w:rPr>
                <w:rFonts w:ascii="Arial" w:hAnsi="Arial" w:cs="Arial"/>
                <w:i/>
                <w:color w:val="0070C0"/>
              </w:rPr>
              <w:t>, jei baldui pagaminti naudojam</w:t>
            </w:r>
            <w:r>
              <w:rPr>
                <w:rFonts w:ascii="Arial" w:hAnsi="Arial" w:cs="Arial"/>
                <w:i/>
                <w:color w:val="0070C0"/>
              </w:rPr>
              <w:t>os</w:t>
            </w:r>
            <w:r w:rsidRPr="00E51FE6">
              <w:rPr>
                <w:rFonts w:ascii="Arial" w:hAnsi="Arial" w:cs="Arial"/>
                <w:i/>
                <w:color w:val="0070C0"/>
              </w:rPr>
              <w:t xml:space="preserve"> </w:t>
            </w:r>
            <w:r>
              <w:rPr>
                <w:rFonts w:ascii="Arial" w:hAnsi="Arial" w:cs="Arial"/>
                <w:i/>
                <w:color w:val="0070C0"/>
              </w:rPr>
              <w:t>šioje lentelėje nurodytos medžiagos</w:t>
            </w:r>
            <w:r w:rsidRPr="00E51FE6">
              <w:rPr>
                <w:rFonts w:ascii="Arial" w:hAnsi="Arial" w:cs="Arial"/>
                <w:i/>
                <w:color w:val="0070C0"/>
              </w:rPr>
              <w:t>.</w:t>
            </w:r>
          </w:p>
        </w:tc>
        <w:tc>
          <w:tcPr>
            <w:tcW w:w="2647" w:type="pct"/>
            <w:shd w:val="clear" w:color="auto" w:fill="D9E2F3" w:themeFill="accent1" w:themeFillTint="33"/>
            <w:vAlign w:val="center"/>
          </w:tcPr>
          <w:p w14:paraId="7AC0F3C0" w14:textId="77777777" w:rsidR="00E51FE6" w:rsidRPr="00D42220" w:rsidRDefault="00E51FE6" w:rsidP="00C43949">
            <w:pPr>
              <w:jc w:val="center"/>
              <w:rPr>
                <w:rFonts w:ascii="Arial" w:hAnsi="Arial" w:cs="Arial"/>
                <w:b/>
                <w:bCs/>
                <w:iCs/>
              </w:rPr>
            </w:pPr>
            <w:r w:rsidRPr="00D42220">
              <w:rPr>
                <w:rFonts w:ascii="Arial" w:hAnsi="Arial" w:cs="Arial"/>
                <w:b/>
                <w:bCs/>
                <w:iCs/>
              </w:rPr>
              <w:t>Atitiktį įrodantys dokumentai</w:t>
            </w:r>
          </w:p>
        </w:tc>
      </w:tr>
      <w:tr w:rsidR="00E51FE6" w:rsidRPr="00D42220" w14:paraId="1C3A317A" w14:textId="77777777" w:rsidTr="008277BB">
        <w:tc>
          <w:tcPr>
            <w:tcW w:w="292" w:type="pct"/>
          </w:tcPr>
          <w:p w14:paraId="4B06A67A" w14:textId="77777777" w:rsidR="00E51FE6" w:rsidRPr="00D42220" w:rsidRDefault="00E51FE6" w:rsidP="008277BB">
            <w:pPr>
              <w:jc w:val="center"/>
              <w:rPr>
                <w:rFonts w:ascii="Arial" w:hAnsi="Arial" w:cs="Arial"/>
                <w:iCs/>
              </w:rPr>
            </w:pPr>
            <w:r w:rsidRPr="00D42220">
              <w:rPr>
                <w:rFonts w:ascii="Arial" w:hAnsi="Arial" w:cs="Arial"/>
                <w:iCs/>
              </w:rPr>
              <w:t>1.</w:t>
            </w:r>
          </w:p>
        </w:tc>
        <w:tc>
          <w:tcPr>
            <w:tcW w:w="2061" w:type="pct"/>
          </w:tcPr>
          <w:p w14:paraId="4D270349" w14:textId="77777777" w:rsidR="00E51FE6" w:rsidRDefault="00E51FE6" w:rsidP="008277BB">
            <w:pPr>
              <w:pStyle w:val="CommentText"/>
              <w:rPr>
                <w:rFonts w:ascii="Arial" w:hAnsi="Arial" w:cs="Arial"/>
              </w:rPr>
            </w:pPr>
            <w:r>
              <w:rPr>
                <w:rFonts w:ascii="Arial" w:hAnsi="Arial" w:cs="Arial"/>
              </w:rPr>
              <w:t>N</w:t>
            </w:r>
            <w:r w:rsidRPr="00612F83">
              <w:rPr>
                <w:rFonts w:ascii="Arial" w:hAnsi="Arial" w:cs="Arial"/>
              </w:rPr>
              <w:t>e mažiau kaip 80 proc. balduose naudojamos medienos, medienos medžiagų ir gaminių turi būti iš miškų, sertifikuotų naudojant FSC* ar PEFC** miškų sertifikavimo sistemas arba lygiavertes sertifikavimo sistemas;</w:t>
            </w:r>
          </w:p>
          <w:p w14:paraId="1A9BA0B0" w14:textId="77777777" w:rsidR="00E51FE6" w:rsidRDefault="00E51FE6" w:rsidP="008277BB">
            <w:pPr>
              <w:pStyle w:val="CommentText"/>
              <w:rPr>
                <w:rFonts w:ascii="Arial" w:hAnsi="Arial" w:cs="Arial"/>
                <w:i/>
                <w:color w:val="FF0000"/>
              </w:rPr>
            </w:pPr>
          </w:p>
          <w:p w14:paraId="592D8237" w14:textId="7E200850" w:rsidR="00E51FE6" w:rsidRPr="00D42220" w:rsidRDefault="00E51FE6" w:rsidP="008277BB">
            <w:pPr>
              <w:pStyle w:val="CommentText"/>
              <w:rPr>
                <w:rFonts w:ascii="Arial" w:hAnsi="Arial" w:cs="Arial"/>
                <w:i/>
                <w:color w:val="FF0000"/>
              </w:rPr>
            </w:pPr>
          </w:p>
        </w:tc>
        <w:tc>
          <w:tcPr>
            <w:tcW w:w="2647" w:type="pct"/>
          </w:tcPr>
          <w:p w14:paraId="41E96766" w14:textId="77777777" w:rsidR="00E51FE6" w:rsidRPr="00612F83" w:rsidRDefault="00E51FE6" w:rsidP="00E51FE6">
            <w:pPr>
              <w:pStyle w:val="Default"/>
              <w:numPr>
                <w:ilvl w:val="0"/>
                <w:numId w:val="39"/>
              </w:numPr>
              <w:ind w:left="324" w:hanging="324"/>
              <w:rPr>
                <w:rFonts w:ascii="Arial" w:eastAsia="Calibri" w:hAnsi="Arial" w:cs="Arial"/>
                <w:color w:val="auto"/>
                <w:sz w:val="20"/>
                <w:szCs w:val="20"/>
              </w:rPr>
            </w:pPr>
            <w:r w:rsidRPr="00612F83">
              <w:rPr>
                <w:rFonts w:ascii="Arial" w:eastAsia="Calibri" w:hAnsi="Arial" w:cs="Arial"/>
                <w:color w:val="auto"/>
                <w:sz w:val="20"/>
                <w:szCs w:val="20"/>
              </w:rPr>
              <w:t xml:space="preserve">FSC®100 arba PEFC, arba kitas darnaus miškų ūkio standarto sertifikatas, arba </w:t>
            </w:r>
          </w:p>
          <w:p w14:paraId="323091B7" w14:textId="77777777" w:rsidR="00E51FE6" w:rsidRPr="00612F83" w:rsidRDefault="00E51FE6" w:rsidP="00E51FE6">
            <w:pPr>
              <w:pStyle w:val="Default"/>
              <w:numPr>
                <w:ilvl w:val="0"/>
                <w:numId w:val="39"/>
              </w:numPr>
              <w:ind w:left="324" w:hanging="324"/>
              <w:rPr>
                <w:rFonts w:ascii="Arial" w:eastAsia="Calibri" w:hAnsi="Arial" w:cs="Arial"/>
                <w:color w:val="auto"/>
                <w:sz w:val="20"/>
                <w:szCs w:val="20"/>
              </w:rPr>
            </w:pPr>
            <w:r w:rsidRPr="00612F83">
              <w:rPr>
                <w:rFonts w:ascii="Arial" w:eastAsia="Calibri" w:hAnsi="Arial" w:cs="Arial"/>
                <w:color w:val="auto"/>
                <w:sz w:val="20"/>
                <w:szCs w:val="20"/>
              </w:rPr>
              <w:t xml:space="preserve">Pripažintos įstaigos arba paskelbtosios (notifikuotos) institucijos atlikto bandymo protokolas, tyrimų ataskaita ar pažyma, arba </w:t>
            </w:r>
          </w:p>
          <w:p w14:paraId="0C52F545" w14:textId="77777777" w:rsidR="00E51FE6" w:rsidRPr="00612F83" w:rsidRDefault="00E51FE6" w:rsidP="00E51FE6">
            <w:pPr>
              <w:pStyle w:val="Default"/>
              <w:numPr>
                <w:ilvl w:val="0"/>
                <w:numId w:val="39"/>
              </w:numPr>
              <w:ind w:left="324" w:hanging="324"/>
              <w:rPr>
                <w:rFonts w:ascii="Arial" w:eastAsia="Calibri" w:hAnsi="Arial" w:cs="Arial"/>
                <w:color w:val="auto"/>
                <w:sz w:val="20"/>
                <w:szCs w:val="20"/>
              </w:rPr>
            </w:pPr>
            <w:r w:rsidRPr="00612F83">
              <w:rPr>
                <w:rFonts w:ascii="Arial" w:eastAsia="Calibri" w:hAnsi="Arial" w:cs="Arial"/>
                <w:color w:val="auto"/>
                <w:sz w:val="20"/>
                <w:szCs w:val="20"/>
              </w:rPr>
              <w:t xml:space="preserve">kiti lygiaverčiai įrodymai. </w:t>
            </w:r>
          </w:p>
          <w:p w14:paraId="65981F19" w14:textId="77777777" w:rsidR="00E51FE6" w:rsidRPr="00612F83" w:rsidRDefault="00E51FE6" w:rsidP="008277BB">
            <w:pPr>
              <w:ind w:right="-138"/>
              <w:rPr>
                <w:rFonts w:ascii="Arial" w:hAnsi="Arial" w:cs="Arial"/>
              </w:rPr>
            </w:pPr>
          </w:p>
          <w:p w14:paraId="17EDE36B" w14:textId="5D36DC6A" w:rsidR="00E51FE6" w:rsidRPr="00D42220" w:rsidRDefault="00B17D81" w:rsidP="008277BB">
            <w:pPr>
              <w:rPr>
                <w:rFonts w:ascii="Arial" w:hAnsi="Arial" w:cs="Arial"/>
                <w:i/>
                <w:iCs/>
                <w:color w:val="FF0000"/>
              </w:rPr>
            </w:pPr>
            <w:r>
              <w:rPr>
                <w:rStyle w:val="normaltextrun"/>
                <w:rFonts w:ascii="Arial" w:hAnsi="Arial" w:cs="Arial"/>
                <w:b/>
                <w:bCs/>
                <w:color w:val="0070C0"/>
                <w:sz w:val="18"/>
                <w:szCs w:val="18"/>
                <w:shd w:val="clear" w:color="auto" w:fill="FFFFFF"/>
              </w:rPr>
              <w:t>D</w:t>
            </w:r>
            <w:r w:rsidRPr="00B17D81">
              <w:rPr>
                <w:rStyle w:val="normaltextrun"/>
                <w:rFonts w:ascii="Arial" w:hAnsi="Arial" w:cs="Arial"/>
                <w:b/>
                <w:bCs/>
                <w:color w:val="0070C0"/>
                <w:sz w:val="18"/>
                <w:szCs w:val="18"/>
                <w:shd w:val="clear" w:color="auto" w:fill="FFFFFF"/>
              </w:rPr>
              <w:t xml:space="preserve">okumentai pateikiami kartu su pasiūlymu </w:t>
            </w:r>
          </w:p>
        </w:tc>
      </w:tr>
      <w:tr w:rsidR="00E51FE6" w:rsidRPr="00D42220" w14:paraId="7714242F" w14:textId="77777777" w:rsidTr="008277BB">
        <w:tc>
          <w:tcPr>
            <w:tcW w:w="292" w:type="pct"/>
          </w:tcPr>
          <w:p w14:paraId="7F88D23C" w14:textId="77777777" w:rsidR="00E51FE6" w:rsidRPr="00D42220" w:rsidRDefault="00E51FE6" w:rsidP="008277BB">
            <w:pPr>
              <w:jc w:val="center"/>
              <w:rPr>
                <w:rFonts w:ascii="Arial" w:hAnsi="Arial" w:cs="Arial"/>
                <w:iCs/>
              </w:rPr>
            </w:pPr>
            <w:r>
              <w:rPr>
                <w:rFonts w:ascii="Arial" w:hAnsi="Arial" w:cs="Arial"/>
                <w:iCs/>
              </w:rPr>
              <w:t>2.</w:t>
            </w:r>
          </w:p>
        </w:tc>
        <w:tc>
          <w:tcPr>
            <w:tcW w:w="2061" w:type="pct"/>
          </w:tcPr>
          <w:p w14:paraId="01B94D5C" w14:textId="77777777" w:rsidR="00E51FE6" w:rsidRDefault="00E51FE6" w:rsidP="008277BB">
            <w:pPr>
              <w:pStyle w:val="CommentText"/>
              <w:rPr>
                <w:rFonts w:ascii="Arial" w:eastAsia="Calibri" w:hAnsi="Arial" w:cs="Arial"/>
              </w:rPr>
            </w:pPr>
            <w:r>
              <w:rPr>
                <w:rFonts w:ascii="Arial" w:eastAsia="Calibri" w:hAnsi="Arial" w:cs="Arial"/>
              </w:rPr>
              <w:t>V</w:t>
            </w:r>
            <w:r w:rsidRPr="007E350E">
              <w:rPr>
                <w:rFonts w:ascii="Arial" w:eastAsia="Calibri" w:hAnsi="Arial" w:cs="Arial"/>
              </w:rPr>
              <w:t xml:space="preserve">isos plastikinės dalys, kurių masė ≥ 50 g, turi būti paženklintos kaip tinkamos perdirbti pagal LST EN ISO 11469 </w:t>
            </w:r>
            <w:r w:rsidRPr="007E350E">
              <w:rPr>
                <w:rFonts w:ascii="Arial" w:hAnsi="Arial" w:cs="Arial"/>
              </w:rPr>
              <w:t xml:space="preserve"> ar lygiavertį standartą</w:t>
            </w:r>
            <w:r w:rsidRPr="007E350E">
              <w:rPr>
                <w:rFonts w:ascii="Arial" w:eastAsia="Calibri" w:hAnsi="Arial" w:cs="Arial"/>
              </w:rPr>
              <w:t>;</w:t>
            </w:r>
          </w:p>
          <w:p w14:paraId="7D0B700C" w14:textId="77777777" w:rsidR="00E51FE6" w:rsidRDefault="00E51FE6" w:rsidP="008277BB">
            <w:pPr>
              <w:pStyle w:val="CommentText"/>
              <w:rPr>
                <w:rFonts w:ascii="Arial" w:hAnsi="Arial" w:cs="Arial"/>
              </w:rPr>
            </w:pPr>
          </w:p>
          <w:p w14:paraId="4E229857" w14:textId="77777777" w:rsidR="00E51FE6" w:rsidRDefault="00E51FE6" w:rsidP="008277BB">
            <w:pPr>
              <w:pStyle w:val="CommentText"/>
              <w:rPr>
                <w:rFonts w:ascii="Arial" w:hAnsi="Arial" w:cs="Arial"/>
              </w:rPr>
            </w:pPr>
          </w:p>
          <w:p w14:paraId="1667D84A" w14:textId="77777777" w:rsidR="00E51FE6" w:rsidRDefault="00E51FE6" w:rsidP="008277BB">
            <w:pPr>
              <w:pStyle w:val="CommentText"/>
              <w:rPr>
                <w:rFonts w:ascii="Arial" w:hAnsi="Arial" w:cs="Arial"/>
              </w:rPr>
            </w:pPr>
          </w:p>
          <w:p w14:paraId="63AA8161" w14:textId="77777777" w:rsidR="00E51FE6" w:rsidRDefault="00E51FE6" w:rsidP="008277BB">
            <w:pPr>
              <w:pStyle w:val="CommentText"/>
              <w:rPr>
                <w:rFonts w:ascii="Arial" w:hAnsi="Arial" w:cs="Arial"/>
              </w:rPr>
            </w:pPr>
          </w:p>
          <w:p w14:paraId="66EDA422" w14:textId="77777777" w:rsidR="00E51FE6" w:rsidRDefault="00E51FE6" w:rsidP="008277BB">
            <w:pPr>
              <w:pStyle w:val="CommentText"/>
              <w:rPr>
                <w:rFonts w:ascii="Arial" w:hAnsi="Arial" w:cs="Arial"/>
              </w:rPr>
            </w:pPr>
          </w:p>
          <w:p w14:paraId="3EF63B7D" w14:textId="2DEBEABC" w:rsidR="00E51FE6" w:rsidRPr="007E350E" w:rsidRDefault="00E51FE6" w:rsidP="008277BB">
            <w:pPr>
              <w:pStyle w:val="CommentText"/>
              <w:rPr>
                <w:rFonts w:ascii="Arial" w:hAnsi="Arial" w:cs="Arial"/>
              </w:rPr>
            </w:pPr>
          </w:p>
        </w:tc>
        <w:tc>
          <w:tcPr>
            <w:tcW w:w="2647" w:type="pct"/>
          </w:tcPr>
          <w:p w14:paraId="0754EF46" w14:textId="77777777" w:rsidR="00E51FE6" w:rsidRPr="007E350E" w:rsidRDefault="00E51FE6" w:rsidP="008277BB">
            <w:pPr>
              <w:pStyle w:val="Default"/>
              <w:rPr>
                <w:rFonts w:ascii="Arial" w:eastAsia="Calibri" w:hAnsi="Arial" w:cs="Arial"/>
                <w:color w:val="auto"/>
                <w:sz w:val="20"/>
                <w:szCs w:val="20"/>
              </w:rPr>
            </w:pPr>
            <w:r w:rsidRPr="007E350E">
              <w:rPr>
                <w:rFonts w:ascii="Arial" w:eastAsia="Calibri" w:hAnsi="Arial" w:cs="Arial"/>
                <w:color w:val="auto"/>
                <w:sz w:val="20"/>
                <w:szCs w:val="20"/>
              </w:rPr>
              <w:t xml:space="preserve">a) Ekologinis ženklas </w:t>
            </w:r>
            <w:proofErr w:type="spellStart"/>
            <w:r w:rsidRPr="007E350E">
              <w:rPr>
                <w:rFonts w:ascii="Arial" w:eastAsia="Calibri" w:hAnsi="Arial" w:cs="Arial"/>
                <w:color w:val="auto"/>
                <w:sz w:val="20"/>
                <w:szCs w:val="20"/>
              </w:rPr>
              <w:t>Nordic</w:t>
            </w:r>
            <w:proofErr w:type="spellEnd"/>
            <w:r w:rsidRPr="007E350E">
              <w:rPr>
                <w:rFonts w:ascii="Arial" w:eastAsia="Calibri" w:hAnsi="Arial" w:cs="Arial"/>
                <w:color w:val="auto"/>
                <w:sz w:val="20"/>
                <w:szCs w:val="20"/>
              </w:rPr>
              <w:t xml:space="preserve"> </w:t>
            </w:r>
            <w:proofErr w:type="spellStart"/>
            <w:r w:rsidRPr="007E350E">
              <w:rPr>
                <w:rFonts w:ascii="Arial" w:eastAsia="Calibri" w:hAnsi="Arial" w:cs="Arial"/>
                <w:color w:val="auto"/>
                <w:sz w:val="20"/>
                <w:szCs w:val="20"/>
              </w:rPr>
              <w:t>Swan</w:t>
            </w:r>
            <w:proofErr w:type="spellEnd"/>
            <w:r w:rsidRPr="007E350E">
              <w:rPr>
                <w:rFonts w:ascii="Arial" w:eastAsia="Calibri" w:hAnsi="Arial" w:cs="Arial"/>
                <w:color w:val="auto"/>
                <w:sz w:val="20"/>
                <w:szCs w:val="20"/>
              </w:rPr>
              <w:t xml:space="preserve"> arba kitas I tipo ekologinis ženklas (sertifikatas), kuris įrodytų, kad visos plastikinės dalys, kurių masė ≥ 50 g, yra paženklintos kaip tinkamos perdirbti pagal nurodytą standartą, arba </w:t>
            </w:r>
          </w:p>
          <w:p w14:paraId="606C0122" w14:textId="77777777" w:rsidR="00E51FE6" w:rsidRPr="007E350E" w:rsidRDefault="00E51FE6" w:rsidP="008277BB">
            <w:pPr>
              <w:pStyle w:val="Default"/>
              <w:rPr>
                <w:rFonts w:ascii="Arial" w:eastAsia="Calibri" w:hAnsi="Arial" w:cs="Arial"/>
                <w:color w:val="auto"/>
                <w:sz w:val="20"/>
                <w:szCs w:val="20"/>
              </w:rPr>
            </w:pPr>
            <w:r w:rsidRPr="007E350E">
              <w:rPr>
                <w:rFonts w:ascii="Arial" w:eastAsia="Calibri" w:hAnsi="Arial" w:cs="Arial"/>
                <w:color w:val="auto"/>
                <w:sz w:val="20"/>
                <w:szCs w:val="20"/>
              </w:rPr>
              <w:t xml:space="preserve">b) pripažintos įstaigos arba paskelbtosios (notifikuotos) institucijos atlikto bandymo protokolas, tyrimų ataskaita ar pažyma, arba </w:t>
            </w:r>
          </w:p>
          <w:p w14:paraId="2A7451BD" w14:textId="77777777" w:rsidR="00E51FE6" w:rsidRPr="007E350E" w:rsidRDefault="00E51FE6" w:rsidP="008277BB">
            <w:pPr>
              <w:pStyle w:val="Default"/>
              <w:rPr>
                <w:rFonts w:ascii="Arial" w:eastAsia="Calibri" w:hAnsi="Arial" w:cs="Arial"/>
                <w:color w:val="auto"/>
                <w:sz w:val="20"/>
                <w:szCs w:val="20"/>
              </w:rPr>
            </w:pPr>
            <w:r w:rsidRPr="007E350E">
              <w:rPr>
                <w:rFonts w:ascii="Arial" w:eastAsia="Calibri" w:hAnsi="Arial" w:cs="Arial"/>
                <w:color w:val="auto"/>
                <w:sz w:val="20"/>
                <w:szCs w:val="20"/>
              </w:rPr>
              <w:t xml:space="preserve">c) gamintojo techniniai dokumentai, arba </w:t>
            </w:r>
          </w:p>
          <w:p w14:paraId="4B709813" w14:textId="77777777" w:rsidR="00E51FE6" w:rsidRPr="007E350E" w:rsidRDefault="00E51FE6" w:rsidP="008277BB">
            <w:pPr>
              <w:pStyle w:val="Default"/>
              <w:rPr>
                <w:rFonts w:ascii="Arial" w:eastAsia="Calibri" w:hAnsi="Arial" w:cs="Arial"/>
                <w:color w:val="auto"/>
                <w:sz w:val="20"/>
                <w:szCs w:val="20"/>
              </w:rPr>
            </w:pPr>
            <w:r w:rsidRPr="007E350E">
              <w:rPr>
                <w:rFonts w:ascii="Arial" w:eastAsia="Calibri" w:hAnsi="Arial" w:cs="Arial"/>
                <w:color w:val="auto"/>
                <w:sz w:val="20"/>
                <w:szCs w:val="20"/>
              </w:rPr>
              <w:t xml:space="preserve">saugos duomenų lapas, arba </w:t>
            </w:r>
          </w:p>
          <w:p w14:paraId="3986F7A1" w14:textId="77777777" w:rsidR="00E51FE6" w:rsidRPr="007E350E" w:rsidRDefault="00E51FE6" w:rsidP="00E51FE6">
            <w:pPr>
              <w:pStyle w:val="Default"/>
              <w:numPr>
                <w:ilvl w:val="0"/>
                <w:numId w:val="39"/>
              </w:numPr>
              <w:ind w:left="324" w:hanging="283"/>
              <w:rPr>
                <w:rFonts w:ascii="Arial" w:eastAsia="Calibri" w:hAnsi="Arial" w:cs="Arial"/>
                <w:color w:val="auto"/>
                <w:sz w:val="20"/>
                <w:szCs w:val="20"/>
              </w:rPr>
            </w:pPr>
            <w:r w:rsidRPr="007E350E">
              <w:rPr>
                <w:rFonts w:ascii="Arial" w:eastAsia="Calibri" w:hAnsi="Arial" w:cs="Arial"/>
                <w:color w:val="auto"/>
                <w:sz w:val="20"/>
                <w:szCs w:val="20"/>
              </w:rPr>
              <w:t xml:space="preserve">kiti lygiaverčiai įrodymai. </w:t>
            </w:r>
          </w:p>
          <w:p w14:paraId="09D6B674" w14:textId="77777777" w:rsidR="00E51FE6" w:rsidRPr="007E350E" w:rsidRDefault="00E51FE6" w:rsidP="008277BB">
            <w:pPr>
              <w:ind w:right="-138"/>
              <w:rPr>
                <w:rFonts w:ascii="Arial" w:hAnsi="Arial" w:cs="Arial"/>
              </w:rPr>
            </w:pPr>
          </w:p>
          <w:p w14:paraId="0D224740" w14:textId="1CB2A6C7" w:rsidR="00E51FE6" w:rsidRPr="007E350E" w:rsidRDefault="00B17D81" w:rsidP="008277BB">
            <w:pPr>
              <w:pStyle w:val="Default"/>
              <w:rPr>
                <w:rFonts w:ascii="Arial" w:eastAsia="Calibri" w:hAnsi="Arial" w:cs="Arial"/>
                <w:color w:val="auto"/>
                <w:sz w:val="20"/>
                <w:szCs w:val="20"/>
              </w:rPr>
            </w:pPr>
            <w:r>
              <w:rPr>
                <w:rStyle w:val="normaltextrun"/>
                <w:rFonts w:ascii="Arial" w:hAnsi="Arial" w:cs="Arial"/>
                <w:b/>
                <w:bCs/>
                <w:color w:val="0070C0"/>
                <w:sz w:val="18"/>
                <w:szCs w:val="18"/>
                <w:shd w:val="clear" w:color="auto" w:fill="FFFFFF"/>
              </w:rPr>
              <w:t>D</w:t>
            </w:r>
            <w:r w:rsidRPr="00B17D81">
              <w:rPr>
                <w:rStyle w:val="normaltextrun"/>
                <w:rFonts w:ascii="Arial" w:hAnsi="Arial" w:cs="Arial"/>
                <w:b/>
                <w:bCs/>
                <w:color w:val="0070C0"/>
                <w:sz w:val="18"/>
                <w:szCs w:val="18"/>
                <w:shd w:val="clear" w:color="auto" w:fill="FFFFFF"/>
              </w:rPr>
              <w:t xml:space="preserve">okumentai pateikiami kartu su pasiūlymu </w:t>
            </w:r>
          </w:p>
        </w:tc>
      </w:tr>
      <w:tr w:rsidR="00E51FE6" w:rsidRPr="00D42220" w14:paraId="5858CD30" w14:textId="77777777" w:rsidTr="008277BB">
        <w:tc>
          <w:tcPr>
            <w:tcW w:w="292" w:type="pct"/>
          </w:tcPr>
          <w:p w14:paraId="5ABD1948" w14:textId="77777777" w:rsidR="00E51FE6" w:rsidRPr="00D42220" w:rsidRDefault="00E51FE6" w:rsidP="008277BB">
            <w:pPr>
              <w:jc w:val="center"/>
              <w:rPr>
                <w:rFonts w:ascii="Arial" w:hAnsi="Arial" w:cs="Arial"/>
                <w:iCs/>
              </w:rPr>
            </w:pPr>
            <w:r>
              <w:rPr>
                <w:rFonts w:ascii="Arial" w:hAnsi="Arial" w:cs="Arial"/>
                <w:iCs/>
              </w:rPr>
              <w:t>3.</w:t>
            </w:r>
          </w:p>
        </w:tc>
        <w:tc>
          <w:tcPr>
            <w:tcW w:w="2061" w:type="pct"/>
          </w:tcPr>
          <w:p w14:paraId="237FC2E3" w14:textId="601EF548" w:rsidR="00E51FE6" w:rsidRPr="003E296F" w:rsidRDefault="00B17D81" w:rsidP="008277BB">
            <w:pPr>
              <w:pStyle w:val="Default"/>
              <w:ind w:right="180"/>
              <w:rPr>
                <w:rFonts w:ascii="Arial" w:eastAsia="Calibri" w:hAnsi="Arial" w:cs="Arial"/>
                <w:color w:val="auto"/>
                <w:sz w:val="20"/>
                <w:szCs w:val="20"/>
              </w:rPr>
            </w:pPr>
            <w:r>
              <w:rPr>
                <w:rFonts w:ascii="Arial" w:eastAsia="Calibri" w:hAnsi="Arial" w:cs="Arial"/>
                <w:color w:val="auto"/>
                <w:sz w:val="20"/>
                <w:szCs w:val="20"/>
              </w:rPr>
              <w:t>P</w:t>
            </w:r>
            <w:r w:rsidR="00E51FE6" w:rsidRPr="003E296F">
              <w:rPr>
                <w:rFonts w:ascii="Arial" w:eastAsia="Calibri" w:hAnsi="Arial" w:cs="Arial"/>
                <w:color w:val="auto"/>
                <w:sz w:val="20"/>
                <w:szCs w:val="20"/>
              </w:rPr>
              <w:t xml:space="preserve">aviršiams dengti naudojamuose produktuose: </w:t>
            </w:r>
          </w:p>
          <w:p w14:paraId="77644F3C" w14:textId="77777777" w:rsidR="00E51FE6" w:rsidRPr="003E296F" w:rsidRDefault="00E51FE6" w:rsidP="008277BB">
            <w:pPr>
              <w:pStyle w:val="Default"/>
              <w:ind w:right="180"/>
              <w:rPr>
                <w:rFonts w:ascii="Arial" w:eastAsia="Calibri" w:hAnsi="Arial" w:cs="Arial"/>
                <w:color w:val="auto"/>
                <w:sz w:val="20"/>
                <w:szCs w:val="20"/>
              </w:rPr>
            </w:pPr>
            <w:r w:rsidRPr="003E296F">
              <w:rPr>
                <w:rFonts w:ascii="Arial" w:eastAsia="Calibri" w:hAnsi="Arial" w:cs="Arial"/>
                <w:color w:val="auto"/>
                <w:sz w:val="20"/>
                <w:szCs w:val="20"/>
              </w:rPr>
              <w:lastRenderedPageBreak/>
              <w:t xml:space="preserve">3.1. </w:t>
            </w:r>
            <w:r w:rsidRPr="003E296F">
              <w:rPr>
                <w:rFonts w:ascii="Arial" w:hAnsi="Arial" w:cs="Arial"/>
                <w:color w:val="auto"/>
                <w:sz w:val="20"/>
                <w:szCs w:val="20"/>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r w:rsidRPr="003E296F">
              <w:rPr>
                <w:rFonts w:ascii="Arial" w:eastAsia="Calibri" w:hAnsi="Arial" w:cs="Arial"/>
                <w:color w:val="auto"/>
                <w:sz w:val="20"/>
                <w:szCs w:val="20"/>
              </w:rPr>
              <w:t xml:space="preserve">; </w:t>
            </w:r>
          </w:p>
          <w:p w14:paraId="5E40A9A8" w14:textId="77777777" w:rsidR="00E51FE6" w:rsidRPr="003E296F" w:rsidRDefault="00E51FE6" w:rsidP="008277BB">
            <w:pPr>
              <w:pStyle w:val="Default"/>
              <w:ind w:right="180"/>
              <w:rPr>
                <w:rFonts w:ascii="Arial" w:eastAsia="Calibri" w:hAnsi="Arial" w:cs="Arial"/>
                <w:color w:val="auto"/>
                <w:sz w:val="20"/>
                <w:szCs w:val="20"/>
              </w:rPr>
            </w:pPr>
            <w:r w:rsidRPr="003E296F">
              <w:rPr>
                <w:rFonts w:ascii="Arial" w:eastAsia="Calibri" w:hAnsi="Arial" w:cs="Arial"/>
                <w:color w:val="auto"/>
                <w:sz w:val="20"/>
                <w:szCs w:val="20"/>
              </w:rPr>
              <w:t xml:space="preserve">3.2. neturi būti daugiau kaip 5 proc. masės lakiųjų organinių junginių (LOJ); </w:t>
            </w:r>
          </w:p>
          <w:p w14:paraId="71B96B6B" w14:textId="77777777" w:rsidR="00E51FE6" w:rsidRPr="003E296F" w:rsidRDefault="00E51FE6" w:rsidP="008277BB">
            <w:pPr>
              <w:pStyle w:val="Default"/>
              <w:ind w:right="180"/>
              <w:rPr>
                <w:rFonts w:ascii="Arial" w:eastAsia="Calibri" w:hAnsi="Arial" w:cs="Arial"/>
                <w:color w:val="auto"/>
                <w:sz w:val="20"/>
                <w:szCs w:val="20"/>
              </w:rPr>
            </w:pPr>
            <w:r w:rsidRPr="003E296F">
              <w:rPr>
                <w:rFonts w:ascii="Arial" w:eastAsia="Calibri" w:hAnsi="Arial" w:cs="Arial"/>
                <w:color w:val="auto"/>
                <w:sz w:val="20"/>
                <w:szCs w:val="20"/>
              </w:rPr>
              <w:t xml:space="preserve">3.3. neturi būti chromo (VI) junginių; </w:t>
            </w:r>
          </w:p>
          <w:p w14:paraId="4CD5F48E" w14:textId="77777777" w:rsidR="00E51FE6" w:rsidRDefault="00E51FE6" w:rsidP="008277BB">
            <w:pPr>
              <w:pStyle w:val="CommentText"/>
              <w:rPr>
                <w:rFonts w:ascii="Arial" w:hAnsi="Arial" w:cs="Arial"/>
              </w:rPr>
            </w:pPr>
            <w:r w:rsidRPr="003E296F">
              <w:rPr>
                <w:rFonts w:ascii="Arial" w:hAnsi="Arial" w:cs="Arial"/>
              </w:rPr>
              <w:t xml:space="preserve">3.4. </w:t>
            </w:r>
            <w:proofErr w:type="spellStart"/>
            <w:r w:rsidRPr="003E296F">
              <w:rPr>
                <w:rFonts w:ascii="Arial" w:hAnsi="Arial" w:cs="Arial"/>
              </w:rPr>
              <w:t>formaldehido</w:t>
            </w:r>
            <w:proofErr w:type="spellEnd"/>
            <w:r w:rsidRPr="003E296F">
              <w:rPr>
                <w:rFonts w:ascii="Arial" w:hAnsi="Arial" w:cs="Arial"/>
              </w:rPr>
              <w:t xml:space="preserve"> išmetamieji teršalai neturi viršyti 0,05 </w:t>
            </w:r>
            <w:proofErr w:type="spellStart"/>
            <w:r w:rsidRPr="003E296F">
              <w:rPr>
                <w:rFonts w:ascii="Arial" w:hAnsi="Arial" w:cs="Arial"/>
              </w:rPr>
              <w:t>ppm</w:t>
            </w:r>
            <w:proofErr w:type="spellEnd"/>
            <w:r w:rsidRPr="003E296F">
              <w:rPr>
                <w:rFonts w:ascii="Arial" w:hAnsi="Arial" w:cs="Arial"/>
              </w:rPr>
              <w:t xml:space="preserve">. </w:t>
            </w:r>
          </w:p>
          <w:p w14:paraId="715ADC75" w14:textId="1EB4B4BC" w:rsidR="00E51FE6" w:rsidRPr="003E296F" w:rsidRDefault="00E51FE6" w:rsidP="008277BB">
            <w:pPr>
              <w:pStyle w:val="CommentText"/>
              <w:rPr>
                <w:rFonts w:ascii="Arial" w:hAnsi="Arial" w:cs="Arial"/>
              </w:rPr>
            </w:pPr>
          </w:p>
        </w:tc>
        <w:tc>
          <w:tcPr>
            <w:tcW w:w="2647" w:type="pct"/>
          </w:tcPr>
          <w:p w14:paraId="45C8669F" w14:textId="77777777" w:rsidR="00E51FE6" w:rsidRPr="003E296F" w:rsidRDefault="00E51FE6" w:rsidP="008277BB">
            <w:pPr>
              <w:pStyle w:val="Default"/>
              <w:rPr>
                <w:rFonts w:ascii="Arial" w:eastAsia="Calibri" w:hAnsi="Arial" w:cs="Arial"/>
                <w:color w:val="auto"/>
                <w:sz w:val="20"/>
                <w:szCs w:val="20"/>
              </w:rPr>
            </w:pPr>
            <w:r w:rsidRPr="003E296F">
              <w:rPr>
                <w:rFonts w:ascii="Arial" w:eastAsia="Calibri" w:hAnsi="Arial" w:cs="Arial"/>
                <w:color w:val="auto"/>
                <w:sz w:val="20"/>
                <w:szCs w:val="20"/>
              </w:rPr>
              <w:lastRenderedPageBreak/>
              <w:t xml:space="preserve">a) Ekologinis ženklas </w:t>
            </w:r>
            <w:proofErr w:type="spellStart"/>
            <w:r w:rsidRPr="003E296F">
              <w:rPr>
                <w:rFonts w:ascii="Arial" w:eastAsia="Calibri" w:hAnsi="Arial" w:cs="Arial"/>
                <w:color w:val="auto"/>
                <w:sz w:val="20"/>
                <w:szCs w:val="20"/>
              </w:rPr>
              <w:t>European</w:t>
            </w:r>
            <w:proofErr w:type="spellEnd"/>
            <w:r w:rsidRPr="003E296F">
              <w:rPr>
                <w:rFonts w:ascii="Arial" w:eastAsia="Calibri" w:hAnsi="Arial" w:cs="Arial"/>
                <w:color w:val="auto"/>
                <w:sz w:val="20"/>
                <w:szCs w:val="20"/>
              </w:rPr>
              <w:t xml:space="preserve"> </w:t>
            </w:r>
            <w:proofErr w:type="spellStart"/>
            <w:r w:rsidRPr="003E296F">
              <w:rPr>
                <w:rFonts w:ascii="Arial" w:eastAsia="Calibri" w:hAnsi="Arial" w:cs="Arial"/>
                <w:color w:val="auto"/>
                <w:sz w:val="20"/>
                <w:szCs w:val="20"/>
              </w:rPr>
              <w:t>Ecolabel</w:t>
            </w:r>
            <w:proofErr w:type="spellEnd"/>
            <w:r w:rsidRPr="003E296F">
              <w:rPr>
                <w:rFonts w:ascii="Arial" w:eastAsia="Calibri" w:hAnsi="Arial" w:cs="Arial"/>
                <w:color w:val="auto"/>
                <w:sz w:val="20"/>
                <w:szCs w:val="20"/>
              </w:rPr>
              <w:t xml:space="preserve"> arba </w:t>
            </w:r>
            <w:proofErr w:type="spellStart"/>
            <w:r w:rsidRPr="003E296F">
              <w:rPr>
                <w:rFonts w:ascii="Arial" w:eastAsia="Calibri" w:hAnsi="Arial" w:cs="Arial"/>
                <w:color w:val="auto"/>
                <w:sz w:val="20"/>
                <w:szCs w:val="20"/>
              </w:rPr>
              <w:t>Nordic</w:t>
            </w:r>
            <w:proofErr w:type="spellEnd"/>
            <w:r w:rsidRPr="003E296F">
              <w:rPr>
                <w:rFonts w:ascii="Arial" w:eastAsia="Calibri" w:hAnsi="Arial" w:cs="Arial"/>
                <w:color w:val="auto"/>
                <w:sz w:val="20"/>
                <w:szCs w:val="20"/>
              </w:rPr>
              <w:t xml:space="preserve"> </w:t>
            </w:r>
            <w:proofErr w:type="spellStart"/>
            <w:r w:rsidRPr="003E296F">
              <w:rPr>
                <w:rFonts w:ascii="Arial" w:eastAsia="Calibri" w:hAnsi="Arial" w:cs="Arial"/>
                <w:color w:val="auto"/>
                <w:sz w:val="20"/>
                <w:szCs w:val="20"/>
              </w:rPr>
              <w:t>Swan</w:t>
            </w:r>
            <w:proofErr w:type="spellEnd"/>
            <w:r w:rsidRPr="003E296F">
              <w:rPr>
                <w:rFonts w:ascii="Arial" w:eastAsia="Calibri" w:hAnsi="Arial" w:cs="Arial"/>
                <w:color w:val="auto"/>
                <w:sz w:val="20"/>
                <w:szCs w:val="20"/>
              </w:rPr>
              <w:t xml:space="preserve">, arba kitas I tipo ekologinis ženklas (sertifikatas), kuris įrodytų, kad paviršiams naudojamuose </w:t>
            </w:r>
            <w:r w:rsidRPr="003E296F">
              <w:rPr>
                <w:rFonts w:ascii="Arial" w:eastAsia="Calibri" w:hAnsi="Arial" w:cs="Arial"/>
                <w:color w:val="auto"/>
                <w:sz w:val="20"/>
                <w:szCs w:val="20"/>
              </w:rPr>
              <w:lastRenderedPageBreak/>
              <w:t xml:space="preserve">produktuose nėra/neviršija reikalavime nurodytų medžiagų, arba </w:t>
            </w:r>
          </w:p>
          <w:p w14:paraId="3415ADD1" w14:textId="77777777" w:rsidR="00E51FE6" w:rsidRPr="003E296F" w:rsidRDefault="00E51FE6" w:rsidP="008277BB">
            <w:pPr>
              <w:pStyle w:val="Default"/>
              <w:rPr>
                <w:rFonts w:ascii="Arial" w:eastAsia="Calibri" w:hAnsi="Arial" w:cs="Arial"/>
                <w:color w:val="auto"/>
                <w:sz w:val="20"/>
                <w:szCs w:val="20"/>
              </w:rPr>
            </w:pPr>
            <w:r w:rsidRPr="003E296F">
              <w:rPr>
                <w:rFonts w:ascii="Arial" w:eastAsia="Calibri" w:hAnsi="Arial" w:cs="Arial"/>
                <w:color w:val="auto"/>
                <w:sz w:val="20"/>
                <w:szCs w:val="20"/>
              </w:rPr>
              <w:t xml:space="preserve">b) pripažintos įstaigos arba paskelbtosios (notifikuotos) institucijos bandymų protokolas, tyrimų ataskaita ar pažyma arba </w:t>
            </w:r>
          </w:p>
          <w:p w14:paraId="3EB9EC6A" w14:textId="77777777" w:rsidR="00E51FE6" w:rsidRPr="003E296F" w:rsidRDefault="00E51FE6" w:rsidP="008277BB">
            <w:pPr>
              <w:pStyle w:val="Default"/>
              <w:rPr>
                <w:rFonts w:ascii="Arial" w:eastAsia="Calibri" w:hAnsi="Arial" w:cs="Arial"/>
                <w:color w:val="auto"/>
                <w:sz w:val="20"/>
                <w:szCs w:val="20"/>
              </w:rPr>
            </w:pPr>
            <w:r w:rsidRPr="003E296F">
              <w:rPr>
                <w:rFonts w:ascii="Arial" w:eastAsia="Calibri" w:hAnsi="Arial" w:cs="Arial"/>
                <w:color w:val="auto"/>
                <w:sz w:val="20"/>
                <w:szCs w:val="20"/>
              </w:rPr>
              <w:t xml:space="preserve">c) gamintojo techniniai dokumentai, arba </w:t>
            </w:r>
          </w:p>
          <w:p w14:paraId="7DAF6EE7" w14:textId="77777777" w:rsidR="00E51FE6" w:rsidRPr="003E296F" w:rsidRDefault="00E51FE6" w:rsidP="008277BB">
            <w:pPr>
              <w:pStyle w:val="Default"/>
              <w:rPr>
                <w:rFonts w:ascii="Arial" w:eastAsia="Calibri" w:hAnsi="Arial" w:cs="Arial"/>
                <w:color w:val="auto"/>
                <w:sz w:val="20"/>
                <w:szCs w:val="20"/>
              </w:rPr>
            </w:pPr>
            <w:r w:rsidRPr="003E296F">
              <w:rPr>
                <w:rFonts w:ascii="Arial" w:eastAsia="Calibri" w:hAnsi="Arial" w:cs="Arial"/>
                <w:color w:val="auto"/>
                <w:sz w:val="20"/>
                <w:szCs w:val="20"/>
              </w:rPr>
              <w:t xml:space="preserve">saugos duomenų lapas, arba </w:t>
            </w:r>
          </w:p>
          <w:p w14:paraId="4E3E904C" w14:textId="77777777" w:rsidR="00E51FE6" w:rsidRPr="003E296F" w:rsidRDefault="00E51FE6" w:rsidP="008277BB">
            <w:pPr>
              <w:pStyle w:val="Default"/>
              <w:tabs>
                <w:tab w:val="left" w:pos="183"/>
                <w:tab w:val="left" w:pos="324"/>
              </w:tabs>
              <w:rPr>
                <w:rFonts w:ascii="Arial" w:eastAsia="Calibri" w:hAnsi="Arial" w:cs="Arial"/>
                <w:color w:val="auto"/>
                <w:sz w:val="20"/>
                <w:szCs w:val="20"/>
              </w:rPr>
            </w:pPr>
            <w:r w:rsidRPr="003E296F">
              <w:rPr>
                <w:rFonts w:ascii="Arial" w:eastAsia="Calibri" w:hAnsi="Arial" w:cs="Arial"/>
                <w:color w:val="auto"/>
                <w:sz w:val="20"/>
                <w:szCs w:val="20"/>
              </w:rPr>
              <w:t xml:space="preserve">d) gamintojo ar tiekėjo deklaracija (pateikiant objektyvius įrodymus), arba </w:t>
            </w:r>
          </w:p>
          <w:p w14:paraId="5132A187" w14:textId="77777777" w:rsidR="00E51FE6" w:rsidRPr="003E296F" w:rsidRDefault="00E51FE6" w:rsidP="008277BB">
            <w:pPr>
              <w:pStyle w:val="Default"/>
              <w:rPr>
                <w:rFonts w:ascii="Arial" w:eastAsia="Calibri" w:hAnsi="Arial" w:cs="Arial"/>
                <w:color w:val="auto"/>
                <w:sz w:val="20"/>
                <w:szCs w:val="20"/>
              </w:rPr>
            </w:pPr>
            <w:r w:rsidRPr="003E296F">
              <w:rPr>
                <w:rFonts w:ascii="Arial" w:eastAsia="Calibri" w:hAnsi="Arial" w:cs="Arial"/>
                <w:color w:val="auto"/>
                <w:sz w:val="20"/>
                <w:szCs w:val="20"/>
              </w:rPr>
              <w:t xml:space="preserve">e) kiti lygiaverčiai įrodymai. </w:t>
            </w:r>
          </w:p>
          <w:p w14:paraId="1E6BA3CB" w14:textId="088D86E0" w:rsidR="00E51FE6" w:rsidRDefault="00E51FE6" w:rsidP="008277BB">
            <w:pPr>
              <w:ind w:right="-138"/>
              <w:rPr>
                <w:rFonts w:ascii="Arial" w:hAnsi="Arial" w:cs="Arial"/>
              </w:rPr>
            </w:pPr>
          </w:p>
          <w:p w14:paraId="387BF579" w14:textId="06850258" w:rsidR="00AD5524" w:rsidRDefault="00AD5524" w:rsidP="008277BB">
            <w:pPr>
              <w:ind w:right="-138"/>
              <w:rPr>
                <w:rFonts w:ascii="Arial" w:hAnsi="Arial" w:cs="Arial"/>
              </w:rPr>
            </w:pPr>
          </w:p>
          <w:p w14:paraId="37B7A636" w14:textId="1B7040F5" w:rsidR="00AD5524" w:rsidRDefault="00AD5524" w:rsidP="008277BB">
            <w:pPr>
              <w:ind w:right="-138"/>
              <w:rPr>
                <w:rFonts w:ascii="Arial" w:hAnsi="Arial" w:cs="Arial"/>
              </w:rPr>
            </w:pPr>
          </w:p>
          <w:p w14:paraId="3C78BA97" w14:textId="7E9B068C" w:rsidR="00AD5524" w:rsidRDefault="00AD5524" w:rsidP="008277BB">
            <w:pPr>
              <w:ind w:right="-138"/>
              <w:rPr>
                <w:rFonts w:ascii="Arial" w:hAnsi="Arial" w:cs="Arial"/>
              </w:rPr>
            </w:pPr>
          </w:p>
          <w:p w14:paraId="1C5724F1" w14:textId="56310399" w:rsidR="00AD5524" w:rsidRDefault="00AD5524" w:rsidP="008277BB">
            <w:pPr>
              <w:ind w:right="-138"/>
              <w:rPr>
                <w:rFonts w:ascii="Arial" w:hAnsi="Arial" w:cs="Arial"/>
              </w:rPr>
            </w:pPr>
          </w:p>
          <w:p w14:paraId="3163DA73" w14:textId="5EC04DC2" w:rsidR="00AD5524" w:rsidRDefault="00AD5524" w:rsidP="008277BB">
            <w:pPr>
              <w:ind w:right="-138"/>
              <w:rPr>
                <w:rFonts w:ascii="Arial" w:hAnsi="Arial" w:cs="Arial"/>
              </w:rPr>
            </w:pPr>
          </w:p>
          <w:p w14:paraId="1273FF78" w14:textId="071C58F7" w:rsidR="00AD5524" w:rsidRDefault="00AD5524" w:rsidP="008277BB">
            <w:pPr>
              <w:ind w:right="-138"/>
              <w:rPr>
                <w:rFonts w:ascii="Arial" w:hAnsi="Arial" w:cs="Arial"/>
              </w:rPr>
            </w:pPr>
          </w:p>
          <w:p w14:paraId="658DC250" w14:textId="77777777" w:rsidR="00AD5524" w:rsidRPr="003E296F" w:rsidRDefault="00AD5524" w:rsidP="008277BB">
            <w:pPr>
              <w:ind w:right="-138"/>
              <w:rPr>
                <w:rFonts w:ascii="Arial" w:hAnsi="Arial" w:cs="Arial"/>
              </w:rPr>
            </w:pPr>
          </w:p>
          <w:p w14:paraId="22775DDE" w14:textId="0CB4D2B9" w:rsidR="00E51FE6" w:rsidRPr="003E296F" w:rsidRDefault="00B17D81" w:rsidP="008277BB">
            <w:pPr>
              <w:pStyle w:val="Default"/>
              <w:rPr>
                <w:rFonts w:ascii="Arial" w:eastAsia="Calibri" w:hAnsi="Arial" w:cs="Arial"/>
                <w:color w:val="auto"/>
                <w:sz w:val="20"/>
                <w:szCs w:val="20"/>
              </w:rPr>
            </w:pPr>
            <w:r>
              <w:rPr>
                <w:rStyle w:val="normaltextrun"/>
                <w:rFonts w:ascii="Arial" w:hAnsi="Arial" w:cs="Arial"/>
                <w:b/>
                <w:bCs/>
                <w:color w:val="0070C0"/>
                <w:sz w:val="18"/>
                <w:szCs w:val="18"/>
                <w:shd w:val="clear" w:color="auto" w:fill="FFFFFF"/>
              </w:rPr>
              <w:t>D</w:t>
            </w:r>
            <w:r w:rsidR="00E51FE6" w:rsidRPr="00B17D81">
              <w:rPr>
                <w:rStyle w:val="normaltextrun"/>
                <w:rFonts w:ascii="Arial" w:hAnsi="Arial" w:cs="Arial"/>
                <w:b/>
                <w:bCs/>
                <w:color w:val="0070C0"/>
                <w:sz w:val="18"/>
                <w:szCs w:val="18"/>
                <w:shd w:val="clear" w:color="auto" w:fill="FFFFFF"/>
              </w:rPr>
              <w:t>okumentai pateikiami kartu su pasiūlymu</w:t>
            </w:r>
            <w:r w:rsidRPr="00B17D81">
              <w:rPr>
                <w:rStyle w:val="normaltextrun"/>
                <w:rFonts w:ascii="Arial" w:hAnsi="Arial" w:cs="Arial"/>
                <w:b/>
                <w:bCs/>
                <w:color w:val="0070C0"/>
                <w:sz w:val="18"/>
                <w:szCs w:val="18"/>
                <w:shd w:val="clear" w:color="auto" w:fill="FFFFFF"/>
              </w:rPr>
              <w:t xml:space="preserve"> </w:t>
            </w:r>
          </w:p>
        </w:tc>
      </w:tr>
      <w:tr w:rsidR="00E51FE6" w:rsidRPr="00D42220" w14:paraId="55BB39D7" w14:textId="77777777" w:rsidTr="008277BB">
        <w:tc>
          <w:tcPr>
            <w:tcW w:w="292" w:type="pct"/>
          </w:tcPr>
          <w:p w14:paraId="61C48579" w14:textId="77777777" w:rsidR="00E51FE6" w:rsidRPr="00D42220" w:rsidRDefault="00E51FE6" w:rsidP="008277BB">
            <w:pPr>
              <w:jc w:val="center"/>
              <w:rPr>
                <w:rFonts w:ascii="Arial" w:hAnsi="Arial" w:cs="Arial"/>
                <w:iCs/>
              </w:rPr>
            </w:pPr>
            <w:r>
              <w:rPr>
                <w:rFonts w:ascii="Arial" w:hAnsi="Arial" w:cs="Arial"/>
                <w:iCs/>
              </w:rPr>
              <w:lastRenderedPageBreak/>
              <w:t>4.</w:t>
            </w:r>
          </w:p>
        </w:tc>
        <w:tc>
          <w:tcPr>
            <w:tcW w:w="2061" w:type="pct"/>
          </w:tcPr>
          <w:p w14:paraId="618F9181" w14:textId="461BB89B" w:rsidR="00E51FE6" w:rsidRDefault="00AD5524" w:rsidP="008277BB">
            <w:pPr>
              <w:pStyle w:val="Default"/>
              <w:ind w:right="180"/>
              <w:rPr>
                <w:rFonts w:ascii="Arial" w:hAnsi="Arial" w:cs="Arial"/>
                <w:sz w:val="20"/>
                <w:szCs w:val="20"/>
              </w:rPr>
            </w:pPr>
            <w:r>
              <w:rPr>
                <w:rFonts w:ascii="Arial" w:hAnsi="Arial" w:cs="Arial"/>
                <w:sz w:val="20"/>
                <w:szCs w:val="20"/>
              </w:rPr>
              <w:t>J</w:t>
            </w:r>
            <w:r w:rsidR="00E51FE6" w:rsidRPr="00612F83">
              <w:rPr>
                <w:rFonts w:ascii="Arial" w:hAnsi="Arial" w:cs="Arial"/>
                <w:sz w:val="20"/>
                <w:szCs w:val="20"/>
              </w:rPr>
              <w:t xml:space="preserve">ei baldo kamšalo sudėtyje naudojamos sintetinės poliesterio medžiagos, jų sudėtyje turi būti dalis perdirbtų medžiagų; </w:t>
            </w:r>
          </w:p>
          <w:p w14:paraId="081584A8" w14:textId="77777777" w:rsidR="00E51FE6" w:rsidRDefault="00E51FE6" w:rsidP="008277BB">
            <w:pPr>
              <w:pStyle w:val="Default"/>
              <w:ind w:right="180"/>
              <w:rPr>
                <w:rFonts w:ascii="Arial" w:hAnsi="Arial" w:cs="Arial"/>
                <w:sz w:val="20"/>
                <w:szCs w:val="20"/>
              </w:rPr>
            </w:pPr>
          </w:p>
          <w:p w14:paraId="4C5089DC" w14:textId="77777777" w:rsidR="00E51FE6" w:rsidRDefault="00E51FE6" w:rsidP="008277BB">
            <w:pPr>
              <w:pStyle w:val="Default"/>
              <w:ind w:right="180"/>
              <w:rPr>
                <w:rFonts w:ascii="Arial" w:hAnsi="Arial" w:cs="Arial"/>
                <w:sz w:val="20"/>
                <w:szCs w:val="20"/>
              </w:rPr>
            </w:pPr>
          </w:p>
          <w:p w14:paraId="4B416765" w14:textId="15864127" w:rsidR="00E51FE6" w:rsidRPr="00B17D81" w:rsidRDefault="00E51FE6" w:rsidP="008277BB">
            <w:pPr>
              <w:pStyle w:val="Default"/>
              <w:ind w:right="180"/>
              <w:rPr>
                <w:rFonts w:ascii="Arial" w:eastAsia="Calibri" w:hAnsi="Arial" w:cs="Arial"/>
                <w:i/>
                <w:iCs/>
                <w:color w:val="auto"/>
                <w:sz w:val="20"/>
                <w:szCs w:val="20"/>
              </w:rPr>
            </w:pPr>
          </w:p>
        </w:tc>
        <w:tc>
          <w:tcPr>
            <w:tcW w:w="2647" w:type="pct"/>
          </w:tcPr>
          <w:p w14:paraId="272871DF" w14:textId="77777777" w:rsidR="00E51FE6" w:rsidRPr="00612F83" w:rsidRDefault="00E51FE6" w:rsidP="008277BB">
            <w:pPr>
              <w:pStyle w:val="Default"/>
              <w:rPr>
                <w:rFonts w:ascii="Arial" w:eastAsia="Calibri" w:hAnsi="Arial" w:cs="Arial"/>
                <w:color w:val="auto"/>
                <w:sz w:val="20"/>
                <w:szCs w:val="20"/>
              </w:rPr>
            </w:pPr>
            <w:r w:rsidRPr="00612F83">
              <w:rPr>
                <w:rFonts w:ascii="Arial" w:eastAsia="Calibri" w:hAnsi="Arial" w:cs="Arial"/>
                <w:color w:val="auto"/>
                <w:sz w:val="20"/>
                <w:szCs w:val="20"/>
              </w:rPr>
              <w:t>a) Gamintojo techniniai dokumentai, kuriuose būtų nurodyta perdirbtų medžiagų dalis, arba</w:t>
            </w:r>
          </w:p>
          <w:p w14:paraId="55A54C3B" w14:textId="77777777" w:rsidR="00E51FE6" w:rsidRPr="00612F83" w:rsidRDefault="00E51FE6" w:rsidP="008277BB">
            <w:pPr>
              <w:pStyle w:val="Default"/>
              <w:rPr>
                <w:rFonts w:ascii="Arial" w:eastAsia="Calibri" w:hAnsi="Arial" w:cs="Arial"/>
                <w:color w:val="auto"/>
                <w:sz w:val="20"/>
                <w:szCs w:val="20"/>
              </w:rPr>
            </w:pPr>
            <w:r w:rsidRPr="00612F83">
              <w:rPr>
                <w:rFonts w:ascii="Arial" w:eastAsia="Calibri" w:hAnsi="Arial" w:cs="Arial"/>
                <w:color w:val="auto"/>
                <w:sz w:val="20"/>
                <w:szCs w:val="20"/>
              </w:rPr>
              <w:t>b) pripažintos įstaigos arba paskelbtosios (notifikuotos) institucijos atlikto bandymo protokolas, tyrimų ataskaita ar pažyma, arba</w:t>
            </w:r>
          </w:p>
          <w:p w14:paraId="416A5391" w14:textId="77777777" w:rsidR="00E51FE6" w:rsidRPr="00612F83" w:rsidRDefault="00E51FE6" w:rsidP="008277BB">
            <w:pPr>
              <w:pStyle w:val="Default"/>
              <w:rPr>
                <w:rFonts w:ascii="Arial" w:eastAsia="Calibri" w:hAnsi="Arial" w:cs="Arial"/>
                <w:color w:val="auto"/>
                <w:sz w:val="20"/>
                <w:szCs w:val="20"/>
              </w:rPr>
            </w:pPr>
            <w:r w:rsidRPr="00612F83">
              <w:rPr>
                <w:rFonts w:ascii="Arial" w:eastAsia="Calibri" w:hAnsi="Arial" w:cs="Arial"/>
                <w:color w:val="auto"/>
                <w:sz w:val="20"/>
                <w:szCs w:val="20"/>
              </w:rPr>
              <w:t>c) gamintojo ar tiekėjo deklaracija (pateikiant objektyvius įrodymus), arba</w:t>
            </w:r>
          </w:p>
          <w:p w14:paraId="2714BD3D" w14:textId="77777777" w:rsidR="00E51FE6" w:rsidRPr="00612F83" w:rsidRDefault="00E51FE6" w:rsidP="008277BB">
            <w:pPr>
              <w:pStyle w:val="Default"/>
              <w:rPr>
                <w:rFonts w:ascii="Arial" w:eastAsia="Calibri" w:hAnsi="Arial" w:cs="Arial"/>
                <w:color w:val="auto"/>
                <w:sz w:val="20"/>
                <w:szCs w:val="20"/>
              </w:rPr>
            </w:pPr>
            <w:r w:rsidRPr="00612F83">
              <w:rPr>
                <w:rFonts w:ascii="Arial" w:eastAsia="Calibri" w:hAnsi="Arial" w:cs="Arial"/>
                <w:color w:val="auto"/>
                <w:sz w:val="20"/>
                <w:szCs w:val="20"/>
              </w:rPr>
              <w:t>d) kiti lygiaverčiai įrodymai.</w:t>
            </w:r>
          </w:p>
          <w:p w14:paraId="61ACA5A6" w14:textId="77777777" w:rsidR="00E51FE6" w:rsidRDefault="00E51FE6" w:rsidP="008277BB">
            <w:pPr>
              <w:pStyle w:val="Default"/>
              <w:rPr>
                <w:rStyle w:val="normaltextrun"/>
                <w:rFonts w:ascii="Arial" w:hAnsi="Arial" w:cs="Arial"/>
                <w:b/>
                <w:bCs/>
                <w:color w:val="000000"/>
                <w:sz w:val="20"/>
                <w:szCs w:val="20"/>
                <w:shd w:val="clear" w:color="auto" w:fill="FFFFFF"/>
              </w:rPr>
            </w:pPr>
          </w:p>
          <w:p w14:paraId="375BBF00" w14:textId="1004C00D" w:rsidR="00E51FE6" w:rsidRPr="00612F83" w:rsidRDefault="00B17D81" w:rsidP="008277BB">
            <w:pPr>
              <w:pStyle w:val="Default"/>
              <w:rPr>
                <w:rFonts w:ascii="Arial" w:eastAsia="Calibri" w:hAnsi="Arial" w:cs="Arial"/>
                <w:color w:val="auto"/>
                <w:sz w:val="20"/>
                <w:szCs w:val="20"/>
              </w:rPr>
            </w:pPr>
            <w:r>
              <w:rPr>
                <w:rStyle w:val="normaltextrun"/>
                <w:rFonts w:ascii="Arial" w:hAnsi="Arial" w:cs="Arial"/>
                <w:b/>
                <w:bCs/>
                <w:color w:val="0070C0"/>
                <w:sz w:val="18"/>
                <w:szCs w:val="18"/>
                <w:shd w:val="clear" w:color="auto" w:fill="FFFFFF"/>
              </w:rPr>
              <w:t>D</w:t>
            </w:r>
            <w:r w:rsidRPr="00B17D81">
              <w:rPr>
                <w:rStyle w:val="normaltextrun"/>
                <w:rFonts w:ascii="Arial" w:hAnsi="Arial" w:cs="Arial"/>
                <w:b/>
                <w:bCs/>
                <w:color w:val="0070C0"/>
                <w:sz w:val="18"/>
                <w:szCs w:val="18"/>
                <w:shd w:val="clear" w:color="auto" w:fill="FFFFFF"/>
              </w:rPr>
              <w:t xml:space="preserve">okumentai pateikiami kartu su pasiūlymu </w:t>
            </w:r>
          </w:p>
        </w:tc>
      </w:tr>
      <w:tr w:rsidR="00A5463A" w:rsidRPr="00D42220" w14:paraId="1BC52BBD" w14:textId="77777777" w:rsidTr="008277BB">
        <w:tc>
          <w:tcPr>
            <w:tcW w:w="292" w:type="pct"/>
          </w:tcPr>
          <w:p w14:paraId="3F7EB8D8" w14:textId="3CCD5D45" w:rsidR="00A5463A" w:rsidRDefault="00A5463A" w:rsidP="00A5463A">
            <w:pPr>
              <w:jc w:val="center"/>
              <w:rPr>
                <w:rFonts w:ascii="Arial" w:hAnsi="Arial" w:cs="Arial"/>
                <w:iCs/>
              </w:rPr>
            </w:pPr>
            <w:r>
              <w:rPr>
                <w:rFonts w:ascii="Arial" w:hAnsi="Arial" w:cs="Arial"/>
                <w:iCs/>
              </w:rPr>
              <w:t>5.</w:t>
            </w:r>
          </w:p>
        </w:tc>
        <w:tc>
          <w:tcPr>
            <w:tcW w:w="2061" w:type="pct"/>
          </w:tcPr>
          <w:p w14:paraId="4014C0AD" w14:textId="77777777" w:rsidR="00A5463A" w:rsidRPr="009D10F3" w:rsidRDefault="00A5463A" w:rsidP="00A5463A">
            <w:pPr>
              <w:pStyle w:val="ListParagraph"/>
              <w:tabs>
                <w:tab w:val="left" w:pos="284"/>
              </w:tabs>
              <w:suppressAutoHyphens/>
              <w:ind w:left="0"/>
              <w:rPr>
                <w:rFonts w:ascii="Arial" w:hAnsi="Arial" w:cs="Arial"/>
              </w:rPr>
            </w:pPr>
            <w:r w:rsidRPr="009D10F3">
              <w:rPr>
                <w:rFonts w:ascii="Arial" w:hAnsi="Arial" w:cs="Arial"/>
                <w:b/>
                <w:u w:val="single"/>
              </w:rPr>
              <w:t>Pakuotėms</w:t>
            </w:r>
            <w:r w:rsidRPr="009D10F3">
              <w:rPr>
                <w:rFonts w:ascii="Arial" w:hAnsi="Arial" w:cs="Arial"/>
                <w:u w:val="single"/>
              </w:rPr>
              <w:t>:</w:t>
            </w:r>
            <w:r w:rsidRPr="009D10F3">
              <w:rPr>
                <w:rFonts w:ascii="Arial" w:hAnsi="Arial" w:cs="Arial"/>
              </w:rPr>
              <w:t xml:space="preserve"> </w:t>
            </w:r>
          </w:p>
          <w:p w14:paraId="7B860C68" w14:textId="77308EED" w:rsidR="00A5463A" w:rsidRPr="00612F83" w:rsidRDefault="00A5463A" w:rsidP="00A5463A">
            <w:pPr>
              <w:pStyle w:val="Default"/>
              <w:ind w:right="180"/>
              <w:rPr>
                <w:rFonts w:ascii="Arial" w:hAnsi="Arial" w:cs="Arial"/>
                <w:sz w:val="20"/>
                <w:szCs w:val="20"/>
              </w:rPr>
            </w:pPr>
            <w:r w:rsidRPr="009D10F3">
              <w:rPr>
                <w:rFonts w:ascii="Arial" w:hAnsi="Arial" w:cs="Arial"/>
                <w:sz w:val="20"/>
              </w:rPr>
              <w:t>jeigu prekės tiekiamos ar perduodamos pirkimo vykdytojui antrinėje pakuotėje</w:t>
            </w:r>
            <w:r w:rsidRPr="009D10F3">
              <w:rPr>
                <w:rStyle w:val="FootnoteReference"/>
                <w:rFonts w:ascii="Arial" w:hAnsi="Arial" w:cs="Arial"/>
                <w:sz w:val="20"/>
              </w:rPr>
              <w:footnoteReference w:id="3"/>
            </w:r>
            <w:r w:rsidRPr="009D10F3">
              <w:rPr>
                <w:rFonts w:ascii="Arial" w:hAnsi="Arial" w:cs="Arial"/>
                <w:sz w:val="20"/>
              </w:rPr>
              <w:t>, antrinės pakuotės turi būti laikytinos perdirbamosiomis pakuotėmis pagal Lietuvos Respublikos mokesčio už aplinkos teršimą įstatymo nuostatas.</w:t>
            </w:r>
          </w:p>
        </w:tc>
        <w:tc>
          <w:tcPr>
            <w:tcW w:w="2647" w:type="pct"/>
          </w:tcPr>
          <w:p w14:paraId="0DEFBD0A" w14:textId="77777777" w:rsidR="00A5463A" w:rsidRPr="009D10F3" w:rsidRDefault="00A5463A" w:rsidP="00A5463A">
            <w:pPr>
              <w:jc w:val="both"/>
              <w:rPr>
                <w:rFonts w:ascii="Arial" w:hAnsi="Arial" w:cs="Arial"/>
              </w:rPr>
            </w:pPr>
            <w:r w:rsidRPr="009D10F3">
              <w:rPr>
                <w:rFonts w:ascii="Arial" w:hAnsi="Arial" w:cs="Arial"/>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w:t>
            </w:r>
            <w:proofErr w:type="spellStart"/>
            <w:r w:rsidRPr="009D10F3">
              <w:rPr>
                <w:rFonts w:ascii="Arial" w:hAnsi="Arial" w:cs="Arial"/>
              </w:rPr>
              <w:t>ių</w:t>
            </w:r>
            <w:proofErr w:type="spellEnd"/>
            <w:r w:rsidRPr="009D10F3">
              <w:rPr>
                <w:rFonts w:ascii="Arial" w:hAnsi="Arial" w:cs="Arial"/>
              </w:rPr>
              <w:t>) antrinės (-</w:t>
            </w:r>
            <w:proofErr w:type="spellStart"/>
            <w:r w:rsidRPr="009D10F3">
              <w:rPr>
                <w:rFonts w:ascii="Arial" w:hAnsi="Arial" w:cs="Arial"/>
              </w:rPr>
              <w:t>ių</w:t>
            </w:r>
            <w:proofErr w:type="spellEnd"/>
            <w:r w:rsidRPr="009D10F3">
              <w:rPr>
                <w:rFonts w:ascii="Arial" w:hAnsi="Arial" w:cs="Arial"/>
              </w:rPr>
              <w:t>) pakuotės (-</w:t>
            </w:r>
            <w:proofErr w:type="spellStart"/>
            <w:r w:rsidRPr="009D10F3">
              <w:rPr>
                <w:rFonts w:ascii="Arial" w:hAnsi="Arial" w:cs="Arial"/>
              </w:rPr>
              <w:t>čių</w:t>
            </w:r>
            <w:proofErr w:type="spellEnd"/>
            <w:r w:rsidRPr="009D10F3">
              <w:rPr>
                <w:rFonts w:ascii="Arial" w:hAnsi="Arial" w:cs="Arial"/>
              </w:rPr>
              <w:t>) tinkamumą perdirbti (</w:t>
            </w:r>
            <w:proofErr w:type="spellStart"/>
            <w:r w:rsidRPr="009D10F3">
              <w:rPr>
                <w:rFonts w:ascii="Arial" w:hAnsi="Arial" w:cs="Arial"/>
              </w:rPr>
              <w:t>perdirbamumą</w:t>
            </w:r>
            <w:proofErr w:type="spellEnd"/>
            <w:r w:rsidRPr="009D10F3">
              <w:rPr>
                <w:rFonts w:ascii="Arial" w:hAnsi="Arial" w:cs="Arial"/>
              </w:rPr>
              <w:t>) patvirtinančius dokumentus nurodytus Sutartyje.</w:t>
            </w:r>
          </w:p>
          <w:p w14:paraId="4133D358" w14:textId="77777777" w:rsidR="00A5463A" w:rsidRPr="009D10F3" w:rsidRDefault="00A5463A" w:rsidP="00A5463A">
            <w:pPr>
              <w:jc w:val="both"/>
              <w:rPr>
                <w:rStyle w:val="fontstyle01"/>
                <w:rFonts w:ascii="Arial" w:hAnsi="Arial" w:cs="Arial"/>
              </w:rPr>
            </w:pPr>
          </w:p>
          <w:p w14:paraId="6096FF18" w14:textId="7C3F9EF9" w:rsidR="00A5463A" w:rsidRPr="00A5463A" w:rsidRDefault="00A5463A" w:rsidP="00A5463A">
            <w:pPr>
              <w:pStyle w:val="Default"/>
              <w:rPr>
                <w:rFonts w:ascii="Arial" w:eastAsia="Calibri" w:hAnsi="Arial" w:cs="Arial"/>
                <w:b/>
                <w:bCs/>
                <w:color w:val="auto"/>
                <w:sz w:val="18"/>
                <w:szCs w:val="18"/>
              </w:rPr>
            </w:pPr>
            <w:r w:rsidRPr="00A5463A">
              <w:rPr>
                <w:rStyle w:val="normaltextrun"/>
                <w:rFonts w:ascii="Arial" w:hAnsi="Arial" w:cs="Arial"/>
                <w:b/>
                <w:bCs/>
                <w:color w:val="0070C0"/>
                <w:sz w:val="18"/>
                <w:szCs w:val="18"/>
                <w:shd w:val="clear" w:color="auto" w:fill="FFFFFF"/>
              </w:rPr>
              <w:t xml:space="preserve">(Dokumentai pasiūlymų vertinimo etape </w:t>
            </w:r>
            <w:r w:rsidRPr="00A5463A">
              <w:rPr>
                <w:rStyle w:val="normaltextrun"/>
                <w:rFonts w:ascii="Arial" w:hAnsi="Arial" w:cs="Arial"/>
                <w:b/>
                <w:bCs/>
                <w:color w:val="0070C0"/>
                <w:sz w:val="18"/>
                <w:szCs w:val="18"/>
                <w:u w:val="single"/>
                <w:shd w:val="clear" w:color="auto" w:fill="FFFFFF"/>
              </w:rPr>
              <w:t>nėra</w:t>
            </w:r>
            <w:r w:rsidRPr="00A5463A">
              <w:rPr>
                <w:rStyle w:val="normaltextrun"/>
                <w:rFonts w:ascii="Arial" w:hAnsi="Arial" w:cs="Arial"/>
                <w:b/>
                <w:bCs/>
                <w:color w:val="0070C0"/>
                <w:sz w:val="18"/>
                <w:szCs w:val="18"/>
                <w:shd w:val="clear" w:color="auto" w:fill="FFFFFF"/>
              </w:rPr>
              <w:t xml:space="preserve"> teikiami)</w:t>
            </w:r>
            <w:r w:rsidRPr="00A5463A">
              <w:rPr>
                <w:rStyle w:val="eop"/>
                <w:rFonts w:ascii="Arial" w:hAnsi="Arial" w:cs="Arial"/>
                <w:b/>
                <w:bCs/>
                <w:color w:val="0070C0"/>
                <w:sz w:val="18"/>
                <w:szCs w:val="18"/>
                <w:shd w:val="clear" w:color="auto" w:fill="FFFFFF"/>
              </w:rPr>
              <w:t> </w:t>
            </w:r>
          </w:p>
        </w:tc>
      </w:tr>
      <w:tr w:rsidR="00E51FE6" w:rsidRPr="00D42220" w14:paraId="3E2A810E" w14:textId="77777777" w:rsidTr="008277BB">
        <w:tc>
          <w:tcPr>
            <w:tcW w:w="5000" w:type="pct"/>
            <w:gridSpan w:val="3"/>
          </w:tcPr>
          <w:p w14:paraId="0AA6DAF4" w14:textId="77777777" w:rsidR="00E51FE6" w:rsidRPr="00612F83" w:rsidRDefault="00E51FE6" w:rsidP="008277BB">
            <w:pPr>
              <w:pStyle w:val="Default"/>
              <w:jc w:val="center"/>
              <w:rPr>
                <w:rFonts w:ascii="Arial" w:eastAsia="Calibri" w:hAnsi="Arial" w:cs="Arial"/>
                <w:color w:val="auto"/>
                <w:sz w:val="20"/>
                <w:szCs w:val="20"/>
              </w:rPr>
            </w:pPr>
            <w:r w:rsidRPr="00612F83">
              <w:rPr>
                <w:rFonts w:ascii="Arial" w:eastAsia="Calibri" w:hAnsi="Arial" w:cs="Arial"/>
                <w:b/>
                <w:bCs/>
                <w:color w:val="auto"/>
                <w:sz w:val="20"/>
                <w:szCs w:val="20"/>
              </w:rPr>
              <w:t>ARBA</w:t>
            </w:r>
          </w:p>
        </w:tc>
      </w:tr>
      <w:tr w:rsidR="00E51FE6" w:rsidRPr="00D42220" w14:paraId="610282EF" w14:textId="77777777" w:rsidTr="008277BB">
        <w:tc>
          <w:tcPr>
            <w:tcW w:w="5000" w:type="pct"/>
            <w:gridSpan w:val="3"/>
          </w:tcPr>
          <w:p w14:paraId="7FA5DBAF" w14:textId="77777777" w:rsidR="00E51FE6" w:rsidRPr="0076040C" w:rsidRDefault="00E51FE6" w:rsidP="008277BB">
            <w:pPr>
              <w:ind w:right="37"/>
              <w:rPr>
                <w:rFonts w:ascii="Arial" w:hAnsi="Arial" w:cs="Arial"/>
                <w:b/>
                <w:bCs/>
              </w:rPr>
            </w:pPr>
            <w:r w:rsidRPr="0076040C">
              <w:rPr>
                <w:rFonts w:ascii="Arial" w:hAnsi="Arial" w:cs="Arial"/>
              </w:rPr>
              <w:t xml:space="preserve">Jeigu perkamos prekės  atitinka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(pvz., EU </w:t>
            </w:r>
            <w:proofErr w:type="spellStart"/>
            <w:r w:rsidRPr="0076040C">
              <w:rPr>
                <w:rFonts w:ascii="Arial" w:hAnsi="Arial" w:cs="Arial"/>
              </w:rPr>
              <w:t>Ecolabel</w:t>
            </w:r>
            <w:proofErr w:type="spellEnd"/>
            <w:r w:rsidRPr="0076040C">
              <w:rPr>
                <w:rFonts w:ascii="Arial" w:hAnsi="Arial" w:cs="Arial"/>
              </w:rPr>
              <w:t xml:space="preserve">, </w:t>
            </w:r>
            <w:proofErr w:type="spellStart"/>
            <w:r w:rsidRPr="0076040C">
              <w:rPr>
                <w:rFonts w:ascii="Arial" w:hAnsi="Arial" w:cs="Arial"/>
              </w:rPr>
              <w:t>Nordic</w:t>
            </w:r>
            <w:proofErr w:type="spellEnd"/>
            <w:r w:rsidRPr="0076040C">
              <w:rPr>
                <w:rFonts w:ascii="Arial" w:hAnsi="Arial" w:cs="Arial"/>
              </w:rPr>
              <w:t xml:space="preserve"> </w:t>
            </w:r>
            <w:proofErr w:type="spellStart"/>
            <w:r w:rsidRPr="0076040C">
              <w:rPr>
                <w:rFonts w:ascii="Arial" w:hAnsi="Arial" w:cs="Arial"/>
              </w:rPr>
              <w:t>Swan</w:t>
            </w:r>
            <w:proofErr w:type="spellEnd"/>
            <w:r w:rsidRPr="0076040C">
              <w:rPr>
                <w:rFonts w:ascii="Arial" w:hAnsi="Arial" w:cs="Arial"/>
              </w:rPr>
              <w:t xml:space="preserve">, </w:t>
            </w:r>
            <w:proofErr w:type="spellStart"/>
            <w:r w:rsidRPr="0076040C">
              <w:rPr>
                <w:rFonts w:ascii="Arial" w:hAnsi="Arial" w:cs="Arial"/>
              </w:rPr>
              <w:t>Blue</w:t>
            </w:r>
            <w:proofErr w:type="spellEnd"/>
            <w:r w:rsidRPr="0076040C">
              <w:rPr>
                <w:rFonts w:ascii="Arial" w:hAnsi="Arial" w:cs="Arial"/>
              </w:rPr>
              <w:t xml:space="preserve"> </w:t>
            </w:r>
            <w:proofErr w:type="spellStart"/>
            <w:r w:rsidRPr="0076040C">
              <w:rPr>
                <w:rFonts w:ascii="Arial" w:hAnsi="Arial" w:cs="Arial"/>
              </w:rPr>
              <w:t>Angel</w:t>
            </w:r>
            <w:proofErr w:type="spellEnd"/>
            <w:r w:rsidRPr="0076040C">
              <w:rPr>
                <w:rFonts w:ascii="Arial" w:hAnsi="Arial" w:cs="Arial"/>
              </w:rPr>
              <w:t xml:space="preserve"> arba kitu I tipo ekologiniu ženklu), </w:t>
            </w:r>
            <w:r w:rsidRPr="0076040C">
              <w:rPr>
                <w:rFonts w:ascii="Arial" w:hAnsi="Arial" w:cs="Arial"/>
                <w:b/>
                <w:bCs/>
              </w:rPr>
              <w:t>tiekėjas vietoj nurodytų atitiktį minimaliems aplinkos apsaugos kriterijams įrodančių dokumentų gali pateikti siūlomų prekių atitiktį I tipo ekologiniam ženklui įrodančius dokumentus ar kitus lygiaverčius įrodymus.</w:t>
            </w:r>
          </w:p>
          <w:p w14:paraId="18E9D478" w14:textId="77777777" w:rsidR="00E51FE6" w:rsidRPr="0076040C" w:rsidRDefault="00E51FE6" w:rsidP="008277BB">
            <w:pPr>
              <w:ind w:right="37"/>
              <w:rPr>
                <w:rFonts w:ascii="Arial" w:hAnsi="Arial" w:cs="Arial"/>
                <w:b/>
                <w:bCs/>
              </w:rPr>
            </w:pPr>
          </w:p>
          <w:p w14:paraId="5D88B7DD" w14:textId="77777777" w:rsidR="00E51FE6" w:rsidRPr="00612F83" w:rsidRDefault="00E51FE6" w:rsidP="008277BB">
            <w:pPr>
              <w:pStyle w:val="Default"/>
              <w:tabs>
                <w:tab w:val="left" w:pos="3900"/>
              </w:tabs>
              <w:rPr>
                <w:rFonts w:ascii="Arial" w:eastAsia="Calibri" w:hAnsi="Arial" w:cs="Arial"/>
                <w:color w:val="auto"/>
                <w:sz w:val="20"/>
                <w:szCs w:val="20"/>
              </w:rPr>
            </w:pPr>
            <w:r w:rsidRPr="0076040C">
              <w:rPr>
                <w:rStyle w:val="normaltextrun"/>
                <w:rFonts w:ascii="Arial" w:hAnsi="Arial" w:cs="Arial"/>
                <w:b/>
                <w:bCs/>
                <w:color w:val="000000"/>
                <w:sz w:val="20"/>
                <w:szCs w:val="20"/>
                <w:shd w:val="clear" w:color="auto" w:fill="FFFFFF"/>
              </w:rPr>
              <w:t>(dokumentai pateikiami kartu su pasiūlymu</w:t>
            </w:r>
            <w:r w:rsidRPr="0076040C">
              <w:rPr>
                <w:rStyle w:val="eop"/>
                <w:rFonts w:ascii="Arial" w:hAnsi="Arial" w:cs="Arial"/>
                <w:b/>
                <w:bCs/>
                <w:color w:val="000000"/>
                <w:sz w:val="20"/>
                <w:szCs w:val="20"/>
                <w:shd w:val="clear" w:color="auto" w:fill="FFFFFF"/>
              </w:rPr>
              <w:t>)</w:t>
            </w:r>
          </w:p>
        </w:tc>
      </w:tr>
    </w:tbl>
    <w:p w14:paraId="724EFBE2" w14:textId="77777777" w:rsidR="00F56D90" w:rsidRPr="00D42220" w:rsidRDefault="00F56D90" w:rsidP="001164D5">
      <w:pPr>
        <w:jc w:val="both"/>
        <w:rPr>
          <w:rFonts w:ascii="Arial" w:hAnsi="Arial" w:cs="Arial"/>
          <w:b/>
          <w:snapToGrid w:val="0"/>
          <w:sz w:val="20"/>
          <w:szCs w:val="20"/>
        </w:rPr>
      </w:pPr>
    </w:p>
    <w:p w14:paraId="69BB7A87" w14:textId="77777777" w:rsidR="00482CF9" w:rsidRPr="00D42220" w:rsidRDefault="00482CF9" w:rsidP="00C43949">
      <w:pPr>
        <w:numPr>
          <w:ilvl w:val="0"/>
          <w:numId w:val="4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bookmarkStart w:id="0" w:name="_Hlk158296136"/>
      <w:bookmarkStart w:id="1" w:name="_Hlk158296143"/>
      <w:r w:rsidRPr="00D42220">
        <w:rPr>
          <w:rFonts w:ascii="Arial" w:eastAsia="Calibri" w:hAnsi="Arial" w:cs="Arial"/>
          <w:b/>
          <w:sz w:val="20"/>
          <w:szCs w:val="20"/>
        </w:rPr>
        <w:t>KITA INFORMACIJA</w:t>
      </w:r>
      <w:bookmarkEnd w:id="0"/>
    </w:p>
    <w:bookmarkEnd w:id="1"/>
    <w:p w14:paraId="3E2E3B17" w14:textId="77777777" w:rsidR="00337A78" w:rsidRDefault="00337A78" w:rsidP="00482CF9">
      <w:pPr>
        <w:spacing w:before="60" w:after="60" w:line="240" w:lineRule="auto"/>
        <w:jc w:val="both"/>
        <w:rPr>
          <w:rFonts w:ascii="Arial" w:eastAsia="Calibri" w:hAnsi="Arial" w:cs="Arial"/>
          <w:i/>
          <w:color w:val="FF0000"/>
          <w:sz w:val="20"/>
          <w:szCs w:val="20"/>
        </w:rPr>
      </w:pPr>
    </w:p>
    <w:p w14:paraId="54C96EB9" w14:textId="64ADFC18" w:rsidR="009C30FA" w:rsidRPr="009947DB" w:rsidRDefault="00385292" w:rsidP="009947DB">
      <w:pPr>
        <w:pStyle w:val="ListParagraph"/>
        <w:numPr>
          <w:ilvl w:val="1"/>
          <w:numId w:val="43"/>
        </w:numPr>
        <w:spacing w:before="60" w:after="60" w:line="240" w:lineRule="auto"/>
        <w:jc w:val="both"/>
        <w:rPr>
          <w:rFonts w:ascii="Arial" w:eastAsia="Calibri" w:hAnsi="Arial" w:cs="Arial"/>
          <w:iCs/>
          <w:sz w:val="20"/>
          <w:szCs w:val="20"/>
        </w:rPr>
      </w:pPr>
      <w:r w:rsidRPr="009947DB">
        <w:rPr>
          <w:rFonts w:ascii="Arial" w:eastAsia="Calibri" w:hAnsi="Arial" w:cs="Arial"/>
          <w:iCs/>
          <w:sz w:val="20"/>
          <w:szCs w:val="20"/>
        </w:rPr>
        <w:t>Prekės turi būti skirtos (tinkamos) planetariumo veiklos tipui.</w:t>
      </w:r>
      <w:r w:rsidR="00E629BB" w:rsidRPr="009947DB">
        <w:rPr>
          <w:rFonts w:ascii="Arial" w:eastAsia="Calibri" w:hAnsi="Arial" w:cs="Arial"/>
          <w:iCs/>
          <w:sz w:val="20"/>
          <w:szCs w:val="20"/>
        </w:rPr>
        <w:t xml:space="preserve"> Patalpoje planuojama įrengti 12,5 m diametro kupolo ekraną su žvaigždžių atvaizdavimo įrenginiu (angl. </w:t>
      </w:r>
      <w:proofErr w:type="spellStart"/>
      <w:r w:rsidR="00E629BB" w:rsidRPr="009947DB">
        <w:rPr>
          <w:rFonts w:ascii="Arial" w:eastAsia="Calibri" w:hAnsi="Arial" w:cs="Arial"/>
          <w:iCs/>
          <w:sz w:val="20"/>
          <w:szCs w:val="20"/>
        </w:rPr>
        <w:t>starball</w:t>
      </w:r>
      <w:proofErr w:type="spellEnd"/>
      <w:r w:rsidR="00E629BB" w:rsidRPr="009947DB">
        <w:rPr>
          <w:rFonts w:ascii="Arial" w:eastAsia="Calibri" w:hAnsi="Arial" w:cs="Arial"/>
          <w:iCs/>
          <w:sz w:val="20"/>
          <w:szCs w:val="20"/>
        </w:rPr>
        <w:t>) patalpos viduryje</w:t>
      </w:r>
      <w:r w:rsidR="00D8199B" w:rsidRPr="009947DB">
        <w:rPr>
          <w:rFonts w:ascii="Arial" w:eastAsia="Calibri" w:hAnsi="Arial" w:cs="Arial"/>
          <w:iCs/>
          <w:sz w:val="20"/>
          <w:szCs w:val="20"/>
        </w:rPr>
        <w:t xml:space="preserve">. </w:t>
      </w:r>
      <w:r w:rsidR="00611C4B" w:rsidRPr="009947DB">
        <w:rPr>
          <w:rFonts w:ascii="Arial" w:eastAsia="Calibri" w:hAnsi="Arial" w:cs="Arial"/>
          <w:iCs/>
          <w:sz w:val="20"/>
          <w:szCs w:val="20"/>
        </w:rPr>
        <w:t xml:space="preserve">Sėdimų vietų išdėstymas turi </w:t>
      </w:r>
      <w:r w:rsidR="006E1A51" w:rsidRPr="009947DB">
        <w:rPr>
          <w:rFonts w:ascii="Arial" w:eastAsia="Calibri" w:hAnsi="Arial" w:cs="Arial"/>
          <w:iCs/>
          <w:sz w:val="20"/>
          <w:szCs w:val="20"/>
        </w:rPr>
        <w:t>būti toks,</w:t>
      </w:r>
      <w:r w:rsidR="00611C4B" w:rsidRPr="009947DB">
        <w:rPr>
          <w:rFonts w:ascii="Arial" w:eastAsia="Calibri" w:hAnsi="Arial" w:cs="Arial"/>
          <w:iCs/>
          <w:sz w:val="20"/>
          <w:szCs w:val="20"/>
        </w:rPr>
        <w:t xml:space="preserve"> kad būtų užtikrintas geriausias matomumas </w:t>
      </w:r>
      <w:r w:rsidR="00F819A2" w:rsidRPr="009947DB">
        <w:rPr>
          <w:rFonts w:ascii="Arial" w:eastAsia="Calibri" w:hAnsi="Arial" w:cs="Arial"/>
          <w:iCs/>
          <w:sz w:val="20"/>
          <w:szCs w:val="20"/>
        </w:rPr>
        <w:t xml:space="preserve">ir </w:t>
      </w:r>
      <w:r w:rsidR="00611C4B" w:rsidRPr="009947DB">
        <w:rPr>
          <w:rFonts w:ascii="Arial" w:eastAsia="Calibri" w:hAnsi="Arial" w:cs="Arial"/>
          <w:iCs/>
          <w:sz w:val="20"/>
          <w:szCs w:val="20"/>
        </w:rPr>
        <w:t>garso kokybė.</w:t>
      </w:r>
    </w:p>
    <w:p w14:paraId="6AD518B1" w14:textId="323C4A89" w:rsidR="0040665F" w:rsidRPr="009C30FA" w:rsidRDefault="00FF77A7" w:rsidP="009947DB">
      <w:pPr>
        <w:pStyle w:val="ListParagraph"/>
        <w:numPr>
          <w:ilvl w:val="1"/>
          <w:numId w:val="43"/>
        </w:numPr>
        <w:spacing w:before="60" w:after="60" w:line="240" w:lineRule="auto"/>
        <w:contextualSpacing w:val="0"/>
        <w:jc w:val="both"/>
        <w:rPr>
          <w:rFonts w:ascii="Arial" w:eastAsia="Calibri" w:hAnsi="Arial" w:cs="Arial"/>
          <w:iCs/>
          <w:sz w:val="20"/>
          <w:szCs w:val="20"/>
        </w:rPr>
      </w:pPr>
      <w:r w:rsidRPr="001B4948">
        <w:rPr>
          <w:rFonts w:ascii="Arial" w:eastAsia="Calibri" w:hAnsi="Arial" w:cs="Arial"/>
          <w:b/>
          <w:bCs/>
          <w:iCs/>
          <w:sz w:val="20"/>
          <w:szCs w:val="20"/>
        </w:rPr>
        <w:t xml:space="preserve">Tiekėjas </w:t>
      </w:r>
      <w:r w:rsidR="00C966A2" w:rsidRPr="001B4948">
        <w:rPr>
          <w:rFonts w:ascii="Arial" w:eastAsia="Calibri" w:hAnsi="Arial" w:cs="Arial"/>
          <w:b/>
          <w:bCs/>
          <w:iCs/>
          <w:sz w:val="20"/>
          <w:szCs w:val="20"/>
        </w:rPr>
        <w:t xml:space="preserve">su </w:t>
      </w:r>
      <w:r w:rsidRPr="001B4948">
        <w:rPr>
          <w:rFonts w:ascii="Arial" w:eastAsia="Calibri" w:hAnsi="Arial" w:cs="Arial"/>
          <w:b/>
          <w:bCs/>
          <w:iCs/>
          <w:sz w:val="20"/>
          <w:szCs w:val="20"/>
        </w:rPr>
        <w:t>pasiūlym</w:t>
      </w:r>
      <w:r w:rsidR="00C966A2" w:rsidRPr="001B4948">
        <w:rPr>
          <w:rFonts w:ascii="Arial" w:eastAsia="Calibri" w:hAnsi="Arial" w:cs="Arial"/>
          <w:b/>
          <w:bCs/>
          <w:iCs/>
          <w:sz w:val="20"/>
          <w:szCs w:val="20"/>
        </w:rPr>
        <w:t>u</w:t>
      </w:r>
      <w:r w:rsidRPr="001B4948">
        <w:rPr>
          <w:rFonts w:ascii="Arial" w:eastAsia="Calibri" w:hAnsi="Arial" w:cs="Arial"/>
          <w:b/>
          <w:bCs/>
          <w:iCs/>
          <w:sz w:val="20"/>
          <w:szCs w:val="20"/>
        </w:rPr>
        <w:t xml:space="preserve"> turi pateikti</w:t>
      </w:r>
      <w:r w:rsidR="00400AE5" w:rsidRPr="001B4948">
        <w:rPr>
          <w:b/>
          <w:bCs/>
        </w:rPr>
        <w:t xml:space="preserve"> </w:t>
      </w:r>
      <w:r w:rsidR="00400AE5" w:rsidRPr="001B4948">
        <w:rPr>
          <w:rFonts w:ascii="Arial" w:eastAsia="Calibri" w:hAnsi="Arial" w:cs="Arial"/>
          <w:b/>
          <w:bCs/>
          <w:iCs/>
          <w:sz w:val="20"/>
          <w:szCs w:val="20"/>
        </w:rPr>
        <w:t xml:space="preserve">siūlomų </w:t>
      </w:r>
      <w:r w:rsidR="00EC5AAA" w:rsidRPr="001B4948">
        <w:rPr>
          <w:rFonts w:ascii="Arial" w:eastAsia="Calibri" w:hAnsi="Arial" w:cs="Arial"/>
          <w:b/>
          <w:bCs/>
          <w:iCs/>
          <w:sz w:val="20"/>
          <w:szCs w:val="20"/>
        </w:rPr>
        <w:t>p</w:t>
      </w:r>
      <w:r w:rsidR="00D3251D" w:rsidRPr="001B4948">
        <w:rPr>
          <w:rFonts w:ascii="Arial" w:eastAsia="Calibri" w:hAnsi="Arial" w:cs="Arial"/>
          <w:b/>
          <w:bCs/>
          <w:iCs/>
          <w:sz w:val="20"/>
          <w:szCs w:val="20"/>
        </w:rPr>
        <w:t xml:space="preserve">rekių </w:t>
      </w:r>
      <w:r w:rsidR="00400AE5" w:rsidRPr="001B4948">
        <w:rPr>
          <w:rFonts w:ascii="Arial" w:eastAsia="Calibri" w:hAnsi="Arial" w:cs="Arial"/>
          <w:b/>
          <w:bCs/>
          <w:iCs/>
          <w:sz w:val="20"/>
          <w:szCs w:val="20"/>
        </w:rPr>
        <w:t xml:space="preserve">vizualizaciją </w:t>
      </w:r>
      <w:r w:rsidR="009F2BDD" w:rsidRPr="001B4948">
        <w:rPr>
          <w:rFonts w:ascii="Arial" w:eastAsia="Calibri" w:hAnsi="Arial" w:cs="Arial"/>
          <w:b/>
          <w:bCs/>
          <w:iCs/>
          <w:sz w:val="20"/>
          <w:szCs w:val="20"/>
        </w:rPr>
        <w:t xml:space="preserve">ir </w:t>
      </w:r>
      <w:r w:rsidR="00400AE5" w:rsidRPr="001B4948">
        <w:rPr>
          <w:rFonts w:ascii="Arial" w:eastAsia="Calibri" w:hAnsi="Arial" w:cs="Arial"/>
          <w:b/>
          <w:bCs/>
          <w:iCs/>
          <w:sz w:val="20"/>
          <w:szCs w:val="20"/>
        </w:rPr>
        <w:t>išdėstymo su atlošų pasvirimo kampais brėžinį</w:t>
      </w:r>
      <w:r w:rsidR="00091487" w:rsidRPr="001B4948">
        <w:rPr>
          <w:rFonts w:ascii="Arial" w:eastAsia="Calibri" w:hAnsi="Arial" w:cs="Arial"/>
          <w:b/>
          <w:bCs/>
          <w:iCs/>
          <w:sz w:val="20"/>
          <w:szCs w:val="20"/>
        </w:rPr>
        <w:t xml:space="preserve"> </w:t>
      </w:r>
      <w:r w:rsidR="00091487" w:rsidRPr="001B4948">
        <w:rPr>
          <w:rFonts w:ascii="Arial" w:eastAsia="Calibri" w:hAnsi="Arial" w:cs="Arial"/>
          <w:iCs/>
          <w:sz w:val="20"/>
          <w:szCs w:val="20"/>
        </w:rPr>
        <w:t xml:space="preserve">pagal </w:t>
      </w:r>
      <w:r w:rsidR="00EC5AAA" w:rsidRPr="001B4948">
        <w:rPr>
          <w:rFonts w:ascii="Arial" w:eastAsia="Calibri" w:hAnsi="Arial" w:cs="Arial"/>
          <w:iCs/>
          <w:sz w:val="20"/>
          <w:szCs w:val="20"/>
        </w:rPr>
        <w:t>P</w:t>
      </w:r>
      <w:r w:rsidR="00091487" w:rsidRPr="001B4948">
        <w:rPr>
          <w:rFonts w:ascii="Arial" w:eastAsia="Calibri" w:hAnsi="Arial" w:cs="Arial"/>
          <w:iCs/>
          <w:sz w:val="20"/>
          <w:szCs w:val="20"/>
        </w:rPr>
        <w:t xml:space="preserve">irkėjo </w:t>
      </w:r>
      <w:r w:rsidR="00C01090" w:rsidRPr="001B4948">
        <w:rPr>
          <w:rFonts w:ascii="Arial" w:eastAsia="Calibri" w:hAnsi="Arial" w:cs="Arial"/>
          <w:iCs/>
          <w:sz w:val="20"/>
          <w:szCs w:val="20"/>
        </w:rPr>
        <w:t xml:space="preserve">pateiktą </w:t>
      </w:r>
      <w:r w:rsidR="001D0010" w:rsidRPr="001B4948">
        <w:rPr>
          <w:rFonts w:ascii="Arial" w:eastAsia="Calibri" w:hAnsi="Arial" w:cs="Arial"/>
          <w:iCs/>
          <w:sz w:val="20"/>
          <w:szCs w:val="20"/>
        </w:rPr>
        <w:t>pageidaujam</w:t>
      </w:r>
      <w:r w:rsidR="00247E45" w:rsidRPr="001B4948">
        <w:rPr>
          <w:rFonts w:ascii="Arial" w:eastAsia="Calibri" w:hAnsi="Arial" w:cs="Arial"/>
          <w:iCs/>
          <w:sz w:val="20"/>
          <w:szCs w:val="20"/>
        </w:rPr>
        <w:t>o</w:t>
      </w:r>
      <w:r w:rsidR="001D0010" w:rsidRPr="001B4948">
        <w:rPr>
          <w:rFonts w:ascii="Arial" w:eastAsia="Calibri" w:hAnsi="Arial" w:cs="Arial"/>
          <w:iCs/>
          <w:sz w:val="20"/>
          <w:szCs w:val="20"/>
        </w:rPr>
        <w:t xml:space="preserve"> kėdžių išdėstym</w:t>
      </w:r>
      <w:r w:rsidR="00976F9E" w:rsidRPr="001B4948">
        <w:rPr>
          <w:rFonts w:ascii="Arial" w:eastAsia="Calibri" w:hAnsi="Arial" w:cs="Arial"/>
          <w:iCs/>
          <w:sz w:val="20"/>
          <w:szCs w:val="20"/>
        </w:rPr>
        <w:t xml:space="preserve">o </w:t>
      </w:r>
      <w:r w:rsidR="00247E45" w:rsidRPr="001B4948">
        <w:rPr>
          <w:rFonts w:ascii="Arial" w:eastAsia="Calibri" w:hAnsi="Arial" w:cs="Arial"/>
          <w:iCs/>
          <w:sz w:val="20"/>
          <w:szCs w:val="20"/>
        </w:rPr>
        <w:t>schemą</w:t>
      </w:r>
      <w:r w:rsidR="00976F9E" w:rsidRPr="001B4948">
        <w:rPr>
          <w:rFonts w:ascii="Arial" w:eastAsia="Calibri" w:hAnsi="Arial" w:cs="Arial"/>
          <w:iCs/>
          <w:sz w:val="20"/>
          <w:szCs w:val="20"/>
        </w:rPr>
        <w:t xml:space="preserve"> </w:t>
      </w:r>
      <w:r w:rsidR="00593CA1" w:rsidRPr="001B4948">
        <w:rPr>
          <w:rFonts w:ascii="Arial" w:eastAsia="Calibri" w:hAnsi="Arial" w:cs="Arial"/>
          <w:iCs/>
          <w:sz w:val="20"/>
          <w:szCs w:val="20"/>
        </w:rPr>
        <w:t xml:space="preserve">patalpoje </w:t>
      </w:r>
      <w:r w:rsidR="001D0010" w:rsidRPr="001B4948">
        <w:rPr>
          <w:rFonts w:ascii="Arial" w:eastAsia="Calibri" w:hAnsi="Arial" w:cs="Arial"/>
          <w:iCs/>
          <w:sz w:val="20"/>
          <w:szCs w:val="20"/>
        </w:rPr>
        <w:t>(žr. 1 priedą)</w:t>
      </w:r>
      <w:r w:rsidR="0040665F" w:rsidRPr="001B4948">
        <w:rPr>
          <w:rFonts w:ascii="Arial" w:eastAsia="Calibri" w:hAnsi="Arial" w:cs="Arial"/>
          <w:iCs/>
          <w:sz w:val="20"/>
          <w:szCs w:val="20"/>
        </w:rPr>
        <w:t xml:space="preserve">. </w:t>
      </w:r>
      <w:r w:rsidR="0040665F" w:rsidRPr="009C30FA">
        <w:rPr>
          <w:rFonts w:ascii="Arial" w:eastAsia="Calibri" w:hAnsi="Arial" w:cs="Arial"/>
          <w:iCs/>
          <w:sz w:val="20"/>
          <w:szCs w:val="20"/>
        </w:rPr>
        <w:t>Brėžinyje turi būti nurodyta</w:t>
      </w:r>
      <w:r w:rsidR="009138AD" w:rsidRPr="009C30FA">
        <w:rPr>
          <w:rFonts w:ascii="Arial" w:eastAsia="Calibri" w:hAnsi="Arial" w:cs="Arial"/>
          <w:iCs/>
          <w:sz w:val="20"/>
          <w:szCs w:val="20"/>
        </w:rPr>
        <w:t xml:space="preserve"> (pažymėta)</w:t>
      </w:r>
      <w:r w:rsidR="0040665F" w:rsidRPr="009C30FA">
        <w:rPr>
          <w:rFonts w:ascii="Arial" w:eastAsia="Calibri" w:hAnsi="Arial" w:cs="Arial"/>
          <w:iCs/>
          <w:sz w:val="20"/>
          <w:szCs w:val="20"/>
        </w:rPr>
        <w:t>:</w:t>
      </w:r>
    </w:p>
    <w:p w14:paraId="0C2129C0" w14:textId="37FDC4B0" w:rsidR="0040665F" w:rsidRPr="00DA2B91" w:rsidRDefault="0040665F" w:rsidP="009947DB">
      <w:pPr>
        <w:pStyle w:val="ListParagraph"/>
        <w:numPr>
          <w:ilvl w:val="2"/>
          <w:numId w:val="43"/>
        </w:numPr>
        <w:spacing w:before="60" w:after="60" w:line="240" w:lineRule="auto"/>
        <w:ind w:hanging="489"/>
        <w:contextualSpacing w:val="0"/>
        <w:jc w:val="both"/>
        <w:rPr>
          <w:rFonts w:ascii="Arial" w:eastAsia="Calibri" w:hAnsi="Arial" w:cs="Arial"/>
          <w:iCs/>
          <w:sz w:val="20"/>
          <w:szCs w:val="20"/>
        </w:rPr>
      </w:pPr>
      <w:r w:rsidRPr="00DA2B91">
        <w:rPr>
          <w:rFonts w:ascii="Arial" w:eastAsia="Calibri" w:hAnsi="Arial" w:cs="Arial"/>
          <w:iCs/>
          <w:sz w:val="20"/>
          <w:szCs w:val="20"/>
        </w:rPr>
        <w:lastRenderedPageBreak/>
        <w:t>Konkretaus siūlomo kėdės modelio matmenys.</w:t>
      </w:r>
    </w:p>
    <w:p w14:paraId="76B3668A" w14:textId="1E90AC88" w:rsidR="004D197F" w:rsidRPr="00DA2B91" w:rsidRDefault="0040665F" w:rsidP="009947DB">
      <w:pPr>
        <w:pStyle w:val="ListParagraph"/>
        <w:numPr>
          <w:ilvl w:val="2"/>
          <w:numId w:val="43"/>
        </w:numPr>
        <w:spacing w:before="60" w:after="60" w:line="240" w:lineRule="auto"/>
        <w:ind w:left="567" w:firstLine="0"/>
        <w:jc w:val="both"/>
        <w:rPr>
          <w:rFonts w:ascii="Arial" w:eastAsia="Calibri" w:hAnsi="Arial" w:cs="Arial"/>
          <w:iCs/>
          <w:sz w:val="20"/>
          <w:szCs w:val="20"/>
        </w:rPr>
      </w:pPr>
      <w:r w:rsidRPr="00DA2B91">
        <w:rPr>
          <w:rFonts w:ascii="Arial" w:eastAsia="Calibri" w:hAnsi="Arial" w:cs="Arial"/>
          <w:iCs/>
          <w:sz w:val="20"/>
          <w:szCs w:val="20"/>
        </w:rPr>
        <w:t>Kėdžių atlošų pasvirimo kampai</w:t>
      </w:r>
      <w:r w:rsidR="001B4948">
        <w:rPr>
          <w:rFonts w:ascii="Arial" w:eastAsia="Calibri" w:hAnsi="Arial" w:cs="Arial"/>
          <w:iCs/>
          <w:sz w:val="20"/>
          <w:szCs w:val="20"/>
        </w:rPr>
        <w:t xml:space="preserve">, kuriems reikalavimai pateikiami šios techninės specifikacijos lentelėje </w:t>
      </w:r>
      <w:r w:rsidR="00D43A13">
        <w:rPr>
          <w:rFonts w:ascii="Arial" w:eastAsia="Calibri" w:hAnsi="Arial" w:cs="Arial"/>
          <w:iCs/>
          <w:sz w:val="20"/>
          <w:szCs w:val="20"/>
        </w:rPr>
        <w:t>6</w:t>
      </w:r>
      <w:r w:rsidR="001B4948">
        <w:rPr>
          <w:rFonts w:ascii="Arial" w:eastAsia="Calibri" w:hAnsi="Arial" w:cs="Arial"/>
          <w:iCs/>
          <w:sz w:val="20"/>
          <w:szCs w:val="20"/>
        </w:rPr>
        <w:t xml:space="preserve"> punkte.</w:t>
      </w:r>
      <w:r w:rsidRPr="00DA2B91">
        <w:rPr>
          <w:rFonts w:ascii="Arial" w:eastAsia="Calibri" w:hAnsi="Arial" w:cs="Arial"/>
          <w:iCs/>
          <w:sz w:val="20"/>
          <w:szCs w:val="20"/>
        </w:rPr>
        <w:t xml:space="preserve"> </w:t>
      </w:r>
    </w:p>
    <w:p w14:paraId="3C280930" w14:textId="5DC15E7D" w:rsidR="0040665F" w:rsidRPr="00DA2B91" w:rsidRDefault="00EB6B06" w:rsidP="009947DB">
      <w:pPr>
        <w:pStyle w:val="ListParagraph"/>
        <w:numPr>
          <w:ilvl w:val="2"/>
          <w:numId w:val="43"/>
        </w:numPr>
        <w:spacing w:before="60" w:after="60" w:line="240" w:lineRule="auto"/>
        <w:ind w:left="567" w:firstLine="0"/>
        <w:contextualSpacing w:val="0"/>
        <w:jc w:val="both"/>
        <w:rPr>
          <w:rFonts w:ascii="Arial" w:eastAsia="Calibri" w:hAnsi="Arial" w:cs="Arial"/>
          <w:iCs/>
          <w:sz w:val="20"/>
          <w:szCs w:val="20"/>
        </w:rPr>
      </w:pPr>
      <w:r w:rsidRPr="00DA2B91">
        <w:rPr>
          <w:rFonts w:ascii="Arial" w:eastAsia="Calibri" w:hAnsi="Arial" w:cs="Arial"/>
          <w:iCs/>
          <w:sz w:val="20"/>
          <w:szCs w:val="20"/>
        </w:rPr>
        <w:t>K</w:t>
      </w:r>
      <w:r w:rsidR="0040665F" w:rsidRPr="00DA2B91">
        <w:rPr>
          <w:rFonts w:ascii="Arial" w:eastAsia="Calibri" w:hAnsi="Arial" w:cs="Arial"/>
          <w:iCs/>
          <w:sz w:val="20"/>
          <w:szCs w:val="20"/>
        </w:rPr>
        <w:t>ėdžių išdėstymas eilėmis</w:t>
      </w:r>
      <w:r w:rsidR="00D43A13">
        <w:rPr>
          <w:rFonts w:ascii="Arial" w:eastAsia="Calibri" w:hAnsi="Arial" w:cs="Arial"/>
          <w:iCs/>
          <w:sz w:val="20"/>
          <w:szCs w:val="20"/>
        </w:rPr>
        <w:t xml:space="preserve"> su duomenimis apie </w:t>
      </w:r>
      <w:r w:rsidR="0040665F" w:rsidRPr="00DA2B91">
        <w:rPr>
          <w:rFonts w:ascii="Arial" w:eastAsia="Calibri" w:hAnsi="Arial" w:cs="Arial"/>
          <w:iCs/>
          <w:sz w:val="20"/>
          <w:szCs w:val="20"/>
        </w:rPr>
        <w:t>eilių skaiči</w:t>
      </w:r>
      <w:r w:rsidR="00D43A13">
        <w:rPr>
          <w:rFonts w:ascii="Arial" w:eastAsia="Calibri" w:hAnsi="Arial" w:cs="Arial"/>
          <w:iCs/>
          <w:sz w:val="20"/>
          <w:szCs w:val="20"/>
        </w:rPr>
        <w:t>ų</w:t>
      </w:r>
      <w:r w:rsidR="0040665F" w:rsidRPr="00DA2B91">
        <w:rPr>
          <w:rFonts w:ascii="Arial" w:eastAsia="Calibri" w:hAnsi="Arial" w:cs="Arial"/>
          <w:iCs/>
          <w:sz w:val="20"/>
          <w:szCs w:val="20"/>
        </w:rPr>
        <w:t>, kėdžių skaiči</w:t>
      </w:r>
      <w:r w:rsidR="00D43A13">
        <w:rPr>
          <w:rFonts w:ascii="Arial" w:eastAsia="Calibri" w:hAnsi="Arial" w:cs="Arial"/>
          <w:iCs/>
          <w:sz w:val="20"/>
          <w:szCs w:val="20"/>
        </w:rPr>
        <w:t>ų</w:t>
      </w:r>
      <w:r w:rsidR="0040665F" w:rsidRPr="00DA2B91">
        <w:rPr>
          <w:rFonts w:ascii="Arial" w:eastAsia="Calibri" w:hAnsi="Arial" w:cs="Arial"/>
          <w:iCs/>
          <w:sz w:val="20"/>
          <w:szCs w:val="20"/>
        </w:rPr>
        <w:t xml:space="preserve"> kiekvienoje eilėje, kiekvienos į eilę sudėtų kėdžių eilės ilg</w:t>
      </w:r>
      <w:r w:rsidR="00D43A13">
        <w:rPr>
          <w:rFonts w:ascii="Arial" w:eastAsia="Calibri" w:hAnsi="Arial" w:cs="Arial"/>
          <w:iCs/>
          <w:sz w:val="20"/>
          <w:szCs w:val="20"/>
        </w:rPr>
        <w:t xml:space="preserve">į, atstumus tarp eilių </w:t>
      </w:r>
      <w:r w:rsidRPr="00DA2B91">
        <w:rPr>
          <w:rFonts w:ascii="Arial" w:eastAsia="Calibri" w:hAnsi="Arial" w:cs="Arial"/>
          <w:iCs/>
          <w:sz w:val="20"/>
          <w:szCs w:val="20"/>
        </w:rPr>
        <w:t>.</w:t>
      </w:r>
    </w:p>
    <w:p w14:paraId="3D1ED543" w14:textId="0314C1F9" w:rsidR="00882332" w:rsidRDefault="00D43A13" w:rsidP="009947DB">
      <w:pPr>
        <w:pStyle w:val="ListParagraph"/>
        <w:numPr>
          <w:ilvl w:val="2"/>
          <w:numId w:val="43"/>
        </w:numPr>
        <w:spacing w:before="60" w:after="60" w:line="240" w:lineRule="auto"/>
        <w:ind w:left="567" w:firstLine="0"/>
        <w:contextualSpacing w:val="0"/>
        <w:jc w:val="both"/>
        <w:rPr>
          <w:rFonts w:ascii="Arial" w:eastAsia="Calibri" w:hAnsi="Arial" w:cs="Arial"/>
          <w:iCs/>
          <w:sz w:val="20"/>
          <w:szCs w:val="20"/>
        </w:rPr>
      </w:pPr>
      <w:r>
        <w:rPr>
          <w:rFonts w:ascii="Arial" w:eastAsia="Calibri" w:hAnsi="Arial" w:cs="Arial"/>
          <w:iCs/>
          <w:sz w:val="20"/>
          <w:szCs w:val="20"/>
        </w:rPr>
        <w:t xml:space="preserve">Bent viena </w:t>
      </w:r>
      <w:r w:rsidR="000E7597">
        <w:rPr>
          <w:rFonts w:ascii="Arial" w:eastAsia="Calibri" w:hAnsi="Arial" w:cs="Arial"/>
          <w:iCs/>
          <w:sz w:val="20"/>
          <w:szCs w:val="20"/>
        </w:rPr>
        <w:t>n</w:t>
      </w:r>
      <w:r w:rsidR="0040665F" w:rsidRPr="00DA2B91">
        <w:rPr>
          <w:rFonts w:ascii="Arial" w:eastAsia="Calibri" w:hAnsi="Arial" w:cs="Arial"/>
          <w:iCs/>
          <w:sz w:val="20"/>
          <w:szCs w:val="20"/>
        </w:rPr>
        <w:t>eįgali</w:t>
      </w:r>
      <w:r>
        <w:rPr>
          <w:rFonts w:ascii="Arial" w:eastAsia="Calibri" w:hAnsi="Arial" w:cs="Arial"/>
          <w:iCs/>
          <w:sz w:val="20"/>
          <w:szCs w:val="20"/>
        </w:rPr>
        <w:t>ajam</w:t>
      </w:r>
      <w:r w:rsidR="0040665F" w:rsidRPr="00DA2B91">
        <w:rPr>
          <w:rFonts w:ascii="Arial" w:eastAsia="Calibri" w:hAnsi="Arial" w:cs="Arial"/>
          <w:iCs/>
          <w:sz w:val="20"/>
          <w:szCs w:val="20"/>
        </w:rPr>
        <w:t xml:space="preserve"> </w:t>
      </w:r>
      <w:r w:rsidR="000E7597">
        <w:rPr>
          <w:rFonts w:ascii="Arial" w:eastAsia="Calibri" w:hAnsi="Arial" w:cs="Arial"/>
          <w:iCs/>
          <w:sz w:val="20"/>
          <w:szCs w:val="20"/>
        </w:rPr>
        <w:t xml:space="preserve">skirta </w:t>
      </w:r>
      <w:r w:rsidR="0040665F" w:rsidRPr="00DA2B91">
        <w:rPr>
          <w:rFonts w:ascii="Arial" w:eastAsia="Calibri" w:hAnsi="Arial" w:cs="Arial"/>
          <w:iCs/>
          <w:sz w:val="20"/>
          <w:szCs w:val="20"/>
        </w:rPr>
        <w:t>viet</w:t>
      </w:r>
      <w:r>
        <w:rPr>
          <w:rFonts w:ascii="Arial" w:eastAsia="Calibri" w:hAnsi="Arial" w:cs="Arial"/>
          <w:iCs/>
          <w:sz w:val="20"/>
          <w:szCs w:val="20"/>
        </w:rPr>
        <w:t>a</w:t>
      </w:r>
      <w:r w:rsidR="0040665F" w:rsidRPr="00DA2B91">
        <w:rPr>
          <w:rFonts w:ascii="Arial" w:eastAsia="Calibri" w:hAnsi="Arial" w:cs="Arial"/>
          <w:iCs/>
          <w:sz w:val="20"/>
          <w:szCs w:val="20"/>
        </w:rPr>
        <w:t xml:space="preserve"> ir j</w:t>
      </w:r>
      <w:r>
        <w:rPr>
          <w:rFonts w:ascii="Arial" w:eastAsia="Calibri" w:hAnsi="Arial" w:cs="Arial"/>
          <w:iCs/>
          <w:sz w:val="20"/>
          <w:szCs w:val="20"/>
        </w:rPr>
        <w:t>os</w:t>
      </w:r>
      <w:r w:rsidR="0040665F" w:rsidRPr="00DA2B91">
        <w:rPr>
          <w:rFonts w:ascii="Arial" w:eastAsia="Calibri" w:hAnsi="Arial" w:cs="Arial"/>
          <w:iCs/>
          <w:sz w:val="20"/>
          <w:szCs w:val="20"/>
        </w:rPr>
        <w:t xml:space="preserve"> matmenys</w:t>
      </w:r>
      <w:r>
        <w:rPr>
          <w:rFonts w:ascii="Arial" w:eastAsia="Calibri" w:hAnsi="Arial" w:cs="Arial"/>
          <w:iCs/>
          <w:sz w:val="20"/>
          <w:szCs w:val="20"/>
        </w:rPr>
        <w:t>. P</w:t>
      </w:r>
      <w:r w:rsidR="0040665F" w:rsidRPr="00DA2B91">
        <w:rPr>
          <w:rFonts w:ascii="Arial" w:eastAsia="Calibri" w:hAnsi="Arial" w:cs="Arial"/>
          <w:iCs/>
          <w:sz w:val="20"/>
          <w:szCs w:val="20"/>
        </w:rPr>
        <w:t xml:space="preserve">lanuojant eiles jose turi būti palikta </w:t>
      </w:r>
      <w:r w:rsidRPr="00475023">
        <w:rPr>
          <w:rFonts w:ascii="Arial" w:hAnsi="Arial" w:cs="Arial"/>
          <w:sz w:val="20"/>
          <w:szCs w:val="20"/>
        </w:rPr>
        <w:t>neįgaliojo vežimėliui ne mažesnė kaip 0,9 m pločio ir 1,2 m ilgio</w:t>
      </w:r>
      <w:r w:rsidRPr="000E7597">
        <w:rPr>
          <w:rFonts w:ascii="Arial" w:eastAsia="Calibri" w:hAnsi="Arial" w:cs="Arial"/>
          <w:iCs/>
          <w:sz w:val="20"/>
          <w:szCs w:val="20"/>
        </w:rPr>
        <w:t xml:space="preserve"> </w:t>
      </w:r>
      <w:r w:rsidRPr="00475023">
        <w:rPr>
          <w:rFonts w:ascii="Arial" w:eastAsia="Calibri" w:hAnsi="Arial" w:cs="Arial"/>
          <w:iCs/>
          <w:sz w:val="20"/>
          <w:szCs w:val="20"/>
        </w:rPr>
        <w:t>vieta.</w:t>
      </w:r>
      <w:r>
        <w:rPr>
          <w:rFonts w:ascii="Arial" w:eastAsia="Calibri" w:hAnsi="Arial" w:cs="Arial"/>
          <w:iCs/>
          <w:sz w:val="20"/>
          <w:szCs w:val="20"/>
        </w:rPr>
        <w:t xml:space="preserve"> </w:t>
      </w:r>
      <w:r w:rsidR="004F1EC2" w:rsidRPr="00DA2B91">
        <w:rPr>
          <w:rFonts w:ascii="Arial" w:eastAsia="Calibri" w:hAnsi="Arial" w:cs="Arial"/>
          <w:iCs/>
          <w:sz w:val="20"/>
          <w:szCs w:val="20"/>
        </w:rPr>
        <w:t>;</w:t>
      </w:r>
      <w:r w:rsidR="0040665F" w:rsidRPr="00DA2B91">
        <w:rPr>
          <w:rFonts w:ascii="Arial" w:eastAsia="Calibri" w:hAnsi="Arial" w:cs="Arial"/>
          <w:iCs/>
          <w:sz w:val="20"/>
          <w:szCs w:val="20"/>
        </w:rPr>
        <w:t xml:space="preserve"> </w:t>
      </w:r>
      <w:r>
        <w:rPr>
          <w:rFonts w:ascii="Arial" w:eastAsia="Calibri" w:hAnsi="Arial" w:cs="Arial"/>
          <w:iCs/>
          <w:sz w:val="20"/>
          <w:szCs w:val="20"/>
        </w:rPr>
        <w:t>Ši</w:t>
      </w:r>
      <w:r w:rsidRPr="00DA2B91">
        <w:rPr>
          <w:rFonts w:ascii="Arial" w:eastAsia="Calibri" w:hAnsi="Arial" w:cs="Arial"/>
          <w:iCs/>
          <w:sz w:val="20"/>
          <w:szCs w:val="20"/>
        </w:rPr>
        <w:t xml:space="preserve"> </w:t>
      </w:r>
      <w:r w:rsidR="0040665F" w:rsidRPr="00DA2B91">
        <w:rPr>
          <w:rFonts w:ascii="Arial" w:eastAsia="Calibri" w:hAnsi="Arial" w:cs="Arial"/>
          <w:iCs/>
          <w:sz w:val="20"/>
          <w:szCs w:val="20"/>
        </w:rPr>
        <w:t>viet</w:t>
      </w:r>
      <w:r>
        <w:rPr>
          <w:rFonts w:ascii="Arial" w:eastAsia="Calibri" w:hAnsi="Arial" w:cs="Arial"/>
          <w:iCs/>
          <w:sz w:val="20"/>
          <w:szCs w:val="20"/>
        </w:rPr>
        <w:t>a</w:t>
      </w:r>
      <w:r w:rsidR="0040665F" w:rsidRPr="00DA2B91">
        <w:rPr>
          <w:rFonts w:ascii="Arial" w:eastAsia="Calibri" w:hAnsi="Arial" w:cs="Arial"/>
          <w:iCs/>
          <w:sz w:val="20"/>
          <w:szCs w:val="20"/>
        </w:rPr>
        <w:t xml:space="preserve"> neturėtų būti ant praėjimo takelio ar pan., </w:t>
      </w:r>
      <w:proofErr w:type="spellStart"/>
      <w:r w:rsidR="0040665F" w:rsidRPr="00DA2B91">
        <w:rPr>
          <w:rFonts w:ascii="Arial" w:eastAsia="Calibri" w:hAnsi="Arial" w:cs="Arial"/>
          <w:iCs/>
          <w:sz w:val="20"/>
          <w:szCs w:val="20"/>
        </w:rPr>
        <w:t>t.y</w:t>
      </w:r>
      <w:proofErr w:type="spellEnd"/>
      <w:r w:rsidR="0040665F" w:rsidRPr="00DA2B91">
        <w:rPr>
          <w:rFonts w:ascii="Arial" w:eastAsia="Calibri" w:hAnsi="Arial" w:cs="Arial"/>
          <w:iCs/>
          <w:sz w:val="20"/>
          <w:szCs w:val="20"/>
        </w:rPr>
        <w:t>. j</w:t>
      </w:r>
      <w:r>
        <w:rPr>
          <w:rFonts w:ascii="Arial" w:eastAsia="Calibri" w:hAnsi="Arial" w:cs="Arial"/>
          <w:iCs/>
          <w:sz w:val="20"/>
          <w:szCs w:val="20"/>
        </w:rPr>
        <w:t>i</w:t>
      </w:r>
      <w:r w:rsidR="0040665F" w:rsidRPr="00DA2B91">
        <w:rPr>
          <w:rFonts w:ascii="Arial" w:eastAsia="Calibri" w:hAnsi="Arial" w:cs="Arial"/>
          <w:iCs/>
          <w:sz w:val="20"/>
          <w:szCs w:val="20"/>
        </w:rPr>
        <w:t xml:space="preserve"> turi būti eilėje su kėdėmis</w:t>
      </w:r>
      <w:r>
        <w:rPr>
          <w:rFonts w:ascii="Arial" w:eastAsia="Calibri" w:hAnsi="Arial" w:cs="Arial"/>
          <w:iCs/>
          <w:sz w:val="20"/>
          <w:szCs w:val="20"/>
        </w:rPr>
        <w:t>;</w:t>
      </w:r>
    </w:p>
    <w:p w14:paraId="4D7FCE9F" w14:textId="41FF6AA4" w:rsidR="00882332" w:rsidRPr="009947DB" w:rsidRDefault="00882332" w:rsidP="009947DB">
      <w:pPr>
        <w:pStyle w:val="ListParagraph"/>
        <w:numPr>
          <w:ilvl w:val="2"/>
          <w:numId w:val="43"/>
        </w:numPr>
        <w:spacing w:before="60" w:after="60" w:line="240" w:lineRule="auto"/>
        <w:ind w:left="567" w:firstLine="0"/>
        <w:contextualSpacing w:val="0"/>
        <w:jc w:val="both"/>
        <w:rPr>
          <w:rFonts w:ascii="Arial" w:eastAsia="Calibri" w:hAnsi="Arial" w:cs="Arial"/>
          <w:iCs/>
          <w:sz w:val="20"/>
          <w:szCs w:val="20"/>
        </w:rPr>
      </w:pPr>
      <w:r w:rsidRPr="009947DB">
        <w:rPr>
          <w:rFonts w:ascii="Arial" w:eastAsia="Calibri" w:hAnsi="Arial" w:cs="Arial"/>
          <w:iCs/>
          <w:sz w:val="20"/>
          <w:szCs w:val="20"/>
        </w:rPr>
        <w:t>Tiekėjas turi siekti, kad būtų įrengtas 90 sėdimų vietų</w:t>
      </w:r>
      <w:r w:rsidR="009947DB">
        <w:rPr>
          <w:rFonts w:ascii="Arial" w:eastAsia="Calibri" w:hAnsi="Arial" w:cs="Arial"/>
          <w:iCs/>
          <w:sz w:val="20"/>
          <w:szCs w:val="20"/>
        </w:rPr>
        <w:t xml:space="preserve"> kiekis</w:t>
      </w:r>
      <w:r w:rsidRPr="009947DB">
        <w:rPr>
          <w:rFonts w:ascii="Arial" w:eastAsia="Calibri" w:hAnsi="Arial" w:cs="Arial"/>
          <w:iCs/>
          <w:sz w:val="20"/>
          <w:szCs w:val="20"/>
        </w:rPr>
        <w:t>, išdėstant jas horizontaliame paviršiuje, eilėmis orientuotomis į vieną pusę (žr. 1 priedą).</w:t>
      </w:r>
    </w:p>
    <w:p w14:paraId="0A4A8547" w14:textId="48F75C92" w:rsidR="0038428D" w:rsidRPr="001B4948" w:rsidRDefault="009D2BD5" w:rsidP="009947DB">
      <w:pPr>
        <w:pStyle w:val="ListParagraph"/>
        <w:numPr>
          <w:ilvl w:val="1"/>
          <w:numId w:val="43"/>
        </w:numPr>
        <w:spacing w:before="60" w:after="60" w:line="240" w:lineRule="auto"/>
        <w:contextualSpacing w:val="0"/>
        <w:jc w:val="both"/>
        <w:rPr>
          <w:rFonts w:ascii="Arial" w:eastAsia="Calibri" w:hAnsi="Arial" w:cs="Arial"/>
          <w:iCs/>
          <w:sz w:val="20"/>
          <w:szCs w:val="20"/>
        </w:rPr>
      </w:pPr>
      <w:r w:rsidRPr="001B4948">
        <w:rPr>
          <w:rFonts w:ascii="Arial" w:eastAsia="Calibri" w:hAnsi="Arial" w:cs="Arial"/>
          <w:b/>
          <w:bCs/>
          <w:iCs/>
          <w:sz w:val="20"/>
          <w:szCs w:val="20"/>
        </w:rPr>
        <w:t xml:space="preserve">Numatomas pirkimo laimėtojas </w:t>
      </w:r>
      <w:r w:rsidR="000D4C72" w:rsidRPr="001B4948">
        <w:rPr>
          <w:rFonts w:ascii="Arial" w:eastAsia="Calibri" w:hAnsi="Arial" w:cs="Arial"/>
          <w:b/>
          <w:bCs/>
          <w:iCs/>
          <w:sz w:val="20"/>
          <w:szCs w:val="20"/>
        </w:rPr>
        <w:t>P</w:t>
      </w:r>
      <w:r w:rsidRPr="001B4948">
        <w:rPr>
          <w:rFonts w:ascii="Arial" w:eastAsia="Calibri" w:hAnsi="Arial" w:cs="Arial"/>
          <w:b/>
          <w:bCs/>
          <w:iCs/>
          <w:sz w:val="20"/>
          <w:szCs w:val="20"/>
        </w:rPr>
        <w:t>irkėjui turės pateikti siūlomos prekės pavyzdį, t. y. kėdę su atlošu, sėdyne ir porankiais.</w:t>
      </w:r>
      <w:r w:rsidR="006A0A29" w:rsidRPr="001B4948">
        <w:rPr>
          <w:u w:val="single"/>
        </w:rPr>
        <w:t xml:space="preserve"> </w:t>
      </w:r>
      <w:r w:rsidR="006A0A29" w:rsidRPr="001B4948">
        <w:rPr>
          <w:rFonts w:ascii="Arial" w:eastAsia="Calibri" w:hAnsi="Arial" w:cs="Arial"/>
          <w:iCs/>
          <w:sz w:val="20"/>
          <w:szCs w:val="20"/>
        </w:rPr>
        <w:t xml:space="preserve">Prekės pavyzdys turės būti pateiktas adresu: </w:t>
      </w:r>
      <w:r w:rsidR="003B008A" w:rsidRPr="001B4948">
        <w:rPr>
          <w:rFonts w:ascii="Arial" w:eastAsia="Calibri" w:hAnsi="Arial" w:cs="Arial"/>
          <w:iCs/>
          <w:sz w:val="20"/>
          <w:szCs w:val="20"/>
        </w:rPr>
        <w:t xml:space="preserve">Konstitucijos pr. 12A, Vilnius. </w:t>
      </w:r>
      <w:r w:rsidR="002D2149" w:rsidRPr="001B4948">
        <w:rPr>
          <w:rFonts w:ascii="Arial" w:eastAsia="Calibri" w:hAnsi="Arial" w:cs="Arial"/>
          <w:iCs/>
          <w:sz w:val="20"/>
          <w:szCs w:val="20"/>
        </w:rPr>
        <w:t>Prekės pavyzdys pasibaigus pirkimui bus grąžintas.</w:t>
      </w:r>
    </w:p>
    <w:p w14:paraId="66D29501" w14:textId="311BA444" w:rsidR="003A0C08" w:rsidRPr="00DA2B91" w:rsidRDefault="00D459D6" w:rsidP="009947DB">
      <w:pPr>
        <w:pStyle w:val="ListParagraph"/>
        <w:numPr>
          <w:ilvl w:val="1"/>
          <w:numId w:val="43"/>
        </w:numPr>
        <w:spacing w:before="60" w:after="60" w:line="240" w:lineRule="auto"/>
        <w:contextualSpacing w:val="0"/>
        <w:jc w:val="both"/>
        <w:rPr>
          <w:rFonts w:ascii="Arial" w:eastAsia="Calibri" w:hAnsi="Arial" w:cs="Arial"/>
          <w:iCs/>
          <w:sz w:val="20"/>
          <w:szCs w:val="20"/>
        </w:rPr>
      </w:pPr>
      <w:r w:rsidRPr="00DA2B91">
        <w:rPr>
          <w:rFonts w:ascii="Arial" w:eastAsia="Calibri" w:hAnsi="Arial" w:cs="Arial"/>
          <w:iCs/>
          <w:sz w:val="20"/>
          <w:szCs w:val="20"/>
        </w:rPr>
        <w:t>Tiekėjas, per 5 darbo dienas nuo Sutarties įsigaliojimo dienos, turi pateikti Pirkėjui galimų pasirinkti prekių audinių pavyzdžius (spalvos, medžiagiškumo)</w:t>
      </w:r>
      <w:r w:rsidR="00391946" w:rsidRPr="00DA2B91">
        <w:rPr>
          <w:rFonts w:ascii="Arial" w:eastAsia="Calibri" w:hAnsi="Arial" w:cs="Arial"/>
          <w:iCs/>
          <w:sz w:val="20"/>
          <w:szCs w:val="20"/>
        </w:rPr>
        <w:t>,</w:t>
      </w:r>
      <w:r w:rsidRPr="00DA2B91">
        <w:rPr>
          <w:rFonts w:ascii="Arial" w:eastAsia="Calibri" w:hAnsi="Arial" w:cs="Arial"/>
          <w:iCs/>
          <w:sz w:val="20"/>
          <w:szCs w:val="20"/>
        </w:rPr>
        <w:t xml:space="preserve"> iš kurių Pirkėjas turės galimybę rinktis prekes.</w:t>
      </w:r>
    </w:p>
    <w:p w14:paraId="30D14E71" w14:textId="1DAAEDCE" w:rsidR="003A0C08" w:rsidRDefault="00277BD5" w:rsidP="009947DB">
      <w:pPr>
        <w:pStyle w:val="ListParagraph"/>
        <w:numPr>
          <w:ilvl w:val="1"/>
          <w:numId w:val="43"/>
        </w:numPr>
        <w:spacing w:before="60" w:after="60" w:line="240" w:lineRule="auto"/>
        <w:contextualSpacing w:val="0"/>
        <w:jc w:val="both"/>
        <w:rPr>
          <w:rFonts w:ascii="Arial" w:eastAsia="Calibri" w:hAnsi="Arial" w:cs="Arial"/>
          <w:iCs/>
          <w:sz w:val="20"/>
          <w:szCs w:val="20"/>
        </w:rPr>
      </w:pPr>
      <w:r w:rsidRPr="003A0C08">
        <w:rPr>
          <w:rFonts w:ascii="Arial" w:eastAsia="Calibri" w:hAnsi="Arial" w:cs="Arial"/>
          <w:iCs/>
          <w:sz w:val="20"/>
          <w:szCs w:val="20"/>
        </w:rPr>
        <w:t>Prekės (įskaitant jų dalis ir priedus) turi būti naujos, nenaudotos, pateikiamos su visais varžtais, lankstais bei kitais priedais ar furnitūra, reikalingais tinkamam tolimesniam eksploatavimui.</w:t>
      </w:r>
      <w:r w:rsidR="00A85DA1">
        <w:rPr>
          <w:rFonts w:ascii="Arial" w:eastAsia="Calibri" w:hAnsi="Arial" w:cs="Arial"/>
          <w:iCs/>
          <w:sz w:val="20"/>
          <w:szCs w:val="20"/>
        </w:rPr>
        <w:t xml:space="preserve"> </w:t>
      </w:r>
      <w:r w:rsidR="00DF1D6E" w:rsidRPr="00DF1D6E">
        <w:rPr>
          <w:rFonts w:ascii="Arial" w:eastAsia="Calibri" w:hAnsi="Arial" w:cs="Arial"/>
          <w:iCs/>
          <w:sz w:val="20"/>
          <w:szCs w:val="20"/>
        </w:rPr>
        <w:t>Į pasiūlytą kainą turi būti įskaičiuotos visos paslaugos, įskaitant atvežimą, iškrovimą, sumontavimą ir parengimą naudojimui.</w:t>
      </w:r>
    </w:p>
    <w:p w14:paraId="226729EF" w14:textId="527B41F9" w:rsidR="003A0C08" w:rsidRDefault="00FA670E" w:rsidP="009947DB">
      <w:pPr>
        <w:pStyle w:val="ListParagraph"/>
        <w:numPr>
          <w:ilvl w:val="1"/>
          <w:numId w:val="43"/>
        </w:numPr>
        <w:spacing w:before="60" w:after="60" w:line="240" w:lineRule="auto"/>
        <w:contextualSpacing w:val="0"/>
        <w:jc w:val="both"/>
        <w:rPr>
          <w:rFonts w:ascii="Arial" w:eastAsia="Calibri" w:hAnsi="Arial" w:cs="Arial"/>
          <w:iCs/>
          <w:sz w:val="20"/>
          <w:szCs w:val="20"/>
        </w:rPr>
      </w:pPr>
      <w:r w:rsidRPr="003A0C08">
        <w:rPr>
          <w:rFonts w:ascii="Arial" w:eastAsia="Calibri" w:hAnsi="Arial" w:cs="Arial"/>
          <w:iCs/>
          <w:sz w:val="20"/>
          <w:szCs w:val="20"/>
        </w:rPr>
        <w:t>Prekės turi būti tvirtos, stabilios, ergonomiškos ir atitikti įprastai tokioms prekėms nustatytus kokybės reikalavimus. Turi būti užtikrinta, kad pilnai atsilenkus jos nevirstų atgal ir nejudėtų.</w:t>
      </w:r>
    </w:p>
    <w:p w14:paraId="4A8C14A0" w14:textId="2C68287C" w:rsidR="00FA670E" w:rsidRPr="003A0C08" w:rsidRDefault="00834834" w:rsidP="009947DB">
      <w:pPr>
        <w:pStyle w:val="ListParagraph"/>
        <w:numPr>
          <w:ilvl w:val="1"/>
          <w:numId w:val="43"/>
        </w:numPr>
        <w:spacing w:before="60" w:after="60" w:line="240" w:lineRule="auto"/>
        <w:contextualSpacing w:val="0"/>
        <w:jc w:val="both"/>
        <w:rPr>
          <w:rFonts w:ascii="Arial" w:eastAsia="Calibri" w:hAnsi="Arial" w:cs="Arial"/>
          <w:iCs/>
          <w:sz w:val="20"/>
          <w:szCs w:val="20"/>
        </w:rPr>
      </w:pPr>
      <w:r w:rsidRPr="003A0C08">
        <w:rPr>
          <w:rFonts w:ascii="Arial" w:eastAsia="Calibri" w:hAnsi="Arial" w:cs="Arial"/>
          <w:iCs/>
          <w:sz w:val="20"/>
          <w:szCs w:val="20"/>
        </w:rPr>
        <w:t xml:space="preserve">Tiekėjas, surinkęs ir sumontavęs </w:t>
      </w:r>
      <w:r w:rsidR="005700D8" w:rsidRPr="003A0C08">
        <w:rPr>
          <w:rFonts w:ascii="Arial" w:eastAsia="Calibri" w:hAnsi="Arial" w:cs="Arial"/>
          <w:iCs/>
          <w:sz w:val="20"/>
          <w:szCs w:val="20"/>
        </w:rPr>
        <w:t>p</w:t>
      </w:r>
      <w:r w:rsidRPr="003A0C08">
        <w:rPr>
          <w:rFonts w:ascii="Arial" w:eastAsia="Calibri" w:hAnsi="Arial" w:cs="Arial"/>
          <w:iCs/>
          <w:sz w:val="20"/>
          <w:szCs w:val="20"/>
        </w:rPr>
        <w:t xml:space="preserve">rekes, turi sutvarkyti patalpą, išvežti </w:t>
      </w:r>
      <w:r w:rsidR="005700D8" w:rsidRPr="003A0C08">
        <w:rPr>
          <w:rFonts w:ascii="Arial" w:eastAsia="Calibri" w:hAnsi="Arial" w:cs="Arial"/>
          <w:iCs/>
          <w:sz w:val="20"/>
          <w:szCs w:val="20"/>
        </w:rPr>
        <w:t>p</w:t>
      </w:r>
      <w:r w:rsidRPr="003A0C08">
        <w:rPr>
          <w:rFonts w:ascii="Arial" w:eastAsia="Calibri" w:hAnsi="Arial" w:cs="Arial"/>
          <w:iCs/>
          <w:sz w:val="20"/>
          <w:szCs w:val="20"/>
        </w:rPr>
        <w:t xml:space="preserve">rekių surinkimo metu susidariusias atliekas (jeigu jų susidaro). Į </w:t>
      </w:r>
      <w:r w:rsidR="005700D8" w:rsidRPr="003A0C08">
        <w:rPr>
          <w:rFonts w:ascii="Arial" w:eastAsia="Calibri" w:hAnsi="Arial" w:cs="Arial"/>
          <w:iCs/>
          <w:sz w:val="20"/>
          <w:szCs w:val="20"/>
        </w:rPr>
        <w:t>p</w:t>
      </w:r>
      <w:r w:rsidRPr="003A0C08">
        <w:rPr>
          <w:rFonts w:ascii="Arial" w:eastAsia="Calibri" w:hAnsi="Arial" w:cs="Arial"/>
          <w:iCs/>
          <w:sz w:val="20"/>
          <w:szCs w:val="20"/>
        </w:rPr>
        <w:t>rekių kainą būti įtrauktas visų rūšių pakuočių</w:t>
      </w:r>
      <w:r w:rsidR="00391946">
        <w:rPr>
          <w:rFonts w:ascii="Arial" w:eastAsia="Calibri" w:hAnsi="Arial" w:cs="Arial"/>
          <w:iCs/>
          <w:sz w:val="20"/>
          <w:szCs w:val="20"/>
        </w:rPr>
        <w:t xml:space="preserve"> ir atliekų</w:t>
      </w:r>
      <w:r w:rsidRPr="003A0C08">
        <w:rPr>
          <w:rFonts w:ascii="Arial" w:eastAsia="Calibri" w:hAnsi="Arial" w:cs="Arial"/>
          <w:iCs/>
          <w:sz w:val="20"/>
          <w:szCs w:val="20"/>
        </w:rPr>
        <w:t xml:space="preserve"> išvežimas.</w:t>
      </w:r>
    </w:p>
    <w:p w14:paraId="68267041" w14:textId="77777777" w:rsidR="00AF6B48" w:rsidRPr="00337A78" w:rsidRDefault="00AF6B48" w:rsidP="00482CF9">
      <w:pPr>
        <w:spacing w:before="60" w:after="60" w:line="240" w:lineRule="auto"/>
        <w:jc w:val="both"/>
        <w:rPr>
          <w:rFonts w:ascii="Arial" w:eastAsia="Calibri" w:hAnsi="Arial" w:cs="Arial"/>
          <w:iCs/>
          <w:sz w:val="20"/>
          <w:szCs w:val="20"/>
        </w:rPr>
      </w:pPr>
    </w:p>
    <w:p w14:paraId="3E09E549" w14:textId="46CFAA2F" w:rsidR="00AF6B48" w:rsidRPr="00D42220" w:rsidRDefault="00AF6B48" w:rsidP="00C43949">
      <w:pPr>
        <w:numPr>
          <w:ilvl w:val="0"/>
          <w:numId w:val="4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PRIEDAI</w:t>
      </w:r>
    </w:p>
    <w:p w14:paraId="43D0D3B6" w14:textId="77777777" w:rsidR="003A0C08" w:rsidRDefault="003A0C08" w:rsidP="00482CF9">
      <w:pPr>
        <w:rPr>
          <w:rFonts w:ascii="Arial" w:hAnsi="Arial" w:cs="Arial"/>
          <w:color w:val="FF0000"/>
          <w:sz w:val="20"/>
          <w:szCs w:val="20"/>
        </w:rPr>
      </w:pPr>
    </w:p>
    <w:p w14:paraId="23269E55" w14:textId="1C4190E4" w:rsidR="00482CF9" w:rsidRPr="003F4C22" w:rsidRDefault="00482CF9" w:rsidP="00482CF9">
      <w:pPr>
        <w:rPr>
          <w:rFonts w:ascii="Arial" w:hAnsi="Arial" w:cs="Arial"/>
          <w:sz w:val="20"/>
          <w:szCs w:val="20"/>
        </w:rPr>
      </w:pPr>
      <w:r w:rsidRPr="00A23F2D">
        <w:rPr>
          <w:rFonts w:ascii="Arial" w:hAnsi="Arial" w:cs="Arial"/>
          <w:sz w:val="20"/>
          <w:szCs w:val="20"/>
        </w:rPr>
        <w:t xml:space="preserve">1 priedas. </w:t>
      </w:r>
      <w:r w:rsidR="00976F9E">
        <w:rPr>
          <w:rFonts w:ascii="Arial" w:hAnsi="Arial" w:cs="Arial"/>
          <w:sz w:val="20"/>
          <w:szCs w:val="20"/>
        </w:rPr>
        <w:t>P</w:t>
      </w:r>
      <w:r w:rsidR="00802254" w:rsidRPr="00A23F2D">
        <w:rPr>
          <w:rFonts w:ascii="Arial" w:hAnsi="Arial" w:cs="Arial"/>
          <w:sz w:val="20"/>
          <w:szCs w:val="20"/>
        </w:rPr>
        <w:t>ageidaujam</w:t>
      </w:r>
      <w:r w:rsidR="00247E45">
        <w:rPr>
          <w:rFonts w:ascii="Arial" w:hAnsi="Arial" w:cs="Arial"/>
          <w:sz w:val="20"/>
          <w:szCs w:val="20"/>
        </w:rPr>
        <w:t>o</w:t>
      </w:r>
      <w:r w:rsidR="00802254" w:rsidRPr="00A23F2D">
        <w:rPr>
          <w:rFonts w:ascii="Arial" w:hAnsi="Arial" w:cs="Arial"/>
          <w:sz w:val="20"/>
          <w:szCs w:val="20"/>
        </w:rPr>
        <w:t xml:space="preserve"> kėdžių išdėstym</w:t>
      </w:r>
      <w:r w:rsidR="00976F9E">
        <w:rPr>
          <w:rFonts w:ascii="Arial" w:hAnsi="Arial" w:cs="Arial"/>
          <w:sz w:val="20"/>
          <w:szCs w:val="20"/>
        </w:rPr>
        <w:t>o</w:t>
      </w:r>
      <w:r w:rsidR="00802254" w:rsidRPr="00A23F2D">
        <w:rPr>
          <w:rFonts w:ascii="Arial" w:hAnsi="Arial" w:cs="Arial"/>
          <w:sz w:val="20"/>
          <w:szCs w:val="20"/>
        </w:rPr>
        <w:t xml:space="preserve"> patalpoje</w:t>
      </w:r>
      <w:r w:rsidR="00976F9E">
        <w:rPr>
          <w:rFonts w:ascii="Arial" w:hAnsi="Arial" w:cs="Arial"/>
          <w:sz w:val="20"/>
          <w:szCs w:val="20"/>
        </w:rPr>
        <w:t xml:space="preserve"> </w:t>
      </w:r>
      <w:r w:rsidR="00247E45">
        <w:rPr>
          <w:rFonts w:ascii="Arial" w:hAnsi="Arial" w:cs="Arial"/>
          <w:sz w:val="20"/>
          <w:szCs w:val="20"/>
        </w:rPr>
        <w:t>schema</w:t>
      </w:r>
      <w:r w:rsidR="009C3EE1">
        <w:rPr>
          <w:rFonts w:ascii="Arial" w:hAnsi="Arial" w:cs="Arial"/>
          <w:sz w:val="20"/>
          <w:szCs w:val="20"/>
        </w:rPr>
        <w:t xml:space="preserve"> </w:t>
      </w:r>
      <w:r w:rsidR="009C3EE1" w:rsidRPr="009C3EE1">
        <w:rPr>
          <w:rFonts w:ascii="Arial" w:hAnsi="Arial" w:cs="Arial"/>
          <w:sz w:val="20"/>
          <w:szCs w:val="20"/>
        </w:rPr>
        <w:t>(</w:t>
      </w:r>
      <w:proofErr w:type="spellStart"/>
      <w:r w:rsidR="009C3EE1" w:rsidRPr="009C3EE1">
        <w:rPr>
          <w:rFonts w:ascii="Arial" w:hAnsi="Arial" w:cs="Arial"/>
          <w:sz w:val="20"/>
          <w:szCs w:val="20"/>
        </w:rPr>
        <w:t>pdf</w:t>
      </w:r>
      <w:proofErr w:type="spellEnd"/>
      <w:r w:rsidR="009C3EE1" w:rsidRPr="009C3EE1">
        <w:rPr>
          <w:rFonts w:ascii="Arial" w:hAnsi="Arial" w:cs="Arial"/>
          <w:sz w:val="20"/>
          <w:szCs w:val="20"/>
        </w:rPr>
        <w:t xml:space="preserve"> ir </w:t>
      </w:r>
      <w:proofErr w:type="spellStart"/>
      <w:r w:rsidR="009C3EE1" w:rsidRPr="009C3EE1">
        <w:rPr>
          <w:rFonts w:ascii="Arial" w:hAnsi="Arial" w:cs="Arial"/>
          <w:sz w:val="20"/>
          <w:szCs w:val="20"/>
        </w:rPr>
        <w:t>dwg</w:t>
      </w:r>
      <w:proofErr w:type="spellEnd"/>
      <w:r w:rsidR="009C3EE1" w:rsidRPr="009C3EE1">
        <w:rPr>
          <w:rFonts w:ascii="Arial" w:hAnsi="Arial" w:cs="Arial"/>
          <w:sz w:val="20"/>
          <w:szCs w:val="20"/>
        </w:rPr>
        <w:t xml:space="preserve"> formatu)</w:t>
      </w:r>
      <w:r w:rsidR="000102D7">
        <w:rPr>
          <w:rFonts w:ascii="Arial" w:hAnsi="Arial" w:cs="Arial"/>
          <w:sz w:val="20"/>
          <w:szCs w:val="20"/>
        </w:rPr>
        <w:t>.</w:t>
      </w:r>
    </w:p>
    <w:sectPr w:rsidR="00482CF9" w:rsidRPr="003F4C22"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0979" w14:textId="77777777" w:rsidR="00F13338" w:rsidRDefault="00F13338" w:rsidP="00682323">
      <w:pPr>
        <w:spacing w:after="0" w:line="240" w:lineRule="auto"/>
      </w:pPr>
      <w:r>
        <w:separator/>
      </w:r>
    </w:p>
  </w:endnote>
  <w:endnote w:type="continuationSeparator" w:id="0">
    <w:p w14:paraId="021B5B40" w14:textId="77777777" w:rsidR="00F13338" w:rsidRDefault="00F13338"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439810"/>
      <w:docPartObj>
        <w:docPartGallery w:val="Page Numbers (Bottom of Page)"/>
        <w:docPartUnique/>
      </w:docPartObj>
    </w:sdtPr>
    <w:sdtEndPr/>
    <w:sdtContent>
      <w:p w14:paraId="3B8270B9" w14:textId="168C7FF4" w:rsidR="00C27D8C" w:rsidRDefault="00C27D8C">
        <w:pPr>
          <w:pStyle w:val="Footer"/>
          <w:jc w:val="right"/>
        </w:pPr>
        <w:r>
          <w:fldChar w:fldCharType="begin"/>
        </w:r>
        <w:r>
          <w:instrText>PAGE   \* MERGEFORMAT</w:instrText>
        </w:r>
        <w:r>
          <w:fldChar w:fldCharType="separate"/>
        </w:r>
        <w:r>
          <w:t>2</w:t>
        </w:r>
        <w:r>
          <w:fldChar w:fldCharType="end"/>
        </w:r>
      </w:p>
    </w:sdtContent>
  </w:sdt>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8634" w14:textId="77777777" w:rsidR="00F13338" w:rsidRDefault="00F13338" w:rsidP="00682323">
      <w:pPr>
        <w:spacing w:after="0" w:line="240" w:lineRule="auto"/>
      </w:pPr>
      <w:r>
        <w:separator/>
      </w:r>
    </w:p>
  </w:footnote>
  <w:footnote w:type="continuationSeparator" w:id="0">
    <w:p w14:paraId="42790F63" w14:textId="77777777" w:rsidR="00F13338" w:rsidRDefault="00F13338"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358E013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w:t>
      </w:r>
      <w:r w:rsidR="00485D62">
        <w:rPr>
          <w:rFonts w:ascii="Arial" w:hAnsi="Arial" w:cs="Arial"/>
          <w:sz w:val="16"/>
          <w:szCs w:val="16"/>
        </w:rPr>
        <w:t>,</w:t>
      </w:r>
      <w:r w:rsidRPr="00D42220">
        <w:rPr>
          <w:rFonts w:ascii="Arial" w:hAnsi="Arial" w:cs="Arial"/>
          <w:sz w:val="16"/>
          <w:szCs w:val="16"/>
        </w:rPr>
        <w:t xml:space="preserve"> jei siūlomos prekės lygiavertiškumui pateikti dokumentai bus nepakankami.</w:t>
      </w:r>
      <w:r w:rsidRPr="00D42220">
        <w:rPr>
          <w:rFonts w:ascii="Arial" w:hAnsi="Arial" w:cs="Arial"/>
        </w:rPr>
        <w:t xml:space="preserve"> </w:t>
      </w:r>
    </w:p>
  </w:footnote>
  <w:footnote w:id="2">
    <w:p w14:paraId="14CD10E7" w14:textId="78AADCE3" w:rsidR="00C9478D" w:rsidRDefault="00C9478D" w:rsidP="008E1E06">
      <w:pPr>
        <w:pStyle w:val="FootnoteText"/>
        <w:jc w:val="both"/>
      </w:pPr>
      <w:r>
        <w:rPr>
          <w:rStyle w:val="FootnoteReference"/>
        </w:rPr>
        <w:footnoteRef/>
      </w:r>
      <w:r>
        <w:t xml:space="preserve"> </w:t>
      </w:r>
      <w:r w:rsidR="00FF46E0" w:rsidRPr="00FF46E0">
        <w:rPr>
          <w:rFonts w:ascii="Arial" w:hAnsi="Arial" w:cs="Arial"/>
          <w:sz w:val="16"/>
          <w:szCs w:val="16"/>
        </w:rPr>
        <w:t>Jeigu tas pats prekės modelis turi modifikacijas, kurių charakteristikos skiriasi, turi būti aiškiai detalizuota, kuris prekės modelis ir modifikacija yra siūlomas (nurodant konkretų prekės modelį, kodą ar pan.)</w:t>
      </w:r>
    </w:p>
  </w:footnote>
  <w:footnote w:id="3">
    <w:p w14:paraId="1CE81163" w14:textId="77777777" w:rsidR="00A5463A" w:rsidRDefault="00A5463A" w:rsidP="00DE2B9A">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A53A1B"/>
    <w:multiLevelType w:val="multilevel"/>
    <w:tmpl w:val="B7AE05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6D0009E"/>
    <w:multiLevelType w:val="hybridMultilevel"/>
    <w:tmpl w:val="CAD865D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9083487"/>
    <w:multiLevelType w:val="multilevel"/>
    <w:tmpl w:val="AC364834"/>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5"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DD0CBA"/>
    <w:multiLevelType w:val="multilevel"/>
    <w:tmpl w:val="F93644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A948AB"/>
    <w:multiLevelType w:val="hybridMultilevel"/>
    <w:tmpl w:val="0A0256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FE7372"/>
    <w:multiLevelType w:val="multilevel"/>
    <w:tmpl w:val="5D24B6B6"/>
    <w:lvl w:ilvl="0">
      <w:start w:val="3"/>
      <w:numFmt w:val="decimal"/>
      <w:lvlText w:val="%1."/>
      <w:lvlJc w:val="left"/>
      <w:pPr>
        <w:ind w:left="360" w:hanging="360"/>
      </w:pPr>
      <w:rPr>
        <w:rFonts w:hint="default"/>
      </w:rPr>
    </w:lvl>
    <w:lvl w:ilvl="1">
      <w:start w:val="1"/>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236" w:hanging="108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1"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73208D"/>
    <w:multiLevelType w:val="hybridMultilevel"/>
    <w:tmpl w:val="04742E7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102631"/>
    <w:multiLevelType w:val="multilevel"/>
    <w:tmpl w:val="AAC007DA"/>
    <w:lvl w:ilvl="0">
      <w:start w:val="10"/>
      <w:numFmt w:val="decimal"/>
      <w:lvlText w:val="%1."/>
      <w:lvlJc w:val="left"/>
      <w:pPr>
        <w:ind w:left="384" w:hanging="384"/>
      </w:pPr>
      <w:rPr>
        <w:rFonts w:hint="default"/>
      </w:rPr>
    </w:lvl>
    <w:lvl w:ilvl="1">
      <w:start w:val="1"/>
      <w:numFmt w:val="decimal"/>
      <w:lvlText w:val="%1.%2."/>
      <w:lvlJc w:val="left"/>
      <w:pPr>
        <w:ind w:left="552" w:hanging="384"/>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224" w:hanging="72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1920" w:hanging="1080"/>
      </w:pPr>
      <w:rPr>
        <w:rFonts w:hint="default"/>
      </w:rPr>
    </w:lvl>
    <w:lvl w:ilvl="6">
      <w:start w:val="1"/>
      <w:numFmt w:val="decimal"/>
      <w:lvlText w:val="%1.%2.%3.%4.%5.%6.%7."/>
      <w:lvlJc w:val="left"/>
      <w:pPr>
        <w:ind w:left="2088" w:hanging="1080"/>
      </w:pPr>
      <w:rPr>
        <w:rFonts w:hint="default"/>
      </w:rPr>
    </w:lvl>
    <w:lvl w:ilvl="7">
      <w:start w:val="1"/>
      <w:numFmt w:val="decimal"/>
      <w:lvlText w:val="%1.%2.%3.%4.%5.%6.%7.%8."/>
      <w:lvlJc w:val="left"/>
      <w:pPr>
        <w:ind w:left="2616" w:hanging="1440"/>
      </w:pPr>
      <w:rPr>
        <w:rFonts w:hint="default"/>
      </w:rPr>
    </w:lvl>
    <w:lvl w:ilvl="8">
      <w:start w:val="1"/>
      <w:numFmt w:val="decimal"/>
      <w:lvlText w:val="%1.%2.%3.%4.%5.%6.%7.%8.%9."/>
      <w:lvlJc w:val="left"/>
      <w:pPr>
        <w:ind w:left="2784" w:hanging="1440"/>
      </w:pPr>
      <w:rPr>
        <w:rFonts w:hint="default"/>
      </w:rPr>
    </w:lvl>
  </w:abstractNum>
  <w:abstractNum w:abstractNumId="1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4B7580"/>
    <w:multiLevelType w:val="hybridMultilevel"/>
    <w:tmpl w:val="04742E7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367C84"/>
    <w:multiLevelType w:val="hybridMultilevel"/>
    <w:tmpl w:val="C1BCE2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C73BE7"/>
    <w:multiLevelType w:val="multilevel"/>
    <w:tmpl w:val="959869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4B67CC"/>
    <w:multiLevelType w:val="hybridMultilevel"/>
    <w:tmpl w:val="B1102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B6B1A"/>
    <w:multiLevelType w:val="hybridMultilevel"/>
    <w:tmpl w:val="322E6474"/>
    <w:lvl w:ilvl="0" w:tplc="C1208C74">
      <w:start w:val="4"/>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714F25"/>
    <w:multiLevelType w:val="multilevel"/>
    <w:tmpl w:val="58182D50"/>
    <w:lvl w:ilvl="0">
      <w:start w:val="4"/>
      <w:numFmt w:val="decimal"/>
      <w:lvlText w:val="%1."/>
      <w:lvlJc w:val="left"/>
      <w:pPr>
        <w:ind w:left="384" w:hanging="384"/>
      </w:pPr>
      <w:rPr>
        <w:rFonts w:hint="default"/>
      </w:rPr>
    </w:lvl>
    <w:lvl w:ilvl="1">
      <w:start w:val="1"/>
      <w:numFmt w:val="decimal"/>
      <w:lvlText w:val="%1.%2."/>
      <w:lvlJc w:val="left"/>
      <w:pPr>
        <w:ind w:left="552" w:hanging="384"/>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224" w:hanging="72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1920" w:hanging="1080"/>
      </w:pPr>
      <w:rPr>
        <w:rFonts w:hint="default"/>
      </w:rPr>
    </w:lvl>
    <w:lvl w:ilvl="6">
      <w:start w:val="1"/>
      <w:numFmt w:val="decimal"/>
      <w:lvlText w:val="%1.%2.%3.%4.%5.%6.%7."/>
      <w:lvlJc w:val="left"/>
      <w:pPr>
        <w:ind w:left="2088" w:hanging="1080"/>
      </w:pPr>
      <w:rPr>
        <w:rFonts w:hint="default"/>
      </w:rPr>
    </w:lvl>
    <w:lvl w:ilvl="7">
      <w:start w:val="1"/>
      <w:numFmt w:val="decimal"/>
      <w:lvlText w:val="%1.%2.%3.%4.%5.%6.%7.%8."/>
      <w:lvlJc w:val="left"/>
      <w:pPr>
        <w:ind w:left="2616" w:hanging="1440"/>
      </w:pPr>
      <w:rPr>
        <w:rFonts w:hint="default"/>
      </w:rPr>
    </w:lvl>
    <w:lvl w:ilvl="8">
      <w:start w:val="1"/>
      <w:numFmt w:val="decimal"/>
      <w:lvlText w:val="%1.%2.%3.%4.%5.%6.%7.%8.%9."/>
      <w:lvlJc w:val="left"/>
      <w:pPr>
        <w:ind w:left="2784" w:hanging="1440"/>
      </w:pPr>
      <w:rPr>
        <w:rFonts w:hint="default"/>
      </w:rPr>
    </w:lvl>
  </w:abstractNum>
  <w:abstractNum w:abstractNumId="32" w15:restartNumberingAfterBreak="0">
    <w:nsid w:val="61BB01FB"/>
    <w:multiLevelType w:val="hybridMultilevel"/>
    <w:tmpl w:val="3006A48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57E626F"/>
    <w:multiLevelType w:val="hybridMultilevel"/>
    <w:tmpl w:val="1940FF80"/>
    <w:lvl w:ilvl="0" w:tplc="EFBED4D8">
      <w:numFmt w:val="bullet"/>
      <w:lvlText w:val="-"/>
      <w:lvlJc w:val="left"/>
      <w:pPr>
        <w:ind w:left="360" w:hanging="360"/>
      </w:pPr>
      <w:rPr>
        <w:rFonts w:ascii="Arial" w:eastAsiaTheme="minorHAnsi"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9"/>
  </w:num>
  <w:num w:numId="2">
    <w:abstractNumId w:val="30"/>
  </w:num>
  <w:num w:numId="3">
    <w:abstractNumId w:val="7"/>
  </w:num>
  <w:num w:numId="4">
    <w:abstractNumId w:val="36"/>
  </w:num>
  <w:num w:numId="5">
    <w:abstractNumId w:val="5"/>
  </w:num>
  <w:num w:numId="6">
    <w:abstractNumId w:val="16"/>
  </w:num>
  <w:num w:numId="7">
    <w:abstractNumId w:val="23"/>
  </w:num>
  <w:num w:numId="8">
    <w:abstractNumId w:val="0"/>
  </w:num>
  <w:num w:numId="9">
    <w:abstractNumId w:val="40"/>
  </w:num>
  <w:num w:numId="10">
    <w:abstractNumId w:val="13"/>
  </w:num>
  <w:num w:numId="11">
    <w:abstractNumId w:val="42"/>
  </w:num>
  <w:num w:numId="12">
    <w:abstractNumId w:val="21"/>
  </w:num>
  <w:num w:numId="13">
    <w:abstractNumId w:val="2"/>
  </w:num>
  <w:num w:numId="14">
    <w:abstractNumId w:val="11"/>
  </w:num>
  <w:num w:numId="15">
    <w:abstractNumId w:val="25"/>
  </w:num>
  <w:num w:numId="16">
    <w:abstractNumId w:val="41"/>
  </w:num>
  <w:num w:numId="17">
    <w:abstractNumId w:val="33"/>
  </w:num>
  <w:num w:numId="18">
    <w:abstractNumId w:val="38"/>
  </w:num>
  <w:num w:numId="19">
    <w:abstractNumId w:val="9"/>
  </w:num>
  <w:num w:numId="20">
    <w:abstractNumId w:val="34"/>
  </w:num>
  <w:num w:numId="21">
    <w:abstractNumId w:val="39"/>
  </w:num>
  <w:num w:numId="22">
    <w:abstractNumId w:val="17"/>
  </w:num>
  <w:num w:numId="23">
    <w:abstractNumId w:val="35"/>
  </w:num>
  <w:num w:numId="24">
    <w:abstractNumId w:val="15"/>
  </w:num>
  <w:num w:numId="25">
    <w:abstractNumId w:val="12"/>
  </w:num>
  <w:num w:numId="26">
    <w:abstractNumId w:val="29"/>
  </w:num>
  <w:num w:numId="27">
    <w:abstractNumId w:val="27"/>
  </w:num>
  <w:num w:numId="28">
    <w:abstractNumId w:val="37"/>
  </w:num>
  <w:num w:numId="29">
    <w:abstractNumId w:val="20"/>
  </w:num>
  <w:num w:numId="30">
    <w:abstractNumId w:val="3"/>
  </w:num>
  <w:num w:numId="31">
    <w:abstractNumId w:val="32"/>
  </w:num>
  <w:num w:numId="32">
    <w:abstractNumId w:val="24"/>
  </w:num>
  <w:num w:numId="33">
    <w:abstractNumId w:val="14"/>
  </w:num>
  <w:num w:numId="34">
    <w:abstractNumId w:val="8"/>
  </w:num>
  <w:num w:numId="35">
    <w:abstractNumId w:val="6"/>
  </w:num>
  <w:num w:numId="36">
    <w:abstractNumId w:val="1"/>
  </w:num>
  <w:num w:numId="37">
    <w:abstractNumId w:val="4"/>
  </w:num>
  <w:num w:numId="38">
    <w:abstractNumId w:val="18"/>
  </w:num>
  <w:num w:numId="39">
    <w:abstractNumId w:val="22"/>
  </w:num>
  <w:num w:numId="40">
    <w:abstractNumId w:val="28"/>
  </w:num>
  <w:num w:numId="41">
    <w:abstractNumId w:val="10"/>
  </w:num>
  <w:num w:numId="42">
    <w:abstractNumId w:val="26"/>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29C"/>
    <w:rsid w:val="00000C7F"/>
    <w:rsid w:val="00003274"/>
    <w:rsid w:val="000102D7"/>
    <w:rsid w:val="000246BA"/>
    <w:rsid w:val="000260A5"/>
    <w:rsid w:val="000311E6"/>
    <w:rsid w:val="00044C82"/>
    <w:rsid w:val="0004663F"/>
    <w:rsid w:val="00046A16"/>
    <w:rsid w:val="000504C4"/>
    <w:rsid w:val="000513A6"/>
    <w:rsid w:val="00053460"/>
    <w:rsid w:val="00070A2D"/>
    <w:rsid w:val="00071D9F"/>
    <w:rsid w:val="000749F2"/>
    <w:rsid w:val="00084B89"/>
    <w:rsid w:val="00091487"/>
    <w:rsid w:val="00092774"/>
    <w:rsid w:val="00094A35"/>
    <w:rsid w:val="000953DA"/>
    <w:rsid w:val="000A21A7"/>
    <w:rsid w:val="000A3D44"/>
    <w:rsid w:val="000A41ED"/>
    <w:rsid w:val="000B1FB3"/>
    <w:rsid w:val="000B2DF2"/>
    <w:rsid w:val="000C34B4"/>
    <w:rsid w:val="000C6221"/>
    <w:rsid w:val="000C6FD2"/>
    <w:rsid w:val="000D2417"/>
    <w:rsid w:val="000D4C72"/>
    <w:rsid w:val="000E345E"/>
    <w:rsid w:val="000E7597"/>
    <w:rsid w:val="000F405C"/>
    <w:rsid w:val="000F5568"/>
    <w:rsid w:val="000F7059"/>
    <w:rsid w:val="000F7668"/>
    <w:rsid w:val="001034FD"/>
    <w:rsid w:val="00104578"/>
    <w:rsid w:val="00104796"/>
    <w:rsid w:val="0010481C"/>
    <w:rsid w:val="00110FBE"/>
    <w:rsid w:val="00114209"/>
    <w:rsid w:val="001164D5"/>
    <w:rsid w:val="00121DF9"/>
    <w:rsid w:val="00130DCD"/>
    <w:rsid w:val="00134EB3"/>
    <w:rsid w:val="00136FDB"/>
    <w:rsid w:val="0014307D"/>
    <w:rsid w:val="00167EA2"/>
    <w:rsid w:val="001766D9"/>
    <w:rsid w:val="00180596"/>
    <w:rsid w:val="00183393"/>
    <w:rsid w:val="00193911"/>
    <w:rsid w:val="001A7E44"/>
    <w:rsid w:val="001A7E68"/>
    <w:rsid w:val="001B16C6"/>
    <w:rsid w:val="001B4948"/>
    <w:rsid w:val="001B5277"/>
    <w:rsid w:val="001B63F3"/>
    <w:rsid w:val="001D0010"/>
    <w:rsid w:val="001D09EA"/>
    <w:rsid w:val="001E12A1"/>
    <w:rsid w:val="001E278F"/>
    <w:rsid w:val="001E66E3"/>
    <w:rsid w:val="001F3DD7"/>
    <w:rsid w:val="001F4A26"/>
    <w:rsid w:val="001F758E"/>
    <w:rsid w:val="002007BB"/>
    <w:rsid w:val="002013DB"/>
    <w:rsid w:val="002019BB"/>
    <w:rsid w:val="00203FA0"/>
    <w:rsid w:val="00204BB3"/>
    <w:rsid w:val="00205386"/>
    <w:rsid w:val="00206CF9"/>
    <w:rsid w:val="00212FAB"/>
    <w:rsid w:val="002238A6"/>
    <w:rsid w:val="00225AA6"/>
    <w:rsid w:val="00225E3A"/>
    <w:rsid w:val="00233BEC"/>
    <w:rsid w:val="00245CBF"/>
    <w:rsid w:val="00247E45"/>
    <w:rsid w:val="00251ACE"/>
    <w:rsid w:val="00252B08"/>
    <w:rsid w:val="00272FBF"/>
    <w:rsid w:val="00277AAE"/>
    <w:rsid w:val="00277BD5"/>
    <w:rsid w:val="00283F14"/>
    <w:rsid w:val="00285F0C"/>
    <w:rsid w:val="00291187"/>
    <w:rsid w:val="002929A1"/>
    <w:rsid w:val="00292F50"/>
    <w:rsid w:val="002933C3"/>
    <w:rsid w:val="002A317C"/>
    <w:rsid w:val="002C048C"/>
    <w:rsid w:val="002C4223"/>
    <w:rsid w:val="002D2149"/>
    <w:rsid w:val="002D2F20"/>
    <w:rsid w:val="002D3492"/>
    <w:rsid w:val="002D4370"/>
    <w:rsid w:val="002D47ED"/>
    <w:rsid w:val="002D5BBD"/>
    <w:rsid w:val="002D6596"/>
    <w:rsid w:val="002D757C"/>
    <w:rsid w:val="002E09D6"/>
    <w:rsid w:val="002F02D2"/>
    <w:rsid w:val="00305922"/>
    <w:rsid w:val="00306503"/>
    <w:rsid w:val="00314040"/>
    <w:rsid w:val="00320AB1"/>
    <w:rsid w:val="00325C64"/>
    <w:rsid w:val="0033072C"/>
    <w:rsid w:val="0033103A"/>
    <w:rsid w:val="003350C0"/>
    <w:rsid w:val="00337A78"/>
    <w:rsid w:val="00340DE2"/>
    <w:rsid w:val="00357BEE"/>
    <w:rsid w:val="00361BA6"/>
    <w:rsid w:val="00362696"/>
    <w:rsid w:val="00366554"/>
    <w:rsid w:val="0036701C"/>
    <w:rsid w:val="003767FB"/>
    <w:rsid w:val="0038363F"/>
    <w:rsid w:val="0038428D"/>
    <w:rsid w:val="00384653"/>
    <w:rsid w:val="00385292"/>
    <w:rsid w:val="00387BEF"/>
    <w:rsid w:val="003906E4"/>
    <w:rsid w:val="00391946"/>
    <w:rsid w:val="003A0C08"/>
    <w:rsid w:val="003A139E"/>
    <w:rsid w:val="003A489A"/>
    <w:rsid w:val="003A4F0D"/>
    <w:rsid w:val="003B008A"/>
    <w:rsid w:val="003B4ED6"/>
    <w:rsid w:val="003D2EC3"/>
    <w:rsid w:val="003D4EE1"/>
    <w:rsid w:val="003D5F8B"/>
    <w:rsid w:val="003E4AE6"/>
    <w:rsid w:val="003E5A94"/>
    <w:rsid w:val="003F06DD"/>
    <w:rsid w:val="003F4C22"/>
    <w:rsid w:val="003F686C"/>
    <w:rsid w:val="00400AE5"/>
    <w:rsid w:val="00406495"/>
    <w:rsid w:val="0040665F"/>
    <w:rsid w:val="00426FD8"/>
    <w:rsid w:val="004279F7"/>
    <w:rsid w:val="0043073D"/>
    <w:rsid w:val="00434733"/>
    <w:rsid w:val="00436BCE"/>
    <w:rsid w:val="0043726E"/>
    <w:rsid w:val="00442F94"/>
    <w:rsid w:val="0044385F"/>
    <w:rsid w:val="004474C7"/>
    <w:rsid w:val="0045201C"/>
    <w:rsid w:val="00453303"/>
    <w:rsid w:val="00455D3D"/>
    <w:rsid w:val="0045611B"/>
    <w:rsid w:val="00457A38"/>
    <w:rsid w:val="0046524B"/>
    <w:rsid w:val="0047184F"/>
    <w:rsid w:val="004729EC"/>
    <w:rsid w:val="00475023"/>
    <w:rsid w:val="00477FF0"/>
    <w:rsid w:val="00482CF9"/>
    <w:rsid w:val="00485D62"/>
    <w:rsid w:val="00487A0D"/>
    <w:rsid w:val="00496FC4"/>
    <w:rsid w:val="004A0C48"/>
    <w:rsid w:val="004A5BDE"/>
    <w:rsid w:val="004A7824"/>
    <w:rsid w:val="004B55FF"/>
    <w:rsid w:val="004C0120"/>
    <w:rsid w:val="004C22B2"/>
    <w:rsid w:val="004D0D8C"/>
    <w:rsid w:val="004D197F"/>
    <w:rsid w:val="004D1DB7"/>
    <w:rsid w:val="004D322C"/>
    <w:rsid w:val="004D6148"/>
    <w:rsid w:val="004D7ECA"/>
    <w:rsid w:val="004E07D5"/>
    <w:rsid w:val="004F1EC2"/>
    <w:rsid w:val="004F23CD"/>
    <w:rsid w:val="004F4D9F"/>
    <w:rsid w:val="004F4DB7"/>
    <w:rsid w:val="004F5E51"/>
    <w:rsid w:val="005000BF"/>
    <w:rsid w:val="00503630"/>
    <w:rsid w:val="00507016"/>
    <w:rsid w:val="00507E75"/>
    <w:rsid w:val="00511B26"/>
    <w:rsid w:val="00513558"/>
    <w:rsid w:val="0052132C"/>
    <w:rsid w:val="00522B26"/>
    <w:rsid w:val="005302D3"/>
    <w:rsid w:val="005434AE"/>
    <w:rsid w:val="00543589"/>
    <w:rsid w:val="00543D05"/>
    <w:rsid w:val="00547581"/>
    <w:rsid w:val="00550D8F"/>
    <w:rsid w:val="00554709"/>
    <w:rsid w:val="0056023E"/>
    <w:rsid w:val="005627D4"/>
    <w:rsid w:val="005700D8"/>
    <w:rsid w:val="00570DAF"/>
    <w:rsid w:val="00585401"/>
    <w:rsid w:val="005900D8"/>
    <w:rsid w:val="00593AAB"/>
    <w:rsid w:val="00593CA1"/>
    <w:rsid w:val="005A0A62"/>
    <w:rsid w:val="005B21AE"/>
    <w:rsid w:val="005B7866"/>
    <w:rsid w:val="005C460D"/>
    <w:rsid w:val="005D5AEA"/>
    <w:rsid w:val="005E516F"/>
    <w:rsid w:val="005F4D06"/>
    <w:rsid w:val="005F5D4A"/>
    <w:rsid w:val="005F64A1"/>
    <w:rsid w:val="00602AF0"/>
    <w:rsid w:val="00603233"/>
    <w:rsid w:val="00611C4B"/>
    <w:rsid w:val="00615413"/>
    <w:rsid w:val="006207B9"/>
    <w:rsid w:val="0062173D"/>
    <w:rsid w:val="00630AF8"/>
    <w:rsid w:val="0063432E"/>
    <w:rsid w:val="00640F5A"/>
    <w:rsid w:val="00644A95"/>
    <w:rsid w:val="00657776"/>
    <w:rsid w:val="00667F70"/>
    <w:rsid w:val="00670F0B"/>
    <w:rsid w:val="00682323"/>
    <w:rsid w:val="0069511E"/>
    <w:rsid w:val="006960A6"/>
    <w:rsid w:val="006A0A29"/>
    <w:rsid w:val="006A442A"/>
    <w:rsid w:val="006A78BF"/>
    <w:rsid w:val="006B301C"/>
    <w:rsid w:val="006B726E"/>
    <w:rsid w:val="006B796A"/>
    <w:rsid w:val="006C00A1"/>
    <w:rsid w:val="006C56A7"/>
    <w:rsid w:val="006C65A9"/>
    <w:rsid w:val="006C7A0E"/>
    <w:rsid w:val="006E1A51"/>
    <w:rsid w:val="006E1D1A"/>
    <w:rsid w:val="006E302E"/>
    <w:rsid w:val="006E4064"/>
    <w:rsid w:val="006E47F9"/>
    <w:rsid w:val="006E5A26"/>
    <w:rsid w:val="006F032D"/>
    <w:rsid w:val="006F2B02"/>
    <w:rsid w:val="006F6165"/>
    <w:rsid w:val="006F7C0A"/>
    <w:rsid w:val="006F7F3C"/>
    <w:rsid w:val="007008CC"/>
    <w:rsid w:val="0070330A"/>
    <w:rsid w:val="007249E8"/>
    <w:rsid w:val="00726FB9"/>
    <w:rsid w:val="0073002D"/>
    <w:rsid w:val="00736515"/>
    <w:rsid w:val="00752414"/>
    <w:rsid w:val="00753C45"/>
    <w:rsid w:val="00760554"/>
    <w:rsid w:val="00760D93"/>
    <w:rsid w:val="00761049"/>
    <w:rsid w:val="00776382"/>
    <w:rsid w:val="007828EC"/>
    <w:rsid w:val="00794F2D"/>
    <w:rsid w:val="007A2ADC"/>
    <w:rsid w:val="007A6578"/>
    <w:rsid w:val="007B22F7"/>
    <w:rsid w:val="007B5145"/>
    <w:rsid w:val="007B5B1C"/>
    <w:rsid w:val="007B5CB9"/>
    <w:rsid w:val="007B6100"/>
    <w:rsid w:val="007C0D15"/>
    <w:rsid w:val="007C19E2"/>
    <w:rsid w:val="007C5CEC"/>
    <w:rsid w:val="007C756E"/>
    <w:rsid w:val="007D0340"/>
    <w:rsid w:val="007D1551"/>
    <w:rsid w:val="007D16B6"/>
    <w:rsid w:val="007D1814"/>
    <w:rsid w:val="007D1FDF"/>
    <w:rsid w:val="007D7BEA"/>
    <w:rsid w:val="007E213E"/>
    <w:rsid w:val="007E6CAF"/>
    <w:rsid w:val="007E70D6"/>
    <w:rsid w:val="007F38C4"/>
    <w:rsid w:val="007F5757"/>
    <w:rsid w:val="00801014"/>
    <w:rsid w:val="00802254"/>
    <w:rsid w:val="00803633"/>
    <w:rsid w:val="00807657"/>
    <w:rsid w:val="008135C1"/>
    <w:rsid w:val="00813FAF"/>
    <w:rsid w:val="00816162"/>
    <w:rsid w:val="00816FBB"/>
    <w:rsid w:val="00817878"/>
    <w:rsid w:val="00824BB5"/>
    <w:rsid w:val="0082781C"/>
    <w:rsid w:val="00830C67"/>
    <w:rsid w:val="00834834"/>
    <w:rsid w:val="0083537A"/>
    <w:rsid w:val="00846386"/>
    <w:rsid w:val="00847E86"/>
    <w:rsid w:val="0086230F"/>
    <w:rsid w:val="00863FEA"/>
    <w:rsid w:val="00870FE3"/>
    <w:rsid w:val="00882332"/>
    <w:rsid w:val="00890D83"/>
    <w:rsid w:val="008932E0"/>
    <w:rsid w:val="0089345A"/>
    <w:rsid w:val="00893D9E"/>
    <w:rsid w:val="0089573A"/>
    <w:rsid w:val="008A779A"/>
    <w:rsid w:val="008B48CC"/>
    <w:rsid w:val="008B56E2"/>
    <w:rsid w:val="008C056B"/>
    <w:rsid w:val="008C18C8"/>
    <w:rsid w:val="008E1E06"/>
    <w:rsid w:val="008E5EEB"/>
    <w:rsid w:val="00903B8C"/>
    <w:rsid w:val="0090659F"/>
    <w:rsid w:val="00906961"/>
    <w:rsid w:val="0090699D"/>
    <w:rsid w:val="009138AD"/>
    <w:rsid w:val="00915C46"/>
    <w:rsid w:val="009206AE"/>
    <w:rsid w:val="00926A3E"/>
    <w:rsid w:val="00930BFC"/>
    <w:rsid w:val="009448CE"/>
    <w:rsid w:val="00944DAD"/>
    <w:rsid w:val="0095218E"/>
    <w:rsid w:val="00956DC2"/>
    <w:rsid w:val="009750D8"/>
    <w:rsid w:val="00976F9E"/>
    <w:rsid w:val="0098149B"/>
    <w:rsid w:val="00981A51"/>
    <w:rsid w:val="0098203C"/>
    <w:rsid w:val="00984F2A"/>
    <w:rsid w:val="009869E6"/>
    <w:rsid w:val="00987057"/>
    <w:rsid w:val="009947DB"/>
    <w:rsid w:val="009A46B4"/>
    <w:rsid w:val="009A4D65"/>
    <w:rsid w:val="009A6E69"/>
    <w:rsid w:val="009B2BA3"/>
    <w:rsid w:val="009C08D7"/>
    <w:rsid w:val="009C30FA"/>
    <w:rsid w:val="009C3EE1"/>
    <w:rsid w:val="009C5829"/>
    <w:rsid w:val="009C63FD"/>
    <w:rsid w:val="009C6A27"/>
    <w:rsid w:val="009C714A"/>
    <w:rsid w:val="009D2BD5"/>
    <w:rsid w:val="009D6D72"/>
    <w:rsid w:val="009E644D"/>
    <w:rsid w:val="009F2BDD"/>
    <w:rsid w:val="009F4A67"/>
    <w:rsid w:val="009F726C"/>
    <w:rsid w:val="00A00C87"/>
    <w:rsid w:val="00A01C6F"/>
    <w:rsid w:val="00A0347D"/>
    <w:rsid w:val="00A03AB8"/>
    <w:rsid w:val="00A077F3"/>
    <w:rsid w:val="00A136FE"/>
    <w:rsid w:val="00A20550"/>
    <w:rsid w:val="00A23F2D"/>
    <w:rsid w:val="00A245A6"/>
    <w:rsid w:val="00A34DC9"/>
    <w:rsid w:val="00A353E6"/>
    <w:rsid w:val="00A35C91"/>
    <w:rsid w:val="00A44F70"/>
    <w:rsid w:val="00A458B6"/>
    <w:rsid w:val="00A53524"/>
    <w:rsid w:val="00A542BE"/>
    <w:rsid w:val="00A5463A"/>
    <w:rsid w:val="00A729FB"/>
    <w:rsid w:val="00A73928"/>
    <w:rsid w:val="00A73BE4"/>
    <w:rsid w:val="00A74143"/>
    <w:rsid w:val="00A7651F"/>
    <w:rsid w:val="00A801D3"/>
    <w:rsid w:val="00A82766"/>
    <w:rsid w:val="00A84985"/>
    <w:rsid w:val="00A852A1"/>
    <w:rsid w:val="00A85DA1"/>
    <w:rsid w:val="00A86108"/>
    <w:rsid w:val="00A91C7B"/>
    <w:rsid w:val="00A9624F"/>
    <w:rsid w:val="00AA22C9"/>
    <w:rsid w:val="00AB1915"/>
    <w:rsid w:val="00AB2A98"/>
    <w:rsid w:val="00AB54E6"/>
    <w:rsid w:val="00AB6050"/>
    <w:rsid w:val="00AC0960"/>
    <w:rsid w:val="00AC7D84"/>
    <w:rsid w:val="00AD2C07"/>
    <w:rsid w:val="00AD4225"/>
    <w:rsid w:val="00AD5524"/>
    <w:rsid w:val="00AE2FB9"/>
    <w:rsid w:val="00AE6E17"/>
    <w:rsid w:val="00AE7069"/>
    <w:rsid w:val="00AF0ECA"/>
    <w:rsid w:val="00AF1456"/>
    <w:rsid w:val="00AF1FD5"/>
    <w:rsid w:val="00AF4F16"/>
    <w:rsid w:val="00AF67E0"/>
    <w:rsid w:val="00AF6B48"/>
    <w:rsid w:val="00B00883"/>
    <w:rsid w:val="00B06A26"/>
    <w:rsid w:val="00B12E41"/>
    <w:rsid w:val="00B1437B"/>
    <w:rsid w:val="00B16AA7"/>
    <w:rsid w:val="00B17D81"/>
    <w:rsid w:val="00B25AC5"/>
    <w:rsid w:val="00B2649A"/>
    <w:rsid w:val="00B30594"/>
    <w:rsid w:val="00B31E80"/>
    <w:rsid w:val="00B35664"/>
    <w:rsid w:val="00B360FE"/>
    <w:rsid w:val="00B50AE0"/>
    <w:rsid w:val="00B56BC8"/>
    <w:rsid w:val="00B56BD0"/>
    <w:rsid w:val="00B57FA3"/>
    <w:rsid w:val="00B62F69"/>
    <w:rsid w:val="00B66FF7"/>
    <w:rsid w:val="00B67238"/>
    <w:rsid w:val="00B72BAA"/>
    <w:rsid w:val="00B776C0"/>
    <w:rsid w:val="00B86484"/>
    <w:rsid w:val="00B961AA"/>
    <w:rsid w:val="00BA1DF7"/>
    <w:rsid w:val="00BA49F7"/>
    <w:rsid w:val="00BB03F9"/>
    <w:rsid w:val="00BC2B7F"/>
    <w:rsid w:val="00BC6659"/>
    <w:rsid w:val="00BD205E"/>
    <w:rsid w:val="00BD3E4F"/>
    <w:rsid w:val="00BD70EF"/>
    <w:rsid w:val="00BF0F10"/>
    <w:rsid w:val="00BF2330"/>
    <w:rsid w:val="00BF270C"/>
    <w:rsid w:val="00C01090"/>
    <w:rsid w:val="00C041C2"/>
    <w:rsid w:val="00C043E8"/>
    <w:rsid w:val="00C04C19"/>
    <w:rsid w:val="00C0603C"/>
    <w:rsid w:val="00C07D71"/>
    <w:rsid w:val="00C12A86"/>
    <w:rsid w:val="00C15FD0"/>
    <w:rsid w:val="00C25904"/>
    <w:rsid w:val="00C27D8C"/>
    <w:rsid w:val="00C31511"/>
    <w:rsid w:val="00C33C40"/>
    <w:rsid w:val="00C344D3"/>
    <w:rsid w:val="00C438AC"/>
    <w:rsid w:val="00C43949"/>
    <w:rsid w:val="00C439AA"/>
    <w:rsid w:val="00C55B15"/>
    <w:rsid w:val="00C5706C"/>
    <w:rsid w:val="00C6287A"/>
    <w:rsid w:val="00C71538"/>
    <w:rsid w:val="00C73886"/>
    <w:rsid w:val="00C73993"/>
    <w:rsid w:val="00C81096"/>
    <w:rsid w:val="00C83BC7"/>
    <w:rsid w:val="00C85263"/>
    <w:rsid w:val="00C85EEB"/>
    <w:rsid w:val="00C9478D"/>
    <w:rsid w:val="00C966A2"/>
    <w:rsid w:val="00CA2E56"/>
    <w:rsid w:val="00CB0A0F"/>
    <w:rsid w:val="00CB2856"/>
    <w:rsid w:val="00CB3D13"/>
    <w:rsid w:val="00CC3B99"/>
    <w:rsid w:val="00CC7EA2"/>
    <w:rsid w:val="00CD1F76"/>
    <w:rsid w:val="00CE4045"/>
    <w:rsid w:val="00D03527"/>
    <w:rsid w:val="00D050D6"/>
    <w:rsid w:val="00D152C1"/>
    <w:rsid w:val="00D1675B"/>
    <w:rsid w:val="00D16C8C"/>
    <w:rsid w:val="00D21956"/>
    <w:rsid w:val="00D21CE5"/>
    <w:rsid w:val="00D3192A"/>
    <w:rsid w:val="00D3251D"/>
    <w:rsid w:val="00D42220"/>
    <w:rsid w:val="00D4317E"/>
    <w:rsid w:val="00D43A13"/>
    <w:rsid w:val="00D459D6"/>
    <w:rsid w:val="00D54433"/>
    <w:rsid w:val="00D57331"/>
    <w:rsid w:val="00D6015B"/>
    <w:rsid w:val="00D62F95"/>
    <w:rsid w:val="00D652C3"/>
    <w:rsid w:val="00D67E12"/>
    <w:rsid w:val="00D718D6"/>
    <w:rsid w:val="00D740F7"/>
    <w:rsid w:val="00D76EE5"/>
    <w:rsid w:val="00D77616"/>
    <w:rsid w:val="00D8199B"/>
    <w:rsid w:val="00D82FBD"/>
    <w:rsid w:val="00D84D68"/>
    <w:rsid w:val="00D86E3F"/>
    <w:rsid w:val="00D942D2"/>
    <w:rsid w:val="00DA2B91"/>
    <w:rsid w:val="00DA680D"/>
    <w:rsid w:val="00DB0D52"/>
    <w:rsid w:val="00DB1C67"/>
    <w:rsid w:val="00DB5919"/>
    <w:rsid w:val="00DB7B5F"/>
    <w:rsid w:val="00DC590C"/>
    <w:rsid w:val="00DC79E6"/>
    <w:rsid w:val="00DE0C61"/>
    <w:rsid w:val="00DE2B8D"/>
    <w:rsid w:val="00DF0704"/>
    <w:rsid w:val="00DF1D6E"/>
    <w:rsid w:val="00DF42AD"/>
    <w:rsid w:val="00DF47C3"/>
    <w:rsid w:val="00DF4815"/>
    <w:rsid w:val="00E03701"/>
    <w:rsid w:val="00E1140A"/>
    <w:rsid w:val="00E17DA2"/>
    <w:rsid w:val="00E21E54"/>
    <w:rsid w:val="00E223CB"/>
    <w:rsid w:val="00E228CD"/>
    <w:rsid w:val="00E231AF"/>
    <w:rsid w:val="00E23417"/>
    <w:rsid w:val="00E26F5E"/>
    <w:rsid w:val="00E30CF3"/>
    <w:rsid w:val="00E35870"/>
    <w:rsid w:val="00E416AB"/>
    <w:rsid w:val="00E43611"/>
    <w:rsid w:val="00E47827"/>
    <w:rsid w:val="00E51A27"/>
    <w:rsid w:val="00E51FE6"/>
    <w:rsid w:val="00E524B5"/>
    <w:rsid w:val="00E53871"/>
    <w:rsid w:val="00E57EF4"/>
    <w:rsid w:val="00E629BB"/>
    <w:rsid w:val="00E71818"/>
    <w:rsid w:val="00E733C2"/>
    <w:rsid w:val="00E75FC1"/>
    <w:rsid w:val="00E76182"/>
    <w:rsid w:val="00E80B1A"/>
    <w:rsid w:val="00E862DF"/>
    <w:rsid w:val="00E8735F"/>
    <w:rsid w:val="00EA57C5"/>
    <w:rsid w:val="00EB283A"/>
    <w:rsid w:val="00EB37BA"/>
    <w:rsid w:val="00EB6B06"/>
    <w:rsid w:val="00EC5AAA"/>
    <w:rsid w:val="00ED1490"/>
    <w:rsid w:val="00ED1C61"/>
    <w:rsid w:val="00ED7435"/>
    <w:rsid w:val="00EE29B1"/>
    <w:rsid w:val="00EF0817"/>
    <w:rsid w:val="00EF6114"/>
    <w:rsid w:val="00EF72AF"/>
    <w:rsid w:val="00EF7DF5"/>
    <w:rsid w:val="00F01C88"/>
    <w:rsid w:val="00F03619"/>
    <w:rsid w:val="00F10687"/>
    <w:rsid w:val="00F12AB7"/>
    <w:rsid w:val="00F13338"/>
    <w:rsid w:val="00F23F4F"/>
    <w:rsid w:val="00F2412D"/>
    <w:rsid w:val="00F24AFB"/>
    <w:rsid w:val="00F470B8"/>
    <w:rsid w:val="00F47659"/>
    <w:rsid w:val="00F558F0"/>
    <w:rsid w:val="00F56D90"/>
    <w:rsid w:val="00F63246"/>
    <w:rsid w:val="00F63A4D"/>
    <w:rsid w:val="00F674FF"/>
    <w:rsid w:val="00F753E5"/>
    <w:rsid w:val="00F80412"/>
    <w:rsid w:val="00F819A2"/>
    <w:rsid w:val="00F83FAA"/>
    <w:rsid w:val="00F9151D"/>
    <w:rsid w:val="00F970D9"/>
    <w:rsid w:val="00FA670E"/>
    <w:rsid w:val="00FB221D"/>
    <w:rsid w:val="00FB2C9C"/>
    <w:rsid w:val="00FB5CEC"/>
    <w:rsid w:val="00FB7E77"/>
    <w:rsid w:val="00FD52ED"/>
    <w:rsid w:val="00FD73BD"/>
    <w:rsid w:val="00FE0172"/>
    <w:rsid w:val="00FE17D5"/>
    <w:rsid w:val="00FE5527"/>
    <w:rsid w:val="00FF362B"/>
    <w:rsid w:val="00FF3F45"/>
    <w:rsid w:val="00FF46E0"/>
    <w:rsid w:val="00FF4DDE"/>
    <w:rsid w:val="00FF7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customStyle="1" w:styleId="Default">
    <w:name w:val="Default"/>
    <w:basedOn w:val="Normal"/>
    <w:rsid w:val="00E51FE6"/>
    <w:pPr>
      <w:spacing w:after="0" w:line="240" w:lineRule="auto"/>
    </w:pPr>
    <w:rPr>
      <w:rFonts w:eastAsiaTheme="minorEastAsia"/>
      <w:color w:val="000000" w:themeColor="text1"/>
      <w:sz w:val="24"/>
      <w:szCs w:val="24"/>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A5463A"/>
  </w:style>
  <w:style w:type="character" w:customStyle="1" w:styleId="fontstyle01">
    <w:name w:val="fontstyle01"/>
    <w:basedOn w:val="DefaultParagraphFont"/>
    <w:rsid w:val="00A5463A"/>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4561622A-4FE1-4C37-8752-D5A825406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11226</Words>
  <Characters>6400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Daiva Raguotienė</cp:lastModifiedBy>
  <cp:revision>6</cp:revision>
  <dcterms:created xsi:type="dcterms:W3CDTF">2025-11-12T14:58:00Z</dcterms:created>
  <dcterms:modified xsi:type="dcterms:W3CDTF">2025-11-12T15:05:00Z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