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7EFEE0D1">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29C63D8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3653E8">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700</w:t>
      </w:r>
      <w:r w:rsidRPr="009B4133">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55</w:t>
      </w:r>
      <w:r w:rsidR="00AC7A80">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51</w:t>
      </w:r>
      <w:r w:rsidRPr="009B4133">
        <w:rPr>
          <w:rFonts w:ascii="Times New Roman" w:eastAsia="Times New Roman" w:hAnsi="Times New Roman" w:cs="Times New Roman"/>
          <w:sz w:val="20"/>
          <w:szCs w:val="20"/>
          <w:lang w:eastAsia="en-US"/>
        </w:rPr>
        <w:t xml:space="preserve">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17CA7754"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C8068B">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w:t>
      </w:r>
      <w:r w:rsidR="00C8068B">
        <w:rPr>
          <w:rFonts w:ascii="Times New Roman" w:eastAsia="Times New Roman" w:hAnsi="Times New Roman" w:cs="Times New Roman"/>
          <w:sz w:val="22"/>
          <w:szCs w:val="22"/>
          <w:lang w:eastAsia="en-US"/>
        </w:rPr>
        <w:t>12</w:t>
      </w:r>
    </w:p>
    <w:p w14:paraId="75E0E85D" w14:textId="5B9E47FA"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C8068B">
        <w:rPr>
          <w:rFonts w:ascii="Times New Roman" w:eastAsia="Times New Roman" w:hAnsi="Times New Roman" w:cs="Times New Roman"/>
          <w:sz w:val="22"/>
          <w:szCs w:val="22"/>
          <w:lang w:eastAsia="en-US"/>
        </w:rPr>
        <w:t>1951</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07EA200"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B07457">
            <w:rPr>
              <w:rFonts w:ascii="Times New Roman" w:hAnsi="Times New Roman" w:cs="Times New Roman"/>
              <w:b/>
              <w:bCs/>
              <w:sz w:val="24"/>
              <w:szCs w:val="24"/>
            </w:rPr>
            <w:t>VANDENVEŽĖS</w:t>
          </w:r>
          <w:r w:rsidR="003653E8">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43623E3A" w14:textId="002288C8" w:rsidR="00DD4C8E" w:rsidRDefault="001C24BC">
              <w:pPr>
                <w:pStyle w:val="Turinys1"/>
                <w:tabs>
                  <w:tab w:val="left" w:pos="720"/>
                </w:tabs>
                <w:rPr>
                  <w:noProof/>
                  <w:kern w:val="2"/>
                  <w:sz w:val="24"/>
                  <w:szCs w:val="24"/>
                  <w14:ligatures w14:val="standardContextual"/>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213397021" w:history="1">
                <w:r w:rsidR="00DD4C8E" w:rsidRPr="0071337C">
                  <w:rPr>
                    <w:rStyle w:val="Hipersaitas"/>
                    <w:rFonts w:ascii="Times New Roman" w:hAnsi="Times New Roman" w:cs="Times New Roman"/>
                    <w:noProof/>
                  </w:rPr>
                  <w:t>1.</w:t>
                </w:r>
                <w:r w:rsidR="00DD4C8E">
                  <w:rPr>
                    <w:noProof/>
                    <w:kern w:val="2"/>
                    <w:sz w:val="24"/>
                    <w:szCs w:val="24"/>
                    <w14:ligatures w14:val="standardContextual"/>
                  </w:rPr>
                  <w:tab/>
                </w:r>
                <w:r w:rsidR="00DD4C8E" w:rsidRPr="0071337C">
                  <w:rPr>
                    <w:rStyle w:val="Hipersaitas"/>
                    <w:rFonts w:ascii="Times New Roman" w:hAnsi="Times New Roman" w:cs="Times New Roman"/>
                    <w:b/>
                    <w:bCs/>
                    <w:noProof/>
                  </w:rPr>
                  <w:t>Bendra informacija</w:t>
                </w:r>
                <w:r w:rsidR="00DD4C8E">
                  <w:rPr>
                    <w:noProof/>
                    <w:webHidden/>
                  </w:rPr>
                  <w:tab/>
                </w:r>
                <w:r w:rsidR="00DD4C8E">
                  <w:rPr>
                    <w:noProof/>
                    <w:webHidden/>
                  </w:rPr>
                  <w:fldChar w:fldCharType="begin"/>
                </w:r>
                <w:r w:rsidR="00DD4C8E">
                  <w:rPr>
                    <w:noProof/>
                    <w:webHidden/>
                  </w:rPr>
                  <w:instrText xml:space="preserve"> PAGEREF _Toc213397021 \h </w:instrText>
                </w:r>
                <w:r w:rsidR="00DD4C8E">
                  <w:rPr>
                    <w:noProof/>
                    <w:webHidden/>
                  </w:rPr>
                </w:r>
                <w:r w:rsidR="00DD4C8E">
                  <w:rPr>
                    <w:noProof/>
                    <w:webHidden/>
                  </w:rPr>
                  <w:fldChar w:fldCharType="separate"/>
                </w:r>
                <w:r w:rsidR="00C8068B">
                  <w:rPr>
                    <w:noProof/>
                    <w:webHidden/>
                  </w:rPr>
                  <w:t>2</w:t>
                </w:r>
                <w:r w:rsidR="00DD4C8E">
                  <w:rPr>
                    <w:noProof/>
                    <w:webHidden/>
                  </w:rPr>
                  <w:fldChar w:fldCharType="end"/>
                </w:r>
              </w:hyperlink>
            </w:p>
            <w:p w14:paraId="2AFA0A51" w14:textId="5089604E" w:rsidR="00DD4C8E" w:rsidRDefault="00DD4C8E">
              <w:pPr>
                <w:pStyle w:val="Turinys1"/>
                <w:rPr>
                  <w:noProof/>
                  <w:kern w:val="2"/>
                  <w:sz w:val="24"/>
                  <w:szCs w:val="24"/>
                  <w14:ligatures w14:val="standardContextual"/>
                </w:rPr>
              </w:pPr>
              <w:hyperlink w:anchor="_Toc213397022" w:history="1">
                <w:r w:rsidRPr="0071337C">
                  <w:rPr>
                    <w:rStyle w:val="Hipersaitas"/>
                    <w:rFonts w:ascii="Times New Roman" w:hAnsi="Times New Roman" w:cs="Times New Roman"/>
                    <w:noProof/>
                  </w:rPr>
                  <w:t xml:space="preserve">2. </w:t>
                </w:r>
                <w:r w:rsidRPr="0071337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_Toc213397022 \h </w:instrText>
                </w:r>
                <w:r>
                  <w:rPr>
                    <w:noProof/>
                    <w:webHidden/>
                  </w:rPr>
                </w:r>
                <w:r>
                  <w:rPr>
                    <w:noProof/>
                    <w:webHidden/>
                  </w:rPr>
                  <w:fldChar w:fldCharType="separate"/>
                </w:r>
                <w:r w:rsidR="00C8068B">
                  <w:rPr>
                    <w:noProof/>
                    <w:webHidden/>
                  </w:rPr>
                  <w:t>2</w:t>
                </w:r>
                <w:r>
                  <w:rPr>
                    <w:noProof/>
                    <w:webHidden/>
                  </w:rPr>
                  <w:fldChar w:fldCharType="end"/>
                </w:r>
              </w:hyperlink>
            </w:p>
            <w:p w14:paraId="556A97B2" w14:textId="5FC2EBAE" w:rsidR="00DD4C8E" w:rsidRDefault="00DD4C8E">
              <w:pPr>
                <w:pStyle w:val="Turinys1"/>
                <w:rPr>
                  <w:noProof/>
                  <w:kern w:val="2"/>
                  <w:sz w:val="24"/>
                  <w:szCs w:val="24"/>
                  <w14:ligatures w14:val="standardContextual"/>
                </w:rPr>
              </w:pPr>
              <w:hyperlink w:anchor="_Toc213397023" w:history="1">
                <w:r w:rsidRPr="0071337C">
                  <w:rPr>
                    <w:rStyle w:val="Hipersaitas"/>
                    <w:rFonts w:ascii="Times New Roman" w:hAnsi="Times New Roman" w:cs="Times New Roman"/>
                    <w:noProof/>
                  </w:rPr>
                  <w:t xml:space="preserve">3. </w:t>
                </w:r>
                <w:r w:rsidRPr="0071337C">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_Toc213397023 \h </w:instrText>
                </w:r>
                <w:r>
                  <w:rPr>
                    <w:noProof/>
                    <w:webHidden/>
                  </w:rPr>
                </w:r>
                <w:r>
                  <w:rPr>
                    <w:noProof/>
                    <w:webHidden/>
                  </w:rPr>
                  <w:fldChar w:fldCharType="separate"/>
                </w:r>
                <w:r w:rsidR="00C8068B">
                  <w:rPr>
                    <w:noProof/>
                    <w:webHidden/>
                  </w:rPr>
                  <w:t>2</w:t>
                </w:r>
                <w:r>
                  <w:rPr>
                    <w:noProof/>
                    <w:webHidden/>
                  </w:rPr>
                  <w:fldChar w:fldCharType="end"/>
                </w:r>
              </w:hyperlink>
            </w:p>
            <w:p w14:paraId="754A726F" w14:textId="3014D06A" w:rsidR="00DD4C8E" w:rsidRDefault="00DD4C8E">
              <w:pPr>
                <w:pStyle w:val="Turinys1"/>
                <w:rPr>
                  <w:noProof/>
                  <w:kern w:val="2"/>
                  <w:sz w:val="24"/>
                  <w:szCs w:val="24"/>
                  <w14:ligatures w14:val="standardContextual"/>
                </w:rPr>
              </w:pPr>
              <w:hyperlink w:anchor="_Toc213397024" w:history="1">
                <w:r w:rsidRPr="0071337C">
                  <w:rPr>
                    <w:rStyle w:val="Hipersaitas"/>
                    <w:rFonts w:ascii="Times New Roman" w:hAnsi="Times New Roman" w:cs="Times New Roman"/>
                    <w:noProof/>
                  </w:rPr>
                  <w:t xml:space="preserve">4. </w:t>
                </w:r>
                <w:r w:rsidRPr="0071337C">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_Toc213397024 \h </w:instrText>
                </w:r>
                <w:r>
                  <w:rPr>
                    <w:noProof/>
                    <w:webHidden/>
                  </w:rPr>
                </w:r>
                <w:r>
                  <w:rPr>
                    <w:noProof/>
                    <w:webHidden/>
                  </w:rPr>
                  <w:fldChar w:fldCharType="separate"/>
                </w:r>
                <w:r w:rsidR="00C8068B">
                  <w:rPr>
                    <w:noProof/>
                    <w:webHidden/>
                  </w:rPr>
                  <w:t>2</w:t>
                </w:r>
                <w:r>
                  <w:rPr>
                    <w:noProof/>
                    <w:webHidden/>
                  </w:rPr>
                  <w:fldChar w:fldCharType="end"/>
                </w:r>
              </w:hyperlink>
            </w:p>
            <w:p w14:paraId="4415064F" w14:textId="07201B16" w:rsidR="00DD4C8E" w:rsidRDefault="00DD4C8E">
              <w:pPr>
                <w:pStyle w:val="Turinys1"/>
                <w:rPr>
                  <w:noProof/>
                  <w:kern w:val="2"/>
                  <w:sz w:val="24"/>
                  <w:szCs w:val="24"/>
                  <w14:ligatures w14:val="standardContextual"/>
                </w:rPr>
              </w:pPr>
              <w:hyperlink w:anchor="_Toc213397025" w:history="1">
                <w:r w:rsidRPr="0071337C">
                  <w:rPr>
                    <w:rStyle w:val="Hipersaitas"/>
                    <w:rFonts w:ascii="Times New Roman" w:hAnsi="Times New Roman" w:cs="Times New Roman"/>
                    <w:noProof/>
                  </w:rPr>
                  <w:t xml:space="preserve">5. </w:t>
                </w:r>
                <w:r w:rsidRPr="0071337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_Toc213397025 \h </w:instrText>
                </w:r>
                <w:r>
                  <w:rPr>
                    <w:noProof/>
                    <w:webHidden/>
                  </w:rPr>
                </w:r>
                <w:r>
                  <w:rPr>
                    <w:noProof/>
                    <w:webHidden/>
                  </w:rPr>
                  <w:fldChar w:fldCharType="separate"/>
                </w:r>
                <w:r w:rsidR="00C8068B">
                  <w:rPr>
                    <w:noProof/>
                    <w:webHidden/>
                  </w:rPr>
                  <w:t>2</w:t>
                </w:r>
                <w:r>
                  <w:rPr>
                    <w:noProof/>
                    <w:webHidden/>
                  </w:rPr>
                  <w:fldChar w:fldCharType="end"/>
                </w:r>
              </w:hyperlink>
            </w:p>
            <w:p w14:paraId="759FD372" w14:textId="3E7CDF54" w:rsidR="00DD4C8E" w:rsidRDefault="00DD4C8E">
              <w:pPr>
                <w:pStyle w:val="Turinys1"/>
                <w:rPr>
                  <w:noProof/>
                  <w:kern w:val="2"/>
                  <w:sz w:val="24"/>
                  <w:szCs w:val="24"/>
                  <w14:ligatures w14:val="standardContextual"/>
                </w:rPr>
              </w:pPr>
              <w:hyperlink w:anchor="_Toc213397026" w:history="1">
                <w:r w:rsidRPr="0071337C">
                  <w:rPr>
                    <w:rStyle w:val="Hipersaitas"/>
                    <w:rFonts w:ascii="Times New Roman" w:hAnsi="Times New Roman" w:cs="Times New Roman"/>
                    <w:noProof/>
                  </w:rPr>
                  <w:t xml:space="preserve">6. </w:t>
                </w:r>
                <w:r w:rsidRPr="0071337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_Toc213397026 \h </w:instrText>
                </w:r>
                <w:r>
                  <w:rPr>
                    <w:noProof/>
                    <w:webHidden/>
                  </w:rPr>
                </w:r>
                <w:r>
                  <w:rPr>
                    <w:noProof/>
                    <w:webHidden/>
                  </w:rPr>
                  <w:fldChar w:fldCharType="separate"/>
                </w:r>
                <w:r w:rsidR="00C8068B">
                  <w:rPr>
                    <w:noProof/>
                    <w:webHidden/>
                  </w:rPr>
                  <w:t>3</w:t>
                </w:r>
                <w:r>
                  <w:rPr>
                    <w:noProof/>
                    <w:webHidden/>
                  </w:rPr>
                  <w:fldChar w:fldCharType="end"/>
                </w:r>
              </w:hyperlink>
            </w:p>
            <w:p w14:paraId="0F7FB8F3" w14:textId="5D60E7D0" w:rsidR="00DD4C8E" w:rsidRDefault="00DD4C8E">
              <w:pPr>
                <w:pStyle w:val="Turinys1"/>
                <w:tabs>
                  <w:tab w:val="left" w:pos="720"/>
                </w:tabs>
                <w:rPr>
                  <w:noProof/>
                  <w:kern w:val="2"/>
                  <w:sz w:val="24"/>
                  <w:szCs w:val="24"/>
                  <w14:ligatures w14:val="standardContextual"/>
                </w:rPr>
              </w:pPr>
              <w:hyperlink w:anchor="_Toc213397027" w:history="1">
                <w:r w:rsidRPr="0071337C">
                  <w:rPr>
                    <w:rStyle w:val="Hipersaitas"/>
                    <w:rFonts w:ascii="Times New Roman" w:hAnsi="Times New Roman" w:cs="Times New Roman"/>
                    <w:noProof/>
                  </w:rPr>
                  <w:t>7.</w:t>
                </w:r>
                <w:r>
                  <w:rPr>
                    <w:noProof/>
                    <w:kern w:val="2"/>
                    <w:sz w:val="24"/>
                    <w:szCs w:val="24"/>
                    <w14:ligatures w14:val="standardContextual"/>
                  </w:rPr>
                  <w:tab/>
                </w:r>
                <w:r w:rsidRPr="0071337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_Toc213397027 \h </w:instrText>
                </w:r>
                <w:r>
                  <w:rPr>
                    <w:noProof/>
                    <w:webHidden/>
                  </w:rPr>
                </w:r>
                <w:r>
                  <w:rPr>
                    <w:noProof/>
                    <w:webHidden/>
                  </w:rPr>
                  <w:fldChar w:fldCharType="separate"/>
                </w:r>
                <w:r w:rsidR="00C8068B">
                  <w:rPr>
                    <w:noProof/>
                    <w:webHidden/>
                  </w:rPr>
                  <w:t>4</w:t>
                </w:r>
                <w:r>
                  <w:rPr>
                    <w:noProof/>
                    <w:webHidden/>
                  </w:rPr>
                  <w:fldChar w:fldCharType="end"/>
                </w:r>
              </w:hyperlink>
            </w:p>
            <w:p w14:paraId="31E6F18F" w14:textId="3A07D39B" w:rsidR="00DD4C8E" w:rsidRDefault="00DD4C8E">
              <w:pPr>
                <w:pStyle w:val="Turinys1"/>
                <w:tabs>
                  <w:tab w:val="left" w:pos="720"/>
                </w:tabs>
                <w:rPr>
                  <w:noProof/>
                  <w:kern w:val="2"/>
                  <w:sz w:val="24"/>
                  <w:szCs w:val="24"/>
                  <w14:ligatures w14:val="standardContextual"/>
                </w:rPr>
              </w:pPr>
              <w:hyperlink w:anchor="_Toc213397028" w:history="1">
                <w:r w:rsidRPr="0071337C">
                  <w:rPr>
                    <w:rStyle w:val="Hipersaitas"/>
                    <w:rFonts w:ascii="Times New Roman" w:hAnsi="Times New Roman" w:cs="Times New Roman"/>
                    <w:noProof/>
                  </w:rPr>
                  <w:t>8.</w:t>
                </w:r>
                <w:r>
                  <w:rPr>
                    <w:noProof/>
                    <w:kern w:val="2"/>
                    <w:sz w:val="24"/>
                    <w:szCs w:val="24"/>
                    <w14:ligatures w14:val="standardContextual"/>
                  </w:rPr>
                  <w:tab/>
                </w:r>
                <w:r w:rsidRPr="0071337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_Toc213397028 \h </w:instrText>
                </w:r>
                <w:r>
                  <w:rPr>
                    <w:noProof/>
                    <w:webHidden/>
                  </w:rPr>
                </w:r>
                <w:r>
                  <w:rPr>
                    <w:noProof/>
                    <w:webHidden/>
                  </w:rPr>
                  <w:fldChar w:fldCharType="separate"/>
                </w:r>
                <w:r w:rsidR="00C8068B">
                  <w:rPr>
                    <w:noProof/>
                    <w:webHidden/>
                  </w:rPr>
                  <w:t>4</w:t>
                </w:r>
                <w:r>
                  <w:rPr>
                    <w:noProof/>
                    <w:webHidden/>
                  </w:rPr>
                  <w:fldChar w:fldCharType="end"/>
                </w:r>
              </w:hyperlink>
            </w:p>
            <w:p w14:paraId="03CDC608" w14:textId="132BD3D8" w:rsidR="00DD4C8E" w:rsidRDefault="00DD4C8E">
              <w:pPr>
                <w:pStyle w:val="Turinys1"/>
                <w:tabs>
                  <w:tab w:val="left" w:pos="720"/>
                </w:tabs>
                <w:rPr>
                  <w:noProof/>
                  <w:kern w:val="2"/>
                  <w:sz w:val="24"/>
                  <w:szCs w:val="24"/>
                  <w14:ligatures w14:val="standardContextual"/>
                </w:rPr>
              </w:pPr>
              <w:hyperlink w:anchor="_Toc213397029" w:history="1">
                <w:r w:rsidRPr="0071337C">
                  <w:rPr>
                    <w:rStyle w:val="Hipersaitas"/>
                    <w:rFonts w:ascii="Times New Roman" w:hAnsi="Times New Roman" w:cs="Times New Roman"/>
                    <w:noProof/>
                  </w:rPr>
                  <w:t>9.</w:t>
                </w:r>
                <w:r>
                  <w:rPr>
                    <w:noProof/>
                    <w:kern w:val="2"/>
                    <w:sz w:val="24"/>
                    <w:szCs w:val="24"/>
                    <w14:ligatures w14:val="standardContextual"/>
                  </w:rPr>
                  <w:tab/>
                </w:r>
                <w:r w:rsidRPr="0071337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_Toc213397029 \h </w:instrText>
                </w:r>
                <w:r>
                  <w:rPr>
                    <w:noProof/>
                    <w:webHidden/>
                  </w:rPr>
                </w:r>
                <w:r>
                  <w:rPr>
                    <w:noProof/>
                    <w:webHidden/>
                  </w:rPr>
                  <w:fldChar w:fldCharType="separate"/>
                </w:r>
                <w:r w:rsidR="00C8068B">
                  <w:rPr>
                    <w:noProof/>
                    <w:webHidden/>
                  </w:rPr>
                  <w:t>4</w:t>
                </w:r>
                <w:r>
                  <w:rPr>
                    <w:noProof/>
                    <w:webHidden/>
                  </w:rPr>
                  <w:fldChar w:fldCharType="end"/>
                </w:r>
              </w:hyperlink>
            </w:p>
            <w:p w14:paraId="0832D489" w14:textId="0450BF08" w:rsidR="00DD4C8E" w:rsidRDefault="00DD4C8E">
              <w:pPr>
                <w:pStyle w:val="Turinys1"/>
                <w:tabs>
                  <w:tab w:val="left" w:pos="720"/>
                </w:tabs>
                <w:rPr>
                  <w:noProof/>
                  <w:kern w:val="2"/>
                  <w:sz w:val="24"/>
                  <w:szCs w:val="24"/>
                  <w14:ligatures w14:val="standardContextual"/>
                </w:rPr>
              </w:pPr>
              <w:hyperlink w:anchor="_Toc213397030" w:history="1">
                <w:r w:rsidRPr="0071337C">
                  <w:rPr>
                    <w:rStyle w:val="Hipersaitas"/>
                    <w:rFonts w:ascii="Times New Roman" w:hAnsi="Times New Roman" w:cs="Times New Roman"/>
                    <w:noProof/>
                  </w:rPr>
                  <w:t>10.</w:t>
                </w:r>
                <w:r>
                  <w:rPr>
                    <w:noProof/>
                    <w:kern w:val="2"/>
                    <w:sz w:val="24"/>
                    <w:szCs w:val="24"/>
                    <w14:ligatures w14:val="standardContextual"/>
                  </w:rPr>
                  <w:tab/>
                </w:r>
                <w:r w:rsidRPr="0071337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_Toc213397030 \h </w:instrText>
                </w:r>
                <w:r>
                  <w:rPr>
                    <w:noProof/>
                    <w:webHidden/>
                  </w:rPr>
                </w:r>
                <w:r>
                  <w:rPr>
                    <w:noProof/>
                    <w:webHidden/>
                  </w:rPr>
                  <w:fldChar w:fldCharType="separate"/>
                </w:r>
                <w:r w:rsidR="00C8068B">
                  <w:rPr>
                    <w:noProof/>
                    <w:webHidden/>
                  </w:rPr>
                  <w:t>4</w:t>
                </w:r>
                <w:r>
                  <w:rPr>
                    <w:noProof/>
                    <w:webHidden/>
                  </w:rPr>
                  <w:fldChar w:fldCharType="end"/>
                </w:r>
              </w:hyperlink>
            </w:p>
            <w:p w14:paraId="21104504" w14:textId="0286B154" w:rsidR="00DD4C8E" w:rsidRDefault="00DD4C8E">
              <w:pPr>
                <w:pStyle w:val="Turinys1"/>
                <w:tabs>
                  <w:tab w:val="left" w:pos="720"/>
                </w:tabs>
                <w:rPr>
                  <w:noProof/>
                  <w:kern w:val="2"/>
                  <w:sz w:val="24"/>
                  <w:szCs w:val="24"/>
                  <w14:ligatures w14:val="standardContextual"/>
                </w:rPr>
              </w:pPr>
              <w:hyperlink w:anchor="_Toc213397031" w:history="1">
                <w:r w:rsidRPr="0071337C">
                  <w:rPr>
                    <w:rStyle w:val="Hipersaitas"/>
                    <w:rFonts w:ascii="Times New Roman" w:hAnsi="Times New Roman" w:cs="Times New Roman"/>
                    <w:noProof/>
                  </w:rPr>
                  <w:t>11.</w:t>
                </w:r>
                <w:r>
                  <w:rPr>
                    <w:noProof/>
                    <w:kern w:val="2"/>
                    <w:sz w:val="24"/>
                    <w:szCs w:val="24"/>
                    <w14:ligatures w14:val="standardContextual"/>
                  </w:rPr>
                  <w:tab/>
                </w:r>
                <w:r w:rsidRPr="0071337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_Toc213397031 \h </w:instrText>
                </w:r>
                <w:r>
                  <w:rPr>
                    <w:noProof/>
                    <w:webHidden/>
                  </w:rPr>
                </w:r>
                <w:r>
                  <w:rPr>
                    <w:noProof/>
                    <w:webHidden/>
                  </w:rPr>
                  <w:fldChar w:fldCharType="separate"/>
                </w:r>
                <w:r w:rsidR="00C8068B">
                  <w:rPr>
                    <w:noProof/>
                    <w:webHidden/>
                  </w:rPr>
                  <w:t>5</w:t>
                </w:r>
                <w:r>
                  <w:rPr>
                    <w:noProof/>
                    <w:webHidden/>
                  </w:rPr>
                  <w:fldChar w:fldCharType="end"/>
                </w:r>
              </w:hyperlink>
            </w:p>
            <w:p w14:paraId="08347B9B" w14:textId="2D44FB5E" w:rsidR="00DD4C8E" w:rsidRDefault="00DD4C8E">
              <w:pPr>
                <w:pStyle w:val="Turinys1"/>
                <w:rPr>
                  <w:noProof/>
                  <w:kern w:val="2"/>
                  <w:sz w:val="24"/>
                  <w:szCs w:val="24"/>
                  <w14:ligatures w14:val="standardContextual"/>
                </w:rPr>
              </w:pPr>
              <w:hyperlink w:anchor="_Toc213397032" w:history="1">
                <w:r w:rsidRPr="0071337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_Toc213397032 \h </w:instrText>
                </w:r>
                <w:r>
                  <w:rPr>
                    <w:noProof/>
                    <w:webHidden/>
                  </w:rPr>
                </w:r>
                <w:r>
                  <w:rPr>
                    <w:noProof/>
                    <w:webHidden/>
                  </w:rPr>
                  <w:fldChar w:fldCharType="separate"/>
                </w:r>
                <w:r w:rsidR="00C8068B">
                  <w:rPr>
                    <w:noProof/>
                    <w:webHidden/>
                  </w:rPr>
                  <w:t>22</w:t>
                </w:r>
                <w:r>
                  <w:rPr>
                    <w:noProof/>
                    <w:webHidden/>
                  </w:rPr>
                  <w:fldChar w:fldCharType="end"/>
                </w:r>
              </w:hyperlink>
            </w:p>
            <w:p w14:paraId="607691EB" w14:textId="2D414FE6" w:rsidR="00DD4C8E" w:rsidRDefault="00DD4C8E">
              <w:pPr>
                <w:pStyle w:val="Turinys2"/>
                <w:rPr>
                  <w:noProof/>
                  <w:kern w:val="2"/>
                  <w:sz w:val="24"/>
                  <w:szCs w:val="24"/>
                  <w14:ligatures w14:val="standardContextual"/>
                </w:rPr>
              </w:pPr>
              <w:hyperlink w:anchor="_Toc213397033" w:history="1">
                <w:r w:rsidRPr="0071337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_Toc213397033 \h </w:instrText>
                </w:r>
                <w:r>
                  <w:rPr>
                    <w:noProof/>
                    <w:webHidden/>
                  </w:rPr>
                </w:r>
                <w:r>
                  <w:rPr>
                    <w:noProof/>
                    <w:webHidden/>
                  </w:rPr>
                  <w:fldChar w:fldCharType="separate"/>
                </w:r>
                <w:r w:rsidR="00C8068B">
                  <w:rPr>
                    <w:noProof/>
                    <w:webHidden/>
                  </w:rPr>
                  <w:t>25</w:t>
                </w:r>
                <w:r>
                  <w:rPr>
                    <w:noProof/>
                    <w:webHidden/>
                  </w:rPr>
                  <w:fldChar w:fldCharType="end"/>
                </w:r>
              </w:hyperlink>
            </w:p>
            <w:p w14:paraId="3FC8CF72" w14:textId="2FE9DF84" w:rsidR="00DD4C8E" w:rsidRDefault="00DD4C8E">
              <w:pPr>
                <w:pStyle w:val="Turinys2"/>
                <w:rPr>
                  <w:noProof/>
                  <w:kern w:val="2"/>
                  <w:sz w:val="24"/>
                  <w:szCs w:val="24"/>
                  <w14:ligatures w14:val="standardContextual"/>
                </w:rPr>
              </w:pPr>
              <w:hyperlink w:anchor="_Toc213397034" w:history="1">
                <w:r w:rsidRPr="0071337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_Toc213397034 \h </w:instrText>
                </w:r>
                <w:r>
                  <w:rPr>
                    <w:noProof/>
                    <w:webHidden/>
                  </w:rPr>
                </w:r>
                <w:r>
                  <w:rPr>
                    <w:noProof/>
                    <w:webHidden/>
                  </w:rPr>
                  <w:fldChar w:fldCharType="separate"/>
                </w:r>
                <w:r w:rsidR="00C8068B">
                  <w:rPr>
                    <w:noProof/>
                    <w:webHidden/>
                  </w:rPr>
                  <w:t>29</w:t>
                </w:r>
                <w:r>
                  <w:rPr>
                    <w:noProof/>
                    <w:webHidden/>
                  </w:rPr>
                  <w:fldChar w:fldCharType="end"/>
                </w:r>
              </w:hyperlink>
            </w:p>
            <w:p w14:paraId="15CB118C" w14:textId="72AE2546" w:rsidR="00DD4C8E" w:rsidRDefault="00DD4C8E">
              <w:pPr>
                <w:pStyle w:val="Turinys2"/>
                <w:rPr>
                  <w:noProof/>
                  <w:kern w:val="2"/>
                  <w:sz w:val="24"/>
                  <w:szCs w:val="24"/>
                  <w14:ligatures w14:val="standardContextual"/>
                </w:rPr>
              </w:pPr>
              <w:hyperlink w:anchor="_Toc213397035" w:history="1">
                <w:r w:rsidRPr="0071337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_Toc213397035 \h </w:instrText>
                </w:r>
                <w:r>
                  <w:rPr>
                    <w:noProof/>
                    <w:webHidden/>
                  </w:rPr>
                </w:r>
                <w:r>
                  <w:rPr>
                    <w:noProof/>
                    <w:webHidden/>
                  </w:rPr>
                  <w:fldChar w:fldCharType="separate"/>
                </w:r>
                <w:r w:rsidR="00C8068B">
                  <w:rPr>
                    <w:noProof/>
                    <w:webHidden/>
                  </w:rPr>
                  <w:t>39</w:t>
                </w:r>
                <w:r>
                  <w:rPr>
                    <w:noProof/>
                    <w:webHidden/>
                  </w:rPr>
                  <w:fldChar w:fldCharType="end"/>
                </w:r>
              </w:hyperlink>
            </w:p>
            <w:p w14:paraId="2A6CE620" w14:textId="26A66A42" w:rsidR="00DD4C8E" w:rsidRDefault="00DD4C8E">
              <w:pPr>
                <w:pStyle w:val="Turinys2"/>
                <w:rPr>
                  <w:noProof/>
                  <w:kern w:val="2"/>
                  <w:sz w:val="24"/>
                  <w:szCs w:val="24"/>
                  <w14:ligatures w14:val="standardContextual"/>
                </w:rPr>
              </w:pPr>
              <w:hyperlink w:anchor="_Toc213397036" w:history="1">
                <w:r w:rsidRPr="0071337C">
                  <w:rPr>
                    <w:rStyle w:val="Hipersaitas"/>
                    <w:rFonts w:ascii="Times New Roman" w:eastAsia="Calibri" w:hAnsi="Times New Roman" w:cs="Times New Roman"/>
                    <w:noProof/>
                  </w:rPr>
                  <w:t xml:space="preserve">Pirkimo sąlygų 5 priedas „EBVPD“ </w:t>
                </w:r>
                <w:r w:rsidRPr="0071337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_Toc213397036 \h </w:instrText>
                </w:r>
                <w:r>
                  <w:rPr>
                    <w:noProof/>
                    <w:webHidden/>
                  </w:rPr>
                </w:r>
                <w:r>
                  <w:rPr>
                    <w:noProof/>
                    <w:webHidden/>
                  </w:rPr>
                  <w:fldChar w:fldCharType="separate"/>
                </w:r>
                <w:r w:rsidR="00C8068B">
                  <w:rPr>
                    <w:noProof/>
                    <w:webHidden/>
                  </w:rPr>
                  <w:t>42</w:t>
                </w:r>
                <w:r>
                  <w:rPr>
                    <w:noProof/>
                    <w:webHidden/>
                  </w:rPr>
                  <w:fldChar w:fldCharType="end"/>
                </w:r>
              </w:hyperlink>
            </w:p>
            <w:p w14:paraId="2EC5314B" w14:textId="1A34CB75" w:rsidR="00DD4C8E" w:rsidRDefault="00DD4C8E">
              <w:pPr>
                <w:pStyle w:val="Turinys2"/>
                <w:rPr>
                  <w:noProof/>
                  <w:kern w:val="2"/>
                  <w:sz w:val="24"/>
                  <w:szCs w:val="24"/>
                  <w14:ligatures w14:val="standardContextual"/>
                </w:rPr>
              </w:pPr>
              <w:hyperlink w:anchor="_Toc213397037" w:history="1">
                <w:r w:rsidRPr="0071337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_Toc213397037 \h </w:instrText>
                </w:r>
                <w:r>
                  <w:rPr>
                    <w:noProof/>
                    <w:webHidden/>
                  </w:rPr>
                </w:r>
                <w:r>
                  <w:rPr>
                    <w:noProof/>
                    <w:webHidden/>
                  </w:rPr>
                  <w:fldChar w:fldCharType="separate"/>
                </w:r>
                <w:r w:rsidR="00C8068B">
                  <w:rPr>
                    <w:noProof/>
                    <w:webHidden/>
                  </w:rPr>
                  <w:t>43</w:t>
                </w:r>
                <w:r>
                  <w:rPr>
                    <w:noProof/>
                    <w:webHidden/>
                  </w:rPr>
                  <w:fldChar w:fldCharType="end"/>
                </w:r>
              </w:hyperlink>
            </w:p>
            <w:p w14:paraId="5E00D1A7" w14:textId="77BA78E4" w:rsidR="00DD4C8E" w:rsidRDefault="00DD4C8E">
              <w:pPr>
                <w:pStyle w:val="Turinys2"/>
                <w:rPr>
                  <w:rStyle w:val="Hipersaitas"/>
                  <w:noProof/>
                </w:rPr>
              </w:pPr>
              <w:hyperlink w:anchor="_Toc213397038" w:history="1">
                <w:r w:rsidRPr="0071337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_Toc213397038 \h </w:instrText>
                </w:r>
                <w:r>
                  <w:rPr>
                    <w:noProof/>
                    <w:webHidden/>
                  </w:rPr>
                </w:r>
                <w:r>
                  <w:rPr>
                    <w:noProof/>
                    <w:webHidden/>
                  </w:rPr>
                  <w:fldChar w:fldCharType="separate"/>
                </w:r>
                <w:r w:rsidR="00C8068B">
                  <w:rPr>
                    <w:noProof/>
                    <w:webHidden/>
                  </w:rPr>
                  <w:t>46</w:t>
                </w:r>
                <w:r>
                  <w:rPr>
                    <w:noProof/>
                    <w:webHidden/>
                  </w:rPr>
                  <w:fldChar w:fldCharType="end"/>
                </w:r>
              </w:hyperlink>
            </w:p>
            <w:p w14:paraId="6F38E9DB" w14:textId="02EFA42E" w:rsidR="00DD4C8E" w:rsidRPr="00DD4C8E" w:rsidRDefault="00DD4C8E" w:rsidP="00DD4C8E">
              <w:pPr>
                <w:spacing w:after="0"/>
                <w:jc w:val="both"/>
                <w:rPr>
                  <w:rFonts w:ascii="Times New Roman" w:hAnsi="Times New Roman" w:cs="Times New Roman"/>
                </w:rPr>
              </w:pPr>
              <w:r>
                <w:rPr>
                  <w:rFonts w:ascii="Times New Roman" w:hAnsi="Times New Roman" w:cs="Times New Roman"/>
                  <w:color w:val="0070C0"/>
                </w:rPr>
                <w:t xml:space="preserve">   </w:t>
              </w:r>
              <w:r w:rsidRPr="00DD4C8E">
                <w:rPr>
                  <w:rFonts w:ascii="Times New Roman" w:hAnsi="Times New Roman" w:cs="Times New Roman"/>
                </w:rPr>
                <w:t>Pirkimo sąlygų 8 priedas „Kvalifikacinių reikalavimų atitikties deklaracija“..............................................................46</w:t>
              </w:r>
            </w:p>
            <w:p w14:paraId="6077D17A" w14:textId="2E67E91B" w:rsidR="00DD4C8E" w:rsidRDefault="00DD4C8E">
              <w:pPr>
                <w:pStyle w:val="Turinys2"/>
                <w:rPr>
                  <w:noProof/>
                  <w:kern w:val="2"/>
                  <w:sz w:val="24"/>
                  <w:szCs w:val="24"/>
                  <w14:ligatures w14:val="standardContextual"/>
                </w:rPr>
              </w:pPr>
              <w:hyperlink w:anchor="_Toc213397039" w:history="1">
                <w:r w:rsidRPr="0071337C">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_Toc213397039 \h </w:instrText>
                </w:r>
                <w:r>
                  <w:rPr>
                    <w:noProof/>
                    <w:webHidden/>
                  </w:rPr>
                </w:r>
                <w:r>
                  <w:rPr>
                    <w:noProof/>
                    <w:webHidden/>
                  </w:rPr>
                  <w:fldChar w:fldCharType="separate"/>
                </w:r>
                <w:r w:rsidR="00C8068B">
                  <w:rPr>
                    <w:noProof/>
                    <w:webHidden/>
                  </w:rPr>
                  <w:t>49</w:t>
                </w:r>
                <w:r>
                  <w:rPr>
                    <w:noProof/>
                    <w:webHidden/>
                  </w:rPr>
                  <w:fldChar w:fldCharType="end"/>
                </w:r>
              </w:hyperlink>
            </w:p>
            <w:p w14:paraId="0DDC40AE" w14:textId="6FAC1F0B"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13397021"/>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1AA3A370"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3653E8">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24E8A0B6"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B07457">
        <w:rPr>
          <w:rFonts w:ascii="Times New Roman" w:hAnsi="Times New Roman" w:cs="Times New Roman"/>
          <w:sz w:val="22"/>
          <w:szCs w:val="22"/>
        </w:rPr>
        <w:t>1</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213397022"/>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28A7BCBD"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FB1BBB">
        <w:rPr>
          <w:rFonts w:ascii="Times New Roman" w:eastAsia="Calibri" w:hAnsi="Times New Roman" w:cs="Times New Roman"/>
          <w:b/>
          <w:bCs/>
          <w:color w:val="000000" w:themeColor="text1"/>
          <w:sz w:val="22"/>
          <w:szCs w:val="22"/>
        </w:rPr>
        <w:t>vandenvežę</w:t>
      </w:r>
      <w:r w:rsidR="00657A70" w:rsidRPr="00A26483">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35D3DA3E" w14:textId="5DF1EA4C" w:rsidR="00CC5397" w:rsidRPr="00EA43C5" w:rsidRDefault="00CC5397"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Pirkimas atliekamas pagal vykdomą projektą „Bendrų sprendimų vandens tausojimui ir aplinkos apsaugai įgyvendinimas, siekiant kurti tvarią ateitį“, kuris finansuojamas pagal 2021 – 2027 m. Interreg VI-A Lietuvos ir Lenkijos programą.</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213397023"/>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213397024"/>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213397025"/>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sidR="00DF6558" w:rsidRPr="00AC7A80">
        <w:rPr>
          <w:rFonts w:ascii="Times New Roman" w:hAnsi="Times New Roman" w:cs="Times New Roman"/>
          <w:sz w:val="22"/>
          <w:szCs w:val="22"/>
        </w:rPr>
        <w:lastRenderedPageBreak/>
        <w:t xml:space="preserve">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213397026"/>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325D5301"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lastRenderedPageBreak/>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w:t>
      </w:r>
      <w:r w:rsidR="009E3FC0">
        <w:rPr>
          <w:rFonts w:ascii="Times New Roman" w:eastAsiaTheme="minorHAnsi" w:hAnsi="Times New Roman" w:cs="Times New Roman"/>
          <w:bCs/>
          <w:iCs/>
          <w:sz w:val="22"/>
          <w:szCs w:val="22"/>
        </w:rPr>
        <w:t>specialiųjų pirkimo sąlygų 8 priedas</w:t>
      </w:r>
      <w:r w:rsidR="00F7762B" w:rsidRPr="0019248B">
        <w:rPr>
          <w:rFonts w:ascii="Times New Roman" w:eastAsiaTheme="minorHAnsi" w:hAnsi="Times New Roman" w:cs="Times New Roman"/>
          <w:bCs/>
          <w:iCs/>
          <w:sz w:val="22"/>
          <w:szCs w:val="22"/>
        </w:rPr>
        <w:t>)</w:t>
      </w:r>
      <w:r w:rsidR="006623EE">
        <w:rPr>
          <w:rFonts w:ascii="Times New Roman" w:eastAsiaTheme="minorHAnsi" w:hAnsi="Times New Roman" w:cs="Times New Roman"/>
          <w:bCs/>
          <w:iCs/>
          <w:sz w:val="22"/>
          <w:szCs w:val="22"/>
        </w:rPr>
        <w:t>;</w:t>
      </w:r>
    </w:p>
    <w:p w14:paraId="771E9A6D" w14:textId="1FFDB7AC"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6.1.10. laisvos formos atitikties deklaracija pagal specialiųjų </w:t>
      </w:r>
      <w:r w:rsidR="009E3FC0">
        <w:rPr>
          <w:rFonts w:ascii="Times New Roman" w:eastAsiaTheme="minorHAnsi" w:hAnsi="Times New Roman" w:cs="Times New Roman"/>
          <w:bCs/>
          <w:iCs/>
          <w:sz w:val="22"/>
          <w:szCs w:val="22"/>
        </w:rPr>
        <w:t xml:space="preserve">pirkimo </w:t>
      </w:r>
      <w:r>
        <w:rPr>
          <w:rFonts w:ascii="Times New Roman" w:eastAsiaTheme="minorHAnsi" w:hAnsi="Times New Roman" w:cs="Times New Roman"/>
          <w:bCs/>
          <w:iCs/>
          <w:sz w:val="22"/>
          <w:szCs w:val="22"/>
        </w:rPr>
        <w:t>sąlygų 5.2 p. reikalavimus</w:t>
      </w:r>
      <w:r w:rsidR="00FB1BBB">
        <w:rPr>
          <w:rFonts w:ascii="Times New Roman" w:eastAsiaTheme="minorHAnsi" w:hAnsi="Times New Roman" w:cs="Times New Roman"/>
          <w:bCs/>
          <w:iCs/>
          <w:sz w:val="22"/>
          <w:szCs w:val="22"/>
        </w:rPr>
        <w:t>;</w:t>
      </w:r>
    </w:p>
    <w:p w14:paraId="50602636" w14:textId="36E5EE21" w:rsidR="00FB1BBB" w:rsidRPr="00F80690" w:rsidRDefault="00FB1BBB" w:rsidP="006D5ADD">
      <w:pPr>
        <w:spacing w:after="0" w:line="240" w:lineRule="auto"/>
        <w:ind w:firstLine="709"/>
        <w:jc w:val="both"/>
        <w:rPr>
          <w:rFonts w:ascii="Times New Roman" w:eastAsiaTheme="minorHAnsi" w:hAnsi="Times New Roman" w:cs="Times New Roman"/>
          <w:bCs/>
          <w:iCs/>
          <w:color w:val="EE0000"/>
          <w:sz w:val="22"/>
          <w:szCs w:val="22"/>
        </w:rPr>
      </w:pPr>
      <w:r>
        <w:rPr>
          <w:rFonts w:ascii="Times New Roman" w:eastAsiaTheme="minorHAnsi" w:hAnsi="Times New Roman" w:cs="Times New Roman"/>
          <w:bCs/>
          <w:iCs/>
          <w:sz w:val="22"/>
          <w:szCs w:val="22"/>
        </w:rPr>
        <w:t>6.1.11</w:t>
      </w:r>
      <w:r w:rsidRPr="00396C39">
        <w:rPr>
          <w:rFonts w:ascii="Times New Roman" w:eastAsiaTheme="minorHAnsi" w:hAnsi="Times New Roman" w:cs="Times New Roman"/>
          <w:bCs/>
          <w:iCs/>
          <w:sz w:val="22"/>
          <w:szCs w:val="22"/>
        </w:rPr>
        <w:t>. užpildyta techninės specifikacijos atitikimo lentelė</w:t>
      </w:r>
      <w:r w:rsidR="004A3E24" w:rsidRPr="00396C39">
        <w:rPr>
          <w:rFonts w:ascii="Times New Roman" w:eastAsiaTheme="minorHAnsi" w:hAnsi="Times New Roman" w:cs="Times New Roman"/>
          <w:bCs/>
          <w:iCs/>
          <w:sz w:val="22"/>
          <w:szCs w:val="22"/>
        </w:rPr>
        <w:t>.</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397027"/>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213397028"/>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213397029"/>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FAEFA24" w14:textId="77777777" w:rsidR="009E3FC0" w:rsidRPr="00F50AA3" w:rsidRDefault="002D470F" w:rsidP="009E3FC0">
      <w:pPr>
        <w:pStyle w:val="Betarp"/>
        <w:spacing w:line="20" w:lineRule="atLeast"/>
        <w:ind w:firstLine="709"/>
        <w:contextualSpacing/>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9E3FC0" w:rsidRPr="00F50AA3">
        <w:rPr>
          <w:rFonts w:ascii="Times New Roman" w:eastAsia="Calibri" w:hAnsi="Times New Roman" w:cs="Times New Roman"/>
          <w:b/>
          <w:bCs/>
          <w:sz w:val="22"/>
          <w:szCs w:val="22"/>
        </w:rPr>
        <w:t>kainos ir kokybės santykį.</w:t>
      </w:r>
      <w:r w:rsidR="009E3FC0" w:rsidRPr="00F50AA3">
        <w:rPr>
          <w:rFonts w:ascii="Times New Roman" w:eastAsia="Calibri" w:hAnsi="Times New Roman" w:cs="Times New Roman"/>
          <w:sz w:val="22"/>
          <w:szCs w:val="22"/>
        </w:rPr>
        <w:t xml:space="preserve"> Duomenys, kuriuos savo pasiūlyme turi pateikti tiekėjas, vertinimo kriterijai ir tvarka, pagal kuria vertinami tiekėjo pateikti duomenys, pateikiama specialiųjų pirkimo sąlygų </w:t>
      </w:r>
      <w:r w:rsidR="009E3FC0">
        <w:rPr>
          <w:rFonts w:ascii="Times New Roman" w:eastAsia="Calibri" w:hAnsi="Times New Roman" w:cs="Times New Roman"/>
          <w:sz w:val="22"/>
          <w:szCs w:val="22"/>
        </w:rPr>
        <w:t>7</w:t>
      </w:r>
      <w:r w:rsidR="009E3FC0" w:rsidRPr="00F50AA3">
        <w:rPr>
          <w:rFonts w:ascii="Times New Roman" w:eastAsia="Calibri" w:hAnsi="Times New Roman" w:cs="Times New Roman"/>
          <w:sz w:val="22"/>
          <w:szCs w:val="22"/>
        </w:rPr>
        <w:t xml:space="preserve"> priede.</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8" w:name="_Ref39425999"/>
      <w:bookmarkStart w:id="39" w:name="_Ref39426005"/>
      <w:bookmarkStart w:id="40" w:name="_Toc213397030"/>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8"/>
      <w:bookmarkEnd w:id="39"/>
      <w:bookmarkEnd w:id="40"/>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1" w:name="_Toc213397031"/>
      <w:bookmarkEnd w:id="2"/>
      <w:r w:rsidRPr="00AC7A80">
        <w:rPr>
          <w:rFonts w:ascii="Times New Roman" w:hAnsi="Times New Roman" w:cs="Times New Roman"/>
          <w:sz w:val="22"/>
          <w:szCs w:val="22"/>
        </w:rPr>
        <w:lastRenderedPageBreak/>
        <w:t>Kitos sąlygos</w:t>
      </w:r>
      <w:bookmarkEnd w:id="41"/>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2" w:name="_Toc213397032"/>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2"/>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Default="008D704D" w:rsidP="00E608ED">
      <w:pPr>
        <w:pStyle w:val="Antrat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213397033"/>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0F683145" w14:textId="77777777" w:rsidR="00E608ED" w:rsidRPr="00E608ED" w:rsidRDefault="00E608ED" w:rsidP="00E608ED"/>
    <w:p w14:paraId="7F85E923" w14:textId="58ED5560" w:rsidR="00D3629F" w:rsidRDefault="00281735" w:rsidP="00E608ED">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8" w:name="_Hlk86395092"/>
    </w:p>
    <w:p w14:paraId="29B68A7B" w14:textId="77777777" w:rsidR="00E608ED" w:rsidRPr="00E608ED" w:rsidRDefault="00E608ED" w:rsidP="00E608ED"/>
    <w:p w14:paraId="2D838FD6" w14:textId="77213022" w:rsidR="0057511B" w:rsidRDefault="00891BEC" w:rsidP="00FB1BBB">
      <w:pPr>
        <w:spacing w:after="0" w:line="240" w:lineRule="auto"/>
        <w:ind w:firstLine="720"/>
        <w:jc w:val="both"/>
        <w:rPr>
          <w:rFonts w:ascii="Times New Roman" w:eastAsia="Times New Roman" w:hAnsi="Times New Roman" w:cs="Times New Roman"/>
          <w:bCs/>
          <w:sz w:val="22"/>
          <w:szCs w:val="22"/>
          <w:lang w:eastAsia="en-US"/>
        </w:rPr>
      </w:pPr>
      <w:bookmarkStart w:id="49" w:name="_Ref38285444"/>
      <w:bookmarkStart w:id="50" w:name="_Ref38291496"/>
      <w:bookmarkEnd w:id="48"/>
      <w:r w:rsidRPr="00F6402D">
        <w:rPr>
          <w:rFonts w:ascii="Times New Roman" w:hAnsi="Times New Roman" w:cs="Times New Roman"/>
          <w:sz w:val="24"/>
          <w:szCs w:val="24"/>
        </w:rPr>
        <w:t xml:space="preserve">1. </w:t>
      </w:r>
      <w:bookmarkStart w:id="51" w:name="OLE_LINK6"/>
      <w:r w:rsidRPr="002C0452">
        <w:rPr>
          <w:rFonts w:ascii="Times New Roman" w:eastAsia="Times New Roman" w:hAnsi="Times New Roman" w:cs="Times New Roman"/>
          <w:sz w:val="22"/>
          <w:szCs w:val="22"/>
        </w:rPr>
        <w:t>Paskirtis –</w:t>
      </w:r>
      <w:bookmarkStart w:id="52" w:name="_Hlk34996132"/>
      <w:r w:rsidR="003653E8" w:rsidRPr="003653E8">
        <w:rPr>
          <w:rFonts w:ascii="Times New Roman" w:eastAsia="Times New Roman" w:hAnsi="Times New Roman" w:cs="Times New Roman"/>
          <w:bCs/>
          <w:sz w:val="24"/>
          <w:szCs w:val="24"/>
          <w:lang w:eastAsia="en-US"/>
        </w:rPr>
        <w:t xml:space="preserve"> </w:t>
      </w:r>
      <w:r w:rsidR="00FB1BBB" w:rsidRPr="00FB1BBB">
        <w:rPr>
          <w:rFonts w:ascii="Times New Roman" w:eastAsia="Times New Roman" w:hAnsi="Times New Roman" w:cs="Times New Roman"/>
          <w:bCs/>
          <w:sz w:val="22"/>
          <w:szCs w:val="22"/>
          <w:lang w:eastAsia="en-US"/>
        </w:rPr>
        <w:t xml:space="preserve">perkamas krovininis automobilis su sumontuota sistema, </w:t>
      </w:r>
      <w:r w:rsidR="00FB1BBB">
        <w:rPr>
          <w:rFonts w:ascii="Times New Roman" w:eastAsia="Times New Roman" w:hAnsi="Times New Roman" w:cs="Times New Roman"/>
          <w:bCs/>
          <w:sz w:val="22"/>
          <w:szCs w:val="22"/>
          <w:lang w:eastAsia="en-US"/>
        </w:rPr>
        <w:t>skirta geriamajam vandeniui transportuoti (vandenvežė).</w:t>
      </w:r>
    </w:p>
    <w:bookmarkEnd w:id="51"/>
    <w:p w14:paraId="0413AEEB" w14:textId="2D651CD1" w:rsidR="00453EC9" w:rsidRPr="00FB1BBB" w:rsidRDefault="00453EC9" w:rsidP="00FB1BBB">
      <w:pPr>
        <w:spacing w:after="0" w:line="240" w:lineRule="auto"/>
        <w:ind w:firstLine="720"/>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 Perkama 1 (viena) vandenvežė</w:t>
      </w:r>
      <w:r w:rsidR="00E8224B">
        <w:rPr>
          <w:rFonts w:ascii="Times New Roman" w:eastAsia="Times New Roman" w:hAnsi="Times New Roman" w:cs="Times New Roman"/>
          <w:bCs/>
          <w:sz w:val="22"/>
          <w:szCs w:val="22"/>
          <w:lang w:eastAsia="en-US"/>
        </w:rPr>
        <w:t>.</w:t>
      </w:r>
    </w:p>
    <w:p w14:paraId="1EB289B1" w14:textId="0C8F0AEB" w:rsidR="003B1700" w:rsidRPr="00954005" w:rsidRDefault="00453EC9" w:rsidP="003B1700">
      <w:pPr>
        <w:tabs>
          <w:tab w:val="left" w:pos="567"/>
        </w:tabs>
        <w:autoSpaceDE w:val="0"/>
        <w:autoSpaceDN w:val="0"/>
        <w:spacing w:after="0" w:line="240" w:lineRule="auto"/>
        <w:ind w:firstLine="720"/>
        <w:jc w:val="both"/>
        <w:rPr>
          <w:rFonts w:ascii="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653E8" w:rsidRPr="003653E8">
        <w:rPr>
          <w:rFonts w:ascii="Times New Roman" w:eastAsia="Times New Roman" w:hAnsi="Times New Roman" w:cs="Times New Roman"/>
          <w:sz w:val="22"/>
          <w:szCs w:val="22"/>
          <w:lang w:eastAsia="en-US"/>
        </w:rPr>
        <w:t xml:space="preserve">.  </w:t>
      </w:r>
      <w:r w:rsidR="003B1700" w:rsidRPr="00954005">
        <w:rPr>
          <w:rFonts w:ascii="Times New Roman" w:eastAsia="Times New Roman" w:hAnsi="Times New Roman" w:cs="Times New Roman"/>
          <w:b/>
          <w:sz w:val="22"/>
          <w:szCs w:val="22"/>
          <w:lang w:eastAsia="zh-CN"/>
        </w:rPr>
        <w:t xml:space="preserve">Numatomas </w:t>
      </w:r>
      <w:r w:rsidR="003B1700">
        <w:rPr>
          <w:rFonts w:ascii="Times New Roman" w:eastAsia="Times New Roman" w:hAnsi="Times New Roman" w:cs="Times New Roman"/>
          <w:b/>
          <w:sz w:val="22"/>
          <w:szCs w:val="22"/>
          <w:lang w:eastAsia="zh-CN"/>
        </w:rPr>
        <w:t>vandenvežės tie</w:t>
      </w:r>
      <w:r w:rsidR="003B1700" w:rsidRPr="00954005">
        <w:rPr>
          <w:rFonts w:ascii="Times New Roman" w:eastAsia="Times New Roman" w:hAnsi="Times New Roman" w:cs="Times New Roman"/>
          <w:b/>
          <w:sz w:val="22"/>
          <w:szCs w:val="22"/>
          <w:lang w:eastAsia="zh-CN"/>
        </w:rPr>
        <w:t>kimo</w:t>
      </w:r>
      <w:r w:rsidR="003B1700" w:rsidRPr="00954005">
        <w:rPr>
          <w:rFonts w:ascii="Times New Roman" w:eastAsia="Calibri" w:hAnsi="Times New Roman" w:cs="Times New Roman"/>
          <w:b/>
          <w:bCs/>
          <w:sz w:val="22"/>
          <w:szCs w:val="22"/>
          <w:lang w:eastAsia="en-US"/>
        </w:rPr>
        <w:t xml:space="preserve"> terminas  –</w:t>
      </w:r>
      <w:r w:rsidR="003B1700" w:rsidRPr="00954005">
        <w:rPr>
          <w:rFonts w:ascii="Times New Roman" w:eastAsia="Calibri" w:hAnsi="Times New Roman" w:cs="Times New Roman"/>
          <w:sz w:val="22"/>
          <w:szCs w:val="22"/>
          <w:lang w:eastAsia="en-US"/>
        </w:rPr>
        <w:t xml:space="preserve"> </w:t>
      </w:r>
      <w:r w:rsidR="003B1700" w:rsidRPr="00954005">
        <w:rPr>
          <w:rFonts w:ascii="Times New Roman" w:eastAsia="Calibri" w:hAnsi="Times New Roman" w:cs="Times New Roman"/>
          <w:b/>
          <w:bCs/>
          <w:sz w:val="22"/>
          <w:szCs w:val="22"/>
          <w:lang w:eastAsia="en-US"/>
        </w:rPr>
        <w:t>ne vėliau kaip iki 202</w:t>
      </w:r>
      <w:r w:rsidR="003B1700">
        <w:rPr>
          <w:rFonts w:ascii="Times New Roman" w:eastAsia="Calibri" w:hAnsi="Times New Roman" w:cs="Times New Roman"/>
          <w:b/>
          <w:bCs/>
          <w:sz w:val="22"/>
          <w:szCs w:val="22"/>
          <w:lang w:eastAsia="en-US"/>
        </w:rPr>
        <w:t>6</w:t>
      </w:r>
      <w:r w:rsidR="003B1700" w:rsidRPr="00954005">
        <w:rPr>
          <w:rFonts w:ascii="Times New Roman" w:eastAsia="Calibri" w:hAnsi="Times New Roman" w:cs="Times New Roman"/>
          <w:b/>
          <w:bCs/>
          <w:sz w:val="22"/>
          <w:szCs w:val="22"/>
          <w:lang w:eastAsia="en-US"/>
        </w:rPr>
        <w:t>-0</w:t>
      </w:r>
      <w:r w:rsidR="003B1700">
        <w:rPr>
          <w:rFonts w:ascii="Times New Roman" w:eastAsia="Calibri" w:hAnsi="Times New Roman" w:cs="Times New Roman"/>
          <w:b/>
          <w:bCs/>
          <w:sz w:val="22"/>
          <w:szCs w:val="22"/>
          <w:lang w:eastAsia="en-US"/>
        </w:rPr>
        <w:t>6</w:t>
      </w:r>
      <w:r w:rsidR="003B1700" w:rsidRPr="00954005">
        <w:rPr>
          <w:rFonts w:ascii="Times New Roman" w:eastAsia="Calibri" w:hAnsi="Times New Roman" w:cs="Times New Roman"/>
          <w:b/>
          <w:bCs/>
          <w:sz w:val="22"/>
          <w:szCs w:val="22"/>
          <w:lang w:eastAsia="en-US"/>
        </w:rPr>
        <w:t>-3</w:t>
      </w:r>
      <w:r w:rsidR="003B1700">
        <w:rPr>
          <w:rFonts w:ascii="Times New Roman" w:eastAsia="Calibri" w:hAnsi="Times New Roman" w:cs="Times New Roman"/>
          <w:b/>
          <w:bCs/>
          <w:sz w:val="22"/>
          <w:szCs w:val="22"/>
          <w:lang w:eastAsia="en-US"/>
        </w:rPr>
        <w:t>0</w:t>
      </w:r>
      <w:r w:rsidR="003B1700" w:rsidRPr="00954005">
        <w:rPr>
          <w:rFonts w:ascii="Times New Roman" w:eastAsia="Calibri" w:hAnsi="Times New Roman" w:cs="Times New Roman"/>
          <w:b/>
          <w:bCs/>
          <w:sz w:val="22"/>
          <w:szCs w:val="22"/>
          <w:lang w:eastAsia="en-US"/>
        </w:rPr>
        <w:t>.</w:t>
      </w:r>
      <w:r w:rsidR="003B1700" w:rsidRPr="00954005">
        <w:rPr>
          <w:rFonts w:ascii="Times New Roman" w:eastAsia="Calibri" w:hAnsi="Times New Roman" w:cs="Times New Roman"/>
          <w:sz w:val="22"/>
          <w:szCs w:val="22"/>
          <w:lang w:eastAsia="en-US"/>
        </w:rPr>
        <w:t xml:space="preserve"> </w:t>
      </w:r>
      <w:r w:rsidR="003B1700" w:rsidRPr="00954005">
        <w:rPr>
          <w:rFonts w:ascii="Times New Roman" w:hAnsi="Times New Roman" w:cs="Times New Roman"/>
          <w:sz w:val="22"/>
          <w:szCs w:val="22"/>
          <w:lang w:eastAsia="en-US"/>
        </w:rPr>
        <w:t xml:space="preserve">Tikslus </w:t>
      </w:r>
      <w:r w:rsidR="003B1700">
        <w:rPr>
          <w:rFonts w:ascii="Times New Roman" w:hAnsi="Times New Roman" w:cs="Times New Roman"/>
          <w:sz w:val="22"/>
          <w:szCs w:val="22"/>
          <w:lang w:eastAsia="en-US"/>
        </w:rPr>
        <w:t>vandenvežės tie</w:t>
      </w:r>
      <w:r w:rsidR="003B1700" w:rsidRPr="00954005">
        <w:rPr>
          <w:rFonts w:ascii="Times New Roman" w:hAnsi="Times New Roman" w:cs="Times New Roman"/>
          <w:sz w:val="22"/>
          <w:szCs w:val="22"/>
          <w:lang w:eastAsia="en-US"/>
        </w:rPr>
        <w:t xml:space="preserve">kimo terminas priklausys nuo laimėjusio tiekėjo pasiūlymo.  </w:t>
      </w:r>
    </w:p>
    <w:p w14:paraId="74C6494D" w14:textId="77777777" w:rsidR="003B1700" w:rsidRDefault="003B1700"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p>
    <w:p w14:paraId="385BBEAE" w14:textId="49A53FBD" w:rsidR="003653E8" w:rsidRDefault="00453EC9"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Vandenvežės pristatymo vieta – </w:t>
      </w:r>
      <w:r w:rsidR="003653E8" w:rsidRPr="003653E8">
        <w:rPr>
          <w:rFonts w:ascii="Times New Roman" w:eastAsia="Times New Roman" w:hAnsi="Times New Roman" w:cs="Times New Roman"/>
          <w:sz w:val="22"/>
          <w:szCs w:val="22"/>
          <w:lang w:eastAsia="en-US"/>
        </w:rPr>
        <w:t>UAB „Dzūkijos vandenys“</w:t>
      </w:r>
      <w:r>
        <w:rPr>
          <w:rFonts w:ascii="Times New Roman" w:eastAsia="Times New Roman" w:hAnsi="Times New Roman" w:cs="Times New Roman"/>
          <w:sz w:val="22"/>
          <w:szCs w:val="22"/>
          <w:lang w:eastAsia="en-US"/>
        </w:rPr>
        <w:t xml:space="preserve">, </w:t>
      </w:r>
      <w:r w:rsidR="003653E8" w:rsidRPr="003653E8">
        <w:rPr>
          <w:rFonts w:ascii="Times New Roman" w:eastAsia="Times New Roman" w:hAnsi="Times New Roman" w:cs="Times New Roman"/>
          <w:sz w:val="22"/>
          <w:szCs w:val="22"/>
          <w:lang w:eastAsia="en-US"/>
        </w:rPr>
        <w:t xml:space="preserve">Pulko g. 75, </w:t>
      </w:r>
      <w:r>
        <w:rPr>
          <w:rFonts w:ascii="Times New Roman" w:eastAsia="Times New Roman" w:hAnsi="Times New Roman" w:cs="Times New Roman"/>
          <w:sz w:val="22"/>
          <w:szCs w:val="22"/>
          <w:lang w:eastAsia="en-US"/>
        </w:rPr>
        <w:t xml:space="preserve">62128 </w:t>
      </w:r>
      <w:r w:rsidR="003653E8" w:rsidRPr="003653E8">
        <w:rPr>
          <w:rFonts w:ascii="Times New Roman" w:eastAsia="Times New Roman" w:hAnsi="Times New Roman" w:cs="Times New Roman"/>
          <w:sz w:val="22"/>
          <w:szCs w:val="22"/>
          <w:lang w:eastAsia="en-US"/>
        </w:rPr>
        <w:t>Alytus.</w:t>
      </w:r>
    </w:p>
    <w:p w14:paraId="0786D9BB" w14:textId="44685FBD" w:rsidR="00BE7874" w:rsidRPr="008F538F" w:rsidRDefault="00BE7874" w:rsidP="00BE7874">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b/>
          <w:bCs/>
          <w:sz w:val="22"/>
          <w:szCs w:val="22"/>
          <w:lang w:eastAsia="en-US"/>
        </w:rPr>
      </w:pPr>
      <w:r>
        <w:rPr>
          <w:rFonts w:ascii="Times New Roman" w:hAnsi="Times New Roman" w:cs="Times New Roman"/>
          <w:b/>
          <w:bCs/>
          <w:sz w:val="22"/>
          <w:szCs w:val="22"/>
          <w:lang w:eastAsia="en-US"/>
        </w:rPr>
        <w:t>5</w:t>
      </w:r>
      <w:r w:rsidRPr="008F538F">
        <w:rPr>
          <w:rFonts w:ascii="Times New Roman" w:hAnsi="Times New Roman" w:cs="Times New Roman"/>
          <w:b/>
          <w:bCs/>
          <w:sz w:val="22"/>
          <w:szCs w:val="22"/>
          <w:lang w:eastAsia="en-US"/>
        </w:rPr>
        <w:t>. Reikalavimai tiekėjui:</w:t>
      </w:r>
    </w:p>
    <w:p w14:paraId="5B5B8FE8" w14:textId="3A5F36EC" w:rsidR="00BE7874"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5.1. tiekėjas turi apmokyti perkančiojo subjekto personalą (ne mažiau kaip 2 darbuotojus) perkančiojo subjekto teritorijoje, Miško g. 12A, Alytuje;</w:t>
      </w:r>
    </w:p>
    <w:p w14:paraId="62ACA13A" w14:textId="0E0B7318" w:rsidR="00BE7874"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5.2. vandenvežės eksploatavimo ir saugaus darbo instrukcijas lietuvių kalba tiekėjas turi pateikti kartu su vandenveže, t. y. ne vėliau nei jos perdavimo dieną;</w:t>
      </w:r>
    </w:p>
    <w:p w14:paraId="13B22822" w14:textId="24402A6C" w:rsidR="00BE7874" w:rsidRPr="009F56FF"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5.3. kartu su vandenveže turi būti pateiktas ES higieninis sertifikatas, patvirtinantis, kad vandenvežė saugi ir tinkama geriamajam vandeniui transportuoti.</w:t>
      </w:r>
    </w:p>
    <w:p w14:paraId="1D1843BF" w14:textId="6D77BF0A" w:rsidR="00BE7874" w:rsidRDefault="00BE7874" w:rsidP="00BE7874">
      <w:pPr>
        <w:spacing w:after="0" w:line="240" w:lineRule="auto"/>
        <w:ind w:firstLine="709"/>
        <w:jc w:val="both"/>
        <w:rPr>
          <w:rFonts w:ascii="Times New Roman" w:eastAsia="Arial Unicode MS" w:hAnsi="Times New Roman" w:cs="Times New Roman"/>
          <w:color w:val="000000"/>
          <w:sz w:val="22"/>
          <w:szCs w:val="22"/>
          <w:u w:val="single"/>
          <w:bdr w:val="nil"/>
        </w:rPr>
      </w:pPr>
      <w:r>
        <w:rPr>
          <w:rFonts w:ascii="Times New Roman" w:hAnsi="Times New Roman"/>
          <w:sz w:val="22"/>
          <w:szCs w:val="22"/>
        </w:rPr>
        <w:t>6</w:t>
      </w:r>
      <w:r w:rsidR="00E8224B">
        <w:rPr>
          <w:rFonts w:ascii="Times New Roman" w:hAnsi="Times New Roman"/>
          <w:sz w:val="22"/>
          <w:szCs w:val="22"/>
        </w:rPr>
        <w:t xml:space="preserve">. </w:t>
      </w:r>
      <w:r w:rsidR="00E8224B" w:rsidRPr="00E8224B">
        <w:rPr>
          <w:rFonts w:ascii="Times New Roman" w:hAnsi="Times New Roman"/>
          <w:b/>
          <w:bCs/>
          <w:sz w:val="22"/>
          <w:szCs w:val="22"/>
        </w:rPr>
        <w:t>Tiekėjas kartu su pasiūlymu turi pateikti užpildytą techninės specifikacijos lentelę</w:t>
      </w:r>
      <w:r w:rsidR="00E8224B" w:rsidRPr="00703833">
        <w:rPr>
          <w:rFonts w:ascii="Times New Roman" w:hAnsi="Times New Roman"/>
          <w:sz w:val="22"/>
          <w:szCs w:val="22"/>
        </w:rPr>
        <w:t>, kuri taps neatsiejamu sutarties priedu.</w:t>
      </w:r>
      <w:r w:rsidRPr="00BE7874">
        <w:rPr>
          <w:rFonts w:ascii="Times New Roman" w:eastAsia="Arial Unicode MS" w:hAnsi="Times New Roman" w:cs="Times New Roman"/>
          <w:color w:val="000000"/>
          <w:sz w:val="22"/>
          <w:szCs w:val="22"/>
          <w:bdr w:val="nil"/>
        </w:rPr>
        <w:t xml:space="preserve"> </w:t>
      </w:r>
      <w:r>
        <w:rPr>
          <w:rFonts w:ascii="Times New Roman" w:eastAsia="Arial Unicode MS" w:hAnsi="Times New Roman" w:cs="Times New Roman"/>
          <w:color w:val="000000"/>
          <w:sz w:val="22"/>
          <w:szCs w:val="22"/>
          <w:bdr w:val="nil"/>
        </w:rPr>
        <w:t>P</w:t>
      </w:r>
      <w:r w:rsidRPr="002D73E4">
        <w:rPr>
          <w:rFonts w:ascii="Times New Roman" w:eastAsia="Arial Unicode MS" w:hAnsi="Times New Roman" w:cs="Times New Roman"/>
          <w:color w:val="000000"/>
          <w:sz w:val="22"/>
          <w:szCs w:val="22"/>
          <w:u w:val="single"/>
          <w:bdr w:val="nil"/>
        </w:rPr>
        <w:t>ateikiam</w:t>
      </w:r>
      <w:r>
        <w:rPr>
          <w:rFonts w:ascii="Times New Roman" w:eastAsia="Arial Unicode MS" w:hAnsi="Times New Roman" w:cs="Times New Roman"/>
          <w:color w:val="000000"/>
          <w:sz w:val="22"/>
          <w:szCs w:val="22"/>
          <w:u w:val="single"/>
          <w:bdr w:val="nil"/>
        </w:rPr>
        <w:t>as</w:t>
      </w:r>
      <w:r w:rsidRPr="002D73E4">
        <w:rPr>
          <w:rFonts w:ascii="Times New Roman" w:eastAsia="Arial Unicode MS" w:hAnsi="Times New Roman" w:cs="Times New Roman"/>
          <w:color w:val="000000"/>
          <w:sz w:val="22"/>
          <w:szCs w:val="22"/>
          <w:u w:val="single"/>
          <w:bdr w:val="nil"/>
        </w:rPr>
        <w:t xml:space="preserve"> skenuot</w:t>
      </w:r>
      <w:r>
        <w:rPr>
          <w:rFonts w:ascii="Times New Roman" w:eastAsia="Arial Unicode MS" w:hAnsi="Times New Roman" w:cs="Times New Roman"/>
          <w:color w:val="000000"/>
          <w:sz w:val="22"/>
          <w:szCs w:val="22"/>
          <w:u w:val="single"/>
          <w:bdr w:val="nil"/>
        </w:rPr>
        <w:t>as dokumentas</w:t>
      </w:r>
      <w:r w:rsidRPr="002D73E4">
        <w:rPr>
          <w:rFonts w:ascii="Times New Roman" w:eastAsia="Arial Unicode MS" w:hAnsi="Times New Roman" w:cs="Times New Roman"/>
          <w:color w:val="000000"/>
          <w:sz w:val="22"/>
          <w:szCs w:val="22"/>
          <w:u w:val="single"/>
          <w:bdr w:val="nil"/>
        </w:rPr>
        <w:t xml:space="preserve"> elektronine forma.</w:t>
      </w:r>
    </w:p>
    <w:p w14:paraId="65F5300D" w14:textId="77777777" w:rsidR="00E8224B" w:rsidRDefault="00E8224B" w:rsidP="00E8224B">
      <w:pPr>
        <w:tabs>
          <w:tab w:val="left" w:pos="314"/>
          <w:tab w:val="left" w:pos="567"/>
        </w:tabs>
        <w:overflowPunct w:val="0"/>
        <w:adjustRightInd w:val="0"/>
        <w:spacing w:after="0" w:line="240" w:lineRule="auto"/>
        <w:ind w:firstLine="709"/>
        <w:jc w:val="both"/>
        <w:textAlignment w:val="baseline"/>
        <w:rPr>
          <w:rFonts w:ascii="Times New Roman" w:hAnsi="Times New Roman"/>
          <w:sz w:val="22"/>
          <w:szCs w:val="22"/>
        </w:rPr>
      </w:pPr>
    </w:p>
    <w:tbl>
      <w:tblPr>
        <w:tblStyle w:val="Lentelstinklelis"/>
        <w:tblW w:w="0" w:type="auto"/>
        <w:tblInd w:w="0" w:type="dxa"/>
        <w:tblLook w:val="04A0" w:firstRow="1" w:lastRow="0" w:firstColumn="1" w:lastColumn="0" w:noHBand="0" w:noVBand="1"/>
      </w:tblPr>
      <w:tblGrid>
        <w:gridCol w:w="656"/>
        <w:gridCol w:w="5435"/>
        <w:gridCol w:w="3871"/>
      </w:tblGrid>
      <w:tr w:rsidR="00E8224B" w14:paraId="7A753FD3" w14:textId="77777777" w:rsidTr="00E4574E">
        <w:tc>
          <w:tcPr>
            <w:tcW w:w="656" w:type="dxa"/>
          </w:tcPr>
          <w:p w14:paraId="0A415644" w14:textId="77777777"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Eil. Nr.</w:t>
            </w:r>
          </w:p>
        </w:tc>
        <w:tc>
          <w:tcPr>
            <w:tcW w:w="5435" w:type="dxa"/>
          </w:tcPr>
          <w:p w14:paraId="079725A1" w14:textId="6B1A36D8" w:rsidR="00E8224B" w:rsidRDefault="00942370"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Keliami r</w:t>
            </w:r>
            <w:r w:rsidR="00E8224B">
              <w:rPr>
                <w:rFonts w:hAnsi="Times New Roman"/>
                <w:sz w:val="22"/>
                <w:szCs w:val="22"/>
              </w:rPr>
              <w:t>eikalavimai</w:t>
            </w:r>
            <w:r>
              <w:rPr>
                <w:rFonts w:hAnsi="Times New Roman"/>
                <w:sz w:val="22"/>
                <w:szCs w:val="22"/>
              </w:rPr>
              <w:t xml:space="preserve"> </w:t>
            </w:r>
          </w:p>
        </w:tc>
        <w:tc>
          <w:tcPr>
            <w:tcW w:w="3871" w:type="dxa"/>
          </w:tcPr>
          <w:p w14:paraId="4C8B4A6F" w14:textId="5314EB36"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Tiekėjo siūlomi parametrai / reikšmės</w:t>
            </w:r>
          </w:p>
          <w:p w14:paraId="16B35FF7" w14:textId="1D4FE276" w:rsidR="00E8224B" w:rsidRDefault="00E8224B" w:rsidP="008567DB">
            <w:pPr>
              <w:tabs>
                <w:tab w:val="left" w:pos="314"/>
                <w:tab w:val="left" w:pos="567"/>
              </w:tabs>
              <w:overflowPunct w:val="0"/>
              <w:adjustRightInd w:val="0"/>
              <w:jc w:val="center"/>
              <w:textAlignment w:val="baseline"/>
              <w:rPr>
                <w:rFonts w:hAnsi="Times New Roman"/>
                <w:sz w:val="22"/>
                <w:szCs w:val="22"/>
              </w:rPr>
            </w:pPr>
          </w:p>
        </w:tc>
      </w:tr>
      <w:tr w:rsidR="00395D44" w14:paraId="063E5D07" w14:textId="77777777" w:rsidTr="006371FE">
        <w:tc>
          <w:tcPr>
            <w:tcW w:w="656" w:type="dxa"/>
          </w:tcPr>
          <w:p w14:paraId="7C24E188" w14:textId="4C496C37" w:rsidR="00395D44"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p>
        </w:tc>
        <w:tc>
          <w:tcPr>
            <w:tcW w:w="9306" w:type="dxa"/>
            <w:gridSpan w:val="2"/>
          </w:tcPr>
          <w:p w14:paraId="7CF2B608" w14:textId="5E218EB4" w:rsidR="00395D44" w:rsidRDefault="00395D44" w:rsidP="00395D44">
            <w:pPr>
              <w:tabs>
                <w:tab w:val="left" w:pos="314"/>
                <w:tab w:val="left" w:pos="567"/>
              </w:tabs>
              <w:overflowPunct w:val="0"/>
              <w:adjustRightInd w:val="0"/>
              <w:textAlignment w:val="baseline"/>
              <w:rPr>
                <w:rFonts w:hAnsi="Times New Roman"/>
                <w:sz w:val="22"/>
                <w:szCs w:val="22"/>
              </w:rPr>
            </w:pPr>
            <w:r w:rsidRPr="00395D44">
              <w:rPr>
                <w:rFonts w:hAnsi="Times New Roman"/>
                <w:b/>
                <w:bCs/>
                <w:sz w:val="22"/>
                <w:szCs w:val="22"/>
              </w:rPr>
              <w:t>Bendrieji reikalavimai:</w:t>
            </w:r>
          </w:p>
        </w:tc>
      </w:tr>
      <w:tr w:rsidR="00E8224B" w14:paraId="7CFC8966" w14:textId="77777777" w:rsidTr="00E4574E">
        <w:tc>
          <w:tcPr>
            <w:tcW w:w="656" w:type="dxa"/>
          </w:tcPr>
          <w:p w14:paraId="7F1E6B39" w14:textId="044134C3"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395D44">
              <w:rPr>
                <w:rFonts w:hAnsi="Times New Roman"/>
                <w:sz w:val="22"/>
                <w:szCs w:val="22"/>
              </w:rPr>
              <w:t>1.</w:t>
            </w:r>
          </w:p>
        </w:tc>
        <w:tc>
          <w:tcPr>
            <w:tcW w:w="5435" w:type="dxa"/>
          </w:tcPr>
          <w:p w14:paraId="35CA3F18" w14:textId="77777777" w:rsidR="00942370" w:rsidRDefault="00942370" w:rsidP="008567DB">
            <w:pPr>
              <w:tabs>
                <w:tab w:val="left" w:pos="314"/>
                <w:tab w:val="left" w:pos="567"/>
              </w:tabs>
              <w:overflowPunct w:val="0"/>
              <w:adjustRightInd w:val="0"/>
              <w:jc w:val="both"/>
              <w:textAlignment w:val="baseline"/>
              <w:rPr>
                <w:rFonts w:eastAsia="Times New Roman" w:hAnsi="Times New Roman" w:cs="Times New Roman"/>
                <w:bCs/>
                <w:sz w:val="22"/>
                <w:szCs w:val="22"/>
              </w:rPr>
            </w:pPr>
            <w:r>
              <w:rPr>
                <w:rFonts w:eastAsia="Times New Roman" w:hAnsi="Times New Roman" w:cs="Times New Roman"/>
                <w:bCs/>
                <w:sz w:val="22"/>
                <w:szCs w:val="22"/>
              </w:rPr>
              <w:t>A</w:t>
            </w:r>
            <w:r w:rsidRPr="00453EC9">
              <w:rPr>
                <w:rFonts w:eastAsia="Times New Roman" w:hAnsi="Times New Roman" w:cs="Times New Roman"/>
                <w:bCs/>
                <w:sz w:val="22"/>
                <w:szCs w:val="22"/>
              </w:rPr>
              <w:t>utomobilio rūšis</w:t>
            </w:r>
            <w:r>
              <w:rPr>
                <w:rFonts w:eastAsia="Times New Roman" w:hAnsi="Times New Roman" w:cs="Times New Roman"/>
                <w:b/>
                <w:sz w:val="22"/>
                <w:szCs w:val="22"/>
              </w:rPr>
              <w:t xml:space="preserve"> – </w:t>
            </w:r>
            <w:r w:rsidRPr="008177FD">
              <w:rPr>
                <w:rFonts w:eastAsia="Times New Roman" w:hAnsi="Times New Roman" w:cs="Times New Roman"/>
                <w:bCs/>
                <w:sz w:val="22"/>
                <w:szCs w:val="22"/>
              </w:rPr>
              <w:t>krovininis automobilis-vandenvežė, priskiriama N2 transporto priemonių kategorijai</w:t>
            </w:r>
            <w:r>
              <w:rPr>
                <w:rFonts w:eastAsia="Times New Roman" w:hAnsi="Times New Roman" w:cs="Times New Roman"/>
                <w:bCs/>
                <w:sz w:val="22"/>
                <w:szCs w:val="22"/>
              </w:rPr>
              <w:t xml:space="preserve">. </w:t>
            </w:r>
          </w:p>
          <w:p w14:paraId="4D04675C" w14:textId="4A9AF588" w:rsidR="00E8224B" w:rsidRPr="002254E5" w:rsidRDefault="00942370" w:rsidP="008567DB">
            <w:pPr>
              <w:tabs>
                <w:tab w:val="left" w:pos="314"/>
                <w:tab w:val="left" w:pos="567"/>
              </w:tabs>
              <w:overflowPunct w:val="0"/>
              <w:adjustRightInd w:val="0"/>
              <w:jc w:val="both"/>
              <w:textAlignment w:val="baseline"/>
              <w:rPr>
                <w:rFonts w:hAnsi="Times New Roman"/>
                <w:b/>
                <w:sz w:val="22"/>
                <w:szCs w:val="22"/>
              </w:rPr>
            </w:pPr>
            <w:r w:rsidRPr="002254E5">
              <w:rPr>
                <w:rFonts w:eastAsia="Times New Roman" w:hAnsi="Times New Roman" w:cs="Times New Roman"/>
                <w:b/>
                <w:sz w:val="22"/>
                <w:szCs w:val="22"/>
              </w:rPr>
              <w:t>Nurodyti markę , modelį.</w:t>
            </w:r>
          </w:p>
        </w:tc>
        <w:tc>
          <w:tcPr>
            <w:tcW w:w="3871" w:type="dxa"/>
          </w:tcPr>
          <w:p w14:paraId="3CFE25CA"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5749B77D" w14:textId="77777777" w:rsidTr="00E4574E">
        <w:tc>
          <w:tcPr>
            <w:tcW w:w="656" w:type="dxa"/>
          </w:tcPr>
          <w:p w14:paraId="7F301825" w14:textId="788FC97E" w:rsidR="00E8224B" w:rsidRDefault="00395D44" w:rsidP="00942370">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2.</w:t>
            </w:r>
          </w:p>
        </w:tc>
        <w:tc>
          <w:tcPr>
            <w:tcW w:w="5435" w:type="dxa"/>
          </w:tcPr>
          <w:p w14:paraId="731B3AA6" w14:textId="431F1C7E"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Automobilio važiuoklė – dviašė</w:t>
            </w:r>
          </w:p>
        </w:tc>
        <w:tc>
          <w:tcPr>
            <w:tcW w:w="3871" w:type="dxa"/>
          </w:tcPr>
          <w:p w14:paraId="76A5F234"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51C50B4D" w14:textId="77777777" w:rsidTr="00E4574E">
        <w:tc>
          <w:tcPr>
            <w:tcW w:w="656" w:type="dxa"/>
          </w:tcPr>
          <w:p w14:paraId="42112754" w14:textId="7665EE5C"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3.</w:t>
            </w:r>
          </w:p>
        </w:tc>
        <w:tc>
          <w:tcPr>
            <w:tcW w:w="5435" w:type="dxa"/>
          </w:tcPr>
          <w:p w14:paraId="271E9117" w14:textId="558E6A51"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Automobilis ir įranga turi būti nauji, neeksploatuoti, pagaminti ne anksčiau kaip 2025 m</w:t>
            </w:r>
          </w:p>
        </w:tc>
        <w:tc>
          <w:tcPr>
            <w:tcW w:w="3871" w:type="dxa"/>
          </w:tcPr>
          <w:p w14:paraId="5AB0F572"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38364F0C" w14:textId="77777777" w:rsidTr="00E4574E">
        <w:tc>
          <w:tcPr>
            <w:tcW w:w="656" w:type="dxa"/>
          </w:tcPr>
          <w:p w14:paraId="0F4F709A" w14:textId="3614D337"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4.</w:t>
            </w:r>
          </w:p>
        </w:tc>
        <w:tc>
          <w:tcPr>
            <w:tcW w:w="5435" w:type="dxa"/>
          </w:tcPr>
          <w:p w14:paraId="759F7F6F" w14:textId="53917D8A"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Automobilis turi atitikti visus techninius reikalavimus, patvirtintus Valstybinės kelių transporto inspekcijos prie Susisiekimo ministerijos įsakymu „Dėl techninių reikalavimų nacionaliniam transporto priemonių tipui patvirtinti“</w:t>
            </w:r>
          </w:p>
        </w:tc>
        <w:tc>
          <w:tcPr>
            <w:tcW w:w="3871" w:type="dxa"/>
          </w:tcPr>
          <w:p w14:paraId="02E8CE1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0B479620" w14:textId="77777777" w:rsidTr="00E4574E">
        <w:tc>
          <w:tcPr>
            <w:tcW w:w="656" w:type="dxa"/>
          </w:tcPr>
          <w:p w14:paraId="16835648" w14:textId="55C7F6D0"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5.</w:t>
            </w:r>
          </w:p>
        </w:tc>
        <w:tc>
          <w:tcPr>
            <w:tcW w:w="5435" w:type="dxa"/>
          </w:tcPr>
          <w:p w14:paraId="4791C73F" w14:textId="083D21DB" w:rsidR="00E8224B" w:rsidRDefault="00942370" w:rsidP="00942370">
            <w:pPr>
              <w:tabs>
                <w:tab w:val="left" w:pos="567"/>
              </w:tabs>
              <w:autoSpaceDE w:val="0"/>
              <w:autoSpaceDN w:val="0"/>
              <w:jc w:val="both"/>
              <w:rPr>
                <w:rFonts w:hAnsi="Times New Roman"/>
                <w:sz w:val="22"/>
                <w:szCs w:val="22"/>
              </w:rPr>
            </w:pPr>
            <w:r>
              <w:rPr>
                <w:rFonts w:eastAsia="Times New Roman" w:hAnsi="Times New Roman" w:cs="Times New Roman"/>
                <w:sz w:val="22"/>
                <w:szCs w:val="22"/>
              </w:rPr>
              <w:t>Tiekėjas turi priregistruoti automobilį perkančiojo subjekto vardu AB „Regitra“ ne vėliau nei jo perdavimo dieną, automobiliui atlikta privalomoji techninė apžiūra.</w:t>
            </w:r>
          </w:p>
        </w:tc>
        <w:tc>
          <w:tcPr>
            <w:tcW w:w="3871" w:type="dxa"/>
          </w:tcPr>
          <w:p w14:paraId="3E95937A"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3B1700" w14:paraId="2B2606E7" w14:textId="77777777" w:rsidTr="00E4574E">
        <w:tc>
          <w:tcPr>
            <w:tcW w:w="656" w:type="dxa"/>
          </w:tcPr>
          <w:p w14:paraId="0C78EB83" w14:textId="20CA320D" w:rsidR="003B1700" w:rsidRDefault="003B1700"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1.6.</w:t>
            </w:r>
          </w:p>
        </w:tc>
        <w:tc>
          <w:tcPr>
            <w:tcW w:w="5435" w:type="dxa"/>
          </w:tcPr>
          <w:p w14:paraId="15EFA695" w14:textId="5A668658" w:rsidR="003B1700" w:rsidRPr="003B1700" w:rsidRDefault="003B1700" w:rsidP="003B1700">
            <w:pPr>
              <w:rPr>
                <w:rFonts w:eastAsia="Times New Roman" w:hAnsi="Times New Roman" w:cs="Times New Roman"/>
                <w:sz w:val="22"/>
                <w:szCs w:val="22"/>
              </w:rPr>
            </w:pPr>
            <w:r w:rsidRPr="003B1700">
              <w:rPr>
                <w:rFonts w:hAnsi="Times New Roman"/>
                <w:sz w:val="22"/>
                <w:szCs w:val="22"/>
              </w:rPr>
              <w:t>Bendra automobilio masė – ne daugiau 14000 kg.</w:t>
            </w:r>
          </w:p>
        </w:tc>
        <w:tc>
          <w:tcPr>
            <w:tcW w:w="3871" w:type="dxa"/>
          </w:tcPr>
          <w:p w14:paraId="25D65921" w14:textId="77777777" w:rsidR="003B1700" w:rsidRDefault="003B1700" w:rsidP="008567DB">
            <w:pPr>
              <w:tabs>
                <w:tab w:val="left" w:pos="314"/>
                <w:tab w:val="left" w:pos="567"/>
              </w:tabs>
              <w:overflowPunct w:val="0"/>
              <w:adjustRightInd w:val="0"/>
              <w:jc w:val="both"/>
              <w:textAlignment w:val="baseline"/>
              <w:rPr>
                <w:rFonts w:hAnsi="Times New Roman"/>
                <w:sz w:val="22"/>
                <w:szCs w:val="22"/>
              </w:rPr>
            </w:pPr>
          </w:p>
        </w:tc>
      </w:tr>
      <w:tr w:rsidR="00942370" w14:paraId="2A3C5302" w14:textId="77777777" w:rsidTr="00FA6908">
        <w:tc>
          <w:tcPr>
            <w:tcW w:w="656" w:type="dxa"/>
          </w:tcPr>
          <w:p w14:paraId="54570531" w14:textId="0B616AF5" w:rsidR="00942370"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w:t>
            </w:r>
          </w:p>
        </w:tc>
        <w:tc>
          <w:tcPr>
            <w:tcW w:w="9306" w:type="dxa"/>
            <w:gridSpan w:val="2"/>
          </w:tcPr>
          <w:p w14:paraId="2518247B" w14:textId="441E279F" w:rsidR="00942370" w:rsidRDefault="00942370" w:rsidP="00942370">
            <w:pPr>
              <w:tabs>
                <w:tab w:val="left" w:pos="567"/>
              </w:tabs>
              <w:autoSpaceDE w:val="0"/>
              <w:autoSpaceDN w:val="0"/>
              <w:jc w:val="both"/>
              <w:rPr>
                <w:rFonts w:hAnsi="Times New Roman"/>
                <w:sz w:val="22"/>
                <w:szCs w:val="22"/>
              </w:rPr>
            </w:pPr>
            <w:r w:rsidRPr="00942370">
              <w:rPr>
                <w:rFonts w:eastAsia="Times New Roman" w:hAnsi="Times New Roman" w:cs="Times New Roman"/>
                <w:b/>
                <w:bCs/>
                <w:sz w:val="22"/>
                <w:szCs w:val="22"/>
              </w:rPr>
              <w:t>Reikalavimai varikliui:</w:t>
            </w:r>
          </w:p>
        </w:tc>
      </w:tr>
      <w:tr w:rsidR="00E8224B" w14:paraId="7ECAEA3B" w14:textId="77777777" w:rsidTr="00E4574E">
        <w:tc>
          <w:tcPr>
            <w:tcW w:w="656" w:type="dxa"/>
          </w:tcPr>
          <w:p w14:paraId="674942C6" w14:textId="456CDB3F"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.1.</w:t>
            </w:r>
          </w:p>
        </w:tc>
        <w:tc>
          <w:tcPr>
            <w:tcW w:w="5435" w:type="dxa"/>
          </w:tcPr>
          <w:p w14:paraId="009397FA" w14:textId="74A64F83"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eastAsia="Times New Roman" w:hAnsi="Times New Roman" w:cs="Times New Roman"/>
                <w:sz w:val="22"/>
                <w:szCs w:val="22"/>
              </w:rPr>
              <w:t>variklio galia – ne mažesnė kaip 220 AG</w:t>
            </w:r>
          </w:p>
        </w:tc>
        <w:tc>
          <w:tcPr>
            <w:tcW w:w="3871" w:type="dxa"/>
          </w:tcPr>
          <w:p w14:paraId="3939F077"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332DF366" w14:textId="77777777" w:rsidTr="00E4574E">
        <w:trPr>
          <w:trHeight w:val="324"/>
        </w:trPr>
        <w:tc>
          <w:tcPr>
            <w:tcW w:w="656" w:type="dxa"/>
          </w:tcPr>
          <w:p w14:paraId="4988DF68" w14:textId="093325EA"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.2.</w:t>
            </w:r>
          </w:p>
        </w:tc>
        <w:tc>
          <w:tcPr>
            <w:tcW w:w="5435" w:type="dxa"/>
          </w:tcPr>
          <w:p w14:paraId="22EF69EE" w14:textId="18AEEFF2" w:rsidR="00E8224B" w:rsidRDefault="00942370" w:rsidP="00942370">
            <w:pPr>
              <w:rPr>
                <w:rFonts w:hAnsi="Times New Roman"/>
                <w:sz w:val="22"/>
                <w:szCs w:val="22"/>
              </w:rPr>
            </w:pPr>
            <w:r w:rsidRPr="00706196">
              <w:rPr>
                <w:rFonts w:hAnsi="Times New Roman" w:cs="Times New Roman"/>
                <w:sz w:val="22"/>
                <w:szCs w:val="22"/>
              </w:rPr>
              <w:t>išmetamųjų</w:t>
            </w:r>
            <w:r>
              <w:rPr>
                <w:rFonts w:hAnsi="Times New Roman" w:cs="Times New Roman"/>
                <w:sz w:val="22"/>
                <w:szCs w:val="22"/>
              </w:rPr>
              <w:t xml:space="preserve"> dujų kiekis turi atitikti „Euro 6“ standartą</w:t>
            </w:r>
          </w:p>
        </w:tc>
        <w:tc>
          <w:tcPr>
            <w:tcW w:w="3871" w:type="dxa"/>
          </w:tcPr>
          <w:p w14:paraId="55BF9E6F"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D8A57DC" w14:textId="77777777" w:rsidTr="00E4574E">
        <w:tc>
          <w:tcPr>
            <w:tcW w:w="656" w:type="dxa"/>
          </w:tcPr>
          <w:p w14:paraId="04DF5930" w14:textId="298468C4"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w:t>
            </w:r>
          </w:p>
        </w:tc>
        <w:tc>
          <w:tcPr>
            <w:tcW w:w="5435" w:type="dxa"/>
          </w:tcPr>
          <w:p w14:paraId="076D44B5" w14:textId="74868BD3" w:rsidR="00E8224B" w:rsidRDefault="00942370" w:rsidP="00942370">
            <w:pPr>
              <w:rPr>
                <w:rFonts w:hAnsi="Times New Roman"/>
                <w:sz w:val="22"/>
                <w:szCs w:val="22"/>
              </w:rPr>
            </w:pPr>
            <w:r w:rsidRPr="00942370">
              <w:rPr>
                <w:rFonts w:hAnsi="Times New Roman" w:cs="Times New Roman"/>
                <w:b/>
                <w:bCs/>
                <w:sz w:val="22"/>
                <w:szCs w:val="22"/>
              </w:rPr>
              <w:t>Reikalavimai transmisijai ir važiuoklei:</w:t>
            </w:r>
          </w:p>
        </w:tc>
        <w:tc>
          <w:tcPr>
            <w:tcW w:w="3871" w:type="dxa"/>
          </w:tcPr>
          <w:p w14:paraId="05F18510"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6EC9E67C" w14:textId="77777777" w:rsidTr="00E4574E">
        <w:tc>
          <w:tcPr>
            <w:tcW w:w="656" w:type="dxa"/>
          </w:tcPr>
          <w:p w14:paraId="5F594A5E" w14:textId="2B7CC401"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.1.</w:t>
            </w:r>
          </w:p>
        </w:tc>
        <w:tc>
          <w:tcPr>
            <w:tcW w:w="5435" w:type="dxa"/>
          </w:tcPr>
          <w:p w14:paraId="7F86E1DE" w14:textId="36F39AC2"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hAnsi="Times New Roman" w:cs="Times New Roman"/>
                <w:sz w:val="22"/>
                <w:szCs w:val="22"/>
              </w:rPr>
              <w:t>pavarų dėžė – automatinė, ne mažiau kaip 8 pavaros (į priekį)</w:t>
            </w:r>
          </w:p>
        </w:tc>
        <w:tc>
          <w:tcPr>
            <w:tcW w:w="3871" w:type="dxa"/>
          </w:tcPr>
          <w:p w14:paraId="74940D29"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4B0FA387" w14:textId="77777777" w:rsidTr="00E4574E">
        <w:tc>
          <w:tcPr>
            <w:tcW w:w="656" w:type="dxa"/>
          </w:tcPr>
          <w:p w14:paraId="529C2858" w14:textId="56782E9A"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.2.</w:t>
            </w:r>
          </w:p>
        </w:tc>
        <w:tc>
          <w:tcPr>
            <w:tcW w:w="5435" w:type="dxa"/>
          </w:tcPr>
          <w:p w14:paraId="4BC49734" w14:textId="3594E9BF"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hAnsi="Times New Roman" w:cs="Times New Roman"/>
                <w:sz w:val="22"/>
                <w:szCs w:val="22"/>
              </w:rPr>
              <w:t>ratų formulė 4x2</w:t>
            </w:r>
          </w:p>
        </w:tc>
        <w:tc>
          <w:tcPr>
            <w:tcW w:w="3871" w:type="dxa"/>
          </w:tcPr>
          <w:p w14:paraId="4FE97A8F"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ADE80BC" w14:textId="77777777" w:rsidTr="00E4574E">
        <w:tc>
          <w:tcPr>
            <w:tcW w:w="656" w:type="dxa"/>
          </w:tcPr>
          <w:p w14:paraId="32015B3E" w14:textId="3E11182C"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.3.</w:t>
            </w:r>
          </w:p>
        </w:tc>
        <w:tc>
          <w:tcPr>
            <w:tcW w:w="5435" w:type="dxa"/>
          </w:tcPr>
          <w:p w14:paraId="79163442" w14:textId="1AB6E478" w:rsidR="00E8224B" w:rsidRDefault="00942370" w:rsidP="00942370">
            <w:pPr>
              <w:rPr>
                <w:rFonts w:hAnsi="Times New Roman"/>
                <w:sz w:val="22"/>
                <w:szCs w:val="22"/>
              </w:rPr>
            </w:pPr>
            <w:r>
              <w:rPr>
                <w:rFonts w:hAnsi="Times New Roman" w:cs="Times New Roman"/>
                <w:sz w:val="22"/>
                <w:szCs w:val="22"/>
              </w:rPr>
              <w:t>galima priekinė ašies apkrova ne mažesnė kaip 4600 kg</w:t>
            </w:r>
          </w:p>
        </w:tc>
        <w:tc>
          <w:tcPr>
            <w:tcW w:w="3871" w:type="dxa"/>
          </w:tcPr>
          <w:p w14:paraId="63DFC6E7"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26454CEC" w14:textId="77777777" w:rsidTr="00E4574E">
        <w:tc>
          <w:tcPr>
            <w:tcW w:w="656" w:type="dxa"/>
          </w:tcPr>
          <w:p w14:paraId="64FD6697" w14:textId="16B60EDC"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3</w:t>
            </w:r>
            <w:r w:rsidR="00942370">
              <w:rPr>
                <w:rFonts w:hAnsi="Times New Roman"/>
                <w:sz w:val="22"/>
                <w:szCs w:val="22"/>
              </w:rPr>
              <w:t>.4.</w:t>
            </w:r>
          </w:p>
        </w:tc>
        <w:tc>
          <w:tcPr>
            <w:tcW w:w="5435" w:type="dxa"/>
          </w:tcPr>
          <w:p w14:paraId="685594D5" w14:textId="7B3D4A75" w:rsidR="00E8224B" w:rsidRDefault="00942370" w:rsidP="00942370">
            <w:pPr>
              <w:rPr>
                <w:rFonts w:hAnsi="Times New Roman"/>
                <w:sz w:val="22"/>
                <w:szCs w:val="22"/>
              </w:rPr>
            </w:pPr>
            <w:r>
              <w:rPr>
                <w:rFonts w:hAnsi="Times New Roman" w:cs="Times New Roman"/>
                <w:sz w:val="22"/>
                <w:szCs w:val="22"/>
              </w:rPr>
              <w:t>galima galinės ašies bendra apkrova ne mažesnė kaip 8500 kg</w:t>
            </w:r>
          </w:p>
        </w:tc>
        <w:tc>
          <w:tcPr>
            <w:tcW w:w="3871" w:type="dxa"/>
          </w:tcPr>
          <w:p w14:paraId="363B916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AD99AA7" w14:textId="77777777" w:rsidTr="00E4574E">
        <w:tc>
          <w:tcPr>
            <w:tcW w:w="656" w:type="dxa"/>
          </w:tcPr>
          <w:p w14:paraId="4BA4B7ED" w14:textId="74E88EDB"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.5.</w:t>
            </w:r>
          </w:p>
        </w:tc>
        <w:tc>
          <w:tcPr>
            <w:tcW w:w="5435" w:type="dxa"/>
          </w:tcPr>
          <w:p w14:paraId="0930CFCD" w14:textId="5262FA6A"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hAnsi="Times New Roman" w:cs="Times New Roman"/>
                <w:sz w:val="22"/>
                <w:szCs w:val="22"/>
              </w:rPr>
              <w:t>galinės ašies pakaba – pneumatinė</w:t>
            </w:r>
          </w:p>
        </w:tc>
        <w:tc>
          <w:tcPr>
            <w:tcW w:w="3871" w:type="dxa"/>
          </w:tcPr>
          <w:p w14:paraId="30A090A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0EA7A4D8" w14:textId="77777777" w:rsidTr="00E4574E">
        <w:tc>
          <w:tcPr>
            <w:tcW w:w="656" w:type="dxa"/>
          </w:tcPr>
          <w:p w14:paraId="290EBF8D" w14:textId="3581B2BE"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.6.</w:t>
            </w:r>
          </w:p>
        </w:tc>
        <w:tc>
          <w:tcPr>
            <w:tcW w:w="5435" w:type="dxa"/>
          </w:tcPr>
          <w:p w14:paraId="35D7579E" w14:textId="3E5DF5CF"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hAnsi="Times New Roman" w:cs="Times New Roman"/>
                <w:sz w:val="22"/>
                <w:szCs w:val="22"/>
              </w:rPr>
              <w:t>turi būti galinės ašies diferencialo blokavimas</w:t>
            </w:r>
          </w:p>
        </w:tc>
        <w:tc>
          <w:tcPr>
            <w:tcW w:w="3871" w:type="dxa"/>
          </w:tcPr>
          <w:p w14:paraId="2149289C"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942370" w14:paraId="20939A65" w14:textId="77777777" w:rsidTr="00E4574E">
        <w:tc>
          <w:tcPr>
            <w:tcW w:w="656" w:type="dxa"/>
          </w:tcPr>
          <w:p w14:paraId="26AA9C40" w14:textId="2B7EE8C3" w:rsidR="00942370"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.7.</w:t>
            </w:r>
          </w:p>
        </w:tc>
        <w:tc>
          <w:tcPr>
            <w:tcW w:w="5435" w:type="dxa"/>
          </w:tcPr>
          <w:p w14:paraId="7A39112C" w14:textId="76249E8A" w:rsidR="00942370" w:rsidRDefault="00942370" w:rsidP="008567DB">
            <w:pPr>
              <w:tabs>
                <w:tab w:val="left" w:pos="314"/>
                <w:tab w:val="left" w:pos="567"/>
              </w:tabs>
              <w:overflowPunct w:val="0"/>
              <w:adjustRightInd w:val="0"/>
              <w:jc w:val="both"/>
              <w:textAlignment w:val="baseline"/>
              <w:rPr>
                <w:rFonts w:hAnsi="Times New Roman" w:cs="Times New Roman"/>
                <w:sz w:val="22"/>
                <w:szCs w:val="22"/>
              </w:rPr>
            </w:pPr>
            <w:r>
              <w:rPr>
                <w:rFonts w:hAnsi="Times New Roman" w:cs="Times New Roman"/>
                <w:sz w:val="22"/>
                <w:szCs w:val="22"/>
              </w:rPr>
              <w:t>ABS stabdžių sistema</w:t>
            </w:r>
          </w:p>
        </w:tc>
        <w:tc>
          <w:tcPr>
            <w:tcW w:w="3871" w:type="dxa"/>
          </w:tcPr>
          <w:p w14:paraId="7A54C196" w14:textId="77777777" w:rsidR="00942370" w:rsidRDefault="00942370" w:rsidP="008567DB">
            <w:pPr>
              <w:tabs>
                <w:tab w:val="left" w:pos="314"/>
                <w:tab w:val="left" w:pos="567"/>
              </w:tabs>
              <w:overflowPunct w:val="0"/>
              <w:adjustRightInd w:val="0"/>
              <w:jc w:val="both"/>
              <w:textAlignment w:val="baseline"/>
              <w:rPr>
                <w:rFonts w:hAnsi="Times New Roman"/>
                <w:sz w:val="22"/>
                <w:szCs w:val="22"/>
              </w:rPr>
            </w:pPr>
          </w:p>
        </w:tc>
      </w:tr>
      <w:tr w:rsidR="00942370" w14:paraId="7FC2A01B" w14:textId="77777777" w:rsidTr="00E4574E">
        <w:tc>
          <w:tcPr>
            <w:tcW w:w="656" w:type="dxa"/>
          </w:tcPr>
          <w:p w14:paraId="419F4710" w14:textId="25DCCFD8" w:rsidR="00942370"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.8.</w:t>
            </w:r>
          </w:p>
        </w:tc>
        <w:tc>
          <w:tcPr>
            <w:tcW w:w="5435" w:type="dxa"/>
          </w:tcPr>
          <w:p w14:paraId="1675F812" w14:textId="36EB2179" w:rsidR="00942370" w:rsidRDefault="00942370" w:rsidP="008567DB">
            <w:pPr>
              <w:tabs>
                <w:tab w:val="left" w:pos="314"/>
                <w:tab w:val="left" w:pos="567"/>
              </w:tabs>
              <w:overflowPunct w:val="0"/>
              <w:adjustRightInd w:val="0"/>
              <w:jc w:val="both"/>
              <w:textAlignment w:val="baseline"/>
              <w:rPr>
                <w:rFonts w:hAnsi="Times New Roman" w:cs="Times New Roman"/>
                <w:sz w:val="22"/>
                <w:szCs w:val="22"/>
              </w:rPr>
            </w:pPr>
            <w:r>
              <w:rPr>
                <w:rFonts w:hAnsi="Times New Roman" w:cs="Times New Roman"/>
                <w:sz w:val="22"/>
                <w:szCs w:val="22"/>
              </w:rPr>
              <w:t>automatinis įkalnės stabdys</w:t>
            </w:r>
          </w:p>
        </w:tc>
        <w:tc>
          <w:tcPr>
            <w:tcW w:w="3871" w:type="dxa"/>
          </w:tcPr>
          <w:p w14:paraId="46BA9A6A" w14:textId="77777777" w:rsidR="00942370" w:rsidRDefault="00942370" w:rsidP="008567DB">
            <w:pPr>
              <w:tabs>
                <w:tab w:val="left" w:pos="314"/>
                <w:tab w:val="left" w:pos="567"/>
              </w:tabs>
              <w:overflowPunct w:val="0"/>
              <w:adjustRightInd w:val="0"/>
              <w:jc w:val="both"/>
              <w:textAlignment w:val="baseline"/>
              <w:rPr>
                <w:rFonts w:hAnsi="Times New Roman"/>
                <w:sz w:val="22"/>
                <w:szCs w:val="22"/>
              </w:rPr>
            </w:pPr>
          </w:p>
        </w:tc>
      </w:tr>
      <w:tr w:rsidR="00867F8E" w14:paraId="2A660E50" w14:textId="77777777" w:rsidTr="00FA0556">
        <w:tc>
          <w:tcPr>
            <w:tcW w:w="656" w:type="dxa"/>
          </w:tcPr>
          <w:p w14:paraId="687169F0" w14:textId="5F6C79DD"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w:t>
            </w:r>
          </w:p>
        </w:tc>
        <w:tc>
          <w:tcPr>
            <w:tcW w:w="9306" w:type="dxa"/>
            <w:gridSpan w:val="2"/>
          </w:tcPr>
          <w:p w14:paraId="529E9FD2" w14:textId="515E83DE" w:rsidR="00867F8E" w:rsidRDefault="00867F8E" w:rsidP="008567DB">
            <w:pPr>
              <w:tabs>
                <w:tab w:val="left" w:pos="314"/>
                <w:tab w:val="left" w:pos="567"/>
              </w:tabs>
              <w:overflowPunct w:val="0"/>
              <w:adjustRightInd w:val="0"/>
              <w:jc w:val="both"/>
              <w:textAlignment w:val="baseline"/>
              <w:rPr>
                <w:rFonts w:hAnsi="Times New Roman"/>
                <w:sz w:val="22"/>
                <w:szCs w:val="22"/>
              </w:rPr>
            </w:pPr>
            <w:r w:rsidRPr="00A0179E">
              <w:rPr>
                <w:rFonts w:hAnsi="Times New Roman" w:cs="Times New Roman"/>
                <w:b/>
                <w:bCs/>
                <w:sz w:val="22"/>
                <w:szCs w:val="22"/>
              </w:rPr>
              <w:t>Reikalavimai automobilio kabinai:</w:t>
            </w:r>
          </w:p>
        </w:tc>
      </w:tr>
      <w:tr w:rsidR="00867F8E" w14:paraId="2F9FAA87" w14:textId="77777777" w:rsidTr="00E4574E">
        <w:tc>
          <w:tcPr>
            <w:tcW w:w="656" w:type="dxa"/>
          </w:tcPr>
          <w:p w14:paraId="506BA079" w14:textId="44E5F185"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w:t>
            </w:r>
          </w:p>
        </w:tc>
        <w:tc>
          <w:tcPr>
            <w:tcW w:w="5435" w:type="dxa"/>
          </w:tcPr>
          <w:p w14:paraId="4BF83007" w14:textId="47539B4D"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spalva – mėlyna arba pilka;</w:t>
            </w:r>
          </w:p>
        </w:tc>
        <w:tc>
          <w:tcPr>
            <w:tcW w:w="3871" w:type="dxa"/>
          </w:tcPr>
          <w:p w14:paraId="0B574FDE"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1109CB3" w14:textId="77777777" w:rsidTr="00E4574E">
        <w:tc>
          <w:tcPr>
            <w:tcW w:w="656" w:type="dxa"/>
          </w:tcPr>
          <w:p w14:paraId="2BDBB14B" w14:textId="0A8D6A45"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.2.</w:t>
            </w:r>
          </w:p>
        </w:tc>
        <w:tc>
          <w:tcPr>
            <w:tcW w:w="5435" w:type="dxa"/>
          </w:tcPr>
          <w:p w14:paraId="262D5600" w14:textId="3C89BFC3"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ne mažiau kaip trys sėdimosios vietos, įrengtos automobilio gamintojo</w:t>
            </w:r>
          </w:p>
        </w:tc>
        <w:tc>
          <w:tcPr>
            <w:tcW w:w="3871" w:type="dxa"/>
          </w:tcPr>
          <w:p w14:paraId="344909FA"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C616ECD" w14:textId="77777777" w:rsidTr="00E4574E">
        <w:tc>
          <w:tcPr>
            <w:tcW w:w="656" w:type="dxa"/>
          </w:tcPr>
          <w:p w14:paraId="7580AA7F" w14:textId="254EF646"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.3.</w:t>
            </w:r>
          </w:p>
        </w:tc>
        <w:tc>
          <w:tcPr>
            <w:tcW w:w="5435" w:type="dxa"/>
          </w:tcPr>
          <w:p w14:paraId="6419C458" w14:textId="14CF87B2"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sėdynė vairuotojui pneumatinė, šildoma</w:t>
            </w:r>
          </w:p>
        </w:tc>
        <w:tc>
          <w:tcPr>
            <w:tcW w:w="3871" w:type="dxa"/>
          </w:tcPr>
          <w:p w14:paraId="4B8E47B3"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7A59D64" w14:textId="77777777" w:rsidTr="00E4574E">
        <w:tc>
          <w:tcPr>
            <w:tcW w:w="656" w:type="dxa"/>
          </w:tcPr>
          <w:p w14:paraId="5F2B7055" w14:textId="04FA24B7"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.4.</w:t>
            </w:r>
          </w:p>
        </w:tc>
        <w:tc>
          <w:tcPr>
            <w:tcW w:w="5435" w:type="dxa"/>
          </w:tcPr>
          <w:p w14:paraId="208143F3" w14:textId="62102DE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pagrindiniai šoniniai veidrodžiai šildomi bei valdomi elektra</w:t>
            </w:r>
          </w:p>
        </w:tc>
        <w:tc>
          <w:tcPr>
            <w:tcW w:w="3871" w:type="dxa"/>
          </w:tcPr>
          <w:p w14:paraId="1A18774E"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A02A77A" w14:textId="77777777" w:rsidTr="00E4574E">
        <w:tc>
          <w:tcPr>
            <w:tcW w:w="656" w:type="dxa"/>
          </w:tcPr>
          <w:p w14:paraId="0AFDD288" w14:textId="5E30D17C"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.5.</w:t>
            </w:r>
          </w:p>
        </w:tc>
        <w:tc>
          <w:tcPr>
            <w:tcW w:w="5435" w:type="dxa"/>
          </w:tcPr>
          <w:p w14:paraId="468260D4" w14:textId="31DCAFC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šoniniai langai pakeliami / nuleidžiami elektra</w:t>
            </w:r>
          </w:p>
        </w:tc>
        <w:tc>
          <w:tcPr>
            <w:tcW w:w="3871" w:type="dxa"/>
          </w:tcPr>
          <w:p w14:paraId="12C9926A"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5FDBE08" w14:textId="77777777" w:rsidTr="00E4574E">
        <w:tc>
          <w:tcPr>
            <w:tcW w:w="656" w:type="dxa"/>
          </w:tcPr>
          <w:p w14:paraId="4C99AE2A" w14:textId="1063448D"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.6.</w:t>
            </w:r>
          </w:p>
        </w:tc>
        <w:tc>
          <w:tcPr>
            <w:tcW w:w="5435" w:type="dxa"/>
          </w:tcPr>
          <w:p w14:paraId="3EBB5A0C" w14:textId="3B49258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įrengtos garso kolonėlės bei radijo imtuvas, laisvų rankų įranga</w:t>
            </w:r>
          </w:p>
        </w:tc>
        <w:tc>
          <w:tcPr>
            <w:tcW w:w="3871" w:type="dxa"/>
          </w:tcPr>
          <w:p w14:paraId="347A619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F3706BD" w14:textId="77777777" w:rsidTr="00E4574E">
        <w:tc>
          <w:tcPr>
            <w:tcW w:w="656" w:type="dxa"/>
          </w:tcPr>
          <w:p w14:paraId="36D99223" w14:textId="6C15425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.7.</w:t>
            </w:r>
          </w:p>
        </w:tc>
        <w:tc>
          <w:tcPr>
            <w:tcW w:w="5435" w:type="dxa"/>
          </w:tcPr>
          <w:p w14:paraId="53C815F7" w14:textId="330FE229"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įrengtas galinės eigos garsinis signalas bei galinio vaizdo kamera</w:t>
            </w:r>
          </w:p>
        </w:tc>
        <w:tc>
          <w:tcPr>
            <w:tcW w:w="3871" w:type="dxa"/>
          </w:tcPr>
          <w:p w14:paraId="3DFF88F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8B0F4A1" w14:textId="77777777" w:rsidTr="00E4574E">
        <w:tc>
          <w:tcPr>
            <w:tcW w:w="656" w:type="dxa"/>
          </w:tcPr>
          <w:p w14:paraId="5E1FCAC1" w14:textId="3CAA4B3D"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8.</w:t>
            </w:r>
          </w:p>
        </w:tc>
        <w:tc>
          <w:tcPr>
            <w:tcW w:w="5435" w:type="dxa"/>
          </w:tcPr>
          <w:p w14:paraId="04B238F7" w14:textId="3109870A"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įrengtas oro  kondicionierius</w:t>
            </w:r>
          </w:p>
        </w:tc>
        <w:tc>
          <w:tcPr>
            <w:tcW w:w="3871" w:type="dxa"/>
          </w:tcPr>
          <w:p w14:paraId="44400FF5"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3DC30B5" w14:textId="77777777" w:rsidTr="00E4574E">
        <w:tc>
          <w:tcPr>
            <w:tcW w:w="656" w:type="dxa"/>
          </w:tcPr>
          <w:p w14:paraId="16D75FBF" w14:textId="7911D02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.9.</w:t>
            </w:r>
          </w:p>
        </w:tc>
        <w:tc>
          <w:tcPr>
            <w:tcW w:w="5435" w:type="dxa"/>
          </w:tcPr>
          <w:p w14:paraId="5F80D02B" w14:textId="7BA2D67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centrinis nuotolinis durų užraktas, valdomas pulteliu (turi būti ne mažiau kaip du pulteliai)</w:t>
            </w:r>
          </w:p>
        </w:tc>
        <w:tc>
          <w:tcPr>
            <w:tcW w:w="3871" w:type="dxa"/>
          </w:tcPr>
          <w:p w14:paraId="6BBEDAC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0979273" w14:textId="77777777" w:rsidTr="00E4574E">
        <w:tc>
          <w:tcPr>
            <w:tcW w:w="656" w:type="dxa"/>
          </w:tcPr>
          <w:p w14:paraId="325EA896" w14:textId="44B69D3A"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10.</w:t>
            </w:r>
          </w:p>
        </w:tc>
        <w:tc>
          <w:tcPr>
            <w:tcW w:w="5435" w:type="dxa"/>
          </w:tcPr>
          <w:p w14:paraId="74765596" w14:textId="19264E04"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turi būti ant kabinos grindų sudėti guminiai kilimėliai;</w:t>
            </w:r>
          </w:p>
        </w:tc>
        <w:tc>
          <w:tcPr>
            <w:tcW w:w="3871" w:type="dxa"/>
          </w:tcPr>
          <w:p w14:paraId="7ABE4630"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661978D" w14:textId="77777777" w:rsidTr="00E4574E">
        <w:tc>
          <w:tcPr>
            <w:tcW w:w="656" w:type="dxa"/>
          </w:tcPr>
          <w:p w14:paraId="386AA6F3" w14:textId="09DAE513"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.11.</w:t>
            </w:r>
          </w:p>
        </w:tc>
        <w:tc>
          <w:tcPr>
            <w:tcW w:w="5435" w:type="dxa"/>
          </w:tcPr>
          <w:p w14:paraId="6E939423" w14:textId="1B25290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sukomplektuota vaistinėlė, avarinis ženklas, ne mažesnis kaip 6 kg naujas gesintuvas, automobilinis keltuvas</w:t>
            </w:r>
          </w:p>
        </w:tc>
        <w:tc>
          <w:tcPr>
            <w:tcW w:w="3871" w:type="dxa"/>
          </w:tcPr>
          <w:p w14:paraId="2EA6F714"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245052" w14:paraId="3FBE8109" w14:textId="77777777" w:rsidTr="00E4574E">
        <w:tc>
          <w:tcPr>
            <w:tcW w:w="656" w:type="dxa"/>
          </w:tcPr>
          <w:p w14:paraId="72A66FCC" w14:textId="401691A5" w:rsidR="00245052" w:rsidRPr="009C28B7" w:rsidRDefault="00245052" w:rsidP="00867F8E">
            <w:pPr>
              <w:tabs>
                <w:tab w:val="left" w:pos="314"/>
                <w:tab w:val="left" w:pos="567"/>
              </w:tabs>
              <w:overflowPunct w:val="0"/>
              <w:adjustRightInd w:val="0"/>
              <w:jc w:val="center"/>
              <w:textAlignment w:val="baseline"/>
              <w:rPr>
                <w:rFonts w:hAnsi="Times New Roman"/>
                <w:sz w:val="22"/>
                <w:szCs w:val="22"/>
              </w:rPr>
            </w:pPr>
            <w:r w:rsidRPr="009C28B7">
              <w:rPr>
                <w:rFonts w:hAnsi="Times New Roman"/>
                <w:sz w:val="22"/>
                <w:szCs w:val="22"/>
              </w:rPr>
              <w:t>4.12.</w:t>
            </w:r>
          </w:p>
        </w:tc>
        <w:tc>
          <w:tcPr>
            <w:tcW w:w="5435" w:type="dxa"/>
          </w:tcPr>
          <w:p w14:paraId="761BC829" w14:textId="7D66FA36" w:rsidR="00245052" w:rsidRPr="009C28B7" w:rsidRDefault="00245052" w:rsidP="00867F8E">
            <w:pPr>
              <w:tabs>
                <w:tab w:val="left" w:pos="314"/>
                <w:tab w:val="left" w:pos="567"/>
              </w:tabs>
              <w:overflowPunct w:val="0"/>
              <w:adjustRightInd w:val="0"/>
              <w:jc w:val="both"/>
              <w:textAlignment w:val="baseline"/>
              <w:rPr>
                <w:rFonts w:hAnsi="Times New Roman" w:cs="Times New Roman"/>
                <w:sz w:val="22"/>
                <w:szCs w:val="22"/>
              </w:rPr>
            </w:pPr>
            <w:r w:rsidRPr="009C28B7">
              <w:rPr>
                <w:rFonts w:hAnsi="Times New Roman" w:cs="Times New Roman"/>
                <w:sz w:val="22"/>
                <w:szCs w:val="22"/>
              </w:rPr>
              <w:t>kabinos viršuje turi būti įrengti du oranžiniai švyturėliai</w:t>
            </w:r>
            <w:r w:rsidRPr="009C28B7">
              <w:t xml:space="preserve"> </w:t>
            </w:r>
          </w:p>
        </w:tc>
        <w:tc>
          <w:tcPr>
            <w:tcW w:w="3871" w:type="dxa"/>
          </w:tcPr>
          <w:p w14:paraId="22DAD232" w14:textId="77777777" w:rsidR="00245052" w:rsidRDefault="00245052" w:rsidP="00867F8E">
            <w:pPr>
              <w:tabs>
                <w:tab w:val="left" w:pos="314"/>
                <w:tab w:val="left" w:pos="567"/>
              </w:tabs>
              <w:overflowPunct w:val="0"/>
              <w:adjustRightInd w:val="0"/>
              <w:jc w:val="both"/>
              <w:textAlignment w:val="baseline"/>
              <w:rPr>
                <w:rFonts w:hAnsi="Times New Roman"/>
                <w:sz w:val="22"/>
                <w:szCs w:val="22"/>
              </w:rPr>
            </w:pPr>
          </w:p>
        </w:tc>
      </w:tr>
      <w:tr w:rsidR="00867F8E" w14:paraId="4F70CD1C" w14:textId="77777777" w:rsidTr="00E4574E">
        <w:tc>
          <w:tcPr>
            <w:tcW w:w="656" w:type="dxa"/>
          </w:tcPr>
          <w:p w14:paraId="34B18844" w14:textId="719D623A"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w:t>
            </w:r>
          </w:p>
        </w:tc>
        <w:tc>
          <w:tcPr>
            <w:tcW w:w="5435" w:type="dxa"/>
          </w:tcPr>
          <w:p w14:paraId="19C55F4A" w14:textId="365E37BA" w:rsidR="00867F8E" w:rsidRDefault="00867F8E" w:rsidP="008567DB">
            <w:pPr>
              <w:tabs>
                <w:tab w:val="left" w:pos="314"/>
                <w:tab w:val="left" w:pos="567"/>
              </w:tabs>
              <w:overflowPunct w:val="0"/>
              <w:adjustRightInd w:val="0"/>
              <w:jc w:val="both"/>
              <w:textAlignment w:val="baseline"/>
              <w:rPr>
                <w:rFonts w:hAnsi="Times New Roman"/>
                <w:sz w:val="22"/>
                <w:szCs w:val="22"/>
              </w:rPr>
            </w:pPr>
            <w:r w:rsidRPr="00E608ED">
              <w:rPr>
                <w:rFonts w:hAnsi="Times New Roman" w:cs="Times New Roman"/>
                <w:b/>
                <w:bCs/>
                <w:sz w:val="22"/>
                <w:szCs w:val="22"/>
              </w:rPr>
              <w:t>Reikalavimai cisternai ir įrangai:</w:t>
            </w:r>
          </w:p>
        </w:tc>
        <w:tc>
          <w:tcPr>
            <w:tcW w:w="3871" w:type="dxa"/>
          </w:tcPr>
          <w:p w14:paraId="43E55168"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867F8E" w14:paraId="1E9D6E57" w14:textId="77777777" w:rsidTr="00E4574E">
        <w:tc>
          <w:tcPr>
            <w:tcW w:w="656" w:type="dxa"/>
          </w:tcPr>
          <w:p w14:paraId="42FFE7F0" w14:textId="2BD1C948"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p>
        </w:tc>
        <w:tc>
          <w:tcPr>
            <w:tcW w:w="5435" w:type="dxa"/>
          </w:tcPr>
          <w:p w14:paraId="6E71B5E1" w14:textId="6844FC0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termoso tipo, pritaikyta geriamojo vandens transportavimui žiemos sezono metu</w:t>
            </w:r>
          </w:p>
        </w:tc>
        <w:tc>
          <w:tcPr>
            <w:tcW w:w="3871" w:type="dxa"/>
          </w:tcPr>
          <w:p w14:paraId="1B5B74D2"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EBFCC83" w14:textId="77777777" w:rsidTr="00E4574E">
        <w:tc>
          <w:tcPr>
            <w:tcW w:w="656" w:type="dxa"/>
          </w:tcPr>
          <w:p w14:paraId="60ED517C" w14:textId="33F4BD5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.2.</w:t>
            </w:r>
          </w:p>
        </w:tc>
        <w:tc>
          <w:tcPr>
            <w:tcW w:w="5435" w:type="dxa"/>
          </w:tcPr>
          <w:p w14:paraId="0B5BF657" w14:textId="093444AE"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cisternos talpa – ne mažesnė kaip 5 m</w:t>
            </w:r>
            <w:r w:rsidRPr="007C2D19">
              <w:rPr>
                <w:rFonts w:hAnsi="Times New Roman" w:cs="Times New Roman"/>
                <w:sz w:val="22"/>
                <w:szCs w:val="22"/>
                <w:vertAlign w:val="superscript"/>
              </w:rPr>
              <w:t>3</w:t>
            </w:r>
            <w:r w:rsidRPr="007C2D19">
              <w:rPr>
                <w:rFonts w:hAnsi="Times New Roman" w:cs="Times New Roman"/>
                <w:sz w:val="22"/>
                <w:szCs w:val="22"/>
              </w:rPr>
              <w:t xml:space="preserve"> ir ne didesnė kaip 6 m</w:t>
            </w:r>
            <w:r w:rsidRPr="007C2D19">
              <w:rPr>
                <w:rFonts w:hAnsi="Times New Roman" w:cs="Times New Roman"/>
                <w:sz w:val="22"/>
                <w:szCs w:val="22"/>
                <w:vertAlign w:val="superscript"/>
              </w:rPr>
              <w:t>3</w:t>
            </w:r>
          </w:p>
        </w:tc>
        <w:tc>
          <w:tcPr>
            <w:tcW w:w="3871" w:type="dxa"/>
          </w:tcPr>
          <w:p w14:paraId="6206177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41313FC9" w14:textId="77777777" w:rsidTr="00E4574E">
        <w:tc>
          <w:tcPr>
            <w:tcW w:w="656" w:type="dxa"/>
          </w:tcPr>
          <w:p w14:paraId="56A8926C" w14:textId="75F81C19"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.3.</w:t>
            </w:r>
          </w:p>
        </w:tc>
        <w:tc>
          <w:tcPr>
            <w:tcW w:w="5435" w:type="dxa"/>
          </w:tcPr>
          <w:p w14:paraId="1C0620CA" w14:textId="561461AD"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cisterna elipsinės formos su pertvaromis ir kitomis priemonėmis, užtikrinant sandarumą ir mechaninį patvarumą bei stabilumą transportuojant ir manevruojant</w:t>
            </w:r>
          </w:p>
        </w:tc>
        <w:tc>
          <w:tcPr>
            <w:tcW w:w="3871" w:type="dxa"/>
          </w:tcPr>
          <w:p w14:paraId="322499E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C73E1C5" w14:textId="77777777" w:rsidTr="00E4574E">
        <w:tc>
          <w:tcPr>
            <w:tcW w:w="656" w:type="dxa"/>
          </w:tcPr>
          <w:p w14:paraId="32BC3316" w14:textId="1C7447AE"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.4.</w:t>
            </w:r>
          </w:p>
        </w:tc>
        <w:tc>
          <w:tcPr>
            <w:tcW w:w="5435" w:type="dxa"/>
          </w:tcPr>
          <w:p w14:paraId="7900ADCD" w14:textId="37F1B5F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vidinė cisternos talpa (dalis) turi būti pagaminta iš nerūdijančio plieno ne mažesnės markės nei AISI 316, minimalus sienelės storis ne mažiau kaip 2 mm</w:t>
            </w:r>
          </w:p>
        </w:tc>
        <w:tc>
          <w:tcPr>
            <w:tcW w:w="3871" w:type="dxa"/>
          </w:tcPr>
          <w:p w14:paraId="2A18975F"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0B35258" w14:textId="77777777" w:rsidTr="00E4574E">
        <w:tc>
          <w:tcPr>
            <w:tcW w:w="656" w:type="dxa"/>
          </w:tcPr>
          <w:p w14:paraId="139641D3" w14:textId="65E155D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.5.</w:t>
            </w:r>
          </w:p>
        </w:tc>
        <w:tc>
          <w:tcPr>
            <w:tcW w:w="5435" w:type="dxa"/>
          </w:tcPr>
          <w:p w14:paraId="0667EF6E" w14:textId="12E3268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išorinė cisternos talpa (dalis) turi būti pagaminta iš nerūdijančio plieno ne mažesnės markės nei AISI 304, su apvaliu dėmėtu paviršiumi, minimalus storis ne mažiau kaip 1,2 mm</w:t>
            </w:r>
          </w:p>
        </w:tc>
        <w:tc>
          <w:tcPr>
            <w:tcW w:w="3871" w:type="dxa"/>
          </w:tcPr>
          <w:p w14:paraId="5C591624"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7C80E17" w14:textId="77777777" w:rsidTr="00E4574E">
        <w:tc>
          <w:tcPr>
            <w:tcW w:w="656" w:type="dxa"/>
          </w:tcPr>
          <w:p w14:paraId="78C3C5C1" w14:textId="6FAA6878"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.6.</w:t>
            </w:r>
          </w:p>
        </w:tc>
        <w:tc>
          <w:tcPr>
            <w:tcW w:w="5435" w:type="dxa"/>
          </w:tcPr>
          <w:p w14:paraId="09867288" w14:textId="207A9F7A"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tarp vidinės ir išorinės talpos turi būti įrengta termoizoliacija, naudojant ne mažesnio kaip 60 mm storio poliuretano putas ar kitą izoliacinę, lygiavertės šiluminės varžos medžiagą</w:t>
            </w:r>
          </w:p>
        </w:tc>
        <w:tc>
          <w:tcPr>
            <w:tcW w:w="3871" w:type="dxa"/>
          </w:tcPr>
          <w:p w14:paraId="05E470CD"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6C34CE0" w14:textId="77777777" w:rsidTr="00E4574E">
        <w:tc>
          <w:tcPr>
            <w:tcW w:w="656" w:type="dxa"/>
          </w:tcPr>
          <w:p w14:paraId="19518D26" w14:textId="1FC137A0"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.7.</w:t>
            </w:r>
          </w:p>
        </w:tc>
        <w:tc>
          <w:tcPr>
            <w:tcW w:w="5435" w:type="dxa"/>
          </w:tcPr>
          <w:p w14:paraId="68A09A88" w14:textId="332F70A5"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įrengtas ne mažiau kaip vienas užpildymo ir apžiūros liukas, kurio skersmuo ne mažesnis kaip 500 mm, pagamintas iš nerūdijančio plieno ne mažesnės markės nei AISI 316, su dangčiu bei užraktu</w:t>
            </w:r>
          </w:p>
        </w:tc>
        <w:tc>
          <w:tcPr>
            <w:tcW w:w="3871" w:type="dxa"/>
          </w:tcPr>
          <w:p w14:paraId="7455484B"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5F1D845" w14:textId="77777777" w:rsidTr="00E4574E">
        <w:tc>
          <w:tcPr>
            <w:tcW w:w="656" w:type="dxa"/>
          </w:tcPr>
          <w:p w14:paraId="1179D522" w14:textId="0623713E"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5</w:t>
            </w:r>
            <w:r w:rsidR="00867F8E">
              <w:rPr>
                <w:rFonts w:hAnsi="Times New Roman"/>
                <w:sz w:val="22"/>
                <w:szCs w:val="22"/>
              </w:rPr>
              <w:t>.8.</w:t>
            </w:r>
          </w:p>
        </w:tc>
        <w:tc>
          <w:tcPr>
            <w:tcW w:w="5435" w:type="dxa"/>
          </w:tcPr>
          <w:p w14:paraId="09F22EEE" w14:textId="147344B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prie liuko (-ų) turi būti įrengtos aptarnavimo aikštelės bei kopėčios užlipti iki jų, pagaminti iš nerūdijančio plieno ne mažesnės markės nei AISI 304</w:t>
            </w:r>
          </w:p>
        </w:tc>
        <w:tc>
          <w:tcPr>
            <w:tcW w:w="3871" w:type="dxa"/>
          </w:tcPr>
          <w:p w14:paraId="2AFF0F1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790A6E7" w14:textId="77777777" w:rsidTr="00E4574E">
        <w:tc>
          <w:tcPr>
            <w:tcW w:w="656" w:type="dxa"/>
          </w:tcPr>
          <w:p w14:paraId="33F59629" w14:textId="00F910E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.9.</w:t>
            </w:r>
          </w:p>
        </w:tc>
        <w:tc>
          <w:tcPr>
            <w:tcW w:w="5435" w:type="dxa"/>
          </w:tcPr>
          <w:p w14:paraId="6F8E6115" w14:textId="71A142B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įrengtas nuorinimo vožtuvas</w:t>
            </w:r>
          </w:p>
        </w:tc>
        <w:tc>
          <w:tcPr>
            <w:tcW w:w="3871" w:type="dxa"/>
          </w:tcPr>
          <w:p w14:paraId="442F59B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97FD269" w14:textId="77777777" w:rsidTr="00E4574E">
        <w:tc>
          <w:tcPr>
            <w:tcW w:w="656" w:type="dxa"/>
          </w:tcPr>
          <w:p w14:paraId="356C51B4" w14:textId="44D8D232"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.10.</w:t>
            </w:r>
          </w:p>
        </w:tc>
        <w:tc>
          <w:tcPr>
            <w:tcW w:w="5435" w:type="dxa"/>
          </w:tcPr>
          <w:p w14:paraId="17872CE7" w14:textId="798B2320"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įrengtas vandens ištekėjimo vamzdis (kolektorius) su pneumatiniu ar elektra valdomu vožtuvu ir DN</w:t>
            </w:r>
            <w:r w:rsidR="009C28B7" w:rsidRPr="009C28B7">
              <w:rPr>
                <w:rFonts w:hAnsi="Times New Roman" w:cs="Times New Roman"/>
                <w:sz w:val="22"/>
                <w:szCs w:val="22"/>
              </w:rPr>
              <w:t>50</w:t>
            </w:r>
            <w:r w:rsidRPr="009C28B7">
              <w:rPr>
                <w:rFonts w:hAnsi="Times New Roman" w:cs="Times New Roman"/>
                <w:sz w:val="22"/>
                <w:szCs w:val="22"/>
              </w:rPr>
              <w:t xml:space="preserve"> Storz jungtimi tolygiam ir greitam vandens išpylimui. Kartu turi būti pateikta prijungiama žarna išpylimui, kurios ilgis ne trumpesnis kaip 9 m</w:t>
            </w:r>
          </w:p>
        </w:tc>
        <w:tc>
          <w:tcPr>
            <w:tcW w:w="3871" w:type="dxa"/>
          </w:tcPr>
          <w:p w14:paraId="37D24A7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BE9EB1D" w14:textId="77777777" w:rsidTr="00E4574E">
        <w:tc>
          <w:tcPr>
            <w:tcW w:w="656" w:type="dxa"/>
          </w:tcPr>
          <w:p w14:paraId="4EDBC65C" w14:textId="46744A47"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.11.</w:t>
            </w:r>
          </w:p>
        </w:tc>
        <w:tc>
          <w:tcPr>
            <w:tcW w:w="5435" w:type="dxa"/>
          </w:tcPr>
          <w:p w14:paraId="6055868B" w14:textId="05C22AAB"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turi būti įrengtas vandens užpildymo lygio matuoklis</w:t>
            </w:r>
          </w:p>
        </w:tc>
        <w:tc>
          <w:tcPr>
            <w:tcW w:w="3871" w:type="dxa"/>
          </w:tcPr>
          <w:p w14:paraId="4C177B8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EB0B512" w14:textId="77777777" w:rsidTr="00E4574E">
        <w:tc>
          <w:tcPr>
            <w:tcW w:w="656" w:type="dxa"/>
          </w:tcPr>
          <w:p w14:paraId="7BDCD165" w14:textId="4E8AF9C9"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.12.</w:t>
            </w:r>
          </w:p>
        </w:tc>
        <w:tc>
          <w:tcPr>
            <w:tcW w:w="5435" w:type="dxa"/>
          </w:tcPr>
          <w:p w14:paraId="615A0A0C" w14:textId="552EDAFA"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turi būti galimybė užpildyti cisterną geriamuoju vandeniu iš vandens tiekimo hidranto – jungtis Storz DN5</w:t>
            </w:r>
            <w:r w:rsidR="009C28B7" w:rsidRPr="009C28B7">
              <w:rPr>
                <w:rFonts w:hAnsi="Times New Roman" w:cs="Times New Roman"/>
                <w:sz w:val="22"/>
                <w:szCs w:val="22"/>
              </w:rPr>
              <w:t>0</w:t>
            </w:r>
          </w:p>
        </w:tc>
        <w:tc>
          <w:tcPr>
            <w:tcW w:w="3871" w:type="dxa"/>
          </w:tcPr>
          <w:p w14:paraId="56406006"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2E74B45" w14:textId="77777777" w:rsidTr="00E4574E">
        <w:tc>
          <w:tcPr>
            <w:tcW w:w="656" w:type="dxa"/>
          </w:tcPr>
          <w:p w14:paraId="0D9FFD2C" w14:textId="67445A5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.13.</w:t>
            </w:r>
          </w:p>
        </w:tc>
        <w:tc>
          <w:tcPr>
            <w:tcW w:w="5435" w:type="dxa"/>
          </w:tcPr>
          <w:p w14:paraId="4DC029AC" w14:textId="42FA18AA" w:rsidR="00245052" w:rsidRPr="009C28B7" w:rsidRDefault="00867F8E" w:rsidP="00867F8E">
            <w:pPr>
              <w:tabs>
                <w:tab w:val="left" w:pos="314"/>
                <w:tab w:val="left" w:pos="567"/>
              </w:tabs>
              <w:overflowPunct w:val="0"/>
              <w:adjustRightInd w:val="0"/>
              <w:jc w:val="both"/>
              <w:textAlignment w:val="baseline"/>
              <w:rPr>
                <w:rFonts w:hAnsi="Times New Roman" w:cs="Times New Roman"/>
                <w:sz w:val="22"/>
                <w:szCs w:val="22"/>
              </w:rPr>
            </w:pPr>
            <w:r w:rsidRPr="007C2D19">
              <w:rPr>
                <w:rFonts w:hAnsi="Times New Roman" w:cs="Times New Roman"/>
                <w:sz w:val="22"/>
                <w:szCs w:val="22"/>
              </w:rPr>
              <w:t xml:space="preserve">turi būti įrengta vandens užpildymo-ištuštinimo sistema siurbliu, kurio korpusas pagamintas iš nerūdijančio plieno bei tinkamas geriamajam vandeniui pumpuoti, našumas ne mažesnis kaip </w:t>
            </w:r>
            <w:r w:rsidR="00E4574E">
              <w:rPr>
                <w:rFonts w:hAnsi="Times New Roman" w:cs="Times New Roman"/>
                <w:sz w:val="22"/>
                <w:szCs w:val="22"/>
              </w:rPr>
              <w:t>4</w:t>
            </w:r>
            <w:r w:rsidRPr="007C2D19">
              <w:rPr>
                <w:rFonts w:hAnsi="Times New Roman" w:cs="Times New Roman"/>
                <w:sz w:val="22"/>
                <w:szCs w:val="22"/>
              </w:rPr>
              <w:t xml:space="preserve">00 l/min, slėgis – ne mažesnis kaip 3 barai. </w:t>
            </w:r>
          </w:p>
        </w:tc>
        <w:tc>
          <w:tcPr>
            <w:tcW w:w="3871" w:type="dxa"/>
          </w:tcPr>
          <w:p w14:paraId="600B772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E4574E" w14:paraId="7CE67A2F" w14:textId="77777777" w:rsidTr="00E4574E">
        <w:tc>
          <w:tcPr>
            <w:tcW w:w="656" w:type="dxa"/>
          </w:tcPr>
          <w:p w14:paraId="302CFD97" w14:textId="78F64B76" w:rsidR="00E4574E" w:rsidRDefault="00E4574E"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5.14.</w:t>
            </w:r>
          </w:p>
        </w:tc>
        <w:tc>
          <w:tcPr>
            <w:tcW w:w="5435" w:type="dxa"/>
          </w:tcPr>
          <w:p w14:paraId="4909559C" w14:textId="37897151" w:rsidR="00E4574E" w:rsidRPr="007C2D19" w:rsidRDefault="00E4574E" w:rsidP="00E4574E">
            <w:pPr>
              <w:tabs>
                <w:tab w:val="left" w:pos="567"/>
              </w:tabs>
              <w:autoSpaceDE w:val="0"/>
              <w:autoSpaceDN w:val="0"/>
              <w:jc w:val="both"/>
              <w:rPr>
                <w:rFonts w:hAnsi="Times New Roman" w:cs="Times New Roman"/>
                <w:sz w:val="22"/>
                <w:szCs w:val="22"/>
              </w:rPr>
            </w:pPr>
            <w:r w:rsidRPr="00E4574E">
              <w:rPr>
                <w:rFonts w:eastAsia="Times New Roman" w:hAnsi="Times New Roman" w:cs="Times New Roman"/>
                <w:sz w:val="22"/>
                <w:szCs w:val="22"/>
              </w:rPr>
              <w:t>vandens užpildymo-ištuštinimo siurblys jungiamas nuo variklio per galio</w:t>
            </w:r>
            <w:r w:rsidR="005219A3">
              <w:rPr>
                <w:rFonts w:eastAsia="Times New Roman" w:hAnsi="Times New Roman" w:cs="Times New Roman"/>
                <w:sz w:val="22"/>
                <w:szCs w:val="22"/>
              </w:rPr>
              <w:t>s</w:t>
            </w:r>
            <w:r w:rsidRPr="00E4574E">
              <w:rPr>
                <w:rFonts w:eastAsia="Times New Roman" w:hAnsi="Times New Roman" w:cs="Times New Roman"/>
                <w:sz w:val="22"/>
                <w:szCs w:val="22"/>
              </w:rPr>
              <w:t xml:space="preserve"> perdavimo įrenginį PTO (power take-off)</w:t>
            </w:r>
          </w:p>
        </w:tc>
        <w:tc>
          <w:tcPr>
            <w:tcW w:w="3871" w:type="dxa"/>
          </w:tcPr>
          <w:p w14:paraId="06260DA7" w14:textId="77777777" w:rsidR="00E4574E" w:rsidRDefault="00E4574E" w:rsidP="00867F8E">
            <w:pPr>
              <w:tabs>
                <w:tab w:val="left" w:pos="314"/>
                <w:tab w:val="left" w:pos="567"/>
              </w:tabs>
              <w:overflowPunct w:val="0"/>
              <w:adjustRightInd w:val="0"/>
              <w:jc w:val="both"/>
              <w:textAlignment w:val="baseline"/>
              <w:rPr>
                <w:rFonts w:hAnsi="Times New Roman"/>
                <w:sz w:val="22"/>
                <w:szCs w:val="22"/>
              </w:rPr>
            </w:pPr>
          </w:p>
        </w:tc>
      </w:tr>
      <w:tr w:rsidR="00867F8E" w14:paraId="41AD20F8" w14:textId="77777777" w:rsidTr="00E4574E">
        <w:tc>
          <w:tcPr>
            <w:tcW w:w="656" w:type="dxa"/>
          </w:tcPr>
          <w:p w14:paraId="213AAA0D" w14:textId="204EA240"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r w:rsidR="00E4574E">
              <w:rPr>
                <w:rFonts w:hAnsi="Times New Roman"/>
                <w:sz w:val="22"/>
                <w:szCs w:val="22"/>
              </w:rPr>
              <w:t>5</w:t>
            </w:r>
            <w:r w:rsidR="00867F8E">
              <w:rPr>
                <w:rFonts w:hAnsi="Times New Roman"/>
                <w:sz w:val="22"/>
                <w:szCs w:val="22"/>
              </w:rPr>
              <w:t>.</w:t>
            </w:r>
          </w:p>
        </w:tc>
        <w:tc>
          <w:tcPr>
            <w:tcW w:w="5435" w:type="dxa"/>
          </w:tcPr>
          <w:p w14:paraId="629A73CF" w14:textId="76C90373"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apsauginiai įtaisai, apsaugantys nuo vakuumo susidarymo bei cisternos perpildymo</w:t>
            </w:r>
          </w:p>
        </w:tc>
        <w:tc>
          <w:tcPr>
            <w:tcW w:w="3871" w:type="dxa"/>
          </w:tcPr>
          <w:p w14:paraId="5A59CA27"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4B5D8F4" w14:textId="77777777" w:rsidTr="00E4574E">
        <w:tc>
          <w:tcPr>
            <w:tcW w:w="656" w:type="dxa"/>
          </w:tcPr>
          <w:p w14:paraId="3CAEBE39" w14:textId="0B441D5B"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r w:rsidR="00E4574E">
              <w:rPr>
                <w:rFonts w:hAnsi="Times New Roman"/>
                <w:sz w:val="22"/>
                <w:szCs w:val="22"/>
              </w:rPr>
              <w:t>6</w:t>
            </w:r>
            <w:r w:rsidR="00867F8E">
              <w:rPr>
                <w:rFonts w:hAnsi="Times New Roman"/>
                <w:sz w:val="22"/>
                <w:szCs w:val="22"/>
              </w:rPr>
              <w:t>.</w:t>
            </w:r>
          </w:p>
        </w:tc>
        <w:tc>
          <w:tcPr>
            <w:tcW w:w="5435" w:type="dxa"/>
          </w:tcPr>
          <w:p w14:paraId="16C467B4" w14:textId="2636B67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vienoje vietoje (vienas šalia kito) ne mažiau kaip 3 nerūdijančio plieno vandens čiaupai, skirti vandens pripildymui į talpas (kibirus, bakus ir pan.), bei patogi vieta talpoms padėti</w:t>
            </w:r>
          </w:p>
        </w:tc>
        <w:tc>
          <w:tcPr>
            <w:tcW w:w="3871" w:type="dxa"/>
          </w:tcPr>
          <w:p w14:paraId="07CB1373"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CF53276" w14:textId="77777777" w:rsidTr="00E4574E">
        <w:tc>
          <w:tcPr>
            <w:tcW w:w="656" w:type="dxa"/>
          </w:tcPr>
          <w:p w14:paraId="7AE6E096" w14:textId="23DB5F9B"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r w:rsidR="00E4574E">
              <w:rPr>
                <w:rFonts w:hAnsi="Times New Roman"/>
                <w:sz w:val="22"/>
                <w:szCs w:val="22"/>
              </w:rPr>
              <w:t>7</w:t>
            </w:r>
            <w:r w:rsidR="00867F8E">
              <w:rPr>
                <w:rFonts w:hAnsi="Times New Roman"/>
                <w:sz w:val="22"/>
                <w:szCs w:val="22"/>
              </w:rPr>
              <w:t>.</w:t>
            </w:r>
          </w:p>
        </w:tc>
        <w:tc>
          <w:tcPr>
            <w:tcW w:w="5435" w:type="dxa"/>
          </w:tcPr>
          <w:p w14:paraId="0642D813" w14:textId="65E7EB1F"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 xml:space="preserve">žarnos (-ų) laikomo vietos, siurbliai, čiaupai turi būti įrengti cisternos šonuose ir (ar) gale uždaromose ir </w:t>
            </w:r>
            <w:r w:rsidRPr="00CE7178">
              <w:rPr>
                <w:rFonts w:hAnsi="Times New Roman" w:cs="Times New Roman"/>
                <w:sz w:val="22"/>
                <w:szCs w:val="22"/>
              </w:rPr>
              <w:t>rakinamose daiktadėžėse, pagamintose iš nerūdijančio plieno</w:t>
            </w:r>
            <w:r w:rsidR="00CE7178" w:rsidRPr="00CE7178">
              <w:rPr>
                <w:rFonts w:hAnsi="Times New Roman" w:cs="Times New Roman"/>
                <w:sz w:val="22"/>
                <w:szCs w:val="22"/>
              </w:rPr>
              <w:t xml:space="preserve"> ne </w:t>
            </w:r>
            <w:r w:rsidR="00CE7178">
              <w:rPr>
                <w:rFonts w:hAnsi="Times New Roman" w:cs="Times New Roman"/>
                <w:sz w:val="22"/>
                <w:szCs w:val="22"/>
              </w:rPr>
              <w:t>m</w:t>
            </w:r>
            <w:r w:rsidR="00CE7178" w:rsidRPr="00CE7178">
              <w:rPr>
                <w:rFonts w:hAnsi="Times New Roman" w:cs="Times New Roman"/>
                <w:sz w:val="22"/>
                <w:szCs w:val="22"/>
              </w:rPr>
              <w:t>ažesnės markės nei AISI 304</w:t>
            </w:r>
            <w:r w:rsidRPr="00CE7178">
              <w:rPr>
                <w:rFonts w:hAnsi="Times New Roman" w:cs="Times New Roman"/>
                <w:sz w:val="22"/>
                <w:szCs w:val="22"/>
              </w:rPr>
              <w:t>,</w:t>
            </w:r>
            <w:r w:rsidRPr="007C2D19">
              <w:rPr>
                <w:rFonts w:hAnsi="Times New Roman" w:cs="Times New Roman"/>
                <w:sz w:val="22"/>
                <w:szCs w:val="22"/>
              </w:rPr>
              <w:t xml:space="preserve"> sistemos elementai turi būti apsaugoti nuo užšalimo žiemos metu</w:t>
            </w:r>
          </w:p>
        </w:tc>
        <w:tc>
          <w:tcPr>
            <w:tcW w:w="3871" w:type="dxa"/>
          </w:tcPr>
          <w:p w14:paraId="4D6814DD"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540E88A" w14:textId="77777777" w:rsidTr="00E4574E">
        <w:tc>
          <w:tcPr>
            <w:tcW w:w="656" w:type="dxa"/>
          </w:tcPr>
          <w:p w14:paraId="34723283" w14:textId="49F77E7E"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r w:rsidR="00E4574E">
              <w:rPr>
                <w:rFonts w:hAnsi="Times New Roman"/>
                <w:sz w:val="22"/>
                <w:szCs w:val="22"/>
              </w:rPr>
              <w:t>8</w:t>
            </w:r>
            <w:r w:rsidR="00867F8E">
              <w:rPr>
                <w:rFonts w:hAnsi="Times New Roman"/>
                <w:sz w:val="22"/>
                <w:szCs w:val="22"/>
              </w:rPr>
              <w:t>.</w:t>
            </w:r>
          </w:p>
        </w:tc>
        <w:tc>
          <w:tcPr>
            <w:tcW w:w="5435" w:type="dxa"/>
          </w:tcPr>
          <w:p w14:paraId="1C08AD73" w14:textId="5ED8024F"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abiejose cisternos pusėse bei gale turi būti įrengti stacionarūs LED žibintai, kurie apšviestų daiktadėžes bei darbo vietą</w:t>
            </w:r>
          </w:p>
        </w:tc>
        <w:tc>
          <w:tcPr>
            <w:tcW w:w="3871" w:type="dxa"/>
          </w:tcPr>
          <w:p w14:paraId="13F2D0C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CD14F1F" w14:textId="77777777" w:rsidTr="00E4574E">
        <w:tc>
          <w:tcPr>
            <w:tcW w:w="656" w:type="dxa"/>
          </w:tcPr>
          <w:p w14:paraId="5B493DCE" w14:textId="79B3CAF8"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r w:rsidR="00E4574E">
              <w:rPr>
                <w:rFonts w:hAnsi="Times New Roman"/>
                <w:sz w:val="22"/>
                <w:szCs w:val="22"/>
              </w:rPr>
              <w:t>9</w:t>
            </w:r>
            <w:r w:rsidR="00867F8E">
              <w:rPr>
                <w:rFonts w:hAnsi="Times New Roman"/>
                <w:sz w:val="22"/>
                <w:szCs w:val="22"/>
              </w:rPr>
              <w:t>.</w:t>
            </w:r>
          </w:p>
        </w:tc>
        <w:tc>
          <w:tcPr>
            <w:tcW w:w="5435" w:type="dxa"/>
          </w:tcPr>
          <w:p w14:paraId="23D4E99F" w14:textId="32DCB252"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šoniniai gabaritiniai žibintai aplink transporto priemonę</w:t>
            </w:r>
          </w:p>
        </w:tc>
        <w:tc>
          <w:tcPr>
            <w:tcW w:w="3871" w:type="dxa"/>
          </w:tcPr>
          <w:p w14:paraId="3A132DD0"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369FAFC" w14:textId="77777777" w:rsidTr="00E4574E">
        <w:tc>
          <w:tcPr>
            <w:tcW w:w="656" w:type="dxa"/>
          </w:tcPr>
          <w:p w14:paraId="01B49FC7" w14:textId="37EAFC37"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w:t>
            </w:r>
            <w:r w:rsidR="009D5073">
              <w:rPr>
                <w:rFonts w:hAnsi="Times New Roman"/>
                <w:sz w:val="22"/>
                <w:szCs w:val="22"/>
              </w:rPr>
              <w:t>20</w:t>
            </w:r>
            <w:r w:rsidR="00867F8E">
              <w:rPr>
                <w:rFonts w:hAnsi="Times New Roman"/>
                <w:sz w:val="22"/>
                <w:szCs w:val="22"/>
              </w:rPr>
              <w:t>.</w:t>
            </w:r>
          </w:p>
        </w:tc>
        <w:tc>
          <w:tcPr>
            <w:tcW w:w="5435" w:type="dxa"/>
          </w:tcPr>
          <w:p w14:paraId="096256DC" w14:textId="7E9FF48F" w:rsidR="00867F8E" w:rsidRDefault="00867F8E" w:rsidP="008567DB">
            <w:pPr>
              <w:tabs>
                <w:tab w:val="left" w:pos="314"/>
                <w:tab w:val="left" w:pos="567"/>
              </w:tabs>
              <w:overflowPunct w:val="0"/>
              <w:adjustRightInd w:val="0"/>
              <w:jc w:val="both"/>
              <w:textAlignment w:val="baseline"/>
              <w:rPr>
                <w:rFonts w:hAnsi="Times New Roman"/>
                <w:sz w:val="22"/>
                <w:szCs w:val="22"/>
              </w:rPr>
            </w:pPr>
            <w:r>
              <w:rPr>
                <w:rFonts w:hAnsi="Times New Roman"/>
                <w:sz w:val="22"/>
                <w:szCs w:val="22"/>
              </w:rPr>
              <w:t>cisternos viršuje (gale) turi būti įrengtas oranžinis švyturėlis</w:t>
            </w:r>
          </w:p>
        </w:tc>
        <w:tc>
          <w:tcPr>
            <w:tcW w:w="3871" w:type="dxa"/>
          </w:tcPr>
          <w:p w14:paraId="1CAAE6EE"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867F8E" w14:paraId="3A8C7249" w14:textId="77777777" w:rsidTr="00E4574E">
        <w:tc>
          <w:tcPr>
            <w:tcW w:w="656" w:type="dxa"/>
          </w:tcPr>
          <w:p w14:paraId="74D0F463" w14:textId="1FF71AF6"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w:t>
            </w:r>
            <w:r w:rsidR="00395D44">
              <w:rPr>
                <w:rFonts w:hAnsi="Times New Roman"/>
                <w:sz w:val="22"/>
                <w:szCs w:val="22"/>
              </w:rPr>
              <w:t>.</w:t>
            </w:r>
          </w:p>
        </w:tc>
        <w:tc>
          <w:tcPr>
            <w:tcW w:w="5435" w:type="dxa"/>
          </w:tcPr>
          <w:p w14:paraId="0F3C7586" w14:textId="3E6348A4" w:rsidR="00867F8E" w:rsidRDefault="00395D44" w:rsidP="00BE7874">
            <w:pPr>
              <w:jc w:val="both"/>
              <w:rPr>
                <w:rFonts w:hAnsi="Times New Roman"/>
                <w:sz w:val="22"/>
                <w:szCs w:val="22"/>
              </w:rPr>
            </w:pPr>
            <w:r w:rsidRPr="009F56FF">
              <w:rPr>
                <w:rFonts w:hAnsi="Times New Roman" w:cs="Times New Roman"/>
                <w:b/>
                <w:bCs/>
                <w:sz w:val="22"/>
                <w:szCs w:val="22"/>
              </w:rPr>
              <w:t>Reikalavimai laistymo/puškimo sistemai:</w:t>
            </w:r>
          </w:p>
        </w:tc>
        <w:tc>
          <w:tcPr>
            <w:tcW w:w="3871" w:type="dxa"/>
          </w:tcPr>
          <w:p w14:paraId="1D755D63"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DD645D" w14:paraId="601A03E2" w14:textId="77777777" w:rsidTr="00E4574E">
        <w:tc>
          <w:tcPr>
            <w:tcW w:w="656" w:type="dxa"/>
          </w:tcPr>
          <w:p w14:paraId="33038273" w14:textId="2579CE83"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6.1.</w:t>
            </w:r>
          </w:p>
        </w:tc>
        <w:tc>
          <w:tcPr>
            <w:tcW w:w="5435" w:type="dxa"/>
          </w:tcPr>
          <w:p w14:paraId="28B05264" w14:textId="01E686E3"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automobilio priekyje turi būti sumontuota gatvių laistymui/purškimui skirta aukšto slėgio sistema, kurios purškimo plotis ne mažesnis kaip 5 m, purkštukų skaičius – n mažiau kaip 2 vnt.</w:t>
            </w:r>
          </w:p>
        </w:tc>
        <w:tc>
          <w:tcPr>
            <w:tcW w:w="3871" w:type="dxa"/>
          </w:tcPr>
          <w:p w14:paraId="0F558D4A"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1CBD3C6F" w14:textId="77777777" w:rsidTr="00E4574E">
        <w:tc>
          <w:tcPr>
            <w:tcW w:w="656" w:type="dxa"/>
          </w:tcPr>
          <w:p w14:paraId="3DFD25CE" w14:textId="4E399893"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6.2.</w:t>
            </w:r>
          </w:p>
        </w:tc>
        <w:tc>
          <w:tcPr>
            <w:tcW w:w="5435" w:type="dxa"/>
          </w:tcPr>
          <w:p w14:paraId="33A0196B" w14:textId="057F6328"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purškimui naudojamas sumontuotas atskiras aukšto slėgio vandens siurblys, kurio našumas ne mažesnis kaip 100 l/min, hidraulinis, su pneumatiniu slėgio reguliavimo vožtuvu</w:t>
            </w:r>
          </w:p>
        </w:tc>
        <w:tc>
          <w:tcPr>
            <w:tcW w:w="3871" w:type="dxa"/>
          </w:tcPr>
          <w:p w14:paraId="1FFBDF96"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29A18218" w14:textId="77777777" w:rsidTr="00E4574E">
        <w:tc>
          <w:tcPr>
            <w:tcW w:w="656" w:type="dxa"/>
          </w:tcPr>
          <w:p w14:paraId="26CAF477" w14:textId="675F4D7F"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6.3.</w:t>
            </w:r>
          </w:p>
        </w:tc>
        <w:tc>
          <w:tcPr>
            <w:tcW w:w="5435" w:type="dxa"/>
          </w:tcPr>
          <w:p w14:paraId="531143EF" w14:textId="6C782FF6"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laistymui naudojamas geriamasis vanduo iš cisternos</w:t>
            </w:r>
          </w:p>
        </w:tc>
        <w:tc>
          <w:tcPr>
            <w:tcW w:w="3871" w:type="dxa"/>
          </w:tcPr>
          <w:p w14:paraId="58680555"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47EC2252" w14:textId="77777777" w:rsidTr="00E4574E">
        <w:tc>
          <w:tcPr>
            <w:tcW w:w="656" w:type="dxa"/>
          </w:tcPr>
          <w:p w14:paraId="0CCD3D2A" w14:textId="00D5A7A1"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6.4.</w:t>
            </w:r>
          </w:p>
        </w:tc>
        <w:tc>
          <w:tcPr>
            <w:tcW w:w="5435" w:type="dxa"/>
          </w:tcPr>
          <w:p w14:paraId="38B03393" w14:textId="72B5CA88"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sistema valdoma iš kabinos</w:t>
            </w:r>
          </w:p>
        </w:tc>
        <w:tc>
          <w:tcPr>
            <w:tcW w:w="3871" w:type="dxa"/>
          </w:tcPr>
          <w:p w14:paraId="5AB76009"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2828B37B" w14:textId="77777777" w:rsidTr="00E4574E">
        <w:tc>
          <w:tcPr>
            <w:tcW w:w="656" w:type="dxa"/>
          </w:tcPr>
          <w:p w14:paraId="7DB026FE" w14:textId="67F82473" w:rsidR="00DD645D" w:rsidRDefault="00BE787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w:t>
            </w:r>
          </w:p>
        </w:tc>
        <w:tc>
          <w:tcPr>
            <w:tcW w:w="5435" w:type="dxa"/>
          </w:tcPr>
          <w:p w14:paraId="69D4EA2A" w14:textId="42D58E94" w:rsidR="00DD645D" w:rsidRDefault="00BE7874" w:rsidP="008567DB">
            <w:pPr>
              <w:tabs>
                <w:tab w:val="left" w:pos="314"/>
                <w:tab w:val="left" w:pos="567"/>
              </w:tabs>
              <w:overflowPunct w:val="0"/>
              <w:adjustRightInd w:val="0"/>
              <w:jc w:val="both"/>
              <w:textAlignment w:val="baseline"/>
              <w:rPr>
                <w:rFonts w:hAnsi="Times New Roman"/>
                <w:sz w:val="22"/>
                <w:szCs w:val="22"/>
              </w:rPr>
            </w:pPr>
            <w:r>
              <w:rPr>
                <w:rFonts w:hAnsi="Times New Roman"/>
                <w:sz w:val="22"/>
                <w:szCs w:val="22"/>
              </w:rPr>
              <w:t>Kiti reikalavimai:</w:t>
            </w:r>
          </w:p>
        </w:tc>
        <w:tc>
          <w:tcPr>
            <w:tcW w:w="3871" w:type="dxa"/>
          </w:tcPr>
          <w:p w14:paraId="28282BE5" w14:textId="77777777" w:rsidR="00DD645D" w:rsidRDefault="00DD645D" w:rsidP="008567DB">
            <w:pPr>
              <w:tabs>
                <w:tab w:val="left" w:pos="314"/>
                <w:tab w:val="left" w:pos="567"/>
              </w:tabs>
              <w:overflowPunct w:val="0"/>
              <w:adjustRightInd w:val="0"/>
              <w:jc w:val="both"/>
              <w:textAlignment w:val="baseline"/>
              <w:rPr>
                <w:rFonts w:hAnsi="Times New Roman"/>
                <w:sz w:val="22"/>
                <w:szCs w:val="22"/>
              </w:rPr>
            </w:pPr>
          </w:p>
        </w:tc>
      </w:tr>
      <w:tr w:rsidR="00BE7874" w14:paraId="4742F81E" w14:textId="77777777" w:rsidTr="00E4574E">
        <w:tc>
          <w:tcPr>
            <w:tcW w:w="656" w:type="dxa"/>
          </w:tcPr>
          <w:p w14:paraId="443ABF59" w14:textId="11C13D73"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7.1.</w:t>
            </w:r>
          </w:p>
        </w:tc>
        <w:tc>
          <w:tcPr>
            <w:tcW w:w="5435" w:type="dxa"/>
          </w:tcPr>
          <w:p w14:paraId="1CCBA275" w14:textId="6F774651"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automobilyje turi būti monitoringo sistema su įrengtu adapteriu FMS duomenų perdavimui</w:t>
            </w:r>
          </w:p>
        </w:tc>
        <w:tc>
          <w:tcPr>
            <w:tcW w:w="3871" w:type="dxa"/>
          </w:tcPr>
          <w:p w14:paraId="4B243646"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759917F3" w14:textId="77777777" w:rsidTr="00E4574E">
        <w:tc>
          <w:tcPr>
            <w:tcW w:w="656" w:type="dxa"/>
          </w:tcPr>
          <w:p w14:paraId="609EB15D" w14:textId="2D5639A5"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7.2.</w:t>
            </w:r>
          </w:p>
        </w:tc>
        <w:tc>
          <w:tcPr>
            <w:tcW w:w="5435" w:type="dxa"/>
          </w:tcPr>
          <w:p w14:paraId="430737E4" w14:textId="4DD18D22"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įrengtas sertifikuotas greičio ribotuvas (maksimalus greitis 89 ± 1 km/h) su pirmine registracija</w:t>
            </w:r>
          </w:p>
        </w:tc>
        <w:tc>
          <w:tcPr>
            <w:tcW w:w="3871" w:type="dxa"/>
          </w:tcPr>
          <w:p w14:paraId="06F81061"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5B47A30F" w14:textId="77777777" w:rsidTr="00E4574E">
        <w:tc>
          <w:tcPr>
            <w:tcW w:w="656" w:type="dxa"/>
          </w:tcPr>
          <w:p w14:paraId="7C68F0A3" w14:textId="3D94C7E5"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7.3.</w:t>
            </w:r>
          </w:p>
        </w:tc>
        <w:tc>
          <w:tcPr>
            <w:tcW w:w="5435" w:type="dxa"/>
          </w:tcPr>
          <w:p w14:paraId="60E48E21" w14:textId="7B2026FE"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padangos M+S, įrengta padangų oro slėgio kontrolės sistema</w:t>
            </w:r>
          </w:p>
        </w:tc>
        <w:tc>
          <w:tcPr>
            <w:tcW w:w="3871" w:type="dxa"/>
          </w:tcPr>
          <w:p w14:paraId="3B2D7E00"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03F91EF6" w14:textId="77777777" w:rsidTr="00E4574E">
        <w:tc>
          <w:tcPr>
            <w:tcW w:w="656" w:type="dxa"/>
          </w:tcPr>
          <w:p w14:paraId="7C8B2FBE" w14:textId="193ADABC"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7.4.</w:t>
            </w:r>
          </w:p>
        </w:tc>
        <w:tc>
          <w:tcPr>
            <w:tcW w:w="5435" w:type="dxa"/>
          </w:tcPr>
          <w:p w14:paraId="02B37EB5" w14:textId="1B84CFB8"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automobilyje įrengtas priekinio vaizdo registratorius</w:t>
            </w:r>
          </w:p>
        </w:tc>
        <w:tc>
          <w:tcPr>
            <w:tcW w:w="3871" w:type="dxa"/>
          </w:tcPr>
          <w:p w14:paraId="3B108633"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0C0E682C" w14:textId="77777777" w:rsidTr="00E4574E">
        <w:tc>
          <w:tcPr>
            <w:tcW w:w="656" w:type="dxa"/>
          </w:tcPr>
          <w:p w14:paraId="5626A6C1" w14:textId="043111E9"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7.5.</w:t>
            </w:r>
          </w:p>
        </w:tc>
        <w:tc>
          <w:tcPr>
            <w:tcW w:w="5435" w:type="dxa"/>
          </w:tcPr>
          <w:p w14:paraId="23D82D81" w14:textId="77C6899E"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automobilis turi būti sukomplektuotas su atsarginiu ratu</w:t>
            </w:r>
          </w:p>
        </w:tc>
        <w:tc>
          <w:tcPr>
            <w:tcW w:w="3871" w:type="dxa"/>
          </w:tcPr>
          <w:p w14:paraId="37567D37"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bl>
    <w:p w14:paraId="514F9D75" w14:textId="7644E6A3" w:rsidR="009F56FF" w:rsidRDefault="009F56FF" w:rsidP="00E608ED">
      <w:pPr>
        <w:spacing w:after="0" w:line="240" w:lineRule="auto"/>
        <w:ind w:firstLine="709"/>
        <w:jc w:val="both"/>
        <w:rPr>
          <w:rFonts w:ascii="Times New Roman" w:hAnsi="Times New Roman" w:cs="Times New Roman"/>
          <w:sz w:val="22"/>
          <w:szCs w:val="22"/>
          <w:lang w:eastAsia="en-US"/>
        </w:rPr>
      </w:pPr>
    </w:p>
    <w:p w14:paraId="3932F5CE" w14:textId="77777777" w:rsidR="00623029" w:rsidRDefault="00623029" w:rsidP="00623029">
      <w:pPr>
        <w:jc w:val="center"/>
        <w:rPr>
          <w:rFonts w:ascii="Times New Roman" w:eastAsia="Arial Unicode MS" w:hAnsi="Times New Roman" w:cs="Times New Roman"/>
          <w:b/>
          <w:bCs/>
          <w:color w:val="000000"/>
          <w:sz w:val="22"/>
          <w:szCs w:val="22"/>
          <w:bdr w:val="nil"/>
        </w:rPr>
      </w:pPr>
    </w:p>
    <w:p w14:paraId="28BF118A" w14:textId="77777777" w:rsidR="00BE7874" w:rsidRPr="00020C39" w:rsidRDefault="00BE7874" w:rsidP="00BE787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E7874" w:rsidRPr="00020C39" w14:paraId="071E7C42" w14:textId="77777777" w:rsidTr="00C35CA3">
        <w:trPr>
          <w:trHeight w:val="186"/>
        </w:trPr>
        <w:tc>
          <w:tcPr>
            <w:tcW w:w="3870" w:type="dxa"/>
            <w:tcBorders>
              <w:top w:val="single" w:sz="4" w:space="0" w:color="auto"/>
              <w:left w:val="nil"/>
              <w:bottom w:val="nil"/>
              <w:right w:val="nil"/>
            </w:tcBorders>
          </w:tcPr>
          <w:p w14:paraId="4510A05E" w14:textId="77777777" w:rsidR="00BE7874" w:rsidRPr="00020C39" w:rsidRDefault="00BE7874" w:rsidP="00C35CA3">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9E509B2" w14:textId="77777777" w:rsidR="00BE7874" w:rsidRPr="00020C39" w:rsidRDefault="00BE7874" w:rsidP="00C35CA3">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2B1B972" w14:textId="77777777" w:rsidR="00BE7874" w:rsidRPr="00020C39" w:rsidRDefault="00BE7874" w:rsidP="00C35CA3">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72424B5" w14:textId="77777777" w:rsidR="00BE7874" w:rsidRPr="00020C39" w:rsidRDefault="00BE7874" w:rsidP="00C35CA3">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0A0E283" w14:textId="77777777" w:rsidR="00BE7874" w:rsidRPr="00020C39" w:rsidRDefault="00BE7874" w:rsidP="00C35CA3">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3EDE759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4E2CE5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232C6F01"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0108B549"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8D42052"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C543E2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62EAE660"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16798A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4FD693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535D1FFD"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3A8B59F"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9F07614"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C52821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D28920B"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01417D2"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51C606B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4471DC5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8EBBBD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B0C65DF"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650CFE84"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3F43DFB" w14:textId="33FEF14C" w:rsidR="008D704D" w:rsidRPr="00364496" w:rsidRDefault="008D704D" w:rsidP="00364496">
      <w:pPr>
        <w:pStyle w:val="Antrat2"/>
        <w:ind w:firstLine="4536"/>
        <w:rPr>
          <w:rFonts w:ascii="Times New Roman" w:eastAsia="Calibri" w:hAnsi="Times New Roman" w:cs="Times New Roman"/>
          <w:color w:val="0070C0"/>
          <w:sz w:val="22"/>
          <w:szCs w:val="22"/>
        </w:rPr>
      </w:pPr>
      <w:bookmarkStart w:id="53" w:name="_Toc213397034"/>
      <w:bookmarkEnd w:id="52"/>
      <w:r w:rsidRPr="00364496">
        <w:rPr>
          <w:rFonts w:ascii="Times New Roman" w:eastAsia="Calibri" w:hAnsi="Times New Roman" w:cs="Times New Roman"/>
          <w:color w:val="0070C0"/>
          <w:sz w:val="22"/>
          <w:szCs w:val="22"/>
        </w:rPr>
        <w:lastRenderedPageBreak/>
        <w:t xml:space="preserve">Pirkimo sąlygų </w:t>
      </w:r>
      <w:r w:rsidR="00F1334C" w:rsidRPr="00364496">
        <w:rPr>
          <w:rFonts w:ascii="Times New Roman" w:eastAsia="Calibri" w:hAnsi="Times New Roman" w:cs="Times New Roman"/>
          <w:color w:val="0070C0"/>
          <w:sz w:val="22"/>
          <w:szCs w:val="22"/>
        </w:rPr>
        <w:t>3</w:t>
      </w:r>
      <w:r w:rsidRPr="00364496">
        <w:rPr>
          <w:rFonts w:ascii="Times New Roman" w:eastAsia="Calibri" w:hAnsi="Times New Roman" w:cs="Times New Roman"/>
          <w:color w:val="0070C0"/>
          <w:sz w:val="22"/>
          <w:szCs w:val="22"/>
        </w:rPr>
        <w:t xml:space="preserve"> priedas „Tiekėjų pašalinimo pagrindai“</w:t>
      </w:r>
      <w:bookmarkEnd w:id="49"/>
      <w:bookmarkEnd w:id="50"/>
      <w:bookmarkEnd w:id="53"/>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395"/>
        <w:gridCol w:w="1701"/>
        <w:gridCol w:w="3260"/>
      </w:tblGrid>
      <w:tr w:rsidR="002A5C37" w:rsidRPr="00A36FAF" w14:paraId="28BEA904"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8) kitos valstybės tiekėjo atliktą nusikaltimą, apibrėžtą Direktyvos 2014/24/ES 57 straipsnio </w:t>
            </w:r>
            <w:r w:rsidRPr="00A36FAF">
              <w:rPr>
                <w:rFonts w:ascii="Times New Roman" w:hAnsi="Times New Roman" w:cs="Times New Roman"/>
                <w:bCs/>
                <w:sz w:val="22"/>
                <w:szCs w:val="22"/>
                <w:lang w:eastAsia="en-US"/>
              </w:rPr>
              <w:lastRenderedPageBreak/>
              <w:t>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6784235C"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xml:space="preserve">: Jeigu </w:t>
            </w:r>
            <w:r w:rsidRPr="00A36FAF">
              <w:rPr>
                <w:rFonts w:ascii="Times New Roman" w:hAnsi="Times New Roman" w:cs="Times New Roman"/>
                <w:i/>
                <w:iCs/>
                <w:color w:val="000000" w:themeColor="text1"/>
                <w:sz w:val="22"/>
                <w:szCs w:val="22"/>
              </w:rPr>
              <w:lastRenderedPageBreak/>
              <w:t>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4"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nustatyta tvarka išduoto </w:t>
            </w:r>
            <w:r w:rsidRPr="00A36FAF">
              <w:rPr>
                <w:rFonts w:ascii="Times New Roman" w:hAnsi="Times New Roman" w:cs="Times New Roman"/>
                <w:sz w:val="22"/>
                <w:szCs w:val="22"/>
              </w:rPr>
              <w:lastRenderedPageBreak/>
              <w:t>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40A4355E"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lastRenderedPageBreak/>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3A8B298D"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9D5073">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4"/>
      <w:tr w:rsidR="002A5C37" w:rsidRPr="00A36FAF" w14:paraId="63AED83E"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atliekamame pirkime, ir </w:t>
            </w:r>
            <w:r w:rsidRPr="00A36FAF">
              <w:rPr>
                <w:rFonts w:ascii="Times New Roman" w:hAnsi="Times New Roman" w:cs="Times New Roman"/>
                <w:sz w:val="22"/>
                <w:szCs w:val="22"/>
              </w:rPr>
              <w:lastRenderedPageBreak/>
              <w:t>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w:t>
            </w:r>
            <w:r w:rsidRPr="00A36FAF">
              <w:rPr>
                <w:rFonts w:ascii="Times New Roman" w:hAnsi="Times New Roman" w:cs="Times New Roman"/>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5" w:name="part_030e6c6c64ba4f96a23474e439d1b80c"/>
            <w:bookmarkEnd w:id="55"/>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w:t>
            </w:r>
            <w:r w:rsidRPr="002861B2">
              <w:rPr>
                <w:rFonts w:ascii="Times New Roman" w:hAnsi="Times New Roman" w:cs="Times New Roman"/>
                <w:sz w:val="22"/>
                <w:szCs w:val="22"/>
              </w:rPr>
              <w:lastRenderedPageBreak/>
              <w:t xml:space="preserve">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9D507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6" w:name="_Ref38291223"/>
      <w:bookmarkStart w:id="57" w:name="_Ref38291334"/>
      <w:bookmarkStart w:id="58"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59" w:name="_Toc2133970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6"/>
      <w:bookmarkEnd w:id="57"/>
      <w:bookmarkEnd w:id="58"/>
      <w:bookmarkEnd w:id="59"/>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882F2F" w14:paraId="79E2C108" w14:textId="77777777" w:rsidTr="00ED4C9B">
        <w:tc>
          <w:tcPr>
            <w:tcW w:w="709" w:type="dxa"/>
            <w:tcBorders>
              <w:bottom w:val="single" w:sz="4" w:space="0" w:color="auto"/>
            </w:tcBorders>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820" w:type="dxa"/>
            <w:tcBorders>
              <w:bottom w:val="single" w:sz="4" w:space="0" w:color="auto"/>
            </w:tcBorders>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D4C9B">
        <w:tc>
          <w:tcPr>
            <w:tcW w:w="709" w:type="dxa"/>
            <w:tcBorders>
              <w:top w:val="single" w:sz="4" w:space="0" w:color="auto"/>
              <w:left w:val="single" w:sz="4" w:space="0" w:color="auto"/>
              <w:bottom w:val="single" w:sz="4" w:space="0" w:color="auto"/>
              <w:right w:val="single" w:sz="4" w:space="0" w:color="auto"/>
            </w:tcBorders>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820" w:type="dxa"/>
            <w:tcBorders>
              <w:top w:val="single" w:sz="4" w:space="0" w:color="auto"/>
              <w:left w:val="single" w:sz="4" w:space="0" w:color="auto"/>
              <w:bottom w:val="single" w:sz="4" w:space="0" w:color="auto"/>
              <w:right w:val="single" w:sz="4" w:space="0" w:color="auto"/>
            </w:tcBorders>
          </w:tcPr>
          <w:p w14:paraId="27B0B0F9" w14:textId="60274DE1" w:rsidR="009D5073" w:rsidRPr="009D5073" w:rsidRDefault="00B976C9" w:rsidP="009D507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lang w:eastAsia="en-US"/>
              </w:rPr>
            </w:pPr>
            <w:r w:rsidRPr="00BE682C">
              <w:rPr>
                <w:rFonts w:ascii="Times New Roman" w:eastAsia="Arial Unicode MS" w:hAnsi="Times New Roman" w:cs="Times New Roman"/>
                <w:sz w:val="22"/>
                <w:szCs w:val="22"/>
                <w:bdr w:val="nil"/>
              </w:rPr>
              <w:t xml:space="preserve">Tiekėjas per paskutinius </w:t>
            </w:r>
            <w:r w:rsidR="00CA1D0F" w:rsidRPr="00BE682C">
              <w:rPr>
                <w:rFonts w:ascii="Times New Roman" w:eastAsia="Arial Unicode MS" w:hAnsi="Times New Roman" w:cs="Times New Roman"/>
                <w:sz w:val="22"/>
                <w:szCs w:val="22"/>
                <w:bdr w:val="nil"/>
              </w:rPr>
              <w:t xml:space="preserve">5 </w:t>
            </w:r>
            <w:r w:rsidRPr="00BE682C">
              <w:rPr>
                <w:rFonts w:ascii="Times New Roman" w:eastAsia="Arial Unicode MS" w:hAnsi="Times New Roman" w:cs="Times New Roman"/>
                <w:sz w:val="22"/>
                <w:szCs w:val="22"/>
                <w:bdr w:val="nil"/>
              </w:rPr>
              <w:t xml:space="preserve">metus iki pasiūlymų pateikimo termino pabaigos turi būti tinkamai </w:t>
            </w:r>
            <w:r w:rsidRPr="003478A0">
              <w:rPr>
                <w:rFonts w:ascii="Times New Roman" w:eastAsia="Arial Unicode MS" w:hAnsi="Times New Roman" w:cs="Times New Roman"/>
                <w:sz w:val="22"/>
                <w:szCs w:val="22"/>
                <w:bdr w:val="nil"/>
              </w:rPr>
              <w:t xml:space="preserve">įvykdęs bent 1 (vieną) </w:t>
            </w:r>
            <w:r w:rsidR="00CA1D0F" w:rsidRPr="003478A0">
              <w:rPr>
                <w:rFonts w:ascii="Times New Roman" w:eastAsia="Arial Unicode MS" w:hAnsi="Times New Roman" w:cs="Times New Roman"/>
                <w:sz w:val="22"/>
                <w:szCs w:val="22"/>
                <w:bdr w:val="nil"/>
              </w:rPr>
              <w:t xml:space="preserve">vandenvežės, skirtos geriamajam vandeniui vežti,  pardavimo </w:t>
            </w:r>
            <w:r w:rsidRPr="003478A0">
              <w:rPr>
                <w:rFonts w:ascii="Times New Roman" w:eastAsia="Arial Unicode MS" w:hAnsi="Times New Roman" w:cs="Times New Roman"/>
                <w:sz w:val="22"/>
                <w:szCs w:val="22"/>
                <w:bdr w:val="nil"/>
              </w:rPr>
              <w:t>sutartį</w:t>
            </w:r>
            <w:r w:rsidR="009D5073" w:rsidRPr="003478A0">
              <w:rPr>
                <w:rFonts w:ascii="Times New Roman" w:eastAsia="Arial Unicode MS" w:hAnsi="Times New Roman" w:cs="Times New Roman"/>
                <w:sz w:val="22"/>
                <w:szCs w:val="22"/>
                <w:bdr w:val="nil"/>
              </w:rPr>
              <w:t xml:space="preserve"> arba</w:t>
            </w:r>
            <w:r w:rsidR="009D5073" w:rsidRPr="003478A0">
              <w:rPr>
                <w:rFonts w:ascii="Times New Roman" w:eastAsia="Times New Roman" w:hAnsi="Times New Roman" w:cs="Times New Roman"/>
                <w:sz w:val="22"/>
                <w:szCs w:val="22"/>
                <w:lang w:eastAsia="en-US"/>
              </w:rPr>
              <w:t xml:space="preserve"> lygiaverčių ar technologiškai panašių specialiosios paskirties transporto priemonių</w:t>
            </w:r>
            <w:r w:rsidR="009F0EB8" w:rsidRPr="003478A0">
              <w:rPr>
                <w:rFonts w:ascii="Times New Roman" w:eastAsia="Times New Roman" w:hAnsi="Times New Roman" w:cs="Times New Roman"/>
                <w:sz w:val="22"/>
                <w:szCs w:val="22"/>
                <w:lang w:eastAsia="en-US"/>
              </w:rPr>
              <w:t xml:space="preserve"> pardavimo sutartį</w:t>
            </w:r>
            <w:r w:rsidR="009D5073" w:rsidRPr="003478A0">
              <w:rPr>
                <w:rFonts w:ascii="Times New Roman" w:eastAsia="Times New Roman" w:hAnsi="Times New Roman" w:cs="Times New Roman"/>
                <w:sz w:val="22"/>
                <w:szCs w:val="22"/>
                <w:lang w:eastAsia="en-US"/>
              </w:rPr>
              <w:t xml:space="preserve"> (pvz., </w:t>
            </w:r>
            <w:r w:rsidR="004D3515" w:rsidRPr="003478A0">
              <w:rPr>
                <w:rFonts w:ascii="Times New Roman" w:eastAsia="Times New Roman" w:hAnsi="Times New Roman" w:cs="Times New Roman"/>
                <w:sz w:val="22"/>
                <w:szCs w:val="22"/>
                <w:lang w:eastAsia="en-US"/>
              </w:rPr>
              <w:t xml:space="preserve">pienovežių, nuotekų siurbimo ir transportavimo (asenizacinių automobilių), </w:t>
            </w:r>
            <w:r w:rsidR="009D5073" w:rsidRPr="003478A0">
              <w:rPr>
                <w:rFonts w:ascii="Times New Roman" w:eastAsia="Times New Roman" w:hAnsi="Times New Roman" w:cs="Times New Roman"/>
                <w:sz w:val="22"/>
                <w:szCs w:val="22"/>
                <w:lang w:eastAsia="en-US"/>
              </w:rPr>
              <w:t>hidrodinaminių automobilių su rezervuarais ir siurblinėmis sistemomis).</w:t>
            </w:r>
          </w:p>
          <w:p w14:paraId="0F3B715F" w14:textId="77777777" w:rsidR="00ED4C9B" w:rsidRPr="00BE682C"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488D00F3" w14:textId="313F1EB9" w:rsidR="00B976C9" w:rsidRPr="00BE682C" w:rsidRDefault="00ED4C9B" w:rsidP="00CA1D0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BE682C">
              <w:rPr>
                <w:rFonts w:ascii="Times New Roman" w:hAnsi="Times New Roman" w:cs="Times New Roman"/>
                <w:sz w:val="22"/>
                <w:szCs w:val="22"/>
              </w:rPr>
              <w:t>Galutinį rezultatą tiekėjas gali būti pasiekęs pagal vieną ar kelias sutartis, sudarytas dėl to paties objekto.</w:t>
            </w:r>
          </w:p>
        </w:tc>
        <w:tc>
          <w:tcPr>
            <w:tcW w:w="4394" w:type="dxa"/>
            <w:tcBorders>
              <w:top w:val="single" w:sz="4" w:space="0" w:color="auto"/>
              <w:left w:val="single" w:sz="4" w:space="0" w:color="auto"/>
              <w:bottom w:val="single" w:sz="4" w:space="0" w:color="auto"/>
              <w:right w:val="single" w:sz="4" w:space="0" w:color="auto"/>
            </w:tcBorders>
          </w:tcPr>
          <w:p w14:paraId="47E1795E" w14:textId="7B4A0423" w:rsidR="00B976C9" w:rsidRPr="00BE682C" w:rsidRDefault="00B976C9" w:rsidP="00B976C9">
            <w:pPr>
              <w:spacing w:after="0" w:line="240" w:lineRule="auto"/>
              <w:jc w:val="both"/>
              <w:rPr>
                <w:rFonts w:ascii="Times New Roman" w:hAnsi="Times New Roman" w:cs="Times New Roman"/>
                <w:sz w:val="22"/>
                <w:szCs w:val="22"/>
              </w:rPr>
            </w:pPr>
            <w:r w:rsidRPr="00BE682C">
              <w:rPr>
                <w:rFonts w:ascii="Times New Roman" w:hAnsi="Times New Roman" w:cs="Times New Roman"/>
                <w:sz w:val="22"/>
                <w:szCs w:val="22"/>
              </w:rPr>
              <w:t xml:space="preserve">Per paskutinius </w:t>
            </w:r>
            <w:r w:rsidR="00CA1D0F" w:rsidRPr="00BE682C">
              <w:rPr>
                <w:rFonts w:ascii="Times New Roman" w:hAnsi="Times New Roman" w:cs="Times New Roman"/>
                <w:sz w:val="22"/>
                <w:szCs w:val="22"/>
              </w:rPr>
              <w:t>5</w:t>
            </w:r>
            <w:r w:rsidRPr="00BE682C">
              <w:rPr>
                <w:rFonts w:ascii="Times New Roman" w:hAnsi="Times New Roman" w:cs="Times New Roman"/>
                <w:sz w:val="22"/>
                <w:szCs w:val="22"/>
              </w:rPr>
              <w:t xml:space="preserve"> metus įvykdytų sutarčių sąrašas, kuriame nurodytas sutarties objektas, datos ir užsakovai (tiek viešieji, tiek privatieji).</w:t>
            </w:r>
          </w:p>
          <w:p w14:paraId="2FF9D8ED" w14:textId="77777777" w:rsidR="00B976C9" w:rsidRPr="00BE682C" w:rsidRDefault="00B976C9" w:rsidP="00B976C9">
            <w:pPr>
              <w:spacing w:after="0" w:line="240" w:lineRule="auto"/>
              <w:jc w:val="both"/>
              <w:rPr>
                <w:rFonts w:ascii="Times New Roman" w:hAnsi="Times New Roman" w:cs="Times New Roman"/>
                <w:sz w:val="22"/>
                <w:szCs w:val="22"/>
                <w:u w:val="single"/>
              </w:rPr>
            </w:pPr>
            <w:r w:rsidRPr="00BE682C">
              <w:rPr>
                <w:rFonts w:ascii="Times New Roman" w:hAnsi="Times New Roman" w:cs="Times New Roman"/>
                <w:sz w:val="22"/>
                <w:szCs w:val="22"/>
                <w:u w:val="single"/>
              </w:rPr>
              <w:t>Pateikiami skenuoti dokumentai elektroninėje formoje.</w:t>
            </w:r>
          </w:p>
          <w:p w14:paraId="2D6B7B13" w14:textId="4B5646A8" w:rsidR="00B976C9" w:rsidRPr="00BE682C"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143222D6"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 xml:space="preserve">6. Jeigu bendrą pasiūlymą teikia tiekėjų grupė jungtinės veiklos pagrindu, </w:t>
      </w:r>
      <w:r w:rsidR="005A364C">
        <w:rPr>
          <w:rFonts w:ascii="Times New Roman" w:eastAsia="Arial Unicode MS" w:hAnsi="Times New Roman" w:cs="Arial Unicode MS"/>
          <w:color w:val="000000"/>
          <w:sz w:val="22"/>
          <w:szCs w:val="22"/>
          <w:bdr w:val="nil"/>
        </w:rPr>
        <w:t>lentelės</w:t>
      </w:r>
      <w:r w:rsidRPr="00ED6BDA">
        <w:rPr>
          <w:rFonts w:ascii="Times New Roman" w:eastAsia="Arial Unicode MS" w:hAnsi="Times New Roman" w:cs="Arial Unicode MS"/>
          <w:color w:val="000000"/>
          <w:sz w:val="22"/>
          <w:szCs w:val="22"/>
          <w:bdr w:val="nil"/>
        </w:rPr>
        <w:t xml:space="preserve">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w:t>
      </w:r>
      <w:r w:rsidRPr="00DD2288">
        <w:rPr>
          <w:rFonts w:ascii="Times New Roman" w:eastAsia="Arial Unicode MS" w:hAnsi="Times New Roman" w:cs="Arial Unicode MS"/>
          <w:color w:val="000000"/>
          <w:sz w:val="22"/>
          <w:szCs w:val="22"/>
          <w:bdr w:val="nil"/>
        </w:rPr>
        <w:t xml:space="preserve">turi atitikti </w:t>
      </w:r>
      <w:r w:rsidR="005A364C" w:rsidRPr="00DD2288">
        <w:rPr>
          <w:rFonts w:ascii="Times New Roman" w:eastAsia="Arial Unicode MS" w:hAnsi="Times New Roman" w:cs="Arial Unicode MS"/>
          <w:color w:val="000000"/>
          <w:sz w:val="22"/>
          <w:szCs w:val="22"/>
          <w:bdr w:val="nil"/>
        </w:rPr>
        <w:t xml:space="preserve">visi </w:t>
      </w:r>
      <w:r w:rsidRPr="00DD2288">
        <w:rPr>
          <w:rFonts w:ascii="Times New Roman" w:eastAsia="Arial Unicode MS" w:hAnsi="Times New Roman" w:cs="Arial Unicode MS"/>
          <w:color w:val="000000"/>
          <w:sz w:val="22"/>
          <w:szCs w:val="22"/>
          <w:bdr w:val="nil"/>
        </w:rPr>
        <w:t>tiekėjų grupės nar</w:t>
      </w:r>
      <w:r w:rsidR="005A364C" w:rsidRPr="00DD2288">
        <w:rPr>
          <w:rFonts w:ascii="Times New Roman" w:eastAsia="Arial Unicode MS" w:hAnsi="Times New Roman" w:cs="Arial Unicode MS"/>
          <w:color w:val="000000"/>
          <w:sz w:val="22"/>
          <w:szCs w:val="22"/>
          <w:bdr w:val="nil"/>
        </w:rPr>
        <w:t>iai kartu</w:t>
      </w:r>
      <w:r w:rsidR="00C75A8D" w:rsidRPr="00DD2288">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 xml:space="preserve">Perkantysis subjektas bet kuriuo pirkimo procedūros metu gali paprašyti tiekėjų pateikti visus ar dalį dokumentų, patvirtinančių jų atitiktį kvalifikacijos reikalavimams ir, jeigu taikytina, kokybės vadybos sistemos ir </w:t>
      </w:r>
      <w:r w:rsidRPr="00B976C9">
        <w:rPr>
          <w:rFonts w:eastAsia="Arial Unicode MS" w:cs="Arial Unicode MS"/>
          <w:b w:val="0"/>
          <w:bCs/>
          <w:color w:val="000000"/>
          <w:sz w:val="22"/>
          <w:szCs w:val="22"/>
          <w:bdr w:val="nil"/>
          <w:lang w:val="lt-LT"/>
        </w:rPr>
        <w:lastRenderedPageBreak/>
        <w:t>(arba) aplinkos apsaugos vadybos sistemos standartams, jeigu tai būtina siekiant užtikrinti tinkamą pirkimo procedūros atlikimą.</w:t>
      </w:r>
    </w:p>
    <w:p w14:paraId="45ABB844"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273AB7A"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A5960C3"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E1794B7"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4DA57B52"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72F50E9"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62B96262"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D13ECEB"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8AFC7CC"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7D692DB"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4D138CDF"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3EAF698B"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29F92FE"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53E1D66E"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0BAB168"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EA02633"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CFE4FFA"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9CAB65F"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2FD1EE7"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9ED3E1C"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47AB8175"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B249E2D"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1F4E276"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A0E4ACB"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18B4DDC"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421FDC4F"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2F2B0884"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2AB8D49"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7D73388"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6C82A5DF"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BFCCC90"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5C6697E2"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5E3B2F22"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5D30D21F"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05C5CD1"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1ABC4A41"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0E7E354"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9EF014C"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7FAECDDC"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DB6CFC1"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51D34C90"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6B17769"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3C3B6666"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61224A53"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03F0C576" w14:textId="77777777" w:rsidR="003F404A" w:rsidRDefault="003F404A" w:rsidP="00B976C9">
      <w:pPr>
        <w:pStyle w:val="Head21"/>
        <w:ind w:firstLine="709"/>
        <w:jc w:val="both"/>
        <w:rPr>
          <w:rFonts w:eastAsia="Arial Unicode MS" w:cs="Arial Unicode MS"/>
          <w:b w:val="0"/>
          <w:bCs/>
          <w:color w:val="000000"/>
          <w:sz w:val="22"/>
          <w:szCs w:val="22"/>
          <w:bdr w:val="nil"/>
          <w:lang w:val="lt-LT"/>
        </w:rPr>
      </w:pPr>
    </w:p>
    <w:p w14:paraId="49BE6493" w14:textId="77777777" w:rsidR="003F404A" w:rsidRPr="00B976C9" w:rsidRDefault="003F404A" w:rsidP="00B976C9">
      <w:pPr>
        <w:pStyle w:val="Head21"/>
        <w:ind w:firstLine="709"/>
        <w:jc w:val="both"/>
        <w:rPr>
          <w:rFonts w:eastAsia="Arial Unicode MS" w:cs="Arial Unicode MS"/>
          <w:b w:val="0"/>
          <w:bCs/>
          <w:color w:val="000000"/>
          <w:sz w:val="22"/>
          <w:szCs w:val="22"/>
          <w:bdr w:val="nil"/>
          <w:lang w:val="lt-LT"/>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0" w:name="_Ref38291379"/>
      <w:bookmarkStart w:id="61" w:name="_Ref38291394"/>
      <w:bookmarkStart w:id="62" w:name="_Ref38898251"/>
      <w:bookmarkStart w:id="63" w:name="_Toc213397036"/>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0"/>
      <w:bookmarkEnd w:id="61"/>
      <w:bookmarkEnd w:id="62"/>
      <w:bookmarkEnd w:id="63"/>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4" w:name="_Ref38540913"/>
      <w:bookmarkStart w:id="65" w:name="_Ref38898051"/>
      <w:bookmarkStart w:id="66" w:name="_Ref38901392"/>
      <w:bookmarkStart w:id="67" w:name="_Toc213397037"/>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4"/>
      <w:bookmarkEnd w:id="65"/>
      <w:bookmarkEnd w:id="66"/>
      <w:bookmarkEnd w:id="67"/>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4D0199E5"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CA1D0F" w:rsidRPr="00FD7277">
        <w:rPr>
          <w:rFonts w:ascii="Times New Roman" w:hAnsi="Times New Roman" w:cs="Times New Roman"/>
          <w:b/>
          <w:bCs/>
          <w:sz w:val="22"/>
          <w:szCs w:val="22"/>
        </w:rPr>
        <w:t>VANDENVEŽĖS</w:t>
      </w:r>
      <w:r w:rsidR="005A364C" w:rsidRPr="00FD7277">
        <w:rPr>
          <w:rFonts w:ascii="Times New Roman" w:hAnsi="Times New Roman" w:cs="Times New Roman"/>
          <w:b/>
          <w:bCs/>
          <w:sz w:val="22"/>
          <w:szCs w:val="22"/>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lastRenderedPageBreak/>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68"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678"/>
        <w:gridCol w:w="1417"/>
        <w:gridCol w:w="1701"/>
        <w:gridCol w:w="1389"/>
      </w:tblGrid>
      <w:tr w:rsidR="00627A6A" w:rsidRPr="007D4DDB" w14:paraId="7054F265" w14:textId="77777777" w:rsidTr="0064070D">
        <w:trPr>
          <w:tblHeader/>
        </w:trPr>
        <w:tc>
          <w:tcPr>
            <w:tcW w:w="704" w:type="dxa"/>
            <w:shd w:val="clear" w:color="auto" w:fill="DEEAF6" w:themeFill="accent5" w:themeFillTint="33"/>
            <w:vAlign w:val="center"/>
          </w:tcPr>
          <w:bookmarkEnd w:id="68"/>
          <w:p w14:paraId="34895463" w14:textId="77777777" w:rsidR="00627A6A" w:rsidRPr="007D4DDB" w:rsidRDefault="00627A6A"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4678" w:type="dxa"/>
            <w:shd w:val="clear" w:color="auto" w:fill="DEEAF6" w:themeFill="accent5" w:themeFillTint="33"/>
            <w:vAlign w:val="center"/>
          </w:tcPr>
          <w:p w14:paraId="13773B3A" w14:textId="77777777" w:rsidR="00627A6A" w:rsidRPr="007D4DDB" w:rsidRDefault="00627A6A" w:rsidP="005715E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417" w:type="dxa"/>
            <w:shd w:val="clear" w:color="auto" w:fill="DEEAF6" w:themeFill="accent5" w:themeFillTint="33"/>
            <w:vAlign w:val="center"/>
          </w:tcPr>
          <w:p w14:paraId="6027CAB4" w14:textId="60DBEE06" w:rsidR="00627A6A" w:rsidRPr="00273C3B" w:rsidRDefault="00627A6A" w:rsidP="005715E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w:t>
            </w:r>
            <w:r w:rsidR="00CA1D0F">
              <w:rPr>
                <w:rFonts w:ascii="Times New Roman" w:hAnsi="Times New Roman" w:cs="Times New Roman"/>
                <w:b/>
                <w:bCs/>
                <w:iCs/>
                <w:sz w:val="22"/>
                <w:szCs w:val="22"/>
              </w:rPr>
              <w:t>erkama</w:t>
            </w:r>
            <w:r>
              <w:rPr>
                <w:rFonts w:ascii="Times New Roman" w:hAnsi="Times New Roman" w:cs="Times New Roman"/>
                <w:b/>
                <w:bCs/>
                <w:iCs/>
                <w:sz w:val="22"/>
                <w:szCs w:val="22"/>
              </w:rPr>
              <w:t>s k</w:t>
            </w:r>
            <w:r w:rsidRPr="00273C3B">
              <w:rPr>
                <w:rFonts w:ascii="Times New Roman" w:hAnsi="Times New Roman" w:cs="Times New Roman"/>
                <w:b/>
                <w:bCs/>
                <w:iCs/>
                <w:sz w:val="22"/>
                <w:szCs w:val="22"/>
              </w:rPr>
              <w:t>iekis</w:t>
            </w:r>
          </w:p>
        </w:tc>
        <w:tc>
          <w:tcPr>
            <w:tcW w:w="1701" w:type="dxa"/>
            <w:shd w:val="clear" w:color="auto" w:fill="DEEAF6" w:themeFill="accent5" w:themeFillTint="33"/>
            <w:vAlign w:val="center"/>
          </w:tcPr>
          <w:p w14:paraId="719842CA"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1389" w:type="dxa"/>
            <w:shd w:val="clear" w:color="auto" w:fill="DEEAF6" w:themeFill="accent5" w:themeFillTint="33"/>
            <w:vAlign w:val="center"/>
          </w:tcPr>
          <w:p w14:paraId="794732B2"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B70C57C" w14:textId="77777777" w:rsidR="00627A6A" w:rsidRPr="007D4DDB" w:rsidRDefault="00627A6A" w:rsidP="005715E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627A6A" w:rsidRPr="00273C3B" w14:paraId="0BA2085A" w14:textId="77777777" w:rsidTr="0064070D">
        <w:trPr>
          <w:trHeight w:val="296"/>
          <w:tblHeader/>
        </w:trPr>
        <w:tc>
          <w:tcPr>
            <w:tcW w:w="704" w:type="dxa"/>
            <w:vAlign w:val="center"/>
          </w:tcPr>
          <w:p w14:paraId="05E4106B"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4678" w:type="dxa"/>
            <w:vAlign w:val="center"/>
          </w:tcPr>
          <w:p w14:paraId="195698F0"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417" w:type="dxa"/>
            <w:vAlign w:val="center"/>
          </w:tcPr>
          <w:p w14:paraId="2A35EE47"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1701" w:type="dxa"/>
            <w:vAlign w:val="center"/>
          </w:tcPr>
          <w:p w14:paraId="7202F162"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389" w:type="dxa"/>
            <w:vAlign w:val="center"/>
          </w:tcPr>
          <w:p w14:paraId="75F32366"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5A364C" w:rsidRPr="00D63AC4" w14:paraId="5E4C025A" w14:textId="77777777" w:rsidTr="0064070D">
        <w:tc>
          <w:tcPr>
            <w:tcW w:w="704" w:type="dxa"/>
          </w:tcPr>
          <w:p w14:paraId="622727C1" w14:textId="34401D3E" w:rsidR="005A364C" w:rsidRPr="00D63AC4" w:rsidRDefault="00CA1D0F"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678" w:type="dxa"/>
          </w:tcPr>
          <w:p w14:paraId="132D06C2" w14:textId="6F8ECC3B" w:rsidR="005A364C" w:rsidRPr="005A364C" w:rsidRDefault="00CA1D0F" w:rsidP="005A364C">
            <w:pPr>
              <w:spacing w:after="0" w:line="240" w:lineRule="auto"/>
              <w:rPr>
                <w:rFonts w:ascii="Times New Roman" w:hAnsi="Times New Roman" w:cs="Times New Roman"/>
                <w:iCs/>
                <w:color w:val="00B050"/>
                <w:sz w:val="22"/>
                <w:szCs w:val="22"/>
              </w:rPr>
            </w:pPr>
            <w:r w:rsidRPr="00CA1D0F">
              <w:rPr>
                <w:rFonts w:ascii="Times New Roman" w:hAnsi="Times New Roman" w:cs="Times New Roman"/>
                <w:iCs/>
                <w:sz w:val="22"/>
                <w:szCs w:val="22"/>
              </w:rPr>
              <w:t>Krovininis automobilis (važiuoklė su kėbulu)</w:t>
            </w:r>
          </w:p>
        </w:tc>
        <w:tc>
          <w:tcPr>
            <w:tcW w:w="1417" w:type="dxa"/>
          </w:tcPr>
          <w:p w14:paraId="41690CAE" w14:textId="28D8E718" w:rsidR="005A364C" w:rsidRPr="005A364C" w:rsidRDefault="00CA1D0F" w:rsidP="005A364C">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 vnt.</w:t>
            </w:r>
          </w:p>
        </w:tc>
        <w:tc>
          <w:tcPr>
            <w:tcW w:w="1701" w:type="dxa"/>
          </w:tcPr>
          <w:p w14:paraId="76183EA2" w14:textId="77777777" w:rsidR="005A364C" w:rsidRPr="00D63AC4" w:rsidRDefault="005A364C" w:rsidP="005A364C">
            <w:pPr>
              <w:spacing w:after="0" w:line="240" w:lineRule="auto"/>
              <w:rPr>
                <w:rFonts w:ascii="Times New Roman" w:hAnsi="Times New Roman" w:cs="Times New Roman"/>
                <w:bCs/>
                <w:sz w:val="24"/>
                <w:szCs w:val="24"/>
              </w:rPr>
            </w:pPr>
          </w:p>
        </w:tc>
        <w:tc>
          <w:tcPr>
            <w:tcW w:w="1389" w:type="dxa"/>
          </w:tcPr>
          <w:p w14:paraId="1B27BB60" w14:textId="77777777" w:rsidR="005A364C" w:rsidRPr="00D63AC4" w:rsidRDefault="005A364C" w:rsidP="005A364C">
            <w:pPr>
              <w:spacing w:after="0" w:line="240" w:lineRule="auto"/>
              <w:rPr>
                <w:rFonts w:ascii="Times New Roman" w:hAnsi="Times New Roman" w:cs="Times New Roman"/>
                <w:bCs/>
                <w:sz w:val="24"/>
                <w:szCs w:val="24"/>
              </w:rPr>
            </w:pPr>
          </w:p>
        </w:tc>
      </w:tr>
      <w:tr w:rsidR="005A364C" w:rsidRPr="00F80C62" w14:paraId="6A1CA801" w14:textId="77777777" w:rsidTr="0064070D">
        <w:tc>
          <w:tcPr>
            <w:tcW w:w="704" w:type="dxa"/>
          </w:tcPr>
          <w:p w14:paraId="2503248B" w14:textId="53025C19" w:rsidR="005A364C" w:rsidRPr="00D63AC4" w:rsidRDefault="00CA1D0F"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5A364C">
              <w:rPr>
                <w:rFonts w:ascii="Times New Roman" w:hAnsi="Times New Roman" w:cs="Times New Roman"/>
                <w:bCs/>
                <w:sz w:val="24"/>
                <w:szCs w:val="24"/>
              </w:rPr>
              <w:t>.</w:t>
            </w:r>
          </w:p>
        </w:tc>
        <w:tc>
          <w:tcPr>
            <w:tcW w:w="4678" w:type="dxa"/>
          </w:tcPr>
          <w:p w14:paraId="049DA6EA" w14:textId="0982F9DB" w:rsidR="005A364C" w:rsidRPr="005A364C" w:rsidRDefault="00CA1D0F" w:rsidP="005A364C">
            <w:pPr>
              <w:spacing w:after="0" w:line="240" w:lineRule="auto"/>
              <w:rPr>
                <w:rFonts w:ascii="Times New Roman" w:hAnsi="Times New Roman" w:cs="Times New Roman"/>
                <w:iCs/>
                <w:color w:val="00B050"/>
                <w:sz w:val="22"/>
                <w:szCs w:val="22"/>
              </w:rPr>
            </w:pPr>
            <w:r w:rsidRPr="00CA1D0F">
              <w:rPr>
                <w:rFonts w:ascii="Times New Roman" w:hAnsi="Times New Roman" w:cs="Times New Roman"/>
                <w:iCs/>
                <w:sz w:val="22"/>
                <w:szCs w:val="22"/>
              </w:rPr>
              <w:t>Sumontuota cisterna</w:t>
            </w:r>
            <w:r w:rsidR="00BE682C">
              <w:rPr>
                <w:rFonts w:ascii="Times New Roman" w:hAnsi="Times New Roman" w:cs="Times New Roman"/>
                <w:iCs/>
                <w:sz w:val="22"/>
                <w:szCs w:val="22"/>
              </w:rPr>
              <w:t xml:space="preserve"> ir įranga</w:t>
            </w:r>
          </w:p>
        </w:tc>
        <w:tc>
          <w:tcPr>
            <w:tcW w:w="1417" w:type="dxa"/>
          </w:tcPr>
          <w:p w14:paraId="2F191E40" w14:textId="5D48B050" w:rsidR="005A364C" w:rsidRPr="005A364C" w:rsidRDefault="00CA1D0F" w:rsidP="005A364C">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 xml:space="preserve">1 </w:t>
            </w:r>
            <w:r w:rsidR="00BE682C">
              <w:rPr>
                <w:rFonts w:ascii="Times New Roman" w:hAnsi="Times New Roman" w:cs="Times New Roman"/>
                <w:bCs/>
                <w:iCs/>
                <w:sz w:val="22"/>
                <w:szCs w:val="22"/>
              </w:rPr>
              <w:t>kompl.</w:t>
            </w:r>
          </w:p>
        </w:tc>
        <w:tc>
          <w:tcPr>
            <w:tcW w:w="1701" w:type="dxa"/>
          </w:tcPr>
          <w:p w14:paraId="71AA3C69"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ADC8D12" w14:textId="77777777" w:rsidR="005A364C" w:rsidRPr="00F80C62" w:rsidRDefault="005A364C" w:rsidP="005A364C">
            <w:pPr>
              <w:spacing w:after="0" w:line="240" w:lineRule="auto"/>
              <w:rPr>
                <w:rFonts w:ascii="Times New Roman" w:hAnsi="Times New Roman" w:cs="Times New Roman"/>
                <w:bCs/>
                <w:sz w:val="24"/>
                <w:szCs w:val="24"/>
              </w:rPr>
            </w:pPr>
          </w:p>
        </w:tc>
      </w:tr>
      <w:tr w:rsidR="00627A6A" w:rsidRPr="007D4DDB" w14:paraId="33C30837" w14:textId="77777777" w:rsidTr="005715E2">
        <w:tc>
          <w:tcPr>
            <w:tcW w:w="704" w:type="dxa"/>
            <w:tcBorders>
              <w:top w:val="single" w:sz="4" w:space="0" w:color="auto"/>
              <w:right w:val="nil"/>
            </w:tcBorders>
          </w:tcPr>
          <w:p w14:paraId="38B48382"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top w:val="single" w:sz="4" w:space="0" w:color="auto"/>
              <w:left w:val="nil"/>
            </w:tcBorders>
          </w:tcPr>
          <w:p w14:paraId="0025DDAF" w14:textId="77777777" w:rsidR="00627A6A" w:rsidRPr="00907693" w:rsidRDefault="00627A6A" w:rsidP="00F477C8">
            <w:pPr>
              <w:spacing w:after="0" w:line="240" w:lineRule="auto"/>
              <w:rPr>
                <w:rFonts w:ascii="Times New Roman" w:hAnsi="Times New Roman" w:cs="Times New Roman"/>
                <w:sz w:val="22"/>
                <w:szCs w:val="22"/>
              </w:rPr>
            </w:pPr>
            <w:r w:rsidRPr="00907693">
              <w:rPr>
                <w:rFonts w:ascii="Times New Roman" w:hAnsi="Times New Roman" w:cs="Times New Roman"/>
                <w:b/>
                <w:sz w:val="22"/>
                <w:szCs w:val="22"/>
              </w:rPr>
              <w:t xml:space="preserve">Pasiūlymo kaina </w:t>
            </w:r>
            <w:r w:rsidRPr="00907693">
              <w:rPr>
                <w:rFonts w:ascii="Times New Roman" w:hAnsi="Times New Roman" w:cs="Times New Roman"/>
                <w:b/>
                <w:iCs/>
                <w:sz w:val="22"/>
                <w:szCs w:val="22"/>
              </w:rPr>
              <w:t>EUR</w:t>
            </w:r>
            <w:r w:rsidRPr="00907693">
              <w:rPr>
                <w:rFonts w:ascii="Times New Roman" w:hAnsi="Times New Roman" w:cs="Times New Roman"/>
                <w:b/>
                <w:sz w:val="22"/>
                <w:szCs w:val="22"/>
              </w:rPr>
              <w:t xml:space="preserve"> be PVM (5 stulpelio reikšmių suma)</w:t>
            </w:r>
          </w:p>
        </w:tc>
        <w:tc>
          <w:tcPr>
            <w:tcW w:w="1389" w:type="dxa"/>
            <w:tcBorders>
              <w:top w:val="single" w:sz="4" w:space="0" w:color="auto"/>
            </w:tcBorders>
          </w:tcPr>
          <w:p w14:paraId="47B632AE"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59D5EF2E" w14:textId="77777777" w:rsidTr="005715E2">
        <w:tc>
          <w:tcPr>
            <w:tcW w:w="704" w:type="dxa"/>
            <w:tcBorders>
              <w:right w:val="nil"/>
            </w:tcBorders>
          </w:tcPr>
          <w:p w14:paraId="5C1F0763"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6B3FE7" w14:textId="7A9AC3AE" w:rsidR="00627A6A" w:rsidRPr="00907693" w:rsidRDefault="00627A6A" w:rsidP="00F477C8">
            <w:pPr>
              <w:spacing w:after="0" w:line="240" w:lineRule="auto"/>
              <w:rPr>
                <w:rFonts w:ascii="Times New Roman" w:hAnsi="Times New Roman" w:cs="Times New Roman"/>
                <w:sz w:val="22"/>
                <w:szCs w:val="22"/>
              </w:rPr>
            </w:pPr>
            <w:r w:rsidRPr="00907693">
              <w:rPr>
                <w:rFonts w:ascii="Times New Roman" w:hAnsi="Times New Roman" w:cs="Times New Roman"/>
                <w:b/>
                <w:sz w:val="22"/>
                <w:szCs w:val="22"/>
              </w:rPr>
              <w:t xml:space="preserve">PVM </w:t>
            </w:r>
            <w:r w:rsidRPr="00907693">
              <w:rPr>
                <w:rFonts w:ascii="Times New Roman" w:hAnsi="Times New Roman" w:cs="Times New Roman"/>
                <w:i/>
                <w:sz w:val="22"/>
                <w:szCs w:val="22"/>
              </w:rPr>
              <w:t>(pildoma, jei taikoma)</w:t>
            </w:r>
          </w:p>
        </w:tc>
        <w:tc>
          <w:tcPr>
            <w:tcW w:w="1389" w:type="dxa"/>
          </w:tcPr>
          <w:p w14:paraId="067F39B8"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219F10BD" w14:textId="77777777" w:rsidTr="005715E2">
        <w:tc>
          <w:tcPr>
            <w:tcW w:w="704" w:type="dxa"/>
            <w:tcBorders>
              <w:right w:val="nil"/>
            </w:tcBorders>
          </w:tcPr>
          <w:p w14:paraId="7F459F68"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0167F8" w14:textId="77777777" w:rsidR="00627A6A" w:rsidRPr="00907693" w:rsidRDefault="00627A6A" w:rsidP="00F477C8">
            <w:pPr>
              <w:spacing w:after="0" w:line="240" w:lineRule="auto"/>
              <w:rPr>
                <w:rFonts w:ascii="Times New Roman" w:hAnsi="Times New Roman" w:cs="Times New Roman"/>
                <w:b/>
                <w:sz w:val="22"/>
                <w:szCs w:val="22"/>
              </w:rPr>
            </w:pPr>
            <w:r w:rsidRPr="00907693">
              <w:rPr>
                <w:rFonts w:ascii="Times New Roman" w:hAnsi="Times New Roman" w:cs="Times New Roman"/>
                <w:b/>
                <w:sz w:val="22"/>
                <w:szCs w:val="22"/>
              </w:rPr>
              <w:t xml:space="preserve">Pasiūlymo kaina </w:t>
            </w:r>
            <w:r w:rsidRPr="00907693">
              <w:rPr>
                <w:rFonts w:ascii="Times New Roman" w:hAnsi="Times New Roman" w:cs="Times New Roman"/>
                <w:b/>
                <w:iCs/>
                <w:sz w:val="22"/>
                <w:szCs w:val="22"/>
              </w:rPr>
              <w:t>EUR</w:t>
            </w:r>
            <w:r w:rsidRPr="00907693">
              <w:rPr>
                <w:rFonts w:ascii="Times New Roman" w:hAnsi="Times New Roman" w:cs="Times New Roman"/>
                <w:b/>
                <w:sz w:val="22"/>
                <w:szCs w:val="22"/>
              </w:rPr>
              <w:t xml:space="preserve"> su PVM</w:t>
            </w:r>
          </w:p>
        </w:tc>
        <w:tc>
          <w:tcPr>
            <w:tcW w:w="1389" w:type="dxa"/>
          </w:tcPr>
          <w:p w14:paraId="29FE736E" w14:textId="77777777" w:rsidR="00627A6A" w:rsidRPr="007D4DDB" w:rsidRDefault="00627A6A" w:rsidP="005715E2">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073725F5" w14:textId="1489659C" w:rsidR="009F0EB8" w:rsidRPr="00C54B39" w:rsidRDefault="00BD2220" w:rsidP="009F0EB8">
      <w:pPr>
        <w:spacing w:after="0" w:line="240" w:lineRule="auto"/>
        <w:jc w:val="center"/>
        <w:rPr>
          <w:rFonts w:ascii="Times New Roman" w:eastAsia="Times New Roman" w:hAnsi="Times New Roman" w:cs="Times New Roman"/>
          <w:b/>
          <w:bCs/>
          <w:iCs/>
          <w:caps/>
          <w:sz w:val="22"/>
          <w:szCs w:val="22"/>
          <w:lang w:eastAsia="en-US"/>
        </w:rPr>
      </w:pPr>
      <w:r>
        <w:rPr>
          <w:rFonts w:ascii="Times New Roman" w:eastAsia="Times New Roman" w:hAnsi="Times New Roman" w:cs="Times New Roman"/>
          <w:b/>
          <w:bCs/>
          <w:iCs/>
          <w:sz w:val="22"/>
          <w:szCs w:val="22"/>
          <w:lang w:eastAsia="en-US"/>
        </w:rPr>
        <w:t xml:space="preserve">5.  </w:t>
      </w:r>
      <w:r w:rsidR="009F0EB8" w:rsidRPr="00C54B39">
        <w:rPr>
          <w:rFonts w:ascii="Times New Roman" w:eastAsia="Times New Roman" w:hAnsi="Times New Roman" w:cs="Times New Roman"/>
          <w:b/>
          <w:bCs/>
          <w:iCs/>
          <w:sz w:val="22"/>
          <w:szCs w:val="22"/>
          <w:lang w:eastAsia="en-US"/>
        </w:rPr>
        <w:t>SIŪLOM</w:t>
      </w:r>
      <w:r w:rsidR="009F0EB8">
        <w:rPr>
          <w:rFonts w:ascii="Times New Roman" w:eastAsia="Times New Roman" w:hAnsi="Times New Roman" w:cs="Times New Roman"/>
          <w:b/>
          <w:bCs/>
          <w:iCs/>
          <w:sz w:val="22"/>
          <w:szCs w:val="22"/>
          <w:lang w:eastAsia="en-US"/>
        </w:rPr>
        <w:t xml:space="preserve">OS VANDENVEŽĖS </w:t>
      </w:r>
      <w:r w:rsidR="009F0EB8" w:rsidRPr="000B5A45">
        <w:rPr>
          <w:rFonts w:ascii="Times New Roman" w:eastAsia="Times New Roman" w:hAnsi="Times New Roman" w:cs="Times New Roman"/>
          <w:b/>
          <w:bCs/>
          <w:iCs/>
          <w:caps/>
          <w:sz w:val="22"/>
          <w:szCs w:val="22"/>
          <w:lang w:eastAsia="en-US"/>
        </w:rPr>
        <w:t>efektyvumo (KOKYBINIAI) Parametrai</w:t>
      </w:r>
    </w:p>
    <w:p w14:paraId="69B7D868" w14:textId="77777777" w:rsidR="009F0EB8" w:rsidRPr="00C801CA" w:rsidRDefault="009F0EB8" w:rsidP="009F0EB8">
      <w:pPr>
        <w:spacing w:after="0" w:line="240" w:lineRule="auto"/>
        <w:jc w:val="right"/>
        <w:rPr>
          <w:rFonts w:ascii="Times New Roman" w:eastAsia="Times New Roman" w:hAnsi="Times New Roman" w:cs="Times New Roman"/>
          <w:b/>
          <w:bCs/>
          <w:iCs/>
          <w:sz w:val="22"/>
          <w:szCs w:val="22"/>
          <w:lang w:eastAsia="en-US"/>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528"/>
        <w:gridCol w:w="3687"/>
      </w:tblGrid>
      <w:tr w:rsidR="009F0EB8" w:rsidRPr="00C801CA" w14:paraId="35AFA0ED" w14:textId="77777777" w:rsidTr="00466B17">
        <w:trPr>
          <w:trHeight w:val="900"/>
          <w:tblHeader/>
        </w:trPr>
        <w:tc>
          <w:tcPr>
            <w:tcW w:w="3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5F4A8" w14:textId="77777777" w:rsidR="009F0EB8" w:rsidRPr="00C801CA" w:rsidRDefault="009F0EB8" w:rsidP="00D330A6">
            <w:pPr>
              <w:spacing w:after="0" w:line="240" w:lineRule="auto"/>
              <w:jc w:val="center"/>
              <w:rPr>
                <w:rFonts w:ascii="Times New Roman" w:eastAsia="Times New Roman" w:hAnsi="Times New Roman" w:cs="Times New Roman"/>
                <w:b/>
                <w:iCs/>
                <w:sz w:val="22"/>
                <w:szCs w:val="22"/>
                <w:lang w:eastAsia="en-US"/>
              </w:rPr>
            </w:pPr>
            <w:r w:rsidRPr="00C801CA">
              <w:rPr>
                <w:rFonts w:ascii="Times New Roman" w:eastAsia="Times New Roman" w:hAnsi="Times New Roman" w:cs="Times New Roman"/>
                <w:b/>
                <w:iCs/>
                <w:sz w:val="22"/>
                <w:szCs w:val="22"/>
                <w:lang w:eastAsia="en-US"/>
              </w:rPr>
              <w:t>Eil.</w:t>
            </w:r>
          </w:p>
          <w:p w14:paraId="12B7B9EF" w14:textId="77777777" w:rsidR="009F0EB8" w:rsidRPr="00C801CA" w:rsidRDefault="009F0EB8" w:rsidP="00D330A6">
            <w:pPr>
              <w:spacing w:after="0" w:line="240" w:lineRule="auto"/>
              <w:jc w:val="center"/>
              <w:rPr>
                <w:rFonts w:ascii="Times New Roman" w:eastAsia="Times New Roman" w:hAnsi="Times New Roman" w:cs="Times New Roman"/>
                <w:b/>
                <w:bCs/>
                <w:iCs/>
                <w:sz w:val="22"/>
                <w:szCs w:val="22"/>
                <w:lang w:eastAsia="en-US"/>
              </w:rPr>
            </w:pPr>
            <w:r w:rsidRPr="00C801CA">
              <w:rPr>
                <w:rFonts w:ascii="Times New Roman" w:eastAsia="Times New Roman" w:hAnsi="Times New Roman" w:cs="Times New Roman"/>
                <w:b/>
                <w:bCs/>
                <w:iCs/>
                <w:sz w:val="22"/>
                <w:szCs w:val="22"/>
                <w:lang w:eastAsia="en-US"/>
              </w:rPr>
              <w:t>Nr.</w:t>
            </w:r>
          </w:p>
        </w:tc>
        <w:tc>
          <w:tcPr>
            <w:tcW w:w="28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4C4B1" w14:textId="77777777" w:rsidR="009F0EB8" w:rsidRPr="00C801CA" w:rsidRDefault="009F0EB8" w:rsidP="00D330A6">
            <w:pPr>
              <w:spacing w:after="0" w:line="240" w:lineRule="auto"/>
              <w:jc w:val="center"/>
              <w:rPr>
                <w:rFonts w:ascii="Times New Roman" w:eastAsia="Times New Roman" w:hAnsi="Times New Roman" w:cs="Times New Roman"/>
                <w:b/>
                <w:iCs/>
                <w:sz w:val="22"/>
                <w:szCs w:val="22"/>
                <w:lang w:eastAsia="en-US"/>
              </w:rPr>
            </w:pPr>
            <w:r>
              <w:rPr>
                <w:rFonts w:ascii="Times New Roman" w:eastAsia="Times New Roman" w:hAnsi="Times New Roman" w:cs="Times New Roman"/>
                <w:b/>
                <w:iCs/>
                <w:sz w:val="22"/>
                <w:szCs w:val="22"/>
                <w:lang w:eastAsia="en-US"/>
              </w:rPr>
              <w:t>Parametras</w:t>
            </w:r>
          </w:p>
        </w:tc>
        <w:tc>
          <w:tcPr>
            <w:tcW w:w="1879" w:type="pct"/>
            <w:tcBorders>
              <w:top w:val="single" w:sz="4" w:space="0" w:color="auto"/>
              <w:left w:val="single" w:sz="4" w:space="0" w:color="auto"/>
              <w:bottom w:val="single" w:sz="4" w:space="0" w:color="auto"/>
              <w:right w:val="single" w:sz="4" w:space="0" w:color="auto"/>
            </w:tcBorders>
            <w:shd w:val="clear" w:color="auto" w:fill="FFFFFF"/>
            <w:vAlign w:val="center"/>
          </w:tcPr>
          <w:p w14:paraId="0DDA7CFE" w14:textId="77777777" w:rsidR="009F0EB8" w:rsidRPr="003A7956" w:rsidRDefault="009F0EB8" w:rsidP="00FD7277">
            <w:pPr>
              <w:spacing w:after="0" w:line="240" w:lineRule="auto"/>
              <w:ind w:left="-112"/>
              <w:jc w:val="center"/>
              <w:rPr>
                <w:rFonts w:ascii="Times New Roman" w:eastAsia="Times New Roman" w:hAnsi="Times New Roman" w:cs="Times New Roman"/>
                <w:b/>
                <w:iCs/>
                <w:sz w:val="22"/>
                <w:szCs w:val="22"/>
                <w:lang w:eastAsia="en-US"/>
              </w:rPr>
            </w:pPr>
            <w:r w:rsidRPr="003A7956">
              <w:rPr>
                <w:rFonts w:ascii="Times New Roman" w:eastAsia="Times New Roman" w:hAnsi="Times New Roman" w:cs="Times New Roman"/>
                <w:b/>
                <w:iCs/>
                <w:sz w:val="22"/>
                <w:szCs w:val="22"/>
                <w:lang w:eastAsia="en-US"/>
              </w:rPr>
              <w:t>Pagrindimas</w:t>
            </w:r>
            <w:r w:rsidRPr="003A7956">
              <w:rPr>
                <w:rFonts w:ascii="Times New Roman" w:hAnsi="Times New Roman" w:cs="Times New Roman"/>
                <w:b/>
                <w:sz w:val="22"/>
                <w:szCs w:val="22"/>
              </w:rPr>
              <w:t xml:space="preserve"> ir t</w:t>
            </w:r>
            <w:r w:rsidRPr="003A7956">
              <w:rPr>
                <w:rFonts w:ascii="Times New Roman" w:eastAsia="Times New Roman" w:hAnsi="Times New Roman" w:cs="Times New Roman"/>
                <w:b/>
                <w:iCs/>
                <w:sz w:val="22"/>
                <w:szCs w:val="22"/>
                <w:lang w:eastAsia="en-US"/>
              </w:rPr>
              <w:t>iekėjo siūloma kriterijaus reikšmė</w:t>
            </w:r>
          </w:p>
          <w:p w14:paraId="11F9C2B7" w14:textId="77777777" w:rsidR="009F0EB8" w:rsidRPr="00C801CA" w:rsidRDefault="009F0EB8" w:rsidP="00FD7277">
            <w:pPr>
              <w:spacing w:after="0" w:line="240" w:lineRule="auto"/>
              <w:ind w:left="-112"/>
              <w:jc w:val="both"/>
              <w:rPr>
                <w:rFonts w:ascii="Times New Roman" w:eastAsia="Times New Roman" w:hAnsi="Times New Roman" w:cs="Times New Roman"/>
                <w:b/>
                <w:iCs/>
                <w:sz w:val="22"/>
                <w:szCs w:val="22"/>
                <w:lang w:eastAsia="en-US"/>
              </w:rPr>
            </w:pPr>
            <w:r w:rsidRPr="003A7956">
              <w:rPr>
                <w:rFonts w:ascii="Times New Roman" w:eastAsia="Times New Roman" w:hAnsi="Times New Roman" w:cs="Times New Roman"/>
                <w:b/>
                <w:iCs/>
                <w:sz w:val="22"/>
                <w:szCs w:val="22"/>
                <w:lang w:eastAsia="en-US"/>
              </w:rPr>
              <w:t>(</w:t>
            </w:r>
            <w:r w:rsidRPr="00FD7277">
              <w:rPr>
                <w:rFonts w:ascii="Times New Roman" w:eastAsia="Times New Roman" w:hAnsi="Times New Roman" w:cs="Times New Roman"/>
                <w:bCs/>
                <w:iCs/>
                <w:sz w:val="20"/>
                <w:szCs w:val="20"/>
                <w:lang w:eastAsia="en-US"/>
              </w:rPr>
              <w:t>pildo tiekėjas – tiekėjas turi įrašyti siūlomus parametrus</w:t>
            </w:r>
            <w:r w:rsidRPr="003A7956">
              <w:rPr>
                <w:rFonts w:ascii="Times New Roman" w:eastAsia="Times New Roman" w:hAnsi="Times New Roman" w:cs="Times New Roman"/>
                <w:b/>
                <w:iCs/>
                <w:sz w:val="22"/>
                <w:szCs w:val="22"/>
                <w:lang w:eastAsia="en-US"/>
              </w:rPr>
              <w:t>)</w:t>
            </w:r>
          </w:p>
        </w:tc>
      </w:tr>
      <w:tr w:rsidR="009F0EB8" w:rsidRPr="00C801CA" w14:paraId="3530D009" w14:textId="77777777" w:rsidTr="00466B17">
        <w:trPr>
          <w:trHeight w:val="276"/>
        </w:trPr>
        <w:tc>
          <w:tcPr>
            <w:tcW w:w="304" w:type="pct"/>
            <w:tcBorders>
              <w:top w:val="single" w:sz="4" w:space="0" w:color="auto"/>
              <w:left w:val="single" w:sz="4" w:space="0" w:color="auto"/>
              <w:bottom w:val="single" w:sz="4" w:space="0" w:color="auto"/>
              <w:right w:val="single" w:sz="4" w:space="0" w:color="auto"/>
            </w:tcBorders>
            <w:shd w:val="clear" w:color="auto" w:fill="FFFFFF"/>
          </w:tcPr>
          <w:p w14:paraId="2DBD71A6" w14:textId="77777777" w:rsidR="009F0EB8" w:rsidRPr="00C801CA" w:rsidRDefault="009F0EB8" w:rsidP="00D330A6">
            <w:pPr>
              <w:spacing w:after="0" w:line="240" w:lineRule="auto"/>
              <w:jc w:val="center"/>
              <w:rPr>
                <w:rFonts w:ascii="Times New Roman" w:eastAsia="Times New Roman" w:hAnsi="Times New Roman" w:cs="Times New Roman"/>
                <w:bCs/>
                <w:iCs/>
                <w:sz w:val="22"/>
                <w:szCs w:val="22"/>
                <w:lang w:eastAsia="en-US"/>
              </w:rPr>
            </w:pPr>
            <w:r w:rsidRPr="00C801CA">
              <w:rPr>
                <w:rFonts w:ascii="Times New Roman" w:eastAsia="Times New Roman" w:hAnsi="Times New Roman" w:cs="Times New Roman"/>
                <w:bCs/>
                <w:iCs/>
                <w:sz w:val="22"/>
                <w:szCs w:val="22"/>
                <w:lang w:eastAsia="en-US"/>
              </w:rPr>
              <w:t>1.</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57BDC711" w14:textId="10AEC38A" w:rsidR="009F0EB8" w:rsidRPr="00C801CA" w:rsidRDefault="009F0EB8" w:rsidP="00D330A6">
            <w:pPr>
              <w:spacing w:after="0" w:line="240" w:lineRule="auto"/>
              <w:jc w:val="both"/>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 xml:space="preserve">Vandenvežės pristatymo </w:t>
            </w:r>
            <w:r w:rsidRPr="00411D67">
              <w:rPr>
                <w:rFonts w:ascii="Times New Roman" w:eastAsia="Times New Roman" w:hAnsi="Times New Roman" w:cs="Times New Roman"/>
                <w:iCs/>
                <w:sz w:val="22"/>
                <w:szCs w:val="22"/>
                <w:lang w:eastAsia="en-US"/>
              </w:rPr>
              <w:t>terminas (data)</w:t>
            </w: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268AC83F" w14:textId="77777777" w:rsidR="009F0EB8" w:rsidRPr="00C801CA" w:rsidRDefault="009F0EB8" w:rsidP="00D330A6">
            <w:pPr>
              <w:spacing w:after="0" w:line="240" w:lineRule="auto"/>
              <w:rPr>
                <w:rFonts w:ascii="Times New Roman" w:eastAsia="Times New Roman" w:hAnsi="Times New Roman" w:cs="Times New Roman"/>
                <w:i/>
                <w:sz w:val="22"/>
                <w:szCs w:val="22"/>
                <w:lang w:eastAsia="en-US"/>
              </w:rPr>
            </w:pPr>
          </w:p>
        </w:tc>
      </w:tr>
      <w:tr w:rsidR="00E9250B" w:rsidRPr="00C801CA" w14:paraId="5831CFEC" w14:textId="77777777" w:rsidTr="00466B17">
        <w:trPr>
          <w:trHeight w:val="276"/>
        </w:trPr>
        <w:tc>
          <w:tcPr>
            <w:tcW w:w="304" w:type="pct"/>
            <w:tcBorders>
              <w:top w:val="single" w:sz="4" w:space="0" w:color="auto"/>
              <w:left w:val="single" w:sz="4" w:space="0" w:color="auto"/>
              <w:bottom w:val="single" w:sz="4" w:space="0" w:color="auto"/>
              <w:right w:val="single" w:sz="4" w:space="0" w:color="auto"/>
            </w:tcBorders>
            <w:shd w:val="clear" w:color="auto" w:fill="FFFFFF"/>
          </w:tcPr>
          <w:p w14:paraId="7553AC77" w14:textId="68617C95" w:rsidR="00E9250B" w:rsidRPr="00C801CA" w:rsidRDefault="00E9250B" w:rsidP="00D330A6">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260C4931" w14:textId="79BBCB75" w:rsidR="00E9250B" w:rsidRDefault="00E9250B" w:rsidP="00E9250B">
            <w:pPr>
              <w:spacing w:after="0" w:line="240" w:lineRule="auto"/>
              <w:jc w:val="both"/>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Vandenvežės techniniai parametrai:</w:t>
            </w: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4060AF4C" w14:textId="77777777" w:rsidR="00E9250B" w:rsidRPr="00C801CA" w:rsidRDefault="00E9250B" w:rsidP="00D330A6">
            <w:pPr>
              <w:spacing w:after="0" w:line="240" w:lineRule="auto"/>
              <w:rPr>
                <w:rFonts w:ascii="Times New Roman" w:eastAsia="Times New Roman" w:hAnsi="Times New Roman" w:cs="Times New Roman"/>
                <w:i/>
                <w:sz w:val="22"/>
                <w:szCs w:val="22"/>
                <w:lang w:eastAsia="en-US"/>
              </w:rPr>
            </w:pPr>
          </w:p>
        </w:tc>
      </w:tr>
      <w:tr w:rsidR="009F0EB8" w:rsidRPr="00C801CA" w14:paraId="5AEC54E5" w14:textId="77777777" w:rsidTr="00466B17">
        <w:tc>
          <w:tcPr>
            <w:tcW w:w="304" w:type="pct"/>
            <w:tcBorders>
              <w:top w:val="single" w:sz="4" w:space="0" w:color="auto"/>
              <w:left w:val="single" w:sz="4" w:space="0" w:color="auto"/>
              <w:bottom w:val="single" w:sz="4" w:space="0" w:color="auto"/>
              <w:right w:val="single" w:sz="4" w:space="0" w:color="auto"/>
            </w:tcBorders>
            <w:shd w:val="clear" w:color="auto" w:fill="FFFFFF"/>
          </w:tcPr>
          <w:p w14:paraId="2CA9B71F" w14:textId="035D3780" w:rsidR="009F0EB8" w:rsidRPr="00C801CA" w:rsidRDefault="00E9250B" w:rsidP="00D330A6">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2.1.</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05E2EF8A" w14:textId="01036163" w:rsidR="00FD7277" w:rsidRPr="00FD7277" w:rsidRDefault="00FD7277" w:rsidP="00FD7277">
            <w:pPr>
              <w:spacing w:after="0" w:line="240" w:lineRule="auto"/>
              <w:jc w:val="both"/>
              <w:rPr>
                <w:rFonts w:ascii="Times New Roman" w:eastAsia="Arial Unicode MS" w:hAnsi="Times New Roman" w:cs="Times New Roman"/>
                <w:color w:val="000000"/>
                <w:sz w:val="22"/>
                <w:szCs w:val="22"/>
                <w:lang w:eastAsia="zh-CN"/>
              </w:rPr>
            </w:pPr>
            <w:r>
              <w:rPr>
                <w:rFonts w:ascii="Times New Roman" w:eastAsia="Arial Unicode MS" w:hAnsi="Times New Roman" w:cs="Times New Roman"/>
                <w:color w:val="000000"/>
                <w:lang w:eastAsia="zh-CN"/>
              </w:rPr>
              <w:t>s</w:t>
            </w:r>
            <w:r w:rsidR="004450B9" w:rsidRPr="004450B9">
              <w:rPr>
                <w:rFonts w:ascii="Times New Roman" w:eastAsia="Arial Unicode MS" w:hAnsi="Times New Roman" w:cs="Times New Roman"/>
                <w:color w:val="000000"/>
                <w:sz w:val="22"/>
                <w:szCs w:val="22"/>
                <w:lang w:eastAsia="zh-CN"/>
              </w:rPr>
              <w:t>uteikiama</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ne mažesnė kaip 36 mėn. garantija automobilio</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va</w:t>
            </w:r>
            <w:r w:rsidR="004450B9" w:rsidRPr="004450B9">
              <w:rPr>
                <w:rFonts w:ascii="Times New Roman" w:eastAsia="Arial Unicode MS" w:hAnsi="Times New Roman" w:cs="Times New Roman"/>
                <w:color w:val="000000"/>
                <w:sz w:val="22"/>
                <w:szCs w:val="22"/>
                <w:lang w:val="ru-RU" w:eastAsia="zh-CN"/>
              </w:rPr>
              <w:t>ž</w:t>
            </w:r>
            <w:r w:rsidR="004450B9" w:rsidRPr="004450B9">
              <w:rPr>
                <w:rFonts w:ascii="Times New Roman" w:eastAsia="Arial Unicode MS" w:hAnsi="Times New Roman" w:cs="Times New Roman"/>
                <w:color w:val="000000"/>
                <w:sz w:val="22"/>
                <w:szCs w:val="22"/>
                <w:lang w:eastAsia="zh-CN"/>
              </w:rPr>
              <w:t>iuoklei</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be</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ribos</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ir</w:t>
            </w:r>
            <w:r w:rsidR="004450B9" w:rsidRPr="004450B9">
              <w:rPr>
                <w:rFonts w:ascii="Times New Roman" w:eastAsia="Arial Unicode MS" w:hAnsi="Times New Roman" w:cs="Times New Roman"/>
                <w:color w:val="000000"/>
                <w:sz w:val="22"/>
                <w:szCs w:val="22"/>
                <w:lang w:val="ru-RU" w:eastAsia="zh-CN"/>
              </w:rPr>
              <w:t xml:space="preserve"> </w:t>
            </w:r>
            <w:r w:rsidR="004450B9" w:rsidRPr="004450B9">
              <w:rPr>
                <w:rFonts w:ascii="Times New Roman" w:eastAsia="Arial Unicode MS" w:hAnsi="Times New Roman" w:cs="Times New Roman"/>
                <w:color w:val="000000"/>
                <w:sz w:val="22"/>
                <w:szCs w:val="22"/>
                <w:lang w:eastAsia="zh-CN"/>
              </w:rPr>
              <w:t>valand</w:t>
            </w:r>
            <w:r w:rsidR="004450B9" w:rsidRPr="004450B9">
              <w:rPr>
                <w:rFonts w:ascii="Times New Roman" w:eastAsia="Arial Unicode MS" w:hAnsi="Times New Roman" w:cs="Times New Roman"/>
                <w:color w:val="000000"/>
                <w:sz w:val="22"/>
                <w:szCs w:val="22"/>
                <w:lang w:val="ru-RU" w:eastAsia="zh-CN"/>
              </w:rPr>
              <w:t xml:space="preserve">ų </w:t>
            </w:r>
            <w:r w:rsidR="004450B9" w:rsidRPr="004450B9">
              <w:rPr>
                <w:rFonts w:ascii="Times New Roman" w:eastAsia="Arial Unicode MS" w:hAnsi="Times New Roman" w:cs="Times New Roman"/>
                <w:color w:val="000000"/>
                <w:sz w:val="22"/>
                <w:szCs w:val="22"/>
                <w:lang w:eastAsia="zh-CN"/>
              </w:rPr>
              <w:t>apribojimo</w:t>
            </w:r>
            <w:r w:rsidR="004450B9">
              <w:rPr>
                <w:rFonts w:ascii="Times New Roman" w:eastAsia="Arial Unicode MS" w:hAnsi="Times New Roman" w:cs="Times New Roman"/>
                <w:color w:val="000000"/>
                <w:sz w:val="22"/>
                <w:szCs w:val="22"/>
                <w:lang w:eastAsia="zh-CN"/>
              </w:rPr>
              <w:t>;</w:t>
            </w: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51664184" w14:textId="6C9CDF8C" w:rsidR="009F0EB8" w:rsidRPr="00FD7277" w:rsidRDefault="009F0EB8" w:rsidP="00D330A6">
            <w:pPr>
              <w:spacing w:after="0" w:line="240" w:lineRule="auto"/>
              <w:rPr>
                <w:rFonts w:ascii="Times New Roman" w:eastAsia="Times New Roman" w:hAnsi="Times New Roman" w:cs="Times New Roman"/>
                <w:sz w:val="22"/>
                <w:szCs w:val="22"/>
                <w:lang w:eastAsia="en-US"/>
              </w:rPr>
            </w:pPr>
          </w:p>
        </w:tc>
      </w:tr>
      <w:tr w:rsidR="00E9250B" w:rsidRPr="00C801CA" w14:paraId="680A4BA4" w14:textId="77777777" w:rsidTr="00466B17">
        <w:tc>
          <w:tcPr>
            <w:tcW w:w="304" w:type="pct"/>
            <w:tcBorders>
              <w:top w:val="single" w:sz="4" w:space="0" w:color="auto"/>
              <w:left w:val="single" w:sz="4" w:space="0" w:color="auto"/>
              <w:bottom w:val="single" w:sz="4" w:space="0" w:color="auto"/>
              <w:right w:val="single" w:sz="4" w:space="0" w:color="auto"/>
            </w:tcBorders>
            <w:shd w:val="clear" w:color="auto" w:fill="FFFFFF"/>
          </w:tcPr>
          <w:p w14:paraId="672266FD" w14:textId="62ED2CAF" w:rsidR="00E9250B" w:rsidRDefault="00E9250B" w:rsidP="00D330A6">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2.2.</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3D33A910" w14:textId="23B9ED59" w:rsidR="00E9250B" w:rsidRDefault="00E9250B" w:rsidP="00E9250B">
            <w:pPr>
              <w:spacing w:after="0" w:line="240" w:lineRule="auto"/>
              <w:jc w:val="both"/>
              <w:rPr>
                <w:rFonts w:ascii="Times New Roman" w:hAnsi="Times New Roman"/>
                <w:spacing w:val="-6"/>
                <w:w w:val="102"/>
                <w:sz w:val="22"/>
                <w:szCs w:val="22"/>
              </w:rPr>
            </w:pPr>
            <w:r>
              <w:rPr>
                <w:rFonts w:ascii="Times New Roman" w:eastAsia="Arial Unicode MS" w:hAnsi="Times New Roman" w:cs="Times New Roman"/>
                <w:color w:val="000000"/>
                <w:sz w:val="22"/>
                <w:szCs w:val="22"/>
                <w:lang w:eastAsia="zh-CN"/>
              </w:rPr>
              <w:t>v</w:t>
            </w:r>
            <w:r w:rsidRPr="00FD7277">
              <w:rPr>
                <w:rFonts w:ascii="Times New Roman" w:hAnsi="Times New Roman"/>
                <w:w w:val="102"/>
                <w:sz w:val="22"/>
                <w:szCs w:val="22"/>
              </w:rPr>
              <w:t>ariklio užvedimas/gesinimas n</w:t>
            </w:r>
            <w:r w:rsidRPr="00FD7277">
              <w:rPr>
                <w:rFonts w:ascii="Times New Roman" w:hAnsi="Times New Roman"/>
                <w:spacing w:val="-6"/>
                <w:w w:val="102"/>
                <w:sz w:val="22"/>
                <w:szCs w:val="22"/>
              </w:rPr>
              <w:t>eįlipus į vairuotojo kabiną</w:t>
            </w:r>
            <w:r>
              <w:rPr>
                <w:rFonts w:ascii="Times New Roman" w:hAnsi="Times New Roman"/>
                <w:spacing w:val="-6"/>
                <w:w w:val="102"/>
                <w:sz w:val="22"/>
                <w:szCs w:val="22"/>
              </w:rPr>
              <w:t>;</w:t>
            </w:r>
          </w:p>
          <w:p w14:paraId="2DD5F352" w14:textId="77777777" w:rsidR="00E9250B" w:rsidRDefault="00E9250B" w:rsidP="004450B9">
            <w:pPr>
              <w:spacing w:after="0" w:line="240" w:lineRule="auto"/>
              <w:jc w:val="both"/>
              <w:rPr>
                <w:rFonts w:ascii="Times New Roman" w:eastAsia="Times New Roman" w:hAnsi="Times New Roman" w:cs="Times New Roman"/>
                <w:iCs/>
                <w:sz w:val="22"/>
                <w:szCs w:val="22"/>
                <w:lang w:eastAsia="en-US"/>
              </w:rPr>
            </w:pP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03E44A7D" w14:textId="77777777" w:rsidR="00E9250B" w:rsidRPr="00FD7277" w:rsidRDefault="00E9250B" w:rsidP="00D330A6">
            <w:pPr>
              <w:spacing w:after="0" w:line="240" w:lineRule="auto"/>
              <w:rPr>
                <w:rFonts w:ascii="Times New Roman" w:eastAsia="Times New Roman" w:hAnsi="Times New Roman" w:cs="Times New Roman"/>
                <w:sz w:val="22"/>
                <w:szCs w:val="22"/>
                <w:lang w:eastAsia="en-US"/>
              </w:rPr>
            </w:pPr>
          </w:p>
        </w:tc>
      </w:tr>
      <w:tr w:rsidR="00E9250B" w:rsidRPr="00C801CA" w14:paraId="1FC0AA0B" w14:textId="77777777" w:rsidTr="00466B17">
        <w:tc>
          <w:tcPr>
            <w:tcW w:w="304" w:type="pct"/>
            <w:tcBorders>
              <w:top w:val="single" w:sz="4" w:space="0" w:color="auto"/>
              <w:left w:val="single" w:sz="4" w:space="0" w:color="auto"/>
              <w:bottom w:val="single" w:sz="4" w:space="0" w:color="auto"/>
              <w:right w:val="single" w:sz="4" w:space="0" w:color="auto"/>
            </w:tcBorders>
            <w:shd w:val="clear" w:color="auto" w:fill="FFFFFF"/>
          </w:tcPr>
          <w:p w14:paraId="7E121CD7" w14:textId="1F6120D7" w:rsidR="00E9250B" w:rsidRDefault="00E9250B" w:rsidP="00D330A6">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2.3.</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1B8161F9" w14:textId="7EEAE9D2" w:rsidR="00E9250B" w:rsidRDefault="00E9250B" w:rsidP="00E9250B">
            <w:pPr>
              <w:spacing w:after="0" w:line="240" w:lineRule="auto"/>
              <w:jc w:val="both"/>
              <w:rPr>
                <w:rFonts w:ascii="Times New Roman" w:hAnsi="Times New Roman"/>
                <w:color w:val="000000" w:themeColor="text1"/>
                <w:spacing w:val="-6"/>
                <w:w w:val="102"/>
                <w:sz w:val="22"/>
                <w:szCs w:val="22"/>
              </w:rPr>
            </w:pPr>
            <w:r w:rsidRPr="00FD7277">
              <w:rPr>
                <w:rFonts w:ascii="Times New Roman" w:hAnsi="Times New Roman"/>
                <w:color w:val="000000" w:themeColor="text1"/>
                <w:w w:val="102"/>
                <w:sz w:val="22"/>
                <w:szCs w:val="22"/>
              </w:rPr>
              <w:t>PTO (galios perdavimo siurbliui įrenginys) įjungimas/išjungimas n</w:t>
            </w:r>
            <w:r w:rsidRPr="00FD7277">
              <w:rPr>
                <w:rFonts w:ascii="Times New Roman" w:hAnsi="Times New Roman"/>
                <w:color w:val="000000" w:themeColor="text1"/>
                <w:spacing w:val="-6"/>
                <w:w w:val="102"/>
                <w:sz w:val="22"/>
                <w:szCs w:val="22"/>
              </w:rPr>
              <w:t>eįlipus į vairuotojo kabiną</w:t>
            </w:r>
            <w:r>
              <w:rPr>
                <w:rFonts w:ascii="Times New Roman" w:hAnsi="Times New Roman"/>
                <w:color w:val="000000" w:themeColor="text1"/>
                <w:spacing w:val="-6"/>
                <w:w w:val="102"/>
                <w:sz w:val="22"/>
                <w:szCs w:val="22"/>
              </w:rPr>
              <w:t>;</w:t>
            </w:r>
          </w:p>
          <w:p w14:paraId="17E96596" w14:textId="77777777" w:rsidR="00E9250B" w:rsidRDefault="00E9250B" w:rsidP="004450B9">
            <w:pPr>
              <w:spacing w:after="0" w:line="240" w:lineRule="auto"/>
              <w:jc w:val="both"/>
              <w:rPr>
                <w:rFonts w:ascii="Times New Roman" w:eastAsia="Times New Roman" w:hAnsi="Times New Roman" w:cs="Times New Roman"/>
                <w:iCs/>
                <w:sz w:val="22"/>
                <w:szCs w:val="22"/>
                <w:lang w:eastAsia="en-US"/>
              </w:rPr>
            </w:pP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6FEADA2B" w14:textId="77777777" w:rsidR="00E9250B" w:rsidRPr="00FD7277" w:rsidRDefault="00E9250B" w:rsidP="00D330A6">
            <w:pPr>
              <w:spacing w:after="0" w:line="240" w:lineRule="auto"/>
              <w:rPr>
                <w:rFonts w:ascii="Times New Roman" w:eastAsia="Times New Roman" w:hAnsi="Times New Roman" w:cs="Times New Roman"/>
                <w:sz w:val="22"/>
                <w:szCs w:val="22"/>
                <w:lang w:eastAsia="en-US"/>
              </w:rPr>
            </w:pPr>
          </w:p>
        </w:tc>
      </w:tr>
      <w:tr w:rsidR="00E9250B" w:rsidRPr="00C801CA" w14:paraId="2E75583B" w14:textId="77777777" w:rsidTr="00466B17">
        <w:tc>
          <w:tcPr>
            <w:tcW w:w="304" w:type="pct"/>
            <w:tcBorders>
              <w:top w:val="single" w:sz="4" w:space="0" w:color="auto"/>
              <w:left w:val="single" w:sz="4" w:space="0" w:color="auto"/>
              <w:bottom w:val="single" w:sz="4" w:space="0" w:color="auto"/>
              <w:right w:val="single" w:sz="4" w:space="0" w:color="auto"/>
            </w:tcBorders>
            <w:shd w:val="clear" w:color="auto" w:fill="FFFFFF"/>
          </w:tcPr>
          <w:p w14:paraId="2D78D7D7" w14:textId="2A6422AC" w:rsidR="00E9250B" w:rsidRDefault="00E9250B" w:rsidP="00D330A6">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2.4.</w:t>
            </w:r>
          </w:p>
        </w:tc>
        <w:tc>
          <w:tcPr>
            <w:tcW w:w="2817" w:type="pct"/>
            <w:tcBorders>
              <w:top w:val="single" w:sz="4" w:space="0" w:color="auto"/>
              <w:left w:val="single" w:sz="4" w:space="0" w:color="auto"/>
              <w:bottom w:val="single" w:sz="4" w:space="0" w:color="auto"/>
              <w:right w:val="single" w:sz="4" w:space="0" w:color="auto"/>
            </w:tcBorders>
            <w:shd w:val="clear" w:color="auto" w:fill="FFFFFF"/>
          </w:tcPr>
          <w:p w14:paraId="0FFD1618" w14:textId="6489D28B" w:rsidR="00E9250B" w:rsidRDefault="00E9250B" w:rsidP="004450B9">
            <w:pPr>
              <w:spacing w:after="0" w:line="240" w:lineRule="auto"/>
              <w:jc w:val="both"/>
              <w:rPr>
                <w:rFonts w:ascii="Times New Roman" w:eastAsia="Times New Roman" w:hAnsi="Times New Roman" w:cs="Times New Roman"/>
                <w:iCs/>
                <w:sz w:val="22"/>
                <w:szCs w:val="22"/>
                <w:lang w:eastAsia="en-US"/>
              </w:rPr>
            </w:pPr>
            <w:r>
              <w:rPr>
                <w:rFonts w:ascii="Times New Roman" w:eastAsia="Arial Unicode MS" w:hAnsi="Times New Roman" w:cs="Times New Roman"/>
                <w:color w:val="000000" w:themeColor="text1"/>
                <w:spacing w:val="-6"/>
                <w:sz w:val="22"/>
                <w:szCs w:val="22"/>
                <w:lang w:eastAsia="zh-CN"/>
              </w:rPr>
              <w:t>a</w:t>
            </w:r>
            <w:r w:rsidRPr="00FD7277">
              <w:rPr>
                <w:rFonts w:ascii="Times New Roman" w:hAnsi="Times New Roman"/>
                <w:w w:val="102"/>
                <w:sz w:val="22"/>
                <w:szCs w:val="22"/>
              </w:rPr>
              <w:t>varinių posūkių šviesų įjungimas/išjungimas n</w:t>
            </w:r>
            <w:r w:rsidRPr="00FD7277">
              <w:rPr>
                <w:rFonts w:ascii="Times New Roman" w:hAnsi="Times New Roman"/>
                <w:spacing w:val="-6"/>
                <w:w w:val="102"/>
                <w:sz w:val="22"/>
                <w:szCs w:val="22"/>
              </w:rPr>
              <w:t>eįlipus į vairuotojo kabiną</w:t>
            </w:r>
          </w:p>
        </w:tc>
        <w:tc>
          <w:tcPr>
            <w:tcW w:w="1879" w:type="pct"/>
            <w:tcBorders>
              <w:top w:val="single" w:sz="4" w:space="0" w:color="auto"/>
              <w:left w:val="single" w:sz="4" w:space="0" w:color="auto"/>
              <w:bottom w:val="single" w:sz="4" w:space="0" w:color="auto"/>
              <w:right w:val="single" w:sz="4" w:space="0" w:color="auto"/>
            </w:tcBorders>
            <w:shd w:val="clear" w:color="auto" w:fill="FFFFFF"/>
          </w:tcPr>
          <w:p w14:paraId="7B455907" w14:textId="77777777" w:rsidR="00E9250B" w:rsidRPr="00FD7277" w:rsidRDefault="00E9250B" w:rsidP="00D330A6">
            <w:pPr>
              <w:spacing w:after="0" w:line="240" w:lineRule="auto"/>
              <w:rPr>
                <w:rFonts w:ascii="Times New Roman" w:eastAsia="Times New Roman" w:hAnsi="Times New Roman" w:cs="Times New Roman"/>
                <w:sz w:val="22"/>
                <w:szCs w:val="22"/>
                <w:lang w:eastAsia="en-US"/>
              </w:rPr>
            </w:pPr>
          </w:p>
        </w:tc>
      </w:tr>
    </w:tbl>
    <w:p w14:paraId="3781BD45" w14:textId="77777777" w:rsidR="009F0EB8" w:rsidRDefault="009F0EB8" w:rsidP="006B2C22">
      <w:pPr>
        <w:spacing w:after="0" w:line="240" w:lineRule="auto"/>
        <w:ind w:firstLine="567"/>
        <w:jc w:val="both"/>
        <w:rPr>
          <w:rFonts w:ascii="Times New Roman" w:eastAsia="Calibri" w:hAnsi="Times New Roman" w:cs="Times New Roman"/>
          <w:b/>
          <w:bCs/>
          <w:iCs/>
          <w:sz w:val="22"/>
          <w:szCs w:val="22"/>
          <w:lang w:eastAsia="en-US"/>
        </w:rPr>
      </w:pPr>
    </w:p>
    <w:p w14:paraId="3749B364" w14:textId="19BF3F02" w:rsidR="00466B17" w:rsidRDefault="009F0EB8" w:rsidP="006B2C22">
      <w:pPr>
        <w:tabs>
          <w:tab w:val="left" w:pos="851"/>
        </w:tabs>
        <w:spacing w:after="0" w:line="240" w:lineRule="auto"/>
        <w:ind w:right="51" w:firstLine="851"/>
        <w:jc w:val="both"/>
        <w:rPr>
          <w:rFonts w:ascii="Times New Roman" w:hAnsi="Times New Roman" w:cs="Times New Roman"/>
          <w:color w:val="000000"/>
          <w:sz w:val="22"/>
          <w:szCs w:val="22"/>
        </w:rPr>
      </w:pPr>
      <w:r w:rsidRPr="003478A0">
        <w:rPr>
          <w:rFonts w:ascii="Times New Roman" w:eastAsia="Calibri" w:hAnsi="Times New Roman" w:cs="Times New Roman"/>
          <w:b/>
          <w:bCs/>
          <w:iCs/>
          <w:sz w:val="22"/>
          <w:szCs w:val="22"/>
          <w:lang w:eastAsia="en-US"/>
        </w:rPr>
        <w:t xml:space="preserve">PASTABA. </w:t>
      </w:r>
      <w:r w:rsidR="006B2C22" w:rsidRPr="003478A0">
        <w:rPr>
          <w:rFonts w:ascii="Times New Roman" w:eastAsia="Calibri" w:hAnsi="Times New Roman" w:cs="Times New Roman"/>
          <w:b/>
          <w:bCs/>
          <w:iCs/>
          <w:sz w:val="22"/>
          <w:szCs w:val="22"/>
          <w:lang w:eastAsia="en-US"/>
        </w:rPr>
        <w:t xml:space="preserve">Įrodant kiekvieną </w:t>
      </w:r>
      <w:r w:rsidRPr="003478A0">
        <w:rPr>
          <w:rFonts w:ascii="Times New Roman" w:eastAsia="Calibri" w:hAnsi="Times New Roman" w:cs="Times New Roman"/>
          <w:b/>
          <w:bCs/>
          <w:iCs/>
          <w:sz w:val="22"/>
          <w:szCs w:val="22"/>
          <w:lang w:eastAsia="en-US"/>
        </w:rPr>
        <w:t>parametr</w:t>
      </w:r>
      <w:r w:rsidR="006B2C22" w:rsidRPr="003478A0">
        <w:rPr>
          <w:rFonts w:ascii="Times New Roman" w:eastAsia="Calibri" w:hAnsi="Times New Roman" w:cs="Times New Roman"/>
          <w:b/>
          <w:bCs/>
          <w:iCs/>
          <w:sz w:val="22"/>
          <w:szCs w:val="22"/>
          <w:lang w:eastAsia="en-US"/>
        </w:rPr>
        <w:t>ą ir atitikimą</w:t>
      </w:r>
      <w:r w:rsidRPr="003478A0">
        <w:rPr>
          <w:rFonts w:ascii="Times New Roman" w:eastAsia="Calibri" w:hAnsi="Times New Roman" w:cs="Times New Roman"/>
          <w:b/>
          <w:bCs/>
          <w:iCs/>
          <w:sz w:val="22"/>
          <w:szCs w:val="22"/>
          <w:lang w:eastAsia="en-US"/>
        </w:rPr>
        <w:t>, nurodyt</w:t>
      </w:r>
      <w:r w:rsidR="006B2C22" w:rsidRPr="003478A0">
        <w:rPr>
          <w:rFonts w:ascii="Times New Roman" w:eastAsia="Calibri" w:hAnsi="Times New Roman" w:cs="Times New Roman"/>
          <w:b/>
          <w:bCs/>
          <w:iCs/>
          <w:sz w:val="22"/>
          <w:szCs w:val="22"/>
          <w:lang w:eastAsia="en-US"/>
        </w:rPr>
        <w:t>ą</w:t>
      </w:r>
      <w:r w:rsidRPr="003478A0">
        <w:rPr>
          <w:rFonts w:ascii="Times New Roman" w:eastAsia="Calibri" w:hAnsi="Times New Roman" w:cs="Times New Roman"/>
          <w:b/>
          <w:bCs/>
          <w:iCs/>
          <w:sz w:val="22"/>
          <w:szCs w:val="22"/>
          <w:lang w:eastAsia="en-US"/>
        </w:rPr>
        <w:t xml:space="preserve"> lentelės eil. Nr. 2</w:t>
      </w:r>
      <w:r w:rsidR="006B2C22" w:rsidRPr="003478A0">
        <w:rPr>
          <w:rFonts w:ascii="Times New Roman" w:eastAsia="Calibri" w:hAnsi="Times New Roman" w:cs="Times New Roman"/>
          <w:b/>
          <w:bCs/>
          <w:iCs/>
          <w:sz w:val="22"/>
          <w:szCs w:val="22"/>
          <w:lang w:eastAsia="en-US"/>
        </w:rPr>
        <w:t>.  1 – 4 p.</w:t>
      </w:r>
      <w:r w:rsidRPr="003478A0">
        <w:rPr>
          <w:rFonts w:ascii="Times New Roman" w:eastAsia="Calibri" w:hAnsi="Times New Roman" w:cs="Times New Roman"/>
          <w:b/>
          <w:bCs/>
          <w:iCs/>
          <w:sz w:val="22"/>
          <w:szCs w:val="22"/>
          <w:lang w:eastAsia="en-US"/>
        </w:rPr>
        <w:t>,  turi būti pagrįst</w:t>
      </w:r>
      <w:r w:rsidR="00466B17" w:rsidRPr="003478A0">
        <w:rPr>
          <w:rFonts w:ascii="Times New Roman" w:eastAsia="Calibri" w:hAnsi="Times New Roman" w:cs="Times New Roman"/>
          <w:b/>
          <w:bCs/>
          <w:iCs/>
          <w:sz w:val="22"/>
          <w:szCs w:val="22"/>
          <w:lang w:eastAsia="en-US"/>
        </w:rPr>
        <w:t>i</w:t>
      </w:r>
      <w:r w:rsidRPr="003478A0">
        <w:rPr>
          <w:rFonts w:ascii="Times New Roman" w:eastAsia="Calibri" w:hAnsi="Times New Roman" w:cs="Times New Roman"/>
          <w:b/>
          <w:bCs/>
          <w:iCs/>
          <w:sz w:val="22"/>
          <w:szCs w:val="22"/>
          <w:lang w:eastAsia="en-US"/>
        </w:rPr>
        <w:t xml:space="preserve"> dokumentais</w:t>
      </w:r>
      <w:r w:rsidR="006B2C22" w:rsidRPr="003478A0">
        <w:rPr>
          <w:rFonts w:ascii="Times New Roman" w:eastAsia="Calibri" w:hAnsi="Times New Roman" w:cs="Times New Roman"/>
          <w:b/>
          <w:bCs/>
          <w:iCs/>
          <w:sz w:val="22"/>
          <w:szCs w:val="22"/>
          <w:lang w:eastAsia="en-US"/>
        </w:rPr>
        <w:t xml:space="preserve">, </w:t>
      </w:r>
      <w:r w:rsidRPr="003478A0">
        <w:rPr>
          <w:rFonts w:ascii="Times New Roman" w:eastAsia="Calibri" w:hAnsi="Times New Roman" w:cs="Times New Roman"/>
          <w:b/>
          <w:bCs/>
          <w:iCs/>
          <w:sz w:val="22"/>
          <w:szCs w:val="22"/>
          <w:lang w:eastAsia="en-US"/>
        </w:rPr>
        <w:t>kurie turi būti pateikti kartu su pasiūlymu</w:t>
      </w:r>
      <w:r w:rsidR="00466B17" w:rsidRPr="003478A0">
        <w:rPr>
          <w:rFonts w:ascii="Times New Roman" w:eastAsia="Calibri" w:hAnsi="Times New Roman" w:cs="Times New Roman"/>
          <w:b/>
          <w:bCs/>
          <w:iCs/>
          <w:sz w:val="22"/>
          <w:szCs w:val="22"/>
          <w:lang w:eastAsia="en-US"/>
        </w:rPr>
        <w:t xml:space="preserve"> (</w:t>
      </w:r>
      <w:r w:rsidR="006B2C22" w:rsidRPr="003478A0">
        <w:rPr>
          <w:rFonts w:ascii="Times New Roman" w:eastAsia="Calibri" w:hAnsi="Times New Roman" w:cs="Times New Roman"/>
          <w:iCs/>
          <w:sz w:val="22"/>
          <w:szCs w:val="22"/>
          <w:lang w:eastAsia="en-US"/>
        </w:rPr>
        <w:t>pvz.,</w:t>
      </w:r>
      <w:r w:rsidR="006B2C22" w:rsidRPr="003478A0">
        <w:rPr>
          <w:rFonts w:ascii="Times New Roman" w:eastAsia="Calibri" w:hAnsi="Times New Roman" w:cs="Times New Roman"/>
          <w:b/>
          <w:bCs/>
          <w:iCs/>
          <w:sz w:val="22"/>
          <w:szCs w:val="22"/>
          <w:lang w:eastAsia="en-US"/>
        </w:rPr>
        <w:t xml:space="preserve"> </w:t>
      </w:r>
      <w:r w:rsidR="00466B17" w:rsidRPr="003478A0">
        <w:rPr>
          <w:rFonts w:ascii="Times New Roman" w:eastAsia="Calibri" w:hAnsi="Times New Roman" w:cs="Times New Roman"/>
          <w:b/>
          <w:bCs/>
          <w:iCs/>
          <w:sz w:val="22"/>
          <w:szCs w:val="22"/>
          <w:lang w:eastAsia="en-US"/>
        </w:rPr>
        <w:t>s</w:t>
      </w:r>
      <w:r w:rsidR="00466B17" w:rsidRPr="003478A0">
        <w:rPr>
          <w:rFonts w:ascii="Times New Roman" w:hAnsi="Times New Roman" w:cs="Times New Roman"/>
          <w:color w:val="000000"/>
          <w:sz w:val="22"/>
          <w:szCs w:val="22"/>
        </w:rPr>
        <w:t xml:space="preserve">iūlomos prekės techninės (-ų) </w:t>
      </w:r>
      <w:r w:rsidR="006B2C22" w:rsidRPr="003478A0">
        <w:rPr>
          <w:rFonts w:ascii="Times New Roman" w:hAnsi="Times New Roman" w:cs="Times New Roman"/>
          <w:color w:val="000000"/>
          <w:sz w:val="22"/>
          <w:szCs w:val="22"/>
        </w:rPr>
        <w:lastRenderedPageBreak/>
        <w:t>p</w:t>
      </w:r>
      <w:r w:rsidR="00466B17" w:rsidRPr="003478A0">
        <w:rPr>
          <w:rFonts w:ascii="Times New Roman" w:hAnsi="Times New Roman" w:cs="Times New Roman"/>
          <w:color w:val="000000"/>
          <w:sz w:val="22"/>
          <w:szCs w:val="22"/>
        </w:rPr>
        <w:t xml:space="preserve">riemonės (-ų) aprašymai; </w:t>
      </w:r>
      <w:r w:rsidR="006B2C22" w:rsidRPr="003478A0">
        <w:rPr>
          <w:rFonts w:ascii="Times New Roman" w:hAnsi="Times New Roman" w:cs="Times New Roman"/>
          <w:color w:val="000000"/>
          <w:sz w:val="22"/>
          <w:szCs w:val="22"/>
        </w:rPr>
        <w:t>g</w:t>
      </w:r>
      <w:r w:rsidR="00466B17" w:rsidRPr="003478A0">
        <w:rPr>
          <w:rFonts w:ascii="Times New Roman" w:hAnsi="Times New Roman" w:cs="Times New Roman"/>
          <w:color w:val="000000"/>
          <w:sz w:val="22"/>
          <w:szCs w:val="22"/>
        </w:rPr>
        <w:t>amintojo ar gamintojo įgalioto atstovo patvirtinimas apie techninių</w:t>
      </w:r>
      <w:r w:rsidR="00466B17" w:rsidRPr="006B2C22">
        <w:rPr>
          <w:rFonts w:ascii="Times New Roman" w:hAnsi="Times New Roman" w:cs="Times New Roman"/>
          <w:color w:val="000000"/>
          <w:sz w:val="22"/>
          <w:szCs w:val="22"/>
        </w:rPr>
        <w:t xml:space="preserve"> parametrų atitikimus;</w:t>
      </w:r>
      <w:r w:rsidR="006B2C22" w:rsidRPr="006B2C22">
        <w:rPr>
          <w:rFonts w:ascii="Times New Roman" w:hAnsi="Times New Roman" w:cs="Times New Roman"/>
          <w:color w:val="000000"/>
          <w:sz w:val="22"/>
          <w:szCs w:val="22"/>
        </w:rPr>
        <w:t xml:space="preserve"> g</w:t>
      </w:r>
      <w:r w:rsidR="00466B17" w:rsidRPr="006B2C22">
        <w:rPr>
          <w:rFonts w:ascii="Times New Roman" w:hAnsi="Times New Roman" w:cs="Times New Roman"/>
          <w:color w:val="000000"/>
          <w:sz w:val="22"/>
          <w:szCs w:val="22"/>
        </w:rPr>
        <w:t xml:space="preserve">amintojo sertifikatai, techniniai pasai, dokumentai ar kt.; </w:t>
      </w:r>
      <w:r w:rsidR="006B2C22" w:rsidRPr="006B2C22">
        <w:rPr>
          <w:rFonts w:ascii="Times New Roman" w:hAnsi="Times New Roman" w:cs="Times New Roman"/>
          <w:color w:val="000000"/>
          <w:sz w:val="22"/>
          <w:szCs w:val="22"/>
        </w:rPr>
        <w:t>k</w:t>
      </w:r>
      <w:r w:rsidR="00466B17" w:rsidRPr="006B2C22">
        <w:rPr>
          <w:rFonts w:ascii="Times New Roman" w:hAnsi="Times New Roman" w:cs="Times New Roman"/>
          <w:color w:val="000000"/>
          <w:sz w:val="22"/>
          <w:szCs w:val="22"/>
        </w:rPr>
        <w:t>iti dokumentai ir informacija</w:t>
      </w:r>
      <w:r w:rsidR="006B2C22" w:rsidRPr="006B2C22">
        <w:rPr>
          <w:rFonts w:ascii="Times New Roman" w:hAnsi="Times New Roman" w:cs="Times New Roman"/>
          <w:color w:val="000000"/>
          <w:sz w:val="22"/>
          <w:szCs w:val="22"/>
        </w:rPr>
        <w:t>)</w:t>
      </w:r>
      <w:r w:rsidR="00466B17" w:rsidRPr="006B2C22">
        <w:rPr>
          <w:rFonts w:ascii="Times New Roman" w:hAnsi="Times New Roman" w:cs="Times New Roman"/>
          <w:color w:val="000000"/>
          <w:sz w:val="22"/>
          <w:szCs w:val="22"/>
        </w:rPr>
        <w:t>.</w:t>
      </w:r>
    </w:p>
    <w:p w14:paraId="3D9B0440" w14:textId="77777777" w:rsidR="003F404A" w:rsidRDefault="003F404A" w:rsidP="006B2C22">
      <w:pPr>
        <w:tabs>
          <w:tab w:val="left" w:pos="851"/>
        </w:tabs>
        <w:spacing w:after="0" w:line="240" w:lineRule="auto"/>
        <w:ind w:right="51" w:firstLine="851"/>
        <w:jc w:val="both"/>
        <w:rPr>
          <w:rFonts w:ascii="Times New Roman" w:hAnsi="Times New Roman" w:cs="Times New Roman"/>
          <w:color w:val="000000"/>
          <w:sz w:val="22"/>
          <w:szCs w:val="22"/>
        </w:rPr>
      </w:pPr>
    </w:p>
    <w:p w14:paraId="340F0FCE" w14:textId="2BD0E03C" w:rsidR="00BD2220" w:rsidRPr="00C801CA" w:rsidRDefault="009F0EB8"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6. </w:t>
      </w:r>
      <w:r w:rsidR="00BD2220"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3F404A">
      <w:pPr>
        <w:pStyle w:val="Sraopastraipa"/>
        <w:spacing w:after="0" w:line="240" w:lineRule="auto"/>
        <w:ind w:left="0" w:firstLine="567"/>
        <w:jc w:val="center"/>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3FB21AF3" w:rsidR="0020212C" w:rsidRPr="00F53C27" w:rsidRDefault="00396C39" w:rsidP="00D67298">
            <w:pPr>
              <w:jc w:val="both"/>
              <w:rPr>
                <w:rFonts w:eastAsia="Calibri" w:hAnsi="Times New Roman" w:cs="Times New Roman"/>
                <w:bCs/>
                <w:iCs/>
                <w:sz w:val="22"/>
                <w:szCs w:val="22"/>
              </w:rPr>
            </w:pPr>
            <w:r>
              <w:rPr>
                <w:rFonts w:eastAsia="Calibri" w:hAnsi="Times New Roman" w:cs="Times New Roman"/>
                <w:bCs/>
                <w:iCs/>
                <w:sz w:val="22"/>
                <w:szCs w:val="22"/>
              </w:rPr>
              <w:t>Tiekėjo užpildyta techninės specifikacijos lentelė</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bookmarkStart w:id="69" w:name="OLE_LINK5"/>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6B2C22">
        <w:trPr>
          <w:trHeight w:val="186"/>
        </w:trPr>
        <w:tc>
          <w:tcPr>
            <w:tcW w:w="3888"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042D4738" w14:textId="3E71E9DC" w:rsidR="00EE5F1D" w:rsidRDefault="00EE5F1D" w:rsidP="008D704D">
      <w:pPr>
        <w:pStyle w:val="Antrat2"/>
        <w:ind w:left="5103"/>
        <w:rPr>
          <w:rFonts w:ascii="Times New Roman" w:eastAsia="Calibri" w:hAnsi="Times New Roman" w:cs="Times New Roman"/>
          <w:color w:val="0070C0"/>
          <w:sz w:val="22"/>
          <w:szCs w:val="22"/>
        </w:rPr>
      </w:pPr>
      <w:bookmarkStart w:id="70" w:name="_Toc213397038"/>
      <w:bookmarkStart w:id="71" w:name="_Ref39484039"/>
      <w:bookmarkStart w:id="72" w:name="_Ref40278562"/>
      <w:bookmarkEnd w:id="69"/>
      <w:r>
        <w:rPr>
          <w:rFonts w:ascii="Times New Roman" w:eastAsia="Calibri" w:hAnsi="Times New Roman" w:cs="Times New Roman"/>
          <w:color w:val="0070C0"/>
          <w:sz w:val="22"/>
          <w:szCs w:val="22"/>
        </w:rPr>
        <w:lastRenderedPageBreak/>
        <w:t>Pirkimo sąlygų 7 priedas „Pasiūlymų vertinimo kriterijai ir sąlygos“</w:t>
      </w:r>
      <w:bookmarkEnd w:id="70"/>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1"/>
    <w:bookmarkEnd w:id="72"/>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16A47188" w14:textId="0F4A0FC6" w:rsidR="00FD7277" w:rsidRPr="00EF3000" w:rsidRDefault="00005E9D" w:rsidP="00FD7277">
      <w:pPr>
        <w:pStyle w:val="Sraopastraipa"/>
        <w:spacing w:after="0" w:line="240" w:lineRule="auto"/>
        <w:ind w:left="0" w:firstLine="709"/>
        <w:jc w:val="both"/>
        <w:rPr>
          <w:rFonts w:ascii="Times New Roman" w:eastAsiaTheme="minorHAnsi" w:hAnsi="Times New Roman" w:cs="Times New Roman"/>
          <w:iCs/>
          <w:sz w:val="22"/>
          <w:szCs w:val="22"/>
        </w:rPr>
      </w:pPr>
      <w:r w:rsidRPr="006B55F0">
        <w:rPr>
          <w:rFonts w:ascii="Times New Roman" w:eastAsiaTheme="minorHAnsi" w:hAnsi="Times New Roman" w:cs="Times New Roman"/>
          <w:iCs/>
          <w:sz w:val="22"/>
          <w:szCs w:val="22"/>
        </w:rPr>
        <w:t>1.</w:t>
      </w:r>
      <w:r w:rsidR="00FD7277">
        <w:rPr>
          <w:rFonts w:ascii="Times New Roman" w:hAnsi="Times New Roman" w:cs="Times New Roman"/>
          <w:sz w:val="22"/>
          <w:szCs w:val="22"/>
        </w:rPr>
        <w:t xml:space="preserve"> </w:t>
      </w:r>
      <w:r w:rsidR="00FD7277" w:rsidRPr="00EF3000">
        <w:rPr>
          <w:rFonts w:ascii="Times New Roman" w:eastAsiaTheme="minorHAnsi" w:hAnsi="Times New Roman" w:cs="Times New Roman"/>
          <w:iCs/>
          <w:sz w:val="22"/>
          <w:szCs w:val="22"/>
        </w:rPr>
        <w:t>Perkan</w:t>
      </w:r>
      <w:r w:rsidR="00FD7277">
        <w:rPr>
          <w:rFonts w:ascii="Times New Roman" w:eastAsiaTheme="minorHAnsi" w:hAnsi="Times New Roman" w:cs="Times New Roman"/>
          <w:iCs/>
          <w:sz w:val="22"/>
          <w:szCs w:val="22"/>
        </w:rPr>
        <w:t>tysis subjektas</w:t>
      </w:r>
      <w:r w:rsidR="00FD7277" w:rsidRPr="00EF3000">
        <w:rPr>
          <w:rFonts w:ascii="Times New Roman" w:eastAsiaTheme="minorHAnsi" w:hAnsi="Times New Roman" w:cs="Times New Roman"/>
          <w:iCs/>
          <w:sz w:val="22"/>
          <w:szCs w:val="22"/>
        </w:rPr>
        <w:t xml:space="preserve"> ekonomiškai naudingiausią pasiūlymą išrenka pagal kainą ir su pirkimo objektu susijusius kriterijus, vadovaudamasi šiame priede nustatyta vertinimo tvarka.</w:t>
      </w:r>
    </w:p>
    <w:p w14:paraId="3DA42721" w14:textId="77777777" w:rsidR="00FD7277" w:rsidRPr="00EF3000" w:rsidRDefault="00FD7277" w:rsidP="00FD7277">
      <w:pPr>
        <w:spacing w:after="0" w:line="240" w:lineRule="auto"/>
        <w:ind w:firstLine="709"/>
        <w:contextualSpacing/>
        <w:jc w:val="both"/>
        <w:rPr>
          <w:rFonts w:ascii="Times New Roman" w:eastAsia="Arial Unicode MS" w:hAnsi="Times New Roman" w:cs="Times New Roman"/>
          <w:sz w:val="22"/>
          <w:szCs w:val="22"/>
          <w:bdr w:val="nil"/>
        </w:rPr>
      </w:pPr>
      <w:r w:rsidRPr="00EF3000">
        <w:rPr>
          <w:rFonts w:ascii="Times New Roman" w:eastAsiaTheme="minorHAnsi" w:hAnsi="Times New Roman" w:cs="Times New Roman"/>
          <w:iCs/>
          <w:sz w:val="22"/>
          <w:szCs w:val="22"/>
        </w:rPr>
        <w:t xml:space="preserve">2. </w:t>
      </w:r>
      <w:r w:rsidRPr="00EF3000">
        <w:rPr>
          <w:rFonts w:ascii="Times New Roman" w:eastAsia="Times New Roman" w:hAnsi="Times New Roman" w:cs="Times New Roman"/>
          <w:bCs/>
          <w:sz w:val="22"/>
          <w:szCs w:val="22"/>
          <w:lang w:eastAsia="x-none"/>
        </w:rPr>
        <w:t>Laimėjusiu bus pripažintas tas tiekėjas, kurio pasiūlymas bus ekonomiškai naudingiausias.</w:t>
      </w:r>
      <w:r w:rsidRPr="00EF3000">
        <w:rPr>
          <w:rFonts w:ascii="Times New Roman" w:eastAsia="Arial Unicode MS" w:hAnsi="Times New Roman" w:cs="Times New Roman"/>
          <w:sz w:val="22"/>
          <w:szCs w:val="22"/>
          <w:bdr w:val="nil"/>
        </w:rPr>
        <w:t xml:space="preserve"> </w:t>
      </w:r>
    </w:p>
    <w:p w14:paraId="5D7DE3B8" w14:textId="77777777" w:rsidR="00FD7277" w:rsidRPr="00EF3000" w:rsidRDefault="00FD7277" w:rsidP="00FD7277">
      <w:pPr>
        <w:spacing w:after="0" w:line="240" w:lineRule="auto"/>
        <w:ind w:firstLine="567"/>
        <w:jc w:val="both"/>
        <w:rPr>
          <w:rFonts w:ascii="Times New Roman" w:eastAsia="Times New Roman" w:hAnsi="Times New Roman" w:cs="Times New Roman"/>
          <w:bCs/>
          <w:sz w:val="22"/>
          <w:szCs w:val="22"/>
          <w:lang w:eastAsia="x-none"/>
        </w:rPr>
      </w:pPr>
      <w:r w:rsidRPr="00EF3000">
        <w:rPr>
          <w:rFonts w:ascii="Times New Roman" w:eastAsia="Times New Roman" w:hAnsi="Times New Roman" w:cs="Times New Roman"/>
          <w:sz w:val="22"/>
          <w:szCs w:val="22"/>
          <w:lang w:eastAsia="x-none"/>
        </w:rPr>
        <w:t xml:space="preserve">  3. Ekonomiškai naudingiausias pasiūlymas bus nustatytas naudojant žemiau aprašytą ekonomiškai  naudingiausio pasiūlymo išrinkimo tvarką. </w:t>
      </w:r>
      <w:r w:rsidRPr="00EF3000">
        <w:rPr>
          <w:rFonts w:ascii="Times New Roman" w:eastAsia="Times New Roman" w:hAnsi="Times New Roman" w:cs="Times New Roman"/>
          <w:bCs/>
          <w:sz w:val="22"/>
          <w:szCs w:val="22"/>
          <w:lang w:eastAsia="x-none"/>
        </w:rPr>
        <w:t>Ekonomiškai naudingiausiu bus pripažįstamas pasiūlymas, kurio ekonominio naudingumo (S) skaitinė reikšmė bus didžiausia.</w:t>
      </w:r>
    </w:p>
    <w:p w14:paraId="4195F5AA" w14:textId="77777777" w:rsidR="00FD7277" w:rsidRPr="00EF3000" w:rsidRDefault="00FD7277" w:rsidP="00FD7277">
      <w:pPr>
        <w:spacing w:after="0" w:line="240" w:lineRule="auto"/>
        <w:ind w:firstLine="709"/>
        <w:jc w:val="both"/>
        <w:rPr>
          <w:rFonts w:ascii="Times New Roman" w:eastAsia="Times New Roman" w:hAnsi="Times New Roman" w:cs="Times New Roman"/>
          <w:sz w:val="22"/>
          <w:szCs w:val="22"/>
          <w:lang w:eastAsia="x-none"/>
        </w:rPr>
      </w:pPr>
      <w:r w:rsidRPr="00EF3000">
        <w:rPr>
          <w:rFonts w:ascii="Times New Roman" w:eastAsia="Times New Roman" w:hAnsi="Times New Roman" w:cs="Times New Roman"/>
          <w:sz w:val="22"/>
          <w:szCs w:val="22"/>
          <w:lang w:eastAsia="x-none"/>
        </w:rPr>
        <w:t xml:space="preserve">4. </w:t>
      </w:r>
      <w:r w:rsidRPr="00EF3000">
        <w:rPr>
          <w:rFonts w:ascii="Times New Roman" w:eastAsia="Times New Roman" w:hAnsi="Times New Roman" w:cs="Times New Roman"/>
          <w:sz w:val="22"/>
          <w:szCs w:val="22"/>
          <w:lang w:eastAsia="en-US"/>
        </w:rPr>
        <w:t>Pasiūlymų vertinimo kriterijai ir jų lyginamieji svoriai:</w:t>
      </w:r>
    </w:p>
    <w:p w14:paraId="30FE6336" w14:textId="77777777" w:rsidR="00FD7277" w:rsidRPr="00EF3000" w:rsidRDefault="00FD7277" w:rsidP="00FD7277">
      <w:pPr>
        <w:spacing w:after="0" w:line="240" w:lineRule="auto"/>
        <w:ind w:firstLine="709"/>
        <w:jc w:val="both"/>
        <w:rPr>
          <w:rFonts w:ascii="Times New Roman" w:eastAsia="Times New Roman" w:hAnsi="Times New Roman" w:cs="Times New Roman"/>
          <w:sz w:val="24"/>
          <w:szCs w:val="20"/>
          <w:lang w:eastAsia="x-none"/>
        </w:rPr>
      </w:pPr>
    </w:p>
    <w:tbl>
      <w:tblPr>
        <w:tblStyle w:val="Lentelstinklelis23"/>
        <w:tblW w:w="0" w:type="auto"/>
        <w:tblLook w:val="04A0" w:firstRow="1" w:lastRow="0" w:firstColumn="1" w:lastColumn="0" w:noHBand="0" w:noVBand="1"/>
      </w:tblPr>
      <w:tblGrid>
        <w:gridCol w:w="570"/>
        <w:gridCol w:w="4528"/>
        <w:gridCol w:w="4671"/>
      </w:tblGrid>
      <w:tr w:rsidR="00FD7277" w:rsidRPr="00EF3000" w14:paraId="7DD39967" w14:textId="77777777" w:rsidTr="005219A3">
        <w:tc>
          <w:tcPr>
            <w:tcW w:w="570" w:type="dxa"/>
            <w:vAlign w:val="center"/>
          </w:tcPr>
          <w:p w14:paraId="2A30CA09" w14:textId="77777777" w:rsidR="00FD7277" w:rsidRPr="00466B17" w:rsidRDefault="00FD7277" w:rsidP="00D330A6">
            <w:pPr>
              <w:jc w:val="center"/>
              <w:rPr>
                <w:b/>
                <w:bCs/>
                <w:sz w:val="22"/>
                <w:szCs w:val="22"/>
                <w:lang w:eastAsia="x-none"/>
              </w:rPr>
            </w:pPr>
            <w:r w:rsidRPr="00466B17">
              <w:rPr>
                <w:b/>
                <w:bCs/>
                <w:sz w:val="22"/>
                <w:szCs w:val="22"/>
                <w:lang w:eastAsia="x-none"/>
              </w:rPr>
              <w:t>Eil.</w:t>
            </w:r>
          </w:p>
          <w:p w14:paraId="2CC396AF" w14:textId="77777777" w:rsidR="00FD7277" w:rsidRPr="00466B17" w:rsidRDefault="00FD7277" w:rsidP="00D330A6">
            <w:pPr>
              <w:jc w:val="center"/>
              <w:rPr>
                <w:sz w:val="22"/>
                <w:szCs w:val="22"/>
                <w:lang w:eastAsia="x-none"/>
              </w:rPr>
            </w:pPr>
            <w:r w:rsidRPr="00466B17">
              <w:rPr>
                <w:b/>
                <w:bCs/>
                <w:sz w:val="22"/>
                <w:szCs w:val="22"/>
                <w:lang w:eastAsia="x-none"/>
              </w:rPr>
              <w:t>Nr.</w:t>
            </w:r>
          </w:p>
        </w:tc>
        <w:tc>
          <w:tcPr>
            <w:tcW w:w="4528" w:type="dxa"/>
            <w:vAlign w:val="center"/>
          </w:tcPr>
          <w:p w14:paraId="66788220" w14:textId="77777777" w:rsidR="00FD7277" w:rsidRPr="00466B17" w:rsidRDefault="00FD7277" w:rsidP="00D330A6">
            <w:pPr>
              <w:jc w:val="center"/>
              <w:rPr>
                <w:sz w:val="22"/>
                <w:szCs w:val="22"/>
                <w:lang w:eastAsia="x-none"/>
              </w:rPr>
            </w:pPr>
            <w:r w:rsidRPr="00466B17">
              <w:rPr>
                <w:b/>
                <w:spacing w:val="-2"/>
                <w:sz w:val="22"/>
                <w:szCs w:val="22"/>
                <w:lang w:eastAsia="en-US"/>
              </w:rPr>
              <w:t>Vertinimo</w:t>
            </w:r>
            <w:r w:rsidRPr="00466B17">
              <w:rPr>
                <w:b/>
                <w:sz w:val="22"/>
                <w:szCs w:val="22"/>
                <w:lang w:eastAsia="en-US"/>
              </w:rPr>
              <w:t xml:space="preserve"> </w:t>
            </w:r>
            <w:r w:rsidRPr="00466B17">
              <w:rPr>
                <w:b/>
                <w:spacing w:val="-2"/>
                <w:sz w:val="22"/>
                <w:szCs w:val="22"/>
                <w:lang w:eastAsia="en-US"/>
              </w:rPr>
              <w:t>kriterijai</w:t>
            </w:r>
          </w:p>
        </w:tc>
        <w:tc>
          <w:tcPr>
            <w:tcW w:w="4671" w:type="dxa"/>
            <w:vAlign w:val="center"/>
          </w:tcPr>
          <w:p w14:paraId="3824FB90" w14:textId="77777777" w:rsidR="00FD7277" w:rsidRPr="00466B17" w:rsidRDefault="00FD7277" w:rsidP="00D330A6">
            <w:pPr>
              <w:jc w:val="center"/>
              <w:rPr>
                <w:sz w:val="22"/>
                <w:szCs w:val="22"/>
                <w:lang w:eastAsia="x-none"/>
              </w:rPr>
            </w:pPr>
            <w:r w:rsidRPr="00466B17">
              <w:rPr>
                <w:b/>
                <w:spacing w:val="-1"/>
                <w:sz w:val="22"/>
                <w:szCs w:val="22"/>
                <w:lang w:eastAsia="en-US"/>
              </w:rPr>
              <w:t>Lyginamasis</w:t>
            </w:r>
            <w:r w:rsidRPr="00466B17">
              <w:rPr>
                <w:b/>
                <w:spacing w:val="-2"/>
                <w:sz w:val="22"/>
                <w:szCs w:val="22"/>
                <w:lang w:eastAsia="en-US"/>
              </w:rPr>
              <w:t xml:space="preserve"> svoris</w:t>
            </w:r>
            <w:r w:rsidRPr="00466B17">
              <w:rPr>
                <w:b/>
                <w:spacing w:val="24"/>
                <w:sz w:val="22"/>
                <w:szCs w:val="22"/>
                <w:lang w:eastAsia="en-US"/>
              </w:rPr>
              <w:t xml:space="preserve"> </w:t>
            </w:r>
            <w:r w:rsidRPr="00466B17">
              <w:rPr>
                <w:b/>
                <w:spacing w:val="-1"/>
                <w:sz w:val="22"/>
                <w:szCs w:val="22"/>
                <w:lang w:eastAsia="en-US"/>
              </w:rPr>
              <w:t>ekonominio</w:t>
            </w:r>
            <w:r w:rsidRPr="00466B17">
              <w:rPr>
                <w:b/>
                <w:spacing w:val="22"/>
                <w:sz w:val="22"/>
                <w:szCs w:val="22"/>
                <w:lang w:eastAsia="en-US"/>
              </w:rPr>
              <w:t xml:space="preserve"> </w:t>
            </w:r>
            <w:r w:rsidRPr="00466B17">
              <w:rPr>
                <w:b/>
                <w:spacing w:val="-1"/>
                <w:sz w:val="22"/>
                <w:szCs w:val="22"/>
                <w:lang w:eastAsia="en-US"/>
              </w:rPr>
              <w:t>naudingumo</w:t>
            </w:r>
            <w:r w:rsidRPr="00466B17">
              <w:rPr>
                <w:b/>
                <w:spacing w:val="23"/>
                <w:sz w:val="22"/>
                <w:szCs w:val="22"/>
                <w:lang w:eastAsia="en-US"/>
              </w:rPr>
              <w:t xml:space="preserve"> </w:t>
            </w:r>
            <w:r w:rsidRPr="00466B17">
              <w:rPr>
                <w:b/>
                <w:spacing w:val="-2"/>
                <w:sz w:val="22"/>
                <w:szCs w:val="22"/>
                <w:lang w:eastAsia="en-US"/>
              </w:rPr>
              <w:t>įvertinime (balais)</w:t>
            </w:r>
          </w:p>
        </w:tc>
      </w:tr>
      <w:tr w:rsidR="00FD7277" w:rsidRPr="00EF3000" w14:paraId="13483C17" w14:textId="77777777" w:rsidTr="005219A3">
        <w:tc>
          <w:tcPr>
            <w:tcW w:w="570" w:type="dxa"/>
          </w:tcPr>
          <w:p w14:paraId="39B0F94F" w14:textId="77777777" w:rsidR="00FD7277" w:rsidRPr="00466B17" w:rsidRDefault="00FD7277" w:rsidP="00D330A6">
            <w:pPr>
              <w:jc w:val="center"/>
              <w:rPr>
                <w:sz w:val="22"/>
                <w:szCs w:val="22"/>
                <w:lang w:eastAsia="x-none"/>
              </w:rPr>
            </w:pPr>
            <w:r w:rsidRPr="00466B17">
              <w:rPr>
                <w:sz w:val="22"/>
                <w:szCs w:val="22"/>
                <w:lang w:eastAsia="x-none"/>
              </w:rPr>
              <w:t>1.</w:t>
            </w:r>
          </w:p>
        </w:tc>
        <w:tc>
          <w:tcPr>
            <w:tcW w:w="4528" w:type="dxa"/>
          </w:tcPr>
          <w:p w14:paraId="55590CF6" w14:textId="77777777" w:rsidR="00FD7277" w:rsidRPr="00466B17" w:rsidRDefault="00FD7277" w:rsidP="00D330A6">
            <w:pPr>
              <w:jc w:val="both"/>
              <w:rPr>
                <w:sz w:val="22"/>
                <w:szCs w:val="22"/>
                <w:lang w:eastAsia="x-none"/>
              </w:rPr>
            </w:pPr>
            <w:r w:rsidRPr="00466B17">
              <w:rPr>
                <w:spacing w:val="-2"/>
                <w:sz w:val="22"/>
                <w:szCs w:val="22"/>
                <w:lang w:eastAsia="en-US"/>
              </w:rPr>
              <w:t>Kaina (C)</w:t>
            </w:r>
          </w:p>
        </w:tc>
        <w:tc>
          <w:tcPr>
            <w:tcW w:w="4671" w:type="dxa"/>
          </w:tcPr>
          <w:p w14:paraId="54531B39" w14:textId="2870CD0D" w:rsidR="00FD7277" w:rsidRPr="00466B17" w:rsidRDefault="00FD7277" w:rsidP="00D330A6">
            <w:pPr>
              <w:jc w:val="center"/>
              <w:rPr>
                <w:sz w:val="22"/>
                <w:szCs w:val="22"/>
                <w:lang w:eastAsia="x-none"/>
              </w:rPr>
            </w:pPr>
            <w:r w:rsidRPr="00466B17">
              <w:rPr>
                <w:sz w:val="22"/>
                <w:szCs w:val="22"/>
                <w:lang w:eastAsia="en-US"/>
              </w:rPr>
              <w:t>X</w:t>
            </w:r>
            <w:r w:rsidRPr="00466B17">
              <w:rPr>
                <w:spacing w:val="1"/>
                <w:sz w:val="22"/>
                <w:szCs w:val="22"/>
                <w:lang w:eastAsia="en-US"/>
              </w:rPr>
              <w:t xml:space="preserve"> </w:t>
            </w:r>
            <w:r w:rsidRPr="00466B17">
              <w:rPr>
                <w:sz w:val="22"/>
                <w:szCs w:val="22"/>
                <w:lang w:eastAsia="en-US"/>
              </w:rPr>
              <w:t>=</w:t>
            </w:r>
            <w:r w:rsidRPr="00466B17">
              <w:rPr>
                <w:spacing w:val="-2"/>
                <w:sz w:val="22"/>
                <w:szCs w:val="22"/>
                <w:lang w:eastAsia="en-US"/>
              </w:rPr>
              <w:t xml:space="preserve"> 8</w:t>
            </w:r>
            <w:r w:rsidR="00466B17">
              <w:rPr>
                <w:spacing w:val="-2"/>
                <w:sz w:val="22"/>
                <w:szCs w:val="22"/>
                <w:lang w:eastAsia="en-US"/>
              </w:rPr>
              <w:t>0</w:t>
            </w:r>
          </w:p>
        </w:tc>
      </w:tr>
      <w:tr w:rsidR="00FD7277" w:rsidRPr="00EF3000" w14:paraId="3623A010" w14:textId="77777777" w:rsidTr="005219A3">
        <w:tc>
          <w:tcPr>
            <w:tcW w:w="570" w:type="dxa"/>
          </w:tcPr>
          <w:p w14:paraId="553604C9" w14:textId="77777777" w:rsidR="00FD7277" w:rsidRPr="00466B17" w:rsidRDefault="00FD7277" w:rsidP="00D330A6">
            <w:pPr>
              <w:jc w:val="center"/>
              <w:rPr>
                <w:sz w:val="22"/>
                <w:szCs w:val="22"/>
                <w:lang w:eastAsia="x-none"/>
              </w:rPr>
            </w:pPr>
            <w:r w:rsidRPr="00466B17">
              <w:rPr>
                <w:sz w:val="22"/>
                <w:szCs w:val="22"/>
                <w:lang w:eastAsia="x-none"/>
              </w:rPr>
              <w:t>2.</w:t>
            </w:r>
          </w:p>
        </w:tc>
        <w:tc>
          <w:tcPr>
            <w:tcW w:w="4528" w:type="dxa"/>
          </w:tcPr>
          <w:p w14:paraId="14628956" w14:textId="6F15E3A0" w:rsidR="00FD7277" w:rsidRPr="00466B17" w:rsidRDefault="00466B17" w:rsidP="00D330A6">
            <w:pPr>
              <w:jc w:val="both"/>
              <w:rPr>
                <w:sz w:val="22"/>
                <w:szCs w:val="22"/>
                <w:lang w:eastAsia="x-none"/>
              </w:rPr>
            </w:pPr>
            <w:r>
              <w:rPr>
                <w:spacing w:val="-2"/>
                <w:sz w:val="22"/>
                <w:szCs w:val="22"/>
                <w:lang w:eastAsia="en-US"/>
              </w:rPr>
              <w:t>Prekės pristaty</w:t>
            </w:r>
            <w:r w:rsidR="00FD7277" w:rsidRPr="00466B17">
              <w:rPr>
                <w:spacing w:val="-2"/>
                <w:sz w:val="22"/>
                <w:szCs w:val="22"/>
                <w:lang w:eastAsia="en-US"/>
              </w:rPr>
              <w:t>mo terminas</w:t>
            </w:r>
            <w:r>
              <w:rPr>
                <w:spacing w:val="-2"/>
                <w:sz w:val="22"/>
                <w:szCs w:val="22"/>
                <w:lang w:eastAsia="en-US"/>
              </w:rPr>
              <w:t xml:space="preserve"> </w:t>
            </w:r>
            <w:r w:rsidR="00FD7277" w:rsidRPr="00466B17">
              <w:rPr>
                <w:spacing w:val="-2"/>
                <w:sz w:val="22"/>
                <w:szCs w:val="22"/>
                <w:lang w:eastAsia="en-US"/>
              </w:rPr>
              <w:t>(P</w:t>
            </w:r>
            <w:r w:rsidR="00FD7277" w:rsidRPr="00466B17">
              <w:rPr>
                <w:spacing w:val="-2"/>
                <w:sz w:val="22"/>
                <w:szCs w:val="22"/>
                <w:vertAlign w:val="subscript"/>
                <w:lang w:eastAsia="en-US"/>
              </w:rPr>
              <w:t>1</w:t>
            </w:r>
            <w:r w:rsidR="00FD7277" w:rsidRPr="00466B17">
              <w:rPr>
                <w:spacing w:val="-2"/>
                <w:sz w:val="22"/>
                <w:szCs w:val="22"/>
                <w:lang w:eastAsia="en-US"/>
              </w:rPr>
              <w:t>)</w:t>
            </w:r>
          </w:p>
        </w:tc>
        <w:tc>
          <w:tcPr>
            <w:tcW w:w="4671" w:type="dxa"/>
          </w:tcPr>
          <w:p w14:paraId="233B5474" w14:textId="77777777" w:rsidR="00FD7277" w:rsidRPr="00466B17" w:rsidRDefault="00FD7277" w:rsidP="00D330A6">
            <w:pPr>
              <w:jc w:val="center"/>
              <w:rPr>
                <w:sz w:val="22"/>
                <w:szCs w:val="22"/>
                <w:lang w:eastAsia="x-none"/>
              </w:rPr>
            </w:pPr>
            <w:r w:rsidRPr="00466B17">
              <w:rPr>
                <w:sz w:val="22"/>
                <w:szCs w:val="22"/>
                <w:lang w:eastAsia="en-US"/>
              </w:rPr>
              <w:t>Y</w:t>
            </w:r>
            <w:r w:rsidRPr="00466B17">
              <w:rPr>
                <w:sz w:val="22"/>
                <w:szCs w:val="22"/>
                <w:vertAlign w:val="subscript"/>
                <w:lang w:eastAsia="en-US"/>
              </w:rPr>
              <w:t>1</w:t>
            </w:r>
            <w:r w:rsidRPr="00466B17">
              <w:rPr>
                <w:sz w:val="22"/>
                <w:szCs w:val="22"/>
                <w:lang w:eastAsia="en-US"/>
              </w:rPr>
              <w:t xml:space="preserve"> = 10</w:t>
            </w:r>
          </w:p>
        </w:tc>
      </w:tr>
      <w:tr w:rsidR="00FD7277" w:rsidRPr="00EF3000" w14:paraId="7ADFAE3B" w14:textId="77777777" w:rsidTr="005219A3">
        <w:tc>
          <w:tcPr>
            <w:tcW w:w="570" w:type="dxa"/>
          </w:tcPr>
          <w:p w14:paraId="0FC048F4" w14:textId="77777777" w:rsidR="00FD7277" w:rsidRPr="00466B17" w:rsidRDefault="00FD7277" w:rsidP="00D330A6">
            <w:pPr>
              <w:jc w:val="center"/>
              <w:rPr>
                <w:sz w:val="22"/>
                <w:szCs w:val="22"/>
                <w:lang w:eastAsia="x-none"/>
              </w:rPr>
            </w:pPr>
            <w:r w:rsidRPr="00466B17">
              <w:rPr>
                <w:sz w:val="22"/>
                <w:szCs w:val="22"/>
                <w:lang w:eastAsia="x-none"/>
              </w:rPr>
              <w:t>3.</w:t>
            </w:r>
          </w:p>
        </w:tc>
        <w:tc>
          <w:tcPr>
            <w:tcW w:w="4528" w:type="dxa"/>
          </w:tcPr>
          <w:p w14:paraId="55BF9D1F" w14:textId="0CC761FD" w:rsidR="00FD7277" w:rsidRPr="00466B17" w:rsidRDefault="00466B17" w:rsidP="00D330A6">
            <w:pPr>
              <w:jc w:val="both"/>
              <w:rPr>
                <w:spacing w:val="-2"/>
                <w:sz w:val="22"/>
                <w:szCs w:val="22"/>
                <w:lang w:eastAsia="en-US"/>
              </w:rPr>
            </w:pPr>
            <w:r>
              <w:rPr>
                <w:color w:val="000000"/>
                <w:sz w:val="22"/>
                <w:szCs w:val="22"/>
                <w:lang w:bidi="lt-LT"/>
              </w:rPr>
              <w:t>Prekės techniniai parametrai</w:t>
            </w:r>
            <w:r w:rsidR="00FD7277" w:rsidRPr="00466B17">
              <w:rPr>
                <w:color w:val="000000"/>
                <w:sz w:val="22"/>
                <w:szCs w:val="22"/>
                <w:lang w:bidi="lt-LT"/>
              </w:rPr>
              <w:t xml:space="preserve"> </w:t>
            </w:r>
            <w:r w:rsidR="00FD7277" w:rsidRPr="00466B17">
              <w:rPr>
                <w:spacing w:val="-2"/>
                <w:sz w:val="22"/>
                <w:szCs w:val="22"/>
                <w:lang w:eastAsia="en-US"/>
              </w:rPr>
              <w:t>(P</w:t>
            </w:r>
            <w:r w:rsidR="00FD7277" w:rsidRPr="00466B17">
              <w:rPr>
                <w:spacing w:val="-2"/>
                <w:sz w:val="22"/>
                <w:szCs w:val="22"/>
                <w:vertAlign w:val="subscript"/>
                <w:lang w:eastAsia="en-US"/>
              </w:rPr>
              <w:t>2</w:t>
            </w:r>
            <w:r w:rsidR="00FD7277" w:rsidRPr="00466B17">
              <w:rPr>
                <w:spacing w:val="-2"/>
                <w:sz w:val="22"/>
                <w:szCs w:val="22"/>
                <w:lang w:eastAsia="en-US"/>
              </w:rPr>
              <w:t>)</w:t>
            </w:r>
          </w:p>
        </w:tc>
        <w:tc>
          <w:tcPr>
            <w:tcW w:w="4671" w:type="dxa"/>
          </w:tcPr>
          <w:p w14:paraId="32FBA46D" w14:textId="22DFC207" w:rsidR="00FD7277" w:rsidRPr="00466B17" w:rsidRDefault="00FD7277" w:rsidP="00D330A6">
            <w:pPr>
              <w:jc w:val="center"/>
              <w:rPr>
                <w:sz w:val="22"/>
                <w:szCs w:val="22"/>
                <w:lang w:eastAsia="en-US"/>
              </w:rPr>
            </w:pPr>
            <w:r w:rsidRPr="00466B17">
              <w:rPr>
                <w:sz w:val="22"/>
                <w:szCs w:val="22"/>
                <w:lang w:eastAsia="en-US"/>
              </w:rPr>
              <w:t>Y</w:t>
            </w:r>
            <w:r w:rsidRPr="00466B17">
              <w:rPr>
                <w:sz w:val="22"/>
                <w:szCs w:val="22"/>
                <w:vertAlign w:val="subscript"/>
                <w:lang w:eastAsia="en-US"/>
              </w:rPr>
              <w:t>3</w:t>
            </w:r>
            <w:r w:rsidRPr="00466B17">
              <w:rPr>
                <w:sz w:val="22"/>
                <w:szCs w:val="22"/>
                <w:lang w:eastAsia="en-US"/>
              </w:rPr>
              <w:t xml:space="preserve"> = </w:t>
            </w:r>
            <w:r w:rsidR="00466B17">
              <w:rPr>
                <w:sz w:val="22"/>
                <w:szCs w:val="22"/>
                <w:lang w:eastAsia="en-US"/>
              </w:rPr>
              <w:t>10</w:t>
            </w:r>
          </w:p>
        </w:tc>
      </w:tr>
    </w:tbl>
    <w:p w14:paraId="722BF5F5" w14:textId="77777777" w:rsidR="00FD7277" w:rsidRPr="00EF3000" w:rsidRDefault="00FD7277" w:rsidP="00FD7277">
      <w:pPr>
        <w:spacing w:after="0" w:line="240" w:lineRule="auto"/>
        <w:ind w:firstLine="709"/>
        <w:jc w:val="both"/>
        <w:rPr>
          <w:rFonts w:ascii="Times New Roman" w:eastAsia="Times New Roman" w:hAnsi="Times New Roman" w:cs="Times New Roman"/>
          <w:sz w:val="24"/>
          <w:szCs w:val="20"/>
          <w:lang w:eastAsia="x-none"/>
        </w:rPr>
      </w:pPr>
    </w:p>
    <w:p w14:paraId="1B87A0D5" w14:textId="77B9A46D" w:rsidR="00FD7277" w:rsidRPr="00EF3000" w:rsidRDefault="00FD7277" w:rsidP="005219A3">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5. </w:t>
      </w:r>
      <w:r w:rsidRPr="00EF3000">
        <w:rPr>
          <w:rFonts w:ascii="Times New Roman" w:eastAsia="Times New Roman" w:hAnsi="Times New Roman" w:cs="Times New Roman"/>
          <w:bCs/>
          <w:sz w:val="22"/>
          <w:szCs w:val="22"/>
          <w:lang w:eastAsia="en-US"/>
        </w:rPr>
        <w:t>Pasiūlymo</w:t>
      </w:r>
      <w:r w:rsidRPr="00EF3000">
        <w:rPr>
          <w:rFonts w:ascii="Times New Roman" w:eastAsia="Times New Roman" w:hAnsi="Times New Roman" w:cs="Times New Roman"/>
          <w:sz w:val="22"/>
          <w:szCs w:val="22"/>
          <w:lang w:eastAsia="en-US"/>
        </w:rPr>
        <w:t xml:space="preserve"> ekonominis naudingumas</w:t>
      </w:r>
      <w:r w:rsidRPr="00EF3000">
        <w:rPr>
          <w:rFonts w:ascii="Times New Roman" w:eastAsia="Times New Roman" w:hAnsi="Times New Roman" w:cs="Times New Roman"/>
          <w:bCs/>
          <w:sz w:val="22"/>
          <w:szCs w:val="22"/>
          <w:lang w:eastAsia="en-US"/>
        </w:rPr>
        <w:t xml:space="preserve"> (S) </w:t>
      </w:r>
      <w:r w:rsidRPr="00EF3000">
        <w:rPr>
          <w:rFonts w:ascii="Times New Roman" w:eastAsia="Times New Roman" w:hAnsi="Times New Roman" w:cs="Times New Roman"/>
          <w:sz w:val="22"/>
          <w:szCs w:val="22"/>
          <w:lang w:eastAsia="en-US"/>
        </w:rPr>
        <w:t xml:space="preserve">apskaičiuojamas sudedant tiekėjo pasiūlymo kainos (C), </w:t>
      </w:r>
      <w:r w:rsidR="006B2C22">
        <w:rPr>
          <w:rFonts w:ascii="Times New Roman" w:eastAsia="Times New Roman" w:hAnsi="Times New Roman" w:cs="Times New Roman"/>
          <w:color w:val="000000"/>
          <w:sz w:val="22"/>
          <w:szCs w:val="22"/>
          <w:lang w:bidi="lt-LT"/>
        </w:rPr>
        <w:t>prekės</w:t>
      </w:r>
      <w:r w:rsidRPr="00EF3000">
        <w:rPr>
          <w:rFonts w:ascii="Times New Roman" w:eastAsia="Times New Roman" w:hAnsi="Times New Roman" w:cs="Times New Roman"/>
          <w:color w:val="000000"/>
          <w:sz w:val="22"/>
          <w:szCs w:val="22"/>
          <w:lang w:bidi="lt-LT"/>
        </w:rPr>
        <w:t xml:space="preserve"> </w:t>
      </w:r>
      <w:r w:rsidR="006B2C22">
        <w:rPr>
          <w:rFonts w:ascii="Times New Roman" w:eastAsia="Times New Roman" w:hAnsi="Times New Roman" w:cs="Times New Roman"/>
          <w:color w:val="000000"/>
          <w:sz w:val="22"/>
          <w:szCs w:val="22"/>
          <w:lang w:bidi="lt-LT"/>
        </w:rPr>
        <w:t>pristaty</w:t>
      </w:r>
      <w:r w:rsidRPr="00EF3000">
        <w:rPr>
          <w:rFonts w:ascii="Times New Roman" w:eastAsia="Times New Roman" w:hAnsi="Times New Roman" w:cs="Times New Roman"/>
          <w:color w:val="000000"/>
          <w:sz w:val="22"/>
          <w:szCs w:val="22"/>
          <w:lang w:bidi="lt-LT"/>
        </w:rPr>
        <w:t>mo termino</w:t>
      </w:r>
      <w:r w:rsidRPr="00EF3000">
        <w:rPr>
          <w:rFonts w:ascii="Times New Roman" w:eastAsia="Times New Roman" w:hAnsi="Times New Roman" w:cs="Times New Roman"/>
          <w:spacing w:val="-2"/>
          <w:sz w:val="22"/>
          <w:szCs w:val="22"/>
          <w:lang w:eastAsia="en-US"/>
        </w:rPr>
        <w:t xml:space="preserve"> (P</w:t>
      </w:r>
      <w:r w:rsidRPr="00EF3000">
        <w:rPr>
          <w:rFonts w:ascii="Times New Roman" w:eastAsia="Times New Roman" w:hAnsi="Times New Roman" w:cs="Times New Roman"/>
          <w:spacing w:val="-2"/>
          <w:sz w:val="22"/>
          <w:szCs w:val="22"/>
          <w:vertAlign w:val="subscript"/>
          <w:lang w:eastAsia="en-US"/>
        </w:rPr>
        <w:t>1</w:t>
      </w:r>
      <w:r w:rsidRPr="00EF3000">
        <w:rPr>
          <w:rFonts w:ascii="Times New Roman" w:eastAsia="Times New Roman" w:hAnsi="Times New Roman" w:cs="Times New Roman"/>
          <w:spacing w:val="-2"/>
          <w:sz w:val="22"/>
          <w:szCs w:val="22"/>
          <w:lang w:eastAsia="en-US"/>
        </w:rPr>
        <w:t xml:space="preserve">), </w:t>
      </w:r>
      <w:r w:rsidR="006B2C22">
        <w:rPr>
          <w:rFonts w:ascii="Times New Roman" w:eastAsia="Times New Roman" w:hAnsi="Times New Roman" w:cs="Times New Roman"/>
          <w:spacing w:val="-2"/>
          <w:sz w:val="22"/>
          <w:szCs w:val="22"/>
          <w:lang w:eastAsia="en-US"/>
        </w:rPr>
        <w:t>prekės techninių parametrų</w:t>
      </w:r>
      <w:r w:rsidR="002358EB">
        <w:rPr>
          <w:rFonts w:ascii="Times New Roman" w:eastAsia="Times New Roman" w:hAnsi="Times New Roman" w:cs="Times New Roman"/>
          <w:spacing w:val="-2"/>
          <w:sz w:val="22"/>
          <w:szCs w:val="22"/>
          <w:lang w:eastAsia="en-US"/>
        </w:rPr>
        <w:t xml:space="preserve"> </w:t>
      </w:r>
      <w:r w:rsidRPr="00EF3000">
        <w:rPr>
          <w:rFonts w:ascii="Times New Roman" w:eastAsia="Times New Roman" w:hAnsi="Times New Roman" w:cs="Times New Roman"/>
          <w:spacing w:val="-2"/>
          <w:sz w:val="22"/>
          <w:szCs w:val="22"/>
          <w:lang w:eastAsia="en-US"/>
        </w:rPr>
        <w:t>(P</w:t>
      </w:r>
      <w:r w:rsidRPr="00EF3000">
        <w:rPr>
          <w:rFonts w:ascii="Times New Roman" w:eastAsia="Times New Roman" w:hAnsi="Times New Roman" w:cs="Times New Roman"/>
          <w:spacing w:val="-2"/>
          <w:sz w:val="22"/>
          <w:szCs w:val="22"/>
          <w:vertAlign w:val="subscript"/>
          <w:lang w:eastAsia="en-US"/>
        </w:rPr>
        <w:t>2</w:t>
      </w:r>
      <w:r w:rsidRPr="00EF3000">
        <w:rPr>
          <w:rFonts w:ascii="Times New Roman" w:eastAsia="Times New Roman" w:hAnsi="Times New Roman" w:cs="Times New Roman"/>
          <w:spacing w:val="-2"/>
          <w:sz w:val="22"/>
          <w:szCs w:val="22"/>
          <w:lang w:eastAsia="en-US"/>
        </w:rPr>
        <w:t>) balus</w:t>
      </w:r>
      <w:r w:rsidRPr="00EF3000">
        <w:rPr>
          <w:rFonts w:ascii="Times New Roman" w:eastAsia="Times New Roman" w:hAnsi="Times New Roman" w:cs="Times New Roman"/>
          <w:sz w:val="22"/>
          <w:szCs w:val="22"/>
          <w:lang w:eastAsia="en-US"/>
        </w:rPr>
        <w:t>, rezultatą apvalinant iki 2 (dviejų) skaičių po kablelio:</w:t>
      </w:r>
    </w:p>
    <w:p w14:paraId="3D31C35A" w14:textId="77777777" w:rsidR="00FD7277" w:rsidRPr="00EF3000" w:rsidRDefault="00FD7277" w:rsidP="00FD7277">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p>
    <w:p w14:paraId="39202179" w14:textId="77777777" w:rsidR="00FD7277" w:rsidRPr="00EF3000" w:rsidRDefault="00FD7277" w:rsidP="00FD7277">
      <w:pPr>
        <w:tabs>
          <w:tab w:val="left" w:pos="426"/>
          <w:tab w:val="left" w:pos="851"/>
          <w:tab w:val="left" w:pos="1134"/>
        </w:tabs>
        <w:spacing w:after="0" w:line="240" w:lineRule="auto"/>
        <w:ind w:firstLine="709"/>
        <w:jc w:val="center"/>
        <w:rPr>
          <w:rFonts w:ascii="Times New Roman" w:eastAsia="Times New Roman" w:hAnsi="Times New Roman" w:cs="Times New Roman"/>
          <w:i/>
          <w:sz w:val="22"/>
          <w:szCs w:val="22"/>
          <w:lang w:eastAsia="en-US"/>
        </w:rPr>
      </w:pPr>
      <m:oMathPara>
        <m:oMathParaPr>
          <m:jc m:val="center"/>
        </m:oMathParaPr>
        <m:oMath>
          <m:r>
            <w:rPr>
              <w:rFonts w:ascii="Cambria Math" w:eastAsia="Times New Roman" w:hAnsi="Cambria Math" w:cs="Times New Roman"/>
              <w:sz w:val="22"/>
              <w:szCs w:val="22"/>
              <w:lang w:eastAsia="en-US"/>
            </w:rPr>
            <m:t>S=C+</m:t>
          </m:r>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P</m:t>
              </m:r>
            </m:e>
            <m:sub>
              <m:r>
                <w:rPr>
                  <w:rFonts w:ascii="Cambria Math" w:eastAsia="Times New Roman" w:hAnsi="Cambria Math" w:cs="Times New Roman"/>
                  <w:sz w:val="22"/>
                  <w:szCs w:val="22"/>
                  <w:lang w:eastAsia="en-US"/>
                </w:rPr>
                <m:t>1</m:t>
              </m:r>
            </m:sub>
          </m:sSub>
          <m:r>
            <w:rPr>
              <w:rFonts w:ascii="Cambria Math" w:eastAsia="Times New Roman" w:hAnsi="Cambria Math" w:cs="Times New Roman"/>
              <w:sz w:val="22"/>
              <w:szCs w:val="22"/>
              <w:lang w:eastAsia="en-US"/>
            </w:rPr>
            <m:t>+</m:t>
          </m:r>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P</m:t>
              </m:r>
            </m:e>
            <m:sub>
              <m:r>
                <w:rPr>
                  <w:rFonts w:ascii="Cambria Math" w:eastAsia="Times New Roman" w:hAnsi="Cambria Math" w:cs="Times New Roman"/>
                  <w:sz w:val="22"/>
                  <w:szCs w:val="22"/>
                  <w:lang w:eastAsia="en-US"/>
                </w:rPr>
                <m:t>2</m:t>
              </m:r>
            </m:sub>
          </m:sSub>
        </m:oMath>
      </m:oMathPara>
    </w:p>
    <w:p w14:paraId="20B0E744" w14:textId="77777777" w:rsidR="00FD7277" w:rsidRPr="00EF3000" w:rsidRDefault="00FD7277" w:rsidP="00FD7277">
      <w:pPr>
        <w:spacing w:after="0" w:line="240" w:lineRule="auto"/>
        <w:ind w:firstLine="709"/>
        <w:jc w:val="both"/>
        <w:rPr>
          <w:rFonts w:ascii="Times New Roman" w:eastAsia="Times New Roman" w:hAnsi="Times New Roman" w:cs="Times New Roman"/>
          <w:sz w:val="22"/>
          <w:szCs w:val="22"/>
          <w:lang w:eastAsia="x-none"/>
        </w:rPr>
      </w:pPr>
    </w:p>
    <w:p w14:paraId="3DA4DA0B" w14:textId="77777777"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6. Pasiūlymo kainos (C) balai apskaičiuojami mažiausios pasiūlytos kainos Eur be PVM (C</w:t>
      </w:r>
      <w:r w:rsidRPr="00EF3000">
        <w:rPr>
          <w:rFonts w:ascii="Times New Roman" w:eastAsia="Times New Roman" w:hAnsi="Times New Roman" w:cs="Times New Roman"/>
          <w:sz w:val="22"/>
          <w:szCs w:val="22"/>
          <w:vertAlign w:val="subscript"/>
          <w:lang w:eastAsia="en-US"/>
        </w:rPr>
        <w:t>min</w:t>
      </w:r>
      <w:r w:rsidRPr="00EF3000">
        <w:rPr>
          <w:rFonts w:ascii="Times New Roman" w:eastAsia="Times New Roman" w:hAnsi="Times New Roman" w:cs="Times New Roman"/>
          <w:sz w:val="22"/>
          <w:szCs w:val="22"/>
          <w:lang w:eastAsia="en-US"/>
        </w:rPr>
        <w:t>) ir vertinamo pasiūlymo kainos Eur be PVM (C</w:t>
      </w:r>
      <w:r w:rsidRPr="00EF3000">
        <w:rPr>
          <w:rFonts w:ascii="Times New Roman" w:eastAsia="Times New Roman" w:hAnsi="Times New Roman" w:cs="Times New Roman"/>
          <w:sz w:val="22"/>
          <w:szCs w:val="22"/>
          <w:vertAlign w:val="subscript"/>
          <w:lang w:eastAsia="en-US"/>
        </w:rPr>
        <w:t>p</w:t>
      </w:r>
      <w:r w:rsidRPr="00EF3000">
        <w:rPr>
          <w:rFonts w:ascii="Times New Roman" w:eastAsia="Times New Roman" w:hAnsi="Times New Roman" w:cs="Times New Roman"/>
          <w:sz w:val="22"/>
          <w:szCs w:val="22"/>
          <w:lang w:eastAsia="en-US"/>
        </w:rPr>
        <w:t>) santykį padauginant iš kainos lyginamojo svorio (X):</w:t>
      </w:r>
    </w:p>
    <w:p w14:paraId="784DB6A1" w14:textId="77777777" w:rsidR="00FD7277" w:rsidRPr="00EF3000" w:rsidRDefault="00FD7277" w:rsidP="005219A3">
      <w:pPr>
        <w:tabs>
          <w:tab w:val="left" w:pos="1134"/>
        </w:tabs>
        <w:spacing w:after="0" w:line="240" w:lineRule="auto"/>
        <w:ind w:left="567"/>
        <w:jc w:val="both"/>
        <w:rPr>
          <w:rFonts w:ascii="Times New Roman" w:eastAsia="Times New Roman" w:hAnsi="Times New Roman" w:cs="Times New Roman"/>
          <w:sz w:val="22"/>
          <w:szCs w:val="22"/>
          <w:lang w:eastAsia="x-none" w:bidi="km-KH"/>
        </w:rPr>
      </w:pPr>
    </w:p>
    <w:p w14:paraId="58642823" w14:textId="77777777" w:rsidR="00FD7277" w:rsidRPr="00EF3000" w:rsidRDefault="00FD7277" w:rsidP="00FD7277">
      <w:pPr>
        <w:tabs>
          <w:tab w:val="left" w:pos="426"/>
          <w:tab w:val="left" w:pos="851"/>
          <w:tab w:val="left" w:pos="1134"/>
        </w:tabs>
        <w:spacing w:after="200"/>
        <w:ind w:left="567" w:firstLine="567"/>
        <w:jc w:val="both"/>
        <w:rPr>
          <w:rFonts w:ascii="Times New Roman" w:eastAsia="Times New Roman" w:hAnsi="Times New Roman" w:cs="Times New Roman"/>
          <w:sz w:val="22"/>
          <w:szCs w:val="22"/>
          <w:lang w:eastAsia="x-none" w:bidi="km-KH"/>
        </w:rPr>
      </w:pPr>
      <m:oMathPara>
        <m:oMathParaPr>
          <m:jc m:val="center"/>
        </m:oMathParaPr>
        <m:oMath>
          <m:r>
            <w:rPr>
              <w:rFonts w:ascii="Cambria Math" w:eastAsia="Times New Roman" w:hAnsi="Cambria Math" w:cs="Times New Roman"/>
              <w:sz w:val="22"/>
              <w:szCs w:val="22"/>
              <w:lang w:eastAsia="x-none" w:bidi="km-KH"/>
            </w:rPr>
            <m:t>C=</m:t>
          </m:r>
          <m:f>
            <m:fPr>
              <m:ctrlPr>
                <w:rPr>
                  <w:rFonts w:ascii="Cambria Math" w:eastAsia="Times New Roman" w:hAnsi="Cambria Math" w:cs="Times New Roman"/>
                  <w:i/>
                  <w:sz w:val="22"/>
                  <w:szCs w:val="22"/>
                  <w:lang w:eastAsia="x-none" w:bidi="km-KH"/>
                </w:rPr>
              </m:ctrlPr>
            </m:fPr>
            <m:num>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min</m:t>
                  </m:r>
                </m:sub>
              </m:sSub>
            </m:num>
            <m:den>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p</m:t>
                  </m:r>
                </m:sub>
              </m:sSub>
            </m:den>
          </m:f>
          <m:r>
            <w:rPr>
              <w:rFonts w:ascii="Cambria Math" w:eastAsia="Times New Roman" w:hAnsi="Cambria Math" w:cs="Times New Roman"/>
              <w:sz w:val="22"/>
              <w:szCs w:val="22"/>
              <w:lang w:eastAsia="x-none" w:bidi="km-KH"/>
            </w:rPr>
            <m:t>∙X</m:t>
          </m:r>
        </m:oMath>
      </m:oMathPara>
    </w:p>
    <w:p w14:paraId="1564A50D" w14:textId="444ED7B8" w:rsidR="00FD7277" w:rsidRPr="002358EB" w:rsidRDefault="002358EB" w:rsidP="006F721A">
      <w:pPr>
        <w:pStyle w:val="Sraopastraipa"/>
        <w:numPr>
          <w:ilvl w:val="0"/>
          <w:numId w:val="20"/>
        </w:numPr>
        <w:tabs>
          <w:tab w:val="left" w:pos="851"/>
        </w:tabs>
        <w:spacing w:after="0" w:line="240" w:lineRule="auto"/>
        <w:ind w:left="941" w:hanging="232"/>
        <w:jc w:val="both"/>
        <w:rPr>
          <w:rFonts w:ascii="Times New Roman" w:eastAsia="Times New Roman" w:hAnsi="Times New Roman" w:cs="Times New Roman"/>
          <w:sz w:val="22"/>
          <w:szCs w:val="22"/>
          <w:lang w:eastAsia="en-US"/>
        </w:rPr>
      </w:pPr>
      <w:bookmarkStart w:id="73" w:name="_Hlk95470802"/>
      <w:r w:rsidRPr="002358EB">
        <w:rPr>
          <w:rFonts w:ascii="Times New Roman" w:eastAsia="Times New Roman" w:hAnsi="Times New Roman" w:cs="Times New Roman"/>
          <w:color w:val="000000"/>
          <w:sz w:val="22"/>
          <w:szCs w:val="22"/>
          <w:lang w:bidi="lt-LT"/>
        </w:rPr>
        <w:t>Prekės pristaty</w:t>
      </w:r>
      <w:r w:rsidR="00FD7277" w:rsidRPr="002358EB">
        <w:rPr>
          <w:rFonts w:ascii="Times New Roman" w:eastAsia="Times New Roman" w:hAnsi="Times New Roman" w:cs="Times New Roman"/>
          <w:color w:val="000000"/>
          <w:sz w:val="22"/>
          <w:szCs w:val="22"/>
          <w:lang w:bidi="lt-LT"/>
        </w:rPr>
        <w:t>mo termino</w:t>
      </w:r>
      <w:r w:rsidR="00FD7277" w:rsidRPr="002358EB">
        <w:rPr>
          <w:rFonts w:ascii="Times New Roman" w:eastAsia="Times New Roman" w:hAnsi="Times New Roman" w:cs="Times New Roman"/>
          <w:spacing w:val="-2"/>
          <w:sz w:val="22"/>
          <w:szCs w:val="22"/>
          <w:lang w:eastAsia="en-US"/>
        </w:rPr>
        <w:t xml:space="preserve"> (P</w:t>
      </w:r>
      <w:r w:rsidR="00FD7277" w:rsidRPr="002358EB">
        <w:rPr>
          <w:rFonts w:ascii="Times New Roman" w:eastAsia="Times New Roman" w:hAnsi="Times New Roman" w:cs="Times New Roman"/>
          <w:spacing w:val="-2"/>
          <w:sz w:val="22"/>
          <w:szCs w:val="22"/>
          <w:vertAlign w:val="subscript"/>
          <w:lang w:eastAsia="en-US"/>
        </w:rPr>
        <w:t>1</w:t>
      </w:r>
      <w:r w:rsidR="00FD7277" w:rsidRPr="002358EB">
        <w:rPr>
          <w:rFonts w:ascii="Times New Roman" w:eastAsia="Times New Roman" w:hAnsi="Times New Roman" w:cs="Times New Roman"/>
          <w:spacing w:val="-2"/>
          <w:sz w:val="22"/>
          <w:szCs w:val="22"/>
          <w:lang w:eastAsia="en-US"/>
        </w:rPr>
        <w:t>)</w:t>
      </w:r>
      <w:r w:rsidR="00FD7277" w:rsidRPr="002358EB">
        <w:rPr>
          <w:rFonts w:ascii="Times New Roman" w:eastAsia="Times New Roman" w:hAnsi="Times New Roman" w:cs="Times New Roman"/>
          <w:sz w:val="22"/>
          <w:szCs w:val="22"/>
          <w:lang w:eastAsia="en-US"/>
        </w:rPr>
        <w:t xml:space="preserve"> balai apskaičiuojami:</w:t>
      </w:r>
    </w:p>
    <w:p w14:paraId="511CB17F" w14:textId="77777777" w:rsidR="00FD7277" w:rsidRPr="00EF3000" w:rsidRDefault="00FD7277" w:rsidP="006F721A">
      <w:pPr>
        <w:tabs>
          <w:tab w:val="left" w:pos="851"/>
        </w:tabs>
        <w:spacing w:after="0" w:line="240" w:lineRule="auto"/>
        <w:ind w:hanging="232"/>
        <w:jc w:val="both"/>
        <w:rPr>
          <w:rFonts w:ascii="Times New Roman" w:eastAsia="Times New Roman" w:hAnsi="Times New Roman" w:cs="Times New Roman"/>
          <w:sz w:val="22"/>
          <w:szCs w:val="22"/>
          <w:lang w:eastAsia="en-US"/>
        </w:rPr>
      </w:pPr>
    </w:p>
    <w:p w14:paraId="54D243CE" w14:textId="3EBD9D68"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Skiriama 0 balų, jei </w:t>
      </w:r>
      <w:bookmarkStart w:id="74" w:name="_Hlk95458247"/>
      <w:r w:rsidR="002358EB">
        <w:rPr>
          <w:rFonts w:ascii="Times New Roman" w:eastAsia="Times New Roman" w:hAnsi="Times New Roman" w:cs="Times New Roman"/>
          <w:sz w:val="22"/>
          <w:szCs w:val="22"/>
          <w:lang w:eastAsia="en-US"/>
        </w:rPr>
        <w:t>prekė bus pristatyta</w:t>
      </w:r>
      <w:r w:rsidRPr="00EF3000">
        <w:rPr>
          <w:rFonts w:ascii="Times New Roman" w:eastAsia="Times New Roman" w:hAnsi="Times New Roman" w:cs="Times New Roman"/>
          <w:sz w:val="22"/>
          <w:szCs w:val="22"/>
          <w:lang w:eastAsia="en-US"/>
        </w:rPr>
        <w:t xml:space="preserve"> iki 202</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-3</w:t>
      </w:r>
      <w:r w:rsidR="002358EB">
        <w:rPr>
          <w:rFonts w:ascii="Times New Roman" w:eastAsia="Times New Roman" w:hAnsi="Times New Roman" w:cs="Times New Roman"/>
          <w:sz w:val="22"/>
          <w:szCs w:val="22"/>
          <w:lang w:eastAsia="en-US"/>
        </w:rPr>
        <w:t>0</w:t>
      </w:r>
      <w:r w:rsidRPr="00EF3000">
        <w:rPr>
          <w:rFonts w:ascii="Times New Roman" w:eastAsia="Times New Roman" w:hAnsi="Times New Roman" w:cs="Times New Roman"/>
          <w:sz w:val="22"/>
          <w:szCs w:val="22"/>
          <w:lang w:eastAsia="en-US"/>
        </w:rPr>
        <w:t xml:space="preserve">. </w:t>
      </w:r>
      <w:bookmarkEnd w:id="74"/>
    </w:p>
    <w:p w14:paraId="21801A8B" w14:textId="6090B75D"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Skiriama 2 balai, jei </w:t>
      </w:r>
      <w:r w:rsidR="002358EB">
        <w:rPr>
          <w:rFonts w:ascii="Times New Roman" w:eastAsia="Times New Roman" w:hAnsi="Times New Roman" w:cs="Times New Roman"/>
          <w:sz w:val="22"/>
          <w:szCs w:val="22"/>
          <w:lang w:eastAsia="en-US"/>
        </w:rPr>
        <w:t xml:space="preserve">prekė </w:t>
      </w:r>
      <w:r w:rsidRPr="00EF3000">
        <w:rPr>
          <w:rFonts w:ascii="Times New Roman" w:eastAsia="Times New Roman" w:hAnsi="Times New Roman" w:cs="Times New Roman"/>
          <w:sz w:val="22"/>
          <w:szCs w:val="22"/>
          <w:lang w:eastAsia="en-US"/>
        </w:rPr>
        <w:t xml:space="preserve">bus </w:t>
      </w:r>
      <w:r w:rsidR="002358EB">
        <w:rPr>
          <w:rFonts w:ascii="Times New Roman" w:eastAsia="Times New Roman" w:hAnsi="Times New Roman" w:cs="Times New Roman"/>
          <w:sz w:val="22"/>
          <w:szCs w:val="22"/>
          <w:lang w:eastAsia="en-US"/>
        </w:rPr>
        <w:t>pristatyta</w:t>
      </w:r>
      <w:r w:rsidRPr="00EF3000">
        <w:rPr>
          <w:rFonts w:ascii="Times New Roman" w:eastAsia="Times New Roman" w:hAnsi="Times New Roman" w:cs="Times New Roman"/>
          <w:sz w:val="22"/>
          <w:szCs w:val="22"/>
          <w:lang w:eastAsia="en-US"/>
        </w:rPr>
        <w:t xml:space="preserve"> iki 202</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sidR="002358EB">
        <w:rPr>
          <w:rFonts w:ascii="Times New Roman" w:eastAsia="Times New Roman" w:hAnsi="Times New Roman" w:cs="Times New Roman"/>
          <w:sz w:val="22"/>
          <w:szCs w:val="22"/>
          <w:lang w:eastAsia="en-US"/>
        </w:rPr>
        <w:t>5</w:t>
      </w:r>
      <w:r w:rsidRPr="00EF3000">
        <w:rPr>
          <w:rFonts w:ascii="Times New Roman" w:eastAsia="Times New Roman" w:hAnsi="Times New Roman" w:cs="Times New Roman"/>
          <w:sz w:val="22"/>
          <w:szCs w:val="22"/>
          <w:lang w:eastAsia="en-US"/>
        </w:rPr>
        <w:t>-</w:t>
      </w:r>
      <w:r w:rsidR="002358EB">
        <w:rPr>
          <w:rFonts w:ascii="Times New Roman" w:eastAsia="Times New Roman" w:hAnsi="Times New Roman" w:cs="Times New Roman"/>
          <w:sz w:val="22"/>
          <w:szCs w:val="22"/>
          <w:lang w:eastAsia="en-US"/>
        </w:rPr>
        <w:t>30</w:t>
      </w:r>
      <w:r w:rsidRPr="00EF3000">
        <w:rPr>
          <w:rFonts w:ascii="Times New Roman" w:eastAsia="Times New Roman" w:hAnsi="Times New Roman" w:cs="Times New Roman"/>
          <w:sz w:val="22"/>
          <w:szCs w:val="22"/>
          <w:lang w:eastAsia="en-US"/>
        </w:rPr>
        <w:t>.</w:t>
      </w:r>
    </w:p>
    <w:p w14:paraId="4A86FEC4" w14:textId="6A587B1C"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Skiriama 6 balai, jei </w:t>
      </w:r>
      <w:r w:rsidR="002358EB">
        <w:rPr>
          <w:rFonts w:ascii="Times New Roman" w:eastAsia="Times New Roman" w:hAnsi="Times New Roman" w:cs="Times New Roman"/>
          <w:sz w:val="22"/>
          <w:szCs w:val="22"/>
          <w:lang w:eastAsia="en-US"/>
        </w:rPr>
        <w:t xml:space="preserve">prekė </w:t>
      </w:r>
      <w:r w:rsidRPr="00EF3000">
        <w:rPr>
          <w:rFonts w:ascii="Times New Roman" w:eastAsia="Times New Roman" w:hAnsi="Times New Roman" w:cs="Times New Roman"/>
          <w:sz w:val="22"/>
          <w:szCs w:val="22"/>
          <w:lang w:eastAsia="en-US"/>
        </w:rPr>
        <w:t xml:space="preserve">bus </w:t>
      </w:r>
      <w:r w:rsidR="002358EB">
        <w:rPr>
          <w:rFonts w:ascii="Times New Roman" w:eastAsia="Times New Roman" w:hAnsi="Times New Roman" w:cs="Times New Roman"/>
          <w:sz w:val="22"/>
          <w:szCs w:val="22"/>
          <w:lang w:eastAsia="en-US"/>
        </w:rPr>
        <w:t xml:space="preserve">pristatyta </w:t>
      </w:r>
      <w:r w:rsidRPr="00EF3000">
        <w:rPr>
          <w:rFonts w:ascii="Times New Roman" w:eastAsia="Times New Roman" w:hAnsi="Times New Roman" w:cs="Times New Roman"/>
          <w:sz w:val="22"/>
          <w:szCs w:val="22"/>
          <w:lang w:eastAsia="en-US"/>
        </w:rPr>
        <w:t>iki 202</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sidR="002358EB">
        <w:rPr>
          <w:rFonts w:ascii="Times New Roman" w:eastAsia="Times New Roman" w:hAnsi="Times New Roman" w:cs="Times New Roman"/>
          <w:sz w:val="22"/>
          <w:szCs w:val="22"/>
          <w:lang w:eastAsia="en-US"/>
        </w:rPr>
        <w:t>5</w:t>
      </w:r>
      <w:r w:rsidRPr="00EF3000">
        <w:rPr>
          <w:rFonts w:ascii="Times New Roman" w:eastAsia="Times New Roman" w:hAnsi="Times New Roman" w:cs="Times New Roman"/>
          <w:sz w:val="22"/>
          <w:szCs w:val="22"/>
          <w:lang w:eastAsia="en-US"/>
        </w:rPr>
        <w:t>-1</w:t>
      </w:r>
      <w:r w:rsidR="002358EB">
        <w:rPr>
          <w:rFonts w:ascii="Times New Roman" w:eastAsia="Times New Roman" w:hAnsi="Times New Roman" w:cs="Times New Roman"/>
          <w:sz w:val="22"/>
          <w:szCs w:val="22"/>
          <w:lang w:eastAsia="en-US"/>
        </w:rPr>
        <w:t>5</w:t>
      </w:r>
      <w:r w:rsidRPr="00EF3000">
        <w:rPr>
          <w:rFonts w:ascii="Times New Roman" w:eastAsia="Times New Roman" w:hAnsi="Times New Roman" w:cs="Times New Roman"/>
          <w:sz w:val="22"/>
          <w:szCs w:val="22"/>
          <w:lang w:eastAsia="en-US"/>
        </w:rPr>
        <w:t>.</w:t>
      </w:r>
    </w:p>
    <w:p w14:paraId="37E88EDA" w14:textId="34FC49A0"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Skiriama 8 balai, jei darbai bus atlikti iki 202</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sidR="002358EB">
        <w:rPr>
          <w:rFonts w:ascii="Times New Roman" w:eastAsia="Times New Roman" w:hAnsi="Times New Roman" w:cs="Times New Roman"/>
          <w:sz w:val="22"/>
          <w:szCs w:val="22"/>
          <w:lang w:eastAsia="en-US"/>
        </w:rPr>
        <w:t>4</w:t>
      </w:r>
      <w:r w:rsidRPr="00EF3000">
        <w:rPr>
          <w:rFonts w:ascii="Times New Roman" w:eastAsia="Times New Roman" w:hAnsi="Times New Roman" w:cs="Times New Roman"/>
          <w:sz w:val="22"/>
          <w:szCs w:val="22"/>
          <w:lang w:eastAsia="en-US"/>
        </w:rPr>
        <w:t>-</w:t>
      </w:r>
      <w:r w:rsidR="002358EB">
        <w:rPr>
          <w:rFonts w:ascii="Times New Roman" w:eastAsia="Times New Roman" w:hAnsi="Times New Roman" w:cs="Times New Roman"/>
          <w:sz w:val="22"/>
          <w:szCs w:val="22"/>
          <w:lang w:eastAsia="en-US"/>
        </w:rPr>
        <w:t>30</w:t>
      </w:r>
      <w:r w:rsidRPr="00EF3000">
        <w:rPr>
          <w:rFonts w:ascii="Times New Roman" w:eastAsia="Times New Roman" w:hAnsi="Times New Roman" w:cs="Times New Roman"/>
          <w:sz w:val="22"/>
          <w:szCs w:val="22"/>
          <w:lang w:eastAsia="en-US"/>
        </w:rPr>
        <w:t>.</w:t>
      </w:r>
    </w:p>
    <w:p w14:paraId="6FBD1F61" w14:textId="672059C0"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Skiriama 10 balų, jei darbai bus atlikti iki 202</w:t>
      </w:r>
      <w:r w:rsidR="002358EB">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sidR="002358EB">
        <w:rPr>
          <w:rFonts w:ascii="Times New Roman" w:eastAsia="Times New Roman" w:hAnsi="Times New Roman" w:cs="Times New Roman"/>
          <w:sz w:val="22"/>
          <w:szCs w:val="22"/>
          <w:lang w:eastAsia="en-US"/>
        </w:rPr>
        <w:t>4</w:t>
      </w:r>
      <w:r w:rsidRPr="00EF3000">
        <w:rPr>
          <w:rFonts w:ascii="Times New Roman" w:eastAsia="Times New Roman" w:hAnsi="Times New Roman" w:cs="Times New Roman"/>
          <w:sz w:val="22"/>
          <w:szCs w:val="22"/>
          <w:lang w:eastAsia="en-US"/>
        </w:rPr>
        <w:t>-</w:t>
      </w:r>
      <w:r w:rsidR="002358EB">
        <w:rPr>
          <w:rFonts w:ascii="Times New Roman" w:eastAsia="Times New Roman" w:hAnsi="Times New Roman" w:cs="Times New Roman"/>
          <w:sz w:val="22"/>
          <w:szCs w:val="22"/>
          <w:lang w:eastAsia="en-US"/>
        </w:rPr>
        <w:t>15</w:t>
      </w:r>
      <w:r w:rsidRPr="00EF3000">
        <w:rPr>
          <w:rFonts w:ascii="Times New Roman" w:eastAsia="Times New Roman" w:hAnsi="Times New Roman" w:cs="Times New Roman"/>
          <w:sz w:val="22"/>
          <w:szCs w:val="22"/>
          <w:lang w:eastAsia="en-US"/>
        </w:rPr>
        <w:t>.</w:t>
      </w:r>
    </w:p>
    <w:bookmarkEnd w:id="73"/>
    <w:p w14:paraId="4569B271" w14:textId="77777777"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p>
    <w:p w14:paraId="02EF699A" w14:textId="2747303D" w:rsidR="00FD7277" w:rsidRPr="00EF3000" w:rsidRDefault="00FD7277"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Vertinama pagal tiekėjo pateiktame pasiūlyme nurodytą </w:t>
      </w:r>
      <w:r w:rsidR="002358EB">
        <w:rPr>
          <w:rFonts w:ascii="Times New Roman" w:eastAsia="Times New Roman" w:hAnsi="Times New Roman" w:cs="Times New Roman"/>
          <w:sz w:val="22"/>
          <w:szCs w:val="22"/>
          <w:lang w:eastAsia="en-US"/>
        </w:rPr>
        <w:t>prekės pristatym</w:t>
      </w:r>
      <w:r w:rsidRPr="00EF3000">
        <w:rPr>
          <w:rFonts w:ascii="Times New Roman" w:eastAsia="Times New Roman" w:hAnsi="Times New Roman" w:cs="Times New Roman"/>
          <w:sz w:val="22"/>
          <w:szCs w:val="22"/>
          <w:lang w:eastAsia="en-US"/>
        </w:rPr>
        <w:t>o terminą.</w:t>
      </w:r>
    </w:p>
    <w:p w14:paraId="35B2F68A" w14:textId="77777777" w:rsidR="00FD7277" w:rsidRPr="00EF3000" w:rsidRDefault="00FD7277" w:rsidP="006F721A">
      <w:pPr>
        <w:tabs>
          <w:tab w:val="left" w:pos="1134"/>
        </w:tabs>
        <w:spacing w:after="0" w:line="240" w:lineRule="auto"/>
        <w:ind w:hanging="232"/>
        <w:contextualSpacing/>
        <w:jc w:val="both"/>
        <w:rPr>
          <w:rFonts w:ascii="Times New Roman" w:eastAsia="Times New Roman" w:hAnsi="Times New Roman" w:cs="Times New Roman"/>
          <w:sz w:val="22"/>
          <w:szCs w:val="22"/>
          <w:lang w:eastAsia="en-US"/>
        </w:rPr>
      </w:pPr>
    </w:p>
    <w:p w14:paraId="2DA8CB73" w14:textId="6C4C062E" w:rsidR="00FD7277" w:rsidRDefault="00FD7277" w:rsidP="006F721A">
      <w:pPr>
        <w:ind w:firstLine="709"/>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8. </w:t>
      </w:r>
      <w:r w:rsidR="002358EB">
        <w:rPr>
          <w:rFonts w:ascii="Times New Roman" w:eastAsia="Times New Roman" w:hAnsi="Times New Roman" w:cs="Times New Roman"/>
          <w:color w:val="000000"/>
          <w:sz w:val="22"/>
          <w:szCs w:val="22"/>
          <w:lang w:bidi="lt-LT"/>
        </w:rPr>
        <w:t>Prekės</w:t>
      </w:r>
      <w:r w:rsidRPr="00EF3000">
        <w:rPr>
          <w:rFonts w:ascii="Times New Roman" w:eastAsia="Times New Roman" w:hAnsi="Times New Roman" w:cs="Times New Roman"/>
          <w:spacing w:val="-2"/>
          <w:sz w:val="22"/>
          <w:szCs w:val="22"/>
          <w:lang w:eastAsia="en-US"/>
        </w:rPr>
        <w:t xml:space="preserve"> </w:t>
      </w:r>
      <w:r w:rsidR="002358EB">
        <w:rPr>
          <w:rFonts w:ascii="Times New Roman" w:eastAsia="Times New Roman" w:hAnsi="Times New Roman" w:cs="Times New Roman"/>
          <w:spacing w:val="-2"/>
          <w:sz w:val="22"/>
          <w:szCs w:val="22"/>
          <w:lang w:eastAsia="en-US"/>
        </w:rPr>
        <w:t xml:space="preserve">techninių parametrų </w:t>
      </w:r>
      <w:r w:rsidRPr="00EF3000">
        <w:rPr>
          <w:rFonts w:ascii="Times New Roman" w:eastAsia="Times New Roman" w:hAnsi="Times New Roman" w:cs="Times New Roman"/>
          <w:spacing w:val="-2"/>
          <w:sz w:val="22"/>
          <w:szCs w:val="22"/>
          <w:lang w:eastAsia="en-US"/>
        </w:rPr>
        <w:t>(P</w:t>
      </w:r>
      <w:r w:rsidRPr="00EF3000">
        <w:rPr>
          <w:rFonts w:ascii="Times New Roman" w:eastAsia="Times New Roman" w:hAnsi="Times New Roman" w:cs="Times New Roman"/>
          <w:spacing w:val="-2"/>
          <w:sz w:val="22"/>
          <w:szCs w:val="22"/>
          <w:vertAlign w:val="subscript"/>
          <w:lang w:eastAsia="en-US"/>
        </w:rPr>
        <w:t>2</w:t>
      </w:r>
      <w:r w:rsidRPr="00EF3000">
        <w:rPr>
          <w:rFonts w:ascii="Times New Roman" w:eastAsia="Times New Roman" w:hAnsi="Times New Roman" w:cs="Times New Roman"/>
          <w:spacing w:val="-2"/>
          <w:sz w:val="22"/>
          <w:szCs w:val="22"/>
          <w:lang w:eastAsia="en-US"/>
        </w:rPr>
        <w:t>)</w:t>
      </w:r>
      <w:r w:rsidRPr="00EF3000">
        <w:rPr>
          <w:rFonts w:ascii="Times New Roman" w:eastAsia="Times New Roman" w:hAnsi="Times New Roman" w:cs="Times New Roman"/>
          <w:sz w:val="22"/>
          <w:szCs w:val="22"/>
          <w:lang w:eastAsia="en-US"/>
        </w:rPr>
        <w:t xml:space="preserve"> balai apskaičiuojami sekančiai</w:t>
      </w:r>
      <w:r w:rsidR="005219A3">
        <w:rPr>
          <w:rFonts w:ascii="Times New Roman" w:eastAsia="Times New Roman" w:hAnsi="Times New Roman" w:cs="Times New Roman"/>
          <w:sz w:val="22"/>
          <w:szCs w:val="22"/>
          <w:lang w:eastAsia="en-US"/>
        </w:rPr>
        <w:t>:</w:t>
      </w:r>
    </w:p>
    <w:tbl>
      <w:tblPr>
        <w:tblStyle w:val="Lentelstinklelis23"/>
        <w:tblW w:w="0" w:type="auto"/>
        <w:tblLook w:val="04A0" w:firstRow="1" w:lastRow="0" w:firstColumn="1" w:lastColumn="0" w:noHBand="0" w:noVBand="1"/>
      </w:tblPr>
      <w:tblGrid>
        <w:gridCol w:w="570"/>
        <w:gridCol w:w="5946"/>
        <w:gridCol w:w="3253"/>
      </w:tblGrid>
      <w:tr w:rsidR="005219A3" w:rsidRPr="00466B17" w14:paraId="03539120" w14:textId="77777777" w:rsidTr="006F721A">
        <w:tc>
          <w:tcPr>
            <w:tcW w:w="570" w:type="dxa"/>
            <w:vAlign w:val="center"/>
          </w:tcPr>
          <w:p w14:paraId="25578BD9" w14:textId="77777777" w:rsidR="005219A3" w:rsidRPr="00466B17" w:rsidRDefault="005219A3" w:rsidP="00D330A6">
            <w:pPr>
              <w:jc w:val="center"/>
              <w:rPr>
                <w:b/>
                <w:bCs/>
                <w:sz w:val="22"/>
                <w:szCs w:val="22"/>
                <w:lang w:eastAsia="x-none"/>
              </w:rPr>
            </w:pPr>
            <w:r w:rsidRPr="00466B17">
              <w:rPr>
                <w:b/>
                <w:bCs/>
                <w:sz w:val="22"/>
                <w:szCs w:val="22"/>
                <w:lang w:eastAsia="x-none"/>
              </w:rPr>
              <w:t>Eil.</w:t>
            </w:r>
          </w:p>
          <w:p w14:paraId="2A9CCC5D" w14:textId="77777777" w:rsidR="005219A3" w:rsidRPr="00466B17" w:rsidRDefault="005219A3" w:rsidP="00D330A6">
            <w:pPr>
              <w:jc w:val="center"/>
              <w:rPr>
                <w:sz w:val="22"/>
                <w:szCs w:val="22"/>
                <w:lang w:eastAsia="x-none"/>
              </w:rPr>
            </w:pPr>
            <w:r w:rsidRPr="00466B17">
              <w:rPr>
                <w:b/>
                <w:bCs/>
                <w:sz w:val="22"/>
                <w:szCs w:val="22"/>
                <w:lang w:eastAsia="x-none"/>
              </w:rPr>
              <w:t>Nr.</w:t>
            </w:r>
          </w:p>
        </w:tc>
        <w:tc>
          <w:tcPr>
            <w:tcW w:w="5946" w:type="dxa"/>
            <w:vAlign w:val="center"/>
          </w:tcPr>
          <w:p w14:paraId="5C58DF07" w14:textId="77777777" w:rsidR="005219A3" w:rsidRPr="00466B17" w:rsidRDefault="005219A3" w:rsidP="00D330A6">
            <w:pPr>
              <w:jc w:val="center"/>
              <w:rPr>
                <w:sz w:val="22"/>
                <w:szCs w:val="22"/>
                <w:lang w:eastAsia="x-none"/>
              </w:rPr>
            </w:pPr>
            <w:r w:rsidRPr="00466B17">
              <w:rPr>
                <w:b/>
                <w:spacing w:val="-2"/>
                <w:sz w:val="22"/>
                <w:szCs w:val="22"/>
                <w:lang w:eastAsia="en-US"/>
              </w:rPr>
              <w:t>Vertinimo</w:t>
            </w:r>
            <w:r w:rsidRPr="00466B17">
              <w:rPr>
                <w:b/>
                <w:sz w:val="22"/>
                <w:szCs w:val="22"/>
                <w:lang w:eastAsia="en-US"/>
              </w:rPr>
              <w:t xml:space="preserve"> </w:t>
            </w:r>
            <w:r w:rsidRPr="00466B17">
              <w:rPr>
                <w:b/>
                <w:spacing w:val="-2"/>
                <w:sz w:val="22"/>
                <w:szCs w:val="22"/>
                <w:lang w:eastAsia="en-US"/>
              </w:rPr>
              <w:t>kriterijai</w:t>
            </w:r>
          </w:p>
        </w:tc>
        <w:tc>
          <w:tcPr>
            <w:tcW w:w="3253" w:type="dxa"/>
            <w:vAlign w:val="center"/>
          </w:tcPr>
          <w:p w14:paraId="5871082D" w14:textId="77777777" w:rsidR="005219A3" w:rsidRPr="00466B17" w:rsidRDefault="005219A3" w:rsidP="00D330A6">
            <w:pPr>
              <w:jc w:val="center"/>
              <w:rPr>
                <w:sz w:val="22"/>
                <w:szCs w:val="22"/>
                <w:lang w:eastAsia="x-none"/>
              </w:rPr>
            </w:pPr>
            <w:r w:rsidRPr="00466B17">
              <w:rPr>
                <w:b/>
                <w:spacing w:val="-1"/>
                <w:sz w:val="22"/>
                <w:szCs w:val="22"/>
                <w:lang w:eastAsia="en-US"/>
              </w:rPr>
              <w:t>Lyginamasis</w:t>
            </w:r>
            <w:r w:rsidRPr="00466B17">
              <w:rPr>
                <w:b/>
                <w:spacing w:val="-2"/>
                <w:sz w:val="22"/>
                <w:szCs w:val="22"/>
                <w:lang w:eastAsia="en-US"/>
              </w:rPr>
              <w:t xml:space="preserve"> svoris</w:t>
            </w:r>
            <w:r w:rsidRPr="00466B17">
              <w:rPr>
                <w:b/>
                <w:spacing w:val="24"/>
                <w:sz w:val="22"/>
                <w:szCs w:val="22"/>
                <w:lang w:eastAsia="en-US"/>
              </w:rPr>
              <w:t xml:space="preserve"> </w:t>
            </w:r>
            <w:r w:rsidRPr="00466B17">
              <w:rPr>
                <w:b/>
                <w:spacing w:val="-1"/>
                <w:sz w:val="22"/>
                <w:szCs w:val="22"/>
                <w:lang w:eastAsia="en-US"/>
              </w:rPr>
              <w:t>ekonominio</w:t>
            </w:r>
            <w:r w:rsidRPr="00466B17">
              <w:rPr>
                <w:b/>
                <w:spacing w:val="22"/>
                <w:sz w:val="22"/>
                <w:szCs w:val="22"/>
                <w:lang w:eastAsia="en-US"/>
              </w:rPr>
              <w:t xml:space="preserve"> </w:t>
            </w:r>
            <w:r w:rsidRPr="00466B17">
              <w:rPr>
                <w:b/>
                <w:spacing w:val="-1"/>
                <w:sz w:val="22"/>
                <w:szCs w:val="22"/>
                <w:lang w:eastAsia="en-US"/>
              </w:rPr>
              <w:t>naudingumo</w:t>
            </w:r>
            <w:r w:rsidRPr="00466B17">
              <w:rPr>
                <w:b/>
                <w:spacing w:val="23"/>
                <w:sz w:val="22"/>
                <w:szCs w:val="22"/>
                <w:lang w:eastAsia="en-US"/>
              </w:rPr>
              <w:t xml:space="preserve"> </w:t>
            </w:r>
            <w:r w:rsidRPr="00466B17">
              <w:rPr>
                <w:b/>
                <w:spacing w:val="-2"/>
                <w:sz w:val="22"/>
                <w:szCs w:val="22"/>
                <w:lang w:eastAsia="en-US"/>
              </w:rPr>
              <w:t>įvertinime (balais)</w:t>
            </w:r>
          </w:p>
        </w:tc>
      </w:tr>
      <w:tr w:rsidR="005219A3" w:rsidRPr="00466B17" w14:paraId="6B83DF93" w14:textId="77777777" w:rsidTr="006F721A">
        <w:tc>
          <w:tcPr>
            <w:tcW w:w="570" w:type="dxa"/>
          </w:tcPr>
          <w:p w14:paraId="37F325E2" w14:textId="77777777" w:rsidR="005219A3" w:rsidRPr="00466B17" w:rsidRDefault="005219A3" w:rsidP="00D330A6">
            <w:pPr>
              <w:jc w:val="center"/>
              <w:rPr>
                <w:sz w:val="22"/>
                <w:szCs w:val="22"/>
                <w:lang w:eastAsia="x-none"/>
              </w:rPr>
            </w:pPr>
            <w:r w:rsidRPr="00466B17">
              <w:rPr>
                <w:sz w:val="22"/>
                <w:szCs w:val="22"/>
                <w:lang w:eastAsia="x-none"/>
              </w:rPr>
              <w:t>1.</w:t>
            </w:r>
          </w:p>
        </w:tc>
        <w:tc>
          <w:tcPr>
            <w:tcW w:w="5946" w:type="dxa"/>
          </w:tcPr>
          <w:p w14:paraId="06011DDB" w14:textId="2B67D026" w:rsidR="005219A3" w:rsidRPr="00466B17" w:rsidRDefault="005219A3" w:rsidP="005219A3">
            <w:pPr>
              <w:jc w:val="both"/>
              <w:rPr>
                <w:sz w:val="22"/>
                <w:szCs w:val="22"/>
                <w:lang w:eastAsia="x-none"/>
              </w:rPr>
            </w:pPr>
            <w:r>
              <w:rPr>
                <w:rFonts w:eastAsia="Arial Unicode MS"/>
                <w:color w:val="000000"/>
                <w:lang w:eastAsia="zh-CN"/>
              </w:rPr>
              <w:t>S</w:t>
            </w:r>
            <w:r w:rsidRPr="004450B9">
              <w:rPr>
                <w:rFonts w:eastAsia="Arial Unicode MS"/>
                <w:color w:val="000000"/>
                <w:sz w:val="22"/>
                <w:szCs w:val="22"/>
                <w:lang w:eastAsia="zh-CN"/>
              </w:rPr>
              <w:t>uteikiama</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ne mažesnė kaip 36 mėn. garantija automobilio</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va</w:t>
            </w:r>
            <w:r w:rsidRPr="004450B9">
              <w:rPr>
                <w:rFonts w:eastAsia="Arial Unicode MS"/>
                <w:color w:val="000000"/>
                <w:sz w:val="22"/>
                <w:szCs w:val="22"/>
                <w:lang w:val="ru-RU" w:eastAsia="zh-CN"/>
              </w:rPr>
              <w:t>ž</w:t>
            </w:r>
            <w:r w:rsidRPr="004450B9">
              <w:rPr>
                <w:rFonts w:eastAsia="Arial Unicode MS"/>
                <w:color w:val="000000"/>
                <w:sz w:val="22"/>
                <w:szCs w:val="22"/>
                <w:lang w:eastAsia="zh-CN"/>
              </w:rPr>
              <w:t>iuoklei</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be</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ribos</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ir</w:t>
            </w:r>
            <w:r w:rsidRPr="004450B9">
              <w:rPr>
                <w:rFonts w:eastAsia="Arial Unicode MS"/>
                <w:color w:val="000000"/>
                <w:sz w:val="22"/>
                <w:szCs w:val="22"/>
                <w:lang w:val="ru-RU" w:eastAsia="zh-CN"/>
              </w:rPr>
              <w:t xml:space="preserve"> </w:t>
            </w:r>
            <w:r w:rsidRPr="004450B9">
              <w:rPr>
                <w:rFonts w:eastAsia="Arial Unicode MS"/>
                <w:color w:val="000000"/>
                <w:sz w:val="22"/>
                <w:szCs w:val="22"/>
                <w:lang w:eastAsia="zh-CN"/>
              </w:rPr>
              <w:t>valand</w:t>
            </w:r>
            <w:r w:rsidRPr="004450B9">
              <w:rPr>
                <w:rFonts w:eastAsia="Arial Unicode MS"/>
                <w:color w:val="000000"/>
                <w:sz w:val="22"/>
                <w:szCs w:val="22"/>
                <w:lang w:val="ru-RU" w:eastAsia="zh-CN"/>
              </w:rPr>
              <w:t xml:space="preserve">ų </w:t>
            </w:r>
            <w:r w:rsidRPr="004450B9">
              <w:rPr>
                <w:rFonts w:eastAsia="Arial Unicode MS"/>
                <w:color w:val="000000"/>
                <w:sz w:val="22"/>
                <w:szCs w:val="22"/>
                <w:lang w:eastAsia="zh-CN"/>
              </w:rPr>
              <w:t>apribojimo</w:t>
            </w:r>
          </w:p>
        </w:tc>
        <w:tc>
          <w:tcPr>
            <w:tcW w:w="3253" w:type="dxa"/>
          </w:tcPr>
          <w:p w14:paraId="73E3215D" w14:textId="4990E9D4" w:rsidR="005219A3" w:rsidRPr="00466B17" w:rsidRDefault="005219A3" w:rsidP="00D330A6">
            <w:pPr>
              <w:jc w:val="center"/>
              <w:rPr>
                <w:sz w:val="22"/>
                <w:szCs w:val="22"/>
                <w:lang w:eastAsia="x-none"/>
              </w:rPr>
            </w:pPr>
            <w:r>
              <w:rPr>
                <w:sz w:val="22"/>
                <w:szCs w:val="22"/>
                <w:lang w:eastAsia="x-none"/>
              </w:rPr>
              <w:t>5</w:t>
            </w:r>
          </w:p>
        </w:tc>
      </w:tr>
      <w:tr w:rsidR="005219A3" w:rsidRPr="00466B17" w14:paraId="1D526717" w14:textId="77777777" w:rsidTr="006F721A">
        <w:tc>
          <w:tcPr>
            <w:tcW w:w="570" w:type="dxa"/>
          </w:tcPr>
          <w:p w14:paraId="3D24EEBB" w14:textId="77777777" w:rsidR="005219A3" w:rsidRPr="00466B17" w:rsidRDefault="005219A3" w:rsidP="00D330A6">
            <w:pPr>
              <w:jc w:val="center"/>
              <w:rPr>
                <w:sz w:val="22"/>
                <w:szCs w:val="22"/>
                <w:lang w:eastAsia="x-none"/>
              </w:rPr>
            </w:pPr>
            <w:r w:rsidRPr="00466B17">
              <w:rPr>
                <w:sz w:val="22"/>
                <w:szCs w:val="22"/>
                <w:lang w:eastAsia="x-none"/>
              </w:rPr>
              <w:t>2.</w:t>
            </w:r>
          </w:p>
        </w:tc>
        <w:tc>
          <w:tcPr>
            <w:tcW w:w="5946" w:type="dxa"/>
          </w:tcPr>
          <w:p w14:paraId="4CE75E2A" w14:textId="0D3D5167" w:rsidR="005219A3" w:rsidRPr="005219A3" w:rsidRDefault="005219A3" w:rsidP="00D330A6">
            <w:pPr>
              <w:jc w:val="both"/>
              <w:rPr>
                <w:sz w:val="22"/>
                <w:szCs w:val="22"/>
                <w:lang w:eastAsia="x-none"/>
              </w:rPr>
            </w:pPr>
            <w:r w:rsidRPr="005219A3">
              <w:rPr>
                <w:w w:val="102"/>
                <w:sz w:val="22"/>
                <w:szCs w:val="22"/>
              </w:rPr>
              <w:t>Variklio užvedimas/gesinimas n</w:t>
            </w:r>
            <w:r w:rsidRPr="005219A3">
              <w:rPr>
                <w:spacing w:val="-6"/>
                <w:w w:val="102"/>
                <w:sz w:val="22"/>
                <w:szCs w:val="22"/>
              </w:rPr>
              <w:t>eįlipus į vairuotojo kabiną</w:t>
            </w:r>
          </w:p>
        </w:tc>
        <w:tc>
          <w:tcPr>
            <w:tcW w:w="3253" w:type="dxa"/>
          </w:tcPr>
          <w:p w14:paraId="6314501D" w14:textId="2E828FF8" w:rsidR="005219A3" w:rsidRPr="00466B17" w:rsidRDefault="005219A3" w:rsidP="00D330A6">
            <w:pPr>
              <w:jc w:val="center"/>
              <w:rPr>
                <w:sz w:val="22"/>
                <w:szCs w:val="22"/>
                <w:lang w:eastAsia="x-none"/>
              </w:rPr>
            </w:pPr>
            <w:r>
              <w:rPr>
                <w:sz w:val="22"/>
                <w:szCs w:val="22"/>
                <w:lang w:eastAsia="x-none"/>
              </w:rPr>
              <w:t>2</w:t>
            </w:r>
          </w:p>
        </w:tc>
      </w:tr>
      <w:tr w:rsidR="005219A3" w:rsidRPr="00466B17" w14:paraId="551039C0" w14:textId="77777777" w:rsidTr="006F721A">
        <w:tc>
          <w:tcPr>
            <w:tcW w:w="570" w:type="dxa"/>
          </w:tcPr>
          <w:p w14:paraId="7D49AF2C" w14:textId="77777777" w:rsidR="005219A3" w:rsidRPr="00466B17" w:rsidRDefault="005219A3" w:rsidP="00D330A6">
            <w:pPr>
              <w:jc w:val="center"/>
              <w:rPr>
                <w:sz w:val="22"/>
                <w:szCs w:val="22"/>
                <w:lang w:eastAsia="x-none"/>
              </w:rPr>
            </w:pPr>
            <w:r w:rsidRPr="00466B17">
              <w:rPr>
                <w:sz w:val="22"/>
                <w:szCs w:val="22"/>
                <w:lang w:eastAsia="x-none"/>
              </w:rPr>
              <w:lastRenderedPageBreak/>
              <w:t>3.</w:t>
            </w:r>
          </w:p>
        </w:tc>
        <w:tc>
          <w:tcPr>
            <w:tcW w:w="5946" w:type="dxa"/>
          </w:tcPr>
          <w:p w14:paraId="0ED238AD" w14:textId="5810E73B" w:rsidR="005219A3" w:rsidRPr="005219A3" w:rsidRDefault="005219A3" w:rsidP="00D330A6">
            <w:pPr>
              <w:jc w:val="both"/>
              <w:rPr>
                <w:spacing w:val="-2"/>
                <w:sz w:val="22"/>
                <w:szCs w:val="22"/>
                <w:lang w:eastAsia="en-US"/>
              </w:rPr>
            </w:pPr>
            <w:r w:rsidRPr="005219A3">
              <w:rPr>
                <w:color w:val="000000" w:themeColor="text1"/>
                <w:w w:val="102"/>
                <w:sz w:val="22"/>
                <w:szCs w:val="22"/>
              </w:rPr>
              <w:t>PTO (galios perdavimo siurbliui įrenginys) įjungimas/išjungimas n</w:t>
            </w:r>
            <w:r w:rsidRPr="005219A3">
              <w:rPr>
                <w:color w:val="000000" w:themeColor="text1"/>
                <w:spacing w:val="-6"/>
                <w:w w:val="102"/>
                <w:sz w:val="22"/>
                <w:szCs w:val="22"/>
              </w:rPr>
              <w:t>eįlipus į vairuotojo kabiną</w:t>
            </w:r>
          </w:p>
        </w:tc>
        <w:tc>
          <w:tcPr>
            <w:tcW w:w="3253" w:type="dxa"/>
          </w:tcPr>
          <w:p w14:paraId="31D50AE8" w14:textId="68B1F7B9" w:rsidR="005219A3" w:rsidRPr="00466B17" w:rsidRDefault="005219A3" w:rsidP="00D330A6">
            <w:pPr>
              <w:jc w:val="center"/>
              <w:rPr>
                <w:sz w:val="22"/>
                <w:szCs w:val="22"/>
                <w:lang w:eastAsia="en-US"/>
              </w:rPr>
            </w:pPr>
            <w:r>
              <w:rPr>
                <w:sz w:val="22"/>
                <w:szCs w:val="22"/>
                <w:lang w:eastAsia="en-US"/>
              </w:rPr>
              <w:t>2</w:t>
            </w:r>
          </w:p>
        </w:tc>
      </w:tr>
      <w:tr w:rsidR="005219A3" w:rsidRPr="00466B17" w14:paraId="4B7A7328" w14:textId="77777777" w:rsidTr="006F721A">
        <w:tc>
          <w:tcPr>
            <w:tcW w:w="570" w:type="dxa"/>
          </w:tcPr>
          <w:p w14:paraId="4210F13F" w14:textId="33F2127A" w:rsidR="005219A3" w:rsidRPr="00466B17" w:rsidRDefault="005219A3" w:rsidP="005219A3">
            <w:pPr>
              <w:jc w:val="center"/>
              <w:rPr>
                <w:sz w:val="22"/>
                <w:szCs w:val="22"/>
                <w:lang w:eastAsia="x-none"/>
              </w:rPr>
            </w:pPr>
            <w:r>
              <w:rPr>
                <w:sz w:val="22"/>
                <w:szCs w:val="22"/>
                <w:lang w:eastAsia="x-none"/>
              </w:rPr>
              <w:t>4.</w:t>
            </w:r>
          </w:p>
        </w:tc>
        <w:tc>
          <w:tcPr>
            <w:tcW w:w="5946" w:type="dxa"/>
          </w:tcPr>
          <w:p w14:paraId="1F03CA8A" w14:textId="1BEEFF55" w:rsidR="005219A3" w:rsidRPr="005219A3" w:rsidRDefault="005219A3" w:rsidP="005219A3">
            <w:pPr>
              <w:jc w:val="both"/>
              <w:rPr>
                <w:color w:val="000000" w:themeColor="text1"/>
                <w:w w:val="102"/>
                <w:sz w:val="22"/>
                <w:szCs w:val="22"/>
              </w:rPr>
            </w:pPr>
            <w:r w:rsidRPr="005219A3">
              <w:rPr>
                <w:w w:val="102"/>
                <w:sz w:val="22"/>
                <w:szCs w:val="22"/>
              </w:rPr>
              <w:t>Avarinių posūkių šviesų įjungimas/išjungimas n</w:t>
            </w:r>
            <w:r w:rsidRPr="005219A3">
              <w:rPr>
                <w:spacing w:val="-6"/>
                <w:w w:val="102"/>
                <w:sz w:val="22"/>
                <w:szCs w:val="22"/>
              </w:rPr>
              <w:t>eįlipus į vairuotojo kabiną</w:t>
            </w:r>
          </w:p>
        </w:tc>
        <w:tc>
          <w:tcPr>
            <w:tcW w:w="3253" w:type="dxa"/>
          </w:tcPr>
          <w:p w14:paraId="6F7DE300" w14:textId="1A758E0A" w:rsidR="005219A3" w:rsidRDefault="006F721A" w:rsidP="005219A3">
            <w:pPr>
              <w:jc w:val="center"/>
              <w:rPr>
                <w:sz w:val="22"/>
                <w:szCs w:val="22"/>
                <w:lang w:eastAsia="en-US"/>
              </w:rPr>
            </w:pPr>
            <w:r>
              <w:rPr>
                <w:sz w:val="22"/>
                <w:szCs w:val="22"/>
                <w:lang w:eastAsia="en-US"/>
              </w:rPr>
              <w:t>1</w:t>
            </w:r>
          </w:p>
        </w:tc>
      </w:tr>
    </w:tbl>
    <w:p w14:paraId="11D0163B" w14:textId="77777777" w:rsidR="005219A3" w:rsidRDefault="005219A3" w:rsidP="00FD7277">
      <w:pPr>
        <w:ind w:firstLine="567"/>
        <w:jc w:val="both"/>
        <w:rPr>
          <w:rFonts w:ascii="Times New Roman" w:eastAsia="Times New Roman" w:hAnsi="Times New Roman" w:cs="Times New Roman"/>
          <w:sz w:val="22"/>
          <w:szCs w:val="22"/>
          <w:lang w:eastAsia="en-US"/>
        </w:rPr>
      </w:pPr>
    </w:p>
    <w:p w14:paraId="55B602C1" w14:textId="77777777" w:rsidR="006F721A" w:rsidRPr="00EF3000" w:rsidRDefault="006F721A" w:rsidP="006F721A">
      <w:pPr>
        <w:tabs>
          <w:tab w:val="left" w:pos="1134"/>
        </w:tabs>
        <w:spacing w:after="0" w:line="240" w:lineRule="auto"/>
        <w:ind w:firstLine="709"/>
        <w:contextualSpacing/>
        <w:jc w:val="both"/>
        <w:rPr>
          <w:rFonts w:ascii="Times New Roman" w:eastAsia="Times New Roman" w:hAnsi="Times New Roman" w:cs="Times New Roman"/>
          <w:sz w:val="22"/>
          <w:szCs w:val="22"/>
          <w:lang w:eastAsia="x-none"/>
        </w:rPr>
      </w:pPr>
      <w:r w:rsidRPr="00EF3000">
        <w:rPr>
          <w:rFonts w:ascii="Times New Roman" w:eastAsia="Times New Roman" w:hAnsi="Times New Roman" w:cs="Times New Roman"/>
          <w:sz w:val="22"/>
          <w:szCs w:val="22"/>
          <w:lang w:eastAsia="en-US"/>
        </w:rPr>
        <w:t xml:space="preserve">9. </w:t>
      </w:r>
      <w:r w:rsidRPr="00EF3000">
        <w:rPr>
          <w:rFonts w:ascii="Times New Roman" w:eastAsia="Times New Roman" w:hAnsi="Times New Roman" w:cs="Times New Roman"/>
          <w:sz w:val="22"/>
          <w:szCs w:val="22"/>
          <w:lang w:eastAsia="x-none"/>
        </w:rPr>
        <w:t>Tais atvejais, kai pasiūlymą pateikė tik vienas tiekėjas, ar  pirkimo procedūrų metu atmetus kitus pasiūlymus, liko vienas pasiūlymas, jis nevertinamas pagal ekonomiškai naudingiausio pasiūlymo vertinimo kriterijus.</w:t>
      </w:r>
    </w:p>
    <w:p w14:paraId="42948306" w14:textId="77777777" w:rsidR="006F721A" w:rsidRPr="00EF3000" w:rsidRDefault="006F721A" w:rsidP="006F721A">
      <w:pPr>
        <w:tabs>
          <w:tab w:val="left" w:pos="426"/>
        </w:tabs>
        <w:suppressAutoHyphens/>
        <w:spacing w:after="0" w:line="100" w:lineRule="atLeast"/>
        <w:ind w:firstLine="709"/>
        <w:jc w:val="both"/>
        <w:rPr>
          <w:rFonts w:ascii="Times New Roman" w:eastAsiaTheme="minorHAnsi" w:hAnsi="Times New Roman" w:cs="Times New Roman"/>
          <w:iCs/>
          <w:sz w:val="22"/>
          <w:szCs w:val="22"/>
        </w:rPr>
      </w:pPr>
    </w:p>
    <w:p w14:paraId="56736002" w14:textId="77777777" w:rsidR="006F721A" w:rsidRPr="00EF3000" w:rsidRDefault="006F721A" w:rsidP="006F721A">
      <w:pPr>
        <w:tabs>
          <w:tab w:val="left" w:pos="426"/>
        </w:tabs>
        <w:suppressAutoHyphens/>
        <w:spacing w:after="0" w:line="100" w:lineRule="atLeast"/>
        <w:ind w:firstLine="709"/>
        <w:jc w:val="both"/>
        <w:rPr>
          <w:rFonts w:ascii="Times New Roman" w:hAnsi="Times New Roman" w:cs="Times New Roman"/>
          <w:sz w:val="22"/>
          <w:szCs w:val="22"/>
        </w:rPr>
      </w:pPr>
      <w:r w:rsidRPr="00EF3000">
        <w:rPr>
          <w:rFonts w:ascii="Times New Roman" w:eastAsiaTheme="minorHAnsi" w:hAnsi="Times New Roman" w:cs="Times New Roman"/>
          <w:iCs/>
          <w:sz w:val="22"/>
          <w:szCs w:val="22"/>
        </w:rPr>
        <w:t xml:space="preserve">10.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23371CF9" w14:textId="77777777" w:rsidR="006F721A" w:rsidRPr="00EF3000" w:rsidRDefault="006F721A" w:rsidP="006F721A">
      <w:pPr>
        <w:spacing w:after="0" w:line="240" w:lineRule="auto"/>
        <w:ind w:firstLine="709"/>
        <w:jc w:val="both"/>
        <w:rPr>
          <w:rFonts w:ascii="Times New Roman" w:hAnsi="Times New Roman" w:cs="Times New Roman"/>
          <w:sz w:val="22"/>
          <w:szCs w:val="22"/>
        </w:rPr>
      </w:pPr>
    </w:p>
    <w:p w14:paraId="145F33AF" w14:textId="77777777" w:rsidR="006F721A" w:rsidRPr="00EF3000" w:rsidRDefault="006F721A" w:rsidP="006F721A">
      <w:pPr>
        <w:spacing w:after="0" w:line="240" w:lineRule="auto"/>
        <w:ind w:firstLine="709"/>
        <w:jc w:val="both"/>
        <w:rPr>
          <w:rFonts w:ascii="Times New Roman" w:hAnsi="Times New Roman"/>
          <w:sz w:val="22"/>
          <w:szCs w:val="22"/>
        </w:rPr>
      </w:pPr>
      <w:r w:rsidRPr="00EF3000">
        <w:rPr>
          <w:rFonts w:ascii="Times New Roman" w:hAnsi="Times New Roman"/>
          <w:sz w:val="22"/>
          <w:szCs w:val="22"/>
        </w:rPr>
        <w:t xml:space="preserve">11. Tuo atveju, jei pasiūlymo vertinimo metu, tiekėjo pasiūlymas gaus papildomų balų už šiame vertinime nustatytus vertinimo kriterijus, pirkimo laimėjimo atveju tiekėjas pirkimo sutartyje </w:t>
      </w:r>
      <w:bookmarkStart w:id="75" w:name="_Hlk93489574"/>
      <w:r w:rsidRPr="00EF3000">
        <w:rPr>
          <w:rFonts w:ascii="Times New Roman" w:hAnsi="Times New Roman"/>
          <w:sz w:val="22"/>
          <w:szCs w:val="22"/>
        </w:rPr>
        <w:t>įsipareigos visą pirkimo sutarties vykdymo laikotarpį užtikrinti kriterijų, nurodytų teikiant pasiūlymą, laikymąsi.</w:t>
      </w:r>
    </w:p>
    <w:p w14:paraId="234E6F08" w14:textId="77777777" w:rsidR="006F721A" w:rsidRPr="00EF3000" w:rsidRDefault="006F721A" w:rsidP="006F721A">
      <w:pPr>
        <w:spacing w:after="0" w:line="240" w:lineRule="auto"/>
        <w:ind w:firstLine="709"/>
        <w:jc w:val="both"/>
        <w:rPr>
          <w:rFonts w:ascii="Times New Roman" w:hAnsi="Times New Roman"/>
          <w:sz w:val="22"/>
          <w:szCs w:val="22"/>
        </w:rPr>
      </w:pPr>
      <w:r w:rsidRPr="00EF3000">
        <w:rPr>
          <w:rFonts w:ascii="Times New Roman" w:hAnsi="Times New Roman"/>
          <w:sz w:val="22"/>
          <w:szCs w:val="22"/>
        </w:rPr>
        <w:t>Perkantysis subjektas pasilieka teisę tikrinti šių įsipareigojimų vykdymą ir sutartyje nustatytos sankcijos už tiekėjo prisiimtų įsipareigojimų nesilaikymą.</w:t>
      </w:r>
      <w:bookmarkEnd w:id="75"/>
    </w:p>
    <w:p w14:paraId="13065110" w14:textId="77777777" w:rsidR="006F721A" w:rsidRPr="00EF3000" w:rsidRDefault="006F721A" w:rsidP="006F721A">
      <w:pPr>
        <w:spacing w:after="0" w:line="240" w:lineRule="auto"/>
        <w:ind w:firstLine="567"/>
        <w:jc w:val="both"/>
        <w:rPr>
          <w:rFonts w:ascii="Times New Roman" w:hAnsi="Times New Roman"/>
          <w:sz w:val="22"/>
          <w:szCs w:val="22"/>
        </w:rPr>
      </w:pPr>
    </w:p>
    <w:p w14:paraId="1A7355F9" w14:textId="77777777" w:rsidR="006F721A" w:rsidRPr="00EF3000" w:rsidRDefault="006F721A" w:rsidP="00FD7277">
      <w:pPr>
        <w:ind w:firstLine="567"/>
        <w:jc w:val="both"/>
        <w:rPr>
          <w:rFonts w:ascii="Times New Roman" w:eastAsia="Times New Roman" w:hAnsi="Times New Roman" w:cs="Times New Roman"/>
          <w:sz w:val="22"/>
          <w:szCs w:val="22"/>
          <w:lang w:eastAsia="en-US"/>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0EF9A7E" w14:textId="77777777" w:rsidR="006F721A" w:rsidRDefault="006F721A" w:rsidP="002377B7">
      <w:pPr>
        <w:spacing w:after="0" w:line="240" w:lineRule="auto"/>
        <w:jc w:val="center"/>
        <w:rPr>
          <w:rFonts w:ascii="Times New Roman" w:eastAsia="Times New Roman" w:hAnsi="Times New Roman" w:cs="Times New Roman"/>
          <w:sz w:val="20"/>
          <w:szCs w:val="24"/>
          <w:lang w:eastAsia="en-US"/>
        </w:rPr>
      </w:pPr>
    </w:p>
    <w:p w14:paraId="1D1B98F7" w14:textId="0A754BF5"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rsidP="006F721A">
      <w:pPr>
        <w:numPr>
          <w:ilvl w:val="0"/>
          <w:numId w:val="16"/>
        </w:numPr>
        <w:tabs>
          <w:tab w:val="num" w:pos="993"/>
        </w:tabs>
        <w:autoSpaceDN w:val="0"/>
        <w:spacing w:after="0" w:line="240" w:lineRule="auto"/>
        <w:ind w:left="0" w:right="49"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rsidP="006F721A">
      <w:pPr>
        <w:numPr>
          <w:ilvl w:val="0"/>
          <w:numId w:val="16"/>
        </w:numPr>
        <w:tabs>
          <w:tab w:val="num" w:pos="993"/>
        </w:tabs>
        <w:autoSpaceDN w:val="0"/>
        <w:spacing w:after="0" w:line="240" w:lineRule="auto"/>
        <w:ind w:left="0" w:right="49"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rsidP="006F721A">
      <w:pPr>
        <w:numPr>
          <w:ilvl w:val="0"/>
          <w:numId w:val="16"/>
        </w:numPr>
        <w:tabs>
          <w:tab w:val="num" w:pos="993"/>
        </w:tabs>
        <w:autoSpaceDN w:val="0"/>
        <w:spacing w:after="0" w:line="240" w:lineRule="auto"/>
        <w:ind w:left="0" w:right="49"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rsidP="006F721A">
      <w:pPr>
        <w:numPr>
          <w:ilvl w:val="0"/>
          <w:numId w:val="16"/>
        </w:numPr>
        <w:tabs>
          <w:tab w:val="num" w:pos="993"/>
        </w:tabs>
        <w:autoSpaceDE w:val="0"/>
        <w:autoSpaceDN w:val="0"/>
        <w:adjustRightInd w:val="0"/>
        <w:spacing w:after="0" w:line="240" w:lineRule="auto"/>
        <w:ind w:left="0" w:right="49"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6" w:name="_Ref39586171"/>
      <w:bookmarkStart w:id="77" w:name="_Ref39673580"/>
      <w:bookmarkStart w:id="78" w:name="_Ref39674283"/>
      <w:bookmarkStart w:id="79" w:name="_Toc213397039"/>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6"/>
      <w:bookmarkEnd w:id="77"/>
      <w:bookmarkEnd w:id="78"/>
      <w:bookmarkEnd w:id="79"/>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80"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80"/>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608ED">
      <w:footerReference w:type="default" r:id="rId27"/>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0B8A" w14:textId="77777777" w:rsidR="00260596" w:rsidRDefault="00260596" w:rsidP="00D05666">
      <w:r>
        <w:separator/>
      </w:r>
    </w:p>
  </w:endnote>
  <w:endnote w:type="continuationSeparator" w:id="0">
    <w:p w14:paraId="7CA61054" w14:textId="77777777" w:rsidR="00260596" w:rsidRDefault="00260596" w:rsidP="00D05666">
      <w:r>
        <w:continuationSeparator/>
      </w:r>
    </w:p>
  </w:endnote>
  <w:endnote w:type="continuationNotice" w:id="1">
    <w:p w14:paraId="266663FA" w14:textId="77777777" w:rsidR="00260596" w:rsidRDefault="00260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1414" w14:textId="77777777" w:rsidR="00260596" w:rsidRDefault="00260596" w:rsidP="00D05666">
      <w:r>
        <w:separator/>
      </w:r>
    </w:p>
  </w:footnote>
  <w:footnote w:type="continuationSeparator" w:id="0">
    <w:p w14:paraId="6FA3F9CE" w14:textId="77777777" w:rsidR="00260596" w:rsidRDefault="00260596" w:rsidP="00D05666">
      <w:r>
        <w:continuationSeparator/>
      </w:r>
    </w:p>
  </w:footnote>
  <w:footnote w:type="continuationNotice" w:id="1">
    <w:p w14:paraId="7AAEB52C" w14:textId="77777777" w:rsidR="00260596" w:rsidRDefault="00260596">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A4105"/>
    <w:multiLevelType w:val="hybridMultilevel"/>
    <w:tmpl w:val="9DC2AA58"/>
    <w:lvl w:ilvl="0" w:tplc="1C5A259E">
      <w:start w:val="7"/>
      <w:numFmt w:val="decimal"/>
      <w:lvlText w:val="%1."/>
      <w:lvlJc w:val="left"/>
      <w:pPr>
        <w:ind w:left="945" w:hanging="360"/>
      </w:pPr>
      <w:rPr>
        <w:rFonts w:hint="default"/>
        <w:color w:val="000000"/>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C0AF2"/>
    <w:multiLevelType w:val="hybridMultilevel"/>
    <w:tmpl w:val="A9F6B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62F00"/>
    <w:multiLevelType w:val="multilevel"/>
    <w:tmpl w:val="5308E16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13218710">
    <w:abstractNumId w:val="8"/>
  </w:num>
  <w:num w:numId="2" w16cid:durableId="2132244551">
    <w:abstractNumId w:val="4"/>
  </w:num>
  <w:num w:numId="3" w16cid:durableId="1260142200">
    <w:abstractNumId w:val="19"/>
  </w:num>
  <w:num w:numId="4" w16cid:durableId="627977314">
    <w:abstractNumId w:val="17"/>
  </w:num>
  <w:num w:numId="5" w16cid:durableId="1900285039">
    <w:abstractNumId w:val="12"/>
  </w:num>
  <w:num w:numId="6" w16cid:durableId="1602714553">
    <w:abstractNumId w:val="2"/>
  </w:num>
  <w:num w:numId="7" w16cid:durableId="2145853241">
    <w:abstractNumId w:val="9"/>
  </w:num>
  <w:num w:numId="8" w16cid:durableId="1548182395">
    <w:abstractNumId w:val="16"/>
  </w:num>
  <w:num w:numId="9" w16cid:durableId="864370130">
    <w:abstractNumId w:val="13"/>
  </w:num>
  <w:num w:numId="10" w16cid:durableId="882788600">
    <w:abstractNumId w:val="11"/>
  </w:num>
  <w:num w:numId="11" w16cid:durableId="1424642308">
    <w:abstractNumId w:val="14"/>
  </w:num>
  <w:num w:numId="12" w16cid:durableId="350256891">
    <w:abstractNumId w:val="18"/>
  </w:num>
  <w:num w:numId="13" w16cid:durableId="1430931568">
    <w:abstractNumId w:val="0"/>
  </w:num>
  <w:num w:numId="14" w16cid:durableId="1111516408">
    <w:abstractNumId w:val="1"/>
  </w:num>
  <w:num w:numId="15" w16cid:durableId="254093484">
    <w:abstractNumId w:val="5"/>
  </w:num>
  <w:num w:numId="16" w16cid:durableId="1470926">
    <w:abstractNumId w:val="10"/>
  </w:num>
  <w:num w:numId="17" w16cid:durableId="1115910041">
    <w:abstractNumId w:val="15"/>
  </w:num>
  <w:num w:numId="18" w16cid:durableId="817570786">
    <w:abstractNumId w:val="6"/>
  </w:num>
  <w:num w:numId="19" w16cid:durableId="1036736174">
    <w:abstractNumId w:val="7"/>
  </w:num>
  <w:num w:numId="20" w16cid:durableId="37231081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301"/>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6AF1"/>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6F"/>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6F0F"/>
    <w:rsid w:val="00067A88"/>
    <w:rsid w:val="00067DCC"/>
    <w:rsid w:val="00067EAF"/>
    <w:rsid w:val="00070155"/>
    <w:rsid w:val="0007051B"/>
    <w:rsid w:val="000709C3"/>
    <w:rsid w:val="000714BF"/>
    <w:rsid w:val="00071548"/>
    <w:rsid w:val="000716B1"/>
    <w:rsid w:val="00072F31"/>
    <w:rsid w:val="00072FE6"/>
    <w:rsid w:val="000738C7"/>
    <w:rsid w:val="000749D7"/>
    <w:rsid w:val="00074A01"/>
    <w:rsid w:val="00074DEB"/>
    <w:rsid w:val="00074E9E"/>
    <w:rsid w:val="0007511C"/>
    <w:rsid w:val="00075443"/>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056F"/>
    <w:rsid w:val="000C1AE5"/>
    <w:rsid w:val="000C1F59"/>
    <w:rsid w:val="000C211C"/>
    <w:rsid w:val="000C2217"/>
    <w:rsid w:val="000C238A"/>
    <w:rsid w:val="000C2C07"/>
    <w:rsid w:val="000C34A7"/>
    <w:rsid w:val="000C3D2E"/>
    <w:rsid w:val="000C3F71"/>
    <w:rsid w:val="000C4D87"/>
    <w:rsid w:val="000C4DF9"/>
    <w:rsid w:val="000C55D6"/>
    <w:rsid w:val="000C59B8"/>
    <w:rsid w:val="000C5E7E"/>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37042"/>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2F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FBC"/>
    <w:rsid w:val="001D2623"/>
    <w:rsid w:val="001D2CB6"/>
    <w:rsid w:val="001D37D8"/>
    <w:rsid w:val="001D414C"/>
    <w:rsid w:val="001D41F4"/>
    <w:rsid w:val="001D5752"/>
    <w:rsid w:val="001D612E"/>
    <w:rsid w:val="001D65F8"/>
    <w:rsid w:val="001D6FC2"/>
    <w:rsid w:val="001D7492"/>
    <w:rsid w:val="001D7890"/>
    <w:rsid w:val="001D7EF6"/>
    <w:rsid w:val="001E0107"/>
    <w:rsid w:val="001E23C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4E5"/>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EB"/>
    <w:rsid w:val="002358F1"/>
    <w:rsid w:val="002374F8"/>
    <w:rsid w:val="002377B7"/>
    <w:rsid w:val="00237EA0"/>
    <w:rsid w:val="002411C2"/>
    <w:rsid w:val="002415C7"/>
    <w:rsid w:val="0024180E"/>
    <w:rsid w:val="00241D43"/>
    <w:rsid w:val="00242459"/>
    <w:rsid w:val="002425E8"/>
    <w:rsid w:val="00242CEB"/>
    <w:rsid w:val="002430AE"/>
    <w:rsid w:val="00244340"/>
    <w:rsid w:val="00244688"/>
    <w:rsid w:val="00245052"/>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596"/>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6AF8"/>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1A8"/>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4"/>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71D"/>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D9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478A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4496"/>
    <w:rsid w:val="00365384"/>
    <w:rsid w:val="003653E8"/>
    <w:rsid w:val="003660B8"/>
    <w:rsid w:val="00366EF2"/>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38"/>
    <w:rsid w:val="0039299B"/>
    <w:rsid w:val="00393698"/>
    <w:rsid w:val="0039371E"/>
    <w:rsid w:val="00393858"/>
    <w:rsid w:val="00394C27"/>
    <w:rsid w:val="00395D44"/>
    <w:rsid w:val="00396C39"/>
    <w:rsid w:val="00396CB4"/>
    <w:rsid w:val="003977D0"/>
    <w:rsid w:val="003A00F1"/>
    <w:rsid w:val="003A050E"/>
    <w:rsid w:val="003A050F"/>
    <w:rsid w:val="003A0CAA"/>
    <w:rsid w:val="003A0EC0"/>
    <w:rsid w:val="003A1229"/>
    <w:rsid w:val="003A199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700"/>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0E"/>
    <w:rsid w:val="003F2587"/>
    <w:rsid w:val="003F25CB"/>
    <w:rsid w:val="003F3C34"/>
    <w:rsid w:val="003F3EFE"/>
    <w:rsid w:val="003F3FC9"/>
    <w:rsid w:val="003F404A"/>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AD4"/>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B9"/>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3EC9"/>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6B17"/>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4C"/>
    <w:rsid w:val="00485976"/>
    <w:rsid w:val="00485DA9"/>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EA"/>
    <w:rsid w:val="004A35ED"/>
    <w:rsid w:val="004A3697"/>
    <w:rsid w:val="004A3C50"/>
    <w:rsid w:val="004A3E24"/>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515"/>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48"/>
    <w:rsid w:val="0051113D"/>
    <w:rsid w:val="0051148D"/>
    <w:rsid w:val="00511E57"/>
    <w:rsid w:val="005122FE"/>
    <w:rsid w:val="0051270F"/>
    <w:rsid w:val="00512760"/>
    <w:rsid w:val="00512B1D"/>
    <w:rsid w:val="00512BC3"/>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89"/>
    <w:rsid w:val="005209A8"/>
    <w:rsid w:val="005212AF"/>
    <w:rsid w:val="005219A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8F"/>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11B"/>
    <w:rsid w:val="005753B6"/>
    <w:rsid w:val="00575DFE"/>
    <w:rsid w:val="005769FF"/>
    <w:rsid w:val="0057745D"/>
    <w:rsid w:val="00577925"/>
    <w:rsid w:val="00577A72"/>
    <w:rsid w:val="005806D2"/>
    <w:rsid w:val="0058247D"/>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17DC"/>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364C"/>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EB"/>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CB8"/>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029"/>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82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0D"/>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C22"/>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8AB"/>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6F721A"/>
    <w:rsid w:val="00701093"/>
    <w:rsid w:val="00701577"/>
    <w:rsid w:val="0070177A"/>
    <w:rsid w:val="007022FB"/>
    <w:rsid w:val="0070256E"/>
    <w:rsid w:val="00702FDC"/>
    <w:rsid w:val="00703132"/>
    <w:rsid w:val="00703430"/>
    <w:rsid w:val="0070349D"/>
    <w:rsid w:val="00703833"/>
    <w:rsid w:val="00704310"/>
    <w:rsid w:val="007046CE"/>
    <w:rsid w:val="00706196"/>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8A"/>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A5"/>
    <w:rsid w:val="00734737"/>
    <w:rsid w:val="007349E0"/>
    <w:rsid w:val="00734BBA"/>
    <w:rsid w:val="00735C77"/>
    <w:rsid w:val="00735E40"/>
    <w:rsid w:val="0073602A"/>
    <w:rsid w:val="0073676A"/>
    <w:rsid w:val="007367F6"/>
    <w:rsid w:val="00736EA4"/>
    <w:rsid w:val="00737004"/>
    <w:rsid w:val="0073711D"/>
    <w:rsid w:val="0073778F"/>
    <w:rsid w:val="00737EA1"/>
    <w:rsid w:val="0074157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7FD"/>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67F8E"/>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38F"/>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693"/>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0"/>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7DA"/>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0D"/>
    <w:rsid w:val="009C06DA"/>
    <w:rsid w:val="009C1155"/>
    <w:rsid w:val="009C17E9"/>
    <w:rsid w:val="009C19E0"/>
    <w:rsid w:val="009C1B9B"/>
    <w:rsid w:val="009C2357"/>
    <w:rsid w:val="009C2518"/>
    <w:rsid w:val="009C28B7"/>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36"/>
    <w:rsid w:val="009C7D51"/>
    <w:rsid w:val="009D02CC"/>
    <w:rsid w:val="009D03EB"/>
    <w:rsid w:val="009D08A3"/>
    <w:rsid w:val="009D0C3F"/>
    <w:rsid w:val="009D0DC5"/>
    <w:rsid w:val="009D1038"/>
    <w:rsid w:val="009D184C"/>
    <w:rsid w:val="009D2F13"/>
    <w:rsid w:val="009D2F4F"/>
    <w:rsid w:val="009D5073"/>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3FC0"/>
    <w:rsid w:val="009E43D5"/>
    <w:rsid w:val="009E46B6"/>
    <w:rsid w:val="009E46BC"/>
    <w:rsid w:val="009E4CDE"/>
    <w:rsid w:val="009E61A9"/>
    <w:rsid w:val="009E6E3B"/>
    <w:rsid w:val="009F0698"/>
    <w:rsid w:val="009F0935"/>
    <w:rsid w:val="009F0A4E"/>
    <w:rsid w:val="009F0EB8"/>
    <w:rsid w:val="009F18CF"/>
    <w:rsid w:val="009F3379"/>
    <w:rsid w:val="009F402F"/>
    <w:rsid w:val="009F474E"/>
    <w:rsid w:val="009F4CE8"/>
    <w:rsid w:val="009F4E56"/>
    <w:rsid w:val="009F4FBE"/>
    <w:rsid w:val="009F56FF"/>
    <w:rsid w:val="009F5AAD"/>
    <w:rsid w:val="009F639D"/>
    <w:rsid w:val="009F644C"/>
    <w:rsid w:val="009F7959"/>
    <w:rsid w:val="009F7C63"/>
    <w:rsid w:val="009F7D62"/>
    <w:rsid w:val="009F7F79"/>
    <w:rsid w:val="00A000BE"/>
    <w:rsid w:val="00A000F5"/>
    <w:rsid w:val="00A00765"/>
    <w:rsid w:val="00A0179E"/>
    <w:rsid w:val="00A018D6"/>
    <w:rsid w:val="00A01B3A"/>
    <w:rsid w:val="00A0216C"/>
    <w:rsid w:val="00A021C2"/>
    <w:rsid w:val="00A02454"/>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7AC"/>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11"/>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457"/>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AB"/>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83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682C"/>
    <w:rsid w:val="00BE7874"/>
    <w:rsid w:val="00BE7C72"/>
    <w:rsid w:val="00BF073D"/>
    <w:rsid w:val="00BF129F"/>
    <w:rsid w:val="00BF1959"/>
    <w:rsid w:val="00BF1D3B"/>
    <w:rsid w:val="00BF22F5"/>
    <w:rsid w:val="00BF2B58"/>
    <w:rsid w:val="00BF4594"/>
    <w:rsid w:val="00BF55C5"/>
    <w:rsid w:val="00BF5AEB"/>
    <w:rsid w:val="00BF6ABE"/>
    <w:rsid w:val="00BF6BED"/>
    <w:rsid w:val="00BF6C92"/>
    <w:rsid w:val="00BF73B5"/>
    <w:rsid w:val="00BF780E"/>
    <w:rsid w:val="00C00F86"/>
    <w:rsid w:val="00C01740"/>
    <w:rsid w:val="00C0177E"/>
    <w:rsid w:val="00C0195B"/>
    <w:rsid w:val="00C01B4A"/>
    <w:rsid w:val="00C02966"/>
    <w:rsid w:val="00C02B55"/>
    <w:rsid w:val="00C03EB7"/>
    <w:rsid w:val="00C04406"/>
    <w:rsid w:val="00C0483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5A22"/>
    <w:rsid w:val="00C46663"/>
    <w:rsid w:val="00C468E9"/>
    <w:rsid w:val="00C47599"/>
    <w:rsid w:val="00C476FC"/>
    <w:rsid w:val="00C477E1"/>
    <w:rsid w:val="00C47CE7"/>
    <w:rsid w:val="00C504F9"/>
    <w:rsid w:val="00C50B8F"/>
    <w:rsid w:val="00C515B6"/>
    <w:rsid w:val="00C52086"/>
    <w:rsid w:val="00C52854"/>
    <w:rsid w:val="00C52A24"/>
    <w:rsid w:val="00C53BD3"/>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68B"/>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43"/>
    <w:rsid w:val="00C940CA"/>
    <w:rsid w:val="00C9427A"/>
    <w:rsid w:val="00C94445"/>
    <w:rsid w:val="00C948BF"/>
    <w:rsid w:val="00C94A83"/>
    <w:rsid w:val="00C94B9F"/>
    <w:rsid w:val="00C95031"/>
    <w:rsid w:val="00C951AF"/>
    <w:rsid w:val="00C955E6"/>
    <w:rsid w:val="00C95B05"/>
    <w:rsid w:val="00C95D9A"/>
    <w:rsid w:val="00C96406"/>
    <w:rsid w:val="00C96CEC"/>
    <w:rsid w:val="00C970BE"/>
    <w:rsid w:val="00C970C8"/>
    <w:rsid w:val="00CA02E5"/>
    <w:rsid w:val="00CA02FE"/>
    <w:rsid w:val="00CA0664"/>
    <w:rsid w:val="00CA1743"/>
    <w:rsid w:val="00CA1775"/>
    <w:rsid w:val="00CA1D0F"/>
    <w:rsid w:val="00CA237E"/>
    <w:rsid w:val="00CA4139"/>
    <w:rsid w:val="00CA42C1"/>
    <w:rsid w:val="00CA47CB"/>
    <w:rsid w:val="00CA5166"/>
    <w:rsid w:val="00CA64E1"/>
    <w:rsid w:val="00CA77FA"/>
    <w:rsid w:val="00CB1979"/>
    <w:rsid w:val="00CB1BFC"/>
    <w:rsid w:val="00CB1C73"/>
    <w:rsid w:val="00CB20ED"/>
    <w:rsid w:val="00CB21ED"/>
    <w:rsid w:val="00CB2A46"/>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97"/>
    <w:rsid w:val="00CC565E"/>
    <w:rsid w:val="00CC571A"/>
    <w:rsid w:val="00CC620F"/>
    <w:rsid w:val="00CC6BAF"/>
    <w:rsid w:val="00CC70B1"/>
    <w:rsid w:val="00CC718A"/>
    <w:rsid w:val="00CC7433"/>
    <w:rsid w:val="00CC7915"/>
    <w:rsid w:val="00CC7BF3"/>
    <w:rsid w:val="00CC7C6B"/>
    <w:rsid w:val="00CD0237"/>
    <w:rsid w:val="00CD03A8"/>
    <w:rsid w:val="00CD03AD"/>
    <w:rsid w:val="00CD083F"/>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178"/>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288"/>
    <w:rsid w:val="00DD2519"/>
    <w:rsid w:val="00DD2736"/>
    <w:rsid w:val="00DD2A10"/>
    <w:rsid w:val="00DD2ADA"/>
    <w:rsid w:val="00DD2E82"/>
    <w:rsid w:val="00DD314D"/>
    <w:rsid w:val="00DD37E7"/>
    <w:rsid w:val="00DD39A8"/>
    <w:rsid w:val="00DD47C8"/>
    <w:rsid w:val="00DD4C8E"/>
    <w:rsid w:val="00DD5A6E"/>
    <w:rsid w:val="00DD5EB4"/>
    <w:rsid w:val="00DD6064"/>
    <w:rsid w:val="00DD6138"/>
    <w:rsid w:val="00DD6240"/>
    <w:rsid w:val="00DD645D"/>
    <w:rsid w:val="00DD649E"/>
    <w:rsid w:val="00DD65A3"/>
    <w:rsid w:val="00DD7697"/>
    <w:rsid w:val="00DD772F"/>
    <w:rsid w:val="00DDB847"/>
    <w:rsid w:val="00DE0954"/>
    <w:rsid w:val="00DE0A53"/>
    <w:rsid w:val="00DE1720"/>
    <w:rsid w:val="00DE18FF"/>
    <w:rsid w:val="00DE2046"/>
    <w:rsid w:val="00DE2685"/>
    <w:rsid w:val="00DE290C"/>
    <w:rsid w:val="00DE34A5"/>
    <w:rsid w:val="00DE36F4"/>
    <w:rsid w:val="00DE37BE"/>
    <w:rsid w:val="00DE38DE"/>
    <w:rsid w:val="00DE3D84"/>
    <w:rsid w:val="00DE4696"/>
    <w:rsid w:val="00DE4BE1"/>
    <w:rsid w:val="00DE4DF2"/>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4574E"/>
    <w:rsid w:val="00E50D81"/>
    <w:rsid w:val="00E50F51"/>
    <w:rsid w:val="00E50F94"/>
    <w:rsid w:val="00E52B67"/>
    <w:rsid w:val="00E53CA2"/>
    <w:rsid w:val="00E53E12"/>
    <w:rsid w:val="00E54362"/>
    <w:rsid w:val="00E54BE2"/>
    <w:rsid w:val="00E55E1A"/>
    <w:rsid w:val="00E56BA8"/>
    <w:rsid w:val="00E57434"/>
    <w:rsid w:val="00E57702"/>
    <w:rsid w:val="00E577C7"/>
    <w:rsid w:val="00E6008D"/>
    <w:rsid w:val="00E6084D"/>
    <w:rsid w:val="00E608E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B1"/>
    <w:rsid w:val="00E670F8"/>
    <w:rsid w:val="00E67289"/>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24B"/>
    <w:rsid w:val="00E8279E"/>
    <w:rsid w:val="00E829DC"/>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250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3C4C"/>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0692"/>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17F4C"/>
    <w:rsid w:val="00F20241"/>
    <w:rsid w:val="00F207CB"/>
    <w:rsid w:val="00F2108C"/>
    <w:rsid w:val="00F211BF"/>
    <w:rsid w:val="00F211FE"/>
    <w:rsid w:val="00F217F8"/>
    <w:rsid w:val="00F21BAE"/>
    <w:rsid w:val="00F21F12"/>
    <w:rsid w:val="00F2293A"/>
    <w:rsid w:val="00F229DE"/>
    <w:rsid w:val="00F235F7"/>
    <w:rsid w:val="00F2421D"/>
    <w:rsid w:val="00F246F0"/>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690"/>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3DC8"/>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BBB"/>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277"/>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5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uiPriority w:val="99"/>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653E8"/>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FD72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40445</Words>
  <Characters>23055</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4</cp:revision>
  <cp:lastPrinted>2025-11-12T14:47:00Z</cp:lastPrinted>
  <dcterms:created xsi:type="dcterms:W3CDTF">2025-11-12T14:38:00Z</dcterms:created>
  <dcterms:modified xsi:type="dcterms:W3CDTF">2025-11-12T14:50:00Z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