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C3A4" w14:textId="77777777" w:rsidR="00E057C5" w:rsidRPr="00A771F1" w:rsidRDefault="00E057C5" w:rsidP="00E057C5">
      <w:pPr>
        <w:jc w:val="center"/>
        <w:rPr>
          <w:rFonts w:ascii="Times New Roman" w:hAnsi="Times New Roman"/>
          <w:bCs/>
          <w:szCs w:val="24"/>
        </w:rPr>
      </w:pPr>
    </w:p>
    <w:p w14:paraId="74BD484F" w14:textId="4A0EF7E1" w:rsidR="00E057C5" w:rsidRPr="00A771F1" w:rsidRDefault="00FD1981" w:rsidP="00E057C5">
      <w:pPr>
        <w:jc w:val="center"/>
        <w:rPr>
          <w:rFonts w:ascii="Times New Roman" w:hAnsi="Times New Roman"/>
          <w:bCs/>
          <w:szCs w:val="24"/>
        </w:rPr>
      </w:pPr>
      <w:r w:rsidRPr="00A771F1">
        <w:rPr>
          <w:rFonts w:ascii="Times New Roman" w:hAnsi="Times New Roman"/>
          <w:bCs/>
          <w:szCs w:val="24"/>
        </w:rPr>
        <w:t>LAUKO UNIFORMOS</w:t>
      </w:r>
      <w:r w:rsidR="00E057C5" w:rsidRPr="00A771F1">
        <w:rPr>
          <w:rFonts w:ascii="Times New Roman" w:hAnsi="Times New Roman"/>
          <w:bCs/>
          <w:szCs w:val="24"/>
        </w:rPr>
        <w:t xml:space="preserve"> </w:t>
      </w:r>
      <w:r w:rsidR="004D7978" w:rsidRPr="00A771F1">
        <w:rPr>
          <w:rFonts w:ascii="Times New Roman" w:hAnsi="Times New Roman"/>
          <w:bCs/>
          <w:szCs w:val="24"/>
        </w:rPr>
        <w:t xml:space="preserve">(LU) </w:t>
      </w:r>
      <w:r w:rsidR="00E057C5" w:rsidRPr="00A771F1">
        <w:rPr>
          <w:rFonts w:ascii="Times New Roman" w:hAnsi="Times New Roman"/>
          <w:bCs/>
          <w:szCs w:val="24"/>
        </w:rPr>
        <w:t xml:space="preserve">VASARINĖS KEPURĖS </w:t>
      </w:r>
    </w:p>
    <w:p w14:paraId="1C8C07D2" w14:textId="77777777" w:rsidR="00E057C5" w:rsidRPr="00A771F1" w:rsidRDefault="00E057C5" w:rsidP="00E057C5">
      <w:pPr>
        <w:jc w:val="center"/>
        <w:rPr>
          <w:rFonts w:ascii="Times New Roman" w:hAnsi="Times New Roman"/>
          <w:bCs/>
          <w:szCs w:val="24"/>
        </w:rPr>
      </w:pPr>
      <w:r w:rsidRPr="00A771F1">
        <w:rPr>
          <w:rFonts w:ascii="Times New Roman" w:hAnsi="Times New Roman"/>
          <w:bCs/>
          <w:szCs w:val="24"/>
        </w:rPr>
        <w:t>TECHNINĖ SPECIFIKACIJA</w:t>
      </w:r>
    </w:p>
    <w:p w14:paraId="4314C65A" w14:textId="77777777" w:rsidR="00E057C5" w:rsidRPr="004D7978" w:rsidRDefault="00E057C5" w:rsidP="00E057C5">
      <w:pPr>
        <w:jc w:val="center"/>
        <w:rPr>
          <w:rFonts w:ascii="Times New Roman" w:hAnsi="Times New Roman"/>
          <w:b/>
          <w:szCs w:val="24"/>
        </w:rPr>
      </w:pPr>
    </w:p>
    <w:p w14:paraId="7B792014" w14:textId="77777777" w:rsidR="004B49B6" w:rsidRPr="00A23925" w:rsidRDefault="004B49B6" w:rsidP="004B49B6">
      <w:pPr>
        <w:keepNext/>
        <w:numPr>
          <w:ilvl w:val="0"/>
          <w:numId w:val="10"/>
        </w:numPr>
        <w:tabs>
          <w:tab w:val="left" w:pos="284"/>
        </w:tabs>
        <w:ind w:left="0" w:firstLine="0"/>
        <w:jc w:val="center"/>
        <w:outlineLvl w:val="0"/>
        <w:rPr>
          <w:rFonts w:ascii="Times New Roman" w:hAnsi="Times New Roman"/>
          <w:bCs/>
          <w:szCs w:val="24"/>
        </w:rPr>
      </w:pPr>
      <w:r w:rsidRPr="00A23925">
        <w:rPr>
          <w:rFonts w:ascii="Times New Roman" w:hAnsi="Times New Roman"/>
          <w:bCs/>
          <w:szCs w:val="24"/>
        </w:rPr>
        <w:t>BENDRIEJI REIKALAVIMAI</w:t>
      </w:r>
    </w:p>
    <w:p w14:paraId="70D09DF7" w14:textId="77777777" w:rsidR="004B49B6" w:rsidRDefault="004B49B6" w:rsidP="004B49B6"/>
    <w:p w14:paraId="263DF512" w14:textId="7714B765" w:rsidR="00A37B81" w:rsidRPr="00EB3B06" w:rsidRDefault="007177FF" w:rsidP="00EE2D5D">
      <w:pPr>
        <w:pStyle w:val="Sraopastraipa"/>
        <w:widowControl w:val="0"/>
        <w:numPr>
          <w:ilvl w:val="3"/>
          <w:numId w:val="6"/>
        </w:numPr>
        <w:suppressAutoHyphens/>
        <w:spacing w:after="0"/>
        <w:ind w:left="0" w:firstLine="851"/>
        <w:jc w:val="both"/>
        <w:rPr>
          <w:rFonts w:ascii="TimesLT" w:hAnsi="TimesLT"/>
          <w:bCs/>
          <w:szCs w:val="24"/>
          <w:lang w:eastAsia="ar-SA"/>
        </w:rPr>
      </w:pPr>
      <w:r w:rsidRPr="004D7978">
        <w:rPr>
          <w:rFonts w:eastAsia="Times New Roman"/>
          <w:lang w:bidi="en-US"/>
        </w:rPr>
        <w:t xml:space="preserve">Lauko uniformos vasarinės kepurės (toliau – LU kepurė) modelis </w:t>
      </w:r>
      <w:r w:rsidRPr="004D7978">
        <w:rPr>
          <w:szCs w:val="24"/>
        </w:rPr>
        <w:t>(1 eskizas)</w:t>
      </w:r>
      <w:r w:rsidR="00A37B81" w:rsidRPr="00EB3B06">
        <w:rPr>
          <w:bCs/>
          <w:szCs w:val="24"/>
          <w:lang w:bidi="en-US"/>
        </w:rPr>
        <w:t xml:space="preserve"> turi atitikti šios techninės specifikacijos reikalavimus ir pirkėjo turimą pavyzdį. Esant neatitikimams tarp pirkėjo turimo pavyzdžio ir techninės specifikacijos, pirmenybė teikiama techninės specifikacijos reikalavimams.</w:t>
      </w:r>
      <w:r w:rsidR="00A37B81" w:rsidRPr="00EB3B06">
        <w:rPr>
          <w:bCs/>
          <w:szCs w:val="24"/>
        </w:rPr>
        <w:t xml:space="preserve"> </w:t>
      </w:r>
    </w:p>
    <w:p w14:paraId="763D02E3" w14:textId="77777777" w:rsidR="00F25B31" w:rsidRPr="004D7978" w:rsidRDefault="00A37B81" w:rsidP="00EE2D5D">
      <w:pPr>
        <w:pStyle w:val="Sraopastraipa"/>
        <w:keepNext/>
        <w:widowControl w:val="0"/>
        <w:numPr>
          <w:ilvl w:val="3"/>
          <w:numId w:val="6"/>
        </w:numPr>
        <w:shd w:val="clear" w:color="auto" w:fill="FFFFFF"/>
        <w:suppressAutoHyphens/>
        <w:autoSpaceDN w:val="0"/>
        <w:spacing w:after="0" w:line="240" w:lineRule="auto"/>
        <w:ind w:left="0" w:firstLine="851"/>
        <w:contextualSpacing w:val="0"/>
        <w:jc w:val="both"/>
        <w:textAlignment w:val="baseline"/>
        <w:rPr>
          <w:lang w:bidi="en-US"/>
        </w:rPr>
      </w:pPr>
      <w:r w:rsidRPr="00F25B31">
        <w:rPr>
          <w:bCs/>
          <w:szCs w:val="24"/>
          <w:lang w:bidi="en-US"/>
        </w:rPr>
        <w:t>LU kepurės</w:t>
      </w:r>
      <w:r w:rsidRPr="00F25B31">
        <w:rPr>
          <w:bCs/>
          <w:szCs w:val="24"/>
          <w:lang w:eastAsia="ar-SA"/>
        </w:rPr>
        <w:t xml:space="preserve"> siuvamos pagal Pirkėjo pateiktą dydžių skalę. Esant poreikiui, gali būti pareikalauta pasiūti nestandartinių dydžių, neviršijant 2 proc. nuo užsakyto kiekio. </w:t>
      </w:r>
      <w:bookmarkStart w:id="0" w:name="_Hlk212207150"/>
      <w:r w:rsidR="00F25B31" w:rsidRPr="004D7978">
        <w:t xml:space="preserve">LU </w:t>
      </w:r>
      <w:r w:rsidR="00F25B31" w:rsidRPr="004D7978">
        <w:rPr>
          <w:rFonts w:eastAsia="Times New Roman"/>
          <w:lang w:bidi="en-US"/>
        </w:rPr>
        <w:t>kepurių</w:t>
      </w:r>
      <w:r w:rsidR="00F25B31" w:rsidRPr="004D7978">
        <w:t xml:space="preserve"> dydžiai nuo 54 iki 62. </w:t>
      </w:r>
    </w:p>
    <w:p w14:paraId="4A525EFA" w14:textId="3D23B291" w:rsidR="00A37B81" w:rsidRPr="00F25B31" w:rsidRDefault="00A37B81" w:rsidP="00EE2D5D">
      <w:pPr>
        <w:pStyle w:val="Sraopastraipa"/>
        <w:widowControl w:val="0"/>
        <w:numPr>
          <w:ilvl w:val="3"/>
          <w:numId w:val="6"/>
        </w:numPr>
        <w:suppressAutoHyphens/>
        <w:spacing w:after="0"/>
        <w:ind w:left="0" w:firstLine="851"/>
        <w:jc w:val="both"/>
        <w:rPr>
          <w:bCs/>
          <w:szCs w:val="24"/>
          <w:lang w:eastAsia="ar-SA"/>
        </w:rPr>
      </w:pPr>
      <w:r w:rsidRPr="00F25B31">
        <w:rPr>
          <w:bCs/>
          <w:szCs w:val="24"/>
          <w:lang w:bidi="en-US"/>
        </w:rPr>
        <w:t>LU kepurės</w:t>
      </w:r>
      <w:bookmarkEnd w:id="0"/>
      <w:r w:rsidRPr="00F25B31">
        <w:rPr>
          <w:bCs/>
          <w:szCs w:val="24"/>
          <w:lang w:eastAsia="ar-SA"/>
        </w:rPr>
        <w:t xml:space="preserve"> </w:t>
      </w:r>
      <w:bookmarkStart w:id="1" w:name="_Hlk134777666"/>
      <w:r w:rsidR="0080723B">
        <w:rPr>
          <w:bCs/>
          <w:szCs w:val="24"/>
          <w:lang w:eastAsia="ar-SA"/>
        </w:rPr>
        <w:t>audinio</w:t>
      </w:r>
      <w:r w:rsidRPr="00F25B31">
        <w:rPr>
          <w:bCs/>
          <w:szCs w:val="24"/>
          <w:lang w:eastAsia="ar-SA"/>
        </w:rPr>
        <w:t xml:space="preserve"> </w:t>
      </w:r>
      <w:bookmarkStart w:id="2" w:name="_Hlk198295655"/>
      <w:bookmarkEnd w:id="1"/>
      <w:r w:rsidRPr="00F25B31">
        <w:rPr>
          <w:bCs/>
          <w:szCs w:val="24"/>
          <w:lang w:eastAsia="ar-SA"/>
        </w:rPr>
        <w:t xml:space="preserve">techninės charakteristikos </w:t>
      </w:r>
      <w:bookmarkEnd w:id="2"/>
      <w:r w:rsidRPr="00F25B31">
        <w:rPr>
          <w:bCs/>
          <w:szCs w:val="24"/>
          <w:lang w:eastAsia="ar-SA"/>
        </w:rPr>
        <w:t>turi atitikti 1 lentelėje pateiktus rodiklius.</w:t>
      </w:r>
    </w:p>
    <w:p w14:paraId="55126D71" w14:textId="314F648D" w:rsidR="00A37B81" w:rsidRPr="005D3CBC" w:rsidRDefault="00A37B81" w:rsidP="00EE2D5D">
      <w:pPr>
        <w:pStyle w:val="Sraopastraipa"/>
        <w:numPr>
          <w:ilvl w:val="3"/>
          <w:numId w:val="6"/>
        </w:numPr>
        <w:spacing w:after="0"/>
        <w:ind w:left="0" w:firstLine="851"/>
        <w:contextualSpacing w:val="0"/>
        <w:jc w:val="both"/>
        <w:rPr>
          <w:rFonts w:eastAsia="Times New Roman"/>
          <w:bCs/>
          <w:szCs w:val="24"/>
          <w:lang w:eastAsia="ar-SA"/>
        </w:rPr>
      </w:pPr>
      <w:r w:rsidRPr="005D3CBC">
        <w:rPr>
          <w:rFonts w:eastAsia="Times New Roman"/>
          <w:bCs/>
          <w:szCs w:val="24"/>
          <w:lang w:eastAsia="ar-SA"/>
        </w:rPr>
        <w:t xml:space="preserve">Konkurso dalyvis turi pateikti siūlomos prekės </w:t>
      </w:r>
      <w:r w:rsidR="00D9635A">
        <w:rPr>
          <w:rFonts w:eastAsia="Times New Roman"/>
          <w:bCs/>
          <w:szCs w:val="24"/>
          <w:lang w:eastAsia="ar-SA"/>
        </w:rPr>
        <w:t>audinio</w:t>
      </w:r>
      <w:r w:rsidRPr="005D3CBC">
        <w:rPr>
          <w:rFonts w:eastAsia="Times New Roman"/>
          <w:bCs/>
          <w:szCs w:val="24"/>
          <w:lang w:eastAsia="ar-SA"/>
        </w:rPr>
        <w:t xml:space="preserve"> </w:t>
      </w:r>
      <w:r w:rsidR="00871D02" w:rsidRPr="004D7978">
        <w:rPr>
          <w:rFonts w:eastAsia="Times New Roman"/>
          <w:lang w:bidi="en-US"/>
        </w:rPr>
        <w:t>(1 lentelėje nurodyti 1, 2, 3, 7, 8, 9, 10 ir 11 bandymai)</w:t>
      </w:r>
      <w:r w:rsidR="00871D02">
        <w:rPr>
          <w:rFonts w:eastAsia="Times New Roman"/>
          <w:lang w:bidi="en-US"/>
        </w:rPr>
        <w:t xml:space="preserve"> </w:t>
      </w:r>
      <w:r w:rsidRPr="005D3CBC">
        <w:rPr>
          <w:rFonts w:eastAsia="Times New Roman"/>
          <w:bCs/>
          <w:szCs w:val="24"/>
          <w:lang w:eastAsia="ar-SA"/>
        </w:rPr>
        <w:t xml:space="preserve">patvirtintą </w:t>
      </w:r>
      <w:r w:rsidR="00F574B6" w:rsidRPr="004D7978">
        <w:rPr>
          <w:rFonts w:eastAsia="Times New Roman"/>
          <w:lang w:bidi="en-US"/>
        </w:rPr>
        <w:t>akredituotos laboratorijos bandymų protokol</w:t>
      </w:r>
      <w:r w:rsidR="00F574B6">
        <w:rPr>
          <w:rFonts w:eastAsia="Times New Roman"/>
          <w:lang w:bidi="en-US"/>
        </w:rPr>
        <w:t>ą</w:t>
      </w:r>
      <w:r w:rsidRPr="005D3CBC">
        <w:rPr>
          <w:rFonts w:eastAsia="Times New Roman"/>
          <w:bCs/>
          <w:szCs w:val="24"/>
          <w:lang w:eastAsia="ar-SA"/>
        </w:rPr>
        <w:t>, kad prekė atitinka techninius reikalavimus.</w:t>
      </w:r>
    </w:p>
    <w:p w14:paraId="3EFD72F9" w14:textId="77777777" w:rsidR="00A37B81" w:rsidRPr="005D3CBC" w:rsidRDefault="00A37B81" w:rsidP="00EE2D5D">
      <w:pPr>
        <w:numPr>
          <w:ilvl w:val="3"/>
          <w:numId w:val="6"/>
        </w:numPr>
        <w:suppressAutoHyphens/>
        <w:spacing w:line="276" w:lineRule="auto"/>
        <w:ind w:left="0" w:firstLine="851"/>
        <w:jc w:val="both"/>
        <w:rPr>
          <w:rFonts w:ascii="Times New Roman" w:hAnsi="Times New Roman"/>
          <w:bCs/>
          <w:szCs w:val="24"/>
          <w:lang w:eastAsia="ar-SA"/>
        </w:rPr>
      </w:pPr>
      <w:r w:rsidRPr="005D3CBC">
        <w:rPr>
          <w:rFonts w:ascii="Times New Roman" w:hAnsi="Times New Roman"/>
          <w:bCs/>
          <w:szCs w:val="24"/>
          <w:lang w:eastAsia="ar-SA"/>
        </w:rPr>
        <w:t>Jeigu konkurso dalyvis neatliko reikalaujamų bandymų, gali pateikti tiekėjo bandymų protokolą, atlikusio bandymus akredituotoje laboratorijoje. Visi nurodyti bandymai turi būti atlikti akredituotoje laboratorijoje pagal galiojančius standartus. Bandymų metodai turi atitikti nurodytus bandymo metodus, o reikšmės turi atitikti reikalaujamas reikšmes.</w:t>
      </w:r>
    </w:p>
    <w:p w14:paraId="1C309C04" w14:textId="21213CF0" w:rsidR="00A37B81" w:rsidRPr="005D3CBC" w:rsidRDefault="00A37B81" w:rsidP="00EE2D5D">
      <w:pPr>
        <w:pStyle w:val="Sraopastraipa"/>
        <w:numPr>
          <w:ilvl w:val="3"/>
          <w:numId w:val="6"/>
        </w:numPr>
        <w:spacing w:after="0"/>
        <w:ind w:left="0" w:firstLine="851"/>
        <w:contextualSpacing w:val="0"/>
        <w:jc w:val="both"/>
        <w:rPr>
          <w:rFonts w:eastAsia="Times New Roman"/>
          <w:bCs/>
          <w:szCs w:val="24"/>
          <w:lang w:eastAsia="ar-SA"/>
        </w:rPr>
      </w:pPr>
      <w:r w:rsidRPr="005D3CBC">
        <w:rPr>
          <w:rFonts w:eastAsia="Times New Roman"/>
          <w:bCs/>
          <w:szCs w:val="24"/>
          <w:lang w:eastAsia="ar-SA"/>
        </w:rPr>
        <w:t xml:space="preserve">Konkurso dalyvis turi pateikti konkursui siūlomos </w:t>
      </w:r>
      <w:r w:rsidRPr="005D3CBC">
        <w:rPr>
          <w:bCs/>
          <w:szCs w:val="24"/>
          <w:lang w:bidi="en-US"/>
        </w:rPr>
        <w:t>LU kepurės</w:t>
      </w:r>
      <w:r w:rsidRPr="005D3CBC">
        <w:rPr>
          <w:rFonts w:eastAsia="Times New Roman"/>
          <w:bCs/>
          <w:szCs w:val="24"/>
          <w:lang w:eastAsia="ar-SA"/>
        </w:rPr>
        <w:t xml:space="preserve"> </w:t>
      </w:r>
      <w:r w:rsidR="00415CF1" w:rsidRPr="004D7978">
        <w:rPr>
          <w:rFonts w:eastAsia="Times New Roman"/>
          <w:lang w:bidi="en-US"/>
        </w:rPr>
        <w:t>57 (atitinka 57-59 dydžiams)</w:t>
      </w:r>
      <w:r w:rsidR="00415CF1">
        <w:rPr>
          <w:rFonts w:eastAsia="Times New Roman"/>
          <w:lang w:bidi="en-US"/>
        </w:rPr>
        <w:t xml:space="preserve"> dydžio </w:t>
      </w:r>
      <w:r w:rsidRPr="005D3CBC">
        <w:rPr>
          <w:rFonts w:eastAsia="Times New Roman"/>
          <w:bCs/>
          <w:szCs w:val="24"/>
          <w:lang w:eastAsia="ar-SA"/>
        </w:rPr>
        <w:t>pavyzdį,</w:t>
      </w:r>
      <w:r w:rsidRPr="005D3CBC">
        <w:rPr>
          <w:rFonts w:eastAsia="Times New Roman"/>
          <w:bCs/>
          <w:szCs w:val="24"/>
          <w:lang w:eastAsia="ar-SA" w:bidi="en-US"/>
        </w:rPr>
        <w:t xml:space="preserve"> kuris gali būti pasiūtas iš kitos </w:t>
      </w:r>
      <w:r w:rsidRPr="005D3CBC">
        <w:rPr>
          <w:rFonts w:eastAsia="Times New Roman"/>
          <w:bCs/>
          <w:i/>
          <w:iCs/>
          <w:szCs w:val="24"/>
          <w:lang w:eastAsia="ar-SA" w:bidi="en-US"/>
        </w:rPr>
        <w:t>spalvos</w:t>
      </w:r>
      <w:r w:rsidRPr="005D3CBC">
        <w:rPr>
          <w:rFonts w:eastAsia="Times New Roman"/>
          <w:bCs/>
          <w:szCs w:val="24"/>
          <w:lang w:eastAsia="ar-SA" w:bidi="en-US"/>
        </w:rPr>
        <w:t xml:space="preserve"> negu nurodyta, tačiau medžiaga turi atitikti technines charakteristikas pateiktas 1 lentelėje. </w:t>
      </w:r>
      <w:r w:rsidRPr="005D3CBC">
        <w:rPr>
          <w:bCs/>
          <w:szCs w:val="24"/>
          <w:lang w:bidi="en-US"/>
        </w:rPr>
        <w:t>LU kepurės</w:t>
      </w:r>
      <w:r w:rsidRPr="005D3CBC">
        <w:rPr>
          <w:rFonts w:eastAsia="Times New Roman"/>
          <w:bCs/>
          <w:szCs w:val="24"/>
          <w:lang w:eastAsia="ar-SA"/>
        </w:rPr>
        <w:t xml:space="preserve"> matmenys, pateikti 2 </w:t>
      </w:r>
      <w:r w:rsidR="00A10D64">
        <w:rPr>
          <w:rFonts w:eastAsia="Times New Roman"/>
          <w:bCs/>
          <w:szCs w:val="24"/>
          <w:lang w:eastAsia="ar-SA"/>
        </w:rPr>
        <w:t>eskize</w:t>
      </w:r>
      <w:r w:rsidRPr="005D3CBC">
        <w:rPr>
          <w:rFonts w:eastAsia="Times New Roman"/>
          <w:bCs/>
          <w:szCs w:val="24"/>
          <w:lang w:eastAsia="ar-SA"/>
        </w:rPr>
        <w:t>.</w:t>
      </w:r>
    </w:p>
    <w:p w14:paraId="0FDE0BF7" w14:textId="77777777" w:rsidR="00A37B81" w:rsidRPr="005D3CBC" w:rsidRDefault="00A37B81" w:rsidP="00EE2D5D">
      <w:pPr>
        <w:pStyle w:val="Sraopastraipa"/>
        <w:keepNext/>
        <w:widowControl w:val="0"/>
        <w:numPr>
          <w:ilvl w:val="3"/>
          <w:numId w:val="6"/>
        </w:numPr>
        <w:shd w:val="clear" w:color="auto" w:fill="FFFFFF"/>
        <w:suppressAutoHyphens/>
        <w:autoSpaceDN w:val="0"/>
        <w:spacing w:after="0"/>
        <w:ind w:left="0" w:firstLine="851"/>
        <w:contextualSpacing w:val="0"/>
        <w:jc w:val="both"/>
        <w:textAlignment w:val="baseline"/>
        <w:rPr>
          <w:rFonts w:eastAsia="Times New Roman"/>
          <w:bCs/>
          <w:szCs w:val="24"/>
          <w:lang w:eastAsia="ar-SA"/>
        </w:rPr>
      </w:pPr>
      <w:r w:rsidRPr="005D3CBC">
        <w:rPr>
          <w:rFonts w:eastAsia="Times New Roman"/>
          <w:bCs/>
          <w:lang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547DB348" w14:textId="1C358A0A" w:rsidR="00A37B81" w:rsidRPr="003C7B5D" w:rsidRDefault="00A37B81" w:rsidP="00EE2D5D">
      <w:pPr>
        <w:keepNext/>
        <w:widowControl w:val="0"/>
        <w:numPr>
          <w:ilvl w:val="3"/>
          <w:numId w:val="6"/>
        </w:numPr>
        <w:shd w:val="clear" w:color="auto" w:fill="FFFFFF"/>
        <w:suppressAutoHyphens/>
        <w:autoSpaceDN w:val="0"/>
        <w:spacing w:line="276" w:lineRule="auto"/>
        <w:ind w:left="0" w:firstLine="851"/>
        <w:jc w:val="both"/>
        <w:textAlignment w:val="baseline"/>
        <w:rPr>
          <w:rFonts w:ascii="Times New Roman" w:hAnsi="Times New Roman"/>
          <w:bCs/>
          <w:szCs w:val="24"/>
          <w:lang w:eastAsia="ar-SA" w:bidi="en-US"/>
        </w:rPr>
      </w:pPr>
      <w:r w:rsidRPr="005D3CBC">
        <w:rPr>
          <w:rFonts w:ascii="Times New Roman" w:hAnsi="Times New Roman"/>
          <w:bCs/>
          <w:szCs w:val="24"/>
          <w:lang w:eastAsia="ar-SA" w:bidi="en-US"/>
        </w:rPr>
        <w:t xml:space="preserve">Preliminarus perkamų </w:t>
      </w:r>
      <w:r w:rsidRPr="005D3CBC">
        <w:rPr>
          <w:bCs/>
          <w:szCs w:val="24"/>
          <w:lang w:bidi="en-US"/>
        </w:rPr>
        <w:t>LU kepurių</w:t>
      </w:r>
      <w:r w:rsidRPr="005D3CBC">
        <w:rPr>
          <w:rFonts w:ascii="Times New Roman" w:hAnsi="Times New Roman"/>
          <w:bCs/>
          <w:szCs w:val="24"/>
          <w:lang w:eastAsia="ar-SA" w:bidi="en-US"/>
        </w:rPr>
        <w:t xml:space="preserve"> </w:t>
      </w:r>
      <w:r w:rsidRPr="003C7B5D">
        <w:rPr>
          <w:rFonts w:ascii="Times New Roman" w:hAnsi="Times New Roman"/>
          <w:bCs/>
          <w:szCs w:val="24"/>
          <w:lang w:eastAsia="ar-SA" w:bidi="en-US"/>
        </w:rPr>
        <w:t xml:space="preserve">kiekis </w:t>
      </w:r>
      <w:r w:rsidRPr="003C7B5D">
        <w:rPr>
          <w:rFonts w:ascii="Times New Roman" w:hAnsi="Times New Roman"/>
          <w:bCs/>
          <w:iCs/>
          <w:szCs w:val="24"/>
          <w:lang w:eastAsia="ar-SA"/>
        </w:rPr>
        <w:t xml:space="preserve">nuo </w:t>
      </w:r>
      <w:r w:rsidR="001673C3" w:rsidRPr="003C7B5D">
        <w:rPr>
          <w:rFonts w:ascii="Times New Roman" w:hAnsi="Times New Roman"/>
          <w:bCs/>
          <w:iCs/>
          <w:szCs w:val="24"/>
          <w:lang w:eastAsia="ar-SA"/>
        </w:rPr>
        <w:t>1</w:t>
      </w:r>
      <w:r w:rsidRPr="003C7B5D">
        <w:rPr>
          <w:rFonts w:ascii="Times New Roman" w:hAnsi="Times New Roman"/>
          <w:bCs/>
          <w:iCs/>
          <w:szCs w:val="24"/>
          <w:lang w:eastAsia="ar-SA"/>
        </w:rPr>
        <w:t xml:space="preserve">000 vnt. iki </w:t>
      </w:r>
      <w:r w:rsidR="001673C3" w:rsidRPr="003C7B5D">
        <w:rPr>
          <w:rFonts w:ascii="Times New Roman" w:hAnsi="Times New Roman"/>
          <w:bCs/>
          <w:iCs/>
          <w:szCs w:val="24"/>
          <w:lang w:eastAsia="ar-SA"/>
        </w:rPr>
        <w:t>3</w:t>
      </w:r>
      <w:r w:rsidRPr="003C7B5D">
        <w:rPr>
          <w:rFonts w:ascii="Times New Roman" w:hAnsi="Times New Roman"/>
          <w:bCs/>
          <w:iCs/>
          <w:szCs w:val="24"/>
          <w:lang w:eastAsia="ar-SA"/>
        </w:rPr>
        <w:t>000 vnt.</w:t>
      </w:r>
      <w:r w:rsidRPr="003C7B5D">
        <w:rPr>
          <w:rFonts w:ascii="Times New Roman" w:hAnsi="Times New Roman"/>
          <w:bCs/>
          <w:i/>
          <w:szCs w:val="24"/>
          <w:lang w:eastAsia="ar-SA"/>
        </w:rPr>
        <w:t xml:space="preserve"> </w:t>
      </w:r>
      <w:r w:rsidRPr="003C7B5D">
        <w:rPr>
          <w:rFonts w:ascii="Times New Roman" w:hAnsi="Times New Roman"/>
          <w:bCs/>
          <w:szCs w:val="24"/>
          <w:lang w:eastAsia="ar-SA" w:bidi="en-US"/>
        </w:rPr>
        <w:t xml:space="preserve">per pirkimo-pardavimo sutarties galiojimo laikotarpį. Prekės turi būti patiektos per </w:t>
      </w:r>
      <w:r w:rsidR="003C7B5D">
        <w:rPr>
          <w:rFonts w:ascii="Times New Roman" w:hAnsi="Times New Roman"/>
          <w:bCs/>
          <w:szCs w:val="24"/>
          <w:lang w:eastAsia="ar-SA" w:bidi="en-US"/>
        </w:rPr>
        <w:t>3</w:t>
      </w:r>
      <w:r w:rsidRPr="003C7B5D">
        <w:rPr>
          <w:rFonts w:ascii="Times New Roman" w:hAnsi="Times New Roman"/>
          <w:bCs/>
          <w:szCs w:val="24"/>
          <w:lang w:eastAsia="ar-SA" w:bidi="en-US"/>
        </w:rPr>
        <w:t xml:space="preserve"> mėnesius nuo Prekių užsakymo pateikimo datos. </w:t>
      </w:r>
    </w:p>
    <w:p w14:paraId="7553C5F7" w14:textId="77777777" w:rsidR="00A37B81" w:rsidRPr="005D3CBC" w:rsidRDefault="00A37B81" w:rsidP="00EE2D5D">
      <w:pPr>
        <w:numPr>
          <w:ilvl w:val="3"/>
          <w:numId w:val="6"/>
        </w:numPr>
        <w:tabs>
          <w:tab w:val="left" w:pos="-1701"/>
          <w:tab w:val="left" w:pos="0"/>
        </w:tabs>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iCs/>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5D3CBC">
        <w:rPr>
          <w:rFonts w:ascii="Times New Roman" w:hAnsi="Times New Roman"/>
          <w:bCs/>
          <w:szCs w:val="24"/>
          <w:lang w:eastAsia="ar-SA" w:bidi="en-US"/>
        </w:rPr>
        <w:t xml:space="preserve">Perkamoms </w:t>
      </w:r>
      <w:r w:rsidRPr="005D3CBC">
        <w:rPr>
          <w:bCs/>
          <w:szCs w:val="24"/>
          <w:lang w:bidi="en-US"/>
        </w:rPr>
        <w:t>LU kepurėms</w:t>
      </w:r>
      <w:r w:rsidRPr="005D3CBC">
        <w:rPr>
          <w:rFonts w:ascii="Times New Roman" w:hAnsi="Times New Roman"/>
          <w:bCs/>
          <w:szCs w:val="24"/>
          <w:lang w:eastAsia="ar-SA"/>
        </w:rPr>
        <w:t xml:space="preserve"> </w:t>
      </w:r>
      <w:r w:rsidRPr="005D3CBC">
        <w:rPr>
          <w:rFonts w:ascii="Times New Roman" w:hAnsi="Times New Roman"/>
          <w:bCs/>
          <w:szCs w:val="24"/>
          <w:lang w:eastAsia="ar-SA" w:bidi="en-US"/>
        </w:rPr>
        <w:t>turi būti suteikta ne mažesnė kaip 12 mėnesių garantija nuo prekės išdavimo pareigūnui datos.</w:t>
      </w:r>
    </w:p>
    <w:p w14:paraId="29DE9BC1" w14:textId="77777777" w:rsidR="00A37B81" w:rsidRPr="005D3CBC" w:rsidRDefault="00A37B81" w:rsidP="00EE2D5D">
      <w:pPr>
        <w:numPr>
          <w:ilvl w:val="3"/>
          <w:numId w:val="6"/>
        </w:numPr>
        <w:suppressAutoHyphens/>
        <w:spacing w:line="276" w:lineRule="auto"/>
        <w:ind w:left="0" w:firstLine="851"/>
        <w:jc w:val="both"/>
        <w:rPr>
          <w:rFonts w:ascii="Times New Roman" w:hAnsi="Times New Roman"/>
          <w:bCs/>
          <w:i/>
          <w:iCs/>
          <w:szCs w:val="24"/>
          <w:lang w:eastAsia="ar-SA" w:bidi="en-US"/>
        </w:rPr>
      </w:pPr>
      <w:r w:rsidRPr="005D3CBC">
        <w:rPr>
          <w:rFonts w:ascii="Times New Roman" w:hAnsi="Times New Roman"/>
          <w:bCs/>
          <w:i/>
          <w:iCs/>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5C09FAE0" w14:textId="77777777" w:rsidR="00A37B81" w:rsidRPr="005D3CBC" w:rsidRDefault="00A37B81" w:rsidP="00EE2D5D">
      <w:pPr>
        <w:numPr>
          <w:ilvl w:val="3"/>
          <w:numId w:val="6"/>
        </w:numPr>
        <w:suppressAutoHyphens/>
        <w:spacing w:line="276" w:lineRule="auto"/>
        <w:ind w:left="0" w:firstLine="851"/>
        <w:jc w:val="both"/>
        <w:rPr>
          <w:rFonts w:ascii="Times New Roman" w:hAnsi="Times New Roman"/>
          <w:bCs/>
          <w:szCs w:val="24"/>
          <w:lang w:eastAsia="ar-SA" w:bidi="en-US"/>
        </w:rPr>
      </w:pPr>
      <w:r w:rsidRPr="005D3CBC">
        <w:rPr>
          <w:rFonts w:ascii="Times New Roman" w:hAnsi="Times New Roman"/>
          <w:bCs/>
          <w:szCs w:val="24"/>
          <w:lang w:eastAsia="ar-SA" w:bidi="en-US"/>
        </w:rPr>
        <w:t xml:space="preserve"> </w:t>
      </w:r>
      <w:bookmarkStart w:id="3" w:name="_Hlk205465724"/>
      <w:r w:rsidRPr="005D3CBC">
        <w:rPr>
          <w:rFonts w:ascii="Times New Roman" w:hAnsi="Times New Roman"/>
          <w:bCs/>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05EA5352" w14:textId="224BD6CB" w:rsidR="00A37B81" w:rsidRPr="00B86DB5" w:rsidRDefault="008C3CA3" w:rsidP="00F03056">
      <w:pPr>
        <w:pStyle w:val="Sraopastraipa"/>
        <w:numPr>
          <w:ilvl w:val="1"/>
          <w:numId w:val="13"/>
        </w:numPr>
        <w:spacing w:after="0"/>
        <w:ind w:left="0" w:firstLine="851"/>
        <w:jc w:val="both"/>
        <w:rPr>
          <w:bCs/>
          <w:szCs w:val="24"/>
          <w:lang w:eastAsia="ar-SA" w:bidi="en-US"/>
        </w:rPr>
      </w:pPr>
      <w:r>
        <w:rPr>
          <w:bCs/>
          <w:szCs w:val="24"/>
          <w:lang w:eastAsia="ar-SA" w:bidi="en-US"/>
        </w:rPr>
        <w:t xml:space="preserve"> </w:t>
      </w:r>
      <w:r w:rsidR="00A37B81" w:rsidRPr="00B86DB5">
        <w:rPr>
          <w:bCs/>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 </w:t>
      </w:r>
    </w:p>
    <w:p w14:paraId="098B3281" w14:textId="77777777" w:rsidR="00A37B81" w:rsidRPr="005D3CBC" w:rsidRDefault="00A37B81" w:rsidP="00EE2D5D">
      <w:pPr>
        <w:pStyle w:val="Sraopastraipa"/>
        <w:numPr>
          <w:ilvl w:val="3"/>
          <w:numId w:val="6"/>
        </w:numPr>
        <w:spacing w:after="0"/>
        <w:ind w:left="0" w:firstLine="851"/>
        <w:contextualSpacing w:val="0"/>
        <w:jc w:val="both"/>
        <w:rPr>
          <w:rFonts w:asciiTheme="majorBidi" w:eastAsia="Times New Roman" w:hAnsiTheme="majorBidi" w:cstheme="majorBidi"/>
          <w:bCs/>
          <w:szCs w:val="24"/>
          <w:lang w:eastAsia="lt-LT" w:bidi="en-US"/>
        </w:rPr>
      </w:pPr>
      <w:bookmarkStart w:id="4" w:name="_Hlk128578203"/>
      <w:r w:rsidRPr="005D3CBC">
        <w:rPr>
          <w:rFonts w:eastAsia="Times New Roman"/>
          <w:bCs/>
          <w:szCs w:val="24"/>
          <w:lang w:eastAsia="ar-SA"/>
        </w:rPr>
        <w:t xml:space="preserve"> </w:t>
      </w:r>
      <w:r w:rsidRPr="005D3CBC">
        <w:rPr>
          <w:bCs/>
          <w:szCs w:val="24"/>
          <w:lang w:bidi="en-US"/>
        </w:rPr>
        <w:t>LU kepurių</w:t>
      </w:r>
      <w:r w:rsidRPr="005D3CBC">
        <w:rPr>
          <w:rFonts w:asciiTheme="majorBidi" w:eastAsia="Times New Roman" w:hAnsiTheme="majorBidi" w:cstheme="majorBidi"/>
          <w:bCs/>
          <w:szCs w:val="24"/>
          <w:lang w:eastAsia="lt-LT" w:bidi="en-US"/>
        </w:rPr>
        <w:t xml:space="preserve"> gamybai naudojamos medžiagos turi atitikti minimalius aplinkos apsaugos kriterijus, nustatytus Aplinkos apsaugos kriterijų taikymo, vykdant žaliuosius pirkimus, tvarkos aprašo, </w:t>
      </w:r>
      <w:r w:rsidRPr="005D3CBC">
        <w:rPr>
          <w:rFonts w:asciiTheme="majorBidi" w:eastAsia="Times New Roman" w:hAnsiTheme="majorBidi" w:cstheme="majorBidi"/>
          <w:bCs/>
          <w:szCs w:val="24"/>
          <w:lang w:eastAsia="lt-LT" w:bidi="en-US"/>
        </w:rPr>
        <w:lastRenderedPageBreak/>
        <w:t>patvirtinto Lietuvos Respublikos aplinkos ministro 2011 m. birželio 28 d. įsakymu Nr. D1-508 „Dėl Aplinkos apsaugos kriterijų taikymo, vykdant žaliuosius pirkimus, tvarkos aprašo patvirtinimo“, 2 priedo, IX sk. „Tekstilės gaminiai“ 9.1 ir 9.2 punktuose:</w:t>
      </w:r>
    </w:p>
    <w:p w14:paraId="3C1D3DCE" w14:textId="6895380A" w:rsidR="00A37B81" w:rsidRPr="005D3CBC" w:rsidRDefault="001B610B" w:rsidP="001B610B">
      <w:pPr>
        <w:pStyle w:val="Sraopastraipa"/>
        <w:numPr>
          <w:ilvl w:val="1"/>
          <w:numId w:val="14"/>
        </w:numPr>
        <w:spacing w:after="0"/>
        <w:contextualSpacing w:val="0"/>
        <w:jc w:val="both"/>
        <w:rPr>
          <w:rFonts w:asciiTheme="majorBidi" w:eastAsia="Times New Roman" w:hAnsiTheme="majorBidi" w:cstheme="majorBidi"/>
          <w:bCs/>
          <w:szCs w:val="24"/>
          <w:lang w:eastAsia="lt-LT" w:bidi="en-US"/>
        </w:rPr>
      </w:pPr>
      <w:r>
        <w:rPr>
          <w:rFonts w:asciiTheme="majorBidi" w:eastAsia="Times New Roman" w:hAnsiTheme="majorBidi" w:cstheme="majorBidi"/>
          <w:bCs/>
          <w:szCs w:val="24"/>
          <w:lang w:eastAsia="lt-LT" w:bidi="en-US"/>
        </w:rPr>
        <w:t xml:space="preserve"> </w:t>
      </w:r>
      <w:r w:rsidR="00A37B81" w:rsidRPr="005D3CBC">
        <w:rPr>
          <w:rFonts w:asciiTheme="majorBidi" w:eastAsia="Times New Roman" w:hAnsiTheme="majorBidi" w:cstheme="majorBidi"/>
          <w:bCs/>
          <w:szCs w:val="24"/>
          <w:lang w:eastAsia="lt-LT" w:bidi="en-US"/>
        </w:rPr>
        <w:t>Tiekėjas turi pateikti atitiktį pagrindžiančius dokumentus.</w:t>
      </w:r>
    </w:p>
    <w:bookmarkEnd w:id="4"/>
    <w:p w14:paraId="48D8D17E" w14:textId="77777777" w:rsidR="00A37B81" w:rsidRPr="005D3CBC" w:rsidRDefault="00A37B81" w:rsidP="00EE2D5D">
      <w:pPr>
        <w:widowControl w:val="0"/>
        <w:numPr>
          <w:ilvl w:val="3"/>
          <w:numId w:val="6"/>
        </w:numPr>
        <w:suppressAutoHyphens/>
        <w:spacing w:line="276" w:lineRule="auto"/>
        <w:ind w:left="0" w:firstLine="851"/>
        <w:jc w:val="both"/>
        <w:rPr>
          <w:rFonts w:asciiTheme="majorBidi" w:hAnsiTheme="majorBidi" w:cstheme="majorBidi"/>
          <w:bCs/>
          <w:szCs w:val="24"/>
          <w:lang w:bidi="en-US"/>
        </w:rPr>
      </w:pPr>
      <w:r w:rsidRPr="005D3CBC">
        <w:rPr>
          <w:rFonts w:asciiTheme="majorBidi" w:hAnsiTheme="majorBidi" w:cstheme="majorBidi"/>
          <w:bCs/>
          <w:szCs w:val="24"/>
          <w:lang w:bidi="en-US"/>
        </w:rPr>
        <w:t xml:space="preserve"> </w:t>
      </w:r>
      <w:r w:rsidRPr="005D3CBC">
        <w:rPr>
          <w:bCs/>
          <w:szCs w:val="24"/>
          <w:lang w:bidi="en-US"/>
        </w:rPr>
        <w:t>LU kepurės</w:t>
      </w:r>
      <w:r w:rsidRPr="005D3CBC">
        <w:rPr>
          <w:rFonts w:asciiTheme="majorBidi" w:hAnsiTheme="majorBidi" w:cstheme="majorBidi"/>
          <w:bCs/>
          <w:szCs w:val="24"/>
          <w:lang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40E99774" w14:textId="771A177E" w:rsidR="00A37B81" w:rsidRPr="00B86DB5" w:rsidRDefault="00A04EE7" w:rsidP="00A04EE7">
      <w:pPr>
        <w:pStyle w:val="Sraopastraipa"/>
        <w:widowControl w:val="0"/>
        <w:numPr>
          <w:ilvl w:val="1"/>
          <w:numId w:val="15"/>
        </w:numPr>
        <w:tabs>
          <w:tab w:val="left" w:pos="0"/>
        </w:tabs>
        <w:suppressAutoHyphens/>
        <w:spacing w:after="0"/>
        <w:ind w:left="0" w:firstLine="851"/>
        <w:jc w:val="both"/>
        <w:rPr>
          <w:rFonts w:asciiTheme="majorBidi" w:hAnsiTheme="majorBidi" w:cstheme="majorBidi"/>
          <w:bCs/>
          <w:szCs w:val="24"/>
          <w:lang w:bidi="en-US"/>
        </w:rPr>
      </w:pPr>
      <w:r>
        <w:rPr>
          <w:rFonts w:asciiTheme="majorBidi" w:hAnsiTheme="majorBidi" w:cstheme="majorBidi"/>
          <w:bCs/>
          <w:szCs w:val="24"/>
          <w:lang w:bidi="en-US"/>
        </w:rPr>
        <w:t xml:space="preserve"> </w:t>
      </w:r>
      <w:r w:rsidR="00A37B81" w:rsidRPr="00B86DB5">
        <w:rPr>
          <w:rFonts w:asciiTheme="majorBidi" w:hAnsiTheme="majorBidi" w:cstheme="majorBidi"/>
          <w:bCs/>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5C641E52" w14:textId="77777777" w:rsidR="00A37B81" w:rsidRPr="005D3CBC" w:rsidRDefault="00A37B81" w:rsidP="00EE2D5D">
      <w:pPr>
        <w:widowControl w:val="0"/>
        <w:numPr>
          <w:ilvl w:val="3"/>
          <w:numId w:val="6"/>
        </w:numPr>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szCs w:val="24"/>
          <w:lang w:eastAsia="ar-SA"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75407E3E" w14:textId="77777777" w:rsidR="00A37B81" w:rsidRDefault="00A37B81" w:rsidP="004B49B6"/>
    <w:p w14:paraId="35B45497" w14:textId="568FADC4" w:rsidR="00E057C5" w:rsidRPr="00DD2680" w:rsidRDefault="00E057C5" w:rsidP="00700E4A">
      <w:pPr>
        <w:pStyle w:val="Pagrindinistekstas"/>
        <w:numPr>
          <w:ilvl w:val="0"/>
          <w:numId w:val="10"/>
        </w:numPr>
        <w:tabs>
          <w:tab w:val="left" w:pos="284"/>
        </w:tabs>
        <w:jc w:val="center"/>
        <w:rPr>
          <w:rFonts w:ascii="Times New Roman" w:hAnsi="Times New Roman"/>
          <w:b w:val="0"/>
          <w:bCs/>
          <w:sz w:val="24"/>
          <w:szCs w:val="24"/>
        </w:rPr>
      </w:pPr>
      <w:r w:rsidRPr="00DD2680">
        <w:rPr>
          <w:rFonts w:ascii="Times New Roman" w:hAnsi="Times New Roman"/>
          <w:b w:val="0"/>
          <w:bCs/>
          <w:sz w:val="24"/>
          <w:szCs w:val="24"/>
        </w:rPr>
        <w:t>MODELIO APRAŠYMAS IR TECHNINIAI REIKALAVIMAI</w:t>
      </w:r>
    </w:p>
    <w:p w14:paraId="621DE36B" w14:textId="77777777" w:rsidR="00E057C5" w:rsidRPr="007C425A" w:rsidRDefault="00E057C5" w:rsidP="00E057C5">
      <w:pPr>
        <w:pStyle w:val="Betarp1"/>
        <w:tabs>
          <w:tab w:val="left" w:pos="1134"/>
        </w:tabs>
        <w:ind w:firstLine="851"/>
        <w:jc w:val="both"/>
        <w:rPr>
          <w:szCs w:val="24"/>
        </w:rPr>
      </w:pPr>
    </w:p>
    <w:p w14:paraId="2FAA7369" w14:textId="3FC53157" w:rsidR="00E057C5" w:rsidRPr="00B635D3" w:rsidRDefault="00427D82" w:rsidP="008F3A1B">
      <w:pPr>
        <w:pStyle w:val="Pagrindinistekstas2"/>
        <w:numPr>
          <w:ilvl w:val="0"/>
          <w:numId w:val="3"/>
        </w:numPr>
        <w:tabs>
          <w:tab w:val="left" w:pos="-1701"/>
          <w:tab w:val="left" w:pos="-1560"/>
        </w:tabs>
        <w:spacing w:line="276" w:lineRule="auto"/>
        <w:ind w:left="0" w:firstLine="851"/>
        <w:rPr>
          <w:rFonts w:ascii="Times New Roman" w:hAnsi="Times New Roman"/>
          <w:sz w:val="24"/>
          <w:szCs w:val="24"/>
        </w:rPr>
      </w:pPr>
      <w:r w:rsidRPr="00B635D3">
        <w:rPr>
          <w:rFonts w:ascii="Times New Roman" w:hAnsi="Times New Roman"/>
          <w:sz w:val="24"/>
          <w:szCs w:val="24"/>
        </w:rPr>
        <w:t>LU k</w:t>
      </w:r>
      <w:r w:rsidR="00E057C5" w:rsidRPr="00B635D3">
        <w:rPr>
          <w:rFonts w:ascii="Times New Roman" w:hAnsi="Times New Roman"/>
          <w:sz w:val="24"/>
          <w:szCs w:val="24"/>
        </w:rPr>
        <w:t xml:space="preserve">epurė – </w:t>
      </w:r>
      <w:r w:rsidRPr="00B635D3">
        <w:rPr>
          <w:rFonts w:ascii="Times New Roman" w:hAnsi="Times New Roman"/>
          <w:sz w:val="24"/>
          <w:szCs w:val="24"/>
        </w:rPr>
        <w:t>samanų</w:t>
      </w:r>
      <w:r w:rsidR="00E057C5" w:rsidRPr="00B635D3">
        <w:rPr>
          <w:rFonts w:ascii="Times New Roman" w:hAnsi="Times New Roman"/>
          <w:sz w:val="24"/>
          <w:szCs w:val="24"/>
        </w:rPr>
        <w:t xml:space="preserve"> spalvos audinio su snapeliu užapvalintais kampučiais. </w:t>
      </w:r>
      <w:r w:rsidR="00444471" w:rsidRPr="00B635D3">
        <w:rPr>
          <w:rFonts w:ascii="Times New Roman" w:hAnsi="Times New Roman"/>
          <w:sz w:val="24"/>
          <w:szCs w:val="24"/>
        </w:rPr>
        <w:t>LU k</w:t>
      </w:r>
      <w:r w:rsidR="00E057C5" w:rsidRPr="00B635D3">
        <w:rPr>
          <w:rFonts w:ascii="Times New Roman" w:hAnsi="Times New Roman"/>
          <w:sz w:val="24"/>
          <w:szCs w:val="24"/>
        </w:rPr>
        <w:t xml:space="preserve">epurės pagrindiniai išmatavimai duoti 57 </w:t>
      </w:r>
      <w:r w:rsidR="00444471" w:rsidRPr="00B635D3">
        <w:rPr>
          <w:rFonts w:ascii="Times New Roman" w:hAnsi="Times New Roman"/>
          <w:sz w:val="24"/>
          <w:szCs w:val="24"/>
        </w:rPr>
        <w:t xml:space="preserve">– 59 </w:t>
      </w:r>
      <w:r w:rsidR="00E057C5" w:rsidRPr="00B635D3">
        <w:rPr>
          <w:rFonts w:ascii="Times New Roman" w:hAnsi="Times New Roman"/>
          <w:sz w:val="24"/>
          <w:szCs w:val="24"/>
        </w:rPr>
        <w:t>dydži</w:t>
      </w:r>
      <w:r w:rsidR="00444471" w:rsidRPr="00B635D3">
        <w:rPr>
          <w:rFonts w:ascii="Times New Roman" w:hAnsi="Times New Roman"/>
          <w:sz w:val="24"/>
          <w:szCs w:val="24"/>
        </w:rPr>
        <w:t>ams</w:t>
      </w:r>
      <w:r w:rsidR="00E057C5" w:rsidRPr="00B635D3">
        <w:rPr>
          <w:rFonts w:ascii="Times New Roman" w:hAnsi="Times New Roman"/>
          <w:sz w:val="24"/>
          <w:szCs w:val="24"/>
        </w:rPr>
        <w:t xml:space="preserve"> (1 eskizas).</w:t>
      </w:r>
    </w:p>
    <w:p w14:paraId="391A606E" w14:textId="3BDA6ED2" w:rsidR="00E057C5" w:rsidRPr="00B635D3" w:rsidRDefault="006A477D"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B635D3">
        <w:rPr>
          <w:rFonts w:ascii="Times New Roman" w:hAnsi="Times New Roman"/>
          <w:sz w:val="24"/>
          <w:szCs w:val="24"/>
        </w:rPr>
        <w:t>LU k</w:t>
      </w:r>
      <w:r w:rsidR="00E057C5" w:rsidRPr="00B635D3">
        <w:rPr>
          <w:rFonts w:ascii="Times New Roman" w:hAnsi="Times New Roman"/>
          <w:sz w:val="24"/>
          <w:szCs w:val="24"/>
        </w:rPr>
        <w:t xml:space="preserve">epurės centre 20 </w:t>
      </w:r>
      <w:r w:rsidRPr="00B635D3">
        <w:rPr>
          <w:rFonts w:ascii="Times New Roman" w:hAnsi="Times New Roman"/>
          <w:sz w:val="24"/>
          <w:szCs w:val="24"/>
        </w:rPr>
        <w:t xml:space="preserve">– 25 </w:t>
      </w:r>
      <w:r w:rsidR="00E057C5" w:rsidRPr="00B635D3">
        <w:rPr>
          <w:rFonts w:ascii="Times New Roman" w:hAnsi="Times New Roman"/>
          <w:sz w:val="24"/>
          <w:szCs w:val="24"/>
        </w:rPr>
        <w:t>mm nuo snapelio prisiuvimo siūlės turi būti šilkiniais siūlais (pagal Gutermann katalogą spalvos Nr. 399 – samanų spalvos ir Nr.000 – juodos spalvos) išsiuvinėtas LU kepurės ženklas (2 eskizas). Kepurės ženklo išmatavimai turi atitikti techninį brėžinį (3 eskizas).</w:t>
      </w:r>
    </w:p>
    <w:p w14:paraId="43F23B45" w14:textId="5E7FB62A" w:rsidR="00E057C5" w:rsidRPr="00B635D3" w:rsidRDefault="0010136D"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bookmarkStart w:id="5" w:name="_Hlk213834747"/>
      <w:r w:rsidRPr="00B635D3">
        <w:rPr>
          <w:rFonts w:ascii="Times New Roman" w:hAnsi="Times New Roman"/>
          <w:sz w:val="24"/>
          <w:szCs w:val="24"/>
        </w:rPr>
        <w:t>LU</w:t>
      </w:r>
      <w:bookmarkEnd w:id="5"/>
      <w:r w:rsidRPr="00B635D3">
        <w:rPr>
          <w:rFonts w:ascii="Times New Roman" w:hAnsi="Times New Roman"/>
          <w:sz w:val="24"/>
          <w:szCs w:val="24"/>
        </w:rPr>
        <w:t xml:space="preserve"> k</w:t>
      </w:r>
      <w:r w:rsidR="00E057C5" w:rsidRPr="00B635D3">
        <w:rPr>
          <w:rFonts w:ascii="Times New Roman" w:hAnsi="Times New Roman"/>
          <w:sz w:val="24"/>
          <w:szCs w:val="24"/>
        </w:rPr>
        <w:t xml:space="preserve">epurės snapelis išgaubtas (išformuotas), pastandintas elastingu – tvirtu įdėklu, atspariu drėgmei, ir nusiūtas </w:t>
      </w:r>
      <w:r w:rsidR="003850CB" w:rsidRPr="00B635D3">
        <w:rPr>
          <w:rFonts w:ascii="Times New Roman" w:hAnsi="Times New Roman"/>
          <w:sz w:val="24"/>
          <w:szCs w:val="24"/>
        </w:rPr>
        <w:t>keturiomis</w:t>
      </w:r>
      <w:r w:rsidR="00E057C5" w:rsidRPr="00B635D3">
        <w:rPr>
          <w:rFonts w:ascii="Times New Roman" w:hAnsi="Times New Roman"/>
          <w:sz w:val="24"/>
          <w:szCs w:val="24"/>
        </w:rPr>
        <w:t xml:space="preserve"> lygiagrečiomis siūlėmis (tarpas tarp siūlių 5 - 7 mm).</w:t>
      </w:r>
    </w:p>
    <w:p w14:paraId="3ED8A1B4" w14:textId="704FF5C8" w:rsidR="00E057C5" w:rsidRPr="00B635D3" w:rsidRDefault="00E057C5"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B635D3">
        <w:rPr>
          <w:rFonts w:ascii="Times New Roman" w:hAnsi="Times New Roman"/>
          <w:sz w:val="24"/>
          <w:szCs w:val="24"/>
        </w:rPr>
        <w:t xml:space="preserve">Užpakalinėje </w:t>
      </w:r>
      <w:r w:rsidR="004E182B" w:rsidRPr="00B635D3">
        <w:rPr>
          <w:rFonts w:ascii="Times New Roman" w:hAnsi="Times New Roman"/>
          <w:sz w:val="24"/>
          <w:szCs w:val="24"/>
        </w:rPr>
        <w:t xml:space="preserve">LU </w:t>
      </w:r>
      <w:r w:rsidRPr="00B635D3">
        <w:rPr>
          <w:rFonts w:ascii="Times New Roman" w:hAnsi="Times New Roman"/>
          <w:sz w:val="24"/>
          <w:szCs w:val="24"/>
        </w:rPr>
        <w:t xml:space="preserve">kepurės dalyje iš pagrindinio audinio prisiūti 20±2 mm pločio ir 80±5 mm medžiagos ilgio dirželiai su </w:t>
      </w:r>
      <w:r w:rsidR="00E20479" w:rsidRPr="00B635D3">
        <w:rPr>
          <w:rFonts w:ascii="Times New Roman" w:hAnsi="Times New Roman"/>
          <w:sz w:val="24"/>
          <w:szCs w:val="24"/>
        </w:rPr>
        <w:t xml:space="preserve">pagrindinio audinio spalvos </w:t>
      </w:r>
      <w:r w:rsidR="00E20479">
        <w:rPr>
          <w:rFonts w:ascii="Times New Roman" w:hAnsi="Times New Roman"/>
          <w:sz w:val="24"/>
          <w:szCs w:val="24"/>
        </w:rPr>
        <w:t>kibaus užsegimo</w:t>
      </w:r>
      <w:r w:rsidRPr="00B635D3">
        <w:rPr>
          <w:rFonts w:ascii="Times New Roman" w:hAnsi="Times New Roman"/>
          <w:sz w:val="24"/>
          <w:szCs w:val="24"/>
        </w:rPr>
        <w:t xml:space="preserve"> juosta</w:t>
      </w:r>
      <w:r w:rsidR="00E20479">
        <w:rPr>
          <w:rFonts w:ascii="Times New Roman" w:hAnsi="Times New Roman"/>
          <w:sz w:val="24"/>
          <w:szCs w:val="24"/>
        </w:rPr>
        <w:t>,</w:t>
      </w:r>
      <w:r w:rsidRPr="00B635D3">
        <w:rPr>
          <w:rFonts w:ascii="Times New Roman" w:hAnsi="Times New Roman"/>
          <w:sz w:val="24"/>
          <w:szCs w:val="24"/>
        </w:rPr>
        <w:t xml:space="preserve"> kepurės dydžiui reguliuoti.</w:t>
      </w:r>
      <w:r w:rsidR="00E20479">
        <w:rPr>
          <w:rFonts w:ascii="Times New Roman" w:hAnsi="Times New Roman"/>
          <w:sz w:val="24"/>
          <w:szCs w:val="24"/>
        </w:rPr>
        <w:t xml:space="preserve"> </w:t>
      </w:r>
    </w:p>
    <w:p w14:paraId="17C055DA" w14:textId="6DCC10EC" w:rsidR="00E057C5" w:rsidRPr="004B0FFE" w:rsidRDefault="004E182B"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B635D3">
        <w:rPr>
          <w:rFonts w:ascii="Times New Roman" w:hAnsi="Times New Roman"/>
          <w:sz w:val="24"/>
          <w:szCs w:val="24"/>
        </w:rPr>
        <w:t xml:space="preserve">LU </w:t>
      </w:r>
      <w:r>
        <w:rPr>
          <w:rFonts w:ascii="Times New Roman" w:hAnsi="Times New Roman"/>
          <w:sz w:val="24"/>
          <w:szCs w:val="24"/>
        </w:rPr>
        <w:t>k</w:t>
      </w:r>
      <w:r w:rsidR="00E057C5" w:rsidRPr="00B635D3">
        <w:rPr>
          <w:rFonts w:ascii="Times New Roman" w:hAnsi="Times New Roman"/>
          <w:sz w:val="24"/>
          <w:szCs w:val="24"/>
        </w:rPr>
        <w:t xml:space="preserve">epurė </w:t>
      </w:r>
      <w:r w:rsidR="00E057C5" w:rsidRPr="004B0FFE">
        <w:rPr>
          <w:rFonts w:ascii="Times New Roman" w:hAnsi="Times New Roman"/>
          <w:sz w:val="24"/>
          <w:szCs w:val="24"/>
        </w:rPr>
        <w:t>siuvama be pamušalo, visos vidinės siūlės apsiūtos juostele.</w:t>
      </w:r>
    </w:p>
    <w:p w14:paraId="48AA4F68" w14:textId="63E7F102" w:rsidR="00E057C5" w:rsidRPr="00B635D3" w:rsidRDefault="00E057C5"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4B0FFE">
        <w:rPr>
          <w:rFonts w:ascii="Times New Roman" w:hAnsi="Times New Roman"/>
          <w:sz w:val="24"/>
          <w:szCs w:val="24"/>
        </w:rPr>
        <w:t xml:space="preserve">Vidinėje </w:t>
      </w:r>
      <w:r w:rsidR="001C47AF" w:rsidRPr="004B0FFE">
        <w:rPr>
          <w:rFonts w:ascii="Times New Roman" w:hAnsi="Times New Roman"/>
          <w:sz w:val="24"/>
          <w:szCs w:val="24"/>
        </w:rPr>
        <w:t xml:space="preserve">LU </w:t>
      </w:r>
      <w:r w:rsidRPr="004B0FFE">
        <w:rPr>
          <w:rFonts w:ascii="Times New Roman" w:hAnsi="Times New Roman"/>
          <w:sz w:val="24"/>
          <w:szCs w:val="24"/>
        </w:rPr>
        <w:t xml:space="preserve">kepurės pusėje prisiūta 30 mm pločio </w:t>
      </w:r>
      <w:r w:rsidR="00A5472B" w:rsidRPr="004B0FFE">
        <w:rPr>
          <w:rFonts w:ascii="Times New Roman" w:hAnsi="Times New Roman"/>
          <w:sz w:val="24"/>
          <w:szCs w:val="24"/>
        </w:rPr>
        <w:t xml:space="preserve">dviguba su paminkštinimu </w:t>
      </w:r>
      <w:r w:rsidRPr="004B0FFE">
        <w:rPr>
          <w:rFonts w:ascii="Times New Roman" w:hAnsi="Times New Roman"/>
          <w:sz w:val="24"/>
          <w:szCs w:val="24"/>
        </w:rPr>
        <w:t>tvirtinamoji</w:t>
      </w:r>
      <w:r w:rsidRPr="00B635D3">
        <w:rPr>
          <w:rFonts w:ascii="Times New Roman" w:hAnsi="Times New Roman"/>
          <w:sz w:val="24"/>
          <w:szCs w:val="24"/>
        </w:rPr>
        <w:t xml:space="preserve"> medvilninė juostelė </w:t>
      </w:r>
      <w:r w:rsidR="00AC0DFF" w:rsidRPr="00B635D3">
        <w:rPr>
          <w:rFonts w:ascii="Times New Roman" w:hAnsi="Times New Roman"/>
          <w:sz w:val="24"/>
          <w:szCs w:val="24"/>
        </w:rPr>
        <w:t xml:space="preserve">nusiūta trimis lygiagrečiomis siūlėmis </w:t>
      </w:r>
      <w:r w:rsidRPr="00B635D3">
        <w:rPr>
          <w:rFonts w:ascii="Times New Roman" w:hAnsi="Times New Roman"/>
          <w:sz w:val="24"/>
          <w:szCs w:val="24"/>
        </w:rPr>
        <w:t>pagrindinio audinio spalvos arba juodos spalvos.</w:t>
      </w:r>
    </w:p>
    <w:p w14:paraId="5995C195" w14:textId="77777777" w:rsidR="004B0FFE" w:rsidRPr="00720007" w:rsidRDefault="001C47AF" w:rsidP="004B0FFE">
      <w:pPr>
        <w:pStyle w:val="Betarp1"/>
        <w:numPr>
          <w:ilvl w:val="0"/>
          <w:numId w:val="3"/>
        </w:numPr>
        <w:ind w:left="0" w:firstLine="851"/>
        <w:jc w:val="both"/>
        <w:rPr>
          <w:szCs w:val="24"/>
        </w:rPr>
      </w:pPr>
      <w:r w:rsidRPr="004B0FFE">
        <w:rPr>
          <w:szCs w:val="24"/>
        </w:rPr>
        <w:t>LU k</w:t>
      </w:r>
      <w:r w:rsidR="00E057C5" w:rsidRPr="004B0FFE">
        <w:rPr>
          <w:szCs w:val="24"/>
        </w:rPr>
        <w:t xml:space="preserve">epurės viršutinėje dalyje išmuštos ir apsiūtos </w:t>
      </w:r>
      <w:r w:rsidR="003850CB" w:rsidRPr="004B0FFE">
        <w:rPr>
          <w:szCs w:val="24"/>
        </w:rPr>
        <w:t>4</w:t>
      </w:r>
      <w:r w:rsidR="00E057C5" w:rsidRPr="004B0FFE">
        <w:rPr>
          <w:szCs w:val="24"/>
        </w:rPr>
        <w:t xml:space="preserve"> akutės. </w:t>
      </w:r>
      <w:r w:rsidR="004B0FFE" w:rsidRPr="00720007">
        <w:rPr>
          <w:szCs w:val="24"/>
        </w:rPr>
        <w:t xml:space="preserve">LU kepurės viršugalvyje, detalių susijungimo vietoje, viršuje </w:t>
      </w:r>
      <w:r w:rsidR="004B0FFE">
        <w:rPr>
          <w:szCs w:val="24"/>
        </w:rPr>
        <w:t xml:space="preserve">pritvirtinta pagrindiniu </w:t>
      </w:r>
      <w:r w:rsidR="004B0FFE" w:rsidRPr="00720007">
        <w:rPr>
          <w:szCs w:val="24"/>
        </w:rPr>
        <w:t xml:space="preserve">audiniu aptraukta pilnavidurė </w:t>
      </w:r>
      <w:r w:rsidR="004B0FFE">
        <w:rPr>
          <w:szCs w:val="24"/>
        </w:rPr>
        <w:t>17</w:t>
      </w:r>
      <w:r w:rsidR="004B0FFE" w:rsidRPr="003E0A29">
        <w:rPr>
          <w:szCs w:val="24"/>
        </w:rPr>
        <w:t xml:space="preserve">±2 mm </w:t>
      </w:r>
      <w:r w:rsidR="004B0FFE">
        <w:rPr>
          <w:szCs w:val="24"/>
        </w:rPr>
        <w:t xml:space="preserve">skersmens </w:t>
      </w:r>
      <w:r w:rsidR="004B0FFE" w:rsidRPr="00720007">
        <w:rPr>
          <w:szCs w:val="24"/>
        </w:rPr>
        <w:t>saga</w:t>
      </w:r>
      <w:r w:rsidR="004B0FFE">
        <w:rPr>
          <w:szCs w:val="24"/>
        </w:rPr>
        <w:t>.</w:t>
      </w:r>
    </w:p>
    <w:p w14:paraId="679963F5" w14:textId="613047F8" w:rsidR="00E057C5" w:rsidRPr="004B0FFE" w:rsidRDefault="00E057C5" w:rsidP="00E057C5">
      <w:pPr>
        <w:pStyle w:val="Pagrindinistekstas2"/>
        <w:numPr>
          <w:ilvl w:val="0"/>
          <w:numId w:val="3"/>
        </w:numPr>
        <w:tabs>
          <w:tab w:val="left" w:pos="-1560"/>
          <w:tab w:val="left" w:pos="1276"/>
        </w:tabs>
        <w:spacing w:line="276" w:lineRule="auto"/>
        <w:ind w:left="851" w:firstLine="851"/>
        <w:rPr>
          <w:rFonts w:ascii="Times New Roman" w:hAnsi="Times New Roman"/>
          <w:sz w:val="24"/>
          <w:szCs w:val="24"/>
        </w:rPr>
      </w:pPr>
    </w:p>
    <w:p w14:paraId="029CA48B" w14:textId="017F26F8" w:rsidR="00E057C5" w:rsidRPr="004B4C09" w:rsidRDefault="00E057C5" w:rsidP="00700E4A">
      <w:pPr>
        <w:pStyle w:val="Antrat1"/>
        <w:numPr>
          <w:ilvl w:val="0"/>
          <w:numId w:val="10"/>
        </w:numPr>
        <w:rPr>
          <w:b w:val="0"/>
          <w:bCs w:val="0"/>
          <w:szCs w:val="24"/>
        </w:rPr>
      </w:pPr>
      <w:r w:rsidRPr="004B4C09">
        <w:rPr>
          <w:b w:val="0"/>
          <w:bCs w:val="0"/>
          <w:szCs w:val="24"/>
        </w:rPr>
        <w:t>BENDRIEJI KOKYBĖS REIKALAVIMAI</w:t>
      </w:r>
    </w:p>
    <w:p w14:paraId="4E61299C" w14:textId="77777777" w:rsidR="00E057C5" w:rsidRPr="007C425A" w:rsidRDefault="00E057C5" w:rsidP="00E057C5">
      <w:pPr>
        <w:pStyle w:val="Sraopastraipa"/>
        <w:tabs>
          <w:tab w:val="left" w:pos="-1560"/>
        </w:tabs>
        <w:spacing w:line="240" w:lineRule="auto"/>
        <w:ind w:left="851"/>
        <w:jc w:val="both"/>
        <w:rPr>
          <w:szCs w:val="24"/>
        </w:rPr>
      </w:pPr>
    </w:p>
    <w:p w14:paraId="00861999" w14:textId="77777777" w:rsidR="00E057C5" w:rsidRPr="00A07447" w:rsidRDefault="00E057C5" w:rsidP="00876BBC">
      <w:pPr>
        <w:pStyle w:val="Sraopastraipa"/>
        <w:numPr>
          <w:ilvl w:val="0"/>
          <w:numId w:val="4"/>
        </w:numPr>
        <w:tabs>
          <w:tab w:val="left" w:pos="1276"/>
        </w:tabs>
        <w:ind w:left="0" w:firstLine="851"/>
        <w:jc w:val="both"/>
        <w:rPr>
          <w:szCs w:val="24"/>
        </w:rPr>
      </w:pPr>
      <w:r w:rsidRPr="00A07447">
        <w:rPr>
          <w:szCs w:val="24"/>
        </w:rPr>
        <w:t>Gaminyje neleidžiami detalių atspalviai. Gaminio furnitūra Siuvimo siūlų spalva turi būti priderinta prie pagrindinio audinio spalvos.</w:t>
      </w:r>
    </w:p>
    <w:p w14:paraId="3390B77C" w14:textId="77777777" w:rsidR="00E057C5" w:rsidRPr="007C425A" w:rsidRDefault="00E057C5" w:rsidP="00876BBC">
      <w:pPr>
        <w:pStyle w:val="Sraopastraipa"/>
        <w:numPr>
          <w:ilvl w:val="0"/>
          <w:numId w:val="4"/>
        </w:numPr>
        <w:tabs>
          <w:tab w:val="left" w:pos="1276"/>
        </w:tabs>
        <w:ind w:left="0" w:firstLine="851"/>
        <w:jc w:val="both"/>
        <w:rPr>
          <w:szCs w:val="24"/>
        </w:rPr>
      </w:pPr>
      <w:r w:rsidRPr="007C425A">
        <w:rPr>
          <w:szCs w:val="24"/>
        </w:rPr>
        <w:t>Gaminio estetinė išvaizda ir siuvimo kokybė turi atitikti bendrus šios kategorijos galvos apdangalams keliamus reikalavimus:</w:t>
      </w:r>
    </w:p>
    <w:p w14:paraId="51DBCCAA" w14:textId="77777777" w:rsidR="00E057C5" w:rsidRPr="007C425A" w:rsidRDefault="00E057C5" w:rsidP="00876BBC">
      <w:pPr>
        <w:pStyle w:val="Sraopastraipa"/>
        <w:numPr>
          <w:ilvl w:val="1"/>
          <w:numId w:val="4"/>
        </w:numPr>
        <w:tabs>
          <w:tab w:val="left" w:pos="0"/>
        </w:tabs>
        <w:ind w:left="0" w:firstLine="851"/>
        <w:jc w:val="both"/>
        <w:rPr>
          <w:szCs w:val="24"/>
        </w:rPr>
      </w:pPr>
      <w:r w:rsidRPr="007C425A">
        <w:rPr>
          <w:szCs w:val="24"/>
        </w:rPr>
        <w:lastRenderedPageBreak/>
        <w:t xml:space="preserve"> 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t.t.</w:t>
      </w:r>
    </w:p>
    <w:p w14:paraId="78477912" w14:textId="77777777" w:rsidR="00E057C5" w:rsidRPr="007C425A" w:rsidRDefault="00E057C5" w:rsidP="00876BBC">
      <w:pPr>
        <w:pStyle w:val="Sraopastraipa"/>
        <w:numPr>
          <w:ilvl w:val="1"/>
          <w:numId w:val="4"/>
        </w:numPr>
        <w:tabs>
          <w:tab w:val="left" w:pos="0"/>
        </w:tabs>
        <w:ind w:left="0" w:firstLine="851"/>
        <w:jc w:val="both"/>
        <w:rPr>
          <w:szCs w:val="24"/>
        </w:rPr>
      </w:pPr>
      <w:r w:rsidRPr="007C425A">
        <w:rPr>
          <w:szCs w:val="24"/>
        </w:rPr>
        <w:t xml:space="preserve"> Gaminys privalo būti simetriškas. Porinės detalės tarpusavyje turi būti pasiūtos identiškai lygios ir gaminyje išdėstytos simetriškai.</w:t>
      </w:r>
    </w:p>
    <w:p w14:paraId="68FCB1DB"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 xml:space="preserve">Visi gaminio apdailos elementai  turi būti pasiūti kokybiškai ir tvarkingai. </w:t>
      </w:r>
    </w:p>
    <w:p w14:paraId="41400463"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Detalių susiuvimo siūlės, visi peltakiai turi būti lygūs, neleidžiamas jų kreivumas. Visos siūlės turi būti tinkamai užtvirtintos, užtvirtinimai neturi ardytis.</w:t>
      </w:r>
    </w:p>
    <w:p w14:paraId="4FF51E09"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Gaminys turi būti tinkamai išvalytas nuo siūlų likučių (siūlių užbaigimo ir užtvirtinimo vietose, detalių sujungimo vietose neturi būti palikta neapkirptų siūlų galiukų ir t.t.).</w:t>
      </w:r>
    </w:p>
    <w:p w14:paraId="098E1178"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Gaminys turi būti kokybiškai išlygintas ir išformuotas. Po tarp operacinio ir galutinio gaminio DŠA (drėgminis – šiluminis siuvinių apdirbimas) neturi būti terminio medžiagos pažeidimo, medžiagos pluoštų ir siūlų susilydymo, blizgesio bei užlaidų siūlėms atspaudų ir t.t.</w:t>
      </w:r>
    </w:p>
    <w:p w14:paraId="2A40E609" w14:textId="165A0CB8"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Gaminio klijinės medžiagos priklijavimo būdas turi užtikrinti formos stabilumą po daugkartinio valymo</w:t>
      </w:r>
      <w:r w:rsidR="009E114C">
        <w:rPr>
          <w:szCs w:val="24"/>
        </w:rPr>
        <w:t>, skalbimo</w:t>
      </w:r>
      <w:r w:rsidRPr="007C425A">
        <w:rPr>
          <w:szCs w:val="24"/>
        </w:rPr>
        <w:t>.</w:t>
      </w:r>
    </w:p>
    <w:p w14:paraId="145E52AE" w14:textId="1E2CEA81" w:rsidR="00F63532" w:rsidRDefault="00F63532" w:rsidP="00876BBC">
      <w:pPr>
        <w:pStyle w:val="Sraopastraipa"/>
        <w:numPr>
          <w:ilvl w:val="1"/>
          <w:numId w:val="4"/>
        </w:numPr>
        <w:rPr>
          <w:szCs w:val="24"/>
        </w:rPr>
      </w:pPr>
      <w:r w:rsidRPr="00F63532">
        <w:rPr>
          <w:szCs w:val="24"/>
        </w:rPr>
        <w:t>Siuvimo si</w:t>
      </w:r>
      <w:r w:rsidRPr="00F63532">
        <w:rPr>
          <w:rFonts w:hint="eastAsia"/>
          <w:szCs w:val="24"/>
        </w:rPr>
        <w:t>ū</w:t>
      </w:r>
      <w:r w:rsidRPr="00F63532">
        <w:rPr>
          <w:szCs w:val="24"/>
        </w:rPr>
        <w:t>l</w:t>
      </w:r>
      <w:r w:rsidRPr="00F63532">
        <w:rPr>
          <w:rFonts w:hint="eastAsia"/>
          <w:szCs w:val="24"/>
        </w:rPr>
        <w:t>ų</w:t>
      </w:r>
      <w:r w:rsidRPr="00F63532">
        <w:rPr>
          <w:szCs w:val="24"/>
        </w:rPr>
        <w:t xml:space="preserve"> storis ir dygsni</w:t>
      </w:r>
      <w:r w:rsidRPr="00F63532">
        <w:rPr>
          <w:rFonts w:hint="eastAsia"/>
          <w:szCs w:val="24"/>
        </w:rPr>
        <w:t>ų</w:t>
      </w:r>
      <w:r w:rsidRPr="00F63532">
        <w:rPr>
          <w:szCs w:val="24"/>
        </w:rPr>
        <w:t xml:space="preserve"> tankumas turi užtikrinti si</w:t>
      </w:r>
      <w:r w:rsidRPr="00F63532">
        <w:rPr>
          <w:rFonts w:hint="eastAsia"/>
          <w:szCs w:val="24"/>
        </w:rPr>
        <w:t>ū</w:t>
      </w:r>
      <w:r w:rsidRPr="00F63532">
        <w:rPr>
          <w:szCs w:val="24"/>
        </w:rPr>
        <w:t>li</w:t>
      </w:r>
      <w:r w:rsidRPr="00F63532">
        <w:rPr>
          <w:rFonts w:hint="eastAsia"/>
          <w:szCs w:val="24"/>
        </w:rPr>
        <w:t>ų</w:t>
      </w:r>
      <w:r w:rsidRPr="00F63532">
        <w:rPr>
          <w:szCs w:val="24"/>
        </w:rPr>
        <w:t xml:space="preserve"> stiprum</w:t>
      </w:r>
      <w:r w:rsidRPr="00F63532">
        <w:rPr>
          <w:rFonts w:hint="eastAsia"/>
          <w:szCs w:val="24"/>
        </w:rPr>
        <w:t>ą</w:t>
      </w:r>
      <w:r w:rsidRPr="00F63532">
        <w:rPr>
          <w:szCs w:val="24"/>
        </w:rPr>
        <w:t>.</w:t>
      </w:r>
    </w:p>
    <w:p w14:paraId="28906AA8" w14:textId="77777777" w:rsidR="00F63532" w:rsidRPr="00F63532" w:rsidRDefault="00F63532" w:rsidP="000F18E4">
      <w:pPr>
        <w:pStyle w:val="Sraopastraipa"/>
        <w:spacing w:after="0"/>
        <w:ind w:left="0"/>
        <w:rPr>
          <w:szCs w:val="24"/>
        </w:rPr>
      </w:pPr>
    </w:p>
    <w:p w14:paraId="3B3DA477" w14:textId="40734984" w:rsidR="00E057C5" w:rsidRPr="00A65C34" w:rsidRDefault="00E057C5" w:rsidP="00700E4A">
      <w:pPr>
        <w:pStyle w:val="Antrat1"/>
        <w:numPr>
          <w:ilvl w:val="0"/>
          <w:numId w:val="10"/>
        </w:numPr>
        <w:rPr>
          <w:b w:val="0"/>
          <w:bCs w:val="0"/>
          <w:szCs w:val="24"/>
        </w:rPr>
      </w:pPr>
      <w:r w:rsidRPr="00A65C34">
        <w:rPr>
          <w:b w:val="0"/>
          <w:bCs w:val="0"/>
          <w:szCs w:val="24"/>
        </w:rPr>
        <w:t>GAMINIŲ ŽENKLINIMAS</w:t>
      </w:r>
      <w:r w:rsidR="0041380F">
        <w:rPr>
          <w:b w:val="0"/>
          <w:bCs w:val="0"/>
          <w:szCs w:val="24"/>
        </w:rPr>
        <w:t xml:space="preserve">, </w:t>
      </w:r>
      <w:r w:rsidR="0041380F" w:rsidRPr="0041380F">
        <w:rPr>
          <w:b w:val="0"/>
          <w:bCs w:val="0"/>
        </w:rPr>
        <w:t>PAKAVIMAS</w:t>
      </w:r>
      <w:r w:rsidR="0041380F" w:rsidRPr="0041380F">
        <w:rPr>
          <w:b w:val="0"/>
          <w:bCs w:val="0"/>
          <w:szCs w:val="24"/>
        </w:rPr>
        <w:t xml:space="preserve"> </w:t>
      </w:r>
      <w:r w:rsidRPr="00A65C34">
        <w:rPr>
          <w:b w:val="0"/>
          <w:bCs w:val="0"/>
          <w:szCs w:val="24"/>
        </w:rPr>
        <w:t xml:space="preserve"> </w:t>
      </w:r>
    </w:p>
    <w:p w14:paraId="46DB42EB" w14:textId="77777777" w:rsidR="00E057C5" w:rsidRPr="007C425A" w:rsidRDefault="00E057C5" w:rsidP="00E057C5">
      <w:pPr>
        <w:tabs>
          <w:tab w:val="left" w:pos="284"/>
        </w:tabs>
        <w:jc w:val="center"/>
        <w:rPr>
          <w:rFonts w:ascii="Times New Roman" w:hAnsi="Times New Roman"/>
          <w:szCs w:val="24"/>
        </w:rPr>
      </w:pPr>
    </w:p>
    <w:p w14:paraId="6061AC39" w14:textId="77777777" w:rsidR="00E057C5" w:rsidRPr="007C425A" w:rsidRDefault="00E057C5" w:rsidP="00876BBC">
      <w:pPr>
        <w:pStyle w:val="Sraopastraipa"/>
        <w:numPr>
          <w:ilvl w:val="0"/>
          <w:numId w:val="5"/>
        </w:numPr>
        <w:ind w:left="0" w:firstLine="851"/>
        <w:jc w:val="both"/>
        <w:rPr>
          <w:szCs w:val="24"/>
        </w:rPr>
      </w:pPr>
      <w:r w:rsidRPr="007C425A">
        <w:rPr>
          <w:szCs w:val="24"/>
        </w:rPr>
        <w:t>Ženklinimas turi būti lietuvių kalba.</w:t>
      </w:r>
    </w:p>
    <w:p w14:paraId="172BA358" w14:textId="77777777" w:rsidR="00070FCD" w:rsidRDefault="00E057C5" w:rsidP="00876BBC">
      <w:pPr>
        <w:pStyle w:val="Sraopastraipa"/>
        <w:numPr>
          <w:ilvl w:val="0"/>
          <w:numId w:val="5"/>
        </w:numPr>
        <w:spacing w:after="0"/>
        <w:ind w:left="0" w:firstLine="851"/>
        <w:contextualSpacing w:val="0"/>
        <w:jc w:val="both"/>
        <w:rPr>
          <w:szCs w:val="24"/>
        </w:rPr>
      </w:pPr>
      <w:r w:rsidRPr="00070FCD">
        <w:rPr>
          <w:szCs w:val="24"/>
        </w:rPr>
        <w:t xml:space="preserve">Ženklinimas turi būti </w:t>
      </w:r>
      <w:r w:rsidR="00070FCD" w:rsidRPr="00070FCD">
        <w:rPr>
          <w:szCs w:val="24"/>
        </w:rPr>
        <w:t xml:space="preserve">išorinis ir vidinis. </w:t>
      </w:r>
    </w:p>
    <w:p w14:paraId="02B647F3" w14:textId="77777777" w:rsidR="0041380F" w:rsidRPr="0041380F" w:rsidRDefault="00334E8C" w:rsidP="00876BBC">
      <w:pPr>
        <w:pStyle w:val="Sraopastraipa"/>
        <w:ind w:left="0" w:firstLine="851"/>
        <w:jc w:val="both"/>
        <w:rPr>
          <w:szCs w:val="24"/>
        </w:rPr>
      </w:pPr>
      <w:r w:rsidRPr="0041380F">
        <w:rPr>
          <w:szCs w:val="24"/>
        </w:rPr>
        <w:t xml:space="preserve">2.1. Vidinė etiketė, </w:t>
      </w:r>
      <w:r w:rsidR="00070FCD" w:rsidRPr="0041380F">
        <w:rPr>
          <w:szCs w:val="24"/>
        </w:rPr>
        <w:t xml:space="preserve">tekstilinė juostelė, kuri tvirtinama vidinėje gaminio siūlėje, </w:t>
      </w:r>
      <w:r w:rsidRPr="0041380F">
        <w:rPr>
          <w:szCs w:val="24"/>
        </w:rPr>
        <w:t xml:space="preserve">kurioje turi būti nurodyta: tiekėjo pavadinimas, dydis, pilnas gaminio pavadinimas, audinio sudėtis, priežiūros </w:t>
      </w:r>
      <w:r w:rsidR="0041380F" w:rsidRPr="0041380F">
        <w:rPr>
          <w:szCs w:val="24"/>
        </w:rPr>
        <w:t>simboliai</w:t>
      </w:r>
      <w:r w:rsidRPr="0041380F">
        <w:rPr>
          <w:szCs w:val="24"/>
        </w:rPr>
        <w:t xml:space="preserve"> </w:t>
      </w:r>
      <w:r w:rsidR="0041380F" w:rsidRPr="0041380F">
        <w:rPr>
          <w:szCs w:val="24"/>
        </w:rPr>
        <w:t>(priežiūros ženklų simboliai turi būti pateikti pagal standartą)</w:t>
      </w:r>
      <w:r w:rsidRPr="0041380F">
        <w:rPr>
          <w:szCs w:val="24"/>
        </w:rPr>
        <w:t>, pagaminimo data (metai, mėnuo).</w:t>
      </w:r>
      <w:r w:rsidR="0041380F" w:rsidRPr="0041380F">
        <w:rPr>
          <w:szCs w:val="24"/>
        </w:rPr>
        <w:t xml:space="preserve"> T</w:t>
      </w:r>
      <w:r w:rsidR="0041380F" w:rsidRPr="0041380F">
        <w:rPr>
          <w:bCs/>
          <w:szCs w:val="24"/>
        </w:rPr>
        <w:t>ekstilinė juostelė</w:t>
      </w:r>
      <w:r w:rsidR="0041380F" w:rsidRPr="0041380F">
        <w:rPr>
          <w:rFonts w:eastAsia="Symbol"/>
          <w:szCs w:val="24"/>
          <w:lang w:eastAsia="zh-CN"/>
        </w:rPr>
        <w:t xml:space="preserve"> turi būti pagaminta iš atlasinės medžiagos arba lygiavertės (kraštai neturi būti aštrūs).</w:t>
      </w:r>
    </w:p>
    <w:p w14:paraId="50D36919" w14:textId="6AC7813F" w:rsidR="00334E8C" w:rsidRPr="0041380F" w:rsidRDefault="00334E8C" w:rsidP="00876BBC">
      <w:pPr>
        <w:pStyle w:val="Sraopastraipa"/>
        <w:ind w:left="0" w:firstLine="851"/>
        <w:jc w:val="both"/>
        <w:rPr>
          <w:szCs w:val="24"/>
        </w:rPr>
      </w:pPr>
      <w:r w:rsidRPr="0041380F">
        <w:rPr>
          <w:szCs w:val="24"/>
        </w:rPr>
        <w:t>2.2. Išorinė etiketė, kurioje turi būti nurodyta: tiekėjo pavadinimas, pilnas gaminio pavadinimas, dydis, lipduko forma turi būti priklijuota prie įpakavimo maišelio.</w:t>
      </w:r>
    </w:p>
    <w:p w14:paraId="77EBB4B1" w14:textId="0BC19553" w:rsidR="00E057C5" w:rsidRDefault="00E057C5" w:rsidP="00876BBC">
      <w:pPr>
        <w:pStyle w:val="Sraopastraipa"/>
        <w:numPr>
          <w:ilvl w:val="0"/>
          <w:numId w:val="5"/>
        </w:numPr>
        <w:spacing w:after="0"/>
        <w:ind w:left="0" w:firstLine="851"/>
        <w:contextualSpacing w:val="0"/>
        <w:jc w:val="both"/>
        <w:rPr>
          <w:szCs w:val="24"/>
        </w:rPr>
      </w:pPr>
      <w:r w:rsidRPr="007C425A">
        <w:rPr>
          <w:szCs w:val="24"/>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0AAE6BF2" w14:textId="0D6532E9" w:rsidR="00864DAA" w:rsidRPr="000A60EE" w:rsidRDefault="00864DAA" w:rsidP="00876BBC">
      <w:pPr>
        <w:spacing w:line="276" w:lineRule="auto"/>
        <w:ind w:firstLine="851"/>
        <w:jc w:val="both"/>
        <w:rPr>
          <w:rFonts w:eastAsia="Calibri"/>
          <w:b/>
          <w:lang w:eastAsia="lt-LT"/>
        </w:rPr>
      </w:pPr>
      <w:r>
        <w:t xml:space="preserve">4. </w:t>
      </w:r>
      <w:r w:rsidRPr="000A60EE">
        <w:t xml:space="preserve">Vykdant atkrovimą, LU kepurės </w:t>
      </w:r>
      <w:r w:rsidRPr="000A60EE">
        <w:rPr>
          <w:rFonts w:eastAsia="Symbol"/>
          <w:lang w:eastAsia="zh-CN"/>
        </w:rPr>
        <w:t xml:space="preserve">pakuojamos į kartonines dėžes </w:t>
      </w:r>
      <w:r w:rsidRPr="000A60EE">
        <w:t>pagal dydžius ne daugiau kaip 30 vnt.</w:t>
      </w:r>
      <w:r>
        <w:t xml:space="preserve"> vieno dydžio.</w:t>
      </w:r>
      <w:r w:rsidRPr="000A60EE">
        <w:t xml:space="preserve"> </w:t>
      </w:r>
      <w:r w:rsidRPr="000A60EE">
        <w:rPr>
          <w:rFonts w:eastAsia="Calibri"/>
          <w:lang w:eastAsia="lt-LT"/>
        </w:rPr>
        <w:t>Ant dėžės šono pritvirtinama A4 formato grupinė etiketė, kurioje nurodoma – tiekėjas, gaminio pavadinimas, dydis, kiekis pagal dydžius</w:t>
      </w:r>
      <w:r w:rsidRPr="000A60EE">
        <w:rPr>
          <w:rFonts w:eastAsia="Calibri"/>
          <w:b/>
          <w:lang w:eastAsia="lt-LT"/>
        </w:rPr>
        <w:t>.</w:t>
      </w:r>
    </w:p>
    <w:p w14:paraId="287FE20A" w14:textId="77777777" w:rsidR="00E057C5" w:rsidRPr="008F2FB8" w:rsidRDefault="00E057C5" w:rsidP="00E057C5">
      <w:pPr>
        <w:tabs>
          <w:tab w:val="left" w:pos="284"/>
        </w:tabs>
        <w:jc w:val="center"/>
        <w:rPr>
          <w:rFonts w:ascii="Times New Roman" w:hAnsi="Times New Roman"/>
          <w:bCs/>
          <w:szCs w:val="24"/>
        </w:rPr>
      </w:pPr>
    </w:p>
    <w:p w14:paraId="771ACF5C" w14:textId="739ECB35" w:rsidR="00C16C5D" w:rsidRPr="008F2FB8" w:rsidRDefault="00C16C5D" w:rsidP="00C16C5D">
      <w:pPr>
        <w:suppressAutoHyphens/>
        <w:jc w:val="center"/>
        <w:rPr>
          <w:rFonts w:ascii="Times New Roman" w:hAnsi="Times New Roman"/>
          <w:bCs/>
          <w:szCs w:val="24"/>
          <w:lang w:eastAsia="ar-SA"/>
        </w:rPr>
      </w:pPr>
      <w:r w:rsidRPr="008F2FB8">
        <w:rPr>
          <w:rFonts w:ascii="Times New Roman" w:hAnsi="Times New Roman"/>
          <w:bCs/>
          <w:caps/>
          <w:szCs w:val="24"/>
          <w:lang w:eastAsia="ar-SA"/>
        </w:rPr>
        <w:t xml:space="preserve">audiniO </w:t>
      </w:r>
      <w:bookmarkStart w:id="6" w:name="_Hlk26202328"/>
      <w:r w:rsidRPr="008F2FB8">
        <w:rPr>
          <w:rFonts w:ascii="Times New Roman" w:hAnsi="Times New Roman"/>
          <w:bCs/>
          <w:caps/>
          <w:szCs w:val="24"/>
          <w:lang w:eastAsia="ar-SA"/>
        </w:rPr>
        <w:t>Techninės charakteristikos</w:t>
      </w:r>
      <w:bookmarkEnd w:id="6"/>
    </w:p>
    <w:p w14:paraId="5A91E253" w14:textId="77777777" w:rsidR="00C16C5D" w:rsidRPr="00C44B3C" w:rsidRDefault="00C16C5D" w:rsidP="00C16C5D">
      <w:pPr>
        <w:widowControl w:val="0"/>
        <w:suppressAutoHyphens/>
        <w:autoSpaceDE w:val="0"/>
        <w:ind w:firstLine="1296"/>
        <w:jc w:val="right"/>
        <w:rPr>
          <w:rFonts w:ascii="Times New Roman" w:hAnsi="Times New Roman"/>
          <w:kern w:val="1"/>
          <w:szCs w:val="24"/>
          <w:lang w:eastAsia="ar-SA"/>
        </w:rPr>
      </w:pPr>
      <w:r w:rsidRPr="00C44B3C">
        <w:rPr>
          <w:rFonts w:ascii="Times New Roman" w:hAnsi="Times New Roman"/>
          <w:kern w:val="1"/>
          <w:szCs w:val="24"/>
          <w:lang w:eastAsia="ar-SA"/>
        </w:rPr>
        <w:t>1 lentelė</w:t>
      </w:r>
    </w:p>
    <w:tbl>
      <w:tblPr>
        <w:tblW w:w="9271" w:type="dxa"/>
        <w:jc w:val="center"/>
        <w:tblLayout w:type="fixed"/>
        <w:tblCellMar>
          <w:left w:w="28" w:type="dxa"/>
          <w:right w:w="28" w:type="dxa"/>
        </w:tblCellMar>
        <w:tblLook w:val="0000" w:firstRow="0" w:lastRow="0" w:firstColumn="0" w:lastColumn="0" w:noHBand="0" w:noVBand="0"/>
      </w:tblPr>
      <w:tblGrid>
        <w:gridCol w:w="708"/>
        <w:gridCol w:w="3402"/>
        <w:gridCol w:w="2268"/>
        <w:gridCol w:w="2893"/>
      </w:tblGrid>
      <w:tr w:rsidR="00C16C5D" w:rsidRPr="00C44B3C" w14:paraId="5A612EAC" w14:textId="77777777" w:rsidTr="00027E6D">
        <w:trPr>
          <w:trHeight w:val="400"/>
          <w:jc w:val="center"/>
        </w:trPr>
        <w:tc>
          <w:tcPr>
            <w:tcW w:w="708" w:type="dxa"/>
            <w:tcBorders>
              <w:top w:val="single" w:sz="4" w:space="0" w:color="000000"/>
              <w:left w:val="single" w:sz="4" w:space="0" w:color="000000"/>
              <w:bottom w:val="single" w:sz="4" w:space="0" w:color="000000"/>
            </w:tcBorders>
          </w:tcPr>
          <w:p w14:paraId="29A46531"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Eil.</w:t>
            </w:r>
          </w:p>
          <w:p w14:paraId="22CAD6E1"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Nr.</w:t>
            </w:r>
          </w:p>
        </w:tc>
        <w:tc>
          <w:tcPr>
            <w:tcW w:w="3402" w:type="dxa"/>
            <w:tcBorders>
              <w:top w:val="single" w:sz="4" w:space="0" w:color="000000"/>
              <w:left w:val="single" w:sz="4" w:space="0" w:color="000000"/>
              <w:bottom w:val="single" w:sz="4" w:space="0" w:color="000000"/>
            </w:tcBorders>
          </w:tcPr>
          <w:p w14:paraId="5AA2338E"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Rodiklio pavadinimas,</w:t>
            </w:r>
          </w:p>
          <w:p w14:paraId="1BA0A2CF"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dimensija</w:t>
            </w:r>
          </w:p>
        </w:tc>
        <w:tc>
          <w:tcPr>
            <w:tcW w:w="2268" w:type="dxa"/>
            <w:tcBorders>
              <w:top w:val="single" w:sz="4" w:space="0" w:color="000000"/>
              <w:left w:val="single" w:sz="4" w:space="0" w:color="000000"/>
              <w:bottom w:val="single" w:sz="4" w:space="0" w:color="000000"/>
            </w:tcBorders>
            <w:vAlign w:val="center"/>
          </w:tcPr>
          <w:p w14:paraId="7C9298F7"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Rodiklio reikšmė</w:t>
            </w:r>
          </w:p>
        </w:tc>
        <w:tc>
          <w:tcPr>
            <w:tcW w:w="2893" w:type="dxa"/>
            <w:tcBorders>
              <w:top w:val="single" w:sz="4" w:space="0" w:color="000000"/>
              <w:left w:val="single" w:sz="4" w:space="0" w:color="000000"/>
              <w:bottom w:val="single" w:sz="4" w:space="0" w:color="000000"/>
              <w:right w:val="single" w:sz="4" w:space="0" w:color="000000"/>
            </w:tcBorders>
            <w:vAlign w:val="center"/>
          </w:tcPr>
          <w:p w14:paraId="1F033DA9"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Bandymų metodo žymuo</w:t>
            </w:r>
          </w:p>
        </w:tc>
      </w:tr>
      <w:tr w:rsidR="00C16C5D" w:rsidRPr="00C44B3C" w14:paraId="41D37EB0"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5D4851C0" w14:textId="77777777" w:rsidR="00C16C5D" w:rsidRPr="009340A9" w:rsidRDefault="00C16C5D" w:rsidP="00C16C5D">
            <w:pPr>
              <w:numPr>
                <w:ilvl w:val="0"/>
                <w:numId w:val="7"/>
              </w:numPr>
              <w:suppressAutoHyphens/>
              <w:ind w:left="0" w:hanging="477"/>
              <w:contextualSpacing/>
              <w:rPr>
                <w:rFonts w:ascii="Times New Roman" w:hAnsi="Times New Roman"/>
                <w:szCs w:val="24"/>
                <w:lang w:eastAsia="ar-SA"/>
              </w:rPr>
            </w:pPr>
            <w:r w:rsidRPr="009340A9">
              <w:rPr>
                <w:rFonts w:ascii="Times New Roman" w:hAnsi="Times New Roman"/>
                <w:szCs w:val="24"/>
                <w:lang w:eastAsia="ar-SA"/>
              </w:rPr>
              <w:t>1.</w:t>
            </w:r>
          </w:p>
        </w:tc>
        <w:tc>
          <w:tcPr>
            <w:tcW w:w="3402" w:type="dxa"/>
            <w:tcBorders>
              <w:top w:val="single" w:sz="4" w:space="0" w:color="000000"/>
              <w:left w:val="single" w:sz="4" w:space="0" w:color="000000"/>
              <w:bottom w:val="single" w:sz="4" w:space="0" w:color="000000"/>
            </w:tcBorders>
            <w:vAlign w:val="center"/>
          </w:tcPr>
          <w:p w14:paraId="3A7527B7" w14:textId="77777777" w:rsidR="00C16C5D" w:rsidRPr="009340A9" w:rsidRDefault="00C16C5D" w:rsidP="00027E6D">
            <w:pPr>
              <w:jc w:val="both"/>
              <w:rPr>
                <w:rFonts w:ascii="Times New Roman" w:hAnsi="Times New Roman"/>
                <w:szCs w:val="24"/>
              </w:rPr>
            </w:pPr>
            <w:r w:rsidRPr="009340A9">
              <w:rPr>
                <w:rFonts w:ascii="Times New Roman" w:hAnsi="Times New Roman"/>
                <w:szCs w:val="24"/>
              </w:rPr>
              <w:t xml:space="preserve">Pluoštinė sudėtis, %    </w:t>
            </w:r>
          </w:p>
        </w:tc>
        <w:tc>
          <w:tcPr>
            <w:tcW w:w="2268" w:type="dxa"/>
            <w:tcBorders>
              <w:top w:val="single" w:sz="4" w:space="0" w:color="000000"/>
              <w:left w:val="single" w:sz="4" w:space="0" w:color="000000"/>
              <w:bottom w:val="single" w:sz="4" w:space="0" w:color="000000"/>
            </w:tcBorders>
          </w:tcPr>
          <w:p w14:paraId="3B815FB6" w14:textId="77777777" w:rsidR="00C16C5D" w:rsidRPr="009340A9" w:rsidRDefault="00C16C5D" w:rsidP="00027E6D">
            <w:pPr>
              <w:jc w:val="center"/>
              <w:rPr>
                <w:rFonts w:ascii="Times New Roman" w:hAnsi="Times New Roman"/>
                <w:szCs w:val="24"/>
              </w:rPr>
            </w:pPr>
            <w:r w:rsidRPr="009340A9">
              <w:rPr>
                <w:rFonts w:ascii="Times New Roman" w:hAnsi="Times New Roman"/>
                <w:szCs w:val="24"/>
              </w:rPr>
              <w:t>PES (poliesteris) 60</w:t>
            </w:r>
            <w:r w:rsidRPr="009340A9">
              <w:rPr>
                <w:rFonts w:ascii="Times New Roman" w:hAnsi="Times New Roman"/>
                <w:bCs/>
                <w:szCs w:val="24"/>
              </w:rPr>
              <w:t>±5</w:t>
            </w:r>
          </w:p>
          <w:p w14:paraId="6D41A6DA" w14:textId="77777777" w:rsidR="00C16C5D" w:rsidRPr="009340A9" w:rsidRDefault="00C16C5D" w:rsidP="00027E6D">
            <w:pPr>
              <w:jc w:val="center"/>
              <w:rPr>
                <w:rFonts w:ascii="Times New Roman" w:hAnsi="Times New Roman"/>
                <w:szCs w:val="24"/>
              </w:rPr>
            </w:pPr>
            <w:r w:rsidRPr="009340A9">
              <w:rPr>
                <w:rFonts w:ascii="Times New Roman" w:hAnsi="Times New Roman"/>
                <w:szCs w:val="24"/>
              </w:rPr>
              <w:t>CO (medvilnė) 35</w:t>
            </w:r>
            <w:r w:rsidRPr="009340A9">
              <w:rPr>
                <w:rFonts w:ascii="Times New Roman" w:hAnsi="Times New Roman"/>
                <w:bCs/>
                <w:szCs w:val="24"/>
              </w:rPr>
              <w:t>±5</w:t>
            </w:r>
          </w:p>
          <w:p w14:paraId="0AAADBF4" w14:textId="77777777" w:rsidR="00C16C5D" w:rsidRPr="009340A9" w:rsidRDefault="00C16C5D" w:rsidP="00027E6D">
            <w:pPr>
              <w:jc w:val="center"/>
              <w:rPr>
                <w:rFonts w:ascii="Times New Roman" w:hAnsi="Times New Roman"/>
                <w:szCs w:val="24"/>
              </w:rPr>
            </w:pPr>
            <w:r w:rsidRPr="009340A9">
              <w:rPr>
                <w:rFonts w:ascii="Times New Roman" w:hAnsi="Times New Roman"/>
                <w:szCs w:val="24"/>
              </w:rPr>
              <w:t>EOL (elastanas)  4-5</w:t>
            </w:r>
          </w:p>
        </w:tc>
        <w:tc>
          <w:tcPr>
            <w:tcW w:w="2893" w:type="dxa"/>
            <w:tcBorders>
              <w:top w:val="single" w:sz="4" w:space="0" w:color="000000"/>
              <w:left w:val="single" w:sz="4" w:space="0" w:color="000000"/>
              <w:bottom w:val="single" w:sz="4" w:space="0" w:color="000000"/>
              <w:right w:val="single" w:sz="4" w:space="0" w:color="000000"/>
            </w:tcBorders>
            <w:vAlign w:val="center"/>
          </w:tcPr>
          <w:p w14:paraId="57C4E2B3" w14:textId="77777777" w:rsidR="00C16C5D" w:rsidRPr="009340A9" w:rsidRDefault="00C16C5D" w:rsidP="004827ED">
            <w:pPr>
              <w:rPr>
                <w:rFonts w:ascii="Times New Roman" w:hAnsi="Times New Roman"/>
                <w:szCs w:val="24"/>
              </w:rPr>
            </w:pPr>
            <w:r w:rsidRPr="009340A9">
              <w:rPr>
                <w:rFonts w:ascii="Times New Roman" w:hAnsi="Times New Roman"/>
                <w:szCs w:val="24"/>
              </w:rPr>
              <w:t>EN ISO 1833</w:t>
            </w:r>
          </w:p>
          <w:p w14:paraId="3739DCAC" w14:textId="77777777" w:rsidR="00C16C5D" w:rsidRPr="009340A9" w:rsidRDefault="00C16C5D" w:rsidP="004827ED">
            <w:pPr>
              <w:rPr>
                <w:rFonts w:ascii="Times New Roman" w:hAnsi="Times New Roman"/>
                <w:szCs w:val="24"/>
              </w:rPr>
            </w:pPr>
            <w:r w:rsidRPr="009340A9">
              <w:rPr>
                <w:rFonts w:ascii="Times New Roman" w:hAnsi="Times New Roman"/>
                <w:kern w:val="1"/>
                <w:szCs w:val="24"/>
              </w:rPr>
              <w:t>arba lygiavertis</w:t>
            </w:r>
          </w:p>
        </w:tc>
      </w:tr>
      <w:tr w:rsidR="00C16C5D" w:rsidRPr="00C44B3C" w14:paraId="05DD903E"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9AFF55C"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2.</w:t>
            </w:r>
          </w:p>
        </w:tc>
        <w:tc>
          <w:tcPr>
            <w:tcW w:w="3402" w:type="dxa"/>
            <w:tcBorders>
              <w:top w:val="single" w:sz="4" w:space="0" w:color="000000"/>
              <w:left w:val="single" w:sz="4" w:space="0" w:color="000000"/>
              <w:bottom w:val="single" w:sz="4" w:space="0" w:color="000000"/>
            </w:tcBorders>
            <w:vAlign w:val="center"/>
          </w:tcPr>
          <w:p w14:paraId="1E64B8F2"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Paviršinis tankis, g/m</w:t>
            </w:r>
            <w:r w:rsidRPr="00C44B3C">
              <w:rPr>
                <w:rFonts w:ascii="Times New Roman" w:hAnsi="Times New Roman"/>
                <w:szCs w:val="24"/>
                <w:vertAlign w:val="superscript"/>
              </w:rPr>
              <w:t xml:space="preserve">2       </w:t>
            </w:r>
          </w:p>
        </w:tc>
        <w:tc>
          <w:tcPr>
            <w:tcW w:w="2268" w:type="dxa"/>
            <w:tcBorders>
              <w:top w:val="single" w:sz="4" w:space="0" w:color="000000"/>
              <w:left w:val="single" w:sz="4" w:space="0" w:color="000000"/>
              <w:bottom w:val="single" w:sz="4" w:space="0" w:color="000000"/>
            </w:tcBorders>
            <w:vAlign w:val="center"/>
          </w:tcPr>
          <w:p w14:paraId="1917CC5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xml:space="preserve">225 ± </w:t>
            </w:r>
            <w:r>
              <w:rPr>
                <w:rFonts w:ascii="Times New Roman" w:hAnsi="Times New Roman"/>
                <w:szCs w:val="24"/>
                <w:lang w:val="en-US"/>
              </w:rPr>
              <w:t>10</w:t>
            </w:r>
            <w:r w:rsidRPr="00C44B3C">
              <w:rPr>
                <w:rFonts w:ascii="Times New Roman" w:hAnsi="Times New Roman"/>
                <w:szCs w:val="24"/>
              </w:rPr>
              <w:t>%</w:t>
            </w:r>
          </w:p>
        </w:tc>
        <w:tc>
          <w:tcPr>
            <w:tcW w:w="2893" w:type="dxa"/>
            <w:tcBorders>
              <w:top w:val="single" w:sz="4" w:space="0" w:color="000000"/>
              <w:left w:val="single" w:sz="4" w:space="0" w:color="000000"/>
              <w:bottom w:val="single" w:sz="4" w:space="0" w:color="000000"/>
              <w:right w:val="single" w:sz="4" w:space="0" w:color="000000"/>
            </w:tcBorders>
            <w:vAlign w:val="center"/>
          </w:tcPr>
          <w:p w14:paraId="4106264D" w14:textId="77777777" w:rsidR="00C16C5D" w:rsidRDefault="00C16C5D" w:rsidP="004827ED">
            <w:pPr>
              <w:rPr>
                <w:rFonts w:ascii="Times New Roman" w:hAnsi="Times New Roman"/>
                <w:szCs w:val="24"/>
              </w:rPr>
            </w:pPr>
            <w:r w:rsidRPr="00C44B3C">
              <w:rPr>
                <w:rFonts w:ascii="Times New Roman" w:hAnsi="Times New Roman"/>
                <w:szCs w:val="24"/>
              </w:rPr>
              <w:t>LST EN 12127</w:t>
            </w:r>
          </w:p>
          <w:p w14:paraId="23F840E0"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4C83DE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1FF35D36"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3.</w:t>
            </w:r>
          </w:p>
        </w:tc>
        <w:tc>
          <w:tcPr>
            <w:tcW w:w="3402" w:type="dxa"/>
            <w:tcBorders>
              <w:top w:val="single" w:sz="4" w:space="0" w:color="000000"/>
              <w:left w:val="single" w:sz="4" w:space="0" w:color="000000"/>
              <w:bottom w:val="single" w:sz="4" w:space="0" w:color="000000"/>
            </w:tcBorders>
            <w:vAlign w:val="center"/>
          </w:tcPr>
          <w:p w14:paraId="564BAD6B"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Pynimas       </w:t>
            </w:r>
          </w:p>
          <w:p w14:paraId="3048C2AE" w14:textId="77777777" w:rsidR="00C16C5D" w:rsidRPr="00C44B3C" w:rsidRDefault="00C16C5D" w:rsidP="00027E6D">
            <w:pPr>
              <w:jc w:val="both"/>
              <w:rPr>
                <w:rFonts w:ascii="Times New Roman" w:hAnsi="Times New Roman"/>
                <w:szCs w:val="24"/>
              </w:rPr>
            </w:pPr>
          </w:p>
        </w:tc>
        <w:tc>
          <w:tcPr>
            <w:tcW w:w="2268" w:type="dxa"/>
            <w:tcBorders>
              <w:top w:val="single" w:sz="4" w:space="0" w:color="000000"/>
              <w:left w:val="single" w:sz="4" w:space="0" w:color="000000"/>
              <w:bottom w:val="single" w:sz="4" w:space="0" w:color="000000"/>
            </w:tcBorders>
            <w:vAlign w:val="center"/>
          </w:tcPr>
          <w:p w14:paraId="72615AC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drobinis, karkasiniu pagrindu (ripstop),</w:t>
            </w:r>
          </w:p>
          <w:p w14:paraId="1BE3C49B"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siūlų skaičius:</w:t>
            </w:r>
          </w:p>
          <w:p w14:paraId="0BFA392A"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lastRenderedPageBreak/>
              <w:t>metmenys - 32</w:t>
            </w:r>
          </w:p>
          <w:p w14:paraId="196FC558" w14:textId="77777777" w:rsidR="00C16C5D" w:rsidRPr="00C44B3C" w:rsidRDefault="00C16C5D" w:rsidP="00027E6D">
            <w:pPr>
              <w:jc w:val="center"/>
              <w:rPr>
                <w:rFonts w:ascii="Times New Roman" w:hAnsi="Times New Roman"/>
                <w:b/>
                <w:szCs w:val="24"/>
              </w:rPr>
            </w:pPr>
            <w:r w:rsidRPr="00C44B3C">
              <w:rPr>
                <w:rFonts w:ascii="Times New Roman" w:hAnsi="Times New Roman"/>
                <w:szCs w:val="24"/>
              </w:rPr>
              <w:t>ataudai-21</w:t>
            </w:r>
          </w:p>
        </w:tc>
        <w:tc>
          <w:tcPr>
            <w:tcW w:w="2893" w:type="dxa"/>
            <w:tcBorders>
              <w:top w:val="single" w:sz="4" w:space="0" w:color="000000"/>
              <w:left w:val="single" w:sz="4" w:space="0" w:color="000000"/>
              <w:bottom w:val="single" w:sz="4" w:space="0" w:color="000000"/>
              <w:right w:val="single" w:sz="4" w:space="0" w:color="000000"/>
            </w:tcBorders>
            <w:vAlign w:val="center"/>
          </w:tcPr>
          <w:p w14:paraId="6FF28693" w14:textId="77777777" w:rsidR="00C16C5D" w:rsidRPr="00C44B3C" w:rsidRDefault="00C16C5D" w:rsidP="004827ED">
            <w:pPr>
              <w:rPr>
                <w:rFonts w:ascii="Times New Roman" w:hAnsi="Times New Roman"/>
                <w:szCs w:val="24"/>
              </w:rPr>
            </w:pPr>
            <w:r>
              <w:rPr>
                <w:rFonts w:ascii="Times New Roman" w:hAnsi="Times New Roman"/>
                <w:szCs w:val="24"/>
              </w:rPr>
              <w:lastRenderedPageBreak/>
              <w:t xml:space="preserve">Nurodyti </w:t>
            </w:r>
            <w:r w:rsidRPr="00C44B3C">
              <w:rPr>
                <w:rFonts w:ascii="Times New Roman" w:hAnsi="Times New Roman"/>
                <w:szCs w:val="24"/>
              </w:rPr>
              <w:t xml:space="preserve">   </w:t>
            </w:r>
          </w:p>
          <w:p w14:paraId="4621ABCA" w14:textId="77777777" w:rsidR="00C16C5D" w:rsidRPr="00C44B3C" w:rsidRDefault="00C16C5D" w:rsidP="004827ED">
            <w:pPr>
              <w:rPr>
                <w:rFonts w:ascii="Times New Roman" w:hAnsi="Times New Roman"/>
                <w:szCs w:val="24"/>
              </w:rPr>
            </w:pPr>
          </w:p>
        </w:tc>
      </w:tr>
      <w:tr w:rsidR="00C16C5D" w:rsidRPr="00C44B3C" w14:paraId="39396B32"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0FC62E5"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4.</w:t>
            </w:r>
          </w:p>
        </w:tc>
        <w:tc>
          <w:tcPr>
            <w:tcW w:w="3402" w:type="dxa"/>
            <w:tcBorders>
              <w:top w:val="single" w:sz="4" w:space="0" w:color="000000"/>
              <w:left w:val="single" w:sz="4" w:space="0" w:color="000000"/>
              <w:bottom w:val="single" w:sz="4" w:space="0" w:color="000000"/>
            </w:tcBorders>
            <w:vAlign w:val="center"/>
          </w:tcPr>
          <w:p w14:paraId="4D6AD511"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Siūlų linijinis tankis, Nm</w:t>
            </w:r>
          </w:p>
        </w:tc>
        <w:tc>
          <w:tcPr>
            <w:tcW w:w="2268" w:type="dxa"/>
            <w:tcBorders>
              <w:top w:val="single" w:sz="4" w:space="0" w:color="000000"/>
              <w:left w:val="single" w:sz="4" w:space="0" w:color="000000"/>
              <w:bottom w:val="single" w:sz="4" w:space="0" w:color="000000"/>
            </w:tcBorders>
            <w:vAlign w:val="center"/>
          </w:tcPr>
          <w:p w14:paraId="167CB9E8"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metmenys – 28/1</w:t>
            </w:r>
          </w:p>
          <w:p w14:paraId="49F4ACC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ataudai-24/1</w:t>
            </w:r>
          </w:p>
        </w:tc>
        <w:tc>
          <w:tcPr>
            <w:tcW w:w="2893" w:type="dxa"/>
            <w:tcBorders>
              <w:top w:val="single" w:sz="4" w:space="0" w:color="000000"/>
              <w:left w:val="single" w:sz="4" w:space="0" w:color="000000"/>
              <w:bottom w:val="single" w:sz="4" w:space="0" w:color="000000"/>
              <w:right w:val="single" w:sz="4" w:space="0" w:color="000000"/>
            </w:tcBorders>
            <w:vAlign w:val="center"/>
          </w:tcPr>
          <w:p w14:paraId="4A946026" w14:textId="77777777" w:rsidR="00C16C5D" w:rsidRPr="00C44B3C" w:rsidRDefault="00C16C5D" w:rsidP="004827ED">
            <w:pPr>
              <w:rPr>
                <w:rFonts w:ascii="Times New Roman" w:hAnsi="Times New Roman"/>
                <w:szCs w:val="24"/>
              </w:rPr>
            </w:pPr>
          </w:p>
        </w:tc>
      </w:tr>
      <w:tr w:rsidR="00C16C5D" w:rsidRPr="00C44B3C" w14:paraId="47A0B6C5"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AD22B63"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5.</w:t>
            </w:r>
          </w:p>
        </w:tc>
        <w:tc>
          <w:tcPr>
            <w:tcW w:w="3402" w:type="dxa"/>
            <w:tcBorders>
              <w:top w:val="single" w:sz="4" w:space="0" w:color="000000"/>
              <w:left w:val="single" w:sz="4" w:space="0" w:color="000000"/>
              <w:bottom w:val="single" w:sz="4" w:space="0" w:color="000000"/>
            </w:tcBorders>
            <w:vAlign w:val="center"/>
          </w:tcPr>
          <w:p w14:paraId="1BD76715"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Didžiausioji (trūkimo) jėga, N</w:t>
            </w:r>
          </w:p>
        </w:tc>
        <w:tc>
          <w:tcPr>
            <w:tcW w:w="2268" w:type="dxa"/>
            <w:tcBorders>
              <w:top w:val="single" w:sz="4" w:space="0" w:color="000000"/>
              <w:left w:val="single" w:sz="4" w:space="0" w:color="000000"/>
              <w:bottom w:val="single" w:sz="4" w:space="0" w:color="000000"/>
            </w:tcBorders>
          </w:tcPr>
          <w:p w14:paraId="319A5CAF"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Metmenys ≥ 1200</w:t>
            </w:r>
          </w:p>
          <w:p w14:paraId="09E26711"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Ataudai      ≥ 700</w:t>
            </w:r>
          </w:p>
        </w:tc>
        <w:tc>
          <w:tcPr>
            <w:tcW w:w="2893" w:type="dxa"/>
            <w:tcBorders>
              <w:top w:val="single" w:sz="4" w:space="0" w:color="000000"/>
              <w:left w:val="single" w:sz="4" w:space="0" w:color="000000"/>
              <w:bottom w:val="single" w:sz="4" w:space="0" w:color="000000"/>
              <w:right w:val="single" w:sz="4" w:space="0" w:color="000000"/>
            </w:tcBorders>
            <w:vAlign w:val="center"/>
          </w:tcPr>
          <w:p w14:paraId="4D98A136" w14:textId="77777777" w:rsidR="00C16C5D" w:rsidRPr="00C44B3C" w:rsidRDefault="00C16C5D" w:rsidP="004827ED">
            <w:pPr>
              <w:rPr>
                <w:rFonts w:ascii="Times New Roman" w:hAnsi="Times New Roman"/>
                <w:szCs w:val="24"/>
              </w:rPr>
            </w:pPr>
            <w:r w:rsidRPr="00C44B3C">
              <w:rPr>
                <w:rFonts w:ascii="Times New Roman" w:hAnsi="Times New Roman"/>
                <w:szCs w:val="24"/>
              </w:rPr>
              <w:t xml:space="preserve">LST EN ISO 13934–1 </w:t>
            </w:r>
          </w:p>
          <w:p w14:paraId="736D6AA2"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F989780"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7B908F63"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6.</w:t>
            </w:r>
          </w:p>
        </w:tc>
        <w:tc>
          <w:tcPr>
            <w:tcW w:w="3402" w:type="dxa"/>
            <w:tcBorders>
              <w:top w:val="single" w:sz="4" w:space="0" w:color="000000"/>
              <w:left w:val="single" w:sz="4" w:space="0" w:color="000000"/>
              <w:bottom w:val="single" w:sz="4" w:space="0" w:color="000000"/>
            </w:tcBorders>
            <w:vAlign w:val="center"/>
          </w:tcPr>
          <w:p w14:paraId="73D9B169"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Matmenų pokyčiai po 3 skalbimų prie 95</w:t>
            </w:r>
            <w:r w:rsidRPr="00C44B3C">
              <w:rPr>
                <w:rFonts w:ascii="Times New Roman" w:hAnsi="Times New Roman"/>
                <w:szCs w:val="24"/>
                <w:vertAlign w:val="superscript"/>
              </w:rPr>
              <w:t xml:space="preserve"> º</w:t>
            </w:r>
            <w:r w:rsidRPr="00C44B3C">
              <w:rPr>
                <w:rFonts w:ascii="Times New Roman" w:hAnsi="Times New Roman"/>
                <w:szCs w:val="24"/>
              </w:rPr>
              <w:t>C, %</w:t>
            </w:r>
          </w:p>
        </w:tc>
        <w:tc>
          <w:tcPr>
            <w:tcW w:w="2268" w:type="dxa"/>
            <w:tcBorders>
              <w:top w:val="single" w:sz="4" w:space="0" w:color="000000"/>
              <w:left w:val="single" w:sz="4" w:space="0" w:color="000000"/>
              <w:bottom w:val="single" w:sz="4" w:space="0" w:color="000000"/>
            </w:tcBorders>
            <w:vAlign w:val="center"/>
          </w:tcPr>
          <w:p w14:paraId="01781171"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Metmenys ± 2</w:t>
            </w:r>
          </w:p>
          <w:p w14:paraId="7641DF1C"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Ataudai     ± 2</w:t>
            </w:r>
          </w:p>
        </w:tc>
        <w:tc>
          <w:tcPr>
            <w:tcW w:w="2893" w:type="dxa"/>
            <w:tcBorders>
              <w:top w:val="single" w:sz="4" w:space="0" w:color="000000"/>
              <w:left w:val="single" w:sz="4" w:space="0" w:color="000000"/>
              <w:bottom w:val="single" w:sz="4" w:space="0" w:color="000000"/>
              <w:right w:val="single" w:sz="4" w:space="0" w:color="000000"/>
            </w:tcBorders>
          </w:tcPr>
          <w:p w14:paraId="581924D1" w14:textId="77777777" w:rsidR="00C16C5D" w:rsidRPr="00C44B3C" w:rsidRDefault="00C16C5D" w:rsidP="004827ED">
            <w:pPr>
              <w:rPr>
                <w:rFonts w:ascii="Times New Roman" w:hAnsi="Times New Roman"/>
                <w:szCs w:val="24"/>
              </w:rPr>
            </w:pPr>
            <w:r w:rsidRPr="00C44B3C">
              <w:rPr>
                <w:rFonts w:ascii="Times New Roman" w:hAnsi="Times New Roman"/>
                <w:szCs w:val="24"/>
              </w:rPr>
              <w:t>LST EN ISO 5077</w:t>
            </w:r>
          </w:p>
          <w:p w14:paraId="57A63DAA" w14:textId="77777777" w:rsidR="00C16C5D" w:rsidRPr="00C44B3C" w:rsidRDefault="00C16C5D" w:rsidP="004827ED">
            <w:pPr>
              <w:rPr>
                <w:rFonts w:ascii="Times New Roman" w:hAnsi="Times New Roman"/>
                <w:szCs w:val="24"/>
              </w:rPr>
            </w:pPr>
            <w:r w:rsidRPr="00C44B3C">
              <w:rPr>
                <w:rFonts w:ascii="Times New Roman" w:hAnsi="Times New Roman"/>
                <w:szCs w:val="24"/>
              </w:rPr>
              <w:t xml:space="preserve">LST EN ISO 6330 </w:t>
            </w:r>
            <w:r w:rsidRPr="00C44B3C">
              <w:rPr>
                <w:rFonts w:ascii="Times New Roman" w:hAnsi="Times New Roman"/>
                <w:kern w:val="1"/>
                <w:szCs w:val="24"/>
              </w:rPr>
              <w:t>arba lygiaverčiai</w:t>
            </w:r>
          </w:p>
        </w:tc>
      </w:tr>
      <w:tr w:rsidR="00C16C5D" w:rsidRPr="00C44B3C" w14:paraId="6889FAA3"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3BF8BCD4"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val="en-US" w:eastAsia="ar-SA"/>
              </w:rPr>
              <w:t>7</w:t>
            </w:r>
            <w:r>
              <w:rPr>
                <w:rFonts w:ascii="Times New Roman" w:hAnsi="Times New Roman"/>
                <w:szCs w:val="24"/>
                <w:lang w:eastAsia="ar-SA"/>
              </w:rPr>
              <w:t>.</w:t>
            </w:r>
          </w:p>
        </w:tc>
        <w:tc>
          <w:tcPr>
            <w:tcW w:w="3402" w:type="dxa"/>
            <w:tcBorders>
              <w:top w:val="single" w:sz="4" w:space="0" w:color="000000"/>
              <w:left w:val="single" w:sz="4" w:space="0" w:color="000000"/>
              <w:bottom w:val="single" w:sz="4" w:space="0" w:color="000000"/>
            </w:tcBorders>
          </w:tcPr>
          <w:p w14:paraId="5070D4C0" w14:textId="77777777" w:rsidR="00C16C5D" w:rsidRPr="00C44B3C" w:rsidRDefault="00C16C5D" w:rsidP="00027E6D">
            <w:pPr>
              <w:widowControl w:val="0"/>
              <w:autoSpaceDE w:val="0"/>
              <w:jc w:val="both"/>
              <w:rPr>
                <w:rFonts w:ascii="Times New Roman" w:hAnsi="Times New Roman"/>
                <w:kern w:val="1"/>
                <w:szCs w:val="24"/>
              </w:rPr>
            </w:pPr>
            <w:r w:rsidRPr="00C44B3C">
              <w:rPr>
                <w:rFonts w:ascii="Times New Roman" w:hAnsi="Times New Roman"/>
                <w:kern w:val="1"/>
                <w:szCs w:val="24"/>
              </w:rPr>
              <w:t xml:space="preserve">Polinkis pūkuotis ir pumpuruotis. Martindale'o metodas. (Pilling)  </w:t>
            </w:r>
          </w:p>
        </w:tc>
        <w:tc>
          <w:tcPr>
            <w:tcW w:w="2268" w:type="dxa"/>
            <w:tcBorders>
              <w:top w:val="single" w:sz="4" w:space="0" w:color="000000"/>
              <w:left w:val="single" w:sz="4" w:space="0" w:color="000000"/>
              <w:bottom w:val="single" w:sz="4" w:space="0" w:color="000000"/>
            </w:tcBorders>
            <w:vAlign w:val="center"/>
          </w:tcPr>
          <w:p w14:paraId="139EAB6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xml:space="preserve">≥ </w:t>
            </w:r>
            <w:r w:rsidRPr="00C44B3C">
              <w:rPr>
                <w:rFonts w:ascii="Times New Roman" w:hAnsi="Times New Roman"/>
                <w:kern w:val="1"/>
                <w:szCs w:val="24"/>
              </w:rPr>
              <w:t>4</w:t>
            </w:r>
          </w:p>
        </w:tc>
        <w:tc>
          <w:tcPr>
            <w:tcW w:w="2893" w:type="dxa"/>
            <w:tcBorders>
              <w:top w:val="single" w:sz="4" w:space="0" w:color="000000"/>
              <w:left w:val="single" w:sz="4" w:space="0" w:color="000000"/>
              <w:bottom w:val="single" w:sz="4" w:space="0" w:color="000000"/>
              <w:right w:val="single" w:sz="4" w:space="0" w:color="000000"/>
            </w:tcBorders>
            <w:vAlign w:val="center"/>
          </w:tcPr>
          <w:p w14:paraId="49219C14" w14:textId="77777777" w:rsidR="00C16C5D" w:rsidRDefault="00C16C5D" w:rsidP="004827ED">
            <w:pPr>
              <w:rPr>
                <w:rFonts w:ascii="Times New Roman" w:hAnsi="Times New Roman"/>
                <w:kern w:val="1"/>
                <w:szCs w:val="24"/>
              </w:rPr>
            </w:pPr>
            <w:r w:rsidRPr="00C44B3C">
              <w:rPr>
                <w:rFonts w:ascii="Times New Roman" w:hAnsi="Times New Roman"/>
                <w:kern w:val="1"/>
                <w:szCs w:val="24"/>
              </w:rPr>
              <w:t>LST EN ISO 12945-2</w:t>
            </w:r>
          </w:p>
          <w:p w14:paraId="296D7E10" w14:textId="77777777" w:rsidR="00C16C5D" w:rsidRPr="00C44B3C" w:rsidRDefault="00C16C5D" w:rsidP="004827ED">
            <w:pPr>
              <w:rPr>
                <w:rFonts w:ascii="Times New Roman" w:hAnsi="Times New Roman"/>
                <w:kern w:val="1"/>
                <w:szCs w:val="24"/>
              </w:rPr>
            </w:pPr>
            <w:r w:rsidRPr="00C44B3C">
              <w:rPr>
                <w:rFonts w:ascii="Times New Roman" w:hAnsi="Times New Roman"/>
                <w:kern w:val="1"/>
                <w:szCs w:val="24"/>
              </w:rPr>
              <w:t>arba lygiavertis</w:t>
            </w:r>
          </w:p>
        </w:tc>
      </w:tr>
      <w:tr w:rsidR="00C16C5D" w:rsidRPr="00C44B3C" w14:paraId="2D16493C"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10611C5B"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8.</w:t>
            </w:r>
          </w:p>
        </w:tc>
        <w:tc>
          <w:tcPr>
            <w:tcW w:w="3402" w:type="dxa"/>
            <w:tcBorders>
              <w:top w:val="single" w:sz="4" w:space="0" w:color="000000"/>
              <w:left w:val="single" w:sz="4" w:space="0" w:color="000000"/>
              <w:bottom w:val="single" w:sz="4" w:space="0" w:color="000000"/>
            </w:tcBorders>
            <w:vAlign w:val="center"/>
          </w:tcPr>
          <w:p w14:paraId="78897A10" w14:textId="77777777" w:rsidR="00C16C5D" w:rsidRPr="00C44B3C" w:rsidRDefault="00C16C5D" w:rsidP="00027E6D">
            <w:pPr>
              <w:widowControl w:val="0"/>
              <w:autoSpaceDE w:val="0"/>
              <w:jc w:val="both"/>
              <w:rPr>
                <w:rFonts w:ascii="Times New Roman" w:hAnsi="Times New Roman"/>
                <w:kern w:val="1"/>
                <w:szCs w:val="24"/>
              </w:rPr>
            </w:pPr>
            <w:r w:rsidRPr="00C44B3C">
              <w:rPr>
                <w:rFonts w:ascii="Times New Roman" w:hAnsi="Times New Roman"/>
                <w:kern w:val="1"/>
                <w:szCs w:val="24"/>
              </w:rPr>
              <w:t>Atsparumas dilinimui, sūkiai</w:t>
            </w:r>
            <w:r>
              <w:rPr>
                <w:rFonts w:ascii="Times New Roman" w:hAnsi="Times New Roman"/>
                <w:kern w:val="1"/>
                <w:szCs w:val="24"/>
              </w:rPr>
              <w:t>, 12 kPa</w:t>
            </w:r>
          </w:p>
        </w:tc>
        <w:tc>
          <w:tcPr>
            <w:tcW w:w="2268" w:type="dxa"/>
            <w:tcBorders>
              <w:top w:val="single" w:sz="4" w:space="0" w:color="000000"/>
              <w:left w:val="single" w:sz="4" w:space="0" w:color="000000"/>
              <w:bottom w:val="single" w:sz="4" w:space="0" w:color="000000"/>
            </w:tcBorders>
            <w:vAlign w:val="center"/>
          </w:tcPr>
          <w:p w14:paraId="4D1CC20E" w14:textId="77777777" w:rsidR="00C16C5D" w:rsidRPr="00C44B3C" w:rsidRDefault="00C16C5D" w:rsidP="00027E6D">
            <w:pPr>
              <w:jc w:val="center"/>
              <w:rPr>
                <w:rFonts w:ascii="Times New Roman" w:hAnsi="Times New Roman"/>
                <w:color w:val="FF0000"/>
                <w:szCs w:val="24"/>
              </w:rPr>
            </w:pPr>
            <w:r w:rsidRPr="00C44B3C">
              <w:rPr>
                <w:rFonts w:ascii="Times New Roman" w:hAnsi="Times New Roman"/>
                <w:szCs w:val="24"/>
              </w:rPr>
              <w:t>≥ 60000</w:t>
            </w:r>
          </w:p>
        </w:tc>
        <w:tc>
          <w:tcPr>
            <w:tcW w:w="2893" w:type="dxa"/>
            <w:tcBorders>
              <w:top w:val="single" w:sz="4" w:space="0" w:color="000000"/>
              <w:left w:val="single" w:sz="4" w:space="0" w:color="000000"/>
              <w:bottom w:val="single" w:sz="4" w:space="0" w:color="000000"/>
              <w:right w:val="single" w:sz="4" w:space="0" w:color="000000"/>
            </w:tcBorders>
            <w:vAlign w:val="center"/>
          </w:tcPr>
          <w:p w14:paraId="634D71DE" w14:textId="77777777" w:rsidR="00C16C5D" w:rsidRPr="00C44B3C" w:rsidRDefault="00C16C5D" w:rsidP="004827ED">
            <w:pPr>
              <w:rPr>
                <w:rFonts w:ascii="Times New Roman" w:hAnsi="Times New Roman"/>
                <w:szCs w:val="24"/>
              </w:rPr>
            </w:pPr>
            <w:r w:rsidRPr="00C44B3C">
              <w:rPr>
                <w:rFonts w:ascii="Times New Roman" w:hAnsi="Times New Roman"/>
                <w:szCs w:val="24"/>
              </w:rPr>
              <w:t xml:space="preserve">LST EN ISO 12947-2 </w:t>
            </w:r>
            <w:r w:rsidRPr="00C44B3C">
              <w:rPr>
                <w:rFonts w:ascii="Times New Roman" w:hAnsi="Times New Roman"/>
                <w:kern w:val="1"/>
                <w:szCs w:val="24"/>
              </w:rPr>
              <w:t>arba lygiavertis</w:t>
            </w:r>
          </w:p>
        </w:tc>
      </w:tr>
      <w:tr w:rsidR="00C16C5D" w:rsidRPr="00C44B3C" w14:paraId="3BE152C4" w14:textId="77777777" w:rsidTr="00027E6D">
        <w:trPr>
          <w:trHeight w:val="1894"/>
          <w:jc w:val="center"/>
        </w:trPr>
        <w:tc>
          <w:tcPr>
            <w:tcW w:w="708" w:type="dxa"/>
            <w:tcBorders>
              <w:top w:val="single" w:sz="4" w:space="0" w:color="000000"/>
              <w:left w:val="single" w:sz="4" w:space="0" w:color="000000"/>
              <w:bottom w:val="single" w:sz="4" w:space="0" w:color="000000"/>
            </w:tcBorders>
            <w:vAlign w:val="center"/>
          </w:tcPr>
          <w:p w14:paraId="4B0458BD"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9.</w:t>
            </w:r>
          </w:p>
        </w:tc>
        <w:tc>
          <w:tcPr>
            <w:tcW w:w="3402" w:type="dxa"/>
            <w:tcBorders>
              <w:top w:val="single" w:sz="4" w:space="0" w:color="000000"/>
              <w:left w:val="single" w:sz="4" w:space="0" w:color="000000"/>
              <w:bottom w:val="single" w:sz="4" w:space="0" w:color="000000"/>
            </w:tcBorders>
          </w:tcPr>
          <w:p w14:paraId="00CD319E"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Nudažymo atsparumai, balais:</w:t>
            </w:r>
          </w:p>
          <w:p w14:paraId="5AF51D8A"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dirbtinei šviesai        </w:t>
            </w:r>
          </w:p>
          <w:p w14:paraId="087B183F" w14:textId="77777777" w:rsidR="00C16C5D" w:rsidRPr="00C44B3C" w:rsidRDefault="00C16C5D" w:rsidP="00027E6D">
            <w:pPr>
              <w:jc w:val="both"/>
              <w:rPr>
                <w:rFonts w:ascii="Times New Roman" w:hAnsi="Times New Roman"/>
                <w:szCs w:val="24"/>
              </w:rPr>
            </w:pPr>
            <w:r>
              <w:rPr>
                <w:rFonts w:ascii="Times New Roman" w:hAnsi="Times New Roman"/>
                <w:szCs w:val="24"/>
              </w:rPr>
              <w:t xml:space="preserve"> </w:t>
            </w:r>
            <w:r w:rsidRPr="00C44B3C">
              <w:rPr>
                <w:rFonts w:ascii="Times New Roman" w:hAnsi="Times New Roman"/>
                <w:szCs w:val="24"/>
              </w:rPr>
              <w:t>- skalbimui prie</w:t>
            </w:r>
            <w:r w:rsidRPr="00C44B3C">
              <w:rPr>
                <w:rFonts w:ascii="Times New Roman" w:hAnsi="Times New Roman"/>
                <w:color w:val="FF0000"/>
                <w:szCs w:val="24"/>
              </w:rPr>
              <w:t xml:space="preserve"> </w:t>
            </w:r>
            <w:r w:rsidRPr="00C44B3C">
              <w:rPr>
                <w:rFonts w:ascii="Times New Roman" w:hAnsi="Times New Roman"/>
                <w:szCs w:val="24"/>
              </w:rPr>
              <w:t>95</w:t>
            </w:r>
            <w:r w:rsidRPr="00C44B3C">
              <w:rPr>
                <w:rFonts w:ascii="Times New Roman" w:hAnsi="Times New Roman"/>
                <w:szCs w:val="24"/>
                <w:vertAlign w:val="superscript"/>
              </w:rPr>
              <w:t xml:space="preserve"> º</w:t>
            </w:r>
            <w:r w:rsidRPr="00C44B3C">
              <w:rPr>
                <w:rFonts w:ascii="Times New Roman" w:hAnsi="Times New Roman"/>
                <w:szCs w:val="24"/>
              </w:rPr>
              <w:t>C</w:t>
            </w:r>
          </w:p>
          <w:p w14:paraId="755DD10C"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prakaitui                         </w:t>
            </w:r>
          </w:p>
          <w:p w14:paraId="2B29A0FD"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sausajam valymui     </w:t>
            </w:r>
          </w:p>
          <w:p w14:paraId="7711C57A"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sausai trinčiai                 </w:t>
            </w:r>
          </w:p>
          <w:p w14:paraId="7FD1C2AA"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šlapiai trinčiai                   </w:t>
            </w:r>
          </w:p>
        </w:tc>
        <w:tc>
          <w:tcPr>
            <w:tcW w:w="2268" w:type="dxa"/>
            <w:tcBorders>
              <w:top w:val="single" w:sz="4" w:space="0" w:color="000000"/>
              <w:left w:val="single" w:sz="4" w:space="0" w:color="000000"/>
              <w:bottom w:val="single" w:sz="4" w:space="0" w:color="000000"/>
            </w:tcBorders>
          </w:tcPr>
          <w:p w14:paraId="2D2602F2" w14:textId="77777777" w:rsidR="00C16C5D" w:rsidRPr="00C44B3C" w:rsidRDefault="00C16C5D" w:rsidP="00027E6D">
            <w:pPr>
              <w:snapToGrid w:val="0"/>
              <w:jc w:val="center"/>
              <w:rPr>
                <w:rFonts w:ascii="Times New Roman" w:hAnsi="Times New Roman"/>
                <w:szCs w:val="24"/>
              </w:rPr>
            </w:pPr>
          </w:p>
          <w:p w14:paraId="264BDC40"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 5</w:t>
            </w:r>
          </w:p>
          <w:p w14:paraId="474D5107"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4</w:t>
            </w:r>
          </w:p>
          <w:p w14:paraId="7C2A41D8"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3-4</w:t>
            </w:r>
          </w:p>
          <w:p w14:paraId="7C2D0688"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3-4</w:t>
            </w:r>
          </w:p>
          <w:p w14:paraId="66609467"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3-4</w:t>
            </w:r>
          </w:p>
          <w:p w14:paraId="222A1D25"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2-3</w:t>
            </w:r>
          </w:p>
        </w:tc>
        <w:tc>
          <w:tcPr>
            <w:tcW w:w="2893" w:type="dxa"/>
            <w:tcBorders>
              <w:top w:val="single" w:sz="4" w:space="0" w:color="000000"/>
              <w:left w:val="single" w:sz="4" w:space="0" w:color="000000"/>
              <w:bottom w:val="single" w:sz="4" w:space="0" w:color="000000"/>
              <w:right w:val="single" w:sz="4" w:space="0" w:color="000000"/>
            </w:tcBorders>
          </w:tcPr>
          <w:p w14:paraId="44ACD33B" w14:textId="77777777" w:rsidR="00C16C5D" w:rsidRPr="00C44B3C" w:rsidRDefault="00C16C5D" w:rsidP="004827ED">
            <w:pPr>
              <w:keepNext/>
              <w:numPr>
                <w:ilvl w:val="2"/>
                <w:numId w:val="0"/>
              </w:numPr>
              <w:tabs>
                <w:tab w:val="num" w:pos="117"/>
              </w:tabs>
              <w:suppressAutoHyphens/>
              <w:snapToGrid w:val="0"/>
              <w:ind w:hanging="720"/>
              <w:outlineLvl w:val="2"/>
              <w:rPr>
                <w:rFonts w:ascii="Times New Roman" w:hAnsi="Times New Roman"/>
                <w:szCs w:val="24"/>
                <w:lang w:eastAsia="ar-SA"/>
              </w:rPr>
            </w:pPr>
          </w:p>
          <w:p w14:paraId="35306084" w14:textId="77777777" w:rsidR="00C16C5D" w:rsidRPr="00C44B3C" w:rsidRDefault="00C16C5D" w:rsidP="004827ED">
            <w:pPr>
              <w:rPr>
                <w:rFonts w:ascii="Times New Roman" w:hAnsi="Times New Roman"/>
                <w:szCs w:val="24"/>
                <w:lang w:eastAsia="ar-SA"/>
              </w:rPr>
            </w:pPr>
            <w:r w:rsidRPr="00C44B3C">
              <w:rPr>
                <w:rFonts w:ascii="Times New Roman" w:hAnsi="Times New Roman"/>
                <w:szCs w:val="24"/>
                <w:lang w:eastAsia="ar-SA"/>
              </w:rPr>
              <w:t>LST EN ISO 105-B02</w:t>
            </w:r>
          </w:p>
          <w:p w14:paraId="1BF378E1" w14:textId="77777777" w:rsidR="00C16C5D" w:rsidRPr="00C44B3C" w:rsidRDefault="00C16C5D" w:rsidP="004827ED">
            <w:pPr>
              <w:keepNext/>
              <w:numPr>
                <w:ilvl w:val="2"/>
                <w:numId w:val="0"/>
              </w:numPr>
              <w:tabs>
                <w:tab w:val="num" w:pos="117"/>
              </w:tabs>
              <w:suppressAutoHyphens/>
              <w:outlineLvl w:val="2"/>
              <w:rPr>
                <w:rFonts w:ascii="Times New Roman" w:hAnsi="Times New Roman"/>
                <w:b/>
                <w:szCs w:val="24"/>
                <w:lang w:eastAsia="ar-SA"/>
              </w:rPr>
            </w:pPr>
            <w:r w:rsidRPr="00C44B3C">
              <w:rPr>
                <w:rFonts w:ascii="Times New Roman" w:hAnsi="Times New Roman"/>
                <w:szCs w:val="24"/>
                <w:lang w:eastAsia="ar-SA"/>
              </w:rPr>
              <w:t>LST EN ISO 105 – C06</w:t>
            </w:r>
          </w:p>
          <w:p w14:paraId="667109CE" w14:textId="77777777" w:rsidR="00C16C5D" w:rsidRPr="00C44B3C" w:rsidRDefault="00C16C5D" w:rsidP="004827ED">
            <w:pPr>
              <w:keepNext/>
              <w:numPr>
                <w:ilvl w:val="2"/>
                <w:numId w:val="0"/>
              </w:numPr>
              <w:tabs>
                <w:tab w:val="num" w:pos="117"/>
              </w:tabs>
              <w:suppressAutoHyphens/>
              <w:outlineLvl w:val="2"/>
              <w:rPr>
                <w:rFonts w:ascii="Times New Roman" w:hAnsi="Times New Roman"/>
                <w:bCs/>
                <w:szCs w:val="24"/>
                <w:lang w:eastAsia="ar-SA"/>
              </w:rPr>
            </w:pPr>
            <w:r w:rsidRPr="00C44B3C">
              <w:rPr>
                <w:rFonts w:ascii="Times New Roman" w:hAnsi="Times New Roman"/>
                <w:bCs/>
                <w:szCs w:val="24"/>
                <w:lang w:eastAsia="ar-SA"/>
              </w:rPr>
              <w:t>LST EN ISO 105</w:t>
            </w:r>
            <w:r w:rsidRPr="00C44B3C">
              <w:rPr>
                <w:rFonts w:ascii="Times New Roman" w:hAnsi="Times New Roman"/>
                <w:szCs w:val="24"/>
                <w:lang w:eastAsia="ar-SA"/>
              </w:rPr>
              <w:t xml:space="preserve"> – </w:t>
            </w:r>
            <w:r w:rsidRPr="00C44B3C">
              <w:rPr>
                <w:rFonts w:ascii="Times New Roman" w:hAnsi="Times New Roman"/>
                <w:bCs/>
                <w:szCs w:val="24"/>
                <w:lang w:eastAsia="ar-SA"/>
              </w:rPr>
              <w:t>E04</w:t>
            </w:r>
          </w:p>
          <w:p w14:paraId="19921B46" w14:textId="77777777" w:rsidR="00C16C5D" w:rsidRPr="00C44B3C" w:rsidRDefault="00C16C5D" w:rsidP="004827ED">
            <w:pPr>
              <w:keepNext/>
              <w:numPr>
                <w:ilvl w:val="2"/>
                <w:numId w:val="0"/>
              </w:numPr>
              <w:tabs>
                <w:tab w:val="num" w:pos="117"/>
              </w:tabs>
              <w:suppressAutoHyphens/>
              <w:outlineLvl w:val="2"/>
              <w:rPr>
                <w:rFonts w:ascii="Times New Roman" w:hAnsi="Times New Roman"/>
                <w:b/>
                <w:szCs w:val="24"/>
                <w:lang w:eastAsia="ar-SA"/>
              </w:rPr>
            </w:pPr>
            <w:r w:rsidRPr="00C44B3C">
              <w:rPr>
                <w:rFonts w:ascii="Times New Roman" w:hAnsi="Times New Roman"/>
                <w:szCs w:val="24"/>
                <w:lang w:eastAsia="ar-SA"/>
              </w:rPr>
              <w:t>LST EN ISO 105 – D01</w:t>
            </w:r>
          </w:p>
          <w:p w14:paraId="152D1470" w14:textId="77777777" w:rsidR="00C16C5D" w:rsidRPr="00C44B3C" w:rsidRDefault="00C16C5D" w:rsidP="004827ED">
            <w:pPr>
              <w:rPr>
                <w:rFonts w:ascii="Times New Roman" w:hAnsi="Times New Roman"/>
                <w:bCs/>
                <w:szCs w:val="24"/>
              </w:rPr>
            </w:pPr>
            <w:r w:rsidRPr="00C44B3C">
              <w:rPr>
                <w:rFonts w:ascii="Times New Roman" w:hAnsi="Times New Roman"/>
                <w:bCs/>
                <w:szCs w:val="24"/>
              </w:rPr>
              <w:t>LST EN ISO 105 – X12</w:t>
            </w:r>
          </w:p>
          <w:p w14:paraId="7D75D584" w14:textId="77777777" w:rsidR="00C16C5D" w:rsidRPr="00C44B3C" w:rsidRDefault="00C16C5D" w:rsidP="004827ED">
            <w:pPr>
              <w:keepNext/>
              <w:numPr>
                <w:ilvl w:val="2"/>
                <w:numId w:val="0"/>
              </w:numPr>
              <w:tabs>
                <w:tab w:val="num" w:pos="0"/>
              </w:tabs>
              <w:suppressAutoHyphens/>
              <w:ind w:hanging="837"/>
              <w:outlineLvl w:val="2"/>
              <w:rPr>
                <w:rFonts w:ascii="Times New Roman" w:hAnsi="Times New Roman"/>
                <w:szCs w:val="24"/>
                <w:lang w:eastAsia="ar-SA"/>
              </w:rPr>
            </w:pPr>
            <w:r w:rsidRPr="00C44B3C">
              <w:rPr>
                <w:rFonts w:ascii="Times New Roman" w:hAnsi="Times New Roman"/>
                <w:szCs w:val="24"/>
                <w:lang w:eastAsia="ar-SA"/>
              </w:rPr>
              <w:t>LST EN ISO 105 – X12</w:t>
            </w:r>
          </w:p>
          <w:p w14:paraId="2C8D1813" w14:textId="77777777" w:rsidR="00C16C5D" w:rsidRPr="00C44B3C" w:rsidRDefault="00C16C5D" w:rsidP="004827ED">
            <w:pPr>
              <w:rPr>
                <w:rFonts w:ascii="Times New Roman" w:hAnsi="Times New Roman"/>
                <w:szCs w:val="24"/>
                <w:lang w:eastAsia="ar-SA"/>
              </w:rPr>
            </w:pPr>
            <w:r w:rsidRPr="00C44B3C">
              <w:rPr>
                <w:rFonts w:ascii="Times New Roman" w:hAnsi="Times New Roman"/>
                <w:kern w:val="1"/>
                <w:szCs w:val="24"/>
              </w:rPr>
              <w:t>arba lygiaverčiai</w:t>
            </w:r>
          </w:p>
        </w:tc>
      </w:tr>
      <w:tr w:rsidR="00C16C5D" w:rsidRPr="00C44B3C" w14:paraId="2E56A386"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4E30F614"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10.</w:t>
            </w:r>
          </w:p>
        </w:tc>
        <w:tc>
          <w:tcPr>
            <w:tcW w:w="3402" w:type="dxa"/>
            <w:tcBorders>
              <w:top w:val="single" w:sz="4" w:space="0" w:color="000000"/>
              <w:left w:val="single" w:sz="4" w:space="0" w:color="000000"/>
              <w:bottom w:val="single" w:sz="4" w:space="0" w:color="000000"/>
            </w:tcBorders>
            <w:vAlign w:val="center"/>
          </w:tcPr>
          <w:p w14:paraId="475D450B"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Atsparumas vandens garams Ret, m</w:t>
            </w:r>
            <w:r w:rsidRPr="00C44B3C">
              <w:rPr>
                <w:rFonts w:ascii="Times New Roman" w:hAnsi="Times New Roman"/>
                <w:szCs w:val="24"/>
                <w:vertAlign w:val="superscript"/>
              </w:rPr>
              <w:t xml:space="preserve">2 </w:t>
            </w:r>
            <w:r w:rsidRPr="00C44B3C">
              <w:rPr>
                <w:rFonts w:ascii="Times New Roman" w:hAnsi="Times New Roman"/>
                <w:szCs w:val="24"/>
              </w:rPr>
              <w:t>Pa/W</w:t>
            </w:r>
          </w:p>
        </w:tc>
        <w:tc>
          <w:tcPr>
            <w:tcW w:w="2268" w:type="dxa"/>
            <w:tcBorders>
              <w:top w:val="single" w:sz="4" w:space="0" w:color="000000"/>
              <w:left w:val="single" w:sz="4" w:space="0" w:color="000000"/>
              <w:bottom w:val="single" w:sz="4" w:space="0" w:color="000000"/>
            </w:tcBorders>
            <w:vAlign w:val="center"/>
          </w:tcPr>
          <w:p w14:paraId="602E806D"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4</w:t>
            </w:r>
          </w:p>
        </w:tc>
        <w:tc>
          <w:tcPr>
            <w:tcW w:w="2893" w:type="dxa"/>
            <w:tcBorders>
              <w:top w:val="single" w:sz="4" w:space="0" w:color="000000"/>
              <w:left w:val="single" w:sz="4" w:space="0" w:color="000000"/>
              <w:bottom w:val="single" w:sz="4" w:space="0" w:color="000000"/>
              <w:right w:val="single" w:sz="4" w:space="0" w:color="000000"/>
            </w:tcBorders>
            <w:vAlign w:val="center"/>
          </w:tcPr>
          <w:p w14:paraId="7301AFBC" w14:textId="77777777" w:rsidR="00C16C5D" w:rsidRDefault="00C16C5D" w:rsidP="004827ED">
            <w:pPr>
              <w:rPr>
                <w:rFonts w:ascii="Times New Roman" w:hAnsi="Times New Roman"/>
                <w:szCs w:val="24"/>
              </w:rPr>
            </w:pPr>
            <w:r w:rsidRPr="00C44B3C">
              <w:rPr>
                <w:rFonts w:ascii="Times New Roman" w:hAnsi="Times New Roman"/>
                <w:szCs w:val="24"/>
              </w:rPr>
              <w:t xml:space="preserve">LST EN ISO 11092 </w:t>
            </w:r>
          </w:p>
          <w:p w14:paraId="22BFACD8"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3ADB15D"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4CCC2957" w14:textId="77777777" w:rsidR="00C16C5D" w:rsidRPr="00A14CA0" w:rsidRDefault="00C16C5D" w:rsidP="00C16C5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11.</w:t>
            </w:r>
          </w:p>
        </w:tc>
        <w:tc>
          <w:tcPr>
            <w:tcW w:w="3402" w:type="dxa"/>
            <w:tcBorders>
              <w:top w:val="single" w:sz="4" w:space="0" w:color="000000"/>
              <w:left w:val="single" w:sz="4" w:space="0" w:color="000000"/>
              <w:bottom w:val="single" w:sz="4" w:space="0" w:color="000000"/>
            </w:tcBorders>
            <w:vAlign w:val="center"/>
          </w:tcPr>
          <w:p w14:paraId="4F5ACA64" w14:textId="77777777" w:rsidR="00C16C5D" w:rsidRPr="00A14CA0" w:rsidRDefault="00C16C5D" w:rsidP="00027E6D">
            <w:pPr>
              <w:jc w:val="both"/>
              <w:rPr>
                <w:rFonts w:ascii="Times New Roman" w:hAnsi="Times New Roman"/>
                <w:color w:val="FF0000"/>
                <w:szCs w:val="24"/>
              </w:rPr>
            </w:pPr>
            <w:r w:rsidRPr="00A14CA0">
              <w:rPr>
                <w:rFonts w:ascii="Times New Roman" w:hAnsi="Times New Roman"/>
                <w:szCs w:val="24"/>
              </w:rPr>
              <w:t xml:space="preserve">Laidumas orui, </w:t>
            </w:r>
            <w:r w:rsidRPr="00A14CA0">
              <w:rPr>
                <w:rFonts w:ascii="Times New Roman" w:hAnsi="Times New Roman"/>
                <w:szCs w:val="24"/>
                <w:lang w:val="en-US"/>
              </w:rPr>
              <w:t>esant 100 Pa slėgių skirtumui, mm/s</w:t>
            </w:r>
          </w:p>
        </w:tc>
        <w:tc>
          <w:tcPr>
            <w:tcW w:w="2268" w:type="dxa"/>
            <w:tcBorders>
              <w:top w:val="single" w:sz="4" w:space="0" w:color="000000"/>
              <w:left w:val="single" w:sz="4" w:space="0" w:color="000000"/>
              <w:bottom w:val="single" w:sz="4" w:space="0" w:color="000000"/>
            </w:tcBorders>
            <w:vAlign w:val="center"/>
          </w:tcPr>
          <w:p w14:paraId="69134BB9" w14:textId="77777777" w:rsidR="00C16C5D" w:rsidRPr="00A14CA0" w:rsidRDefault="00C16C5D" w:rsidP="00027E6D">
            <w:pPr>
              <w:jc w:val="center"/>
              <w:rPr>
                <w:rFonts w:ascii="Times New Roman" w:hAnsi="Times New Roman"/>
                <w:szCs w:val="24"/>
              </w:rPr>
            </w:pPr>
            <w:r w:rsidRPr="00A14CA0">
              <w:rPr>
                <w:rFonts w:ascii="Times New Roman" w:hAnsi="Times New Roman"/>
                <w:szCs w:val="24"/>
              </w:rPr>
              <w:t>≥ 80</w:t>
            </w:r>
          </w:p>
        </w:tc>
        <w:tc>
          <w:tcPr>
            <w:tcW w:w="2893" w:type="dxa"/>
            <w:tcBorders>
              <w:top w:val="single" w:sz="4" w:space="0" w:color="000000"/>
              <w:left w:val="single" w:sz="4" w:space="0" w:color="000000"/>
              <w:bottom w:val="single" w:sz="4" w:space="0" w:color="000000"/>
              <w:right w:val="single" w:sz="4" w:space="0" w:color="000000"/>
            </w:tcBorders>
            <w:vAlign w:val="center"/>
          </w:tcPr>
          <w:p w14:paraId="244CD98A" w14:textId="77777777" w:rsidR="00C16C5D" w:rsidRDefault="00C16C5D" w:rsidP="004827ED">
            <w:pPr>
              <w:rPr>
                <w:rFonts w:ascii="Times New Roman" w:hAnsi="Times New Roman"/>
                <w:szCs w:val="24"/>
              </w:rPr>
            </w:pPr>
            <w:r w:rsidRPr="00C44B3C">
              <w:rPr>
                <w:rFonts w:ascii="Times New Roman" w:hAnsi="Times New Roman"/>
                <w:szCs w:val="24"/>
              </w:rPr>
              <w:t>LST EN ISO 9237</w:t>
            </w:r>
          </w:p>
          <w:p w14:paraId="33425B1A"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20DA1A1"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097A0A1D" w14:textId="77777777" w:rsidR="00C16C5D" w:rsidRPr="00A14CA0" w:rsidRDefault="00C16C5D" w:rsidP="00C16C5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12.</w:t>
            </w:r>
          </w:p>
        </w:tc>
        <w:tc>
          <w:tcPr>
            <w:tcW w:w="3402" w:type="dxa"/>
            <w:tcBorders>
              <w:top w:val="single" w:sz="4" w:space="0" w:color="000000"/>
              <w:left w:val="single" w:sz="4" w:space="0" w:color="000000"/>
              <w:bottom w:val="single" w:sz="4" w:space="0" w:color="000000"/>
            </w:tcBorders>
            <w:vAlign w:val="center"/>
          </w:tcPr>
          <w:p w14:paraId="29E2BF65" w14:textId="77777777" w:rsidR="00C16C5D" w:rsidRPr="00A14CA0" w:rsidRDefault="00C16C5D" w:rsidP="00027E6D">
            <w:pPr>
              <w:jc w:val="both"/>
              <w:rPr>
                <w:rFonts w:ascii="Times New Roman" w:hAnsi="Times New Roman"/>
                <w:szCs w:val="24"/>
              </w:rPr>
            </w:pPr>
            <w:r w:rsidRPr="00A14CA0">
              <w:rPr>
                <w:rFonts w:ascii="Times New Roman" w:hAnsi="Times New Roman"/>
                <w:szCs w:val="24"/>
              </w:rPr>
              <w:t xml:space="preserve">Tamprumas, %  </w:t>
            </w:r>
          </w:p>
        </w:tc>
        <w:tc>
          <w:tcPr>
            <w:tcW w:w="2268" w:type="dxa"/>
            <w:tcBorders>
              <w:top w:val="single" w:sz="4" w:space="0" w:color="000000"/>
              <w:left w:val="single" w:sz="4" w:space="0" w:color="000000"/>
              <w:bottom w:val="single" w:sz="4" w:space="0" w:color="000000"/>
            </w:tcBorders>
            <w:vAlign w:val="center"/>
          </w:tcPr>
          <w:p w14:paraId="7AD55CC1" w14:textId="77777777" w:rsidR="00C16C5D" w:rsidRPr="00A14CA0" w:rsidRDefault="00C16C5D" w:rsidP="00027E6D">
            <w:pPr>
              <w:jc w:val="center"/>
              <w:rPr>
                <w:rFonts w:ascii="Times New Roman" w:hAnsi="Times New Roman"/>
                <w:szCs w:val="24"/>
              </w:rPr>
            </w:pPr>
            <w:r w:rsidRPr="00A14CA0">
              <w:rPr>
                <w:rFonts w:ascii="Times New Roman" w:hAnsi="Times New Roman"/>
                <w:szCs w:val="24"/>
              </w:rPr>
              <w:t>≥ 13</w:t>
            </w:r>
          </w:p>
        </w:tc>
        <w:tc>
          <w:tcPr>
            <w:tcW w:w="2893" w:type="dxa"/>
            <w:tcBorders>
              <w:top w:val="single" w:sz="4" w:space="0" w:color="000000"/>
              <w:left w:val="single" w:sz="4" w:space="0" w:color="000000"/>
              <w:bottom w:val="single" w:sz="4" w:space="0" w:color="000000"/>
              <w:right w:val="single" w:sz="4" w:space="0" w:color="000000"/>
            </w:tcBorders>
            <w:vAlign w:val="center"/>
          </w:tcPr>
          <w:p w14:paraId="66545ADC" w14:textId="77777777" w:rsidR="00C16C5D" w:rsidRDefault="00C16C5D" w:rsidP="004827ED">
            <w:pPr>
              <w:rPr>
                <w:rFonts w:ascii="Times New Roman" w:hAnsi="Times New Roman"/>
                <w:szCs w:val="24"/>
              </w:rPr>
            </w:pPr>
            <w:r w:rsidRPr="00C44B3C">
              <w:rPr>
                <w:rFonts w:ascii="Times New Roman" w:hAnsi="Times New Roman"/>
                <w:szCs w:val="24"/>
              </w:rPr>
              <w:t>LST EN 14704-1</w:t>
            </w:r>
          </w:p>
          <w:p w14:paraId="4D2EA8C6"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4D605D2"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2FFE4DF8"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13.</w:t>
            </w:r>
          </w:p>
        </w:tc>
        <w:tc>
          <w:tcPr>
            <w:tcW w:w="3402" w:type="dxa"/>
            <w:tcBorders>
              <w:top w:val="single" w:sz="4" w:space="0" w:color="000000"/>
              <w:left w:val="single" w:sz="4" w:space="0" w:color="000000"/>
              <w:bottom w:val="single" w:sz="4" w:space="0" w:color="000000"/>
            </w:tcBorders>
            <w:vAlign w:val="center"/>
          </w:tcPr>
          <w:p w14:paraId="4A01EA93" w14:textId="1D8F88B4" w:rsidR="00C16C5D" w:rsidRPr="00C44B3C" w:rsidRDefault="00C16C5D" w:rsidP="00027E6D">
            <w:pPr>
              <w:jc w:val="both"/>
              <w:rPr>
                <w:rFonts w:ascii="Times New Roman" w:hAnsi="Times New Roman"/>
                <w:color w:val="FF0000"/>
                <w:szCs w:val="24"/>
              </w:rPr>
            </w:pPr>
            <w:r w:rsidRPr="00C44B3C">
              <w:rPr>
                <w:rFonts w:ascii="Times New Roman" w:hAnsi="Times New Roman"/>
                <w:bCs/>
                <w:szCs w:val="24"/>
              </w:rPr>
              <w:t>Spalvų koordinatės</w:t>
            </w:r>
            <w:r w:rsidR="00FF18FC" w:rsidRPr="001111EF">
              <w:rPr>
                <w:rFonts w:ascii="Times New Roman" w:hAnsi="Times New Roman"/>
                <w:bCs/>
                <w:kern w:val="3"/>
                <w:szCs w:val="24"/>
              </w:rPr>
              <w:t>*</w:t>
            </w:r>
          </w:p>
        </w:tc>
        <w:tc>
          <w:tcPr>
            <w:tcW w:w="2268" w:type="dxa"/>
            <w:tcBorders>
              <w:top w:val="single" w:sz="4" w:space="0" w:color="000000"/>
              <w:left w:val="single" w:sz="4" w:space="0" w:color="000000"/>
              <w:bottom w:val="single" w:sz="4" w:space="0" w:color="000000"/>
            </w:tcBorders>
          </w:tcPr>
          <w:p w14:paraId="4690EE2E"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L= 31,25</w:t>
            </w:r>
          </w:p>
          <w:p w14:paraId="410E4050"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a= -1,53</w:t>
            </w:r>
          </w:p>
          <w:p w14:paraId="5AC62297" w14:textId="77777777" w:rsidR="00C16C5D" w:rsidRPr="00C44B3C" w:rsidRDefault="00C16C5D" w:rsidP="00027E6D">
            <w:pPr>
              <w:snapToGrid w:val="0"/>
              <w:jc w:val="center"/>
              <w:rPr>
                <w:rFonts w:ascii="Times New Roman" w:hAnsi="Times New Roman"/>
                <w:color w:val="FF0000"/>
                <w:szCs w:val="24"/>
              </w:rPr>
            </w:pPr>
            <w:r w:rsidRPr="00C44B3C">
              <w:rPr>
                <w:rFonts w:ascii="Times New Roman" w:hAnsi="Times New Roman"/>
                <w:szCs w:val="24"/>
              </w:rPr>
              <w:t>b=5,60</w:t>
            </w:r>
          </w:p>
        </w:tc>
        <w:tc>
          <w:tcPr>
            <w:tcW w:w="2893" w:type="dxa"/>
            <w:tcBorders>
              <w:top w:val="single" w:sz="4" w:space="0" w:color="000000"/>
              <w:left w:val="single" w:sz="4" w:space="0" w:color="000000"/>
              <w:bottom w:val="single" w:sz="4" w:space="0" w:color="000000"/>
              <w:right w:val="single" w:sz="4" w:space="0" w:color="000000"/>
            </w:tcBorders>
            <w:vAlign w:val="center"/>
          </w:tcPr>
          <w:p w14:paraId="7E29D969" w14:textId="77777777" w:rsidR="00C16C5D" w:rsidRDefault="00C16C5D" w:rsidP="004827ED">
            <w:pPr>
              <w:rPr>
                <w:rFonts w:ascii="Times New Roman" w:hAnsi="Times New Roman"/>
                <w:szCs w:val="24"/>
              </w:rPr>
            </w:pPr>
            <w:r w:rsidRPr="00C44B3C">
              <w:rPr>
                <w:rFonts w:ascii="Times New Roman" w:hAnsi="Times New Roman"/>
                <w:szCs w:val="24"/>
              </w:rPr>
              <w:t>EN ISO 105-J01</w:t>
            </w:r>
          </w:p>
          <w:p w14:paraId="26869A31"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0EF515BC"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71AA0FB8"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14.</w:t>
            </w:r>
          </w:p>
        </w:tc>
        <w:tc>
          <w:tcPr>
            <w:tcW w:w="3402" w:type="dxa"/>
            <w:tcBorders>
              <w:top w:val="single" w:sz="4" w:space="0" w:color="000000"/>
              <w:left w:val="single" w:sz="4" w:space="0" w:color="000000"/>
              <w:bottom w:val="single" w:sz="4" w:space="0" w:color="000000"/>
            </w:tcBorders>
            <w:vAlign w:val="center"/>
          </w:tcPr>
          <w:p w14:paraId="2429FC28"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Spalvos skirtumas, </w:t>
            </w:r>
            <w:bookmarkStart w:id="7" w:name="_Hlk26198124"/>
            <w:bookmarkStart w:id="8" w:name="_Hlk26198146"/>
            <w:r w:rsidRPr="00C44B3C">
              <w:rPr>
                <w:rFonts w:ascii="Times New Roman" w:hAnsi="Times New Roman"/>
                <w:szCs w:val="24"/>
              </w:rPr>
              <w:t>Δ</w:t>
            </w:r>
            <w:bookmarkEnd w:id="7"/>
            <w:r w:rsidRPr="00C44B3C">
              <w:rPr>
                <w:rFonts w:ascii="Times New Roman" w:hAnsi="Times New Roman"/>
                <w:szCs w:val="24"/>
              </w:rPr>
              <w:t>E</w:t>
            </w:r>
            <w:bookmarkEnd w:id="8"/>
          </w:p>
        </w:tc>
        <w:tc>
          <w:tcPr>
            <w:tcW w:w="2268" w:type="dxa"/>
            <w:tcBorders>
              <w:top w:val="single" w:sz="4" w:space="0" w:color="000000"/>
              <w:left w:val="single" w:sz="4" w:space="0" w:color="000000"/>
              <w:bottom w:val="single" w:sz="4" w:space="0" w:color="000000"/>
            </w:tcBorders>
            <w:vAlign w:val="center"/>
          </w:tcPr>
          <w:p w14:paraId="79BB5D2D"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 1,5</w:t>
            </w:r>
          </w:p>
        </w:tc>
        <w:tc>
          <w:tcPr>
            <w:tcW w:w="2893" w:type="dxa"/>
            <w:tcBorders>
              <w:top w:val="single" w:sz="4" w:space="0" w:color="000000"/>
              <w:left w:val="single" w:sz="4" w:space="0" w:color="000000"/>
              <w:bottom w:val="single" w:sz="4" w:space="0" w:color="000000"/>
              <w:right w:val="single" w:sz="4" w:space="0" w:color="000000"/>
            </w:tcBorders>
            <w:vAlign w:val="center"/>
          </w:tcPr>
          <w:p w14:paraId="23F26E9A" w14:textId="77777777" w:rsidR="00C16C5D" w:rsidRDefault="00C16C5D" w:rsidP="004827ED">
            <w:pPr>
              <w:rPr>
                <w:rFonts w:ascii="Times New Roman" w:hAnsi="Times New Roman"/>
                <w:szCs w:val="24"/>
              </w:rPr>
            </w:pPr>
            <w:r w:rsidRPr="00C44B3C">
              <w:rPr>
                <w:rFonts w:ascii="Times New Roman" w:hAnsi="Times New Roman"/>
                <w:szCs w:val="24"/>
              </w:rPr>
              <w:t>EN ISO 105-J03</w:t>
            </w:r>
          </w:p>
          <w:p w14:paraId="2689C91D"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bl>
    <w:p w14:paraId="4C0ECD6A" w14:textId="77777777" w:rsidR="00FF18FC" w:rsidRPr="001111EF" w:rsidRDefault="00FF18FC" w:rsidP="00FF18FC">
      <w:pPr>
        <w:suppressAutoHyphens/>
        <w:autoSpaceDN w:val="0"/>
        <w:rPr>
          <w:rFonts w:ascii="Times New Roman" w:hAnsi="Times New Roman"/>
          <w:kern w:val="3"/>
          <w:szCs w:val="24"/>
        </w:rPr>
      </w:pPr>
      <w:r w:rsidRPr="001111EF">
        <w:rPr>
          <w:rFonts w:ascii="Times New Roman" w:hAnsi="Times New Roman"/>
          <w:bCs/>
          <w:kern w:val="3"/>
          <w:szCs w:val="24"/>
        </w:rPr>
        <w:t>* Šis bandymas neprivalomas, jeigu pavyzdys teikiamas kitos spalvos. Konkurso nugalėtojas turės pateikti reikalaujamos spalvos pavyzdį ir bandymų protokolą.</w:t>
      </w:r>
    </w:p>
    <w:p w14:paraId="655F2E57" w14:textId="77777777" w:rsidR="00C16C5D" w:rsidRDefault="00C16C5D" w:rsidP="00C16C5D">
      <w:pPr>
        <w:suppressAutoHyphens/>
        <w:ind w:firstLine="720"/>
        <w:jc w:val="center"/>
        <w:rPr>
          <w:rFonts w:ascii="Times New Roman" w:hAnsi="Times New Roman"/>
          <w:szCs w:val="24"/>
          <w:lang w:eastAsia="ar-SA"/>
        </w:rPr>
      </w:pPr>
    </w:p>
    <w:p w14:paraId="2BB10492" w14:textId="77777777" w:rsidR="00C16C5D" w:rsidRDefault="00C16C5D" w:rsidP="00511273">
      <w:pPr>
        <w:suppressAutoHyphens/>
        <w:jc w:val="center"/>
        <w:rPr>
          <w:rFonts w:ascii="Times New Roman" w:hAnsi="Times New Roman"/>
          <w:b/>
          <w:caps/>
          <w:szCs w:val="24"/>
          <w:lang w:eastAsia="ar-SA"/>
        </w:rPr>
      </w:pPr>
    </w:p>
    <w:p w14:paraId="4B275638" w14:textId="77777777" w:rsidR="00511273" w:rsidRDefault="00511273" w:rsidP="00511273">
      <w:pPr>
        <w:suppressAutoHyphens/>
        <w:ind w:firstLine="720"/>
        <w:jc w:val="center"/>
        <w:rPr>
          <w:rFonts w:ascii="Times New Roman" w:hAnsi="Times New Roman"/>
          <w:szCs w:val="24"/>
          <w:lang w:eastAsia="ar-SA"/>
        </w:rPr>
      </w:pPr>
    </w:p>
    <w:p w14:paraId="54C33946" w14:textId="14597F96" w:rsidR="00EF42E5" w:rsidRDefault="00EF42E5" w:rsidP="00C37B9F">
      <w:pPr>
        <w:ind w:left="142"/>
        <w:jc w:val="both"/>
        <w:rPr>
          <w:rFonts w:ascii="Times New Roman" w:hAnsi="Times New Roman"/>
          <w:szCs w:val="24"/>
        </w:rPr>
      </w:pPr>
      <w:r>
        <w:rPr>
          <w:rFonts w:ascii="Times New Roman" w:hAnsi="Times New Roman"/>
          <w:szCs w:val="24"/>
        </w:rPr>
        <w:br w:type="page"/>
      </w:r>
    </w:p>
    <w:p w14:paraId="60792418" w14:textId="77777777" w:rsidR="00475031" w:rsidRDefault="00EF42E5" w:rsidP="00EF42E5">
      <w:pPr>
        <w:spacing w:after="200" w:line="276" w:lineRule="auto"/>
        <w:jc w:val="right"/>
        <w:rPr>
          <w:rFonts w:ascii="Times New Roman" w:hAnsi="Times New Roman"/>
          <w:szCs w:val="24"/>
        </w:rPr>
      </w:pPr>
      <w:r>
        <w:rPr>
          <w:rFonts w:ascii="Times New Roman" w:hAnsi="Times New Roman"/>
          <w:szCs w:val="24"/>
        </w:rPr>
        <w:lastRenderedPageBreak/>
        <w:t>1 eskizas</w:t>
      </w:r>
    </w:p>
    <w:p w14:paraId="226A9B9D" w14:textId="3FF2748B" w:rsidR="0024711A" w:rsidRDefault="002064F8" w:rsidP="00102E3A">
      <w:pPr>
        <w:spacing w:after="200" w:line="276" w:lineRule="auto"/>
        <w:jc w:val="center"/>
        <w:rPr>
          <w:rFonts w:ascii="Times New Roman" w:hAnsi="Times New Roman"/>
          <w:szCs w:val="24"/>
        </w:rPr>
      </w:pPr>
      <w:r w:rsidRPr="00663241">
        <w:rPr>
          <w:noProof/>
        </w:rPr>
        <w:drawing>
          <wp:inline distT="0" distB="0" distL="0" distR="0" wp14:anchorId="3F575050" wp14:editId="13B0EABA">
            <wp:extent cx="4600575" cy="42291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0575" cy="4229100"/>
                    </a:xfrm>
                    <a:prstGeom prst="rect">
                      <a:avLst/>
                    </a:prstGeom>
                    <a:noFill/>
                    <a:ln>
                      <a:noFill/>
                    </a:ln>
                  </pic:spPr>
                </pic:pic>
              </a:graphicData>
            </a:graphic>
          </wp:inline>
        </w:drawing>
      </w:r>
    </w:p>
    <w:p w14:paraId="536DC18D" w14:textId="1DF0820A" w:rsidR="002064F8" w:rsidRDefault="002064F8" w:rsidP="00102E3A">
      <w:pPr>
        <w:spacing w:after="200" w:line="276" w:lineRule="auto"/>
        <w:jc w:val="center"/>
        <w:rPr>
          <w:rFonts w:ascii="Times New Roman" w:hAnsi="Times New Roman"/>
          <w:szCs w:val="24"/>
        </w:rPr>
      </w:pPr>
      <w:r w:rsidRPr="00663241">
        <w:rPr>
          <w:noProof/>
        </w:rPr>
        <w:drawing>
          <wp:inline distT="0" distB="0" distL="0" distR="0" wp14:anchorId="2B7B83F0" wp14:editId="3C815871">
            <wp:extent cx="5857875" cy="4486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4486275"/>
                    </a:xfrm>
                    <a:prstGeom prst="rect">
                      <a:avLst/>
                    </a:prstGeom>
                    <a:noFill/>
                    <a:ln>
                      <a:noFill/>
                    </a:ln>
                  </pic:spPr>
                </pic:pic>
              </a:graphicData>
            </a:graphic>
          </wp:inline>
        </w:drawing>
      </w:r>
    </w:p>
    <w:p w14:paraId="2EB98D2E" w14:textId="24E07D47" w:rsidR="002064F8" w:rsidRDefault="002064F8" w:rsidP="001E7F31">
      <w:pPr>
        <w:spacing w:after="200" w:line="276" w:lineRule="auto"/>
        <w:jc w:val="center"/>
        <w:rPr>
          <w:rFonts w:ascii="Times New Roman" w:hAnsi="Times New Roman"/>
          <w:szCs w:val="24"/>
        </w:rPr>
      </w:pPr>
      <w:r w:rsidRPr="00663241">
        <w:rPr>
          <w:noProof/>
        </w:rPr>
        <w:lastRenderedPageBreak/>
        <w:drawing>
          <wp:inline distT="0" distB="0" distL="0" distR="0" wp14:anchorId="5332E2A9" wp14:editId="360C6369">
            <wp:extent cx="4816406" cy="418147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0513" cy="4185041"/>
                    </a:xfrm>
                    <a:prstGeom prst="rect">
                      <a:avLst/>
                    </a:prstGeom>
                    <a:noFill/>
                    <a:ln>
                      <a:noFill/>
                    </a:ln>
                  </pic:spPr>
                </pic:pic>
              </a:graphicData>
            </a:graphic>
          </wp:inline>
        </w:drawing>
      </w:r>
    </w:p>
    <w:p w14:paraId="3C95ED10" w14:textId="5EB453EE" w:rsidR="002064F8" w:rsidRDefault="002064F8" w:rsidP="0024711A">
      <w:pPr>
        <w:spacing w:after="200" w:line="276" w:lineRule="auto"/>
        <w:rPr>
          <w:rFonts w:ascii="Times New Roman" w:hAnsi="Times New Roman"/>
          <w:szCs w:val="24"/>
        </w:rPr>
      </w:pPr>
    </w:p>
    <w:p w14:paraId="4704B87D" w14:textId="2511052D" w:rsidR="002064F8" w:rsidRDefault="001E7F31" w:rsidP="003074F7">
      <w:pPr>
        <w:spacing w:after="200" w:line="276" w:lineRule="auto"/>
        <w:jc w:val="center"/>
        <w:rPr>
          <w:rFonts w:ascii="Times New Roman" w:hAnsi="Times New Roman"/>
          <w:szCs w:val="24"/>
        </w:rPr>
      </w:pPr>
      <w:r w:rsidRPr="00523BF5">
        <w:rPr>
          <w:noProof/>
        </w:rPr>
        <w:drawing>
          <wp:inline distT="0" distB="0" distL="0" distR="0" wp14:anchorId="19005569" wp14:editId="3CD94A40">
            <wp:extent cx="6120130" cy="46335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633595"/>
                    </a:xfrm>
                    <a:prstGeom prst="rect">
                      <a:avLst/>
                    </a:prstGeom>
                    <a:noFill/>
                    <a:ln>
                      <a:noFill/>
                    </a:ln>
                  </pic:spPr>
                </pic:pic>
              </a:graphicData>
            </a:graphic>
          </wp:inline>
        </w:drawing>
      </w:r>
    </w:p>
    <w:p w14:paraId="261A9124" w14:textId="77777777" w:rsidR="00E057C5" w:rsidRPr="007C425A" w:rsidRDefault="00E057C5" w:rsidP="00E057C5">
      <w:pPr>
        <w:jc w:val="right"/>
        <w:rPr>
          <w:rFonts w:ascii="Times New Roman" w:hAnsi="Times New Roman"/>
          <w:noProof/>
          <w:szCs w:val="24"/>
        </w:rPr>
      </w:pPr>
      <w:r w:rsidRPr="007C425A">
        <w:rPr>
          <w:rFonts w:ascii="Times New Roman" w:hAnsi="Times New Roman"/>
          <w:color w:val="7030A0"/>
          <w:szCs w:val="24"/>
        </w:rPr>
        <w:lastRenderedPageBreak/>
        <w:t>2</w:t>
      </w:r>
      <w:r w:rsidRPr="007C425A">
        <w:rPr>
          <w:rFonts w:ascii="Times New Roman" w:hAnsi="Times New Roman"/>
          <w:noProof/>
          <w:szCs w:val="24"/>
        </w:rPr>
        <w:t xml:space="preserve"> eskizas</w:t>
      </w:r>
    </w:p>
    <w:p w14:paraId="643ECADF" w14:textId="77777777" w:rsidR="00E057C5" w:rsidRPr="0060630C" w:rsidRDefault="00E057C5" w:rsidP="00E057C5">
      <w:pPr>
        <w:jc w:val="center"/>
        <w:rPr>
          <w:rFonts w:ascii="Times New Roman" w:hAnsi="Times New Roman"/>
          <w:bCs/>
          <w:szCs w:val="24"/>
        </w:rPr>
      </w:pPr>
      <w:r w:rsidRPr="0060630C">
        <w:rPr>
          <w:rFonts w:ascii="Times New Roman" w:hAnsi="Times New Roman"/>
          <w:bCs/>
          <w:szCs w:val="24"/>
        </w:rPr>
        <w:t>LAUKO UNIFORMOS KEPURĖS ŽENKLAS</w:t>
      </w:r>
    </w:p>
    <w:p w14:paraId="57F9C113" w14:textId="77777777" w:rsidR="00E057C5" w:rsidRPr="007C425A" w:rsidRDefault="00E057C5" w:rsidP="00E057C5">
      <w:pPr>
        <w:jc w:val="center"/>
        <w:rPr>
          <w:rFonts w:ascii="Times New Roman" w:hAnsi="Times New Roman"/>
          <w:b/>
          <w:szCs w:val="24"/>
        </w:rPr>
      </w:pPr>
    </w:p>
    <w:p w14:paraId="2370DD9B" w14:textId="77777777" w:rsidR="00E057C5" w:rsidRPr="007C425A" w:rsidRDefault="00E057C5" w:rsidP="00E057C5">
      <w:pPr>
        <w:jc w:val="center"/>
        <w:rPr>
          <w:rFonts w:ascii="Times New Roman" w:hAnsi="Times New Roman"/>
          <w:b/>
          <w:szCs w:val="24"/>
        </w:rPr>
      </w:pPr>
      <w:r w:rsidRPr="007C425A">
        <w:rPr>
          <w:rFonts w:ascii="Times New Roman" w:hAnsi="Times New Roman"/>
          <w:b/>
          <w:noProof/>
          <w:szCs w:val="24"/>
          <w:lang w:eastAsia="lt-LT"/>
        </w:rPr>
        <w:drawing>
          <wp:inline distT="0" distB="0" distL="0" distR="0" wp14:anchorId="75DD6143" wp14:editId="48E931AA">
            <wp:extent cx="2266125" cy="120777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4119" cy="1228019"/>
                    </a:xfrm>
                    <a:prstGeom prst="rect">
                      <a:avLst/>
                    </a:prstGeom>
                    <a:noFill/>
                    <a:ln>
                      <a:noFill/>
                    </a:ln>
                  </pic:spPr>
                </pic:pic>
              </a:graphicData>
            </a:graphic>
          </wp:inline>
        </w:drawing>
      </w:r>
    </w:p>
    <w:p w14:paraId="3BF245C5" w14:textId="77777777" w:rsidR="00E057C5" w:rsidRPr="007C425A" w:rsidRDefault="00E057C5" w:rsidP="00E057C5">
      <w:pPr>
        <w:jc w:val="center"/>
        <w:rPr>
          <w:rFonts w:ascii="Times New Roman" w:hAnsi="Times New Roman"/>
          <w:b/>
          <w:noProof/>
          <w:szCs w:val="24"/>
        </w:rPr>
      </w:pPr>
    </w:p>
    <w:p w14:paraId="586B74D3" w14:textId="77777777" w:rsidR="00E057C5" w:rsidRPr="007C425A" w:rsidRDefault="00E057C5" w:rsidP="00E057C5">
      <w:pPr>
        <w:jc w:val="center"/>
        <w:rPr>
          <w:rFonts w:ascii="Times New Roman" w:hAnsi="Times New Roman"/>
          <w:b/>
          <w:noProof/>
          <w:szCs w:val="24"/>
        </w:rPr>
      </w:pPr>
    </w:p>
    <w:p w14:paraId="2D6DAFD3" w14:textId="0E395BE8" w:rsidR="00E057C5" w:rsidRDefault="00E057C5" w:rsidP="00E057C5">
      <w:pPr>
        <w:pStyle w:val="Betarp1"/>
        <w:jc w:val="right"/>
        <w:rPr>
          <w:szCs w:val="24"/>
        </w:rPr>
      </w:pPr>
      <w:r w:rsidRPr="007C425A">
        <w:rPr>
          <w:szCs w:val="24"/>
        </w:rPr>
        <w:t>3 eskizas</w:t>
      </w:r>
    </w:p>
    <w:p w14:paraId="498782AC" w14:textId="77777777" w:rsidR="00993D3B" w:rsidRPr="007C425A" w:rsidRDefault="00993D3B" w:rsidP="00E057C5">
      <w:pPr>
        <w:pStyle w:val="Betarp1"/>
        <w:jc w:val="right"/>
        <w:rPr>
          <w:szCs w:val="24"/>
        </w:rPr>
      </w:pPr>
    </w:p>
    <w:p w14:paraId="63FEFE14" w14:textId="77777777" w:rsidR="00E057C5" w:rsidRPr="007C425A" w:rsidRDefault="00E057C5" w:rsidP="00993D3B">
      <w:pPr>
        <w:jc w:val="center"/>
        <w:rPr>
          <w:rFonts w:ascii="Times New Roman" w:hAnsi="Times New Roman"/>
          <w:b/>
          <w:noProof/>
          <w:szCs w:val="24"/>
        </w:rPr>
      </w:pPr>
      <w:r w:rsidRPr="007C425A">
        <w:rPr>
          <w:rFonts w:ascii="Times New Roman" w:hAnsi="Times New Roman"/>
          <w:noProof/>
          <w:szCs w:val="24"/>
          <w:lang w:eastAsia="lt-LT"/>
        </w:rPr>
        <w:drawing>
          <wp:inline distT="0" distB="0" distL="0" distR="0" wp14:anchorId="35231702" wp14:editId="4744B3B7">
            <wp:extent cx="4720166" cy="6684862"/>
            <wp:effectExtent l="0" t="0" r="444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26757" cy="6694197"/>
                    </a:xfrm>
                    <a:prstGeom prst="rect">
                      <a:avLst/>
                    </a:prstGeom>
                  </pic:spPr>
                </pic:pic>
              </a:graphicData>
            </a:graphic>
          </wp:inline>
        </w:drawing>
      </w:r>
    </w:p>
    <w:p w14:paraId="7686D152" w14:textId="3BFAA67D" w:rsidR="00CF33A2" w:rsidRPr="00E057C5" w:rsidRDefault="00CF33A2">
      <w:pPr>
        <w:rPr>
          <w:rFonts w:ascii="Times New Roman" w:hAnsi="Times New Roman"/>
          <w:szCs w:val="24"/>
        </w:rPr>
      </w:pPr>
    </w:p>
    <w:sectPr w:rsidR="00CF33A2" w:rsidRPr="00E057C5" w:rsidSect="00724F38">
      <w:headerReference w:type="even" r:id="rId13"/>
      <w:headerReference w:type="default" r:id="rId14"/>
      <w:pgSz w:w="11907" w:h="16840" w:code="9"/>
      <w:pgMar w:top="1134" w:right="567" w:bottom="993"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A40F" w14:textId="77777777" w:rsidR="00E94E2A" w:rsidRDefault="00E94E2A">
      <w:r>
        <w:separator/>
      </w:r>
    </w:p>
  </w:endnote>
  <w:endnote w:type="continuationSeparator" w:id="0">
    <w:p w14:paraId="575604CE" w14:textId="77777777" w:rsidR="00E94E2A" w:rsidRDefault="00E9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C6FC" w14:textId="77777777" w:rsidR="00E94E2A" w:rsidRDefault="00E94E2A">
      <w:r>
        <w:separator/>
      </w:r>
    </w:p>
  </w:footnote>
  <w:footnote w:type="continuationSeparator" w:id="0">
    <w:p w14:paraId="28F997A3" w14:textId="77777777" w:rsidR="00E94E2A" w:rsidRDefault="00E9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92D8" w14:textId="77777777" w:rsidR="00CB775D" w:rsidRDefault="00E057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D5386B" w14:textId="77777777" w:rsidR="00CB775D" w:rsidRDefault="00CB77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347649"/>
      <w:docPartObj>
        <w:docPartGallery w:val="Page Numbers (Top of Page)"/>
        <w:docPartUnique/>
      </w:docPartObj>
    </w:sdtPr>
    <w:sdtContent>
      <w:p w14:paraId="7CDC5655" w14:textId="77777777" w:rsidR="00CB775D" w:rsidRDefault="00E057C5">
        <w:pPr>
          <w:pStyle w:val="Antrats"/>
          <w:jc w:val="center"/>
        </w:pPr>
        <w:r>
          <w:fldChar w:fldCharType="begin"/>
        </w:r>
        <w:r>
          <w:instrText>PAGE   \* MERGEFORMAT</w:instrText>
        </w:r>
        <w:r>
          <w:fldChar w:fldCharType="separate"/>
        </w:r>
        <w:r>
          <w:rPr>
            <w:noProof/>
          </w:rPr>
          <w:t>8</w:t>
        </w:r>
        <w:r>
          <w:fldChar w:fldCharType="end"/>
        </w:r>
      </w:p>
    </w:sdtContent>
  </w:sdt>
  <w:p w14:paraId="2BE8E461" w14:textId="77777777" w:rsidR="00CB775D" w:rsidRDefault="00CB77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7F10ED"/>
    <w:multiLevelType w:val="hybridMultilevel"/>
    <w:tmpl w:val="624EAD7A"/>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46818"/>
    <w:multiLevelType w:val="hybridMultilevel"/>
    <w:tmpl w:val="8B6ADFCE"/>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8D1276"/>
    <w:multiLevelType w:val="multilevel"/>
    <w:tmpl w:val="C5A49B8E"/>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0" w15:restartNumberingAfterBreak="0">
    <w:nsid w:val="3B1D7D2F"/>
    <w:multiLevelType w:val="multilevel"/>
    <w:tmpl w:val="AED218D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2CA2A4E"/>
    <w:multiLevelType w:val="hybridMultilevel"/>
    <w:tmpl w:val="72E41E26"/>
    <w:lvl w:ilvl="0" w:tplc="D1CC2C30">
      <w:start w:val="2"/>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A2CA3"/>
    <w:multiLevelType w:val="multilevel"/>
    <w:tmpl w:val="3108757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08329438">
    <w:abstractNumId w:val="2"/>
  </w:num>
  <w:num w:numId="2" w16cid:durableId="606086377">
    <w:abstractNumId w:val="3"/>
  </w:num>
  <w:num w:numId="3" w16cid:durableId="2098478572">
    <w:abstractNumId w:val="11"/>
  </w:num>
  <w:num w:numId="4" w16cid:durableId="454642302">
    <w:abstractNumId w:val="8"/>
  </w:num>
  <w:num w:numId="5" w16cid:durableId="458498326">
    <w:abstractNumId w:val="7"/>
  </w:num>
  <w:num w:numId="6" w16cid:durableId="317003855">
    <w:abstractNumId w:val="4"/>
  </w:num>
  <w:num w:numId="7" w16cid:durableId="887838203">
    <w:abstractNumId w:val="14"/>
  </w:num>
  <w:num w:numId="8" w16cid:durableId="433483161">
    <w:abstractNumId w:val="0"/>
  </w:num>
  <w:num w:numId="9" w16cid:durableId="1110122635">
    <w:abstractNumId w:val="1"/>
  </w:num>
  <w:num w:numId="10" w16cid:durableId="1569920719">
    <w:abstractNumId w:val="9"/>
  </w:num>
  <w:num w:numId="11" w16cid:durableId="888807866">
    <w:abstractNumId w:val="6"/>
  </w:num>
  <w:num w:numId="12" w16cid:durableId="1731537147">
    <w:abstractNumId w:val="12"/>
  </w:num>
  <w:num w:numId="13" w16cid:durableId="442382972">
    <w:abstractNumId w:val="5"/>
  </w:num>
  <w:num w:numId="14" w16cid:durableId="397561779">
    <w:abstractNumId w:val="13"/>
  </w:num>
  <w:num w:numId="15" w16cid:durableId="1914470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45"/>
    <w:rsid w:val="00013D0D"/>
    <w:rsid w:val="00036BAC"/>
    <w:rsid w:val="00056E71"/>
    <w:rsid w:val="000636A0"/>
    <w:rsid w:val="00066F2D"/>
    <w:rsid w:val="00070FCD"/>
    <w:rsid w:val="0007520B"/>
    <w:rsid w:val="00092507"/>
    <w:rsid w:val="000925F8"/>
    <w:rsid w:val="000A6CA7"/>
    <w:rsid w:val="000C0C79"/>
    <w:rsid w:val="000C1460"/>
    <w:rsid w:val="000C6911"/>
    <w:rsid w:val="000F18E4"/>
    <w:rsid w:val="0010136D"/>
    <w:rsid w:val="00102E3A"/>
    <w:rsid w:val="00104A89"/>
    <w:rsid w:val="0013360F"/>
    <w:rsid w:val="00145148"/>
    <w:rsid w:val="00164EB4"/>
    <w:rsid w:val="001673C3"/>
    <w:rsid w:val="001B610B"/>
    <w:rsid w:val="001C2C2D"/>
    <w:rsid w:val="001C2F5B"/>
    <w:rsid w:val="001C47AF"/>
    <w:rsid w:val="001E7F31"/>
    <w:rsid w:val="002064F8"/>
    <w:rsid w:val="00214B43"/>
    <w:rsid w:val="0021630B"/>
    <w:rsid w:val="002229CA"/>
    <w:rsid w:val="0024711A"/>
    <w:rsid w:val="0027141D"/>
    <w:rsid w:val="002B5EAB"/>
    <w:rsid w:val="002C558A"/>
    <w:rsid w:val="002D153D"/>
    <w:rsid w:val="002E07C9"/>
    <w:rsid w:val="002E6EFB"/>
    <w:rsid w:val="002F0157"/>
    <w:rsid w:val="003074F7"/>
    <w:rsid w:val="00334E8C"/>
    <w:rsid w:val="00337808"/>
    <w:rsid w:val="0034276F"/>
    <w:rsid w:val="00365C35"/>
    <w:rsid w:val="003850CB"/>
    <w:rsid w:val="003C7B5D"/>
    <w:rsid w:val="003F4831"/>
    <w:rsid w:val="0041380F"/>
    <w:rsid w:val="00415CF1"/>
    <w:rsid w:val="00427D82"/>
    <w:rsid w:val="0043042E"/>
    <w:rsid w:val="00444471"/>
    <w:rsid w:val="0046003B"/>
    <w:rsid w:val="00475031"/>
    <w:rsid w:val="004827ED"/>
    <w:rsid w:val="004B0FFE"/>
    <w:rsid w:val="004B17A4"/>
    <w:rsid w:val="004B1F0A"/>
    <w:rsid w:val="004B49B6"/>
    <w:rsid w:val="004B4C09"/>
    <w:rsid w:val="004C0096"/>
    <w:rsid w:val="004D2123"/>
    <w:rsid w:val="004D7978"/>
    <w:rsid w:val="004E182B"/>
    <w:rsid w:val="00511273"/>
    <w:rsid w:val="005147CC"/>
    <w:rsid w:val="00542B14"/>
    <w:rsid w:val="00576754"/>
    <w:rsid w:val="00581872"/>
    <w:rsid w:val="005958A9"/>
    <w:rsid w:val="005A32FE"/>
    <w:rsid w:val="005E0150"/>
    <w:rsid w:val="005E59AA"/>
    <w:rsid w:val="0060630C"/>
    <w:rsid w:val="00692815"/>
    <w:rsid w:val="006A477D"/>
    <w:rsid w:val="006C1149"/>
    <w:rsid w:val="00700E4A"/>
    <w:rsid w:val="0070642B"/>
    <w:rsid w:val="0071122D"/>
    <w:rsid w:val="007177FF"/>
    <w:rsid w:val="00730BCF"/>
    <w:rsid w:val="00744DF0"/>
    <w:rsid w:val="00766F48"/>
    <w:rsid w:val="007705A3"/>
    <w:rsid w:val="00771E87"/>
    <w:rsid w:val="00790F85"/>
    <w:rsid w:val="007942CF"/>
    <w:rsid w:val="007C2A18"/>
    <w:rsid w:val="007C7374"/>
    <w:rsid w:val="007E361B"/>
    <w:rsid w:val="007E427D"/>
    <w:rsid w:val="007E5FFE"/>
    <w:rsid w:val="0080723B"/>
    <w:rsid w:val="00821EE4"/>
    <w:rsid w:val="00846181"/>
    <w:rsid w:val="00854D9A"/>
    <w:rsid w:val="00855FAB"/>
    <w:rsid w:val="00864DAA"/>
    <w:rsid w:val="00871D02"/>
    <w:rsid w:val="0087622B"/>
    <w:rsid w:val="00876BBC"/>
    <w:rsid w:val="008C3CA3"/>
    <w:rsid w:val="008F2FB8"/>
    <w:rsid w:val="008F3A1B"/>
    <w:rsid w:val="00924F47"/>
    <w:rsid w:val="009408E3"/>
    <w:rsid w:val="00951693"/>
    <w:rsid w:val="00961649"/>
    <w:rsid w:val="00965480"/>
    <w:rsid w:val="0097352C"/>
    <w:rsid w:val="009752E3"/>
    <w:rsid w:val="00993D3B"/>
    <w:rsid w:val="009A5618"/>
    <w:rsid w:val="009D0DB5"/>
    <w:rsid w:val="009E114C"/>
    <w:rsid w:val="00A04EE7"/>
    <w:rsid w:val="00A07447"/>
    <w:rsid w:val="00A10D64"/>
    <w:rsid w:val="00A23925"/>
    <w:rsid w:val="00A24EB9"/>
    <w:rsid w:val="00A37B81"/>
    <w:rsid w:val="00A5472B"/>
    <w:rsid w:val="00A65C34"/>
    <w:rsid w:val="00A65F3D"/>
    <w:rsid w:val="00A771F1"/>
    <w:rsid w:val="00A94B2D"/>
    <w:rsid w:val="00AA0EBE"/>
    <w:rsid w:val="00AA4994"/>
    <w:rsid w:val="00AB1327"/>
    <w:rsid w:val="00AC0DFF"/>
    <w:rsid w:val="00B00F2F"/>
    <w:rsid w:val="00B15CD6"/>
    <w:rsid w:val="00B3760A"/>
    <w:rsid w:val="00B56FD8"/>
    <w:rsid w:val="00B635D3"/>
    <w:rsid w:val="00B723E6"/>
    <w:rsid w:val="00BB0820"/>
    <w:rsid w:val="00BD2682"/>
    <w:rsid w:val="00BD6744"/>
    <w:rsid w:val="00C16C5D"/>
    <w:rsid w:val="00C37B9F"/>
    <w:rsid w:val="00C62012"/>
    <w:rsid w:val="00C65841"/>
    <w:rsid w:val="00C76F8B"/>
    <w:rsid w:val="00C85D49"/>
    <w:rsid w:val="00C87A4E"/>
    <w:rsid w:val="00C924CE"/>
    <w:rsid w:val="00CA60FF"/>
    <w:rsid w:val="00CB0211"/>
    <w:rsid w:val="00CB775D"/>
    <w:rsid w:val="00CC3325"/>
    <w:rsid w:val="00CD53E4"/>
    <w:rsid w:val="00CE197D"/>
    <w:rsid w:val="00CF33A2"/>
    <w:rsid w:val="00D17B33"/>
    <w:rsid w:val="00D206F3"/>
    <w:rsid w:val="00D23A6C"/>
    <w:rsid w:val="00D67945"/>
    <w:rsid w:val="00D67D58"/>
    <w:rsid w:val="00D774BF"/>
    <w:rsid w:val="00D9635A"/>
    <w:rsid w:val="00DB26F1"/>
    <w:rsid w:val="00DD2680"/>
    <w:rsid w:val="00DE672A"/>
    <w:rsid w:val="00E057C5"/>
    <w:rsid w:val="00E20479"/>
    <w:rsid w:val="00E37484"/>
    <w:rsid w:val="00E61496"/>
    <w:rsid w:val="00E66A76"/>
    <w:rsid w:val="00E94E2A"/>
    <w:rsid w:val="00E95B46"/>
    <w:rsid w:val="00EC235D"/>
    <w:rsid w:val="00ED322A"/>
    <w:rsid w:val="00ED7BB8"/>
    <w:rsid w:val="00EE2D5D"/>
    <w:rsid w:val="00EF42E5"/>
    <w:rsid w:val="00F03056"/>
    <w:rsid w:val="00F073AE"/>
    <w:rsid w:val="00F25B31"/>
    <w:rsid w:val="00F37502"/>
    <w:rsid w:val="00F37FA1"/>
    <w:rsid w:val="00F574B6"/>
    <w:rsid w:val="00F63532"/>
    <w:rsid w:val="00F70B92"/>
    <w:rsid w:val="00F77C4C"/>
    <w:rsid w:val="00F940BC"/>
    <w:rsid w:val="00FA25B9"/>
    <w:rsid w:val="00FB5585"/>
    <w:rsid w:val="00FC1C61"/>
    <w:rsid w:val="00FD1981"/>
    <w:rsid w:val="00FF18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D509"/>
  <w15:docId w15:val="{C9DD5285-47B8-49B9-A4CD-7EF1E12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7C5"/>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E057C5"/>
    <w:pPr>
      <w:numPr>
        <w:numId w:val="1"/>
      </w:numPr>
      <w:tabs>
        <w:tab w:val="left" w:pos="284"/>
      </w:tabs>
      <w:jc w:val="center"/>
      <w:outlineLvl w:val="0"/>
    </w:pPr>
    <w:rPr>
      <w:rFonts w:ascii="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57C5"/>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E057C5"/>
    <w:pPr>
      <w:jc w:val="both"/>
    </w:pPr>
    <w:rPr>
      <w:b/>
      <w:sz w:val="28"/>
    </w:rPr>
  </w:style>
  <w:style w:type="character" w:customStyle="1" w:styleId="PagrindinistekstasDiagrama">
    <w:name w:val="Pagrindinis tekstas Diagrama"/>
    <w:basedOn w:val="Numatytasispastraiposriftas"/>
    <w:link w:val="Pagrindinistekstas"/>
    <w:semiHidden/>
    <w:rsid w:val="00E057C5"/>
    <w:rPr>
      <w:rFonts w:ascii="TimesLT" w:eastAsia="Times New Roman" w:hAnsi="TimesLT" w:cs="Times New Roman"/>
      <w:b/>
      <w:sz w:val="28"/>
      <w:szCs w:val="20"/>
    </w:rPr>
  </w:style>
  <w:style w:type="paragraph" w:styleId="Pagrindinistekstas2">
    <w:name w:val="Body Text 2"/>
    <w:basedOn w:val="prastasis"/>
    <w:link w:val="Pagrindinistekstas2Diagrama"/>
    <w:rsid w:val="00E057C5"/>
    <w:pPr>
      <w:jc w:val="both"/>
    </w:pPr>
    <w:rPr>
      <w:sz w:val="28"/>
    </w:rPr>
  </w:style>
  <w:style w:type="character" w:customStyle="1" w:styleId="Pagrindinistekstas2Diagrama">
    <w:name w:val="Pagrindinis tekstas 2 Diagrama"/>
    <w:basedOn w:val="Numatytasispastraiposriftas"/>
    <w:link w:val="Pagrindinistekstas2"/>
    <w:rsid w:val="00E057C5"/>
    <w:rPr>
      <w:rFonts w:ascii="TimesLT" w:eastAsia="Times New Roman" w:hAnsi="TimesLT" w:cs="Times New Roman"/>
      <w:sz w:val="28"/>
      <w:szCs w:val="20"/>
    </w:rPr>
  </w:style>
  <w:style w:type="paragraph" w:styleId="Antrats">
    <w:name w:val="header"/>
    <w:basedOn w:val="prastasis"/>
    <w:link w:val="AntratsDiagrama"/>
    <w:uiPriority w:val="99"/>
    <w:rsid w:val="00E057C5"/>
    <w:pPr>
      <w:tabs>
        <w:tab w:val="center" w:pos="4819"/>
        <w:tab w:val="right" w:pos="9638"/>
      </w:tabs>
    </w:pPr>
  </w:style>
  <w:style w:type="character" w:customStyle="1" w:styleId="AntratsDiagrama">
    <w:name w:val="Antraštės Diagrama"/>
    <w:basedOn w:val="Numatytasispastraiposriftas"/>
    <w:link w:val="Antrats"/>
    <w:uiPriority w:val="99"/>
    <w:rsid w:val="00E057C5"/>
    <w:rPr>
      <w:rFonts w:ascii="TimesLT" w:eastAsia="Times New Roman" w:hAnsi="TimesLT" w:cs="Times New Roman"/>
      <w:sz w:val="24"/>
      <w:szCs w:val="20"/>
    </w:rPr>
  </w:style>
  <w:style w:type="character" w:styleId="Puslapionumeris">
    <w:name w:val="page number"/>
    <w:basedOn w:val="Numatytasispastraiposriftas"/>
    <w:semiHidden/>
    <w:rsid w:val="00E057C5"/>
  </w:style>
  <w:style w:type="paragraph" w:customStyle="1" w:styleId="Betarp1">
    <w:name w:val="Be tarpų1"/>
    <w:basedOn w:val="prastasis"/>
    <w:uiPriority w:val="1"/>
    <w:qFormat/>
    <w:rsid w:val="00E057C5"/>
    <w:rPr>
      <w:rFonts w:ascii="Times New Roman" w:hAnsi="Times New Roman"/>
      <w:szCs w:val="22"/>
      <w:lang w:bidi="en-US"/>
    </w:rPr>
  </w:style>
  <w:style w:type="paragraph" w:styleId="Sraopastraipa">
    <w:name w:val="List Paragraph"/>
    <w:basedOn w:val="prastasis"/>
    <w:qFormat/>
    <w:rsid w:val="00E057C5"/>
    <w:pPr>
      <w:spacing w:after="200" w:line="276" w:lineRule="auto"/>
      <w:ind w:left="720"/>
      <w:contextualSpacing/>
    </w:pPr>
    <w:rPr>
      <w:rFonts w:ascii="Times New Roman" w:eastAsia="Calibri" w:hAnsi="Times New Roman"/>
      <w:szCs w:val="22"/>
    </w:rPr>
  </w:style>
  <w:style w:type="paragraph" w:styleId="Debesliotekstas">
    <w:name w:val="Balloon Text"/>
    <w:basedOn w:val="prastasis"/>
    <w:link w:val="DebesliotekstasDiagrama"/>
    <w:uiPriority w:val="99"/>
    <w:semiHidden/>
    <w:unhideWhenUsed/>
    <w:rsid w:val="00E057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57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7131</Words>
  <Characters>4066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cp:lastPrinted>2022-09-14T06:29:00Z</cp:lastPrinted>
  <dcterms:created xsi:type="dcterms:W3CDTF">2025-11-13T07:29:00Z</dcterms:created>
  <dcterms:modified xsi:type="dcterms:W3CDTF">2025-11-13T07:29:00Z</dcterms:modified>
</cp:coreProperties>
</file>