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82DF8" w14:textId="354D8CD9" w:rsidR="000B5FF2" w:rsidRPr="005F6CF5" w:rsidRDefault="00F85272" w:rsidP="003F187C">
      <w:pPr>
        <w:pStyle w:val="Title"/>
        <w:rPr>
          <w:rFonts w:cs="Calibri"/>
          <w:sz w:val="32"/>
          <w:szCs w:val="32"/>
          <w:lang w:val="en-GB"/>
        </w:rPr>
      </w:pPr>
      <w:r w:rsidRPr="005F6CF5">
        <w:rPr>
          <w:rFonts w:cs="Calibri"/>
          <w:noProof/>
          <w:sz w:val="32"/>
          <w:szCs w:val="32"/>
          <w:lang w:val="en-GB" w:eastAsia="en-US"/>
        </w:rPr>
        <mc:AlternateContent>
          <mc:Choice Requires="wps">
            <w:drawing>
              <wp:anchor distT="45720" distB="45720" distL="114300" distR="114300" simplePos="0" relativeHeight="251658241" behindDoc="0" locked="0" layoutInCell="1" allowOverlap="1" wp14:anchorId="7AF354A4" wp14:editId="67996154">
                <wp:simplePos x="0" y="0"/>
                <wp:positionH relativeFrom="margin">
                  <wp:align>right</wp:align>
                </wp:positionH>
                <wp:positionV relativeFrom="paragraph">
                  <wp:posOffset>-802640</wp:posOffset>
                </wp:positionV>
                <wp:extent cx="1638325" cy="636422"/>
                <wp:effectExtent l="0" t="0" r="0"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25" cy="636422"/>
                        </a:xfrm>
                        <a:prstGeom prst="rect">
                          <a:avLst/>
                        </a:prstGeom>
                        <a:solidFill>
                          <a:srgbClr val="FFFFFF"/>
                        </a:solidFill>
                        <a:ln w="9525">
                          <a:noFill/>
                          <a:miter lim="800000"/>
                          <a:headEnd/>
                          <a:tailEnd/>
                        </a:ln>
                      </wps:spPr>
                      <wps:txbx>
                        <w:txbxContent>
                          <w:p w14:paraId="40BFE3A8" w14:textId="7788AF81" w:rsidR="00561CB3" w:rsidRDefault="00561CB3" w:rsidP="00561CB3">
                            <w:pPr>
                              <w:spacing w:after="0" w:line="240" w:lineRule="auto"/>
                              <w:rPr>
                                <w:sz w:val="22"/>
                                <w:szCs w:val="22"/>
                                <w:lang w:val="en-GB"/>
                              </w:rPr>
                            </w:pPr>
                            <w:r w:rsidRPr="009926A0">
                              <w:rPr>
                                <w:sz w:val="22"/>
                                <w:szCs w:val="22"/>
                                <w:lang w:val="en-GB"/>
                              </w:rPr>
                              <w:t xml:space="preserve">Annex </w:t>
                            </w:r>
                            <w:r>
                              <w:rPr>
                                <w:sz w:val="22"/>
                                <w:szCs w:val="22"/>
                                <w:lang w:val="en-GB"/>
                              </w:rPr>
                              <w:t>2</w:t>
                            </w:r>
                            <w:r w:rsidRPr="009926A0">
                              <w:rPr>
                                <w:sz w:val="22"/>
                                <w:szCs w:val="22"/>
                                <w:lang w:val="en-GB"/>
                              </w:rPr>
                              <w:t xml:space="preserve"> to the Procurement </w:t>
                            </w:r>
                            <w:r w:rsidR="00B567F5">
                              <w:rPr>
                                <w:sz w:val="22"/>
                                <w:szCs w:val="22"/>
                                <w:lang w:val="en-GB"/>
                              </w:rPr>
                              <w:t>Terms</w:t>
                            </w:r>
                          </w:p>
                          <w:p w14:paraId="3E54CD62" w14:textId="1C8D6A8B" w:rsidR="00D801F4" w:rsidRPr="00843E22" w:rsidRDefault="00561CB3" w:rsidP="00561CB3">
                            <w:pPr>
                              <w:spacing w:after="0" w:line="240" w:lineRule="auto"/>
                              <w:rPr>
                                <w:sz w:val="22"/>
                                <w:szCs w:val="22"/>
                                <w:lang w:val="en-GB"/>
                              </w:rPr>
                            </w:pPr>
                            <w:r w:rsidRPr="00843E22">
                              <w:rPr>
                                <w:sz w:val="22"/>
                                <w:szCs w:val="22"/>
                                <w:lang w:val="en-GB"/>
                              </w:rPr>
                              <w:t>"Technical Specification"</w:t>
                            </w:r>
                          </w:p>
                          <w:p w14:paraId="0881CE51" w14:textId="701199AE" w:rsidR="000C1BEE" w:rsidRPr="00843E22" w:rsidRDefault="000C1BEE">
                            <w:pPr>
                              <w:rPr>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F354A4" id="_x0000_t202" coordsize="21600,21600" o:spt="202" path="m,l,21600r21600,l21600,xe">
                <v:stroke joinstyle="miter"/>
                <v:path gradientshapeok="t" o:connecttype="rect"/>
              </v:shapetype>
              <v:shape id="Text Box 217" o:spid="_x0000_s1026" type="#_x0000_t202" style="position:absolute;margin-left:77.8pt;margin-top:-63.2pt;width:129pt;height:50.1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" stroked="f">
                <v:textbox>
                  <w:txbxContent>
                    <w:p w14:paraId="40BFE3A8" w14:textId="7788AF81" w:rsidR="00561CB3" w:rsidRDefault="00561CB3" w:rsidP="00561CB3">
                      <w:pPr>
                        <w:spacing w:after="0" w:line="240" w:lineRule="auto"/>
                        <w:rPr>
                          <w:sz w:val="22"/>
                          <w:szCs w:val="22"/>
                          <w:lang w:val="en-GB"/>
                        </w:rPr>
                      </w:pPr>
                      <w:r w:rsidRPr="009926A0">
                        <w:rPr>
                          <w:sz w:val="22"/>
                          <w:szCs w:val="22"/>
                          <w:lang w:val="en-GB"/>
                        </w:rPr>
                        <w:t xml:space="preserve">Annex </w:t>
                      </w:r>
                      <w:r>
                        <w:rPr>
                          <w:sz w:val="22"/>
                          <w:szCs w:val="22"/>
                          <w:lang w:val="en-GB"/>
                        </w:rPr>
                        <w:t>2</w:t>
                      </w:r>
                      <w:r w:rsidRPr="009926A0">
                        <w:rPr>
                          <w:sz w:val="22"/>
                          <w:szCs w:val="22"/>
                          <w:lang w:val="en-GB"/>
                        </w:rPr>
                        <w:t xml:space="preserve"> to the Procurement </w:t>
                      </w:r>
                      <w:r w:rsidR="00B567F5">
                        <w:rPr>
                          <w:sz w:val="22"/>
                          <w:szCs w:val="22"/>
                          <w:lang w:val="en-GB"/>
                        </w:rPr>
                        <w:t>Terms</w:t>
                      </w:r>
                    </w:p>
                    <w:p w14:paraId="3E54CD62" w14:textId="1C8D6A8B" w:rsidR="00D801F4" w:rsidRPr="00843E22" w:rsidRDefault="00561CB3" w:rsidP="00561CB3">
                      <w:pPr>
                        <w:spacing w:after="0" w:line="240" w:lineRule="auto"/>
                        <w:rPr>
                          <w:sz w:val="22"/>
                          <w:szCs w:val="22"/>
                          <w:lang w:val="en-GB"/>
                        </w:rPr>
                      </w:pPr>
                      <w:r w:rsidRPr="00843E22">
                        <w:rPr>
                          <w:sz w:val="22"/>
                          <w:szCs w:val="22"/>
                          <w:lang w:val="en-GB"/>
                        </w:rPr>
                        <w:t>"Technical Specification"</w:t>
                      </w:r>
                    </w:p>
                    <w:p w14:paraId="0881CE51" w14:textId="701199AE" w:rsidR="000C1BEE" w:rsidRPr="00843E22" w:rsidRDefault="000C1BEE">
                      <w:pPr>
                        <w:rPr>
                          <w:sz w:val="22"/>
                          <w:szCs w:val="22"/>
                          <w:lang w:val="en-GB"/>
                        </w:rPr>
                      </w:pPr>
                    </w:p>
                  </w:txbxContent>
                </v:textbox>
                <w10:wrap anchorx="margin"/>
              </v:shape>
            </w:pict>
          </mc:Fallback>
        </mc:AlternateContent>
      </w:r>
      <w:r w:rsidR="0096518A" w:rsidRPr="005F6CF5">
        <w:rPr>
          <w:rFonts w:cs="Calibri"/>
          <w:noProof/>
          <w:sz w:val="32"/>
          <w:szCs w:val="32"/>
          <w:lang w:val="en-GB" w:eastAsia="en-US"/>
        </w:rPr>
        <w:drawing>
          <wp:anchor distT="0" distB="0" distL="114300" distR="114300" simplePos="0" relativeHeight="251658240" behindDoc="0" locked="0" layoutInCell="1" allowOverlap="1" wp14:anchorId="3CBB4DA0" wp14:editId="26CBBE20">
            <wp:simplePos x="0" y="0"/>
            <wp:positionH relativeFrom="margin">
              <wp:align>right</wp:align>
            </wp:positionH>
            <wp:positionV relativeFrom="paragraph">
              <wp:posOffset>-219075</wp:posOffset>
            </wp:positionV>
            <wp:extent cx="803275" cy="76507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03275" cy="765071"/>
                    </a:xfrm>
                    <a:prstGeom prst="rect">
                      <a:avLst/>
                    </a:prstGeom>
                  </pic:spPr>
                </pic:pic>
              </a:graphicData>
            </a:graphic>
            <wp14:sizeRelH relativeFrom="page">
              <wp14:pctWidth>0</wp14:pctWidth>
            </wp14:sizeRelH>
            <wp14:sizeRelV relativeFrom="page">
              <wp14:pctHeight>0</wp14:pctHeight>
            </wp14:sizeRelV>
          </wp:anchor>
        </w:drawing>
      </w:r>
      <w:r w:rsidR="00B36F46" w:rsidRPr="005F6CF5">
        <w:rPr>
          <w:rFonts w:cs="Calibri"/>
          <w:sz w:val="32"/>
          <w:szCs w:val="32"/>
          <w:lang w:val="en-GB"/>
        </w:rPr>
        <w:t>technical specification</w:t>
      </w:r>
    </w:p>
    <w:p w14:paraId="2C6251D3" w14:textId="5466153A" w:rsidR="003346CB" w:rsidRPr="005F6CF5" w:rsidRDefault="003346CB" w:rsidP="000735CA">
      <w:pPr>
        <w:spacing w:after="120" w:line="240" w:lineRule="auto"/>
        <w:jc w:val="both"/>
        <w:rPr>
          <w:rFonts w:eastAsiaTheme="majorEastAsia" w:cs="Calibri"/>
          <w:b/>
          <w:caps/>
          <w:color w:val="1F4E79" w:themeColor="accent1" w:themeShade="80"/>
          <w:kern w:val="28"/>
          <w:sz w:val="32"/>
          <w:szCs w:val="32"/>
          <w:lang w:val="en-GB"/>
        </w:rPr>
      </w:pPr>
      <w:r w:rsidRPr="005F6CF5">
        <w:rPr>
          <w:rFonts w:eastAsiaTheme="majorEastAsia" w:cs="Calibri"/>
          <w:b/>
          <w:caps/>
          <w:color w:val="1F4E79" w:themeColor="accent1" w:themeShade="80"/>
          <w:kern w:val="28"/>
          <w:sz w:val="32"/>
          <w:szCs w:val="32"/>
          <w:lang w:val="en-GB"/>
        </w:rPr>
        <w:t>FULL</w:t>
      </w:r>
      <w:r w:rsidR="00201283" w:rsidRPr="005F6CF5">
        <w:rPr>
          <w:rFonts w:eastAsiaTheme="majorEastAsia" w:cs="Calibri"/>
          <w:b/>
          <w:caps/>
          <w:color w:val="1F4E79" w:themeColor="accent1" w:themeShade="80"/>
          <w:kern w:val="28"/>
          <w:sz w:val="32"/>
          <w:szCs w:val="32"/>
          <w:lang w:val="en-GB"/>
        </w:rPr>
        <w:t>Y</w:t>
      </w:r>
      <w:r w:rsidRPr="005F6CF5">
        <w:rPr>
          <w:rFonts w:eastAsiaTheme="majorEastAsia" w:cs="Calibri"/>
          <w:b/>
          <w:caps/>
          <w:color w:val="1F4E79" w:themeColor="accent1" w:themeShade="80"/>
          <w:kern w:val="28"/>
          <w:sz w:val="32"/>
          <w:szCs w:val="32"/>
          <w:lang w:val="en-GB"/>
        </w:rPr>
        <w:t xml:space="preserve"> AUTOMATIC HOLLOW BLOCK LINE   </w:t>
      </w:r>
    </w:p>
    <w:p w14:paraId="628CADC0" w14:textId="03EB81BE" w:rsidR="00595E48" w:rsidRPr="005F6CF5" w:rsidRDefault="001F6C64" w:rsidP="000735CA">
      <w:pPr>
        <w:spacing w:after="120" w:line="240" w:lineRule="auto"/>
        <w:jc w:val="both"/>
        <w:rPr>
          <w:rFonts w:cs="Calibri"/>
          <w:color w:val="auto"/>
          <w:sz w:val="22"/>
          <w:szCs w:val="22"/>
          <w:lang w:val="en-GB"/>
        </w:rPr>
      </w:pPr>
      <w:r w:rsidRPr="005F6CF5">
        <w:rPr>
          <w:rFonts w:cs="Calibri"/>
          <w:color w:val="auto"/>
          <w:sz w:val="22"/>
          <w:szCs w:val="22"/>
          <w:lang w:val="en-GB"/>
        </w:rPr>
        <w:t>Central Project Management Agency is carrying out a public procurement procedure for the procurement of</w:t>
      </w:r>
      <w:r w:rsidR="00F44D3F" w:rsidRPr="005F6CF5">
        <w:rPr>
          <w:rFonts w:cs="Calibri"/>
          <w:color w:val="auto"/>
          <w:sz w:val="22"/>
          <w:szCs w:val="22"/>
          <w:lang w:val="en-GB"/>
        </w:rPr>
        <w:t xml:space="preserve"> </w:t>
      </w:r>
      <w:r w:rsidR="001B62D1" w:rsidRPr="005F6CF5">
        <w:rPr>
          <w:rFonts w:cs="Calibri"/>
          <w:color w:val="auto"/>
          <w:sz w:val="22"/>
          <w:szCs w:val="22"/>
          <w:lang w:val="en-GB"/>
        </w:rPr>
        <w:t>FULL</w:t>
      </w:r>
      <w:r w:rsidR="00201283" w:rsidRPr="005F6CF5">
        <w:rPr>
          <w:rFonts w:cs="Calibri"/>
          <w:color w:val="auto"/>
          <w:sz w:val="22"/>
          <w:szCs w:val="22"/>
          <w:lang w:val="en-GB"/>
        </w:rPr>
        <w:t>Y</w:t>
      </w:r>
      <w:r w:rsidR="001B62D1" w:rsidRPr="005F6CF5">
        <w:rPr>
          <w:rFonts w:cs="Calibri"/>
          <w:color w:val="auto"/>
          <w:sz w:val="22"/>
          <w:szCs w:val="22"/>
          <w:lang w:val="en-GB"/>
        </w:rPr>
        <w:t xml:space="preserve"> AUTOMATIC HOLLOW BLOCK LINE</w:t>
      </w:r>
      <w:r w:rsidR="00203516" w:rsidRPr="005F6CF5">
        <w:rPr>
          <w:rFonts w:cs="Calibri"/>
          <w:color w:val="auto"/>
          <w:sz w:val="22"/>
          <w:szCs w:val="22"/>
          <w:lang w:val="en-GB"/>
        </w:rPr>
        <w:t xml:space="preserve"> </w:t>
      </w:r>
      <w:r w:rsidRPr="005F6CF5">
        <w:rPr>
          <w:rFonts w:cs="Calibri"/>
          <w:color w:val="auto"/>
          <w:sz w:val="22"/>
          <w:szCs w:val="22"/>
          <w:lang w:val="en-GB"/>
        </w:rPr>
        <w:t xml:space="preserve">for </w:t>
      </w:r>
      <w:r w:rsidR="00340987" w:rsidRPr="005F6CF5">
        <w:rPr>
          <w:rStyle w:val="Style1"/>
          <w:rFonts w:cs="Calibri"/>
          <w:color w:val="auto"/>
          <w:lang w:val="en-GB"/>
        </w:rPr>
        <w:t xml:space="preserve">the </w:t>
      </w:r>
      <w:r w:rsidR="00514321" w:rsidRPr="005F6CF5">
        <w:rPr>
          <w:rStyle w:val="Style1"/>
          <w:rFonts w:cs="Calibri"/>
          <w:color w:val="auto"/>
          <w:lang w:val="en-GB"/>
        </w:rPr>
        <w:t>LEBANON ARME</w:t>
      </w:r>
      <w:r w:rsidR="00F579F3" w:rsidRPr="005F6CF5">
        <w:rPr>
          <w:rStyle w:val="Style1"/>
          <w:rFonts w:cs="Calibri"/>
          <w:color w:val="auto"/>
          <w:lang w:val="en-GB"/>
        </w:rPr>
        <w:t>D FORCES</w:t>
      </w:r>
      <w:r w:rsidR="00791FDE" w:rsidRPr="005F6CF5">
        <w:rPr>
          <w:rFonts w:cs="Calibri"/>
          <w:color w:val="auto"/>
          <w:sz w:val="22"/>
          <w:lang w:val="en-GB"/>
        </w:rPr>
        <w:t xml:space="preserve"> </w:t>
      </w:r>
      <w:r w:rsidRPr="005F6CF5">
        <w:rPr>
          <w:rFonts w:cs="Calibri"/>
          <w:color w:val="auto"/>
          <w:sz w:val="22"/>
          <w:szCs w:val="22"/>
          <w:lang w:val="en-GB"/>
        </w:rPr>
        <w:t>(hereinafter referred to as the Beneficiary). The goods offered by the suppliers shall meet the requirements set out in this Technical Specification.</w:t>
      </w:r>
      <w:r w:rsidRPr="005F6CF5" w:rsidDel="009C160A">
        <w:rPr>
          <w:rFonts w:cs="Calibri"/>
          <w:color w:val="auto"/>
          <w:sz w:val="22"/>
          <w:szCs w:val="22"/>
          <w:lang w:val="en-GB"/>
        </w:rPr>
        <w:t xml:space="preserve"> </w:t>
      </w:r>
    </w:p>
    <w:tbl>
      <w:tblPr>
        <w:tblStyle w:val="GridTable4-Accent11"/>
        <w:tblW w:w="13745" w:type="dxa"/>
        <w:tblLook w:val="04A0" w:firstRow="1" w:lastRow="0" w:firstColumn="1" w:lastColumn="0" w:noHBand="0" w:noVBand="1"/>
      </w:tblPr>
      <w:tblGrid>
        <w:gridCol w:w="856"/>
        <w:gridCol w:w="1833"/>
        <w:gridCol w:w="5953"/>
        <w:gridCol w:w="5103"/>
      </w:tblGrid>
      <w:tr w:rsidR="00AF0069" w:rsidRPr="005F6CF5" w14:paraId="665612DE" w14:textId="42378F67" w:rsidTr="00AF0069">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856" w:type="dxa"/>
            <w:tcBorders>
              <w:bottom w:val="single" w:sz="4" w:space="0" w:color="9CC2E5" w:themeColor="accent1" w:themeTint="99"/>
            </w:tcBorders>
          </w:tcPr>
          <w:p w14:paraId="40426EC2" w14:textId="4043CF3A" w:rsidR="00AF0069" w:rsidRPr="005F6CF5" w:rsidRDefault="00AF0069" w:rsidP="00B36F46">
            <w:pPr>
              <w:spacing w:line="240" w:lineRule="auto"/>
              <w:jc w:val="center"/>
              <w:rPr>
                <w:rFonts w:cs="Calibri"/>
                <w:b w:val="0"/>
                <w:sz w:val="22"/>
                <w:szCs w:val="22"/>
                <w:lang w:val="en-GB"/>
              </w:rPr>
            </w:pPr>
            <w:r w:rsidRPr="005F6CF5">
              <w:rPr>
                <w:rFonts w:cs="Calibri"/>
                <w:sz w:val="22"/>
                <w:szCs w:val="22"/>
                <w:lang w:val="en-GB"/>
              </w:rPr>
              <w:t>No.</w:t>
            </w:r>
          </w:p>
        </w:tc>
        <w:tc>
          <w:tcPr>
            <w:tcW w:w="1833" w:type="dxa"/>
            <w:tcBorders>
              <w:bottom w:val="single" w:sz="4" w:space="0" w:color="9CC2E5" w:themeColor="accent1" w:themeTint="99"/>
            </w:tcBorders>
          </w:tcPr>
          <w:p w14:paraId="4F9FEF81" w14:textId="177EA8A0" w:rsidR="00AF0069" w:rsidRPr="005F6CF5" w:rsidRDefault="00AF0069" w:rsidP="00B36F46">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w:b w:val="0"/>
                <w:sz w:val="22"/>
                <w:szCs w:val="22"/>
                <w:lang w:val="en-GB"/>
              </w:rPr>
            </w:pPr>
            <w:r w:rsidRPr="005F6CF5">
              <w:rPr>
                <w:rFonts w:cs="Calibri"/>
                <w:sz w:val="22"/>
                <w:szCs w:val="22"/>
                <w:lang w:val="en-GB"/>
              </w:rPr>
              <w:t>Feature</w:t>
            </w:r>
          </w:p>
        </w:tc>
        <w:tc>
          <w:tcPr>
            <w:tcW w:w="5953" w:type="dxa"/>
            <w:tcBorders>
              <w:bottom w:val="single" w:sz="4" w:space="0" w:color="9CC2E5" w:themeColor="accent1" w:themeTint="99"/>
            </w:tcBorders>
          </w:tcPr>
          <w:p w14:paraId="45B3F856" w14:textId="376D71CC" w:rsidR="00AF0069" w:rsidRPr="005F6CF5" w:rsidRDefault="00AF0069" w:rsidP="00B36F46">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w:b w:val="0"/>
                <w:sz w:val="22"/>
                <w:szCs w:val="22"/>
                <w:lang w:val="en-GB"/>
              </w:rPr>
            </w:pPr>
            <w:r w:rsidRPr="005F6CF5">
              <w:rPr>
                <w:rFonts w:cs="Calibri"/>
                <w:sz w:val="22"/>
                <w:szCs w:val="22"/>
                <w:lang w:val="en-GB"/>
              </w:rPr>
              <w:t>Technical specification requirement</w:t>
            </w:r>
          </w:p>
        </w:tc>
        <w:tc>
          <w:tcPr>
            <w:tcW w:w="5103" w:type="dxa"/>
            <w:tcBorders>
              <w:bottom w:val="single" w:sz="4" w:space="0" w:color="9CC2E5" w:themeColor="accent1" w:themeTint="99"/>
              <w:right w:val="single" w:sz="4" w:space="0" w:color="9CC2E5" w:themeColor="accent1" w:themeTint="99"/>
            </w:tcBorders>
          </w:tcPr>
          <w:p w14:paraId="665A56A2" w14:textId="151DD364" w:rsidR="00AF0069" w:rsidRPr="005F6CF5" w:rsidRDefault="00AF0069" w:rsidP="008F0D9E">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w:sz w:val="22"/>
                <w:szCs w:val="22"/>
                <w:lang w:val="en-GB"/>
              </w:rPr>
            </w:pPr>
            <w:r w:rsidRPr="005F6CF5">
              <w:rPr>
                <w:rFonts w:cs="Calibri"/>
                <w:sz w:val="22"/>
                <w:szCs w:val="22"/>
                <w:lang w:val="en-GB"/>
              </w:rPr>
              <w:t>Documents confirming compliance with the requirement</w:t>
            </w:r>
          </w:p>
        </w:tc>
      </w:tr>
      <w:tr w:rsidR="00AF0069" w:rsidRPr="005F6CF5" w14:paraId="439A0F6D" w14:textId="5DDEBD31" w:rsidTr="00AF0069">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856"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9CC2E5" w:themeFill="accent1" w:themeFillTint="99"/>
          </w:tcPr>
          <w:p w14:paraId="5F149B45" w14:textId="77777777" w:rsidR="00AF0069" w:rsidRPr="005F6CF5" w:rsidRDefault="00AF0069">
            <w:pPr>
              <w:pStyle w:val="ListParagraph"/>
              <w:numPr>
                <w:ilvl w:val="0"/>
                <w:numId w:val="3"/>
              </w:numPr>
              <w:spacing w:after="0" w:line="240" w:lineRule="auto"/>
              <w:jc w:val="both"/>
              <w:rPr>
                <w:rFonts w:ascii="Calibri" w:hAnsi="Calibri" w:cs="Calibri"/>
                <w:lang w:val="en-GB"/>
              </w:rPr>
            </w:pPr>
          </w:p>
        </w:tc>
        <w:tc>
          <w:tcPr>
            <w:tcW w:w="12889" w:type="dxa"/>
            <w:gridSpan w:val="3"/>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9CC2E5" w:themeFill="accent1" w:themeFillTint="99"/>
          </w:tcPr>
          <w:p w14:paraId="5A22DB64" w14:textId="5BEA85CD" w:rsidR="00AF0069" w:rsidRPr="005F6CF5" w:rsidRDefault="00AF0069" w:rsidP="004F2E52">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w:b/>
                <w:i/>
                <w:color w:val="auto"/>
                <w:sz w:val="22"/>
                <w:szCs w:val="22"/>
                <w:lang w:val="en-GB"/>
              </w:rPr>
            </w:pPr>
            <w:r w:rsidRPr="005F6CF5">
              <w:rPr>
                <w:rFonts w:cs="Calibri"/>
                <w:b/>
                <w:i/>
                <w:color w:val="auto"/>
                <w:sz w:val="22"/>
                <w:szCs w:val="22"/>
                <w:lang w:val="en-GB"/>
              </w:rPr>
              <w:t>General requirements for the object of procurement</w:t>
            </w:r>
          </w:p>
        </w:tc>
      </w:tr>
      <w:tr w:rsidR="00AF0069" w:rsidRPr="005F6CF5" w14:paraId="0DD5DC53" w14:textId="06476638" w:rsidTr="00AF0069">
        <w:trPr>
          <w:trHeight w:val="183"/>
        </w:trPr>
        <w:tc>
          <w:tcPr>
            <w:cnfStyle w:val="001000000000" w:firstRow="0" w:lastRow="0" w:firstColumn="1" w:lastColumn="0" w:oddVBand="0" w:evenVBand="0" w:oddHBand="0" w:evenHBand="0" w:firstRowFirstColumn="0" w:firstRowLastColumn="0" w:lastRowFirstColumn="0" w:lastRowLastColumn="0"/>
            <w:tcW w:w="856" w:type="dxa"/>
            <w:tcBorders>
              <w:top w:val="single" w:sz="4" w:space="0" w:color="9CC2E5" w:themeColor="accent1" w:themeTint="99"/>
            </w:tcBorders>
          </w:tcPr>
          <w:p w14:paraId="64F3931F" w14:textId="7BAEEE9B" w:rsidR="00AF0069" w:rsidRPr="005F6CF5" w:rsidRDefault="00AF0069" w:rsidP="003A0015">
            <w:pPr>
              <w:spacing w:after="120" w:line="240" w:lineRule="auto"/>
              <w:ind w:left="164"/>
              <w:jc w:val="both"/>
              <w:rPr>
                <w:rFonts w:cs="Calibri"/>
                <w:b w:val="0"/>
                <w:bCs w:val="0"/>
                <w:color w:val="auto"/>
                <w:sz w:val="22"/>
                <w:szCs w:val="22"/>
                <w:lang w:val="en-GB"/>
              </w:rPr>
            </w:pPr>
            <w:r w:rsidRPr="005F6CF5">
              <w:rPr>
                <w:rFonts w:cs="Calibri"/>
                <w:b w:val="0"/>
                <w:bCs w:val="0"/>
                <w:color w:val="auto"/>
                <w:sz w:val="22"/>
                <w:szCs w:val="22"/>
                <w:lang w:val="en-GB"/>
              </w:rPr>
              <w:t>1.1.</w:t>
            </w:r>
          </w:p>
        </w:tc>
        <w:tc>
          <w:tcPr>
            <w:tcW w:w="1833" w:type="dxa"/>
            <w:tcBorders>
              <w:top w:val="single" w:sz="4" w:space="0" w:color="9CC2E5" w:themeColor="accent1" w:themeTint="99"/>
            </w:tcBorders>
          </w:tcPr>
          <w:p w14:paraId="6F600A70" w14:textId="7E12358C" w:rsidR="00AF0069" w:rsidRPr="005F6CF5" w:rsidRDefault="00AF0069" w:rsidP="003A0015">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Object of procurement</w:t>
            </w:r>
          </w:p>
        </w:tc>
        <w:tc>
          <w:tcPr>
            <w:tcW w:w="5953" w:type="dxa"/>
            <w:tcBorders>
              <w:top w:val="single" w:sz="4" w:space="0" w:color="9CC2E5" w:themeColor="accent1" w:themeTint="99"/>
            </w:tcBorders>
          </w:tcPr>
          <w:p w14:paraId="22CC6B41" w14:textId="59749061" w:rsidR="00AF0069" w:rsidRPr="005F6CF5" w:rsidRDefault="001B62D1" w:rsidP="003A0015">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Full</w:t>
            </w:r>
            <w:r w:rsidR="00272A2E" w:rsidRPr="005F6CF5">
              <w:rPr>
                <w:rFonts w:cs="Calibri"/>
                <w:color w:val="auto"/>
                <w:sz w:val="22"/>
                <w:szCs w:val="22"/>
                <w:lang w:val="en-GB"/>
              </w:rPr>
              <w:t>y</w:t>
            </w:r>
            <w:r w:rsidRPr="005F6CF5">
              <w:rPr>
                <w:rFonts w:cs="Calibri"/>
                <w:color w:val="auto"/>
                <w:sz w:val="22"/>
                <w:szCs w:val="22"/>
                <w:lang w:val="en-GB"/>
              </w:rPr>
              <w:t xml:space="preserve"> automatic </w:t>
            </w:r>
            <w:r w:rsidR="003D5105" w:rsidRPr="005F6CF5">
              <w:rPr>
                <w:rFonts w:cs="Calibri"/>
                <w:color w:val="auto"/>
                <w:sz w:val="22"/>
                <w:szCs w:val="22"/>
                <w:lang w:val="en-GB"/>
              </w:rPr>
              <w:t>hollow</w:t>
            </w:r>
            <w:r w:rsidRPr="005F6CF5">
              <w:rPr>
                <w:rFonts w:cs="Calibri"/>
                <w:color w:val="auto"/>
                <w:sz w:val="22"/>
                <w:szCs w:val="22"/>
                <w:lang w:val="en-GB"/>
              </w:rPr>
              <w:t xml:space="preserve"> block line</w:t>
            </w:r>
            <w:r w:rsidR="00D47C5E" w:rsidRPr="005F6CF5">
              <w:rPr>
                <w:rFonts w:cs="Calibri"/>
                <w:color w:val="auto"/>
                <w:sz w:val="22"/>
                <w:szCs w:val="22"/>
                <w:lang w:val="en-GB"/>
              </w:rPr>
              <w:t xml:space="preserve"> </w:t>
            </w:r>
            <w:r w:rsidR="007C567B" w:rsidRPr="005F6CF5">
              <w:rPr>
                <w:rFonts w:cs="Calibri"/>
                <w:color w:val="auto"/>
                <w:sz w:val="22"/>
                <w:szCs w:val="22"/>
                <w:lang w:val="en-GB"/>
              </w:rPr>
              <w:t>–</w:t>
            </w:r>
            <w:r w:rsidR="00535F89" w:rsidRPr="005F6CF5">
              <w:rPr>
                <w:rFonts w:cs="Calibri"/>
                <w:color w:val="auto"/>
                <w:sz w:val="22"/>
                <w:szCs w:val="22"/>
                <w:lang w:val="en-GB"/>
              </w:rPr>
              <w:t xml:space="preserve"> integrated system designed to produce hollow concrete blocks with minimal manual intervention</w:t>
            </w:r>
            <w:r w:rsidR="00E71451" w:rsidRPr="005F6CF5">
              <w:rPr>
                <w:rFonts w:cs="Calibri"/>
                <w:color w:val="auto"/>
                <w:sz w:val="22"/>
                <w:szCs w:val="22"/>
                <w:lang w:val="en-GB"/>
              </w:rPr>
              <w:t xml:space="preserve"> (including</w:t>
            </w:r>
            <w:r w:rsidR="006554AB" w:rsidRPr="005F6CF5">
              <w:rPr>
                <w:rFonts w:cs="Calibri"/>
                <w:color w:val="auto"/>
                <w:sz w:val="22"/>
                <w:szCs w:val="22"/>
                <w:lang w:val="en-GB"/>
              </w:rPr>
              <w:t xml:space="preserve"> </w:t>
            </w:r>
            <w:r w:rsidR="001E32DA" w:rsidRPr="005F6CF5">
              <w:rPr>
                <w:rFonts w:cs="Calibri"/>
                <w:color w:val="auto"/>
                <w:sz w:val="22"/>
                <w:szCs w:val="22"/>
                <w:lang w:val="en-GB"/>
              </w:rPr>
              <w:t>ba</w:t>
            </w:r>
            <w:r w:rsidR="00B279B4" w:rsidRPr="005F6CF5">
              <w:rPr>
                <w:rFonts w:cs="Calibri"/>
                <w:color w:val="auto"/>
                <w:sz w:val="22"/>
                <w:szCs w:val="22"/>
                <w:lang w:val="en-GB"/>
              </w:rPr>
              <w:t>t</w:t>
            </w:r>
            <w:r w:rsidR="001E32DA" w:rsidRPr="005F6CF5">
              <w:rPr>
                <w:rFonts w:cs="Calibri"/>
                <w:color w:val="auto"/>
                <w:sz w:val="22"/>
                <w:szCs w:val="22"/>
                <w:lang w:val="en-GB"/>
              </w:rPr>
              <w:t xml:space="preserve">ching and mixing, </w:t>
            </w:r>
            <w:proofErr w:type="spellStart"/>
            <w:r w:rsidR="001E32DA" w:rsidRPr="005F6CF5">
              <w:rPr>
                <w:rFonts w:cs="Calibri"/>
                <w:color w:val="auto"/>
                <w:sz w:val="22"/>
                <w:szCs w:val="22"/>
                <w:lang w:val="en-GB"/>
              </w:rPr>
              <w:t>molding</w:t>
            </w:r>
            <w:proofErr w:type="spellEnd"/>
            <w:r w:rsidR="001E32DA" w:rsidRPr="005F6CF5">
              <w:rPr>
                <w:rFonts w:cs="Calibri"/>
                <w:color w:val="auto"/>
                <w:sz w:val="22"/>
                <w:szCs w:val="22"/>
                <w:lang w:val="en-GB"/>
              </w:rPr>
              <w:t xml:space="preserve">, </w:t>
            </w:r>
            <w:r w:rsidR="006554AB" w:rsidRPr="005F6CF5">
              <w:rPr>
                <w:rFonts w:cs="Calibri"/>
                <w:color w:val="auto"/>
                <w:sz w:val="22"/>
                <w:szCs w:val="22"/>
                <w:lang w:val="en-GB"/>
              </w:rPr>
              <w:t>curing, stacking</w:t>
            </w:r>
            <w:r w:rsidR="003D5105" w:rsidRPr="005F6CF5">
              <w:rPr>
                <w:rFonts w:cs="Calibri"/>
                <w:color w:val="auto"/>
                <w:sz w:val="22"/>
                <w:szCs w:val="22"/>
                <w:lang w:val="en-GB"/>
              </w:rPr>
              <w:t>,</w:t>
            </w:r>
            <w:r w:rsidR="006554AB" w:rsidRPr="005F6CF5">
              <w:rPr>
                <w:rFonts w:cs="Calibri"/>
                <w:color w:val="auto"/>
                <w:sz w:val="22"/>
                <w:szCs w:val="22"/>
                <w:lang w:val="en-GB"/>
              </w:rPr>
              <w:t xml:space="preserve"> and packing stages)</w:t>
            </w:r>
            <w:r w:rsidR="00090081" w:rsidRPr="005F6CF5">
              <w:rPr>
                <w:rFonts w:cs="Calibri"/>
                <w:color w:val="auto"/>
                <w:sz w:val="22"/>
                <w:szCs w:val="22"/>
                <w:lang w:val="en-GB"/>
              </w:rPr>
              <w:t xml:space="preserve"> </w:t>
            </w:r>
            <w:r w:rsidR="00457D83" w:rsidRPr="005F6CF5">
              <w:rPr>
                <w:rFonts w:cs="Calibri"/>
                <w:color w:val="auto"/>
                <w:sz w:val="22"/>
                <w:szCs w:val="22"/>
                <w:lang w:val="en-GB"/>
              </w:rPr>
              <w:t>(</w:t>
            </w:r>
            <w:r w:rsidR="00457D83" w:rsidRPr="005F6CF5">
              <w:rPr>
                <w:rFonts w:cs="Calibri"/>
                <w:b/>
                <w:bCs/>
                <w:color w:val="auto"/>
                <w:sz w:val="22"/>
                <w:szCs w:val="22"/>
                <w:lang w:val="en-GB"/>
              </w:rPr>
              <w:t>hereinafter – Goods</w:t>
            </w:r>
            <w:r w:rsidR="00457D83" w:rsidRPr="005F6CF5">
              <w:rPr>
                <w:rFonts w:cs="Calibri"/>
                <w:color w:val="auto"/>
                <w:sz w:val="22"/>
                <w:szCs w:val="22"/>
                <w:lang w:val="en-GB"/>
              </w:rPr>
              <w:t xml:space="preserve">). </w:t>
            </w:r>
          </w:p>
          <w:p w14:paraId="527D6665" w14:textId="0F8BE4A4" w:rsidR="00AF0069" w:rsidRPr="005F6CF5" w:rsidRDefault="00AF0069" w:rsidP="004E31C5">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highlight w:val="yellow"/>
                <w:lang w:val="en-GB"/>
              </w:rPr>
            </w:pPr>
            <w:r w:rsidRPr="005F6CF5">
              <w:rPr>
                <w:rFonts w:cs="Calibri"/>
                <w:color w:val="auto"/>
                <w:sz w:val="22"/>
                <w:szCs w:val="22"/>
                <w:lang w:val="en-GB"/>
              </w:rPr>
              <w:t xml:space="preserve">All </w:t>
            </w:r>
            <w:r w:rsidR="00457D83" w:rsidRPr="005F6CF5">
              <w:rPr>
                <w:rFonts w:cs="Calibri"/>
                <w:color w:val="auto"/>
                <w:sz w:val="22"/>
                <w:szCs w:val="22"/>
                <w:lang w:val="en-GB"/>
              </w:rPr>
              <w:t>Goods</w:t>
            </w:r>
            <w:r w:rsidRPr="005F6CF5">
              <w:rPr>
                <w:rFonts w:cs="Calibri"/>
                <w:color w:val="auto"/>
                <w:sz w:val="22"/>
                <w:szCs w:val="22"/>
                <w:lang w:val="en-GB"/>
              </w:rPr>
              <w:t xml:space="preserve"> must be manufactured and configured in accordance with the requirements set out below. </w:t>
            </w:r>
          </w:p>
        </w:tc>
        <w:tc>
          <w:tcPr>
            <w:tcW w:w="5103" w:type="dxa"/>
            <w:tcBorders>
              <w:top w:val="single" w:sz="4" w:space="0" w:color="9CC2E5" w:themeColor="accent1" w:themeTint="99"/>
            </w:tcBorders>
          </w:tcPr>
          <w:p w14:paraId="1EC512F4" w14:textId="5E6C8D3C" w:rsidR="00AF0069" w:rsidRPr="005F6CF5" w:rsidRDefault="00AF0069" w:rsidP="004E31C5">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 xml:space="preserve">The supplier declares compliance with this requirement in section </w:t>
            </w:r>
            <w:r w:rsidR="00791FDE" w:rsidRPr="005F6CF5">
              <w:rPr>
                <w:rFonts w:cs="Calibri"/>
                <w:color w:val="auto"/>
                <w:sz w:val="22"/>
                <w:szCs w:val="22"/>
                <w:lang w:val="en-GB"/>
              </w:rPr>
              <w:t>7</w:t>
            </w:r>
            <w:r w:rsidRPr="005F6CF5">
              <w:rPr>
                <w:rFonts w:cs="Calibri"/>
                <w:color w:val="auto"/>
                <w:sz w:val="22"/>
                <w:szCs w:val="22"/>
                <w:lang w:val="en-GB"/>
              </w:rPr>
              <w:t xml:space="preserve"> of the Tender form. </w:t>
            </w:r>
          </w:p>
          <w:p w14:paraId="2FCE0656" w14:textId="174184BF" w:rsidR="00AF0069" w:rsidRPr="005F6CF5" w:rsidRDefault="00AF0069" w:rsidP="004E31C5">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highlight w:val="yellow"/>
                <w:lang w:val="en-GB"/>
              </w:rPr>
            </w:pPr>
            <w:r w:rsidRPr="005F6CF5">
              <w:rPr>
                <w:rFonts w:cs="Calibri"/>
                <w:color w:val="auto"/>
                <w:sz w:val="22"/>
                <w:szCs w:val="22"/>
                <w:lang w:val="en-GB"/>
              </w:rPr>
              <w:t xml:space="preserve">Supplier must also provide </w:t>
            </w:r>
            <w:r w:rsidR="003D5105" w:rsidRPr="005F6CF5">
              <w:rPr>
                <w:rFonts w:cs="Calibri"/>
                <w:color w:val="auto"/>
                <w:sz w:val="22"/>
                <w:szCs w:val="22"/>
                <w:lang w:val="en-GB"/>
              </w:rPr>
              <w:t xml:space="preserve">the </w:t>
            </w:r>
            <w:r w:rsidRPr="005F6CF5">
              <w:rPr>
                <w:rFonts w:cs="Calibri"/>
                <w:color w:val="auto"/>
                <w:sz w:val="22"/>
                <w:szCs w:val="22"/>
                <w:lang w:val="en-GB"/>
              </w:rPr>
              <w:t>manufacturer’s technical documentation or brochures or approvals</w:t>
            </w:r>
            <w:r w:rsidR="003D5105" w:rsidRPr="005F6CF5">
              <w:rPr>
                <w:rFonts w:cs="Calibri"/>
                <w:color w:val="auto"/>
                <w:sz w:val="22"/>
                <w:szCs w:val="22"/>
                <w:lang w:val="en-GB"/>
              </w:rPr>
              <w:t>,</w:t>
            </w:r>
            <w:r w:rsidRPr="005F6CF5">
              <w:rPr>
                <w:rFonts w:cs="Calibri"/>
                <w:color w:val="auto"/>
                <w:sz w:val="22"/>
                <w:szCs w:val="22"/>
                <w:lang w:val="en-GB"/>
              </w:rPr>
              <w:t xml:space="preserve"> or other equivalent documents, confirming compliance with requirements for </w:t>
            </w:r>
            <w:r w:rsidR="003D5105" w:rsidRPr="005F6CF5">
              <w:rPr>
                <w:rFonts w:cs="Calibri"/>
                <w:color w:val="auto"/>
                <w:sz w:val="22"/>
                <w:szCs w:val="22"/>
                <w:lang w:val="en-GB"/>
              </w:rPr>
              <w:t xml:space="preserve">the </w:t>
            </w:r>
            <w:r w:rsidRPr="005F6CF5">
              <w:rPr>
                <w:rFonts w:cs="Calibri"/>
                <w:color w:val="auto"/>
                <w:sz w:val="22"/>
                <w:szCs w:val="22"/>
                <w:lang w:val="en-GB"/>
              </w:rPr>
              <w:t xml:space="preserve">procurement object. </w:t>
            </w:r>
          </w:p>
        </w:tc>
      </w:tr>
      <w:tr w:rsidR="00AF0069" w:rsidRPr="005F6CF5" w14:paraId="03FFF586" w14:textId="5382851B" w:rsidTr="00AF0069">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56" w:type="dxa"/>
          </w:tcPr>
          <w:p w14:paraId="3BFAFCAE" w14:textId="2C561EF1" w:rsidR="00AF0069" w:rsidRPr="005F6CF5" w:rsidRDefault="00AF0069" w:rsidP="00C65A33">
            <w:pPr>
              <w:spacing w:after="120" w:line="240" w:lineRule="auto"/>
              <w:ind w:left="164"/>
              <w:jc w:val="both"/>
              <w:rPr>
                <w:rFonts w:cs="Calibri"/>
                <w:b w:val="0"/>
                <w:bCs w:val="0"/>
                <w:color w:val="auto"/>
                <w:sz w:val="22"/>
                <w:szCs w:val="22"/>
                <w:lang w:val="en-GB"/>
              </w:rPr>
            </w:pPr>
            <w:r w:rsidRPr="005F6CF5">
              <w:rPr>
                <w:rFonts w:cs="Calibri"/>
                <w:b w:val="0"/>
                <w:bCs w:val="0"/>
                <w:color w:val="auto"/>
                <w:sz w:val="22"/>
                <w:szCs w:val="22"/>
                <w:lang w:val="en-GB"/>
              </w:rPr>
              <w:t>1.2.</w:t>
            </w:r>
          </w:p>
        </w:tc>
        <w:tc>
          <w:tcPr>
            <w:tcW w:w="1833" w:type="dxa"/>
          </w:tcPr>
          <w:p w14:paraId="26BC7AC6" w14:textId="33A3F341" w:rsidR="00AF0069" w:rsidRPr="005F6CF5" w:rsidRDefault="00AF0069" w:rsidP="00C65A33">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Delivery location</w:t>
            </w:r>
          </w:p>
        </w:tc>
        <w:tc>
          <w:tcPr>
            <w:tcW w:w="5953" w:type="dxa"/>
          </w:tcPr>
          <w:p w14:paraId="615E6582" w14:textId="08A32DC1" w:rsidR="005F6CF5" w:rsidRDefault="0045126B" w:rsidP="00C65A33">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i/>
                <w:iCs/>
                <w:color w:val="auto"/>
                <w:sz w:val="22"/>
                <w:szCs w:val="22"/>
                <w:lang w:val="en-GB"/>
              </w:rPr>
            </w:pPr>
            <w:r w:rsidRPr="005F6CF5">
              <w:rPr>
                <w:rFonts w:cs="Calibri"/>
                <w:color w:val="auto"/>
                <w:sz w:val="22"/>
                <w:szCs w:val="22"/>
                <w:lang w:val="en-GB"/>
              </w:rPr>
              <w:t>Lebanon</w:t>
            </w:r>
            <w:r w:rsidR="00F716D9">
              <w:rPr>
                <w:rFonts w:cs="Calibri"/>
                <w:color w:val="auto"/>
                <w:sz w:val="22"/>
                <w:szCs w:val="22"/>
                <w:lang w:val="en-GB"/>
              </w:rPr>
              <w:t xml:space="preserve"> (</w:t>
            </w:r>
            <w:r w:rsidR="00F716D9" w:rsidRPr="005F6CF5">
              <w:rPr>
                <w:rFonts w:cs="Calibri"/>
                <w:color w:val="auto"/>
                <w:sz w:val="22"/>
                <w:szCs w:val="22"/>
                <w:lang w:val="en-GB"/>
              </w:rPr>
              <w:t>Jamhour</w:t>
            </w:r>
            <w:r w:rsidR="00F716D9">
              <w:rPr>
                <w:rFonts w:cs="Calibri"/>
                <w:color w:val="auto"/>
                <w:sz w:val="22"/>
                <w:szCs w:val="22"/>
                <w:lang w:val="en-GB"/>
              </w:rPr>
              <w:t xml:space="preserve"> or</w:t>
            </w:r>
            <w:r w:rsidR="00F716D9" w:rsidRPr="005F6CF5">
              <w:rPr>
                <w:rFonts w:cs="Calibri"/>
                <w:color w:val="auto"/>
                <w:sz w:val="22"/>
                <w:szCs w:val="22"/>
                <w:lang w:val="en-GB"/>
              </w:rPr>
              <w:t xml:space="preserve"> </w:t>
            </w:r>
            <w:proofErr w:type="spellStart"/>
            <w:r w:rsidR="00F716D9" w:rsidRPr="005F6CF5">
              <w:rPr>
                <w:rFonts w:cs="Calibri"/>
                <w:color w:val="auto"/>
                <w:sz w:val="22"/>
                <w:szCs w:val="22"/>
                <w:lang w:val="en-GB"/>
              </w:rPr>
              <w:t>Nabatieh</w:t>
            </w:r>
            <w:proofErr w:type="spellEnd"/>
            <w:r w:rsidR="00F716D9" w:rsidRPr="005F6CF5">
              <w:rPr>
                <w:rFonts w:cs="Calibri"/>
                <w:color w:val="auto"/>
                <w:sz w:val="22"/>
                <w:szCs w:val="22"/>
                <w:lang w:val="en-GB"/>
              </w:rPr>
              <w:t xml:space="preserve"> </w:t>
            </w:r>
            <w:r w:rsidR="00F716D9">
              <w:rPr>
                <w:rFonts w:cs="Calibri"/>
                <w:color w:val="auto"/>
                <w:sz w:val="22"/>
                <w:szCs w:val="22"/>
                <w:lang w:val="en-GB"/>
              </w:rPr>
              <w:t>or</w:t>
            </w:r>
            <w:r w:rsidR="00F716D9" w:rsidRPr="005F6CF5">
              <w:rPr>
                <w:rFonts w:cs="Calibri"/>
                <w:color w:val="auto"/>
                <w:sz w:val="22"/>
                <w:szCs w:val="22"/>
                <w:lang w:val="en-GB"/>
              </w:rPr>
              <w:t xml:space="preserve"> Ras </w:t>
            </w:r>
            <w:proofErr w:type="spellStart"/>
            <w:proofErr w:type="gramStart"/>
            <w:r w:rsidR="00F716D9" w:rsidRPr="005F6CF5">
              <w:rPr>
                <w:rFonts w:cs="Calibri"/>
                <w:color w:val="auto"/>
                <w:sz w:val="22"/>
                <w:szCs w:val="22"/>
                <w:lang w:val="en-GB"/>
              </w:rPr>
              <w:t>Baalback</w:t>
            </w:r>
            <w:proofErr w:type="spellEnd"/>
            <w:r w:rsidR="00F716D9">
              <w:rPr>
                <w:rFonts w:cs="Calibri"/>
                <w:color w:val="auto"/>
                <w:sz w:val="22"/>
                <w:szCs w:val="22"/>
                <w:lang w:val="en-GB"/>
              </w:rPr>
              <w:t>)</w:t>
            </w:r>
            <w:r w:rsidR="00F716D9" w:rsidRPr="005F6CF5">
              <w:rPr>
                <w:rFonts w:cs="Calibri"/>
                <w:i/>
                <w:iCs/>
                <w:color w:val="auto"/>
                <w:sz w:val="22"/>
                <w:szCs w:val="22"/>
                <w:lang w:val="en-GB"/>
              </w:rPr>
              <w:t>*</w:t>
            </w:r>
            <w:proofErr w:type="gramEnd"/>
            <w:r w:rsidR="005F6CF5">
              <w:rPr>
                <w:rFonts w:cs="Calibri"/>
                <w:i/>
                <w:iCs/>
                <w:color w:val="auto"/>
                <w:sz w:val="22"/>
                <w:szCs w:val="22"/>
                <w:lang w:val="en-GB"/>
              </w:rPr>
              <w:t xml:space="preserve"> </w:t>
            </w:r>
          </w:p>
          <w:p w14:paraId="2C62C9EA" w14:textId="07AEE743" w:rsidR="00AF0069" w:rsidRPr="005F6CF5" w:rsidRDefault="002F5A49" w:rsidP="00C65A33">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i/>
                <w:iCs/>
                <w:color w:val="auto"/>
                <w:sz w:val="22"/>
                <w:szCs w:val="22"/>
                <w:lang w:val="en-GB"/>
              </w:rPr>
            </w:pPr>
            <w:r>
              <w:rPr>
                <w:rFonts w:cs="Calibri"/>
                <w:i/>
                <w:iCs/>
                <w:color w:val="auto"/>
                <w:sz w:val="22"/>
                <w:szCs w:val="22"/>
                <w:lang w:val="en-GB"/>
              </w:rPr>
              <w:t>*</w:t>
            </w:r>
            <w:r w:rsidR="00AF0069" w:rsidRPr="005F6CF5">
              <w:rPr>
                <w:rFonts w:cs="Calibri"/>
                <w:i/>
                <w:iCs/>
                <w:color w:val="auto"/>
                <w:sz w:val="22"/>
                <w:szCs w:val="22"/>
                <w:lang w:val="en-GB"/>
              </w:rPr>
              <w:t>The exact delivery addresses will be communicated to the supplier at the time of execution of the contract.</w:t>
            </w:r>
          </w:p>
          <w:p w14:paraId="27BED66C" w14:textId="0E6E4604" w:rsidR="00017826" w:rsidRPr="005F6CF5" w:rsidRDefault="00017826" w:rsidP="00017826">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p>
        </w:tc>
        <w:tc>
          <w:tcPr>
            <w:tcW w:w="5103" w:type="dxa"/>
          </w:tcPr>
          <w:p w14:paraId="5F34B491" w14:textId="2B29A530" w:rsidR="00AF0069" w:rsidRPr="005F6CF5" w:rsidRDefault="00AF0069" w:rsidP="00365D92">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 xml:space="preserve">The supplier declares compliance with this requirement in section </w:t>
            </w:r>
            <w:r w:rsidR="00791FDE" w:rsidRPr="005F6CF5">
              <w:rPr>
                <w:rFonts w:cs="Calibri"/>
                <w:color w:val="auto"/>
                <w:sz w:val="22"/>
                <w:szCs w:val="22"/>
                <w:lang w:val="en-GB"/>
              </w:rPr>
              <w:t>7</w:t>
            </w:r>
            <w:r w:rsidRPr="005F6CF5">
              <w:rPr>
                <w:rFonts w:cs="Calibri"/>
                <w:color w:val="auto"/>
                <w:sz w:val="22"/>
                <w:szCs w:val="22"/>
                <w:lang w:val="en-GB"/>
              </w:rPr>
              <w:t xml:space="preserve"> of the Tender form.</w:t>
            </w:r>
          </w:p>
        </w:tc>
      </w:tr>
      <w:tr w:rsidR="00AF0069" w:rsidRPr="005F6CF5" w14:paraId="4CC325E6" w14:textId="1A00DAD8" w:rsidTr="00AF0069">
        <w:trPr>
          <w:trHeight w:val="183"/>
        </w:trPr>
        <w:tc>
          <w:tcPr>
            <w:cnfStyle w:val="001000000000" w:firstRow="0" w:lastRow="0" w:firstColumn="1" w:lastColumn="0" w:oddVBand="0" w:evenVBand="0" w:oddHBand="0" w:evenHBand="0" w:firstRowFirstColumn="0" w:firstRowLastColumn="0" w:lastRowFirstColumn="0" w:lastRowLastColumn="0"/>
            <w:tcW w:w="856" w:type="dxa"/>
          </w:tcPr>
          <w:p w14:paraId="6D721A35" w14:textId="038D2273" w:rsidR="00AF0069" w:rsidRPr="005F6CF5" w:rsidRDefault="00AF0069" w:rsidP="00C65A33">
            <w:pPr>
              <w:spacing w:after="120" w:line="240" w:lineRule="auto"/>
              <w:ind w:left="164"/>
              <w:jc w:val="both"/>
              <w:rPr>
                <w:rFonts w:cs="Calibri"/>
                <w:b w:val="0"/>
                <w:bCs w:val="0"/>
                <w:color w:val="auto"/>
                <w:sz w:val="22"/>
                <w:szCs w:val="22"/>
                <w:lang w:val="en-GB"/>
              </w:rPr>
            </w:pPr>
            <w:r w:rsidRPr="005F6CF5">
              <w:rPr>
                <w:rFonts w:cs="Calibri"/>
                <w:b w:val="0"/>
                <w:bCs w:val="0"/>
                <w:color w:val="auto"/>
                <w:sz w:val="22"/>
                <w:szCs w:val="22"/>
                <w:lang w:val="en-GB"/>
              </w:rPr>
              <w:t>1.3.</w:t>
            </w:r>
          </w:p>
        </w:tc>
        <w:tc>
          <w:tcPr>
            <w:tcW w:w="1833" w:type="dxa"/>
          </w:tcPr>
          <w:p w14:paraId="4D6463D5" w14:textId="26E88737" w:rsidR="00AF0069" w:rsidRPr="005F6CF5" w:rsidRDefault="002F5A49" w:rsidP="00C65A33">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GB"/>
              </w:rPr>
            </w:pPr>
            <w:r>
              <w:rPr>
                <w:rFonts w:cs="Calibri"/>
                <w:color w:val="auto"/>
                <w:sz w:val="22"/>
                <w:szCs w:val="22"/>
                <w:lang w:val="en-GB"/>
              </w:rPr>
              <w:t>Preliminary q</w:t>
            </w:r>
            <w:r w:rsidR="00AF0069" w:rsidRPr="005F6CF5">
              <w:rPr>
                <w:rFonts w:cs="Calibri"/>
                <w:color w:val="auto"/>
                <w:sz w:val="22"/>
                <w:szCs w:val="22"/>
                <w:lang w:val="en-GB"/>
              </w:rPr>
              <w:t xml:space="preserve">uantity </w:t>
            </w:r>
          </w:p>
        </w:tc>
        <w:tc>
          <w:tcPr>
            <w:tcW w:w="5953" w:type="dxa"/>
          </w:tcPr>
          <w:p w14:paraId="1E7508EC" w14:textId="6926C5B8" w:rsidR="00072469" w:rsidRPr="005958A6" w:rsidRDefault="00773275" w:rsidP="00072469">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iCs/>
                <w:color w:val="auto"/>
                <w:sz w:val="22"/>
                <w:szCs w:val="22"/>
                <w:lang w:val="en-US"/>
              </w:rPr>
            </w:pPr>
            <w:r>
              <w:rPr>
                <w:rFonts w:cs="Calibri"/>
                <w:iCs/>
                <w:color w:val="auto"/>
                <w:sz w:val="22"/>
                <w:szCs w:val="22"/>
              </w:rPr>
              <w:t>M</w:t>
            </w:r>
            <w:proofErr w:type="spellStart"/>
            <w:r w:rsidR="00072469" w:rsidRPr="005958A6">
              <w:rPr>
                <w:rFonts w:cs="Calibri"/>
                <w:iCs/>
                <w:color w:val="auto"/>
                <w:sz w:val="22"/>
                <w:szCs w:val="22"/>
                <w:lang w:val="en-US"/>
              </w:rPr>
              <w:t>inimum</w:t>
            </w:r>
            <w:proofErr w:type="spellEnd"/>
            <w:r w:rsidR="00072469" w:rsidRPr="005958A6">
              <w:rPr>
                <w:rFonts w:cs="Calibri"/>
                <w:iCs/>
                <w:color w:val="auto"/>
                <w:sz w:val="22"/>
                <w:szCs w:val="22"/>
                <w:lang w:val="en-US"/>
              </w:rPr>
              <w:t xml:space="preserve"> quantity: </w:t>
            </w:r>
            <w:r w:rsidR="00072469">
              <w:rPr>
                <w:rFonts w:cs="Calibri"/>
                <w:iCs/>
                <w:color w:val="auto"/>
                <w:sz w:val="22"/>
                <w:szCs w:val="22"/>
                <w:lang w:val="en-US"/>
              </w:rPr>
              <w:t>1</w:t>
            </w:r>
            <w:r w:rsidR="00072469" w:rsidRPr="005958A6">
              <w:rPr>
                <w:rFonts w:cs="Calibri"/>
                <w:iCs/>
                <w:color w:val="auto"/>
                <w:sz w:val="22"/>
                <w:szCs w:val="22"/>
                <w:lang w:val="en-US"/>
              </w:rPr>
              <w:t xml:space="preserve"> unit</w:t>
            </w:r>
            <w:r w:rsidR="00072469" w:rsidRPr="005958A6">
              <w:rPr>
                <w:rFonts w:cs="Calibri"/>
                <w:bCs/>
                <w:iCs/>
                <w:color w:val="auto"/>
                <w:sz w:val="22"/>
                <w:szCs w:val="22"/>
                <w:vertAlign w:val="superscript"/>
                <w:lang w:val="en-GB"/>
              </w:rPr>
              <w:footnoteReference w:id="2"/>
            </w:r>
          </w:p>
          <w:p w14:paraId="1F56B088" w14:textId="0AE41071" w:rsidR="00AF0069" w:rsidRPr="005F6CF5" w:rsidRDefault="00072469" w:rsidP="002F5A49">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i/>
                <w:iCs/>
                <w:color w:val="auto"/>
                <w:sz w:val="22"/>
                <w:szCs w:val="22"/>
                <w:lang w:val="en-GB"/>
              </w:rPr>
            </w:pPr>
            <w:r w:rsidRPr="005958A6">
              <w:rPr>
                <w:rFonts w:cs="Calibri"/>
                <w:iCs/>
                <w:color w:val="auto"/>
                <w:sz w:val="22"/>
                <w:szCs w:val="22"/>
                <w:lang w:val="en-US"/>
              </w:rPr>
              <w:t xml:space="preserve">Maximum quantity: </w:t>
            </w:r>
            <w:r>
              <w:rPr>
                <w:rFonts w:cs="Calibri"/>
                <w:iCs/>
                <w:color w:val="auto"/>
                <w:sz w:val="22"/>
                <w:szCs w:val="22"/>
                <w:lang w:val="en-US"/>
              </w:rPr>
              <w:t>3</w:t>
            </w:r>
            <w:r w:rsidRPr="005958A6">
              <w:rPr>
                <w:rFonts w:cs="Calibri"/>
                <w:iCs/>
                <w:color w:val="auto"/>
                <w:sz w:val="22"/>
                <w:szCs w:val="22"/>
                <w:lang w:val="en-US"/>
              </w:rPr>
              <w:t xml:space="preserve"> units</w:t>
            </w:r>
            <w:r w:rsidRPr="005958A6">
              <w:rPr>
                <w:rFonts w:cs="Calibri"/>
                <w:bCs/>
                <w:iCs/>
                <w:color w:val="auto"/>
                <w:sz w:val="22"/>
                <w:szCs w:val="22"/>
                <w:vertAlign w:val="superscript"/>
                <w:lang w:val="en-GB"/>
              </w:rPr>
              <w:footnoteReference w:id="3"/>
            </w:r>
          </w:p>
        </w:tc>
        <w:tc>
          <w:tcPr>
            <w:tcW w:w="5103" w:type="dxa"/>
          </w:tcPr>
          <w:p w14:paraId="57E15D21" w14:textId="282065FE" w:rsidR="00AF0069" w:rsidRPr="005F6CF5" w:rsidRDefault="00AF0069" w:rsidP="00C65A33">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iCs/>
                <w:color w:val="auto"/>
                <w:sz w:val="22"/>
                <w:szCs w:val="22"/>
                <w:highlight w:val="yellow"/>
                <w:lang w:val="en-GB"/>
              </w:rPr>
            </w:pPr>
            <w:r w:rsidRPr="005F6CF5">
              <w:rPr>
                <w:rFonts w:cs="Calibri"/>
                <w:color w:val="auto"/>
                <w:sz w:val="22"/>
                <w:szCs w:val="22"/>
                <w:lang w:val="en-GB"/>
              </w:rPr>
              <w:t xml:space="preserve">The supplier declares compliance with this requirement in section </w:t>
            </w:r>
            <w:r w:rsidR="00791FDE" w:rsidRPr="005F6CF5">
              <w:rPr>
                <w:rFonts w:cs="Calibri"/>
                <w:color w:val="auto"/>
                <w:sz w:val="22"/>
                <w:szCs w:val="22"/>
                <w:lang w:val="en-GB"/>
              </w:rPr>
              <w:t>7</w:t>
            </w:r>
            <w:r w:rsidRPr="005F6CF5">
              <w:rPr>
                <w:rFonts w:cs="Calibri"/>
                <w:color w:val="auto"/>
                <w:sz w:val="22"/>
                <w:szCs w:val="22"/>
                <w:lang w:val="en-GB"/>
              </w:rPr>
              <w:t xml:space="preserve"> of the Tender form.</w:t>
            </w:r>
          </w:p>
        </w:tc>
      </w:tr>
      <w:tr w:rsidR="00AF0069" w:rsidRPr="005F6CF5" w14:paraId="25936DC9" w14:textId="5CC4ABCF" w:rsidTr="00AF0069">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56" w:type="dxa"/>
          </w:tcPr>
          <w:p w14:paraId="0F1EBAC6" w14:textId="3FD01A7E" w:rsidR="00AF0069" w:rsidRPr="005F6CF5" w:rsidRDefault="00AF0069" w:rsidP="00C65A33">
            <w:pPr>
              <w:spacing w:after="120" w:line="240" w:lineRule="auto"/>
              <w:ind w:left="164"/>
              <w:jc w:val="both"/>
              <w:rPr>
                <w:rFonts w:cs="Calibri"/>
                <w:b w:val="0"/>
                <w:bCs w:val="0"/>
                <w:color w:val="auto"/>
                <w:sz w:val="22"/>
                <w:szCs w:val="22"/>
                <w:lang w:val="en-GB"/>
              </w:rPr>
            </w:pPr>
            <w:r w:rsidRPr="005F6CF5">
              <w:rPr>
                <w:rFonts w:cs="Calibri"/>
                <w:b w:val="0"/>
                <w:bCs w:val="0"/>
                <w:color w:val="auto"/>
                <w:sz w:val="22"/>
                <w:szCs w:val="22"/>
                <w:lang w:val="en-GB"/>
              </w:rPr>
              <w:t>1.4.</w:t>
            </w:r>
          </w:p>
        </w:tc>
        <w:tc>
          <w:tcPr>
            <w:tcW w:w="1833" w:type="dxa"/>
          </w:tcPr>
          <w:p w14:paraId="28EFF587" w14:textId="668A11E9" w:rsidR="00AF0069" w:rsidRPr="005F6CF5" w:rsidRDefault="000823B1" w:rsidP="00C65A33">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Requirements for the equipment</w:t>
            </w:r>
            <w:r w:rsidRPr="005F6CF5">
              <w:rPr>
                <w:rFonts w:cs="Calibri"/>
                <w:color w:val="auto"/>
                <w:sz w:val="22"/>
                <w:szCs w:val="22"/>
                <w:lang w:val="en-GB"/>
              </w:rPr>
              <w:tab/>
            </w:r>
          </w:p>
        </w:tc>
        <w:tc>
          <w:tcPr>
            <w:tcW w:w="5953" w:type="dxa"/>
          </w:tcPr>
          <w:p w14:paraId="4F8BF37C" w14:textId="7BA76C80" w:rsidR="00AF0069" w:rsidRPr="005F6CF5" w:rsidRDefault="000E1486" w:rsidP="00C65A33">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 xml:space="preserve">1. </w:t>
            </w:r>
            <w:r w:rsidR="00104783" w:rsidRPr="005F6CF5">
              <w:rPr>
                <w:rFonts w:cs="Calibri"/>
                <w:color w:val="auto"/>
                <w:sz w:val="22"/>
                <w:szCs w:val="22"/>
                <w:lang w:val="en-GB"/>
              </w:rPr>
              <w:t>Goods</w:t>
            </w:r>
            <w:r w:rsidR="00457D83" w:rsidRPr="005F6CF5">
              <w:rPr>
                <w:rFonts w:cs="Calibri"/>
                <w:color w:val="auto"/>
                <w:sz w:val="22"/>
                <w:szCs w:val="22"/>
                <w:lang w:val="en-GB"/>
              </w:rPr>
              <w:t xml:space="preserve"> and all accessories</w:t>
            </w:r>
            <w:r w:rsidR="003D5105" w:rsidRPr="005F6CF5">
              <w:rPr>
                <w:rFonts w:cs="Calibri"/>
                <w:color w:val="auto"/>
                <w:sz w:val="22"/>
                <w:szCs w:val="22"/>
                <w:lang w:val="en-GB"/>
              </w:rPr>
              <w:t>,</w:t>
            </w:r>
            <w:r w:rsidR="00457D83" w:rsidRPr="005F6CF5">
              <w:rPr>
                <w:rFonts w:cs="Calibri"/>
                <w:color w:val="auto"/>
                <w:sz w:val="22"/>
                <w:szCs w:val="22"/>
                <w:lang w:val="en-GB"/>
              </w:rPr>
              <w:t xml:space="preserve"> and other </w:t>
            </w:r>
            <w:r w:rsidR="00AF0069" w:rsidRPr="005F6CF5">
              <w:rPr>
                <w:rFonts w:cs="Calibri"/>
                <w:color w:val="auto"/>
                <w:sz w:val="22"/>
                <w:szCs w:val="22"/>
                <w:lang w:val="en-GB"/>
              </w:rPr>
              <w:t>equipment must be new and unused. Used or used and refurbished equipment cannot be offered.</w:t>
            </w:r>
          </w:p>
          <w:p w14:paraId="4708CAB7" w14:textId="1F06969A" w:rsidR="00AF0069" w:rsidRPr="005F6CF5" w:rsidRDefault="000E1486" w:rsidP="00C65A33">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 xml:space="preserve">2. </w:t>
            </w:r>
            <w:r w:rsidR="00AF0069" w:rsidRPr="005F6CF5">
              <w:rPr>
                <w:rFonts w:cs="Calibri"/>
                <w:color w:val="auto"/>
                <w:sz w:val="22"/>
                <w:szCs w:val="22"/>
                <w:lang w:val="en-GB"/>
              </w:rPr>
              <w:t xml:space="preserve">All </w:t>
            </w:r>
            <w:r w:rsidR="00104783" w:rsidRPr="005F6CF5">
              <w:rPr>
                <w:rFonts w:cs="Calibri"/>
                <w:color w:val="auto"/>
                <w:sz w:val="22"/>
                <w:szCs w:val="22"/>
                <w:lang w:val="en-GB"/>
              </w:rPr>
              <w:t>Goods</w:t>
            </w:r>
            <w:r w:rsidR="00535EC0" w:rsidRPr="005F6CF5">
              <w:rPr>
                <w:rFonts w:cs="Calibri"/>
                <w:color w:val="auto"/>
                <w:sz w:val="22"/>
                <w:szCs w:val="22"/>
                <w:lang w:val="en-GB"/>
              </w:rPr>
              <w:t xml:space="preserve"> </w:t>
            </w:r>
            <w:r w:rsidR="00AF0069" w:rsidRPr="005F6CF5">
              <w:rPr>
                <w:rFonts w:cs="Calibri"/>
                <w:color w:val="auto"/>
                <w:sz w:val="22"/>
                <w:szCs w:val="22"/>
                <w:lang w:val="en-GB"/>
              </w:rPr>
              <w:t xml:space="preserve">should be of </w:t>
            </w:r>
            <w:r w:rsidR="003D5105" w:rsidRPr="005F6CF5">
              <w:rPr>
                <w:rFonts w:cs="Calibri"/>
                <w:color w:val="auto"/>
                <w:sz w:val="22"/>
                <w:szCs w:val="22"/>
                <w:lang w:val="en-GB"/>
              </w:rPr>
              <w:t xml:space="preserve">the </w:t>
            </w:r>
            <w:r w:rsidR="00AF0069" w:rsidRPr="005F6CF5">
              <w:rPr>
                <w:rFonts w:cs="Calibri"/>
                <w:color w:val="auto"/>
                <w:sz w:val="22"/>
                <w:szCs w:val="22"/>
                <w:lang w:val="en-GB"/>
              </w:rPr>
              <w:t xml:space="preserve">same manufacturer and model, with </w:t>
            </w:r>
            <w:r w:rsidR="003D5105" w:rsidRPr="005F6CF5">
              <w:rPr>
                <w:rFonts w:cs="Calibri"/>
                <w:color w:val="auto"/>
                <w:sz w:val="22"/>
                <w:szCs w:val="22"/>
                <w:lang w:val="en-GB"/>
              </w:rPr>
              <w:t xml:space="preserve">the </w:t>
            </w:r>
            <w:r w:rsidR="00AF0069" w:rsidRPr="005F6CF5">
              <w:rPr>
                <w:rFonts w:cs="Calibri"/>
                <w:color w:val="auto"/>
                <w:sz w:val="22"/>
                <w:szCs w:val="22"/>
                <w:lang w:val="en-GB"/>
              </w:rPr>
              <w:t xml:space="preserve">same </w:t>
            </w:r>
            <w:r w:rsidR="00535EC0" w:rsidRPr="005F6CF5">
              <w:rPr>
                <w:rFonts w:cs="Calibri"/>
                <w:color w:val="auto"/>
                <w:sz w:val="22"/>
                <w:szCs w:val="22"/>
                <w:lang w:val="en-GB"/>
              </w:rPr>
              <w:t>accessories</w:t>
            </w:r>
            <w:r w:rsidR="00AF0069" w:rsidRPr="005F6CF5">
              <w:rPr>
                <w:rFonts w:cs="Calibri"/>
                <w:color w:val="auto"/>
                <w:sz w:val="22"/>
                <w:szCs w:val="22"/>
                <w:lang w:val="en-GB"/>
              </w:rPr>
              <w:t xml:space="preserve"> and equipment.</w:t>
            </w:r>
          </w:p>
          <w:p w14:paraId="18AB0D58" w14:textId="437E39B4" w:rsidR="00AF0069" w:rsidRPr="005F6CF5" w:rsidRDefault="000E1486" w:rsidP="00C65A33">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 xml:space="preserve">3. </w:t>
            </w:r>
            <w:r w:rsidR="00104783" w:rsidRPr="005F6CF5">
              <w:rPr>
                <w:rFonts w:cs="Calibri"/>
                <w:color w:val="auto"/>
                <w:sz w:val="22"/>
                <w:szCs w:val="22"/>
                <w:lang w:val="en-GB"/>
              </w:rPr>
              <w:t xml:space="preserve">Goods </w:t>
            </w:r>
            <w:r w:rsidR="00AF0069" w:rsidRPr="005F6CF5">
              <w:rPr>
                <w:rFonts w:cs="Calibri"/>
                <w:color w:val="auto"/>
                <w:sz w:val="22"/>
                <w:szCs w:val="22"/>
                <w:lang w:val="en-GB"/>
              </w:rPr>
              <w:t>should be made no earlier than 202</w:t>
            </w:r>
            <w:r w:rsidR="00535EC0" w:rsidRPr="005F6CF5">
              <w:rPr>
                <w:rFonts w:cs="Calibri"/>
                <w:color w:val="auto"/>
                <w:sz w:val="22"/>
                <w:szCs w:val="22"/>
                <w:lang w:val="en-GB"/>
              </w:rPr>
              <w:t>3</w:t>
            </w:r>
            <w:r w:rsidR="008C55BC" w:rsidRPr="005F6CF5">
              <w:rPr>
                <w:rFonts w:cs="Calibri"/>
                <w:color w:val="auto"/>
                <w:sz w:val="22"/>
                <w:szCs w:val="22"/>
                <w:lang w:val="en-GB"/>
              </w:rPr>
              <w:t>.</w:t>
            </w:r>
          </w:p>
        </w:tc>
        <w:tc>
          <w:tcPr>
            <w:tcW w:w="5103" w:type="dxa"/>
          </w:tcPr>
          <w:p w14:paraId="5CF8314D" w14:textId="50DC89C3" w:rsidR="00AF0069" w:rsidRPr="005F6CF5" w:rsidRDefault="00AF0069" w:rsidP="00365D92">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 xml:space="preserve">The supplier declares compliance with this requirement in section </w:t>
            </w:r>
            <w:r w:rsidR="00791FDE" w:rsidRPr="005F6CF5">
              <w:rPr>
                <w:rFonts w:cs="Calibri"/>
                <w:color w:val="auto"/>
                <w:sz w:val="22"/>
                <w:szCs w:val="22"/>
                <w:lang w:val="en-GB"/>
              </w:rPr>
              <w:t>7</w:t>
            </w:r>
            <w:r w:rsidRPr="005F6CF5">
              <w:rPr>
                <w:rFonts w:cs="Calibri"/>
                <w:color w:val="auto"/>
                <w:sz w:val="22"/>
                <w:szCs w:val="22"/>
                <w:lang w:val="en-GB"/>
              </w:rPr>
              <w:t xml:space="preserve"> of the Tender form.</w:t>
            </w:r>
          </w:p>
        </w:tc>
      </w:tr>
      <w:tr w:rsidR="00AF0069" w:rsidRPr="005F6CF5" w14:paraId="59B20E43" w14:textId="1CBB808C" w:rsidTr="00AF0069">
        <w:trPr>
          <w:trHeight w:val="183"/>
        </w:trPr>
        <w:tc>
          <w:tcPr>
            <w:cnfStyle w:val="001000000000" w:firstRow="0" w:lastRow="0" w:firstColumn="1" w:lastColumn="0" w:oddVBand="0" w:evenVBand="0" w:oddHBand="0" w:evenHBand="0" w:firstRowFirstColumn="0" w:firstRowLastColumn="0" w:lastRowFirstColumn="0" w:lastRowLastColumn="0"/>
            <w:tcW w:w="856" w:type="dxa"/>
          </w:tcPr>
          <w:p w14:paraId="76453017" w14:textId="4FD86823" w:rsidR="00AF0069" w:rsidRPr="005F6CF5" w:rsidRDefault="00AF0069" w:rsidP="00C65A33">
            <w:pPr>
              <w:spacing w:after="120" w:line="240" w:lineRule="auto"/>
              <w:ind w:left="164"/>
              <w:jc w:val="both"/>
              <w:rPr>
                <w:rFonts w:cs="Calibri"/>
                <w:b w:val="0"/>
                <w:bCs w:val="0"/>
                <w:color w:val="auto"/>
                <w:sz w:val="22"/>
                <w:szCs w:val="22"/>
                <w:lang w:val="en-GB"/>
              </w:rPr>
            </w:pPr>
            <w:r w:rsidRPr="005F6CF5">
              <w:rPr>
                <w:rFonts w:cs="Calibri"/>
                <w:b w:val="0"/>
                <w:bCs w:val="0"/>
                <w:color w:val="auto"/>
                <w:sz w:val="22"/>
                <w:szCs w:val="22"/>
                <w:lang w:val="en-GB"/>
              </w:rPr>
              <w:lastRenderedPageBreak/>
              <w:t>1.5.</w:t>
            </w:r>
          </w:p>
        </w:tc>
        <w:tc>
          <w:tcPr>
            <w:tcW w:w="1833" w:type="dxa"/>
          </w:tcPr>
          <w:p w14:paraId="5752CC61" w14:textId="3C31428F" w:rsidR="00AF0069" w:rsidRPr="005F6CF5" w:rsidRDefault="00AF0069" w:rsidP="00C65A33">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Requirements for the equipment</w:t>
            </w:r>
            <w:r w:rsidRPr="005F6CF5">
              <w:rPr>
                <w:rFonts w:cs="Calibri"/>
                <w:color w:val="auto"/>
                <w:sz w:val="22"/>
                <w:szCs w:val="22"/>
                <w:lang w:val="en-GB"/>
              </w:rPr>
              <w:tab/>
            </w:r>
          </w:p>
        </w:tc>
        <w:tc>
          <w:tcPr>
            <w:tcW w:w="5953" w:type="dxa"/>
          </w:tcPr>
          <w:p w14:paraId="1E777FFB" w14:textId="55F3E18A" w:rsidR="00AF0069" w:rsidRPr="005F6CF5" w:rsidRDefault="00104783" w:rsidP="00C65A33">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highlight w:val="yellow"/>
                <w:lang w:val="en-GB"/>
              </w:rPr>
            </w:pPr>
            <w:r w:rsidRPr="005F6CF5">
              <w:rPr>
                <w:rFonts w:cs="Calibri"/>
                <w:color w:val="auto"/>
                <w:sz w:val="22"/>
                <w:szCs w:val="22"/>
                <w:lang w:val="en-GB"/>
              </w:rPr>
              <w:t>Goods</w:t>
            </w:r>
            <w:r w:rsidR="00AF0069" w:rsidRPr="005F6CF5">
              <w:rPr>
                <w:rFonts w:cs="Calibri"/>
                <w:color w:val="auto"/>
                <w:sz w:val="22"/>
                <w:szCs w:val="22"/>
                <w:lang w:val="en-GB"/>
              </w:rPr>
              <w:t xml:space="preserve"> cannot be a one-off (experimental) product.   </w:t>
            </w:r>
            <w:r w:rsidR="00AF0069" w:rsidRPr="005F6CF5">
              <w:rPr>
                <w:rFonts w:cs="Calibri"/>
                <w:color w:val="auto"/>
                <w:sz w:val="22"/>
                <w:szCs w:val="22"/>
                <w:lang w:val="en-GB"/>
              </w:rPr>
              <w:tab/>
            </w:r>
          </w:p>
        </w:tc>
        <w:tc>
          <w:tcPr>
            <w:tcW w:w="5103" w:type="dxa"/>
          </w:tcPr>
          <w:p w14:paraId="6AD8899E" w14:textId="3BEC90F4" w:rsidR="00AF0069" w:rsidRPr="005F6CF5" w:rsidRDefault="00AF0069" w:rsidP="00C65A33">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 xml:space="preserve">The supplier declares compliance with this requirement in section </w:t>
            </w:r>
            <w:r w:rsidR="00791FDE" w:rsidRPr="005F6CF5">
              <w:rPr>
                <w:rFonts w:cs="Calibri"/>
                <w:color w:val="auto"/>
                <w:sz w:val="22"/>
                <w:szCs w:val="22"/>
                <w:lang w:val="en-GB"/>
              </w:rPr>
              <w:t>7</w:t>
            </w:r>
            <w:r w:rsidRPr="005F6CF5">
              <w:rPr>
                <w:rFonts w:cs="Calibri"/>
                <w:color w:val="auto"/>
                <w:sz w:val="22"/>
                <w:szCs w:val="22"/>
                <w:lang w:val="en-GB"/>
              </w:rPr>
              <w:t xml:space="preserve"> of the Tender form.</w:t>
            </w:r>
          </w:p>
          <w:p w14:paraId="69757262" w14:textId="12AE262F" w:rsidR="00AF0069" w:rsidRPr="005F6CF5" w:rsidRDefault="00AF0069" w:rsidP="00365D92">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highlight w:val="yellow"/>
                <w:lang w:val="en-GB"/>
              </w:rPr>
            </w:pPr>
            <w:r w:rsidRPr="005F6CF5">
              <w:rPr>
                <w:rFonts w:cs="Calibri"/>
                <w:color w:val="auto"/>
                <w:sz w:val="22"/>
                <w:szCs w:val="22"/>
                <w:lang w:val="en-GB"/>
              </w:rPr>
              <w:t>Supplier must also provide documents proving that the proposed product is not a one-off (experimental) product (e.g. documents proving serial production; links to a website providing relevant information to verify the conformity of the product with the requirement set out in this point; a manufacturer's declaration, etc.).</w:t>
            </w:r>
          </w:p>
        </w:tc>
      </w:tr>
      <w:tr w:rsidR="00AF0069" w:rsidRPr="005F6CF5" w14:paraId="24013A56" w14:textId="735A3344" w:rsidTr="00AF0069">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56" w:type="dxa"/>
          </w:tcPr>
          <w:p w14:paraId="465BB977" w14:textId="2E2FF6AC" w:rsidR="00AF0069" w:rsidRPr="005F6CF5" w:rsidRDefault="00AF0069" w:rsidP="00C65A33">
            <w:pPr>
              <w:spacing w:after="120" w:line="240" w:lineRule="auto"/>
              <w:ind w:left="164"/>
              <w:jc w:val="both"/>
              <w:rPr>
                <w:rFonts w:cs="Calibri"/>
                <w:b w:val="0"/>
                <w:color w:val="auto"/>
                <w:sz w:val="22"/>
                <w:szCs w:val="22"/>
                <w:lang w:val="en-GB"/>
              </w:rPr>
            </w:pPr>
            <w:r w:rsidRPr="005F6CF5">
              <w:rPr>
                <w:rFonts w:cs="Calibri"/>
                <w:b w:val="0"/>
                <w:color w:val="auto"/>
                <w:sz w:val="22"/>
                <w:szCs w:val="22"/>
                <w:lang w:val="en-GB"/>
              </w:rPr>
              <w:t>1.6.</w:t>
            </w:r>
          </w:p>
        </w:tc>
        <w:tc>
          <w:tcPr>
            <w:tcW w:w="1833" w:type="dxa"/>
          </w:tcPr>
          <w:p w14:paraId="47E6F3BB" w14:textId="5211C6FE" w:rsidR="00AF0069" w:rsidRPr="005F6CF5" w:rsidRDefault="00AF0069" w:rsidP="00C65A33">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Warranty</w:t>
            </w:r>
          </w:p>
        </w:tc>
        <w:tc>
          <w:tcPr>
            <w:tcW w:w="5953" w:type="dxa"/>
          </w:tcPr>
          <w:p w14:paraId="59897520" w14:textId="03F6B912" w:rsidR="00241464" w:rsidRPr="005F6CF5" w:rsidRDefault="007445AB" w:rsidP="00241464">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 xml:space="preserve">1. </w:t>
            </w:r>
            <w:r w:rsidR="00104783" w:rsidRPr="005F6CF5">
              <w:rPr>
                <w:rFonts w:cs="Calibri"/>
                <w:color w:val="auto"/>
                <w:sz w:val="22"/>
                <w:szCs w:val="22"/>
                <w:lang w:val="en-GB"/>
              </w:rPr>
              <w:t>Goods</w:t>
            </w:r>
            <w:r w:rsidR="000C194F" w:rsidRPr="005F6CF5">
              <w:rPr>
                <w:rFonts w:cs="Calibri"/>
                <w:color w:val="auto"/>
                <w:sz w:val="22"/>
                <w:szCs w:val="22"/>
                <w:lang w:val="en-GB"/>
              </w:rPr>
              <w:t xml:space="preserve"> and</w:t>
            </w:r>
            <w:r w:rsidR="00241464" w:rsidRPr="005F6CF5">
              <w:rPr>
                <w:rFonts w:cs="Calibri"/>
                <w:color w:val="auto"/>
                <w:sz w:val="22"/>
                <w:szCs w:val="22"/>
                <w:lang w:val="en-GB"/>
              </w:rPr>
              <w:t xml:space="preserve"> all ancillary equipment must be covered by a warranty of at least </w:t>
            </w:r>
            <w:r w:rsidR="00104783" w:rsidRPr="005F6CF5">
              <w:rPr>
                <w:rFonts w:cs="Calibri"/>
                <w:color w:val="auto"/>
                <w:sz w:val="22"/>
                <w:szCs w:val="22"/>
                <w:lang w:val="en-GB"/>
              </w:rPr>
              <w:t>12</w:t>
            </w:r>
            <w:r w:rsidR="00241464" w:rsidRPr="005F6CF5">
              <w:rPr>
                <w:rFonts w:cs="Calibri"/>
                <w:color w:val="auto"/>
                <w:sz w:val="22"/>
                <w:szCs w:val="22"/>
                <w:lang w:val="en-GB"/>
              </w:rPr>
              <w:t xml:space="preserve"> months</w:t>
            </w:r>
            <w:r w:rsidR="00EE623D" w:rsidRPr="005F6CF5">
              <w:rPr>
                <w:rFonts w:cs="Calibri"/>
                <w:color w:val="auto"/>
                <w:sz w:val="22"/>
                <w:szCs w:val="22"/>
                <w:lang w:val="en-GB"/>
              </w:rPr>
              <w:t>.</w:t>
            </w:r>
          </w:p>
          <w:p w14:paraId="69FCB059" w14:textId="40417DE5" w:rsidR="007445AB" w:rsidRPr="005F6CF5" w:rsidRDefault="007445AB" w:rsidP="007445AB">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 xml:space="preserve">2. Service life of the Goods </w:t>
            </w:r>
            <w:r w:rsidR="003D5105" w:rsidRPr="005F6CF5">
              <w:rPr>
                <w:rFonts w:cs="Calibri"/>
                <w:color w:val="auto"/>
                <w:sz w:val="22"/>
                <w:szCs w:val="22"/>
                <w:lang w:val="en-GB"/>
              </w:rPr>
              <w:t xml:space="preserve">is </w:t>
            </w:r>
            <w:r w:rsidRPr="005F6CF5">
              <w:rPr>
                <w:rFonts w:cs="Calibri"/>
                <w:color w:val="auto"/>
                <w:sz w:val="22"/>
                <w:szCs w:val="22"/>
                <w:lang w:val="en-GB"/>
              </w:rPr>
              <w:t xml:space="preserve">at least </w:t>
            </w:r>
            <w:r w:rsidR="00EE623D" w:rsidRPr="005F6CF5">
              <w:rPr>
                <w:rFonts w:cs="Calibri"/>
                <w:color w:val="auto"/>
                <w:sz w:val="22"/>
                <w:szCs w:val="22"/>
                <w:lang w:val="en-GB"/>
              </w:rPr>
              <w:t>24</w:t>
            </w:r>
            <w:r w:rsidRPr="005F6CF5">
              <w:rPr>
                <w:rFonts w:cs="Calibri"/>
                <w:color w:val="auto"/>
                <w:sz w:val="22"/>
                <w:szCs w:val="22"/>
                <w:lang w:val="en-GB"/>
              </w:rPr>
              <w:t xml:space="preserve"> months.</w:t>
            </w:r>
          </w:p>
          <w:p w14:paraId="7C123E12" w14:textId="58833FC4" w:rsidR="007445AB" w:rsidRPr="007E6E30" w:rsidRDefault="007445AB" w:rsidP="00241464">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 xml:space="preserve">3. Spare parts availability for the Goods – at least 5 years (60 </w:t>
            </w:r>
            <w:r w:rsidRPr="007E6E30">
              <w:rPr>
                <w:rFonts w:cs="Calibri"/>
                <w:color w:val="auto"/>
                <w:sz w:val="22"/>
                <w:szCs w:val="22"/>
                <w:lang w:val="en-GB"/>
              </w:rPr>
              <w:t xml:space="preserve">months). </w:t>
            </w:r>
          </w:p>
          <w:p w14:paraId="6C3D3E21" w14:textId="45A1AE2B" w:rsidR="00241464" w:rsidRPr="007E6E30" w:rsidRDefault="007445AB" w:rsidP="00241464">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7E6E30">
              <w:rPr>
                <w:rFonts w:cs="Calibri"/>
                <w:color w:val="auto"/>
                <w:sz w:val="22"/>
                <w:szCs w:val="22"/>
                <w:lang w:val="en-GB"/>
              </w:rPr>
              <w:t xml:space="preserve">4. </w:t>
            </w:r>
            <w:r w:rsidR="00C74AAF" w:rsidRPr="007E6E30">
              <w:rPr>
                <w:rFonts w:cs="Calibri"/>
                <w:color w:val="auto"/>
                <w:sz w:val="22"/>
                <w:szCs w:val="22"/>
                <w:lang w:val="en-GB"/>
              </w:rPr>
              <w:t>Warranty,</w:t>
            </w:r>
            <w:r w:rsidR="00241464" w:rsidRPr="007E6E30">
              <w:rPr>
                <w:rFonts w:cs="Calibri"/>
                <w:color w:val="auto"/>
                <w:sz w:val="22"/>
                <w:szCs w:val="22"/>
                <w:lang w:val="en-GB"/>
              </w:rPr>
              <w:t xml:space="preserve"> servicing and maintenance of the </w:t>
            </w:r>
            <w:r w:rsidR="00104783" w:rsidRPr="007E6E30">
              <w:rPr>
                <w:rFonts w:cs="Calibri"/>
                <w:color w:val="auto"/>
                <w:sz w:val="22"/>
                <w:szCs w:val="22"/>
                <w:lang w:val="en-GB"/>
              </w:rPr>
              <w:t>Goods</w:t>
            </w:r>
            <w:r w:rsidR="00241464" w:rsidRPr="007E6E30">
              <w:rPr>
                <w:rFonts w:cs="Calibri"/>
                <w:color w:val="auto"/>
                <w:sz w:val="22"/>
                <w:szCs w:val="22"/>
                <w:lang w:val="en-GB"/>
              </w:rPr>
              <w:t xml:space="preserve"> must be provided by the Supplier and/or by the manufacturer and/or its representative in the </w:t>
            </w:r>
            <w:r w:rsidR="00C74AAF" w:rsidRPr="007E6E30">
              <w:rPr>
                <w:rFonts w:cs="Calibri"/>
                <w:color w:val="auto"/>
                <w:sz w:val="22"/>
                <w:szCs w:val="22"/>
                <w:lang w:val="en-GB"/>
              </w:rPr>
              <w:t>location of the installation of the equipment by the supplier, manufacturer's representative or other company indicated in Lebanon, and if there are no Supplier, manufacturer or its representative in Lebanon, personnel, that will be carrying out maintenance and warranty service must travel to and from the location at the expense of the supplier.</w:t>
            </w:r>
          </w:p>
          <w:p w14:paraId="02211D30" w14:textId="752ED473" w:rsidR="00AF0069" w:rsidRPr="005F6CF5" w:rsidRDefault="007445AB" w:rsidP="00241464">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5. Offered Goods cannot be end of life</w:t>
            </w:r>
            <w:r w:rsidR="00303A82" w:rsidRPr="005F6CF5">
              <w:rPr>
                <w:rFonts w:cs="Calibri"/>
                <w:color w:val="auto"/>
                <w:sz w:val="22"/>
                <w:szCs w:val="22"/>
                <w:lang w:val="en-GB"/>
              </w:rPr>
              <w:t xml:space="preserve"> (EOL)</w:t>
            </w:r>
            <w:r w:rsidRPr="005F6CF5">
              <w:rPr>
                <w:rFonts w:cs="Calibri"/>
                <w:color w:val="auto"/>
                <w:sz w:val="22"/>
                <w:szCs w:val="22"/>
                <w:lang w:val="en-GB"/>
              </w:rPr>
              <w:t xml:space="preserve"> </w:t>
            </w:r>
            <w:r w:rsidR="00303A82" w:rsidRPr="005F6CF5">
              <w:rPr>
                <w:rFonts w:cs="Calibri"/>
                <w:color w:val="auto"/>
                <w:sz w:val="22"/>
                <w:szCs w:val="22"/>
                <w:lang w:val="en-GB"/>
              </w:rPr>
              <w:t>or End of Service Life (EOSL) products.</w:t>
            </w:r>
          </w:p>
        </w:tc>
        <w:tc>
          <w:tcPr>
            <w:tcW w:w="5103" w:type="dxa"/>
          </w:tcPr>
          <w:p w14:paraId="6AE9FEE1" w14:textId="3669E984" w:rsidR="00241464" w:rsidRPr="005F6CF5" w:rsidRDefault="00241464" w:rsidP="00241464">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The supplier declares compliance with this requirement in section</w:t>
            </w:r>
            <w:r w:rsidR="00791FDE" w:rsidRPr="005F6CF5">
              <w:rPr>
                <w:rFonts w:cs="Calibri"/>
                <w:color w:val="auto"/>
                <w:sz w:val="22"/>
                <w:szCs w:val="22"/>
                <w:lang w:val="en-GB"/>
              </w:rPr>
              <w:t xml:space="preserve"> 7</w:t>
            </w:r>
            <w:r w:rsidRPr="005F6CF5">
              <w:rPr>
                <w:rFonts w:cs="Calibri"/>
                <w:color w:val="auto"/>
                <w:sz w:val="22"/>
                <w:szCs w:val="22"/>
                <w:lang w:val="en-GB"/>
              </w:rPr>
              <w:t xml:space="preserve"> of the Tender form and submits the following supporting documents:</w:t>
            </w:r>
          </w:p>
          <w:p w14:paraId="2DE3FCBE" w14:textId="57F40584" w:rsidR="00241464" w:rsidRPr="005F6CF5" w:rsidRDefault="00241464" w:rsidP="00241464">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The supplier shall submit with the tender a manufacturer's certificate, declaration</w:t>
            </w:r>
            <w:r w:rsidR="003D5105" w:rsidRPr="005F6CF5">
              <w:rPr>
                <w:rFonts w:cs="Calibri"/>
                <w:color w:val="auto"/>
                <w:sz w:val="22"/>
                <w:szCs w:val="22"/>
                <w:lang w:val="en-GB"/>
              </w:rPr>
              <w:t>,</w:t>
            </w:r>
            <w:r w:rsidRPr="005F6CF5">
              <w:rPr>
                <w:rFonts w:cs="Calibri"/>
                <w:color w:val="auto"/>
                <w:sz w:val="22"/>
                <w:szCs w:val="22"/>
                <w:lang w:val="en-GB"/>
              </w:rPr>
              <w:t xml:space="preserve"> or other document proving compliance with the requirement.</w:t>
            </w:r>
          </w:p>
          <w:p w14:paraId="77BD1DB7" w14:textId="4AB4A7D0" w:rsidR="00241464" w:rsidRPr="005F6CF5" w:rsidRDefault="00241464" w:rsidP="00241464">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 xml:space="preserve">Supplier shall provide </w:t>
            </w:r>
            <w:r w:rsidR="003D5105" w:rsidRPr="005F6CF5">
              <w:rPr>
                <w:rFonts w:cs="Calibri"/>
                <w:color w:val="auto"/>
                <w:sz w:val="22"/>
                <w:szCs w:val="22"/>
                <w:lang w:val="en-GB"/>
              </w:rPr>
              <w:t xml:space="preserve">the </w:t>
            </w:r>
            <w:r w:rsidRPr="005F6CF5">
              <w:rPr>
                <w:rFonts w:cs="Calibri"/>
                <w:color w:val="auto"/>
                <w:sz w:val="22"/>
                <w:szCs w:val="22"/>
                <w:lang w:val="en-GB"/>
              </w:rPr>
              <w:t xml:space="preserve">location of service </w:t>
            </w:r>
            <w:proofErr w:type="spellStart"/>
            <w:r w:rsidRPr="005F6CF5">
              <w:rPr>
                <w:rFonts w:cs="Calibri"/>
                <w:color w:val="auto"/>
                <w:sz w:val="22"/>
                <w:szCs w:val="22"/>
                <w:lang w:val="en-GB"/>
              </w:rPr>
              <w:t>centers</w:t>
            </w:r>
            <w:proofErr w:type="spellEnd"/>
            <w:r w:rsidRPr="005F6CF5">
              <w:rPr>
                <w:rFonts w:cs="Calibri"/>
                <w:color w:val="auto"/>
                <w:sz w:val="22"/>
                <w:szCs w:val="22"/>
                <w:lang w:val="en-GB"/>
              </w:rPr>
              <w:t xml:space="preserve"> in </w:t>
            </w:r>
            <w:r w:rsidR="00E81D33" w:rsidRPr="005F6CF5">
              <w:rPr>
                <w:rFonts w:cs="Calibri"/>
                <w:color w:val="auto"/>
                <w:sz w:val="22"/>
                <w:szCs w:val="22"/>
                <w:lang w:val="en-GB"/>
              </w:rPr>
              <w:t>Lebanon</w:t>
            </w:r>
            <w:r w:rsidRPr="005F6CF5">
              <w:rPr>
                <w:rFonts w:cs="Calibri"/>
                <w:color w:val="auto"/>
                <w:sz w:val="22"/>
                <w:szCs w:val="22"/>
                <w:lang w:val="en-GB"/>
              </w:rPr>
              <w:t xml:space="preserve"> or other means of ensuring service and maintenance of </w:t>
            </w:r>
            <w:r w:rsidR="00CB3B0C" w:rsidRPr="005F6CF5">
              <w:rPr>
                <w:rFonts w:cs="Calibri"/>
                <w:color w:val="auto"/>
                <w:sz w:val="22"/>
                <w:szCs w:val="22"/>
                <w:lang w:val="en-GB"/>
              </w:rPr>
              <w:t>Goods</w:t>
            </w:r>
            <w:r w:rsidRPr="005F6CF5">
              <w:rPr>
                <w:rFonts w:cs="Calibri"/>
                <w:color w:val="auto"/>
                <w:sz w:val="22"/>
                <w:szCs w:val="22"/>
                <w:lang w:val="en-GB"/>
              </w:rPr>
              <w:t>, as required by the established requirements.</w:t>
            </w:r>
          </w:p>
          <w:p w14:paraId="4B695C28" w14:textId="6B081E61" w:rsidR="00AF0069" w:rsidRPr="005F6CF5" w:rsidRDefault="00AF0069" w:rsidP="00C65A33">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p>
        </w:tc>
      </w:tr>
      <w:tr w:rsidR="00AF0069" w:rsidRPr="005F6CF5" w14:paraId="3B24DD12" w14:textId="199F97C1" w:rsidTr="002F5A49">
        <w:trPr>
          <w:trHeight w:val="812"/>
        </w:trPr>
        <w:tc>
          <w:tcPr>
            <w:cnfStyle w:val="001000000000" w:firstRow="0" w:lastRow="0" w:firstColumn="1" w:lastColumn="0" w:oddVBand="0" w:evenVBand="0" w:oddHBand="0" w:evenHBand="0" w:firstRowFirstColumn="0" w:firstRowLastColumn="0" w:lastRowFirstColumn="0" w:lastRowLastColumn="0"/>
            <w:tcW w:w="856" w:type="dxa"/>
          </w:tcPr>
          <w:p w14:paraId="08536766" w14:textId="354F136A" w:rsidR="00AF0069" w:rsidRPr="005F6CF5" w:rsidRDefault="00AF0069" w:rsidP="00C65A33">
            <w:pPr>
              <w:spacing w:after="120" w:line="240" w:lineRule="auto"/>
              <w:ind w:left="164"/>
              <w:jc w:val="both"/>
              <w:rPr>
                <w:rFonts w:cs="Calibri"/>
                <w:b w:val="0"/>
                <w:bCs w:val="0"/>
                <w:color w:val="auto"/>
                <w:sz w:val="22"/>
                <w:szCs w:val="22"/>
                <w:lang w:val="en-GB"/>
              </w:rPr>
            </w:pPr>
            <w:r w:rsidRPr="005F6CF5">
              <w:rPr>
                <w:rFonts w:cs="Calibri"/>
                <w:b w:val="0"/>
                <w:bCs w:val="0"/>
                <w:color w:val="auto"/>
                <w:sz w:val="22"/>
                <w:szCs w:val="22"/>
                <w:lang w:val="en-GB"/>
              </w:rPr>
              <w:t>1.7.</w:t>
            </w:r>
          </w:p>
        </w:tc>
        <w:tc>
          <w:tcPr>
            <w:tcW w:w="1833" w:type="dxa"/>
          </w:tcPr>
          <w:p w14:paraId="02B25793" w14:textId="04661F29" w:rsidR="00AF0069" w:rsidRPr="005F6CF5" w:rsidRDefault="00AF0069" w:rsidP="00C65A33">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highlight w:val="yellow"/>
                <w:lang w:val="en-GB"/>
              </w:rPr>
            </w:pPr>
            <w:r w:rsidRPr="005F6CF5">
              <w:rPr>
                <w:rFonts w:cs="Calibri"/>
                <w:color w:val="auto"/>
                <w:sz w:val="22"/>
                <w:szCs w:val="22"/>
                <w:lang w:val="en-GB"/>
              </w:rPr>
              <w:t>Documentation to be supplied with the</w:t>
            </w:r>
            <w:r w:rsidR="001B742E" w:rsidRPr="005F6CF5">
              <w:rPr>
                <w:rFonts w:cs="Calibri"/>
                <w:color w:val="auto"/>
                <w:sz w:val="22"/>
                <w:szCs w:val="22"/>
                <w:lang w:val="en-GB"/>
              </w:rPr>
              <w:t xml:space="preserve"> Goods</w:t>
            </w:r>
          </w:p>
        </w:tc>
        <w:tc>
          <w:tcPr>
            <w:tcW w:w="5953" w:type="dxa"/>
          </w:tcPr>
          <w:p w14:paraId="171BDDF7" w14:textId="478FC6AC" w:rsidR="00AF0069" w:rsidRPr="005F6CF5" w:rsidRDefault="00AF0069" w:rsidP="0043161F">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Each</w:t>
            </w:r>
            <w:r w:rsidR="000823B1" w:rsidRPr="005F6CF5">
              <w:rPr>
                <w:rFonts w:cs="Calibri"/>
                <w:color w:val="auto"/>
                <w:sz w:val="22"/>
                <w:szCs w:val="22"/>
                <w:lang w:val="en-GB"/>
              </w:rPr>
              <w:t xml:space="preserve"> </w:t>
            </w:r>
            <w:r w:rsidR="00662C67" w:rsidRPr="005F6CF5">
              <w:rPr>
                <w:rFonts w:cs="Calibri"/>
                <w:color w:val="auto"/>
                <w:sz w:val="22"/>
                <w:szCs w:val="22"/>
                <w:lang w:val="en-GB"/>
              </w:rPr>
              <w:t>set of equipment</w:t>
            </w:r>
            <w:r w:rsidRPr="005F6CF5">
              <w:rPr>
                <w:rFonts w:cs="Calibri"/>
                <w:color w:val="auto"/>
                <w:sz w:val="22"/>
                <w:szCs w:val="22"/>
                <w:lang w:val="en-GB"/>
              </w:rPr>
              <w:t xml:space="preserve"> must be supplied with:</w:t>
            </w:r>
          </w:p>
          <w:p w14:paraId="231F072D" w14:textId="16709BE5" w:rsidR="00AF0069" w:rsidRPr="005F6CF5" w:rsidRDefault="00AF0069" w:rsidP="0043161F">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 xml:space="preserve">1. Printed maintenance and user manual in </w:t>
            </w:r>
            <w:r w:rsidR="00104783" w:rsidRPr="005F6CF5">
              <w:rPr>
                <w:rFonts w:cs="Calibri"/>
                <w:color w:val="auto"/>
                <w:sz w:val="22"/>
                <w:szCs w:val="22"/>
                <w:lang w:val="en-GB"/>
              </w:rPr>
              <w:t>French</w:t>
            </w:r>
            <w:r w:rsidR="00D170B4" w:rsidRPr="005F6CF5">
              <w:rPr>
                <w:rFonts w:cs="Calibri"/>
                <w:color w:val="auto"/>
                <w:sz w:val="22"/>
                <w:szCs w:val="22"/>
                <w:lang w:val="en-GB"/>
              </w:rPr>
              <w:t xml:space="preserve"> or </w:t>
            </w:r>
            <w:r w:rsidR="000F6BEC">
              <w:rPr>
                <w:rFonts w:cs="Calibri"/>
                <w:color w:val="auto"/>
                <w:sz w:val="22"/>
                <w:szCs w:val="22"/>
                <w:lang w:val="en-GB"/>
              </w:rPr>
              <w:t>E</w:t>
            </w:r>
            <w:r w:rsidR="00960C1E" w:rsidRPr="005F6CF5">
              <w:rPr>
                <w:rFonts w:cs="Calibri"/>
                <w:color w:val="auto"/>
                <w:sz w:val="22"/>
                <w:szCs w:val="22"/>
                <w:lang w:val="en-GB"/>
              </w:rPr>
              <w:t>nglish</w:t>
            </w:r>
            <w:r w:rsidR="00104783" w:rsidRPr="005F6CF5">
              <w:rPr>
                <w:rFonts w:cs="Calibri"/>
                <w:color w:val="auto"/>
                <w:sz w:val="22"/>
                <w:szCs w:val="22"/>
                <w:lang w:val="en-GB"/>
              </w:rPr>
              <w:t xml:space="preserve"> </w:t>
            </w:r>
            <w:r w:rsidR="000F6BEC">
              <w:rPr>
                <w:rFonts w:cs="Calibri"/>
                <w:color w:val="auto"/>
                <w:sz w:val="22"/>
                <w:szCs w:val="22"/>
                <w:lang w:val="en-GB"/>
              </w:rPr>
              <w:t>or</w:t>
            </w:r>
            <w:r w:rsidR="00104783" w:rsidRPr="005F6CF5">
              <w:rPr>
                <w:rFonts w:cs="Calibri"/>
                <w:color w:val="auto"/>
                <w:sz w:val="22"/>
                <w:szCs w:val="22"/>
                <w:lang w:val="en-GB"/>
              </w:rPr>
              <w:t xml:space="preserve"> Arabic.</w:t>
            </w:r>
          </w:p>
          <w:p w14:paraId="478F3549" w14:textId="5CE20AD3" w:rsidR="00AF0069" w:rsidRPr="005F6CF5" w:rsidRDefault="00AF0069" w:rsidP="0043161F">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 xml:space="preserve">2. Printed manufacturer's requirements for servicing the proposed </w:t>
            </w:r>
            <w:r w:rsidR="00104783" w:rsidRPr="005F6CF5">
              <w:rPr>
                <w:rFonts w:cs="Calibri"/>
                <w:color w:val="auto"/>
                <w:sz w:val="22"/>
                <w:szCs w:val="22"/>
                <w:lang w:val="en-GB"/>
              </w:rPr>
              <w:t>Goods in French</w:t>
            </w:r>
            <w:r w:rsidR="00D170B4" w:rsidRPr="005F6CF5">
              <w:rPr>
                <w:rFonts w:cs="Calibri"/>
                <w:color w:val="auto"/>
                <w:sz w:val="22"/>
                <w:szCs w:val="22"/>
                <w:lang w:val="en-GB"/>
              </w:rPr>
              <w:t xml:space="preserve"> or </w:t>
            </w:r>
            <w:r w:rsidR="000F6BEC">
              <w:rPr>
                <w:rFonts w:cs="Calibri"/>
                <w:color w:val="auto"/>
                <w:sz w:val="22"/>
                <w:szCs w:val="22"/>
                <w:lang w:val="en-GB"/>
              </w:rPr>
              <w:t>E</w:t>
            </w:r>
            <w:r w:rsidR="00960C1E" w:rsidRPr="005F6CF5">
              <w:rPr>
                <w:rFonts w:cs="Calibri"/>
                <w:color w:val="auto"/>
                <w:sz w:val="22"/>
                <w:szCs w:val="22"/>
                <w:lang w:val="en-GB"/>
              </w:rPr>
              <w:t>nglish</w:t>
            </w:r>
            <w:r w:rsidR="00104783" w:rsidRPr="005F6CF5">
              <w:rPr>
                <w:rFonts w:cs="Calibri"/>
                <w:color w:val="auto"/>
                <w:sz w:val="22"/>
                <w:szCs w:val="22"/>
                <w:lang w:val="en-GB"/>
              </w:rPr>
              <w:t xml:space="preserve"> </w:t>
            </w:r>
            <w:r w:rsidR="000F6BEC">
              <w:rPr>
                <w:rFonts w:cs="Calibri"/>
                <w:color w:val="auto"/>
                <w:sz w:val="22"/>
                <w:szCs w:val="22"/>
                <w:lang w:val="en-GB"/>
              </w:rPr>
              <w:t>or</w:t>
            </w:r>
            <w:r w:rsidR="00104783" w:rsidRPr="005F6CF5">
              <w:rPr>
                <w:rFonts w:cs="Calibri"/>
                <w:color w:val="auto"/>
                <w:sz w:val="22"/>
                <w:szCs w:val="22"/>
                <w:lang w:val="en-GB"/>
              </w:rPr>
              <w:t xml:space="preserve"> Arabic</w:t>
            </w:r>
            <w:r w:rsidRPr="005F6CF5">
              <w:rPr>
                <w:rFonts w:cs="Calibri"/>
                <w:color w:val="auto"/>
                <w:sz w:val="22"/>
                <w:szCs w:val="22"/>
                <w:lang w:val="en-GB"/>
              </w:rPr>
              <w:t>.</w:t>
            </w:r>
          </w:p>
          <w:p w14:paraId="0ED659A1" w14:textId="0E5A216C" w:rsidR="0043161F" w:rsidRPr="005F6CF5" w:rsidRDefault="0043161F" w:rsidP="0043161F">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lastRenderedPageBreak/>
              <w:t xml:space="preserve">3. All </w:t>
            </w:r>
            <w:r w:rsidR="001B3D50" w:rsidRPr="005F6CF5">
              <w:rPr>
                <w:rFonts w:cs="Calibri"/>
                <w:color w:val="auto"/>
                <w:sz w:val="22"/>
                <w:szCs w:val="22"/>
                <w:lang w:val="en-GB"/>
              </w:rPr>
              <w:t xml:space="preserve">necessary documents for the </w:t>
            </w:r>
            <w:r w:rsidRPr="005F6CF5">
              <w:rPr>
                <w:rFonts w:cs="Calibri"/>
                <w:color w:val="auto"/>
                <w:sz w:val="22"/>
                <w:szCs w:val="22"/>
                <w:lang w:val="en-GB"/>
              </w:rPr>
              <w:t xml:space="preserve">attachments (defined in this specification) and other standard equipment (manufacturer recommended), necessary to operate </w:t>
            </w:r>
            <w:r w:rsidR="003D5105" w:rsidRPr="005F6CF5">
              <w:rPr>
                <w:rFonts w:cs="Calibri"/>
                <w:color w:val="auto"/>
                <w:sz w:val="22"/>
                <w:szCs w:val="22"/>
                <w:lang w:val="en-GB"/>
              </w:rPr>
              <w:t xml:space="preserve">the </w:t>
            </w:r>
            <w:r w:rsidR="00104783" w:rsidRPr="005F6CF5">
              <w:rPr>
                <w:rFonts w:cs="Calibri"/>
                <w:color w:val="auto"/>
                <w:sz w:val="22"/>
                <w:szCs w:val="22"/>
                <w:lang w:val="en-GB"/>
              </w:rPr>
              <w:t>Goods</w:t>
            </w:r>
            <w:r w:rsidRPr="005F6CF5">
              <w:rPr>
                <w:rFonts w:cs="Calibri"/>
                <w:color w:val="auto"/>
                <w:sz w:val="22"/>
                <w:szCs w:val="22"/>
                <w:lang w:val="en-GB"/>
              </w:rPr>
              <w:t xml:space="preserve">. </w:t>
            </w:r>
          </w:p>
        </w:tc>
        <w:tc>
          <w:tcPr>
            <w:tcW w:w="5103" w:type="dxa"/>
          </w:tcPr>
          <w:p w14:paraId="503923F2" w14:textId="0EA2D0B9" w:rsidR="00AF0069" w:rsidRPr="005F6CF5" w:rsidRDefault="00AF0069" w:rsidP="00365D92">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lastRenderedPageBreak/>
              <w:t xml:space="preserve">The supplier declares compliance with this requirement in section </w:t>
            </w:r>
            <w:r w:rsidR="00791FDE" w:rsidRPr="005F6CF5">
              <w:rPr>
                <w:rFonts w:cs="Calibri"/>
                <w:color w:val="auto"/>
                <w:sz w:val="22"/>
                <w:szCs w:val="22"/>
                <w:lang w:val="en-GB"/>
              </w:rPr>
              <w:t>7</w:t>
            </w:r>
            <w:r w:rsidRPr="005F6CF5">
              <w:rPr>
                <w:rFonts w:cs="Calibri"/>
                <w:color w:val="auto"/>
                <w:sz w:val="22"/>
                <w:szCs w:val="22"/>
                <w:lang w:val="en-GB"/>
              </w:rPr>
              <w:t xml:space="preserve"> of the Tender form.</w:t>
            </w:r>
          </w:p>
        </w:tc>
      </w:tr>
      <w:tr w:rsidR="000D1130" w:rsidRPr="005F6CF5" w14:paraId="1F91D662" w14:textId="77777777" w:rsidTr="00AF0069">
        <w:trPr>
          <w:cnfStyle w:val="000000100000" w:firstRow="0" w:lastRow="0" w:firstColumn="0" w:lastColumn="0" w:oddVBand="0" w:evenVBand="0" w:oddHBand="1" w:evenHBand="0" w:firstRowFirstColumn="0" w:firstRowLastColumn="0" w:lastRowFirstColumn="0" w:lastRowLastColumn="0"/>
          <w:trHeight w:val="1096"/>
        </w:trPr>
        <w:tc>
          <w:tcPr>
            <w:cnfStyle w:val="001000000000" w:firstRow="0" w:lastRow="0" w:firstColumn="1" w:lastColumn="0" w:oddVBand="0" w:evenVBand="0" w:oddHBand="0" w:evenHBand="0" w:firstRowFirstColumn="0" w:firstRowLastColumn="0" w:lastRowFirstColumn="0" w:lastRowLastColumn="0"/>
            <w:tcW w:w="856" w:type="dxa"/>
          </w:tcPr>
          <w:p w14:paraId="267F7C91" w14:textId="1615AD70" w:rsidR="000D1130" w:rsidRPr="005F6CF5" w:rsidRDefault="000D1130" w:rsidP="000D1130">
            <w:pPr>
              <w:spacing w:after="120" w:line="240" w:lineRule="auto"/>
              <w:ind w:left="164"/>
              <w:jc w:val="both"/>
              <w:rPr>
                <w:rFonts w:cs="Calibri"/>
                <w:b w:val="0"/>
                <w:bCs w:val="0"/>
                <w:color w:val="auto"/>
                <w:sz w:val="22"/>
                <w:szCs w:val="22"/>
                <w:lang w:val="en-GB"/>
              </w:rPr>
            </w:pPr>
            <w:r w:rsidRPr="005F6CF5">
              <w:rPr>
                <w:rFonts w:cs="Calibri"/>
                <w:b w:val="0"/>
                <w:bCs w:val="0"/>
                <w:color w:val="auto"/>
                <w:sz w:val="22"/>
                <w:szCs w:val="22"/>
                <w:lang w:val="en-GB"/>
              </w:rPr>
              <w:t>1.8.</w:t>
            </w:r>
          </w:p>
        </w:tc>
        <w:tc>
          <w:tcPr>
            <w:tcW w:w="1833" w:type="dxa"/>
          </w:tcPr>
          <w:p w14:paraId="03DA8013" w14:textId="01C2A267" w:rsidR="000D1130" w:rsidRPr="005F6CF5" w:rsidRDefault="000D1130" w:rsidP="000D1130">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Personnel preparation</w:t>
            </w:r>
          </w:p>
        </w:tc>
        <w:tc>
          <w:tcPr>
            <w:tcW w:w="5953" w:type="dxa"/>
          </w:tcPr>
          <w:p w14:paraId="3B51469E" w14:textId="78D279DE" w:rsidR="00C50873" w:rsidRPr="005F6CF5" w:rsidRDefault="00C50873" w:rsidP="00C50873">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The supplier will have to provide training onsite on the use of the Goods, as well as for the personnel who operate and carry out the routine maintenance of the Goods, post-warranty maintenance</w:t>
            </w:r>
            <w:r w:rsidR="005E73AA" w:rsidRPr="005F6CF5">
              <w:rPr>
                <w:rFonts w:cs="Calibri"/>
                <w:color w:val="auto"/>
                <w:sz w:val="22"/>
                <w:szCs w:val="22"/>
                <w:lang w:val="en-GB"/>
              </w:rPr>
              <w:t>,</w:t>
            </w:r>
            <w:r w:rsidRPr="005F6CF5">
              <w:rPr>
                <w:rFonts w:cs="Calibri"/>
                <w:color w:val="auto"/>
                <w:sz w:val="22"/>
                <w:szCs w:val="22"/>
                <w:lang w:val="en-GB"/>
              </w:rPr>
              <w:t xml:space="preserve"> and repairs according to </w:t>
            </w:r>
            <w:r w:rsidR="005E73AA" w:rsidRPr="005F6CF5">
              <w:rPr>
                <w:rFonts w:cs="Calibri"/>
                <w:color w:val="auto"/>
                <w:sz w:val="22"/>
                <w:szCs w:val="22"/>
                <w:lang w:val="en-GB"/>
              </w:rPr>
              <w:t xml:space="preserve">the </w:t>
            </w:r>
            <w:proofErr w:type="gramStart"/>
            <w:r w:rsidRPr="005F6CF5">
              <w:rPr>
                <w:rFonts w:cs="Calibri"/>
                <w:color w:val="auto"/>
                <w:sz w:val="22"/>
                <w:szCs w:val="22"/>
                <w:lang w:val="en-GB"/>
              </w:rPr>
              <w:t>manufacturer‘</w:t>
            </w:r>
            <w:proofErr w:type="gramEnd"/>
            <w:r w:rsidRPr="005F6CF5">
              <w:rPr>
                <w:rFonts w:cs="Calibri"/>
                <w:color w:val="auto"/>
                <w:sz w:val="22"/>
                <w:szCs w:val="22"/>
                <w:lang w:val="en-GB"/>
              </w:rPr>
              <w:t xml:space="preserve">s recommendations. The Supplier will have to organize and conduct </w:t>
            </w:r>
            <w:r w:rsidR="005E73AA" w:rsidRPr="005F6CF5">
              <w:rPr>
                <w:rFonts w:cs="Calibri"/>
                <w:color w:val="auto"/>
                <w:sz w:val="22"/>
                <w:szCs w:val="22"/>
                <w:lang w:val="en-GB"/>
              </w:rPr>
              <w:t>training</w:t>
            </w:r>
            <w:r w:rsidRPr="005F6CF5">
              <w:rPr>
                <w:rFonts w:cs="Calibri"/>
                <w:color w:val="auto"/>
                <w:sz w:val="22"/>
                <w:szCs w:val="22"/>
                <w:lang w:val="en-GB"/>
              </w:rPr>
              <w:t xml:space="preserve"> for a group of no more than 10 specialists no later than within 2 weeks from the </w:t>
            </w:r>
            <w:r w:rsidR="006624DB">
              <w:rPr>
                <w:rFonts w:cs="Calibri"/>
                <w:color w:val="auto"/>
                <w:sz w:val="22"/>
                <w:szCs w:val="22"/>
                <w:lang w:val="en-GB"/>
              </w:rPr>
              <w:t>installation</w:t>
            </w:r>
            <w:r w:rsidRPr="005F6CF5">
              <w:rPr>
                <w:rFonts w:cs="Calibri"/>
                <w:color w:val="auto"/>
                <w:sz w:val="22"/>
                <w:szCs w:val="22"/>
                <w:lang w:val="en-GB"/>
              </w:rPr>
              <w:t xml:space="preserve"> of the goods to the Beneficiary (the exact number of training participants will be specified during the implementation of the contract). If, due to unforeseen circumstances, it is not possible to provide training within the time limits specified in this paragraph, the training service will have to be provided after the end of these circumstances. The specific duration of training is determined by the specifics of the proposed equipment and </w:t>
            </w:r>
            <w:r w:rsidR="005E73AA" w:rsidRPr="005F6CF5">
              <w:rPr>
                <w:rFonts w:cs="Calibri"/>
                <w:color w:val="auto"/>
                <w:sz w:val="22"/>
                <w:szCs w:val="22"/>
                <w:lang w:val="en-GB"/>
              </w:rPr>
              <w:t xml:space="preserve">the </w:t>
            </w:r>
            <w:r w:rsidRPr="005F6CF5">
              <w:rPr>
                <w:rFonts w:cs="Calibri"/>
                <w:color w:val="auto"/>
                <w:sz w:val="22"/>
                <w:szCs w:val="22"/>
                <w:lang w:val="en-GB"/>
              </w:rPr>
              <w:t>manufacturer's recommendations.</w:t>
            </w:r>
          </w:p>
          <w:p w14:paraId="7070119F" w14:textId="0FB3A257" w:rsidR="000D1130" w:rsidRPr="005F6CF5" w:rsidRDefault="00C50873" w:rsidP="00C50873">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Language of training: French or Arabic</w:t>
            </w:r>
            <w:r w:rsidR="005E73AA" w:rsidRPr="005F6CF5">
              <w:rPr>
                <w:rFonts w:cs="Calibri"/>
                <w:color w:val="auto"/>
                <w:sz w:val="22"/>
                <w:szCs w:val="22"/>
                <w:lang w:val="en-GB"/>
              </w:rPr>
              <w:t>,</w:t>
            </w:r>
            <w:r w:rsidRPr="005F6CF5">
              <w:rPr>
                <w:rFonts w:cs="Calibri"/>
                <w:color w:val="auto"/>
                <w:sz w:val="22"/>
                <w:szCs w:val="22"/>
                <w:lang w:val="en-GB"/>
              </w:rPr>
              <w:t xml:space="preserve"> or English.</w:t>
            </w:r>
          </w:p>
        </w:tc>
        <w:tc>
          <w:tcPr>
            <w:tcW w:w="5103" w:type="dxa"/>
          </w:tcPr>
          <w:p w14:paraId="1660EDDC" w14:textId="5C855D40" w:rsidR="000D1130" w:rsidRPr="005F6CF5" w:rsidRDefault="000D1130" w:rsidP="000D1130">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 xml:space="preserve">The supplier declares compliance with this requirement in section </w:t>
            </w:r>
            <w:r w:rsidR="00791FDE" w:rsidRPr="005F6CF5">
              <w:rPr>
                <w:rFonts w:cs="Calibri"/>
                <w:color w:val="auto"/>
                <w:sz w:val="22"/>
                <w:szCs w:val="22"/>
                <w:lang w:val="en-GB"/>
              </w:rPr>
              <w:t>7</w:t>
            </w:r>
            <w:r w:rsidRPr="005F6CF5">
              <w:rPr>
                <w:rFonts w:cs="Calibri"/>
                <w:color w:val="auto"/>
                <w:sz w:val="22"/>
                <w:szCs w:val="22"/>
                <w:lang w:val="en-GB"/>
              </w:rPr>
              <w:t xml:space="preserve"> of the Tender form.</w:t>
            </w:r>
          </w:p>
        </w:tc>
      </w:tr>
      <w:tr w:rsidR="000D1130" w:rsidRPr="005F6CF5" w14:paraId="1483238F" w14:textId="167B83DF" w:rsidTr="00AF0069">
        <w:trPr>
          <w:trHeight w:val="334"/>
        </w:trPr>
        <w:tc>
          <w:tcPr>
            <w:cnfStyle w:val="001000000000" w:firstRow="0" w:lastRow="0" w:firstColumn="1" w:lastColumn="0" w:oddVBand="0" w:evenVBand="0" w:oddHBand="0" w:evenHBand="0" w:firstRowFirstColumn="0" w:firstRowLastColumn="0" w:lastRowFirstColumn="0" w:lastRowLastColumn="0"/>
            <w:tcW w:w="856" w:type="dxa"/>
            <w:shd w:val="clear" w:color="auto" w:fill="9CC2E5" w:themeFill="accent1" w:themeFillTint="99"/>
          </w:tcPr>
          <w:p w14:paraId="59644C25" w14:textId="01824484" w:rsidR="000D1130" w:rsidRPr="005F6CF5" w:rsidRDefault="000D1130" w:rsidP="000D1130">
            <w:pPr>
              <w:spacing w:line="240" w:lineRule="auto"/>
              <w:ind w:left="164"/>
              <w:jc w:val="both"/>
              <w:rPr>
                <w:rFonts w:cs="Calibri"/>
                <w:b w:val="0"/>
                <w:bCs w:val="0"/>
                <w:color w:val="FFFFFF" w:themeColor="background1"/>
                <w:sz w:val="22"/>
                <w:szCs w:val="22"/>
                <w:lang w:val="en-GB"/>
              </w:rPr>
            </w:pPr>
            <w:r w:rsidRPr="005F6CF5">
              <w:rPr>
                <w:rFonts w:cs="Calibri"/>
                <w:b w:val="0"/>
                <w:bCs w:val="0"/>
                <w:color w:val="auto"/>
                <w:sz w:val="22"/>
                <w:szCs w:val="22"/>
                <w:lang w:val="en-GB"/>
              </w:rPr>
              <w:t>2.</w:t>
            </w:r>
          </w:p>
        </w:tc>
        <w:tc>
          <w:tcPr>
            <w:tcW w:w="12889" w:type="dxa"/>
            <w:gridSpan w:val="3"/>
            <w:shd w:val="clear" w:color="auto" w:fill="9CC2E5" w:themeFill="accent1" w:themeFillTint="99"/>
          </w:tcPr>
          <w:p w14:paraId="40865C1F" w14:textId="4E9BF304" w:rsidR="000D1130" w:rsidRPr="005F6CF5" w:rsidRDefault="00104783" w:rsidP="000D1130">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b/>
                <w:i/>
                <w:color w:val="auto"/>
                <w:sz w:val="22"/>
                <w:szCs w:val="22"/>
                <w:lang w:val="en-GB"/>
              </w:rPr>
            </w:pPr>
            <w:r w:rsidRPr="005F6CF5">
              <w:rPr>
                <w:rFonts w:cs="Calibri"/>
                <w:b/>
                <w:i/>
                <w:color w:val="auto"/>
                <w:sz w:val="22"/>
                <w:szCs w:val="22"/>
                <w:lang w:val="en-GB"/>
              </w:rPr>
              <w:t>Special</w:t>
            </w:r>
            <w:r w:rsidR="000D1130" w:rsidRPr="005F6CF5">
              <w:rPr>
                <w:rFonts w:cs="Calibri"/>
                <w:b/>
                <w:i/>
                <w:color w:val="auto"/>
                <w:sz w:val="22"/>
                <w:szCs w:val="22"/>
                <w:lang w:val="en-GB"/>
              </w:rPr>
              <w:t xml:space="preserve"> requirements for</w:t>
            </w:r>
            <w:r w:rsidR="00391333" w:rsidRPr="005F6CF5">
              <w:rPr>
                <w:rFonts w:cs="Calibri"/>
                <w:b/>
                <w:i/>
                <w:color w:val="auto"/>
                <w:sz w:val="22"/>
                <w:szCs w:val="22"/>
                <w:lang w:val="en-GB"/>
              </w:rPr>
              <w:t xml:space="preserve"> the object of procurement</w:t>
            </w:r>
          </w:p>
        </w:tc>
      </w:tr>
      <w:tr w:rsidR="000D1130" w:rsidRPr="005F6CF5" w14:paraId="65D01670" w14:textId="7D88D704" w:rsidTr="00AF0069">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56" w:type="dxa"/>
          </w:tcPr>
          <w:p w14:paraId="706C4300" w14:textId="6B7355DA" w:rsidR="000D1130" w:rsidRPr="005F6CF5" w:rsidRDefault="000D1130" w:rsidP="000D1130">
            <w:pPr>
              <w:spacing w:after="120" w:line="240" w:lineRule="auto"/>
              <w:ind w:left="164"/>
              <w:jc w:val="both"/>
              <w:rPr>
                <w:rFonts w:cs="Calibri"/>
                <w:b w:val="0"/>
                <w:bCs w:val="0"/>
                <w:sz w:val="22"/>
                <w:szCs w:val="22"/>
                <w:lang w:val="en-GB"/>
              </w:rPr>
            </w:pPr>
            <w:r w:rsidRPr="005F6CF5">
              <w:rPr>
                <w:rFonts w:cs="Calibri"/>
                <w:b w:val="0"/>
                <w:bCs w:val="0"/>
                <w:color w:val="auto"/>
                <w:sz w:val="22"/>
                <w:szCs w:val="22"/>
                <w:lang w:val="en-GB"/>
              </w:rPr>
              <w:t>2.1.</w:t>
            </w:r>
          </w:p>
        </w:tc>
        <w:tc>
          <w:tcPr>
            <w:tcW w:w="1833" w:type="dxa"/>
          </w:tcPr>
          <w:p w14:paraId="04535855" w14:textId="46716A12" w:rsidR="000D1130" w:rsidRPr="005F6CF5" w:rsidRDefault="000D1130" w:rsidP="000D1130">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 xml:space="preserve">Type of </w:t>
            </w:r>
            <w:r w:rsidR="00D9414D" w:rsidRPr="005F6CF5">
              <w:rPr>
                <w:rFonts w:cs="Calibri"/>
                <w:color w:val="auto"/>
                <w:sz w:val="22"/>
                <w:szCs w:val="22"/>
                <w:lang w:val="en-GB"/>
              </w:rPr>
              <w:t>equipment</w:t>
            </w:r>
          </w:p>
        </w:tc>
        <w:tc>
          <w:tcPr>
            <w:tcW w:w="5953" w:type="dxa"/>
          </w:tcPr>
          <w:p w14:paraId="0C7055C7" w14:textId="7AB52F2D" w:rsidR="000D1130" w:rsidRPr="005F6CF5" w:rsidRDefault="006C7428" w:rsidP="000D1130">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3D6239">
              <w:rPr>
                <w:rFonts w:cs="Calibri"/>
                <w:color w:val="auto"/>
                <w:sz w:val="22"/>
                <w:szCs w:val="22"/>
                <w:lang w:val="en-GB"/>
              </w:rPr>
              <w:t>Fully automatic hollow block line must be a fully functional and complete solution, with all necessary parts and accessories, ready to be assembled in destination point and start to operate immediately when consumables are delivered (consumables, used in brick manufacturing process, like cement, sand, electric power, water is not part of this technical specification).</w:t>
            </w:r>
          </w:p>
        </w:tc>
        <w:tc>
          <w:tcPr>
            <w:tcW w:w="5103" w:type="dxa"/>
          </w:tcPr>
          <w:p w14:paraId="37C64664" w14:textId="46A3DBC6" w:rsidR="000D1130" w:rsidRPr="005F6CF5" w:rsidRDefault="000D1130" w:rsidP="000D1130">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 xml:space="preserve">The supplier declares compliance with this requirement in section </w:t>
            </w:r>
            <w:r w:rsidR="00791FDE" w:rsidRPr="005F6CF5">
              <w:rPr>
                <w:rFonts w:cs="Calibri"/>
                <w:color w:val="auto"/>
                <w:sz w:val="22"/>
                <w:szCs w:val="22"/>
                <w:lang w:val="en-GB"/>
              </w:rPr>
              <w:t>7</w:t>
            </w:r>
            <w:r w:rsidRPr="005F6CF5">
              <w:rPr>
                <w:rFonts w:cs="Calibri"/>
                <w:color w:val="auto"/>
                <w:sz w:val="22"/>
                <w:szCs w:val="22"/>
                <w:lang w:val="en-GB"/>
              </w:rPr>
              <w:t xml:space="preserve"> of the Tender form.</w:t>
            </w:r>
          </w:p>
          <w:p w14:paraId="4C975CCE" w14:textId="52F1F9FD" w:rsidR="000D1130" w:rsidRPr="005F6CF5" w:rsidRDefault="000D1130" w:rsidP="000D1130">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highlight w:val="yellow"/>
                <w:lang w:val="en-GB"/>
              </w:rPr>
            </w:pPr>
            <w:r w:rsidRPr="005F6CF5">
              <w:rPr>
                <w:rFonts w:cs="Calibri"/>
                <w:color w:val="auto"/>
                <w:sz w:val="22"/>
                <w:szCs w:val="22"/>
                <w:lang w:val="en-GB"/>
              </w:rPr>
              <w:t xml:space="preserve">Supplier must also provide </w:t>
            </w:r>
            <w:r w:rsidR="003D5105" w:rsidRPr="005F6CF5">
              <w:rPr>
                <w:rFonts w:cs="Calibri"/>
                <w:color w:val="auto"/>
                <w:sz w:val="22"/>
                <w:szCs w:val="22"/>
                <w:lang w:val="en-GB"/>
              </w:rPr>
              <w:t xml:space="preserve">the </w:t>
            </w:r>
            <w:r w:rsidRPr="005F6CF5">
              <w:rPr>
                <w:rFonts w:cs="Calibri"/>
                <w:color w:val="auto"/>
                <w:sz w:val="22"/>
                <w:szCs w:val="22"/>
                <w:lang w:val="en-GB"/>
              </w:rPr>
              <w:t>manufacturer’s technical documentation or brochure or approvals</w:t>
            </w:r>
            <w:r w:rsidR="003D5105" w:rsidRPr="005F6CF5">
              <w:rPr>
                <w:rFonts w:cs="Calibri"/>
                <w:color w:val="auto"/>
                <w:sz w:val="22"/>
                <w:szCs w:val="22"/>
                <w:lang w:val="en-GB"/>
              </w:rPr>
              <w:t>,</w:t>
            </w:r>
            <w:r w:rsidRPr="005F6CF5">
              <w:rPr>
                <w:rFonts w:cs="Calibri"/>
                <w:color w:val="auto"/>
                <w:sz w:val="22"/>
                <w:szCs w:val="22"/>
                <w:lang w:val="en-GB"/>
              </w:rPr>
              <w:t xml:space="preserve"> or other equivalent documents, confirming </w:t>
            </w:r>
            <w:r w:rsidR="003D5105" w:rsidRPr="005F6CF5">
              <w:rPr>
                <w:rFonts w:cs="Calibri"/>
                <w:color w:val="auto"/>
                <w:sz w:val="22"/>
                <w:szCs w:val="22"/>
                <w:lang w:val="en-GB"/>
              </w:rPr>
              <w:t xml:space="preserve">the </w:t>
            </w:r>
            <w:r w:rsidR="00CB3B0C" w:rsidRPr="005F6CF5">
              <w:rPr>
                <w:rFonts w:cs="Calibri"/>
                <w:color w:val="auto"/>
                <w:sz w:val="22"/>
                <w:szCs w:val="22"/>
                <w:lang w:val="en-GB"/>
              </w:rPr>
              <w:t>Goods</w:t>
            </w:r>
            <w:r w:rsidRPr="005F6CF5">
              <w:rPr>
                <w:rFonts w:cs="Calibri"/>
                <w:color w:val="auto"/>
                <w:sz w:val="22"/>
                <w:szCs w:val="22"/>
                <w:lang w:val="en-GB"/>
              </w:rPr>
              <w:t xml:space="preserve"> type.</w:t>
            </w:r>
          </w:p>
        </w:tc>
      </w:tr>
      <w:tr w:rsidR="000D1130" w:rsidRPr="005F6CF5" w14:paraId="519D39F6" w14:textId="74967BBD" w:rsidTr="00AF0069">
        <w:trPr>
          <w:trHeight w:val="528"/>
        </w:trPr>
        <w:tc>
          <w:tcPr>
            <w:cnfStyle w:val="001000000000" w:firstRow="0" w:lastRow="0" w:firstColumn="1" w:lastColumn="0" w:oddVBand="0" w:evenVBand="0" w:oddHBand="0" w:evenHBand="0" w:firstRowFirstColumn="0" w:firstRowLastColumn="0" w:lastRowFirstColumn="0" w:lastRowLastColumn="0"/>
            <w:tcW w:w="856" w:type="dxa"/>
          </w:tcPr>
          <w:p w14:paraId="4A2C7B6E" w14:textId="4F351B7F" w:rsidR="000D1130" w:rsidRPr="005F6CF5" w:rsidRDefault="000D1130" w:rsidP="000D1130">
            <w:pPr>
              <w:spacing w:after="120" w:line="240" w:lineRule="auto"/>
              <w:ind w:left="164"/>
              <w:jc w:val="both"/>
              <w:rPr>
                <w:rFonts w:cs="Calibri"/>
                <w:b w:val="0"/>
                <w:bCs w:val="0"/>
                <w:color w:val="auto"/>
                <w:sz w:val="22"/>
                <w:szCs w:val="22"/>
                <w:lang w:val="en-GB"/>
              </w:rPr>
            </w:pPr>
            <w:r w:rsidRPr="005F6CF5">
              <w:rPr>
                <w:rFonts w:cs="Calibri"/>
                <w:b w:val="0"/>
                <w:bCs w:val="0"/>
                <w:color w:val="auto"/>
                <w:sz w:val="22"/>
                <w:szCs w:val="22"/>
                <w:lang w:val="en-GB"/>
              </w:rPr>
              <w:t xml:space="preserve">2.2. </w:t>
            </w:r>
          </w:p>
        </w:tc>
        <w:tc>
          <w:tcPr>
            <w:tcW w:w="1833" w:type="dxa"/>
          </w:tcPr>
          <w:p w14:paraId="2787FE48" w14:textId="471EAF98" w:rsidR="000D1130" w:rsidRPr="005F6CF5" w:rsidRDefault="00966D8E" w:rsidP="000D1130">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highlight w:val="yellow"/>
                <w:lang w:val="en-GB"/>
              </w:rPr>
            </w:pPr>
            <w:r w:rsidRPr="005F6CF5">
              <w:rPr>
                <w:rFonts w:cs="Calibri"/>
                <w:color w:val="auto"/>
                <w:sz w:val="22"/>
                <w:szCs w:val="22"/>
                <w:lang w:val="en-GB"/>
              </w:rPr>
              <w:t>E</w:t>
            </w:r>
            <w:r w:rsidR="00E57ABD" w:rsidRPr="005F6CF5">
              <w:rPr>
                <w:rFonts w:cs="Calibri"/>
                <w:color w:val="auto"/>
                <w:sz w:val="22"/>
                <w:szCs w:val="22"/>
                <w:lang w:val="en-GB"/>
              </w:rPr>
              <w:t>quipment</w:t>
            </w:r>
            <w:r w:rsidRPr="005F6CF5">
              <w:rPr>
                <w:rFonts w:cs="Calibri"/>
                <w:color w:val="auto"/>
                <w:sz w:val="22"/>
                <w:szCs w:val="22"/>
                <w:lang w:val="en-GB"/>
              </w:rPr>
              <w:t xml:space="preserve"> set up</w:t>
            </w:r>
          </w:p>
        </w:tc>
        <w:tc>
          <w:tcPr>
            <w:tcW w:w="5953" w:type="dxa"/>
          </w:tcPr>
          <w:p w14:paraId="3B9B954C" w14:textId="7EFFA1FA" w:rsidR="00556961" w:rsidRPr="005F6CF5" w:rsidRDefault="00556961" w:rsidP="00D54D2F">
            <w:pPr>
              <w:pStyle w:val="ListParagraph"/>
              <w:spacing w:after="0" w:line="240" w:lineRule="auto"/>
              <w:ind w:left="-28"/>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GB" w:eastAsia="ja-JP"/>
              </w:rPr>
            </w:pPr>
            <w:r w:rsidRPr="005F6CF5">
              <w:rPr>
                <w:rFonts w:ascii="Calibri" w:hAnsi="Calibri" w:cs="Calibri"/>
                <w:b w:val="0"/>
                <w:lang w:val="en-GB" w:eastAsia="ja-JP"/>
              </w:rPr>
              <w:t xml:space="preserve">Fully automatic </w:t>
            </w:r>
            <w:r w:rsidR="003D5105" w:rsidRPr="005F6CF5">
              <w:rPr>
                <w:rFonts w:ascii="Calibri" w:hAnsi="Calibri" w:cs="Calibri"/>
                <w:b w:val="0"/>
                <w:lang w:val="en-GB" w:eastAsia="ja-JP"/>
              </w:rPr>
              <w:t>hollow</w:t>
            </w:r>
            <w:r w:rsidRPr="005F6CF5">
              <w:rPr>
                <w:rFonts w:ascii="Calibri" w:hAnsi="Calibri" w:cs="Calibri"/>
                <w:b w:val="0"/>
                <w:lang w:val="en-GB" w:eastAsia="ja-JP"/>
              </w:rPr>
              <w:t xml:space="preserve"> block line</w:t>
            </w:r>
            <w:r w:rsidR="00F746E2" w:rsidRPr="005F6CF5">
              <w:rPr>
                <w:rFonts w:ascii="Calibri" w:hAnsi="Calibri" w:cs="Calibri"/>
                <w:b w:val="0"/>
                <w:lang w:val="en-GB" w:eastAsia="ja-JP"/>
              </w:rPr>
              <w:t xml:space="preserve"> must consist of at least these sections:</w:t>
            </w:r>
          </w:p>
          <w:p w14:paraId="121778AE" w14:textId="251EE4DF" w:rsidR="00B23D0A" w:rsidRPr="005F6CF5" w:rsidRDefault="00F746E2" w:rsidP="00D54D2F">
            <w:pPr>
              <w:pStyle w:val="ListParagraph"/>
              <w:spacing w:after="0" w:line="240" w:lineRule="auto"/>
              <w:ind w:left="-28"/>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GB" w:eastAsia="ja-JP"/>
              </w:rPr>
            </w:pPr>
            <w:r w:rsidRPr="005F6CF5">
              <w:rPr>
                <w:rFonts w:ascii="Calibri" w:hAnsi="Calibri" w:cs="Calibri"/>
                <w:b w:val="0"/>
                <w:lang w:val="en-GB" w:eastAsia="ja-JP"/>
              </w:rPr>
              <w:t>1.</w:t>
            </w:r>
            <w:r w:rsidR="00B0366D" w:rsidRPr="005F6CF5">
              <w:rPr>
                <w:rFonts w:ascii="Calibri" w:hAnsi="Calibri" w:cs="Calibri"/>
                <w:b w:val="0"/>
                <w:lang w:val="en-GB" w:eastAsia="ja-JP"/>
              </w:rPr>
              <w:t xml:space="preserve"> Batching section</w:t>
            </w:r>
            <w:r w:rsidR="00C650B1" w:rsidRPr="005F6CF5">
              <w:rPr>
                <w:rFonts w:ascii="Calibri" w:hAnsi="Calibri" w:cs="Calibri"/>
                <w:b w:val="0"/>
                <w:lang w:val="en-GB" w:eastAsia="ja-JP"/>
              </w:rPr>
              <w:t>.</w:t>
            </w:r>
          </w:p>
          <w:p w14:paraId="269736FF" w14:textId="0333A6E9" w:rsidR="00B91749" w:rsidRPr="005F6CF5" w:rsidRDefault="000A4F6E" w:rsidP="00D54D2F">
            <w:pPr>
              <w:pStyle w:val="ListParagraph"/>
              <w:tabs>
                <w:tab w:val="center" w:pos="2854"/>
              </w:tabs>
              <w:spacing w:after="0" w:line="240" w:lineRule="auto"/>
              <w:ind w:left="-28"/>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GB" w:eastAsia="ja-JP"/>
              </w:rPr>
            </w:pPr>
            <w:r w:rsidRPr="005F6CF5">
              <w:rPr>
                <w:rFonts w:ascii="Calibri" w:hAnsi="Calibri" w:cs="Calibri"/>
                <w:b w:val="0"/>
                <w:lang w:val="en-GB" w:eastAsia="ja-JP"/>
              </w:rPr>
              <w:t xml:space="preserve">2. </w:t>
            </w:r>
            <w:r w:rsidR="00B0366D" w:rsidRPr="005F6CF5">
              <w:rPr>
                <w:rFonts w:ascii="Calibri" w:hAnsi="Calibri" w:cs="Calibri"/>
                <w:b w:val="0"/>
                <w:lang w:val="en-GB" w:eastAsia="ja-JP"/>
              </w:rPr>
              <w:t>Block making section</w:t>
            </w:r>
            <w:r w:rsidR="00C650B1" w:rsidRPr="005F6CF5">
              <w:rPr>
                <w:rFonts w:ascii="Calibri" w:hAnsi="Calibri" w:cs="Calibri"/>
                <w:b w:val="0"/>
                <w:lang w:val="en-GB" w:eastAsia="ja-JP"/>
              </w:rPr>
              <w:t>.</w:t>
            </w:r>
          </w:p>
          <w:p w14:paraId="06787143" w14:textId="77777777" w:rsidR="00E12151" w:rsidRPr="005F6CF5" w:rsidRDefault="00B75F8D" w:rsidP="00D54D2F">
            <w:pPr>
              <w:pStyle w:val="ListParagraph"/>
              <w:spacing w:after="0" w:line="240" w:lineRule="auto"/>
              <w:ind w:left="-28"/>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GB" w:eastAsia="ja-JP"/>
              </w:rPr>
            </w:pPr>
            <w:r w:rsidRPr="005F6CF5">
              <w:rPr>
                <w:rFonts w:ascii="Calibri" w:hAnsi="Calibri" w:cs="Calibri"/>
                <w:b w:val="0"/>
                <w:lang w:val="en-GB" w:eastAsia="ja-JP"/>
              </w:rPr>
              <w:t>3</w:t>
            </w:r>
            <w:r w:rsidR="00B91749" w:rsidRPr="005F6CF5">
              <w:rPr>
                <w:rFonts w:ascii="Calibri" w:hAnsi="Calibri" w:cs="Calibri"/>
                <w:b w:val="0"/>
                <w:lang w:val="en-GB" w:eastAsia="ja-JP"/>
              </w:rPr>
              <w:t>. Stacking section</w:t>
            </w:r>
            <w:r w:rsidR="00C650B1" w:rsidRPr="005F6CF5">
              <w:rPr>
                <w:rFonts w:ascii="Calibri" w:hAnsi="Calibri" w:cs="Calibri"/>
                <w:b w:val="0"/>
                <w:lang w:val="en-GB" w:eastAsia="ja-JP"/>
              </w:rPr>
              <w:t>.</w:t>
            </w:r>
          </w:p>
          <w:p w14:paraId="2732E966" w14:textId="78B6ACCB" w:rsidR="008A6174" w:rsidRPr="005F6CF5" w:rsidRDefault="008A6174" w:rsidP="00D54D2F">
            <w:pPr>
              <w:pStyle w:val="ListParagraph"/>
              <w:spacing w:after="0" w:line="240" w:lineRule="auto"/>
              <w:ind w:left="-28"/>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GB" w:eastAsia="ja-JP"/>
              </w:rPr>
            </w:pPr>
            <w:r w:rsidRPr="005F6CF5">
              <w:rPr>
                <w:rFonts w:ascii="Calibri" w:hAnsi="Calibri" w:cs="Calibri"/>
                <w:b w:val="0"/>
                <w:lang w:val="en-GB" w:eastAsia="ja-JP"/>
              </w:rPr>
              <w:t>All section</w:t>
            </w:r>
            <w:r w:rsidR="00446868" w:rsidRPr="005F6CF5">
              <w:rPr>
                <w:rFonts w:ascii="Calibri" w:hAnsi="Calibri" w:cs="Calibri"/>
                <w:b w:val="0"/>
                <w:lang w:val="en-GB" w:eastAsia="ja-JP"/>
              </w:rPr>
              <w:t>s</w:t>
            </w:r>
            <w:r w:rsidRPr="005F6CF5">
              <w:rPr>
                <w:rFonts w:ascii="Calibri" w:hAnsi="Calibri" w:cs="Calibri"/>
                <w:b w:val="0"/>
                <w:lang w:val="en-GB" w:eastAsia="ja-JP"/>
              </w:rPr>
              <w:t xml:space="preserve"> </w:t>
            </w:r>
            <w:proofErr w:type="gramStart"/>
            <w:r w:rsidRPr="005F6CF5">
              <w:rPr>
                <w:rFonts w:ascii="Calibri" w:hAnsi="Calibri" w:cs="Calibri"/>
                <w:b w:val="0"/>
                <w:lang w:val="en-GB" w:eastAsia="ja-JP"/>
              </w:rPr>
              <w:t>ha</w:t>
            </w:r>
            <w:r w:rsidR="0026156F" w:rsidRPr="005F6CF5">
              <w:rPr>
                <w:rFonts w:ascii="Calibri" w:hAnsi="Calibri" w:cs="Calibri"/>
                <w:b w:val="0"/>
                <w:lang w:val="en-GB" w:eastAsia="ja-JP"/>
              </w:rPr>
              <w:t>v</w:t>
            </w:r>
            <w:r w:rsidR="001C5503" w:rsidRPr="005F6CF5">
              <w:rPr>
                <w:rFonts w:ascii="Calibri" w:hAnsi="Calibri" w:cs="Calibri"/>
                <w:b w:val="0"/>
                <w:lang w:val="en-GB" w:eastAsia="ja-JP"/>
              </w:rPr>
              <w:t>e</w:t>
            </w:r>
            <w:r w:rsidRPr="005F6CF5">
              <w:rPr>
                <w:rFonts w:ascii="Calibri" w:hAnsi="Calibri" w:cs="Calibri"/>
                <w:b w:val="0"/>
                <w:lang w:val="en-GB" w:eastAsia="ja-JP"/>
              </w:rPr>
              <w:t xml:space="preserve"> to</w:t>
            </w:r>
            <w:proofErr w:type="gramEnd"/>
            <w:r w:rsidRPr="005F6CF5">
              <w:rPr>
                <w:rFonts w:ascii="Calibri" w:hAnsi="Calibri" w:cs="Calibri"/>
                <w:b w:val="0"/>
                <w:lang w:val="en-GB" w:eastAsia="ja-JP"/>
              </w:rPr>
              <w:t xml:space="preserve"> be </w:t>
            </w:r>
            <w:r w:rsidR="001C5503" w:rsidRPr="005F6CF5">
              <w:rPr>
                <w:rFonts w:ascii="Calibri" w:hAnsi="Calibri" w:cs="Calibri"/>
                <w:b w:val="0"/>
                <w:lang w:val="en-GB" w:eastAsia="ja-JP"/>
              </w:rPr>
              <w:t xml:space="preserve">synchronized </w:t>
            </w:r>
            <w:r w:rsidRPr="005F6CF5">
              <w:rPr>
                <w:rFonts w:ascii="Calibri" w:hAnsi="Calibri" w:cs="Calibri"/>
                <w:b w:val="0"/>
                <w:lang w:val="en-GB" w:eastAsia="ja-JP"/>
              </w:rPr>
              <w:t xml:space="preserve">and </w:t>
            </w:r>
            <w:r w:rsidR="00707371" w:rsidRPr="005F6CF5">
              <w:rPr>
                <w:rFonts w:ascii="Calibri" w:hAnsi="Calibri" w:cs="Calibri"/>
                <w:b w:val="0"/>
                <w:lang w:val="en-GB" w:eastAsia="ja-JP"/>
              </w:rPr>
              <w:t>do not require any additional parts</w:t>
            </w:r>
            <w:r w:rsidR="00446868" w:rsidRPr="005F6CF5">
              <w:rPr>
                <w:rFonts w:ascii="Calibri" w:hAnsi="Calibri" w:cs="Calibri"/>
                <w:b w:val="0"/>
                <w:lang w:val="en-GB" w:eastAsia="ja-JP"/>
              </w:rPr>
              <w:t xml:space="preserve"> </w:t>
            </w:r>
            <w:r w:rsidR="00707371" w:rsidRPr="005F6CF5">
              <w:rPr>
                <w:rFonts w:ascii="Calibri" w:hAnsi="Calibri" w:cs="Calibri"/>
                <w:b w:val="0"/>
                <w:lang w:val="en-GB" w:eastAsia="ja-JP"/>
              </w:rPr>
              <w:t>or equipment</w:t>
            </w:r>
            <w:r w:rsidR="001A150C" w:rsidRPr="005F6CF5">
              <w:rPr>
                <w:rFonts w:ascii="Calibri" w:hAnsi="Calibri" w:cs="Calibri"/>
                <w:b w:val="0"/>
                <w:lang w:val="en-GB" w:eastAsia="ja-JP"/>
              </w:rPr>
              <w:t xml:space="preserve"> to fully operate</w:t>
            </w:r>
            <w:r w:rsidR="00D56D57" w:rsidRPr="005F6CF5">
              <w:rPr>
                <w:rFonts w:ascii="Calibri" w:hAnsi="Calibri" w:cs="Calibri"/>
                <w:b w:val="0"/>
                <w:lang w:val="en-GB" w:eastAsia="ja-JP"/>
              </w:rPr>
              <w:t xml:space="preserve"> and produce</w:t>
            </w:r>
            <w:r w:rsidR="001A150C" w:rsidRPr="005F6CF5">
              <w:rPr>
                <w:rFonts w:ascii="Calibri" w:hAnsi="Calibri" w:cs="Calibri"/>
                <w:b w:val="0"/>
                <w:lang w:val="en-GB" w:eastAsia="ja-JP"/>
              </w:rPr>
              <w:t xml:space="preserve"> </w:t>
            </w:r>
            <w:r w:rsidR="001A150C" w:rsidRPr="005F6CF5">
              <w:rPr>
                <w:rFonts w:ascii="Calibri" w:hAnsi="Calibri" w:cs="Calibri"/>
                <w:b w:val="0"/>
                <w:lang w:val="en-GB" w:eastAsia="ja-JP"/>
              </w:rPr>
              <w:lastRenderedPageBreak/>
              <w:t xml:space="preserve">concrete </w:t>
            </w:r>
            <w:r w:rsidR="003D5105" w:rsidRPr="005F6CF5">
              <w:rPr>
                <w:rFonts w:ascii="Calibri" w:hAnsi="Calibri" w:cs="Calibri"/>
                <w:b w:val="0"/>
                <w:lang w:val="en-GB" w:eastAsia="ja-JP"/>
              </w:rPr>
              <w:t>hollow</w:t>
            </w:r>
            <w:r w:rsidR="001A150C" w:rsidRPr="005F6CF5">
              <w:rPr>
                <w:rFonts w:ascii="Calibri" w:hAnsi="Calibri" w:cs="Calibri"/>
                <w:b w:val="0"/>
                <w:lang w:val="en-GB" w:eastAsia="ja-JP"/>
              </w:rPr>
              <w:t xml:space="preserve"> block</w:t>
            </w:r>
            <w:r w:rsidR="00D56D57" w:rsidRPr="005F6CF5">
              <w:rPr>
                <w:rFonts w:ascii="Calibri" w:hAnsi="Calibri" w:cs="Calibri"/>
                <w:b w:val="0"/>
                <w:lang w:val="en-GB" w:eastAsia="ja-JP"/>
              </w:rPr>
              <w:t>s</w:t>
            </w:r>
            <w:r w:rsidR="000A65D7" w:rsidRPr="005F6CF5">
              <w:rPr>
                <w:rFonts w:ascii="Calibri" w:hAnsi="Calibri" w:cs="Calibri"/>
                <w:b w:val="0"/>
                <w:lang w:val="en-GB" w:eastAsia="ja-JP"/>
              </w:rPr>
              <w:t xml:space="preserve">. </w:t>
            </w:r>
            <w:r w:rsidR="003D5105" w:rsidRPr="005F6CF5">
              <w:rPr>
                <w:rFonts w:ascii="Calibri" w:hAnsi="Calibri" w:cs="Calibri"/>
                <w:b w:val="0"/>
                <w:lang w:val="en-GB" w:eastAsia="ja-JP"/>
              </w:rPr>
              <w:t>The delivered</w:t>
            </w:r>
            <w:r w:rsidR="000A65D7" w:rsidRPr="005F6CF5">
              <w:rPr>
                <w:rFonts w:ascii="Calibri" w:hAnsi="Calibri" w:cs="Calibri"/>
                <w:b w:val="0"/>
                <w:lang w:val="en-GB" w:eastAsia="ja-JP"/>
              </w:rPr>
              <w:t xml:space="preserve"> solution must be ready to operate </w:t>
            </w:r>
            <w:r w:rsidR="00E73F10" w:rsidRPr="005F6CF5">
              <w:rPr>
                <w:rFonts w:ascii="Calibri" w:hAnsi="Calibri" w:cs="Calibri"/>
                <w:b w:val="0"/>
                <w:lang w:val="en-GB" w:eastAsia="ja-JP"/>
              </w:rPr>
              <w:t>after installation.</w:t>
            </w:r>
          </w:p>
        </w:tc>
        <w:tc>
          <w:tcPr>
            <w:tcW w:w="5103" w:type="dxa"/>
          </w:tcPr>
          <w:p w14:paraId="492D367C" w14:textId="1EBBEF37" w:rsidR="000D1130" w:rsidRPr="005F6CF5" w:rsidRDefault="000D1130" w:rsidP="000D1130">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lastRenderedPageBreak/>
              <w:t xml:space="preserve">The supplier declares compliance with this requirement in section </w:t>
            </w:r>
            <w:r w:rsidR="00791FDE" w:rsidRPr="005F6CF5">
              <w:rPr>
                <w:rFonts w:cs="Calibri"/>
                <w:color w:val="auto"/>
                <w:sz w:val="22"/>
                <w:szCs w:val="22"/>
                <w:lang w:val="en-GB"/>
              </w:rPr>
              <w:t>7</w:t>
            </w:r>
            <w:r w:rsidRPr="005F6CF5">
              <w:rPr>
                <w:rFonts w:cs="Calibri"/>
                <w:color w:val="auto"/>
                <w:sz w:val="22"/>
                <w:szCs w:val="22"/>
                <w:lang w:val="en-GB"/>
              </w:rPr>
              <w:t xml:space="preserve"> of the Tender form.</w:t>
            </w:r>
          </w:p>
          <w:p w14:paraId="6730AE57" w14:textId="4C911614" w:rsidR="000D1130" w:rsidRPr="005F6CF5" w:rsidRDefault="000D1130" w:rsidP="000D1130">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GB"/>
              </w:rPr>
            </w:pPr>
          </w:p>
        </w:tc>
      </w:tr>
      <w:tr w:rsidR="00502F89" w:rsidRPr="005F6CF5" w14:paraId="7178D986" w14:textId="001F11F8" w:rsidTr="00AF0069">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856" w:type="dxa"/>
          </w:tcPr>
          <w:p w14:paraId="00AF6128" w14:textId="70652492" w:rsidR="00502F89" w:rsidRPr="005F6CF5" w:rsidRDefault="00502F89" w:rsidP="00502F89">
            <w:pPr>
              <w:spacing w:after="120" w:line="240" w:lineRule="auto"/>
              <w:ind w:left="164"/>
              <w:jc w:val="both"/>
              <w:rPr>
                <w:rFonts w:cs="Calibri"/>
                <w:b w:val="0"/>
                <w:bCs w:val="0"/>
                <w:color w:val="auto"/>
                <w:sz w:val="22"/>
                <w:szCs w:val="22"/>
                <w:lang w:val="en-GB"/>
              </w:rPr>
            </w:pPr>
            <w:r w:rsidRPr="005F6CF5">
              <w:rPr>
                <w:rFonts w:cs="Calibri"/>
                <w:b w:val="0"/>
                <w:bCs w:val="0"/>
                <w:color w:val="auto"/>
                <w:sz w:val="22"/>
                <w:szCs w:val="22"/>
                <w:lang w:val="en-GB"/>
              </w:rPr>
              <w:t>2.3.</w:t>
            </w:r>
          </w:p>
        </w:tc>
        <w:tc>
          <w:tcPr>
            <w:tcW w:w="1833" w:type="dxa"/>
          </w:tcPr>
          <w:p w14:paraId="632EEB8F" w14:textId="12AF5471" w:rsidR="00502F89" w:rsidRPr="005F6CF5" w:rsidRDefault="00502F89" w:rsidP="00502F89">
            <w:pPr>
              <w:pStyle w:val="ListParagraph"/>
              <w:spacing w:after="120" w:line="240" w:lineRule="auto"/>
              <w:ind w:left="-28"/>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GB" w:eastAsia="ja-JP"/>
              </w:rPr>
            </w:pPr>
            <w:r w:rsidRPr="005F6CF5">
              <w:rPr>
                <w:rFonts w:ascii="Calibri" w:hAnsi="Calibri" w:cs="Calibri"/>
                <w:b w:val="0"/>
                <w:lang w:val="en-GB" w:eastAsia="ja-JP"/>
              </w:rPr>
              <w:t xml:space="preserve">Requirements for </w:t>
            </w:r>
            <w:r w:rsidR="003D5105" w:rsidRPr="005F6CF5">
              <w:rPr>
                <w:rFonts w:ascii="Calibri" w:hAnsi="Calibri" w:cs="Calibri"/>
                <w:b w:val="0"/>
                <w:lang w:val="en-GB" w:eastAsia="ja-JP"/>
              </w:rPr>
              <w:t xml:space="preserve">the </w:t>
            </w:r>
            <w:r w:rsidRPr="005F6CF5">
              <w:rPr>
                <w:rFonts w:ascii="Calibri" w:hAnsi="Calibri" w:cs="Calibri"/>
                <w:b w:val="0"/>
                <w:lang w:val="en-GB" w:eastAsia="ja-JP"/>
              </w:rPr>
              <w:t>batching section</w:t>
            </w:r>
          </w:p>
        </w:tc>
        <w:tc>
          <w:tcPr>
            <w:tcW w:w="5953" w:type="dxa"/>
          </w:tcPr>
          <w:p w14:paraId="1E9DF6BE" w14:textId="638A2F4D" w:rsidR="00502F89" w:rsidRPr="005F6CF5" w:rsidRDefault="003D5105" w:rsidP="00502F89">
            <w:pPr>
              <w:pStyle w:val="ListParagraph"/>
              <w:spacing w:after="0" w:line="240" w:lineRule="auto"/>
              <w:ind w:left="-28"/>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GB" w:eastAsia="ja-JP"/>
              </w:rPr>
            </w:pPr>
            <w:r w:rsidRPr="005F6CF5">
              <w:rPr>
                <w:rFonts w:ascii="Calibri" w:hAnsi="Calibri" w:cs="Calibri"/>
                <w:b w:val="0"/>
                <w:lang w:val="en-GB" w:eastAsia="ja-JP"/>
              </w:rPr>
              <w:t>The batching</w:t>
            </w:r>
            <w:r w:rsidR="00502F89" w:rsidRPr="005F6CF5">
              <w:rPr>
                <w:rFonts w:ascii="Calibri" w:hAnsi="Calibri" w:cs="Calibri"/>
                <w:b w:val="0"/>
                <w:lang w:val="en-GB" w:eastAsia="ja-JP"/>
              </w:rPr>
              <w:t xml:space="preserve"> section must consist of at least these parts: </w:t>
            </w:r>
          </w:p>
          <w:p w14:paraId="2D0F9631" w14:textId="66C6297A" w:rsidR="00502F89" w:rsidRPr="005F6CF5" w:rsidRDefault="00502F89" w:rsidP="00502F89">
            <w:pPr>
              <w:pStyle w:val="ListParagraph"/>
              <w:spacing w:after="0" w:line="240" w:lineRule="auto"/>
              <w:ind w:left="-28"/>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GB" w:eastAsia="ja-JP"/>
              </w:rPr>
            </w:pPr>
            <w:r w:rsidRPr="005F6CF5">
              <w:rPr>
                <w:rFonts w:ascii="Calibri" w:hAnsi="Calibri" w:cs="Calibri"/>
                <w:b w:val="0"/>
                <w:lang w:val="en-GB" w:eastAsia="ja-JP"/>
              </w:rPr>
              <w:t xml:space="preserve">1. </w:t>
            </w:r>
            <w:r w:rsidR="003D5105" w:rsidRPr="005F6CF5">
              <w:rPr>
                <w:rFonts w:ascii="Calibri" w:hAnsi="Calibri" w:cs="Calibri"/>
                <w:b w:val="0"/>
                <w:lang w:val="en-GB" w:eastAsia="ja-JP"/>
              </w:rPr>
              <w:t>C</w:t>
            </w:r>
            <w:r w:rsidRPr="005F6CF5">
              <w:rPr>
                <w:rFonts w:ascii="Calibri" w:hAnsi="Calibri" w:cs="Calibri"/>
                <w:b w:val="0"/>
                <w:lang w:val="en-GB" w:eastAsia="ja-JP"/>
              </w:rPr>
              <w:t xml:space="preserve">ement silo, capacity at </w:t>
            </w:r>
            <w:r w:rsidRPr="00F716D9">
              <w:rPr>
                <w:rFonts w:ascii="Calibri" w:hAnsi="Calibri" w:cs="Calibri"/>
                <w:b w:val="0"/>
                <w:lang w:val="en-GB" w:eastAsia="ja-JP"/>
              </w:rPr>
              <w:t xml:space="preserve">least </w:t>
            </w:r>
            <w:r w:rsidR="007E70CB" w:rsidRPr="00F716D9">
              <w:rPr>
                <w:rFonts w:ascii="Calibri" w:hAnsi="Calibri" w:cs="Calibri"/>
                <w:b w:val="0"/>
                <w:lang w:val="en-US" w:eastAsia="ja-JP"/>
              </w:rPr>
              <w:t>40</w:t>
            </w:r>
            <w:r w:rsidRPr="00F716D9">
              <w:rPr>
                <w:rFonts w:ascii="Calibri" w:hAnsi="Calibri" w:cs="Calibri"/>
                <w:b w:val="0"/>
                <w:lang w:val="en-GB" w:eastAsia="ja-JP"/>
              </w:rPr>
              <w:t xml:space="preserve"> tons.</w:t>
            </w:r>
          </w:p>
          <w:p w14:paraId="4A018DFF" w14:textId="747B96E3" w:rsidR="00502F89" w:rsidRPr="005F6CF5" w:rsidRDefault="00502F89" w:rsidP="00502F89">
            <w:pPr>
              <w:pStyle w:val="ListParagraph"/>
              <w:spacing w:after="0" w:line="240" w:lineRule="auto"/>
              <w:ind w:left="-28"/>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GB" w:eastAsia="ja-JP"/>
              </w:rPr>
            </w:pPr>
            <w:r w:rsidRPr="005F6CF5">
              <w:rPr>
                <w:rFonts w:ascii="Calibri" w:hAnsi="Calibri" w:cs="Calibri"/>
                <w:b w:val="0"/>
                <w:lang w:val="en-GB" w:eastAsia="ja-JP"/>
              </w:rPr>
              <w:t xml:space="preserve">2. </w:t>
            </w:r>
            <w:r w:rsidR="003D5105" w:rsidRPr="005F6CF5">
              <w:rPr>
                <w:rFonts w:ascii="Calibri" w:hAnsi="Calibri" w:cs="Calibri"/>
                <w:b w:val="0"/>
                <w:lang w:val="en-GB" w:eastAsia="ja-JP"/>
              </w:rPr>
              <w:t>S</w:t>
            </w:r>
            <w:r w:rsidRPr="005F6CF5">
              <w:rPr>
                <w:rFonts w:ascii="Calibri" w:hAnsi="Calibri" w:cs="Calibri"/>
                <w:b w:val="0"/>
                <w:lang w:val="en-GB" w:eastAsia="ja-JP"/>
              </w:rPr>
              <w:t xml:space="preserve">crew </w:t>
            </w:r>
            <w:r w:rsidR="00E30E50">
              <w:rPr>
                <w:rFonts w:ascii="Calibri" w:hAnsi="Calibri" w:cs="Calibri"/>
                <w:b w:val="0"/>
                <w:lang w:val="en-GB" w:eastAsia="ja-JP"/>
              </w:rPr>
              <w:t>conveyor</w:t>
            </w:r>
            <w:r w:rsidRPr="005F6CF5">
              <w:rPr>
                <w:rFonts w:ascii="Calibri" w:hAnsi="Calibri" w:cs="Calibri"/>
                <w:b w:val="0"/>
                <w:lang w:val="en-GB" w:eastAsia="ja-JP"/>
              </w:rPr>
              <w:t xml:space="preserve"> machine (cement auger).</w:t>
            </w:r>
          </w:p>
          <w:p w14:paraId="38B15251" w14:textId="3199E9AC" w:rsidR="00502F89" w:rsidRPr="005F6CF5" w:rsidRDefault="00502F89" w:rsidP="00502F89">
            <w:pPr>
              <w:pStyle w:val="ListParagraph"/>
              <w:spacing w:after="0" w:line="240" w:lineRule="auto"/>
              <w:ind w:left="-28"/>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GB" w:eastAsia="ja-JP"/>
              </w:rPr>
            </w:pPr>
            <w:r w:rsidRPr="005F6CF5">
              <w:rPr>
                <w:rFonts w:ascii="Calibri" w:hAnsi="Calibri" w:cs="Calibri"/>
                <w:b w:val="0"/>
                <w:lang w:val="en-GB" w:eastAsia="ja-JP"/>
              </w:rPr>
              <w:t xml:space="preserve">3. </w:t>
            </w:r>
            <w:r w:rsidR="003D5105" w:rsidRPr="005F6CF5">
              <w:rPr>
                <w:rFonts w:ascii="Calibri" w:hAnsi="Calibri" w:cs="Calibri"/>
                <w:b w:val="0"/>
                <w:lang w:val="en-GB" w:eastAsia="ja-JP"/>
              </w:rPr>
              <w:t>C</w:t>
            </w:r>
            <w:r w:rsidRPr="005F6CF5">
              <w:rPr>
                <w:rFonts w:ascii="Calibri" w:hAnsi="Calibri" w:cs="Calibri"/>
                <w:b w:val="0"/>
                <w:lang w:val="en-GB" w:eastAsia="ja-JP"/>
              </w:rPr>
              <w:t>ement scale.</w:t>
            </w:r>
          </w:p>
          <w:p w14:paraId="05AFCFBC" w14:textId="78A64253" w:rsidR="00502F89" w:rsidRPr="005F6CF5" w:rsidRDefault="00502F89" w:rsidP="00502F89">
            <w:pPr>
              <w:pStyle w:val="ListParagraph"/>
              <w:spacing w:after="0" w:line="240" w:lineRule="auto"/>
              <w:ind w:left="-28"/>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GB" w:eastAsia="ja-JP"/>
              </w:rPr>
            </w:pPr>
            <w:r w:rsidRPr="005F6CF5">
              <w:rPr>
                <w:rFonts w:ascii="Calibri" w:hAnsi="Calibri" w:cs="Calibri"/>
                <w:b w:val="0"/>
                <w:lang w:val="en-GB" w:eastAsia="ja-JP"/>
              </w:rPr>
              <w:t xml:space="preserve">4. </w:t>
            </w:r>
            <w:r w:rsidR="003D5105" w:rsidRPr="005F6CF5">
              <w:rPr>
                <w:rFonts w:ascii="Calibri" w:hAnsi="Calibri" w:cs="Calibri"/>
                <w:b w:val="0"/>
                <w:lang w:val="en-GB" w:eastAsia="ja-JP"/>
              </w:rPr>
              <w:t>B</w:t>
            </w:r>
            <w:r w:rsidRPr="005F6CF5">
              <w:rPr>
                <w:rFonts w:ascii="Calibri" w:hAnsi="Calibri" w:cs="Calibri"/>
                <w:b w:val="0"/>
                <w:lang w:val="en-GB" w:eastAsia="ja-JP"/>
              </w:rPr>
              <w:t>atching machine (hopper).</w:t>
            </w:r>
          </w:p>
          <w:p w14:paraId="44C11EC3" w14:textId="1D4B5800" w:rsidR="00502F89" w:rsidRPr="005F6CF5" w:rsidRDefault="00502F89" w:rsidP="00502F89">
            <w:pPr>
              <w:pStyle w:val="ListParagraph"/>
              <w:spacing w:after="0" w:line="240" w:lineRule="auto"/>
              <w:ind w:left="-28"/>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GB" w:eastAsia="ja-JP"/>
              </w:rPr>
            </w:pPr>
            <w:r w:rsidRPr="005F6CF5">
              <w:rPr>
                <w:rFonts w:ascii="Calibri" w:hAnsi="Calibri" w:cs="Calibri"/>
                <w:b w:val="0"/>
                <w:lang w:val="en-GB" w:eastAsia="ja-JP"/>
              </w:rPr>
              <w:t xml:space="preserve">5. </w:t>
            </w:r>
            <w:r w:rsidR="003D5105" w:rsidRPr="005F6CF5">
              <w:rPr>
                <w:rFonts w:ascii="Calibri" w:hAnsi="Calibri" w:cs="Calibri"/>
                <w:b w:val="0"/>
                <w:lang w:val="en-GB" w:eastAsia="ja-JP"/>
              </w:rPr>
              <w:t>C</w:t>
            </w:r>
            <w:r w:rsidRPr="005F6CF5">
              <w:rPr>
                <w:rFonts w:ascii="Calibri" w:hAnsi="Calibri" w:cs="Calibri"/>
                <w:b w:val="0"/>
                <w:lang w:val="en-GB" w:eastAsia="ja-JP"/>
              </w:rPr>
              <w:t>oncrete mixer.</w:t>
            </w:r>
          </w:p>
          <w:p w14:paraId="3FC5F2E9" w14:textId="6E7BB690" w:rsidR="00502F89" w:rsidRPr="005F6CF5" w:rsidRDefault="00502F89" w:rsidP="00502F89">
            <w:pPr>
              <w:pStyle w:val="ListParagraph"/>
              <w:spacing w:after="0" w:line="240" w:lineRule="auto"/>
              <w:ind w:left="-28"/>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GB" w:eastAsia="ja-JP"/>
              </w:rPr>
            </w:pPr>
            <w:r w:rsidRPr="005F6CF5">
              <w:rPr>
                <w:rFonts w:ascii="Calibri" w:hAnsi="Calibri" w:cs="Calibri"/>
                <w:b w:val="0"/>
                <w:lang w:val="en-GB" w:eastAsia="ja-JP"/>
              </w:rPr>
              <w:t xml:space="preserve">6. </w:t>
            </w:r>
            <w:r w:rsidR="003D5105" w:rsidRPr="005F6CF5">
              <w:rPr>
                <w:rFonts w:ascii="Calibri" w:hAnsi="Calibri" w:cs="Calibri"/>
                <w:b w:val="0"/>
                <w:lang w:val="en-GB" w:eastAsia="ja-JP"/>
              </w:rPr>
              <w:t>B</w:t>
            </w:r>
            <w:r w:rsidRPr="005F6CF5">
              <w:rPr>
                <w:rFonts w:ascii="Calibri" w:hAnsi="Calibri" w:cs="Calibri"/>
                <w:b w:val="0"/>
                <w:lang w:val="en-GB" w:eastAsia="ja-JP"/>
              </w:rPr>
              <w:t xml:space="preserve">elt </w:t>
            </w:r>
            <w:r w:rsidR="003D5105" w:rsidRPr="005F6CF5">
              <w:rPr>
                <w:rFonts w:ascii="Calibri" w:hAnsi="Calibri" w:cs="Calibri"/>
                <w:b w:val="0"/>
                <w:lang w:val="en-GB" w:eastAsia="ja-JP"/>
              </w:rPr>
              <w:t>conveyor</w:t>
            </w:r>
            <w:r w:rsidRPr="005F6CF5">
              <w:rPr>
                <w:rFonts w:ascii="Calibri" w:hAnsi="Calibri" w:cs="Calibri"/>
                <w:b w:val="0"/>
                <w:lang w:val="en-GB" w:eastAsia="ja-JP"/>
              </w:rPr>
              <w:t>.</w:t>
            </w:r>
          </w:p>
          <w:p w14:paraId="1A0FB75A" w14:textId="1B17A5DB" w:rsidR="00502F89" w:rsidRPr="005F6CF5" w:rsidRDefault="00502F89" w:rsidP="00502F89">
            <w:pPr>
              <w:pStyle w:val="ListParagraph"/>
              <w:spacing w:after="0" w:line="240" w:lineRule="auto"/>
              <w:ind w:left="-28"/>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GB" w:eastAsia="ja-JP"/>
              </w:rPr>
            </w:pPr>
            <w:r w:rsidRPr="005F6CF5">
              <w:rPr>
                <w:rFonts w:ascii="Calibri" w:hAnsi="Calibri" w:cs="Calibri"/>
                <w:b w:val="0"/>
                <w:lang w:val="en-GB" w:eastAsia="ja-JP"/>
              </w:rPr>
              <w:t xml:space="preserve">7. </w:t>
            </w:r>
            <w:r w:rsidR="003D5105" w:rsidRPr="005F6CF5">
              <w:rPr>
                <w:rFonts w:ascii="Calibri" w:hAnsi="Calibri" w:cs="Calibri"/>
                <w:b w:val="0"/>
                <w:lang w:val="en-GB" w:eastAsia="ja-JP"/>
              </w:rPr>
              <w:t>Other</w:t>
            </w:r>
            <w:r w:rsidRPr="005F6CF5">
              <w:rPr>
                <w:rFonts w:ascii="Calibri" w:hAnsi="Calibri" w:cs="Calibri"/>
                <w:b w:val="0"/>
                <w:lang w:val="en-GB" w:eastAsia="ja-JP"/>
              </w:rPr>
              <w:t xml:space="preserve"> necessary parts and accessories to ensure full operation of the line, according to </w:t>
            </w:r>
            <w:r w:rsidR="003D5105" w:rsidRPr="005F6CF5">
              <w:rPr>
                <w:rFonts w:ascii="Calibri" w:hAnsi="Calibri" w:cs="Calibri"/>
                <w:b w:val="0"/>
                <w:lang w:val="en-GB" w:eastAsia="ja-JP"/>
              </w:rPr>
              <w:t xml:space="preserve">the </w:t>
            </w:r>
            <w:r w:rsidRPr="005F6CF5">
              <w:rPr>
                <w:rFonts w:ascii="Calibri" w:hAnsi="Calibri" w:cs="Calibri"/>
                <w:b w:val="0"/>
                <w:lang w:val="en-GB" w:eastAsia="ja-JP"/>
              </w:rPr>
              <w:t>manufacturer’s recommendations.</w:t>
            </w:r>
          </w:p>
        </w:tc>
        <w:tc>
          <w:tcPr>
            <w:tcW w:w="5103" w:type="dxa"/>
          </w:tcPr>
          <w:p w14:paraId="4529D1B3" w14:textId="77777777" w:rsidR="00502F89" w:rsidRPr="005F6CF5" w:rsidRDefault="00502F89" w:rsidP="00502F89">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The supplier declares compliance with this requirement in section 7 of the Tender form.</w:t>
            </w:r>
          </w:p>
          <w:p w14:paraId="67F9B3F0" w14:textId="659700B7" w:rsidR="00502F89" w:rsidRPr="005F6CF5" w:rsidRDefault="00502F89" w:rsidP="00502F89">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 xml:space="preserve">Supplier must also provide </w:t>
            </w:r>
            <w:r w:rsidR="003D5105" w:rsidRPr="005F6CF5">
              <w:rPr>
                <w:rFonts w:cs="Calibri"/>
                <w:color w:val="auto"/>
                <w:sz w:val="22"/>
                <w:szCs w:val="22"/>
                <w:lang w:val="en-GB"/>
              </w:rPr>
              <w:t xml:space="preserve">the </w:t>
            </w:r>
            <w:r w:rsidRPr="005F6CF5">
              <w:rPr>
                <w:rFonts w:cs="Calibri"/>
                <w:color w:val="auto"/>
                <w:sz w:val="22"/>
                <w:szCs w:val="22"/>
                <w:lang w:val="en-GB"/>
              </w:rPr>
              <w:t>Goods manufacturer’s technical documentation or brochure</w:t>
            </w:r>
            <w:r w:rsidR="003D5105" w:rsidRPr="005F6CF5">
              <w:rPr>
                <w:rFonts w:cs="Calibri"/>
                <w:color w:val="auto"/>
                <w:sz w:val="22"/>
                <w:szCs w:val="22"/>
                <w:lang w:val="en-GB"/>
              </w:rPr>
              <w:t>,</w:t>
            </w:r>
            <w:r w:rsidRPr="005F6CF5">
              <w:rPr>
                <w:rFonts w:cs="Calibri"/>
                <w:color w:val="auto"/>
                <w:sz w:val="22"/>
                <w:szCs w:val="22"/>
                <w:lang w:val="en-GB"/>
              </w:rPr>
              <w:t xml:space="preserve"> or approvals</w:t>
            </w:r>
            <w:r w:rsidR="003D5105" w:rsidRPr="005F6CF5">
              <w:rPr>
                <w:rFonts w:cs="Calibri"/>
                <w:color w:val="auto"/>
                <w:sz w:val="22"/>
                <w:szCs w:val="22"/>
                <w:lang w:val="en-GB"/>
              </w:rPr>
              <w:t>,</w:t>
            </w:r>
            <w:r w:rsidRPr="005F6CF5">
              <w:rPr>
                <w:rFonts w:cs="Calibri"/>
                <w:color w:val="auto"/>
                <w:sz w:val="22"/>
                <w:szCs w:val="22"/>
                <w:lang w:val="en-GB"/>
              </w:rPr>
              <w:t xml:space="preserve"> or other equivalent documents, confirming compliance </w:t>
            </w:r>
            <w:r w:rsidR="003D5105" w:rsidRPr="005F6CF5">
              <w:rPr>
                <w:rFonts w:cs="Calibri"/>
                <w:color w:val="auto"/>
                <w:sz w:val="22"/>
                <w:szCs w:val="22"/>
                <w:lang w:val="en-GB"/>
              </w:rPr>
              <w:t>with</w:t>
            </w:r>
            <w:r w:rsidRPr="005F6CF5">
              <w:rPr>
                <w:rFonts w:cs="Calibri"/>
                <w:color w:val="auto"/>
                <w:sz w:val="22"/>
                <w:szCs w:val="22"/>
                <w:lang w:val="en-GB"/>
              </w:rPr>
              <w:t xml:space="preserve"> paragraphs No. 1 through 7.</w:t>
            </w:r>
          </w:p>
        </w:tc>
      </w:tr>
      <w:tr w:rsidR="00502F89" w:rsidRPr="005F6CF5" w14:paraId="45FB7698" w14:textId="4DE1142C" w:rsidTr="00AF0069">
        <w:trPr>
          <w:trHeight w:val="41"/>
        </w:trPr>
        <w:tc>
          <w:tcPr>
            <w:cnfStyle w:val="001000000000" w:firstRow="0" w:lastRow="0" w:firstColumn="1" w:lastColumn="0" w:oddVBand="0" w:evenVBand="0" w:oddHBand="0" w:evenHBand="0" w:firstRowFirstColumn="0" w:firstRowLastColumn="0" w:lastRowFirstColumn="0" w:lastRowLastColumn="0"/>
            <w:tcW w:w="856" w:type="dxa"/>
          </w:tcPr>
          <w:p w14:paraId="192AEE4A" w14:textId="76E224CC" w:rsidR="00502F89" w:rsidRPr="005F6CF5" w:rsidRDefault="00502F89" w:rsidP="00502F89">
            <w:pPr>
              <w:spacing w:after="120" w:line="240" w:lineRule="auto"/>
              <w:ind w:left="164"/>
              <w:jc w:val="both"/>
              <w:rPr>
                <w:rFonts w:cs="Calibri"/>
                <w:b w:val="0"/>
                <w:bCs w:val="0"/>
                <w:color w:val="auto"/>
                <w:sz w:val="22"/>
                <w:szCs w:val="22"/>
                <w:lang w:val="en-GB"/>
              </w:rPr>
            </w:pPr>
            <w:r w:rsidRPr="005F6CF5">
              <w:rPr>
                <w:rFonts w:cs="Calibri"/>
                <w:b w:val="0"/>
                <w:bCs w:val="0"/>
                <w:color w:val="auto"/>
                <w:sz w:val="22"/>
                <w:szCs w:val="22"/>
                <w:lang w:val="en-GB"/>
              </w:rPr>
              <w:t xml:space="preserve">2.4. </w:t>
            </w:r>
          </w:p>
        </w:tc>
        <w:tc>
          <w:tcPr>
            <w:tcW w:w="1833" w:type="dxa"/>
          </w:tcPr>
          <w:p w14:paraId="1F045B69" w14:textId="169D1223" w:rsidR="00502F89" w:rsidRPr="005F6CF5" w:rsidRDefault="00502F89" w:rsidP="00502F89">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sz w:val="22"/>
                <w:szCs w:val="22"/>
                <w:lang w:val="en-GB"/>
              </w:rPr>
            </w:pPr>
            <w:r w:rsidRPr="005F6CF5">
              <w:rPr>
                <w:rFonts w:cs="Calibri"/>
                <w:sz w:val="22"/>
                <w:szCs w:val="22"/>
                <w:lang w:val="en-GB"/>
              </w:rPr>
              <w:t>Requirements for block making section</w:t>
            </w:r>
          </w:p>
        </w:tc>
        <w:tc>
          <w:tcPr>
            <w:tcW w:w="5953" w:type="dxa"/>
          </w:tcPr>
          <w:p w14:paraId="3CA1BA3A" w14:textId="2840BFC8" w:rsidR="00502F89" w:rsidRPr="005F6CF5" w:rsidRDefault="00502F89" w:rsidP="00502F89">
            <w:pPr>
              <w:pStyle w:val="ListParagraph"/>
              <w:tabs>
                <w:tab w:val="center" w:pos="2854"/>
              </w:tabs>
              <w:spacing w:after="0" w:line="240" w:lineRule="auto"/>
              <w:ind w:left="-28"/>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GB" w:eastAsia="ja-JP"/>
              </w:rPr>
            </w:pPr>
            <w:r w:rsidRPr="005F6CF5">
              <w:rPr>
                <w:rFonts w:ascii="Calibri" w:hAnsi="Calibri" w:cs="Calibri"/>
                <w:b w:val="0"/>
                <w:lang w:val="en-GB" w:eastAsia="ja-JP"/>
              </w:rPr>
              <w:t>Block making section, including but not limited to these parts:</w:t>
            </w:r>
          </w:p>
          <w:p w14:paraId="23720516" w14:textId="712C7100" w:rsidR="00502F89" w:rsidRPr="005F6CF5" w:rsidRDefault="00502F89" w:rsidP="00502F89">
            <w:pPr>
              <w:pStyle w:val="ListParagraph"/>
              <w:spacing w:after="0" w:line="240" w:lineRule="auto"/>
              <w:ind w:left="-28"/>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GB" w:eastAsia="ja-JP"/>
              </w:rPr>
            </w:pPr>
            <w:r w:rsidRPr="005F6CF5">
              <w:rPr>
                <w:rFonts w:ascii="Calibri" w:hAnsi="Calibri" w:cs="Calibri"/>
                <w:b w:val="0"/>
                <w:lang w:val="en-GB" w:eastAsia="ja-JP"/>
              </w:rPr>
              <w:t xml:space="preserve">1. </w:t>
            </w:r>
            <w:r w:rsidR="003D5105" w:rsidRPr="005F6CF5">
              <w:rPr>
                <w:rFonts w:ascii="Calibri" w:hAnsi="Calibri" w:cs="Calibri"/>
                <w:b w:val="0"/>
                <w:lang w:val="en-GB" w:eastAsia="ja-JP"/>
              </w:rPr>
              <w:t>Block</w:t>
            </w:r>
            <w:r w:rsidRPr="005F6CF5">
              <w:rPr>
                <w:rFonts w:ascii="Calibri" w:hAnsi="Calibri" w:cs="Calibri"/>
                <w:b w:val="0"/>
                <w:lang w:val="en-GB" w:eastAsia="ja-JP"/>
              </w:rPr>
              <w:t xml:space="preserve"> making machine with hydraulic station.</w:t>
            </w:r>
          </w:p>
          <w:p w14:paraId="6839D171" w14:textId="6CF35E90" w:rsidR="00502F89" w:rsidRPr="005F6CF5" w:rsidRDefault="00502F89" w:rsidP="00502F89">
            <w:pPr>
              <w:pStyle w:val="ListParagraph"/>
              <w:spacing w:after="0" w:line="240" w:lineRule="auto"/>
              <w:ind w:left="-28"/>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GB" w:eastAsia="ja-JP"/>
              </w:rPr>
            </w:pPr>
            <w:r w:rsidRPr="005F6CF5">
              <w:rPr>
                <w:rFonts w:ascii="Calibri" w:hAnsi="Calibri" w:cs="Calibri"/>
                <w:b w:val="0"/>
                <w:lang w:val="en-GB" w:eastAsia="ja-JP"/>
              </w:rPr>
              <w:t>2. Programmable Logic Controller (PLC) controlled machine for line operation.</w:t>
            </w:r>
          </w:p>
          <w:p w14:paraId="0D24BB96" w14:textId="50F7FE84" w:rsidR="00502F89" w:rsidRPr="005F6CF5" w:rsidRDefault="00502F89" w:rsidP="00502F89">
            <w:pPr>
              <w:pStyle w:val="ListParagraph"/>
              <w:spacing w:after="0" w:line="240" w:lineRule="auto"/>
              <w:ind w:left="-28"/>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GB" w:eastAsia="ja-JP"/>
              </w:rPr>
            </w:pPr>
            <w:r w:rsidRPr="005F6CF5">
              <w:rPr>
                <w:rFonts w:ascii="Calibri" w:hAnsi="Calibri" w:cs="Calibri"/>
                <w:b w:val="0"/>
                <w:lang w:val="en-GB" w:eastAsia="ja-JP"/>
              </w:rPr>
              <w:t xml:space="preserve">3. </w:t>
            </w:r>
            <w:r w:rsidR="003D5105" w:rsidRPr="005F6CF5">
              <w:rPr>
                <w:rFonts w:ascii="Calibri" w:hAnsi="Calibri" w:cs="Calibri"/>
                <w:b w:val="0"/>
                <w:lang w:val="en-GB" w:eastAsia="ja-JP"/>
              </w:rPr>
              <w:t>Pallet</w:t>
            </w:r>
            <w:r w:rsidRPr="005F6CF5">
              <w:rPr>
                <w:rFonts w:ascii="Calibri" w:hAnsi="Calibri" w:cs="Calibri"/>
                <w:b w:val="0"/>
                <w:lang w:val="en-GB" w:eastAsia="ja-JP"/>
              </w:rPr>
              <w:t xml:space="preserve"> feeder.</w:t>
            </w:r>
          </w:p>
          <w:p w14:paraId="553D33AC" w14:textId="6666D2B3" w:rsidR="00502F89" w:rsidRPr="005F6CF5" w:rsidRDefault="00502F89" w:rsidP="00502F89">
            <w:pPr>
              <w:pStyle w:val="ListParagraph"/>
              <w:spacing w:after="0" w:line="240" w:lineRule="auto"/>
              <w:ind w:left="-28"/>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GB" w:eastAsia="ja-JP"/>
              </w:rPr>
            </w:pPr>
            <w:r w:rsidRPr="005F6CF5">
              <w:rPr>
                <w:rFonts w:ascii="Calibri" w:hAnsi="Calibri" w:cs="Calibri"/>
                <w:b w:val="0"/>
                <w:lang w:val="en-GB" w:eastAsia="ja-JP"/>
              </w:rPr>
              <w:t>4. B</w:t>
            </w:r>
            <w:r w:rsidR="006624DB">
              <w:rPr>
                <w:rFonts w:ascii="Calibri" w:hAnsi="Calibri" w:cs="Calibri"/>
                <w:b w:val="0"/>
                <w:lang w:val="en-GB" w:eastAsia="ja-JP"/>
              </w:rPr>
              <w:t>lock</w:t>
            </w:r>
            <w:r w:rsidRPr="005F6CF5">
              <w:rPr>
                <w:rFonts w:ascii="Calibri" w:hAnsi="Calibri" w:cs="Calibri"/>
                <w:b w:val="0"/>
                <w:lang w:val="en-GB" w:eastAsia="ja-JP"/>
              </w:rPr>
              <w:t xml:space="preserve"> </w:t>
            </w:r>
            <w:r w:rsidR="003D5105" w:rsidRPr="005F6CF5">
              <w:rPr>
                <w:rFonts w:ascii="Calibri" w:hAnsi="Calibri" w:cs="Calibri"/>
                <w:b w:val="0"/>
                <w:lang w:val="en-GB" w:eastAsia="ja-JP"/>
              </w:rPr>
              <w:t>conveyor</w:t>
            </w:r>
            <w:r w:rsidRPr="005F6CF5">
              <w:rPr>
                <w:rFonts w:ascii="Calibri" w:hAnsi="Calibri" w:cs="Calibri"/>
                <w:b w:val="0"/>
                <w:lang w:val="en-GB" w:eastAsia="ja-JP"/>
              </w:rPr>
              <w:t>.</w:t>
            </w:r>
          </w:p>
          <w:p w14:paraId="27F42095" w14:textId="0AAD5B59" w:rsidR="00502F89" w:rsidRPr="005F6CF5" w:rsidRDefault="00502F89" w:rsidP="00502F89">
            <w:pPr>
              <w:pStyle w:val="ListParagraph"/>
              <w:spacing w:after="0" w:line="240" w:lineRule="auto"/>
              <w:ind w:left="-28"/>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GB" w:eastAsia="ja-JP"/>
              </w:rPr>
            </w:pPr>
            <w:r w:rsidRPr="005F6CF5">
              <w:rPr>
                <w:rFonts w:ascii="Calibri" w:hAnsi="Calibri" w:cs="Calibri"/>
                <w:b w:val="0"/>
                <w:lang w:val="en-GB" w:eastAsia="ja-JP"/>
              </w:rPr>
              <w:t xml:space="preserve">5. </w:t>
            </w:r>
            <w:r w:rsidR="006C7428">
              <w:rPr>
                <w:rFonts w:ascii="Calibri" w:hAnsi="Calibri" w:cs="Calibri"/>
                <w:b w:val="0"/>
                <w:lang w:val="en-GB" w:eastAsia="ja-JP"/>
              </w:rPr>
              <w:t>B</w:t>
            </w:r>
            <w:r w:rsidRPr="005F6CF5">
              <w:rPr>
                <w:rFonts w:ascii="Calibri" w:hAnsi="Calibri" w:cs="Calibri"/>
                <w:b w:val="0"/>
                <w:lang w:val="en-GB" w:eastAsia="ja-JP"/>
              </w:rPr>
              <w:t xml:space="preserve">lock </w:t>
            </w:r>
            <w:proofErr w:type="spellStart"/>
            <w:r w:rsidRPr="005F6CF5">
              <w:rPr>
                <w:rFonts w:ascii="Calibri" w:hAnsi="Calibri" w:cs="Calibri"/>
                <w:b w:val="0"/>
                <w:lang w:val="en-GB" w:eastAsia="ja-JP"/>
              </w:rPr>
              <w:t>molds</w:t>
            </w:r>
            <w:proofErr w:type="spellEnd"/>
            <w:r w:rsidRPr="005F6CF5">
              <w:rPr>
                <w:rFonts w:ascii="Calibri" w:hAnsi="Calibri" w:cs="Calibri"/>
                <w:b w:val="0"/>
                <w:lang w:val="en-GB" w:eastAsia="ja-JP"/>
              </w:rPr>
              <w:t xml:space="preserve">, at least these sizes (Length x Width x Height): 400x200x200mm, 400x150x200mm, 400x100x200mm. </w:t>
            </w:r>
            <w:r w:rsidR="003D5105" w:rsidRPr="005F6CF5">
              <w:rPr>
                <w:rFonts w:ascii="Calibri" w:hAnsi="Calibri" w:cs="Calibri"/>
                <w:b w:val="0"/>
                <w:lang w:val="en-GB" w:eastAsia="ja-JP"/>
              </w:rPr>
              <w:t>The number</w:t>
            </w:r>
            <w:r w:rsidRPr="005F6CF5">
              <w:rPr>
                <w:rFonts w:ascii="Calibri" w:hAnsi="Calibri" w:cs="Calibri"/>
                <w:b w:val="0"/>
                <w:lang w:val="en-GB" w:eastAsia="ja-JP"/>
              </w:rPr>
              <w:t xml:space="preserve"> of delivered </w:t>
            </w:r>
            <w:proofErr w:type="spellStart"/>
            <w:r w:rsidRPr="005F6CF5">
              <w:rPr>
                <w:rFonts w:ascii="Calibri" w:hAnsi="Calibri" w:cs="Calibri"/>
                <w:b w:val="0"/>
                <w:lang w:val="en-GB" w:eastAsia="ja-JP"/>
              </w:rPr>
              <w:t>molds</w:t>
            </w:r>
            <w:proofErr w:type="spellEnd"/>
            <w:r w:rsidRPr="005F6CF5">
              <w:rPr>
                <w:rFonts w:ascii="Calibri" w:hAnsi="Calibri" w:cs="Calibri"/>
                <w:b w:val="0"/>
                <w:lang w:val="en-GB" w:eastAsia="ja-JP"/>
              </w:rPr>
              <w:t xml:space="preserve"> must satisfy production capacity requirements stated in </w:t>
            </w:r>
            <w:r w:rsidR="003D5105" w:rsidRPr="005F6CF5">
              <w:rPr>
                <w:rFonts w:ascii="Calibri" w:hAnsi="Calibri" w:cs="Calibri"/>
                <w:b w:val="0"/>
                <w:lang w:val="en-GB" w:eastAsia="ja-JP"/>
              </w:rPr>
              <w:t>paragraph 2.7</w:t>
            </w:r>
            <w:r w:rsidRPr="005F6CF5">
              <w:rPr>
                <w:rFonts w:ascii="Calibri" w:hAnsi="Calibri" w:cs="Calibri"/>
                <w:b w:val="0"/>
                <w:lang w:val="en-GB" w:eastAsia="ja-JP"/>
              </w:rPr>
              <w:t>.</w:t>
            </w:r>
          </w:p>
          <w:p w14:paraId="05338C69" w14:textId="18CE6E1C" w:rsidR="00502F89" w:rsidRPr="005F6CF5" w:rsidRDefault="00502F89" w:rsidP="00502F89">
            <w:pPr>
              <w:pStyle w:val="ListParagraph"/>
              <w:spacing w:after="0" w:line="240" w:lineRule="auto"/>
              <w:ind w:left="-28"/>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GB" w:eastAsia="ja-JP"/>
              </w:rPr>
            </w:pPr>
            <w:r w:rsidRPr="005F6CF5">
              <w:rPr>
                <w:rFonts w:ascii="Calibri" w:hAnsi="Calibri" w:cs="Calibri"/>
                <w:b w:val="0"/>
                <w:lang w:val="en-GB" w:eastAsia="ja-JP"/>
              </w:rPr>
              <w:t xml:space="preserve">6. </w:t>
            </w:r>
            <w:r w:rsidR="003D5105" w:rsidRPr="005F6CF5">
              <w:rPr>
                <w:rFonts w:ascii="Calibri" w:hAnsi="Calibri" w:cs="Calibri"/>
                <w:b w:val="0"/>
                <w:lang w:val="en-GB" w:eastAsia="ja-JP"/>
              </w:rPr>
              <w:t>Other</w:t>
            </w:r>
            <w:r w:rsidRPr="005F6CF5">
              <w:rPr>
                <w:rFonts w:ascii="Calibri" w:hAnsi="Calibri" w:cs="Calibri"/>
                <w:b w:val="0"/>
                <w:lang w:val="en-GB" w:eastAsia="ja-JP"/>
              </w:rPr>
              <w:t xml:space="preserve"> necessary parts and accessories to ensure full operation of the line, according to </w:t>
            </w:r>
            <w:r w:rsidR="003D5105" w:rsidRPr="005F6CF5">
              <w:rPr>
                <w:rFonts w:ascii="Calibri" w:hAnsi="Calibri" w:cs="Calibri"/>
                <w:b w:val="0"/>
                <w:lang w:val="en-GB" w:eastAsia="ja-JP"/>
              </w:rPr>
              <w:t xml:space="preserve">the </w:t>
            </w:r>
            <w:r w:rsidRPr="005F6CF5">
              <w:rPr>
                <w:rFonts w:ascii="Calibri" w:hAnsi="Calibri" w:cs="Calibri"/>
                <w:b w:val="0"/>
                <w:lang w:val="en-GB" w:eastAsia="ja-JP"/>
              </w:rPr>
              <w:t>manufacturer’s recommendations.</w:t>
            </w:r>
          </w:p>
        </w:tc>
        <w:tc>
          <w:tcPr>
            <w:tcW w:w="5103" w:type="dxa"/>
          </w:tcPr>
          <w:p w14:paraId="055CA5C5" w14:textId="77777777" w:rsidR="00502F89" w:rsidRPr="005F6CF5" w:rsidRDefault="00502F89" w:rsidP="00502F89">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The supplier declares compliance with this requirement in section 7 of the Tender form.</w:t>
            </w:r>
          </w:p>
          <w:p w14:paraId="259E53A4" w14:textId="4262DBCC" w:rsidR="00502F89" w:rsidRPr="005F6CF5" w:rsidRDefault="00502F89" w:rsidP="00502F89">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 xml:space="preserve">Supplier must also provide </w:t>
            </w:r>
            <w:r w:rsidR="003D5105" w:rsidRPr="005F6CF5">
              <w:rPr>
                <w:rFonts w:cs="Calibri"/>
                <w:color w:val="auto"/>
                <w:sz w:val="22"/>
                <w:szCs w:val="22"/>
                <w:lang w:val="en-GB"/>
              </w:rPr>
              <w:t xml:space="preserve">the </w:t>
            </w:r>
            <w:r w:rsidRPr="005F6CF5">
              <w:rPr>
                <w:rFonts w:cs="Calibri"/>
                <w:color w:val="auto"/>
                <w:sz w:val="22"/>
                <w:szCs w:val="22"/>
                <w:lang w:val="en-GB"/>
              </w:rPr>
              <w:t>Goods manufacturer’s technical documentation or brochure or approvals</w:t>
            </w:r>
            <w:r w:rsidR="003D5105" w:rsidRPr="005F6CF5">
              <w:rPr>
                <w:rFonts w:cs="Calibri"/>
                <w:color w:val="auto"/>
                <w:sz w:val="22"/>
                <w:szCs w:val="22"/>
                <w:lang w:val="en-GB"/>
              </w:rPr>
              <w:t>,</w:t>
            </w:r>
            <w:r w:rsidRPr="005F6CF5">
              <w:rPr>
                <w:rFonts w:cs="Calibri"/>
                <w:color w:val="auto"/>
                <w:sz w:val="22"/>
                <w:szCs w:val="22"/>
                <w:lang w:val="en-GB"/>
              </w:rPr>
              <w:t xml:space="preserve"> or other equivalent documents, confirming compliance </w:t>
            </w:r>
            <w:r w:rsidR="003D5105" w:rsidRPr="005F6CF5">
              <w:rPr>
                <w:rFonts w:cs="Calibri"/>
                <w:color w:val="auto"/>
                <w:sz w:val="22"/>
                <w:szCs w:val="22"/>
                <w:lang w:val="en-GB"/>
              </w:rPr>
              <w:t>with</w:t>
            </w:r>
            <w:r w:rsidRPr="005F6CF5">
              <w:rPr>
                <w:rFonts w:cs="Calibri"/>
                <w:color w:val="auto"/>
                <w:sz w:val="22"/>
                <w:szCs w:val="22"/>
                <w:lang w:val="en-GB"/>
              </w:rPr>
              <w:t xml:space="preserve"> paragraphs No. 1 through 6. </w:t>
            </w:r>
          </w:p>
        </w:tc>
      </w:tr>
      <w:tr w:rsidR="00502F89" w:rsidRPr="005F6CF5" w14:paraId="08C383C6" w14:textId="14C3ABB1" w:rsidTr="00AF0069">
        <w:trPr>
          <w:cnfStyle w:val="000000100000" w:firstRow="0" w:lastRow="0" w:firstColumn="0" w:lastColumn="0" w:oddVBand="0" w:evenVBand="0" w:oddHBand="1" w:evenHBand="0" w:firstRowFirstColumn="0" w:firstRowLastColumn="0" w:lastRowFirstColumn="0" w:lastRowLastColumn="0"/>
          <w:trHeight w:val="1426"/>
        </w:trPr>
        <w:tc>
          <w:tcPr>
            <w:cnfStyle w:val="001000000000" w:firstRow="0" w:lastRow="0" w:firstColumn="1" w:lastColumn="0" w:oddVBand="0" w:evenVBand="0" w:oddHBand="0" w:evenHBand="0" w:firstRowFirstColumn="0" w:firstRowLastColumn="0" w:lastRowFirstColumn="0" w:lastRowLastColumn="0"/>
            <w:tcW w:w="856" w:type="dxa"/>
          </w:tcPr>
          <w:p w14:paraId="424DE7B7" w14:textId="15DB6981" w:rsidR="00502F89" w:rsidRPr="005F6CF5" w:rsidRDefault="00502F89" w:rsidP="00502F89">
            <w:pPr>
              <w:spacing w:after="120" w:line="240" w:lineRule="auto"/>
              <w:ind w:left="164"/>
              <w:jc w:val="both"/>
              <w:rPr>
                <w:rFonts w:cs="Calibri"/>
                <w:b w:val="0"/>
                <w:bCs w:val="0"/>
                <w:color w:val="auto"/>
                <w:sz w:val="22"/>
                <w:szCs w:val="22"/>
                <w:lang w:val="en-GB"/>
              </w:rPr>
            </w:pPr>
            <w:r w:rsidRPr="005F6CF5">
              <w:rPr>
                <w:rFonts w:cs="Calibri"/>
                <w:b w:val="0"/>
                <w:bCs w:val="0"/>
                <w:color w:val="auto"/>
                <w:sz w:val="22"/>
                <w:szCs w:val="22"/>
                <w:lang w:val="en-GB"/>
              </w:rPr>
              <w:t>2.5.</w:t>
            </w:r>
          </w:p>
        </w:tc>
        <w:tc>
          <w:tcPr>
            <w:tcW w:w="1833" w:type="dxa"/>
          </w:tcPr>
          <w:p w14:paraId="41BF2029" w14:textId="2F0B95CF" w:rsidR="00502F89" w:rsidRPr="005F6CF5" w:rsidRDefault="00502F89" w:rsidP="00502F89">
            <w:pPr>
              <w:pStyle w:val="ListParagraph"/>
              <w:spacing w:after="120" w:line="240" w:lineRule="auto"/>
              <w:ind w:left="-28"/>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GB" w:eastAsia="ja-JP"/>
              </w:rPr>
            </w:pPr>
            <w:r w:rsidRPr="005F6CF5">
              <w:rPr>
                <w:rFonts w:ascii="Calibri" w:hAnsi="Calibri" w:cs="Calibri"/>
                <w:b w:val="0"/>
                <w:lang w:val="en-GB" w:eastAsia="ja-JP"/>
              </w:rPr>
              <w:t>Requirements for stacking section</w:t>
            </w:r>
          </w:p>
        </w:tc>
        <w:tc>
          <w:tcPr>
            <w:tcW w:w="5953" w:type="dxa"/>
          </w:tcPr>
          <w:p w14:paraId="5C41A613" w14:textId="183BF516" w:rsidR="00502F89" w:rsidRPr="005F6CF5" w:rsidRDefault="00502F89" w:rsidP="00502F89">
            <w:pPr>
              <w:pStyle w:val="ListParagraph"/>
              <w:spacing w:after="0" w:line="240" w:lineRule="auto"/>
              <w:ind w:left="-28"/>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highlight w:val="yellow"/>
                <w:lang w:val="en-GB" w:eastAsia="ja-JP"/>
              </w:rPr>
            </w:pPr>
            <w:r w:rsidRPr="005F6CF5">
              <w:rPr>
                <w:rFonts w:ascii="Calibri" w:hAnsi="Calibri" w:cs="Calibri"/>
                <w:b w:val="0"/>
                <w:lang w:val="en-GB" w:eastAsia="ja-JP"/>
              </w:rPr>
              <w:t xml:space="preserve">Stacking section, including but not limited to </w:t>
            </w:r>
            <w:r w:rsidR="005E73AA" w:rsidRPr="005F6CF5">
              <w:rPr>
                <w:rFonts w:ascii="Calibri" w:hAnsi="Calibri" w:cs="Calibri"/>
                <w:b w:val="0"/>
                <w:lang w:val="en-GB" w:eastAsia="ja-JP"/>
              </w:rPr>
              <w:t xml:space="preserve">an </w:t>
            </w:r>
            <w:r w:rsidRPr="005F6CF5">
              <w:rPr>
                <w:rFonts w:ascii="Calibri" w:hAnsi="Calibri" w:cs="Calibri"/>
                <w:b w:val="0"/>
                <w:lang w:val="en-GB" w:eastAsia="ja-JP"/>
              </w:rPr>
              <w:t xml:space="preserve">automatic stacker and other necessary parts and accessories to ensure full operation of the line, according to </w:t>
            </w:r>
            <w:r w:rsidR="00297250" w:rsidRPr="005F6CF5">
              <w:rPr>
                <w:rFonts w:ascii="Calibri" w:hAnsi="Calibri" w:cs="Calibri"/>
                <w:b w:val="0"/>
                <w:lang w:val="en-GB" w:eastAsia="ja-JP"/>
              </w:rPr>
              <w:t xml:space="preserve">the </w:t>
            </w:r>
            <w:r w:rsidRPr="005F6CF5">
              <w:rPr>
                <w:rFonts w:ascii="Calibri" w:hAnsi="Calibri" w:cs="Calibri"/>
                <w:b w:val="0"/>
                <w:lang w:val="en-GB" w:eastAsia="ja-JP"/>
              </w:rPr>
              <w:t xml:space="preserve">manufacturer’s recommendations. </w:t>
            </w:r>
            <w:r w:rsidR="00297250" w:rsidRPr="005F6CF5">
              <w:rPr>
                <w:rFonts w:ascii="Calibri" w:hAnsi="Calibri" w:cs="Calibri"/>
                <w:b w:val="0"/>
                <w:lang w:val="en-GB" w:eastAsia="ja-JP"/>
              </w:rPr>
              <w:t>The proposed</w:t>
            </w:r>
            <w:r w:rsidRPr="005F6CF5">
              <w:rPr>
                <w:rFonts w:ascii="Calibri" w:hAnsi="Calibri" w:cs="Calibri"/>
                <w:b w:val="0"/>
                <w:lang w:val="en-GB" w:eastAsia="ja-JP"/>
              </w:rPr>
              <w:t xml:space="preserve"> stacker must be capable to stack all capacity of concrete </w:t>
            </w:r>
            <w:r w:rsidR="00297250" w:rsidRPr="005F6CF5">
              <w:rPr>
                <w:rFonts w:ascii="Calibri" w:hAnsi="Calibri" w:cs="Calibri"/>
                <w:b w:val="0"/>
                <w:lang w:val="en-GB" w:eastAsia="ja-JP"/>
              </w:rPr>
              <w:t>hollow</w:t>
            </w:r>
            <w:r w:rsidRPr="005F6CF5">
              <w:rPr>
                <w:rFonts w:ascii="Calibri" w:hAnsi="Calibri" w:cs="Calibri"/>
                <w:b w:val="0"/>
                <w:lang w:val="en-GB" w:eastAsia="ja-JP"/>
              </w:rPr>
              <w:t xml:space="preserve"> block</w:t>
            </w:r>
            <w:r w:rsidR="00F45353" w:rsidRPr="005F6CF5">
              <w:rPr>
                <w:rFonts w:ascii="Calibri" w:hAnsi="Calibri" w:cs="Calibri"/>
                <w:b w:val="0"/>
                <w:lang w:val="en-GB" w:eastAsia="ja-JP"/>
              </w:rPr>
              <w:t xml:space="preserve"> and ready to be stacked on pallets for easy transportation </w:t>
            </w:r>
            <w:r w:rsidR="00C65BFB" w:rsidRPr="005F6CF5">
              <w:rPr>
                <w:rFonts w:ascii="Calibri" w:hAnsi="Calibri" w:cs="Calibri"/>
                <w:b w:val="0"/>
                <w:lang w:val="en-GB" w:eastAsia="ja-JP"/>
              </w:rPr>
              <w:t>on</w:t>
            </w:r>
            <w:r w:rsidR="00F45353" w:rsidRPr="005F6CF5">
              <w:rPr>
                <w:rFonts w:ascii="Calibri" w:hAnsi="Calibri" w:cs="Calibri"/>
                <w:b w:val="0"/>
                <w:lang w:val="en-GB" w:eastAsia="ja-JP"/>
              </w:rPr>
              <w:t xml:space="preserve"> site or to other </w:t>
            </w:r>
            <w:r w:rsidR="005E73AA" w:rsidRPr="005F6CF5">
              <w:rPr>
                <w:rFonts w:ascii="Calibri" w:hAnsi="Calibri" w:cs="Calibri"/>
                <w:b w:val="0"/>
                <w:lang w:val="en-GB" w:eastAsia="ja-JP"/>
              </w:rPr>
              <w:t>area</w:t>
            </w:r>
            <w:r w:rsidRPr="005F6CF5">
              <w:rPr>
                <w:rFonts w:ascii="Calibri" w:hAnsi="Calibri" w:cs="Calibri"/>
                <w:b w:val="0"/>
                <w:lang w:val="en-GB" w:eastAsia="ja-JP"/>
              </w:rPr>
              <w:t xml:space="preserve">, </w:t>
            </w:r>
            <w:r w:rsidR="00297250" w:rsidRPr="005F6CF5">
              <w:rPr>
                <w:rFonts w:ascii="Calibri" w:hAnsi="Calibri" w:cs="Calibri"/>
                <w:b w:val="0"/>
                <w:lang w:val="en-GB" w:eastAsia="ja-JP"/>
              </w:rPr>
              <w:t xml:space="preserve">as </w:t>
            </w:r>
            <w:r w:rsidRPr="005F6CF5">
              <w:rPr>
                <w:rFonts w:ascii="Calibri" w:hAnsi="Calibri" w:cs="Calibri"/>
                <w:b w:val="0"/>
                <w:lang w:val="en-GB" w:eastAsia="ja-JP"/>
              </w:rPr>
              <w:t>stated in paragraph 2.7.</w:t>
            </w:r>
          </w:p>
        </w:tc>
        <w:tc>
          <w:tcPr>
            <w:tcW w:w="5103" w:type="dxa"/>
          </w:tcPr>
          <w:p w14:paraId="080C5760" w14:textId="38BE5E49" w:rsidR="00502F89" w:rsidRPr="005F6CF5" w:rsidRDefault="00502F89" w:rsidP="00502F89">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The supplier declares compliance with this requirement in section 7 of the Tender form.</w:t>
            </w:r>
          </w:p>
          <w:p w14:paraId="5D8D174B" w14:textId="167848D8" w:rsidR="00502F89" w:rsidRPr="005F6CF5" w:rsidRDefault="00297250" w:rsidP="00502F89">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The supplier</w:t>
            </w:r>
            <w:r w:rsidR="00502F89" w:rsidRPr="005F6CF5">
              <w:rPr>
                <w:rFonts w:cs="Calibri"/>
                <w:color w:val="auto"/>
                <w:sz w:val="22"/>
                <w:szCs w:val="22"/>
                <w:lang w:val="en-GB"/>
              </w:rPr>
              <w:t xml:space="preserve"> must also provide </w:t>
            </w:r>
            <w:r w:rsidRPr="005F6CF5">
              <w:rPr>
                <w:rFonts w:cs="Calibri"/>
                <w:color w:val="auto"/>
                <w:sz w:val="22"/>
                <w:szCs w:val="22"/>
                <w:lang w:val="en-GB"/>
              </w:rPr>
              <w:t xml:space="preserve">the </w:t>
            </w:r>
            <w:r w:rsidR="00502F89" w:rsidRPr="005F6CF5">
              <w:rPr>
                <w:rFonts w:cs="Calibri"/>
                <w:color w:val="auto"/>
                <w:sz w:val="22"/>
                <w:szCs w:val="22"/>
                <w:lang w:val="en-GB"/>
              </w:rPr>
              <w:t>manufacturer’s technical documentation or brochure or approvals</w:t>
            </w:r>
            <w:r w:rsidRPr="005F6CF5">
              <w:rPr>
                <w:rFonts w:cs="Calibri"/>
                <w:color w:val="auto"/>
                <w:sz w:val="22"/>
                <w:szCs w:val="22"/>
                <w:lang w:val="en-GB"/>
              </w:rPr>
              <w:t>,</w:t>
            </w:r>
            <w:r w:rsidR="00502F89" w:rsidRPr="005F6CF5">
              <w:rPr>
                <w:rFonts w:cs="Calibri"/>
                <w:color w:val="auto"/>
                <w:sz w:val="22"/>
                <w:szCs w:val="22"/>
                <w:lang w:val="en-GB"/>
              </w:rPr>
              <w:t xml:space="preserve"> or other equivalent documents confirming compliance.</w:t>
            </w:r>
          </w:p>
        </w:tc>
      </w:tr>
      <w:tr w:rsidR="00502F89" w:rsidRPr="005F6CF5" w14:paraId="1CC3CD77" w14:textId="51D64B1E" w:rsidTr="00AF0069">
        <w:trPr>
          <w:trHeight w:val="183"/>
        </w:trPr>
        <w:tc>
          <w:tcPr>
            <w:cnfStyle w:val="001000000000" w:firstRow="0" w:lastRow="0" w:firstColumn="1" w:lastColumn="0" w:oddVBand="0" w:evenVBand="0" w:oddHBand="0" w:evenHBand="0" w:firstRowFirstColumn="0" w:firstRowLastColumn="0" w:lastRowFirstColumn="0" w:lastRowLastColumn="0"/>
            <w:tcW w:w="856" w:type="dxa"/>
          </w:tcPr>
          <w:p w14:paraId="7BCC09B4" w14:textId="7A90220B" w:rsidR="00502F89" w:rsidRPr="005F6CF5" w:rsidRDefault="00502F89" w:rsidP="00502F89">
            <w:pPr>
              <w:spacing w:after="120" w:line="240" w:lineRule="auto"/>
              <w:ind w:left="164"/>
              <w:jc w:val="both"/>
              <w:rPr>
                <w:rFonts w:cs="Calibri"/>
                <w:b w:val="0"/>
                <w:bCs w:val="0"/>
                <w:color w:val="auto"/>
                <w:sz w:val="22"/>
                <w:szCs w:val="22"/>
                <w:lang w:val="en-GB"/>
              </w:rPr>
            </w:pPr>
            <w:r w:rsidRPr="005F6CF5">
              <w:rPr>
                <w:rFonts w:cs="Calibri"/>
                <w:b w:val="0"/>
                <w:bCs w:val="0"/>
                <w:color w:val="auto"/>
                <w:sz w:val="22"/>
                <w:szCs w:val="22"/>
                <w:lang w:val="en-GB"/>
              </w:rPr>
              <w:t>2.6.</w:t>
            </w:r>
          </w:p>
        </w:tc>
        <w:tc>
          <w:tcPr>
            <w:tcW w:w="1833" w:type="dxa"/>
          </w:tcPr>
          <w:p w14:paraId="5D9D4423" w14:textId="704D8935" w:rsidR="00502F89" w:rsidRPr="005F6CF5" w:rsidRDefault="00502F89" w:rsidP="00502F89">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GB"/>
              </w:rPr>
            </w:pPr>
            <w:r w:rsidRPr="005F6CF5">
              <w:rPr>
                <w:rFonts w:cs="Calibri"/>
                <w:sz w:val="22"/>
                <w:szCs w:val="22"/>
                <w:lang w:val="en-GB"/>
              </w:rPr>
              <w:t>Total power and water consumption of the line</w:t>
            </w:r>
          </w:p>
        </w:tc>
        <w:tc>
          <w:tcPr>
            <w:tcW w:w="5953" w:type="dxa"/>
          </w:tcPr>
          <w:p w14:paraId="1577FFF4" w14:textId="7A84932C" w:rsidR="00502F89" w:rsidRPr="005F6CF5" w:rsidRDefault="00502F89" w:rsidP="00502F89">
            <w:pPr>
              <w:pStyle w:val="ListParagraph"/>
              <w:spacing w:after="0" w:line="240" w:lineRule="auto"/>
              <w:ind w:left="-28"/>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GB" w:eastAsia="ja-JP"/>
              </w:rPr>
            </w:pPr>
            <w:r w:rsidRPr="005F6CF5">
              <w:rPr>
                <w:rFonts w:ascii="Calibri" w:hAnsi="Calibri" w:cs="Calibri"/>
                <w:b w:val="0"/>
                <w:lang w:val="en-GB" w:eastAsia="ja-JP"/>
              </w:rPr>
              <w:t xml:space="preserve">Proposed fully </w:t>
            </w:r>
            <w:proofErr w:type="gramStart"/>
            <w:r w:rsidRPr="005F6CF5">
              <w:rPr>
                <w:rFonts w:ascii="Calibri" w:hAnsi="Calibri" w:cs="Calibri"/>
                <w:b w:val="0"/>
                <w:lang w:val="en-GB" w:eastAsia="ja-JP"/>
              </w:rPr>
              <w:t xml:space="preserve">automatic  </w:t>
            </w:r>
            <w:r w:rsidR="00297250" w:rsidRPr="005F6CF5">
              <w:rPr>
                <w:rFonts w:ascii="Calibri" w:hAnsi="Calibri" w:cs="Calibri"/>
                <w:b w:val="0"/>
                <w:lang w:val="en-GB" w:eastAsia="ja-JP"/>
              </w:rPr>
              <w:t>hollow</w:t>
            </w:r>
            <w:proofErr w:type="gramEnd"/>
            <w:r w:rsidRPr="005F6CF5">
              <w:rPr>
                <w:rFonts w:ascii="Calibri" w:hAnsi="Calibri" w:cs="Calibri"/>
                <w:b w:val="0"/>
                <w:lang w:val="en-GB" w:eastAsia="ja-JP"/>
              </w:rPr>
              <w:t xml:space="preserve"> block line</w:t>
            </w:r>
            <w:r w:rsidR="00072469">
              <w:rPr>
                <w:rFonts w:ascii="Calibri" w:hAnsi="Calibri" w:cs="Calibri"/>
                <w:b w:val="0"/>
                <w:lang w:val="en-GB" w:eastAsia="ja-JP"/>
              </w:rPr>
              <w:t xml:space="preserve"> </w:t>
            </w:r>
            <w:r w:rsidR="00072469" w:rsidRPr="00072469">
              <w:rPr>
                <w:rFonts w:ascii="Calibri" w:hAnsi="Calibri" w:cs="Calibri"/>
                <w:b w:val="0"/>
                <w:u w:val="single"/>
                <w:lang w:val="en-US" w:eastAsia="ja-JP"/>
              </w:rPr>
              <w:t>should not exceed following power and water consumptions</w:t>
            </w:r>
            <w:r w:rsidRPr="005F6CF5">
              <w:rPr>
                <w:rFonts w:ascii="Calibri" w:hAnsi="Calibri" w:cs="Calibri"/>
                <w:b w:val="0"/>
                <w:lang w:val="en-GB" w:eastAsia="ja-JP"/>
              </w:rPr>
              <w:t>:</w:t>
            </w:r>
          </w:p>
          <w:p w14:paraId="2ABA9A28" w14:textId="19DF8E3B" w:rsidR="00E30E50" w:rsidRDefault="00502F89" w:rsidP="00E30E50">
            <w:pPr>
              <w:pStyle w:val="ListParagraph"/>
              <w:spacing w:after="0" w:line="240" w:lineRule="auto"/>
              <w:ind w:left="-28"/>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GB" w:eastAsia="ja-JP"/>
              </w:rPr>
            </w:pPr>
            <w:r w:rsidRPr="005F6CF5">
              <w:rPr>
                <w:rFonts w:ascii="Calibri" w:hAnsi="Calibri" w:cs="Calibri"/>
                <w:b w:val="0"/>
                <w:lang w:val="en-GB" w:eastAsia="ja-JP"/>
              </w:rPr>
              <w:t xml:space="preserve">1. </w:t>
            </w:r>
            <w:r w:rsidR="00297250" w:rsidRPr="005F6CF5">
              <w:rPr>
                <w:rFonts w:ascii="Calibri" w:hAnsi="Calibri" w:cs="Calibri"/>
                <w:b w:val="0"/>
                <w:lang w:val="en-GB" w:eastAsia="ja-JP"/>
              </w:rPr>
              <w:t>Electrical</w:t>
            </w:r>
            <w:r w:rsidRPr="005F6CF5">
              <w:rPr>
                <w:rFonts w:ascii="Calibri" w:hAnsi="Calibri" w:cs="Calibri"/>
                <w:b w:val="0"/>
                <w:lang w:val="en-GB" w:eastAsia="ja-JP"/>
              </w:rPr>
              <w:t xml:space="preserve"> input </w:t>
            </w:r>
            <w:r w:rsidR="00072469">
              <w:rPr>
                <w:rFonts w:ascii="Calibri" w:hAnsi="Calibri" w:cs="Calibri"/>
                <w:b w:val="0"/>
                <w:lang w:val="en-GB" w:eastAsia="ja-JP"/>
              </w:rPr>
              <w:t xml:space="preserve">power </w:t>
            </w:r>
            <w:r w:rsidRPr="005F6CF5">
              <w:rPr>
                <w:rFonts w:ascii="Calibri" w:hAnsi="Calibri" w:cs="Calibri"/>
                <w:b w:val="0"/>
                <w:lang w:val="en-GB" w:eastAsia="ja-JP"/>
              </w:rPr>
              <w:t xml:space="preserve">– up to </w:t>
            </w:r>
            <w:r w:rsidR="001052C4" w:rsidRPr="005F6CF5">
              <w:rPr>
                <w:rFonts w:ascii="Calibri" w:hAnsi="Calibri" w:cs="Calibri"/>
                <w:b w:val="0"/>
                <w:lang w:val="en-GB" w:eastAsia="ja-JP"/>
              </w:rPr>
              <w:t>3</w:t>
            </w:r>
            <w:r w:rsidR="00CE5E52" w:rsidRPr="005F6CF5">
              <w:rPr>
                <w:rFonts w:ascii="Calibri" w:hAnsi="Calibri" w:cs="Calibri"/>
                <w:b w:val="0"/>
                <w:lang w:val="en-GB" w:eastAsia="ja-JP"/>
              </w:rPr>
              <w:t>50</w:t>
            </w:r>
            <w:r w:rsidRPr="005F6CF5">
              <w:rPr>
                <w:rFonts w:ascii="Calibri" w:hAnsi="Calibri" w:cs="Calibri"/>
                <w:b w:val="0"/>
                <w:lang w:val="en-GB" w:eastAsia="ja-JP"/>
              </w:rPr>
              <w:t xml:space="preserve"> KW.</w:t>
            </w:r>
          </w:p>
          <w:p w14:paraId="6B7E0B8A" w14:textId="10BC8157" w:rsidR="00502F89" w:rsidRPr="005F6CF5" w:rsidRDefault="00502F89" w:rsidP="00E30E50">
            <w:pPr>
              <w:pStyle w:val="ListParagraph"/>
              <w:spacing w:after="0" w:line="240" w:lineRule="auto"/>
              <w:ind w:left="-28"/>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GB" w:eastAsia="ja-JP"/>
              </w:rPr>
            </w:pPr>
            <w:r w:rsidRPr="005F6CF5">
              <w:rPr>
                <w:rFonts w:ascii="Calibri" w:hAnsi="Calibri" w:cs="Calibri"/>
                <w:b w:val="0"/>
                <w:lang w:val="en-GB" w:eastAsia="ja-JP"/>
              </w:rPr>
              <w:lastRenderedPageBreak/>
              <w:t xml:space="preserve">2. </w:t>
            </w:r>
            <w:r w:rsidR="00297250" w:rsidRPr="005F6CF5">
              <w:rPr>
                <w:rFonts w:ascii="Calibri" w:hAnsi="Calibri" w:cs="Calibri"/>
                <w:b w:val="0"/>
                <w:lang w:val="en-GB" w:eastAsia="ja-JP"/>
              </w:rPr>
              <w:t>W</w:t>
            </w:r>
            <w:r w:rsidRPr="005F6CF5">
              <w:rPr>
                <w:rFonts w:ascii="Calibri" w:hAnsi="Calibri" w:cs="Calibri"/>
                <w:b w:val="0"/>
                <w:lang w:val="en-GB" w:eastAsia="ja-JP"/>
              </w:rPr>
              <w:t xml:space="preserve">ater consumption - up to </w:t>
            </w:r>
            <w:r w:rsidR="00CE5E52" w:rsidRPr="005F6CF5">
              <w:rPr>
                <w:rFonts w:ascii="Calibri" w:hAnsi="Calibri" w:cs="Calibri"/>
                <w:b w:val="0"/>
                <w:lang w:val="en-GB" w:eastAsia="ja-JP"/>
              </w:rPr>
              <w:t>4</w:t>
            </w:r>
            <w:r w:rsidRPr="005F6CF5">
              <w:rPr>
                <w:rFonts w:ascii="Calibri" w:hAnsi="Calibri" w:cs="Calibri"/>
                <w:b w:val="0"/>
                <w:lang w:val="en-GB" w:eastAsia="ja-JP"/>
              </w:rPr>
              <w:t xml:space="preserve">0 000 </w:t>
            </w:r>
            <w:proofErr w:type="spellStart"/>
            <w:r w:rsidRPr="005F6CF5">
              <w:rPr>
                <w:rFonts w:ascii="Calibri" w:hAnsi="Calibri" w:cs="Calibri"/>
                <w:b w:val="0"/>
                <w:lang w:val="en-GB" w:eastAsia="ja-JP"/>
              </w:rPr>
              <w:t>liters</w:t>
            </w:r>
            <w:proofErr w:type="spellEnd"/>
            <w:r w:rsidRPr="005F6CF5">
              <w:rPr>
                <w:rFonts w:ascii="Calibri" w:hAnsi="Calibri" w:cs="Calibri"/>
                <w:b w:val="0"/>
                <w:lang w:val="en-GB" w:eastAsia="ja-JP"/>
              </w:rPr>
              <w:t xml:space="preserve"> per day (8 working hours) (working at full capacity). </w:t>
            </w:r>
          </w:p>
          <w:p w14:paraId="754BD564" w14:textId="44439B21" w:rsidR="00896D9E" w:rsidRPr="005F6CF5" w:rsidRDefault="00896D9E" w:rsidP="00502F89">
            <w:pPr>
              <w:pStyle w:val="ListParagraph"/>
              <w:spacing w:after="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i/>
                <w:iCs/>
                <w:highlight w:val="yellow"/>
                <w:lang w:val="en-GB" w:eastAsia="ja-JP"/>
              </w:rPr>
            </w:pPr>
          </w:p>
        </w:tc>
        <w:tc>
          <w:tcPr>
            <w:tcW w:w="5103" w:type="dxa"/>
          </w:tcPr>
          <w:p w14:paraId="797FCBF8" w14:textId="6A8AD77D" w:rsidR="00502F89" w:rsidRPr="005F6CF5" w:rsidRDefault="00502F89" w:rsidP="00502F89">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lastRenderedPageBreak/>
              <w:t>The supplier declares compliance with this requirement in section 7 of the Tender form.</w:t>
            </w:r>
          </w:p>
          <w:p w14:paraId="718769C4" w14:textId="77777777" w:rsidR="00502F89" w:rsidRPr="002F5A49" w:rsidRDefault="00297250" w:rsidP="00502F89">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lastRenderedPageBreak/>
              <w:t>The supplier</w:t>
            </w:r>
            <w:r w:rsidR="00502F89" w:rsidRPr="005F6CF5">
              <w:rPr>
                <w:rFonts w:cs="Calibri"/>
                <w:color w:val="auto"/>
                <w:sz w:val="22"/>
                <w:szCs w:val="22"/>
                <w:lang w:val="en-GB"/>
              </w:rPr>
              <w:t xml:space="preserve"> must also provide </w:t>
            </w:r>
            <w:r w:rsidRPr="005F6CF5">
              <w:rPr>
                <w:rFonts w:cs="Calibri"/>
                <w:color w:val="auto"/>
                <w:sz w:val="22"/>
                <w:szCs w:val="22"/>
                <w:lang w:val="en-GB"/>
              </w:rPr>
              <w:t xml:space="preserve">the </w:t>
            </w:r>
            <w:r w:rsidR="00502F89" w:rsidRPr="005F6CF5">
              <w:rPr>
                <w:rFonts w:cs="Calibri"/>
                <w:color w:val="auto"/>
                <w:sz w:val="22"/>
                <w:szCs w:val="22"/>
                <w:lang w:val="en-GB"/>
              </w:rPr>
              <w:t>manufacturer’s technical documentation or brochure or approvals</w:t>
            </w:r>
            <w:r w:rsidRPr="005F6CF5">
              <w:rPr>
                <w:rFonts w:cs="Calibri"/>
                <w:color w:val="auto"/>
                <w:sz w:val="22"/>
                <w:szCs w:val="22"/>
                <w:lang w:val="en-GB"/>
              </w:rPr>
              <w:t>,</w:t>
            </w:r>
            <w:r w:rsidR="00502F89" w:rsidRPr="005F6CF5">
              <w:rPr>
                <w:rFonts w:cs="Calibri"/>
                <w:color w:val="auto"/>
                <w:sz w:val="22"/>
                <w:szCs w:val="22"/>
                <w:lang w:val="en-GB"/>
              </w:rPr>
              <w:t xml:space="preserve"> or </w:t>
            </w:r>
            <w:r w:rsidR="00502F89" w:rsidRPr="002F5A49">
              <w:rPr>
                <w:rFonts w:cs="Calibri"/>
                <w:color w:val="auto"/>
                <w:sz w:val="22"/>
                <w:szCs w:val="22"/>
                <w:lang w:val="en-GB"/>
              </w:rPr>
              <w:t xml:space="preserve">other equivalent documents with </w:t>
            </w:r>
            <w:r w:rsidRPr="002F5A49">
              <w:rPr>
                <w:rFonts w:cs="Calibri"/>
                <w:color w:val="auto"/>
                <w:sz w:val="22"/>
                <w:szCs w:val="22"/>
                <w:lang w:val="en-GB"/>
              </w:rPr>
              <w:t xml:space="preserve">the </w:t>
            </w:r>
            <w:r w:rsidR="00502F89" w:rsidRPr="002F5A49">
              <w:rPr>
                <w:rFonts w:cs="Calibri"/>
                <w:color w:val="auto"/>
                <w:sz w:val="22"/>
                <w:szCs w:val="22"/>
                <w:lang w:val="en-GB"/>
              </w:rPr>
              <w:t>chassis specification.</w:t>
            </w:r>
          </w:p>
          <w:p w14:paraId="794665FF" w14:textId="4872AC0C" w:rsidR="00257D45" w:rsidRPr="005F6CF5" w:rsidRDefault="00257D45" w:rsidP="00502F89">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bCs/>
                <w:color w:val="auto"/>
                <w:sz w:val="22"/>
                <w:szCs w:val="22"/>
                <w:lang w:val="en-GB"/>
              </w:rPr>
            </w:pPr>
            <w:r w:rsidRPr="002F5A49">
              <w:rPr>
                <w:rFonts w:cs="Calibri"/>
                <w:bCs/>
                <w:i/>
                <w:iCs/>
                <w:color w:val="auto"/>
                <w:sz w:val="22"/>
                <w:szCs w:val="22"/>
                <w:lang w:val="en-GB"/>
              </w:rPr>
              <w:t>Water and electricity will be provided by the Lebanon Armed Forces. Supplier must provide information due to exact need of the power and water</w:t>
            </w:r>
            <w:r w:rsidR="00440A58" w:rsidRPr="002F5A49">
              <w:rPr>
                <w:rFonts w:cs="Calibri"/>
                <w:bCs/>
                <w:i/>
                <w:iCs/>
                <w:color w:val="auto"/>
                <w:sz w:val="22"/>
                <w:szCs w:val="22"/>
                <w:lang w:val="en-GB"/>
              </w:rPr>
              <w:t xml:space="preserve"> for each block line</w:t>
            </w:r>
            <w:r w:rsidRPr="002F5A49">
              <w:rPr>
                <w:rFonts w:cs="Calibri"/>
                <w:bCs/>
                <w:i/>
                <w:iCs/>
                <w:color w:val="auto"/>
                <w:sz w:val="22"/>
                <w:szCs w:val="22"/>
                <w:lang w:val="en-GB"/>
              </w:rPr>
              <w:t>.</w:t>
            </w:r>
          </w:p>
        </w:tc>
      </w:tr>
      <w:tr w:rsidR="00502F89" w:rsidRPr="005F6CF5" w14:paraId="2617CBEA" w14:textId="17E0701F" w:rsidTr="00AF0069">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56" w:type="dxa"/>
          </w:tcPr>
          <w:p w14:paraId="611A7A38" w14:textId="198D9B9F" w:rsidR="00502F89" w:rsidRPr="005F6CF5" w:rsidRDefault="00502F89" w:rsidP="00502F89">
            <w:pPr>
              <w:spacing w:after="120" w:line="240" w:lineRule="auto"/>
              <w:ind w:left="164"/>
              <w:jc w:val="both"/>
              <w:rPr>
                <w:rFonts w:cs="Calibri"/>
                <w:b w:val="0"/>
                <w:bCs w:val="0"/>
                <w:color w:val="auto"/>
                <w:sz w:val="22"/>
                <w:szCs w:val="22"/>
                <w:lang w:val="en-GB"/>
              </w:rPr>
            </w:pPr>
            <w:r w:rsidRPr="005F6CF5">
              <w:rPr>
                <w:rFonts w:cs="Calibri"/>
                <w:b w:val="0"/>
                <w:bCs w:val="0"/>
                <w:color w:val="auto"/>
                <w:sz w:val="22"/>
                <w:szCs w:val="22"/>
                <w:lang w:val="en-GB"/>
              </w:rPr>
              <w:lastRenderedPageBreak/>
              <w:t>2.7.</w:t>
            </w:r>
          </w:p>
        </w:tc>
        <w:tc>
          <w:tcPr>
            <w:tcW w:w="1833" w:type="dxa"/>
          </w:tcPr>
          <w:p w14:paraId="4FCFB07A" w14:textId="16F303BB" w:rsidR="00502F89" w:rsidRPr="005F6CF5" w:rsidRDefault="00502F89" w:rsidP="00502F89">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sz w:val="22"/>
                <w:szCs w:val="22"/>
                <w:lang w:val="en-GB"/>
              </w:rPr>
              <w:t>Operational requirements</w:t>
            </w:r>
          </w:p>
        </w:tc>
        <w:tc>
          <w:tcPr>
            <w:tcW w:w="5953" w:type="dxa"/>
          </w:tcPr>
          <w:p w14:paraId="03E2E8C4" w14:textId="3F18131F" w:rsidR="00502F89" w:rsidRPr="005F6CF5" w:rsidRDefault="00502F89" w:rsidP="00502F89">
            <w:pPr>
              <w:pStyle w:val="ListParagraph"/>
              <w:spacing w:after="0"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GB" w:eastAsia="ja-JP"/>
              </w:rPr>
            </w:pPr>
            <w:r w:rsidRPr="005F6CF5">
              <w:rPr>
                <w:rFonts w:ascii="Calibri" w:hAnsi="Calibri" w:cs="Calibri"/>
                <w:b w:val="0"/>
                <w:lang w:val="en-GB" w:eastAsia="ja-JP"/>
              </w:rPr>
              <w:t xml:space="preserve">Production capacity (length x width x height) of </w:t>
            </w:r>
            <w:r w:rsidR="00297250" w:rsidRPr="005F6CF5">
              <w:rPr>
                <w:rFonts w:ascii="Calibri" w:hAnsi="Calibri" w:cs="Calibri"/>
                <w:b w:val="0"/>
                <w:lang w:val="en-GB" w:eastAsia="ja-JP"/>
              </w:rPr>
              <w:t>hollow</w:t>
            </w:r>
            <w:r w:rsidRPr="005F6CF5">
              <w:rPr>
                <w:rFonts w:ascii="Calibri" w:hAnsi="Calibri" w:cs="Calibri"/>
                <w:b w:val="0"/>
                <w:lang w:val="en-GB" w:eastAsia="ja-JP"/>
              </w:rPr>
              <w:t xml:space="preserve"> concrete blocks:</w:t>
            </w:r>
          </w:p>
          <w:p w14:paraId="330853C9" w14:textId="5B320B94" w:rsidR="00502F89" w:rsidRPr="00F716D9" w:rsidRDefault="00502F89" w:rsidP="00502F89">
            <w:pPr>
              <w:pStyle w:val="ListParagraph"/>
              <w:spacing w:after="0"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GB" w:eastAsia="ja-JP"/>
              </w:rPr>
            </w:pPr>
            <w:r w:rsidRPr="005F6CF5">
              <w:rPr>
                <w:rFonts w:ascii="Calibri" w:hAnsi="Calibri" w:cs="Calibri"/>
                <w:b w:val="0"/>
                <w:lang w:val="en-GB" w:eastAsia="ja-JP"/>
              </w:rPr>
              <w:t xml:space="preserve">1. block 400x200x200 mm – </w:t>
            </w:r>
            <w:r w:rsidRPr="00F716D9">
              <w:rPr>
                <w:rFonts w:ascii="Calibri" w:hAnsi="Calibri" w:cs="Calibri"/>
                <w:b w:val="0"/>
                <w:lang w:val="en-GB" w:eastAsia="ja-JP"/>
              </w:rPr>
              <w:t xml:space="preserve">at least </w:t>
            </w:r>
            <w:r w:rsidR="00E47028" w:rsidRPr="00F716D9">
              <w:rPr>
                <w:rFonts w:ascii="Calibri" w:hAnsi="Calibri" w:cs="Calibri"/>
                <w:b w:val="0"/>
                <w:lang w:val="en-GB" w:eastAsia="ja-JP"/>
              </w:rPr>
              <w:t>9</w:t>
            </w:r>
            <w:r w:rsidRPr="00F716D9">
              <w:rPr>
                <w:rFonts w:ascii="Calibri" w:hAnsi="Calibri" w:cs="Calibri"/>
                <w:b w:val="0"/>
                <w:lang w:val="en-GB" w:eastAsia="ja-JP"/>
              </w:rPr>
              <w:t>00 pieces per hour.</w:t>
            </w:r>
          </w:p>
          <w:p w14:paraId="618322C7" w14:textId="29F319F0" w:rsidR="00502F89" w:rsidRPr="00F716D9" w:rsidRDefault="00502F89" w:rsidP="00502F89">
            <w:pPr>
              <w:pStyle w:val="ListParagraph"/>
              <w:spacing w:after="0"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GB" w:eastAsia="ja-JP"/>
              </w:rPr>
            </w:pPr>
            <w:r w:rsidRPr="00F716D9">
              <w:rPr>
                <w:rFonts w:ascii="Calibri" w:hAnsi="Calibri" w:cs="Calibri"/>
                <w:b w:val="0"/>
                <w:lang w:val="en-GB" w:eastAsia="ja-JP"/>
              </w:rPr>
              <w:t xml:space="preserve">2. block 400x150x100 mm – at least </w:t>
            </w:r>
            <w:r w:rsidR="00E47028" w:rsidRPr="00F716D9">
              <w:rPr>
                <w:rFonts w:ascii="Calibri" w:hAnsi="Calibri" w:cs="Calibri"/>
                <w:b w:val="0"/>
                <w:lang w:val="en-GB" w:eastAsia="ja-JP"/>
              </w:rPr>
              <w:t>12</w:t>
            </w:r>
            <w:r w:rsidRPr="00F716D9">
              <w:rPr>
                <w:rFonts w:ascii="Calibri" w:hAnsi="Calibri" w:cs="Calibri"/>
                <w:b w:val="0"/>
                <w:lang w:val="en-GB" w:eastAsia="ja-JP"/>
              </w:rPr>
              <w:t>00 pieces per hour.</w:t>
            </w:r>
          </w:p>
          <w:p w14:paraId="68C805EB" w14:textId="6E36D89D" w:rsidR="00502F89" w:rsidRPr="005F6CF5" w:rsidRDefault="00502F89" w:rsidP="00502F89">
            <w:pPr>
              <w:spacing w:line="240" w:lineRule="auto"/>
              <w:jc w:val="both"/>
              <w:cnfStyle w:val="000000100000" w:firstRow="0" w:lastRow="0" w:firstColumn="0" w:lastColumn="0" w:oddVBand="0" w:evenVBand="0" w:oddHBand="1" w:evenHBand="0" w:firstRowFirstColumn="0" w:firstRowLastColumn="0" w:lastRowFirstColumn="0" w:lastRowLastColumn="0"/>
              <w:rPr>
                <w:color w:val="auto"/>
                <w:sz w:val="22"/>
                <w:lang w:val="en-GB"/>
              </w:rPr>
            </w:pPr>
            <w:r w:rsidRPr="00F716D9">
              <w:rPr>
                <w:color w:val="auto"/>
                <w:sz w:val="22"/>
                <w:lang w:val="en-GB"/>
              </w:rPr>
              <w:t xml:space="preserve">3. block 400x100x100 mm – at least </w:t>
            </w:r>
            <w:r w:rsidR="00E21B74" w:rsidRPr="00F716D9">
              <w:rPr>
                <w:color w:val="auto"/>
                <w:sz w:val="22"/>
                <w:lang w:val="en-GB"/>
              </w:rPr>
              <w:t>1</w:t>
            </w:r>
            <w:r w:rsidR="00B67F42" w:rsidRPr="00F716D9">
              <w:rPr>
                <w:color w:val="auto"/>
                <w:sz w:val="22"/>
                <w:lang w:val="en-US"/>
              </w:rPr>
              <w:t>6</w:t>
            </w:r>
            <w:r w:rsidRPr="00F716D9">
              <w:rPr>
                <w:color w:val="auto"/>
                <w:sz w:val="22"/>
                <w:lang w:val="en-GB"/>
              </w:rPr>
              <w:t>00 pieces</w:t>
            </w:r>
            <w:r w:rsidRPr="005F6CF5">
              <w:rPr>
                <w:color w:val="auto"/>
                <w:sz w:val="22"/>
                <w:lang w:val="en-GB"/>
              </w:rPr>
              <w:t xml:space="preserve"> per hour.</w:t>
            </w:r>
          </w:p>
          <w:p w14:paraId="6DB21501" w14:textId="1CAB2C6C" w:rsidR="0046082A" w:rsidRPr="005F6CF5" w:rsidRDefault="0046082A" w:rsidP="00502F89">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highlight w:val="yellow"/>
                <w:lang w:val="en-GB"/>
              </w:rPr>
            </w:pPr>
            <w:r w:rsidRPr="005F6CF5">
              <w:rPr>
                <w:rFonts w:cs="Calibri"/>
                <w:i/>
                <w:iCs/>
                <w:color w:val="auto"/>
                <w:sz w:val="22"/>
                <w:szCs w:val="22"/>
                <w:lang w:val="en-GB"/>
              </w:rPr>
              <w:t xml:space="preserve">Line, with provided accessories, must be able to produce at least all three types of blocks, but not simultaneously. Capacity is being calculated for one type of block that </w:t>
            </w:r>
            <w:r w:rsidR="00AB35E2" w:rsidRPr="005F6CF5">
              <w:rPr>
                <w:rFonts w:cs="Calibri"/>
                <w:i/>
                <w:iCs/>
                <w:color w:val="auto"/>
                <w:sz w:val="22"/>
                <w:szCs w:val="22"/>
                <w:lang w:val="en-GB"/>
              </w:rPr>
              <w:t xml:space="preserve">is </w:t>
            </w:r>
            <w:r w:rsidRPr="005F6CF5">
              <w:rPr>
                <w:rFonts w:cs="Calibri"/>
                <w:i/>
                <w:iCs/>
                <w:color w:val="auto"/>
                <w:sz w:val="22"/>
                <w:szCs w:val="22"/>
                <w:lang w:val="en-GB"/>
              </w:rPr>
              <w:t xml:space="preserve">manufactured at that time.   </w:t>
            </w:r>
          </w:p>
        </w:tc>
        <w:tc>
          <w:tcPr>
            <w:tcW w:w="5103" w:type="dxa"/>
          </w:tcPr>
          <w:p w14:paraId="5B750EBE" w14:textId="1F22DF0B" w:rsidR="00502F89" w:rsidRPr="005F6CF5" w:rsidRDefault="00502F89" w:rsidP="00502F89">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The supplier declares compliance with this requirement in section 7 of the Tender form.</w:t>
            </w:r>
          </w:p>
          <w:p w14:paraId="63DCBBA6" w14:textId="303F5DCD" w:rsidR="00502F89" w:rsidRPr="005F6CF5" w:rsidRDefault="00502F89" w:rsidP="00502F89">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 xml:space="preserve">Supplier must also provide </w:t>
            </w:r>
            <w:r w:rsidR="00297250" w:rsidRPr="005F6CF5">
              <w:rPr>
                <w:rFonts w:cs="Calibri"/>
                <w:color w:val="auto"/>
                <w:sz w:val="22"/>
                <w:szCs w:val="22"/>
                <w:lang w:val="en-GB"/>
              </w:rPr>
              <w:t xml:space="preserve">the </w:t>
            </w:r>
            <w:r w:rsidRPr="005F6CF5">
              <w:rPr>
                <w:rFonts w:cs="Calibri"/>
                <w:color w:val="auto"/>
                <w:sz w:val="22"/>
                <w:szCs w:val="22"/>
                <w:lang w:val="en-GB"/>
              </w:rPr>
              <w:t>manufacturer’s technical documentation or brochure or approvals</w:t>
            </w:r>
            <w:r w:rsidR="00297250" w:rsidRPr="005F6CF5">
              <w:rPr>
                <w:rFonts w:cs="Calibri"/>
                <w:color w:val="auto"/>
                <w:sz w:val="22"/>
                <w:szCs w:val="22"/>
                <w:lang w:val="en-GB"/>
              </w:rPr>
              <w:t>,</w:t>
            </w:r>
            <w:r w:rsidRPr="005F6CF5">
              <w:rPr>
                <w:rFonts w:cs="Calibri"/>
                <w:color w:val="auto"/>
                <w:sz w:val="22"/>
                <w:szCs w:val="22"/>
                <w:lang w:val="en-GB"/>
              </w:rPr>
              <w:t xml:space="preserve"> or other equivalent documents with specification of the Goods</w:t>
            </w:r>
          </w:p>
        </w:tc>
      </w:tr>
      <w:tr w:rsidR="00502F89" w:rsidRPr="005F6CF5" w14:paraId="0540723E" w14:textId="07D81088" w:rsidTr="00AF0069">
        <w:trPr>
          <w:trHeight w:val="183"/>
        </w:trPr>
        <w:tc>
          <w:tcPr>
            <w:cnfStyle w:val="001000000000" w:firstRow="0" w:lastRow="0" w:firstColumn="1" w:lastColumn="0" w:oddVBand="0" w:evenVBand="0" w:oddHBand="0" w:evenHBand="0" w:firstRowFirstColumn="0" w:firstRowLastColumn="0" w:lastRowFirstColumn="0" w:lastRowLastColumn="0"/>
            <w:tcW w:w="856" w:type="dxa"/>
          </w:tcPr>
          <w:p w14:paraId="79F6861A" w14:textId="24840E04" w:rsidR="00502F89" w:rsidRPr="005F6CF5" w:rsidRDefault="00502F89" w:rsidP="00502F89">
            <w:pPr>
              <w:spacing w:after="120" w:line="240" w:lineRule="auto"/>
              <w:ind w:left="164"/>
              <w:jc w:val="both"/>
              <w:rPr>
                <w:rFonts w:cs="Calibri"/>
                <w:b w:val="0"/>
                <w:bCs w:val="0"/>
                <w:color w:val="auto"/>
                <w:sz w:val="22"/>
                <w:szCs w:val="22"/>
                <w:lang w:val="en-GB"/>
              </w:rPr>
            </w:pPr>
            <w:r w:rsidRPr="005F6CF5">
              <w:rPr>
                <w:rFonts w:cs="Calibri"/>
                <w:b w:val="0"/>
                <w:bCs w:val="0"/>
                <w:color w:val="auto"/>
                <w:sz w:val="22"/>
                <w:szCs w:val="22"/>
                <w:lang w:val="en-GB"/>
              </w:rPr>
              <w:t xml:space="preserve">2.8. </w:t>
            </w:r>
          </w:p>
        </w:tc>
        <w:tc>
          <w:tcPr>
            <w:tcW w:w="1833" w:type="dxa"/>
          </w:tcPr>
          <w:p w14:paraId="01839932" w14:textId="739CDAA7" w:rsidR="00502F89" w:rsidRPr="005F6CF5" w:rsidRDefault="00502F89" w:rsidP="00502F89">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Requirements for packing and transportation</w:t>
            </w:r>
          </w:p>
        </w:tc>
        <w:tc>
          <w:tcPr>
            <w:tcW w:w="5953" w:type="dxa"/>
          </w:tcPr>
          <w:p w14:paraId="3098CF7C" w14:textId="41BF3C2C" w:rsidR="00502F89" w:rsidRPr="005F6CF5" w:rsidRDefault="00297250" w:rsidP="00502F89">
            <w:pPr>
              <w:pStyle w:val="ListParagraph"/>
              <w:spacing w:after="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GB" w:eastAsia="ja-JP"/>
              </w:rPr>
            </w:pPr>
            <w:r w:rsidRPr="005F6CF5">
              <w:rPr>
                <w:rFonts w:ascii="Calibri" w:hAnsi="Calibri" w:cs="Calibri"/>
                <w:b w:val="0"/>
                <w:lang w:val="en-GB" w:eastAsia="ja-JP"/>
              </w:rPr>
              <w:t>The offered</w:t>
            </w:r>
            <w:r w:rsidR="00502F89" w:rsidRPr="005F6CF5">
              <w:rPr>
                <w:rFonts w:ascii="Calibri" w:hAnsi="Calibri" w:cs="Calibri"/>
                <w:b w:val="0"/>
                <w:lang w:val="en-GB" w:eastAsia="ja-JP"/>
              </w:rPr>
              <w:t xml:space="preserve"> solution must be packed in </w:t>
            </w:r>
            <w:r w:rsidRPr="005F6CF5">
              <w:rPr>
                <w:rFonts w:ascii="Calibri" w:hAnsi="Calibri" w:cs="Calibri"/>
                <w:b w:val="0"/>
                <w:lang w:val="en-GB" w:eastAsia="ja-JP"/>
              </w:rPr>
              <w:t xml:space="preserve">a </w:t>
            </w:r>
            <w:r w:rsidR="00502F89" w:rsidRPr="005F6CF5">
              <w:rPr>
                <w:rFonts w:ascii="Calibri" w:hAnsi="Calibri" w:cs="Calibri"/>
                <w:b w:val="0"/>
                <w:lang w:val="en-GB" w:eastAsia="ja-JP"/>
              </w:rPr>
              <w:t xml:space="preserve">proper manner and </w:t>
            </w:r>
            <w:r w:rsidR="007934F5" w:rsidRPr="005F6CF5">
              <w:rPr>
                <w:rFonts w:ascii="Calibri" w:hAnsi="Calibri" w:cs="Calibri"/>
                <w:b w:val="0"/>
                <w:lang w:val="en-GB" w:eastAsia="ja-JP"/>
              </w:rPr>
              <w:t xml:space="preserve">be </w:t>
            </w:r>
            <w:r w:rsidR="00502F89" w:rsidRPr="005F6CF5">
              <w:rPr>
                <w:rFonts w:ascii="Calibri" w:hAnsi="Calibri" w:cs="Calibri"/>
                <w:b w:val="0"/>
                <w:lang w:val="en-GB" w:eastAsia="ja-JP"/>
              </w:rPr>
              <w:t>suitable for transportation on various roads in Lebanon.</w:t>
            </w:r>
          </w:p>
        </w:tc>
        <w:tc>
          <w:tcPr>
            <w:tcW w:w="5103" w:type="dxa"/>
          </w:tcPr>
          <w:p w14:paraId="59A1612A" w14:textId="2746A950" w:rsidR="00502F89" w:rsidRPr="005F6CF5" w:rsidRDefault="00502F89" w:rsidP="00502F89">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The supplier declares compliance with this requirement in section 7 of the Tender form.</w:t>
            </w:r>
          </w:p>
          <w:p w14:paraId="6417FA41" w14:textId="0C4FEA61" w:rsidR="00502F89" w:rsidRPr="005F6CF5" w:rsidRDefault="00502F89" w:rsidP="00502F89">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 xml:space="preserve">Supplier must also provide </w:t>
            </w:r>
            <w:r w:rsidR="00297250" w:rsidRPr="005F6CF5">
              <w:rPr>
                <w:rFonts w:cs="Calibri"/>
                <w:color w:val="auto"/>
                <w:sz w:val="22"/>
                <w:szCs w:val="22"/>
                <w:lang w:val="en-GB"/>
              </w:rPr>
              <w:t xml:space="preserve">the </w:t>
            </w:r>
            <w:r w:rsidRPr="005F6CF5">
              <w:rPr>
                <w:rFonts w:cs="Calibri"/>
                <w:color w:val="auto"/>
                <w:sz w:val="22"/>
                <w:szCs w:val="22"/>
                <w:lang w:val="en-GB"/>
              </w:rPr>
              <w:t>manufacturer’s technical documentation or brochure</w:t>
            </w:r>
            <w:r w:rsidR="00297250" w:rsidRPr="005F6CF5">
              <w:rPr>
                <w:rFonts w:cs="Calibri"/>
                <w:color w:val="auto"/>
                <w:sz w:val="22"/>
                <w:szCs w:val="22"/>
                <w:lang w:val="en-GB"/>
              </w:rPr>
              <w:t>,</w:t>
            </w:r>
            <w:r w:rsidRPr="005F6CF5">
              <w:rPr>
                <w:rFonts w:cs="Calibri"/>
                <w:color w:val="auto"/>
                <w:sz w:val="22"/>
                <w:szCs w:val="22"/>
                <w:lang w:val="en-GB"/>
              </w:rPr>
              <w:t xml:space="preserve"> or approvals</w:t>
            </w:r>
            <w:r w:rsidR="00297250" w:rsidRPr="005F6CF5">
              <w:rPr>
                <w:rFonts w:cs="Calibri"/>
                <w:color w:val="auto"/>
                <w:sz w:val="22"/>
                <w:szCs w:val="22"/>
                <w:lang w:val="en-GB"/>
              </w:rPr>
              <w:t>,</w:t>
            </w:r>
            <w:r w:rsidRPr="005F6CF5">
              <w:rPr>
                <w:rFonts w:cs="Calibri"/>
                <w:color w:val="auto"/>
                <w:sz w:val="22"/>
                <w:szCs w:val="22"/>
                <w:lang w:val="en-GB"/>
              </w:rPr>
              <w:t xml:space="preserve"> or other equivalent documents, confirming that </w:t>
            </w:r>
            <w:r w:rsidR="00297250" w:rsidRPr="005F6CF5">
              <w:rPr>
                <w:rFonts w:cs="Calibri"/>
                <w:color w:val="auto"/>
                <w:sz w:val="22"/>
                <w:szCs w:val="22"/>
                <w:lang w:val="en-GB"/>
              </w:rPr>
              <w:t xml:space="preserve">the </w:t>
            </w:r>
            <w:r w:rsidRPr="005F6CF5">
              <w:rPr>
                <w:rFonts w:cs="Calibri"/>
                <w:color w:val="auto"/>
                <w:sz w:val="22"/>
                <w:szCs w:val="22"/>
                <w:lang w:val="en-GB"/>
              </w:rPr>
              <w:t xml:space="preserve">Goods </w:t>
            </w:r>
            <w:r w:rsidR="00297250" w:rsidRPr="005F6CF5">
              <w:rPr>
                <w:rFonts w:cs="Calibri"/>
                <w:color w:val="auto"/>
                <w:sz w:val="22"/>
                <w:szCs w:val="22"/>
                <w:lang w:val="en-GB"/>
              </w:rPr>
              <w:t>have</w:t>
            </w:r>
            <w:r w:rsidRPr="005F6CF5">
              <w:rPr>
                <w:rFonts w:cs="Calibri"/>
                <w:color w:val="auto"/>
                <w:sz w:val="22"/>
                <w:szCs w:val="22"/>
                <w:lang w:val="en-GB"/>
              </w:rPr>
              <w:t xml:space="preserve"> </w:t>
            </w:r>
            <w:r w:rsidR="00297250" w:rsidRPr="005F6CF5">
              <w:rPr>
                <w:rFonts w:cs="Calibri"/>
                <w:color w:val="auto"/>
                <w:sz w:val="22"/>
                <w:szCs w:val="22"/>
                <w:lang w:val="en-GB"/>
              </w:rPr>
              <w:t xml:space="preserve">the </w:t>
            </w:r>
            <w:r w:rsidRPr="005F6CF5">
              <w:rPr>
                <w:rFonts w:cs="Calibri"/>
                <w:color w:val="auto"/>
                <w:sz w:val="22"/>
                <w:szCs w:val="22"/>
                <w:lang w:val="en-GB"/>
              </w:rPr>
              <w:t xml:space="preserve">required features and functionalities. </w:t>
            </w:r>
          </w:p>
          <w:p w14:paraId="21EAE1B9" w14:textId="77777777" w:rsidR="00502F89" w:rsidRPr="005F6CF5" w:rsidRDefault="00502F89" w:rsidP="00502F89">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GB"/>
              </w:rPr>
            </w:pPr>
          </w:p>
          <w:p w14:paraId="715C83FD" w14:textId="62B3613E" w:rsidR="00502F89" w:rsidRPr="005F6CF5" w:rsidRDefault="00502F89" w:rsidP="00502F89">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GB"/>
              </w:rPr>
            </w:pPr>
          </w:p>
        </w:tc>
      </w:tr>
      <w:tr w:rsidR="00502F89" w:rsidRPr="005F6CF5" w14:paraId="54409572" w14:textId="7B016AE2" w:rsidTr="00FF3CC5">
        <w:trPr>
          <w:cnfStyle w:val="000000100000" w:firstRow="0" w:lastRow="0" w:firstColumn="0" w:lastColumn="0" w:oddVBand="0" w:evenVBand="0" w:oddHBand="1" w:evenHBand="0" w:firstRowFirstColumn="0" w:firstRowLastColumn="0" w:lastRowFirstColumn="0" w:lastRowLastColumn="0"/>
          <w:trHeight w:val="3053"/>
        </w:trPr>
        <w:tc>
          <w:tcPr>
            <w:cnfStyle w:val="001000000000" w:firstRow="0" w:lastRow="0" w:firstColumn="1" w:lastColumn="0" w:oddVBand="0" w:evenVBand="0" w:oddHBand="0" w:evenHBand="0" w:firstRowFirstColumn="0" w:firstRowLastColumn="0" w:lastRowFirstColumn="0" w:lastRowLastColumn="0"/>
            <w:tcW w:w="856" w:type="dxa"/>
          </w:tcPr>
          <w:p w14:paraId="20C601C6" w14:textId="63E29D2D" w:rsidR="00502F89" w:rsidRPr="005F6CF5" w:rsidRDefault="00502F89" w:rsidP="00502F89">
            <w:pPr>
              <w:spacing w:after="120" w:line="240" w:lineRule="auto"/>
              <w:ind w:left="164"/>
              <w:jc w:val="both"/>
              <w:rPr>
                <w:rFonts w:cs="Calibri"/>
                <w:b w:val="0"/>
                <w:bCs w:val="0"/>
                <w:color w:val="auto"/>
                <w:sz w:val="22"/>
                <w:szCs w:val="22"/>
                <w:lang w:val="en-GB"/>
              </w:rPr>
            </w:pPr>
            <w:r w:rsidRPr="005F6CF5">
              <w:rPr>
                <w:rFonts w:cs="Calibri"/>
                <w:b w:val="0"/>
                <w:bCs w:val="0"/>
                <w:color w:val="auto"/>
                <w:sz w:val="22"/>
                <w:szCs w:val="22"/>
                <w:lang w:val="en-GB"/>
              </w:rPr>
              <w:lastRenderedPageBreak/>
              <w:t>2.9.</w:t>
            </w:r>
          </w:p>
        </w:tc>
        <w:tc>
          <w:tcPr>
            <w:tcW w:w="1833" w:type="dxa"/>
          </w:tcPr>
          <w:p w14:paraId="673ED282" w14:textId="6726ECBC" w:rsidR="00502F89" w:rsidRPr="005F6CF5" w:rsidRDefault="00502F89" w:rsidP="00502F89">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 xml:space="preserve">Requirements for installation </w:t>
            </w:r>
          </w:p>
        </w:tc>
        <w:tc>
          <w:tcPr>
            <w:tcW w:w="5953" w:type="dxa"/>
          </w:tcPr>
          <w:p w14:paraId="41F98182" w14:textId="4FA47BFC" w:rsidR="00502F89" w:rsidRPr="005F6CF5" w:rsidRDefault="00502F89" w:rsidP="00502F89">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Supplier must assemble and install</w:t>
            </w:r>
            <w:r w:rsidR="00C65BFB" w:rsidRPr="005F6CF5">
              <w:rPr>
                <w:rFonts w:cs="Calibri"/>
                <w:color w:val="auto"/>
                <w:sz w:val="22"/>
                <w:szCs w:val="22"/>
                <w:lang w:val="en-GB"/>
              </w:rPr>
              <w:t xml:space="preserve"> </w:t>
            </w:r>
            <w:r w:rsidR="008B4B63" w:rsidRPr="005F6CF5">
              <w:rPr>
                <w:rFonts w:cs="Calibri"/>
                <w:color w:val="auto"/>
                <w:sz w:val="22"/>
                <w:szCs w:val="22"/>
                <w:lang w:val="en-GB"/>
              </w:rPr>
              <w:t>at its own costs</w:t>
            </w:r>
            <w:r w:rsidR="00C65BFB" w:rsidRPr="005F6CF5">
              <w:rPr>
                <w:rFonts w:cs="Calibri"/>
                <w:color w:val="auto"/>
                <w:sz w:val="22"/>
                <w:szCs w:val="22"/>
                <w:lang w:val="en-GB"/>
              </w:rPr>
              <w:t xml:space="preserve"> </w:t>
            </w:r>
            <w:r w:rsidRPr="005F6CF5">
              <w:rPr>
                <w:rFonts w:cs="Calibri"/>
                <w:color w:val="auto"/>
                <w:sz w:val="22"/>
                <w:szCs w:val="22"/>
                <w:lang w:val="en-GB"/>
              </w:rPr>
              <w:t>h</w:t>
            </w:r>
            <w:r w:rsidR="001052C4" w:rsidRPr="005F6CF5">
              <w:rPr>
                <w:rFonts w:cs="Calibri"/>
                <w:color w:val="auto"/>
                <w:sz w:val="22"/>
                <w:szCs w:val="22"/>
                <w:lang w:val="en-GB"/>
              </w:rPr>
              <w:t>o</w:t>
            </w:r>
            <w:r w:rsidRPr="005F6CF5">
              <w:rPr>
                <w:rFonts w:cs="Calibri"/>
                <w:color w:val="auto"/>
                <w:sz w:val="22"/>
                <w:szCs w:val="22"/>
                <w:lang w:val="en-GB"/>
              </w:rPr>
              <w:t>llow block line</w:t>
            </w:r>
            <w:r w:rsidR="00294467">
              <w:rPr>
                <w:rFonts w:cs="Calibri"/>
                <w:color w:val="auto"/>
                <w:sz w:val="22"/>
                <w:szCs w:val="22"/>
                <w:lang w:val="en-GB"/>
              </w:rPr>
              <w:t>(</w:t>
            </w:r>
            <w:r w:rsidR="00C65BFB" w:rsidRPr="005F6CF5">
              <w:rPr>
                <w:rFonts w:cs="Calibri"/>
                <w:color w:val="auto"/>
                <w:sz w:val="22"/>
                <w:szCs w:val="22"/>
                <w:lang w:val="en-GB"/>
              </w:rPr>
              <w:t>s</w:t>
            </w:r>
            <w:r w:rsidR="00294467">
              <w:rPr>
                <w:rFonts w:cs="Calibri"/>
                <w:color w:val="auto"/>
                <w:sz w:val="22"/>
                <w:szCs w:val="22"/>
                <w:lang w:val="en-GB"/>
              </w:rPr>
              <w:t>)</w:t>
            </w:r>
            <w:r w:rsidRPr="005F6CF5">
              <w:rPr>
                <w:rFonts w:cs="Calibri"/>
                <w:color w:val="auto"/>
                <w:sz w:val="22"/>
                <w:szCs w:val="22"/>
                <w:lang w:val="en-GB"/>
              </w:rPr>
              <w:t xml:space="preserve"> in Lebanon</w:t>
            </w:r>
            <w:r w:rsidR="00CA2992" w:rsidRPr="005F6CF5">
              <w:rPr>
                <w:rFonts w:cs="Calibri"/>
                <w:color w:val="auto"/>
                <w:sz w:val="22"/>
                <w:szCs w:val="22"/>
                <w:lang w:val="en-GB"/>
              </w:rPr>
              <w:t xml:space="preserve"> in coordination with the </w:t>
            </w:r>
            <w:r w:rsidR="006624DB">
              <w:rPr>
                <w:rFonts w:cs="Calibri"/>
                <w:color w:val="auto"/>
                <w:sz w:val="22"/>
                <w:szCs w:val="22"/>
                <w:lang w:val="en-GB"/>
              </w:rPr>
              <w:t>Beneficiary</w:t>
            </w:r>
            <w:r w:rsidR="00CA2992" w:rsidRPr="005F6CF5">
              <w:rPr>
                <w:rFonts w:cs="Calibri"/>
                <w:color w:val="auto"/>
                <w:sz w:val="22"/>
                <w:szCs w:val="22"/>
                <w:lang w:val="en-GB"/>
              </w:rPr>
              <w:t xml:space="preserve"> regarding the site</w:t>
            </w:r>
            <w:r w:rsidR="00294467">
              <w:rPr>
                <w:rFonts w:cs="Calibri"/>
                <w:color w:val="auto"/>
                <w:sz w:val="22"/>
                <w:szCs w:val="22"/>
                <w:lang w:val="en-GB"/>
              </w:rPr>
              <w:t>(</w:t>
            </w:r>
            <w:r w:rsidR="00CA2992" w:rsidRPr="005F6CF5">
              <w:rPr>
                <w:rFonts w:cs="Calibri"/>
                <w:color w:val="auto"/>
                <w:sz w:val="22"/>
                <w:szCs w:val="22"/>
                <w:lang w:val="en-GB"/>
              </w:rPr>
              <w:t>s</w:t>
            </w:r>
            <w:r w:rsidR="00294467">
              <w:rPr>
                <w:rFonts w:cs="Calibri"/>
                <w:color w:val="auto"/>
                <w:sz w:val="22"/>
                <w:szCs w:val="22"/>
                <w:lang w:val="en-GB"/>
              </w:rPr>
              <w:t>)</w:t>
            </w:r>
            <w:r w:rsidR="00CA2992" w:rsidRPr="005F6CF5">
              <w:rPr>
                <w:rFonts w:cs="Calibri"/>
                <w:color w:val="auto"/>
                <w:sz w:val="22"/>
                <w:szCs w:val="22"/>
                <w:lang w:val="en-GB"/>
              </w:rPr>
              <w:t xml:space="preserve"> and the infrastructure needed for the best performance of the line.</w:t>
            </w:r>
            <w:r w:rsidRPr="005F6CF5">
              <w:rPr>
                <w:rFonts w:cs="Calibri"/>
                <w:color w:val="auto"/>
                <w:sz w:val="22"/>
                <w:szCs w:val="22"/>
                <w:lang w:val="en-GB"/>
              </w:rPr>
              <w:t xml:space="preserve"> (exact location</w:t>
            </w:r>
            <w:r w:rsidR="00294467">
              <w:rPr>
                <w:rFonts w:cs="Calibri"/>
                <w:color w:val="auto"/>
                <w:sz w:val="22"/>
                <w:szCs w:val="22"/>
                <w:lang w:val="en-GB"/>
              </w:rPr>
              <w:t>(</w:t>
            </w:r>
            <w:r w:rsidR="0093103D" w:rsidRPr="005F6CF5">
              <w:rPr>
                <w:rFonts w:cs="Calibri"/>
                <w:color w:val="auto"/>
                <w:sz w:val="22"/>
                <w:szCs w:val="22"/>
                <w:lang w:val="en-GB"/>
              </w:rPr>
              <w:t>s</w:t>
            </w:r>
            <w:r w:rsidR="00294467">
              <w:rPr>
                <w:rFonts w:cs="Calibri"/>
                <w:color w:val="auto"/>
                <w:sz w:val="22"/>
                <w:szCs w:val="22"/>
                <w:lang w:val="en-GB"/>
              </w:rPr>
              <w:t>)</w:t>
            </w:r>
            <w:r w:rsidRPr="005F6CF5">
              <w:rPr>
                <w:rFonts w:cs="Calibri"/>
                <w:color w:val="auto"/>
                <w:sz w:val="22"/>
                <w:szCs w:val="22"/>
                <w:lang w:val="en-GB"/>
              </w:rPr>
              <w:t xml:space="preserve"> </w:t>
            </w:r>
            <w:r w:rsidR="0045126B" w:rsidRPr="005F6CF5">
              <w:rPr>
                <w:rFonts w:cs="Calibri"/>
                <w:color w:val="auto"/>
                <w:sz w:val="22"/>
                <w:szCs w:val="22"/>
                <w:lang w:val="en-GB"/>
              </w:rPr>
              <w:t>in designated cit</w:t>
            </w:r>
            <w:r w:rsidR="00294467">
              <w:rPr>
                <w:rFonts w:cs="Calibri"/>
                <w:color w:val="auto"/>
                <w:sz w:val="22"/>
                <w:szCs w:val="22"/>
                <w:lang w:val="en-GB"/>
              </w:rPr>
              <w:t>y(</w:t>
            </w:r>
            <w:proofErr w:type="spellStart"/>
            <w:r w:rsidR="0045126B" w:rsidRPr="005F6CF5">
              <w:rPr>
                <w:rFonts w:cs="Calibri"/>
                <w:color w:val="auto"/>
                <w:sz w:val="22"/>
                <w:szCs w:val="22"/>
                <w:lang w:val="en-GB"/>
              </w:rPr>
              <w:t>ies</w:t>
            </w:r>
            <w:proofErr w:type="spellEnd"/>
            <w:r w:rsidR="00294467">
              <w:rPr>
                <w:rFonts w:cs="Calibri"/>
                <w:color w:val="auto"/>
                <w:sz w:val="22"/>
                <w:szCs w:val="22"/>
                <w:lang w:val="en-GB"/>
              </w:rPr>
              <w:t>)</w:t>
            </w:r>
            <w:r w:rsidR="0045126B" w:rsidRPr="005F6CF5">
              <w:rPr>
                <w:rFonts w:cs="Calibri"/>
                <w:color w:val="auto"/>
                <w:sz w:val="22"/>
                <w:szCs w:val="22"/>
                <w:lang w:val="en-GB"/>
              </w:rPr>
              <w:t xml:space="preserve">, named in this technical specification paragraph 1.2 </w:t>
            </w:r>
            <w:r w:rsidRPr="005F6CF5">
              <w:rPr>
                <w:rFonts w:cs="Calibri"/>
                <w:color w:val="auto"/>
                <w:sz w:val="22"/>
                <w:szCs w:val="22"/>
                <w:lang w:val="en-GB"/>
              </w:rPr>
              <w:t>will be provided during contract implementation).</w:t>
            </w:r>
            <w:r w:rsidR="005D33D9" w:rsidRPr="005F6CF5">
              <w:rPr>
                <w:rFonts w:cs="Calibri"/>
                <w:color w:val="auto"/>
                <w:sz w:val="22"/>
                <w:szCs w:val="22"/>
                <w:lang w:val="en-GB"/>
              </w:rPr>
              <w:t xml:space="preserve"> </w:t>
            </w:r>
          </w:p>
          <w:p w14:paraId="5193F8EC" w14:textId="05CA246B" w:rsidR="005D33D9" w:rsidRDefault="00283588" w:rsidP="00502F89">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42634A">
              <w:rPr>
                <w:rFonts w:cs="Calibri"/>
                <w:color w:val="auto"/>
                <w:sz w:val="22"/>
                <w:szCs w:val="22"/>
                <w:lang w:val="en-GB"/>
              </w:rPr>
              <w:t xml:space="preserve">The </w:t>
            </w:r>
            <w:r w:rsidR="00D50572">
              <w:rPr>
                <w:rFonts w:cs="Calibri"/>
                <w:color w:val="auto"/>
                <w:sz w:val="22"/>
                <w:szCs w:val="22"/>
                <w:lang w:val="en-GB"/>
              </w:rPr>
              <w:t>Beneficiary</w:t>
            </w:r>
            <w:r w:rsidR="005D33D9" w:rsidRPr="005F6CF5">
              <w:rPr>
                <w:rFonts w:cs="Calibri"/>
                <w:color w:val="auto"/>
                <w:sz w:val="22"/>
                <w:szCs w:val="22"/>
                <w:lang w:val="en-GB"/>
              </w:rPr>
              <w:t xml:space="preserve"> will provide </w:t>
            </w:r>
            <w:r w:rsidR="00386F44" w:rsidRPr="005F6CF5">
              <w:rPr>
                <w:rFonts w:cs="Calibri"/>
                <w:color w:val="auto"/>
                <w:sz w:val="22"/>
                <w:szCs w:val="22"/>
                <w:lang w:val="en-GB"/>
              </w:rPr>
              <w:t xml:space="preserve">premises for each </w:t>
            </w:r>
            <w:r w:rsidR="001052C4" w:rsidRPr="005F6CF5">
              <w:rPr>
                <w:rFonts w:cs="Calibri"/>
                <w:color w:val="auto"/>
                <w:sz w:val="22"/>
                <w:szCs w:val="22"/>
                <w:lang w:val="en-GB"/>
              </w:rPr>
              <w:t xml:space="preserve">hollow </w:t>
            </w:r>
            <w:r w:rsidR="00386F44" w:rsidRPr="005F6CF5">
              <w:rPr>
                <w:rFonts w:cs="Calibri"/>
                <w:color w:val="auto"/>
                <w:sz w:val="22"/>
                <w:szCs w:val="22"/>
                <w:lang w:val="en-GB"/>
              </w:rPr>
              <w:t xml:space="preserve">block line. </w:t>
            </w:r>
            <w:r w:rsidR="0045126B" w:rsidRPr="005F6CF5">
              <w:rPr>
                <w:rFonts w:cs="Calibri"/>
                <w:color w:val="auto"/>
                <w:sz w:val="22"/>
                <w:szCs w:val="22"/>
                <w:lang w:val="en-GB"/>
              </w:rPr>
              <w:t>Each production line will be set up in an open area with no space restrictions. The machinery will be housed under a metallic warehouse-type shelter (hangar), ensuring protection while allowing open access for operations.</w:t>
            </w:r>
          </w:p>
          <w:p w14:paraId="506727F0" w14:textId="47D7B52C" w:rsidR="009D4F05" w:rsidRPr="00283588" w:rsidRDefault="009D4F05" w:rsidP="00502F89">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283588">
              <w:rPr>
                <w:rFonts w:cs="Calibri"/>
                <w:color w:val="auto"/>
                <w:sz w:val="22"/>
                <w:szCs w:val="22"/>
                <w:lang w:val="en-GB"/>
              </w:rPr>
              <w:t>The supplier shall provide the army with all necessary infrastructure requirements to ensure the proper performance of the line and shall obtain the army’s approval for each site prior to delivery of the equipment.</w:t>
            </w:r>
          </w:p>
          <w:p w14:paraId="701EAD4D" w14:textId="61F8DF11" w:rsidR="00CA2992" w:rsidRPr="005F6CF5" w:rsidRDefault="001052C4" w:rsidP="001052C4">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i/>
                <w:iCs/>
                <w:sz w:val="22"/>
                <w:szCs w:val="22"/>
                <w:lang w:val="en-GB"/>
              </w:rPr>
            </w:pPr>
            <w:r w:rsidRPr="005F6CF5">
              <w:rPr>
                <w:rFonts w:cs="Calibri"/>
                <w:color w:val="auto"/>
                <w:sz w:val="22"/>
                <w:szCs w:val="22"/>
                <w:lang w:val="en-GB"/>
              </w:rPr>
              <w:t>*</w:t>
            </w:r>
            <w:proofErr w:type="gramStart"/>
            <w:r w:rsidRPr="005F6CF5">
              <w:rPr>
                <w:rFonts w:cs="Calibri"/>
                <w:i/>
                <w:iCs/>
                <w:color w:val="auto"/>
                <w:sz w:val="22"/>
                <w:szCs w:val="22"/>
                <w:lang w:val="en-GB"/>
              </w:rPr>
              <w:t>if</w:t>
            </w:r>
            <w:proofErr w:type="gramEnd"/>
            <w:r w:rsidRPr="005F6CF5">
              <w:rPr>
                <w:rFonts w:cs="Calibri"/>
                <w:i/>
                <w:iCs/>
                <w:color w:val="auto"/>
                <w:sz w:val="22"/>
                <w:szCs w:val="22"/>
                <w:lang w:val="en-GB"/>
              </w:rPr>
              <w:t xml:space="preserve"> for installation costs determination is necessary, photos of installation sites can be sent to </w:t>
            </w:r>
            <w:r w:rsidR="005F6CF5">
              <w:rPr>
                <w:rFonts w:cs="Calibri"/>
                <w:i/>
                <w:iCs/>
                <w:color w:val="auto"/>
                <w:sz w:val="22"/>
                <w:szCs w:val="22"/>
                <w:lang w:val="en-GB"/>
              </w:rPr>
              <w:t xml:space="preserve">the </w:t>
            </w:r>
            <w:r w:rsidRPr="005F6CF5">
              <w:rPr>
                <w:rFonts w:cs="Calibri"/>
                <w:i/>
                <w:iCs/>
                <w:color w:val="auto"/>
                <w:sz w:val="22"/>
                <w:szCs w:val="22"/>
                <w:lang w:val="en-GB"/>
              </w:rPr>
              <w:t xml:space="preserve">supplier upon request, during </w:t>
            </w:r>
            <w:r w:rsidR="005F6CF5">
              <w:rPr>
                <w:rFonts w:cs="Calibri"/>
                <w:i/>
                <w:iCs/>
                <w:color w:val="auto"/>
                <w:sz w:val="22"/>
                <w:szCs w:val="22"/>
                <w:lang w:val="en-GB"/>
              </w:rPr>
              <w:t xml:space="preserve">the </w:t>
            </w:r>
            <w:r w:rsidRPr="005F6CF5">
              <w:rPr>
                <w:rFonts w:cs="Calibri"/>
                <w:i/>
                <w:iCs/>
                <w:color w:val="auto"/>
                <w:sz w:val="22"/>
                <w:szCs w:val="22"/>
                <w:lang w:val="en-GB"/>
              </w:rPr>
              <w:t>procurement procedure.</w:t>
            </w:r>
          </w:p>
        </w:tc>
        <w:tc>
          <w:tcPr>
            <w:tcW w:w="5103" w:type="dxa"/>
          </w:tcPr>
          <w:p w14:paraId="63EB4846" w14:textId="4C5E957B" w:rsidR="00502F89" w:rsidRPr="005F6CF5" w:rsidRDefault="00502F89" w:rsidP="00502F89">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The supplier declares compliance with this requirement in section 7 of the Tender form.</w:t>
            </w:r>
            <w:r w:rsidR="008A0CA9" w:rsidRPr="005F6CF5">
              <w:rPr>
                <w:rFonts w:cs="Calibri"/>
                <w:color w:val="auto"/>
                <w:sz w:val="22"/>
                <w:szCs w:val="22"/>
                <w:lang w:val="en-GB"/>
              </w:rPr>
              <w:t xml:space="preserve"> Su</w:t>
            </w:r>
            <w:r w:rsidR="00933657" w:rsidRPr="005F6CF5">
              <w:rPr>
                <w:rFonts w:cs="Calibri"/>
                <w:color w:val="auto"/>
                <w:sz w:val="22"/>
                <w:szCs w:val="22"/>
                <w:lang w:val="en-GB"/>
              </w:rPr>
              <w:t>p</w:t>
            </w:r>
            <w:r w:rsidR="008A0CA9" w:rsidRPr="005F6CF5">
              <w:rPr>
                <w:rFonts w:cs="Calibri"/>
                <w:color w:val="auto"/>
                <w:sz w:val="22"/>
                <w:szCs w:val="22"/>
                <w:lang w:val="en-GB"/>
              </w:rPr>
              <w:t xml:space="preserve">plier must </w:t>
            </w:r>
            <w:r w:rsidR="009F54B7" w:rsidRPr="005F6CF5">
              <w:rPr>
                <w:rFonts w:cs="Calibri"/>
                <w:color w:val="auto"/>
                <w:sz w:val="22"/>
                <w:szCs w:val="22"/>
                <w:lang w:val="en-GB"/>
              </w:rPr>
              <w:t xml:space="preserve">provide detailed </w:t>
            </w:r>
            <w:r w:rsidR="004D7EC4" w:rsidRPr="005F6CF5">
              <w:rPr>
                <w:rFonts w:cs="Calibri"/>
                <w:color w:val="auto"/>
                <w:sz w:val="22"/>
                <w:szCs w:val="22"/>
                <w:lang w:val="en-GB"/>
              </w:rPr>
              <w:t xml:space="preserve">initial </w:t>
            </w:r>
            <w:r w:rsidR="009F54B7" w:rsidRPr="005F6CF5">
              <w:rPr>
                <w:rFonts w:cs="Calibri"/>
                <w:color w:val="auto"/>
                <w:sz w:val="22"/>
                <w:szCs w:val="22"/>
                <w:lang w:val="en-GB"/>
              </w:rPr>
              <w:t xml:space="preserve">information with the proposal, with requirements for infrastructure: </w:t>
            </w:r>
            <w:r w:rsidR="004D7EC4" w:rsidRPr="005F6CF5">
              <w:rPr>
                <w:rFonts w:cs="Calibri"/>
                <w:color w:val="auto"/>
                <w:sz w:val="22"/>
                <w:szCs w:val="22"/>
                <w:lang w:val="en-GB"/>
              </w:rPr>
              <w:t xml:space="preserve">requirements for premises, power and </w:t>
            </w:r>
            <w:r w:rsidR="00885848" w:rsidRPr="005F6CF5">
              <w:rPr>
                <w:rFonts w:cs="Calibri"/>
                <w:color w:val="auto"/>
                <w:sz w:val="22"/>
                <w:szCs w:val="22"/>
                <w:lang w:val="en-GB"/>
              </w:rPr>
              <w:t xml:space="preserve">water installation and waste </w:t>
            </w:r>
            <w:r w:rsidR="001052C4" w:rsidRPr="005F6CF5">
              <w:rPr>
                <w:rFonts w:cs="Calibri"/>
                <w:color w:val="auto"/>
                <w:sz w:val="22"/>
                <w:szCs w:val="22"/>
                <w:lang w:val="en-GB"/>
              </w:rPr>
              <w:t>management</w:t>
            </w:r>
            <w:r w:rsidR="00885848" w:rsidRPr="005F6CF5">
              <w:rPr>
                <w:rFonts w:cs="Calibri"/>
                <w:color w:val="auto"/>
                <w:sz w:val="22"/>
                <w:szCs w:val="22"/>
                <w:lang w:val="en-GB"/>
              </w:rPr>
              <w:t xml:space="preserve"> as well as </w:t>
            </w:r>
            <w:r w:rsidR="0055398B" w:rsidRPr="005F6CF5">
              <w:rPr>
                <w:rFonts w:cs="Calibri"/>
                <w:color w:val="auto"/>
                <w:sz w:val="22"/>
                <w:szCs w:val="22"/>
                <w:lang w:val="en-GB"/>
              </w:rPr>
              <w:t xml:space="preserve">access requirements. </w:t>
            </w:r>
          </w:p>
        </w:tc>
      </w:tr>
    </w:tbl>
    <w:p w14:paraId="71A169A9" w14:textId="77777777" w:rsidR="002F5A49" w:rsidRDefault="002F5A49" w:rsidP="00843E22">
      <w:pPr>
        <w:tabs>
          <w:tab w:val="left" w:pos="5535"/>
        </w:tabs>
        <w:spacing w:line="240" w:lineRule="auto"/>
        <w:jc w:val="both"/>
        <w:rPr>
          <w:rFonts w:cs="Calibri"/>
          <w:b/>
          <w:color w:val="auto"/>
          <w:sz w:val="22"/>
          <w:szCs w:val="22"/>
          <w:lang w:val="en-US"/>
        </w:rPr>
      </w:pPr>
    </w:p>
    <w:p w14:paraId="3AD94120" w14:textId="6DE126FB" w:rsidR="00846319" w:rsidRPr="005E309E" w:rsidRDefault="00846319" w:rsidP="00843E22">
      <w:pPr>
        <w:tabs>
          <w:tab w:val="left" w:pos="5535"/>
        </w:tabs>
        <w:spacing w:line="240" w:lineRule="auto"/>
        <w:jc w:val="both"/>
        <w:rPr>
          <w:rFonts w:cs="Calibri"/>
          <w:b/>
          <w:color w:val="auto"/>
          <w:sz w:val="22"/>
          <w:szCs w:val="22"/>
          <w:lang w:val="en-US"/>
        </w:rPr>
      </w:pPr>
      <w:r w:rsidRPr="005E309E">
        <w:rPr>
          <w:rFonts w:cs="Calibri"/>
          <w:b/>
          <w:color w:val="auto"/>
          <w:sz w:val="22"/>
          <w:szCs w:val="22"/>
          <w:lang w:val="en-US"/>
        </w:rPr>
        <w:t>NOTES:</w:t>
      </w:r>
    </w:p>
    <w:p w14:paraId="6C9A2C77" w14:textId="77777777" w:rsidR="004340DD" w:rsidRPr="005E309E" w:rsidRDefault="004340DD" w:rsidP="004340DD">
      <w:pPr>
        <w:tabs>
          <w:tab w:val="left" w:pos="5535"/>
        </w:tabs>
        <w:spacing w:line="240" w:lineRule="auto"/>
        <w:jc w:val="both"/>
        <w:rPr>
          <w:rFonts w:cs="Calibri"/>
          <w:bCs/>
          <w:color w:val="auto"/>
          <w:sz w:val="22"/>
          <w:szCs w:val="22"/>
          <w:lang w:val="en-US"/>
        </w:rPr>
      </w:pPr>
      <w:r w:rsidRPr="005E309E">
        <w:rPr>
          <w:rFonts w:cs="Calibri"/>
          <w:bCs/>
          <w:color w:val="auto"/>
          <w:sz w:val="22"/>
          <w:szCs w:val="22"/>
          <w:lang w:val="en-US"/>
        </w:rPr>
        <w:t xml:space="preserve">Where the technical specification indicates a specific model or source of supply, a specific process specific to the goods or services supplied by a particular supplier, or a trademark, patent, types, specific origin or manufacture, it shall be understood that these characteristics are indicative only and that the suppliers are free to offer an equivalent option. The supplier must demonstrate the equivalence referred to in this paragraph. </w:t>
      </w:r>
    </w:p>
    <w:p w14:paraId="460B7D48" w14:textId="6696FE5B" w:rsidR="00A351D9" w:rsidRPr="005E309E" w:rsidRDefault="004340DD" w:rsidP="004340DD">
      <w:pPr>
        <w:tabs>
          <w:tab w:val="left" w:pos="5535"/>
        </w:tabs>
        <w:spacing w:line="240" w:lineRule="auto"/>
        <w:jc w:val="both"/>
        <w:rPr>
          <w:rFonts w:cs="Calibri"/>
          <w:bCs/>
          <w:color w:val="auto"/>
          <w:sz w:val="22"/>
          <w:szCs w:val="22"/>
          <w:lang w:val="en-US"/>
        </w:rPr>
      </w:pPr>
      <w:proofErr w:type="gramStart"/>
      <w:r w:rsidRPr="005E309E">
        <w:rPr>
          <w:rFonts w:cs="Calibri"/>
          <w:bCs/>
          <w:color w:val="auto"/>
          <w:sz w:val="22"/>
          <w:szCs w:val="22"/>
          <w:lang w:val="en-US"/>
        </w:rPr>
        <w:t>In the event that</w:t>
      </w:r>
      <w:proofErr w:type="gramEnd"/>
      <w:r w:rsidRPr="005E309E">
        <w:rPr>
          <w:rFonts w:cs="Calibri"/>
          <w:bCs/>
          <w:color w:val="auto"/>
          <w:sz w:val="22"/>
          <w:szCs w:val="22"/>
          <w:lang w:val="en-US"/>
        </w:rPr>
        <w:t xml:space="preserve"> the technical specification specifies values/parameters for a particular technical characteristic, suppliers may offer goods whose values/parameters are not inferior to those specified (goods with </w:t>
      </w:r>
      <w:r w:rsidR="00791FDE" w:rsidRPr="00B77CD7">
        <w:rPr>
          <w:rFonts w:cs="Calibri"/>
          <w:bCs/>
          <w:color w:val="auto"/>
          <w:sz w:val="22"/>
          <w:szCs w:val="22"/>
          <w:lang w:val="en-US"/>
        </w:rPr>
        <w:t>no inferior</w:t>
      </w:r>
      <w:r w:rsidRPr="005E309E">
        <w:rPr>
          <w:rFonts w:cs="Calibri"/>
          <w:bCs/>
          <w:color w:val="auto"/>
          <w:sz w:val="22"/>
          <w:szCs w:val="22"/>
          <w:lang w:val="en-US"/>
        </w:rPr>
        <w:t xml:space="preserve"> characteristics may be offered)</w:t>
      </w:r>
    </w:p>
    <w:sectPr w:rsidR="00A351D9" w:rsidRPr="005E309E" w:rsidSect="000B68F1">
      <w:headerReference w:type="default" r:id="rId13"/>
      <w:footerReference w:type="default" r:id="rId14"/>
      <w:headerReference w:type="first" r:id="rId15"/>
      <w:pgSz w:w="15840" w:h="12240" w:orient="landscape" w:code="1"/>
      <w:pgMar w:top="1440" w:right="672" w:bottom="1183" w:left="1440"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A068C" w14:textId="77777777" w:rsidR="005D65E9" w:rsidRDefault="005D65E9">
      <w:pPr>
        <w:spacing w:after="0" w:line="240" w:lineRule="auto"/>
      </w:pPr>
      <w:r>
        <w:separator/>
      </w:r>
    </w:p>
  </w:endnote>
  <w:endnote w:type="continuationSeparator" w:id="0">
    <w:p w14:paraId="6B9FF0EA" w14:textId="77777777" w:rsidR="005D65E9" w:rsidRDefault="005D65E9">
      <w:pPr>
        <w:spacing w:after="0" w:line="240" w:lineRule="auto"/>
      </w:pPr>
      <w:r>
        <w:continuationSeparator/>
      </w:r>
    </w:p>
  </w:endnote>
  <w:endnote w:type="continuationNotice" w:id="1">
    <w:p w14:paraId="429B08F3" w14:textId="77777777" w:rsidR="005D65E9" w:rsidRDefault="005D65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435634851"/>
      <w:docPartObj>
        <w:docPartGallery w:val="Page Numbers (Bottom of Page)"/>
        <w:docPartUnique/>
      </w:docPartObj>
    </w:sdtPr>
    <w:sdtEndPr>
      <w:rPr>
        <w:rFonts w:ascii="Calibri" w:hAnsi="Calibri"/>
        <w:noProof/>
      </w:rPr>
    </w:sdtEndPr>
    <w:sdtContent>
      <w:p w14:paraId="23BBFD64" w14:textId="0B2077B7" w:rsidR="000C1BEE" w:rsidRPr="00DD156F" w:rsidRDefault="000C1BEE" w:rsidP="00DD156F">
        <w:pPr>
          <w:pStyle w:val="Footer"/>
          <w:jc w:val="left"/>
          <w:rPr>
            <w:rFonts w:ascii="Calibri" w:hAnsi="Calibri"/>
          </w:rPr>
        </w:pPr>
        <w:r w:rsidRPr="00DD156F">
          <w:rPr>
            <w:rFonts w:ascii="Calibri" w:hAnsi="Calibri"/>
            <w:noProof w:val="0"/>
          </w:rPr>
          <w:fldChar w:fldCharType="begin"/>
        </w:r>
        <w:r w:rsidRPr="00DD156F">
          <w:rPr>
            <w:rFonts w:ascii="Calibri" w:hAnsi="Calibri"/>
          </w:rPr>
          <w:instrText xml:space="preserve"> PAGE   \* MERGEFORMAT </w:instrText>
        </w:r>
        <w:r w:rsidRPr="00DD156F">
          <w:rPr>
            <w:rFonts w:ascii="Calibri" w:hAnsi="Calibri"/>
            <w:noProof w:val="0"/>
          </w:rPr>
          <w:fldChar w:fldCharType="separate"/>
        </w:r>
        <w:r w:rsidR="00AF5FCA">
          <w:rPr>
            <w:rFonts w:ascii="Calibri" w:hAnsi="Calibri"/>
          </w:rPr>
          <w:t>3</w:t>
        </w:r>
        <w:r w:rsidRPr="00DD156F">
          <w:rPr>
            <w:rFonts w:ascii="Calibri" w:hAnsi="Calibri"/>
          </w:rPr>
          <w:fldChar w:fldCharType="end"/>
        </w:r>
        <w:r w:rsidRPr="004D072F">
          <w:rPr>
            <w:rFonts w:ascii="Calibri" w:eastAsiaTheme="minorHAnsi" w:hAnsi="Calibri" w:cstheme="minorBidi"/>
            <w:color w:val="404040" w:themeColor="text1" w:themeTint="BF"/>
            <w:sz w:val="18"/>
            <w:lang w:eastAsia="lt-LT"/>
          </w:rPr>
          <w:t xml:space="preserve"> </w:t>
        </w:r>
      </w:p>
    </w:sdtContent>
  </w:sdt>
  <w:p w14:paraId="23BBFD65" w14:textId="404DD0BB" w:rsidR="000C1BEE" w:rsidRDefault="000C1BEE" w:rsidP="005D499A">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2C95D" w14:textId="77777777" w:rsidR="005D65E9" w:rsidRDefault="005D65E9">
      <w:pPr>
        <w:spacing w:after="0" w:line="240" w:lineRule="auto"/>
      </w:pPr>
      <w:r>
        <w:separator/>
      </w:r>
    </w:p>
  </w:footnote>
  <w:footnote w:type="continuationSeparator" w:id="0">
    <w:p w14:paraId="6038BC95" w14:textId="77777777" w:rsidR="005D65E9" w:rsidRDefault="005D65E9">
      <w:pPr>
        <w:spacing w:after="0" w:line="240" w:lineRule="auto"/>
      </w:pPr>
      <w:r>
        <w:continuationSeparator/>
      </w:r>
    </w:p>
  </w:footnote>
  <w:footnote w:type="continuationNotice" w:id="1">
    <w:p w14:paraId="65495662" w14:textId="77777777" w:rsidR="005D65E9" w:rsidRDefault="005D65E9">
      <w:pPr>
        <w:spacing w:after="0" w:line="240" w:lineRule="auto"/>
      </w:pPr>
    </w:p>
  </w:footnote>
  <w:footnote w:id="2">
    <w:p w14:paraId="6A577632" w14:textId="77777777" w:rsidR="00072469" w:rsidRPr="00705973" w:rsidRDefault="00072469" w:rsidP="00072469">
      <w:pPr>
        <w:pStyle w:val="FootnoteText"/>
        <w:spacing w:before="0"/>
        <w:rPr>
          <w:i w:val="0"/>
          <w:iCs w:val="0"/>
        </w:rPr>
      </w:pPr>
      <w:r w:rsidRPr="00705973">
        <w:rPr>
          <w:rStyle w:val="FootnoteReference"/>
          <w:i w:val="0"/>
          <w:iCs w:val="0"/>
        </w:rPr>
        <w:footnoteRef/>
      </w:r>
      <w:r w:rsidRPr="00705973">
        <w:rPr>
          <w:i w:val="0"/>
          <w:iCs w:val="0"/>
        </w:rPr>
        <w:t xml:space="preserve"> </w:t>
      </w:r>
      <w:r w:rsidRPr="00705973">
        <w:rPr>
          <w:i w:val="0"/>
          <w:iCs w:val="0"/>
          <w:sz w:val="18"/>
          <w:szCs w:val="18"/>
          <w:lang w:val="en-GB"/>
        </w:rPr>
        <w:t>This is the minimum quantity that the Contracting Authority undertakes to purchase.</w:t>
      </w:r>
    </w:p>
  </w:footnote>
  <w:footnote w:id="3">
    <w:p w14:paraId="265CA546" w14:textId="55E41152" w:rsidR="00072469" w:rsidRDefault="00072469" w:rsidP="00072469">
      <w:pPr>
        <w:pStyle w:val="FootnoteText"/>
        <w:spacing w:before="0"/>
      </w:pPr>
      <w:r w:rsidRPr="00705973">
        <w:rPr>
          <w:rStyle w:val="FootnoteReference"/>
          <w:i w:val="0"/>
          <w:iCs w:val="0"/>
        </w:rPr>
        <w:footnoteRef/>
      </w:r>
      <w:r w:rsidRPr="00705973">
        <w:rPr>
          <w:i w:val="0"/>
          <w:iCs w:val="0"/>
        </w:rPr>
        <w:t xml:space="preserve"> </w:t>
      </w:r>
      <w:r w:rsidRPr="00072469">
        <w:rPr>
          <w:i w:val="0"/>
          <w:iCs w:val="0"/>
          <w:sz w:val="18"/>
          <w:szCs w:val="18"/>
          <w:lang w:val="en-GB"/>
        </w:rPr>
        <w:t>The Contracting Authority does not undertake to purchase the entire quantity. The Contracting Authority intends to purchase as many goods as can be acquired, based on the unit price</w:t>
      </w:r>
      <w:r w:rsidR="00F3161E">
        <w:rPr>
          <w:i w:val="0"/>
          <w:iCs w:val="0"/>
          <w:sz w:val="18"/>
          <w:szCs w:val="18"/>
          <w:lang w:val="en-GB"/>
        </w:rPr>
        <w:t xml:space="preserve"> (rate)</w:t>
      </w:r>
      <w:r w:rsidRPr="00072469">
        <w:rPr>
          <w:i w:val="0"/>
          <w:iCs w:val="0"/>
          <w:sz w:val="18"/>
          <w:szCs w:val="18"/>
          <w:lang w:val="en-GB"/>
        </w:rPr>
        <w:t xml:space="preserve"> offered by the supplier, without exceeding the maximum amount allocated for the procurement (EUR 75</w:t>
      </w:r>
      <w:r w:rsidR="007E6E30">
        <w:rPr>
          <w:i w:val="0"/>
          <w:iCs w:val="0"/>
          <w:sz w:val="18"/>
          <w:szCs w:val="18"/>
          <w:lang w:val="en-GB"/>
        </w:rPr>
        <w:t>5</w:t>
      </w:r>
      <w:r w:rsidRPr="00072469">
        <w:rPr>
          <w:i w:val="0"/>
          <w:iCs w:val="0"/>
          <w:sz w:val="18"/>
          <w:szCs w:val="18"/>
          <w:lang w:val="en-GB"/>
        </w:rPr>
        <w:t>,000 including VAT), but in any case, no more than 3 units.</w:t>
      </w:r>
    </w:p>
    <w:p w14:paraId="385E5061" w14:textId="4B3D3F6D" w:rsidR="00072469" w:rsidRDefault="00072469" w:rsidP="00072469">
      <w:pPr>
        <w:pStyle w:val="FootnoteText"/>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C8B29" w14:textId="77777777" w:rsidR="00D170B4" w:rsidRDefault="00D170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C4704" w14:textId="6A13D1D2" w:rsidR="000C1BEE" w:rsidRDefault="000C1BEE">
    <w:pPr>
      <w:pStyle w:val="Header"/>
    </w:pPr>
    <w:r>
      <w:fldChar w:fldCharType="begin"/>
    </w:r>
    <w:r>
      <w:instrText xml:space="preserve"> PAGE   \* MERGEFORMAT </w:instrText>
    </w:r>
    <w:r>
      <w:fldChar w:fldCharType="separate"/>
    </w:r>
    <w:r>
      <w:rPr>
        <w:noProof/>
      </w:rPr>
      <w:t>1</w:t>
    </w:r>
    <w:r>
      <w:rPr>
        <w:noProof/>
      </w:rPr>
      <w:fldChar w:fldCharType="end"/>
    </w:r>
  </w:p>
  <w:p w14:paraId="0791784A" w14:textId="77777777" w:rsidR="000C1BEE" w:rsidRDefault="000C1B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82D"/>
    <w:multiLevelType w:val="hybridMultilevel"/>
    <w:tmpl w:val="E36C5F02"/>
    <w:lvl w:ilvl="0" w:tplc="E6640BB8">
      <w:start w:val="1"/>
      <w:numFmt w:val="decimal"/>
      <w:pStyle w:val="Heading2"/>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312F1C"/>
    <w:multiLevelType w:val="hybridMultilevel"/>
    <w:tmpl w:val="DD940CD6"/>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05B7CED"/>
    <w:multiLevelType w:val="hybridMultilevel"/>
    <w:tmpl w:val="5F92C848"/>
    <w:lvl w:ilvl="0" w:tplc="2D603FD6">
      <w:start w:val="1"/>
      <w:numFmt w:val="decimal"/>
      <w:lvlText w:val="%1."/>
      <w:lvlJc w:val="left"/>
      <w:pPr>
        <w:ind w:left="786" w:hanging="360"/>
      </w:pPr>
      <w:rPr>
        <w:b w:val="0"/>
        <w:bCs/>
      </w:rPr>
    </w:lvl>
    <w:lvl w:ilvl="1" w:tplc="FFFFFFFF">
      <w:start w:val="1"/>
      <w:numFmt w:val="decimal"/>
      <w:lvlText w:val="%2."/>
      <w:lvlJc w:val="left"/>
      <w:pPr>
        <w:ind w:left="1440" w:hanging="360"/>
      </w:pPr>
      <w:rPr>
        <w:b w:val="0"/>
        <w:bCs/>
      </w:rPr>
    </w:lvl>
    <w:lvl w:ilvl="2" w:tplc="FFFFFFFF">
      <w:numFmt w:val="bullet"/>
      <w:lvlText w:val="-"/>
      <w:lvlJc w:val="left"/>
      <w:pPr>
        <w:ind w:left="2340" w:hanging="360"/>
      </w:pPr>
      <w:rPr>
        <w:rFonts w:ascii="Calibri" w:eastAsiaTheme="minorHAnsi" w:hAnsi="Calibri" w:cs="Calibri" w:hint="default"/>
        <w:b w:val="0"/>
      </w:rPr>
    </w:lvl>
    <w:lvl w:ilvl="3" w:tplc="FFFFFFFF">
      <w:numFmt w:val="bullet"/>
      <w:lvlText w:val="–"/>
      <w:lvlJc w:val="left"/>
      <w:pPr>
        <w:ind w:left="2880" w:hanging="360"/>
      </w:pPr>
      <w:rPr>
        <w:rFonts w:ascii="Calibri" w:eastAsiaTheme="minorHAnsi" w:hAnsi="Calibri" w:cs="Calibri"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5863CD9"/>
    <w:multiLevelType w:val="hybridMultilevel"/>
    <w:tmpl w:val="1068C230"/>
    <w:lvl w:ilvl="0" w:tplc="46DAAD9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606143"/>
    <w:multiLevelType w:val="hybridMultilevel"/>
    <w:tmpl w:val="DD940CD6"/>
    <w:lvl w:ilvl="0" w:tplc="B6403D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9826A13"/>
    <w:multiLevelType w:val="hybridMultilevel"/>
    <w:tmpl w:val="A0904408"/>
    <w:lvl w:ilvl="0" w:tplc="0427000F">
      <w:start w:val="1"/>
      <w:numFmt w:val="decimal"/>
      <w:lvlText w:val="%1."/>
      <w:lvlJc w:val="left"/>
      <w:pPr>
        <w:ind w:left="720" w:hanging="360"/>
      </w:pPr>
    </w:lvl>
    <w:lvl w:ilvl="1" w:tplc="734EF2CE">
      <w:numFmt w:val="bullet"/>
      <w:lvlText w:val="-"/>
      <w:lvlJc w:val="left"/>
      <w:pPr>
        <w:ind w:left="1440" w:hanging="360"/>
      </w:pPr>
      <w:rPr>
        <w:rFonts w:ascii="Times New Roman" w:eastAsiaTheme="minorHAnsi"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C49417B"/>
    <w:multiLevelType w:val="hybridMultilevel"/>
    <w:tmpl w:val="83EED65C"/>
    <w:lvl w:ilvl="0" w:tplc="04270001">
      <w:start w:val="1"/>
      <w:numFmt w:val="bullet"/>
      <w:lvlText w:val=""/>
      <w:lvlJc w:val="left"/>
      <w:pPr>
        <w:ind w:left="774" w:hanging="360"/>
      </w:pPr>
      <w:rPr>
        <w:rFonts w:ascii="Symbol" w:hAnsi="Symbol"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7" w15:restartNumberingAfterBreak="0">
    <w:nsid w:val="657E5D71"/>
    <w:multiLevelType w:val="hybridMultilevel"/>
    <w:tmpl w:val="BFBE56B6"/>
    <w:lvl w:ilvl="0" w:tplc="DF622CE6">
      <w:start w:val="1"/>
      <w:numFmt w:val="bullet"/>
      <w:pStyle w:val="ListBullet"/>
      <w:lvlText w:val=""/>
      <w:lvlJc w:val="left"/>
      <w:pPr>
        <w:tabs>
          <w:tab w:val="num" w:pos="360"/>
        </w:tabs>
        <w:ind w:left="432" w:hanging="288"/>
      </w:pPr>
      <w:rPr>
        <w:rFonts w:ascii="Symbol" w:hAnsi="Symbol"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6E2C70"/>
    <w:multiLevelType w:val="hybridMultilevel"/>
    <w:tmpl w:val="75A0EB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EDC4D6A"/>
    <w:multiLevelType w:val="hybridMultilevel"/>
    <w:tmpl w:val="5F92C848"/>
    <w:lvl w:ilvl="0" w:tplc="FFFFFFFF">
      <w:start w:val="1"/>
      <w:numFmt w:val="decimal"/>
      <w:lvlText w:val="%1."/>
      <w:lvlJc w:val="left"/>
      <w:pPr>
        <w:ind w:left="786" w:hanging="360"/>
      </w:pPr>
      <w:rPr>
        <w:b w:val="0"/>
        <w:bCs/>
      </w:rPr>
    </w:lvl>
    <w:lvl w:ilvl="1" w:tplc="FFFFFFFF">
      <w:start w:val="1"/>
      <w:numFmt w:val="decimal"/>
      <w:lvlText w:val="%2."/>
      <w:lvlJc w:val="left"/>
      <w:pPr>
        <w:ind w:left="1440" w:hanging="360"/>
      </w:pPr>
      <w:rPr>
        <w:b w:val="0"/>
        <w:bCs/>
      </w:rPr>
    </w:lvl>
    <w:lvl w:ilvl="2" w:tplc="FFFFFFFF">
      <w:numFmt w:val="bullet"/>
      <w:lvlText w:val="-"/>
      <w:lvlJc w:val="left"/>
      <w:pPr>
        <w:ind w:left="2340" w:hanging="360"/>
      </w:pPr>
      <w:rPr>
        <w:rFonts w:ascii="Calibri" w:eastAsiaTheme="minorHAnsi" w:hAnsi="Calibri" w:cs="Calibri" w:hint="default"/>
        <w:b w:val="0"/>
      </w:rPr>
    </w:lvl>
    <w:lvl w:ilvl="3" w:tplc="FFFFFFFF">
      <w:numFmt w:val="bullet"/>
      <w:lvlText w:val="–"/>
      <w:lvlJc w:val="left"/>
      <w:pPr>
        <w:ind w:left="2880" w:hanging="360"/>
      </w:pPr>
      <w:rPr>
        <w:rFonts w:ascii="Calibri" w:eastAsiaTheme="minorHAnsi" w:hAnsi="Calibri" w:cs="Calibri"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2E57EBA"/>
    <w:multiLevelType w:val="hybridMultilevel"/>
    <w:tmpl w:val="DD940CD6"/>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5F63344"/>
    <w:multiLevelType w:val="hybridMultilevel"/>
    <w:tmpl w:val="5F92C848"/>
    <w:lvl w:ilvl="0" w:tplc="FFFFFFFF">
      <w:start w:val="1"/>
      <w:numFmt w:val="decimal"/>
      <w:lvlText w:val="%1."/>
      <w:lvlJc w:val="left"/>
      <w:pPr>
        <w:ind w:left="786" w:hanging="360"/>
      </w:pPr>
      <w:rPr>
        <w:b w:val="0"/>
        <w:bCs/>
      </w:rPr>
    </w:lvl>
    <w:lvl w:ilvl="1" w:tplc="FFFFFFFF">
      <w:start w:val="1"/>
      <w:numFmt w:val="decimal"/>
      <w:lvlText w:val="%2."/>
      <w:lvlJc w:val="left"/>
      <w:pPr>
        <w:ind w:left="1440" w:hanging="360"/>
      </w:pPr>
      <w:rPr>
        <w:b w:val="0"/>
        <w:bCs/>
      </w:rPr>
    </w:lvl>
    <w:lvl w:ilvl="2" w:tplc="FFFFFFFF">
      <w:numFmt w:val="bullet"/>
      <w:lvlText w:val="-"/>
      <w:lvlJc w:val="left"/>
      <w:pPr>
        <w:ind w:left="2340" w:hanging="360"/>
      </w:pPr>
      <w:rPr>
        <w:rFonts w:ascii="Calibri" w:eastAsiaTheme="minorHAnsi" w:hAnsi="Calibri" w:cs="Calibri" w:hint="default"/>
        <w:b w:val="0"/>
      </w:rPr>
    </w:lvl>
    <w:lvl w:ilvl="3" w:tplc="FFFFFFFF">
      <w:numFmt w:val="bullet"/>
      <w:lvlText w:val="–"/>
      <w:lvlJc w:val="left"/>
      <w:pPr>
        <w:ind w:left="2880" w:hanging="360"/>
      </w:pPr>
      <w:rPr>
        <w:rFonts w:ascii="Calibri" w:eastAsiaTheme="minorHAnsi" w:hAnsi="Calibri" w:cs="Calibri"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6057F00"/>
    <w:multiLevelType w:val="hybridMultilevel"/>
    <w:tmpl w:val="E112353C"/>
    <w:lvl w:ilvl="0" w:tplc="929E5136">
      <w:start w:val="1"/>
      <w:numFmt w:val="decimal"/>
      <w:lvlText w:val="%1."/>
      <w:lvlJc w:val="left"/>
      <w:pPr>
        <w:ind w:left="332" w:hanging="360"/>
      </w:pPr>
      <w:rPr>
        <w:rFonts w:hint="default"/>
      </w:rPr>
    </w:lvl>
    <w:lvl w:ilvl="1" w:tplc="04270019" w:tentative="1">
      <w:start w:val="1"/>
      <w:numFmt w:val="lowerLetter"/>
      <w:lvlText w:val="%2."/>
      <w:lvlJc w:val="left"/>
      <w:pPr>
        <w:ind w:left="1052" w:hanging="360"/>
      </w:pPr>
    </w:lvl>
    <w:lvl w:ilvl="2" w:tplc="0427001B" w:tentative="1">
      <w:start w:val="1"/>
      <w:numFmt w:val="lowerRoman"/>
      <w:lvlText w:val="%3."/>
      <w:lvlJc w:val="right"/>
      <w:pPr>
        <w:ind w:left="1772" w:hanging="180"/>
      </w:pPr>
    </w:lvl>
    <w:lvl w:ilvl="3" w:tplc="0427000F" w:tentative="1">
      <w:start w:val="1"/>
      <w:numFmt w:val="decimal"/>
      <w:lvlText w:val="%4."/>
      <w:lvlJc w:val="left"/>
      <w:pPr>
        <w:ind w:left="2492" w:hanging="360"/>
      </w:pPr>
    </w:lvl>
    <w:lvl w:ilvl="4" w:tplc="04270019" w:tentative="1">
      <w:start w:val="1"/>
      <w:numFmt w:val="lowerLetter"/>
      <w:lvlText w:val="%5."/>
      <w:lvlJc w:val="left"/>
      <w:pPr>
        <w:ind w:left="3212" w:hanging="360"/>
      </w:pPr>
    </w:lvl>
    <w:lvl w:ilvl="5" w:tplc="0427001B" w:tentative="1">
      <w:start w:val="1"/>
      <w:numFmt w:val="lowerRoman"/>
      <w:lvlText w:val="%6."/>
      <w:lvlJc w:val="right"/>
      <w:pPr>
        <w:ind w:left="3932" w:hanging="180"/>
      </w:pPr>
    </w:lvl>
    <w:lvl w:ilvl="6" w:tplc="0427000F" w:tentative="1">
      <w:start w:val="1"/>
      <w:numFmt w:val="decimal"/>
      <w:lvlText w:val="%7."/>
      <w:lvlJc w:val="left"/>
      <w:pPr>
        <w:ind w:left="4652" w:hanging="360"/>
      </w:pPr>
    </w:lvl>
    <w:lvl w:ilvl="7" w:tplc="04270019" w:tentative="1">
      <w:start w:val="1"/>
      <w:numFmt w:val="lowerLetter"/>
      <w:lvlText w:val="%8."/>
      <w:lvlJc w:val="left"/>
      <w:pPr>
        <w:ind w:left="5372" w:hanging="360"/>
      </w:pPr>
    </w:lvl>
    <w:lvl w:ilvl="8" w:tplc="0427001B" w:tentative="1">
      <w:start w:val="1"/>
      <w:numFmt w:val="lowerRoman"/>
      <w:lvlText w:val="%9."/>
      <w:lvlJc w:val="right"/>
      <w:pPr>
        <w:ind w:left="6092" w:hanging="180"/>
      </w:pPr>
    </w:lvl>
  </w:abstractNum>
  <w:abstractNum w:abstractNumId="13" w15:restartNumberingAfterBreak="0">
    <w:nsid w:val="7C9531F5"/>
    <w:multiLevelType w:val="hybridMultilevel"/>
    <w:tmpl w:val="DD940CD6"/>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56668646">
    <w:abstractNumId w:val="7"/>
  </w:num>
  <w:num w:numId="2" w16cid:durableId="1080829078">
    <w:abstractNumId w:val="0"/>
  </w:num>
  <w:num w:numId="3" w16cid:durableId="1547066675">
    <w:abstractNumId w:val="5"/>
  </w:num>
  <w:num w:numId="4" w16cid:durableId="2048678260">
    <w:abstractNumId w:val="2"/>
  </w:num>
  <w:num w:numId="5" w16cid:durableId="1526021715">
    <w:abstractNumId w:val="4"/>
  </w:num>
  <w:num w:numId="6" w16cid:durableId="1633175091">
    <w:abstractNumId w:val="13"/>
  </w:num>
  <w:num w:numId="7" w16cid:durableId="243806071">
    <w:abstractNumId w:val="1"/>
  </w:num>
  <w:num w:numId="8" w16cid:durableId="338698832">
    <w:abstractNumId w:val="10"/>
  </w:num>
  <w:num w:numId="9" w16cid:durableId="906257276">
    <w:abstractNumId w:val="8"/>
  </w:num>
  <w:num w:numId="10" w16cid:durableId="1744836147">
    <w:abstractNumId w:val="12"/>
  </w:num>
  <w:num w:numId="11" w16cid:durableId="259873335">
    <w:abstractNumId w:val="11"/>
  </w:num>
  <w:num w:numId="12" w16cid:durableId="117726378">
    <w:abstractNumId w:val="3"/>
  </w:num>
  <w:num w:numId="13" w16cid:durableId="1658802492">
    <w:abstractNumId w:val="6"/>
  </w:num>
  <w:num w:numId="14" w16cid:durableId="1185366757">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KwtDSwNDO1NDM3tDBW0lEKTi0uzszPAykwrAUAs2k5xCwAAAA="/>
  </w:docVars>
  <w:rsids>
    <w:rsidRoot w:val="004519D4"/>
    <w:rsid w:val="0000067F"/>
    <w:rsid w:val="00001452"/>
    <w:rsid w:val="0000209B"/>
    <w:rsid w:val="00003D9B"/>
    <w:rsid w:val="0001138A"/>
    <w:rsid w:val="00012185"/>
    <w:rsid w:val="00012785"/>
    <w:rsid w:val="000130B3"/>
    <w:rsid w:val="00017826"/>
    <w:rsid w:val="00020825"/>
    <w:rsid w:val="00020A1D"/>
    <w:rsid w:val="00021441"/>
    <w:rsid w:val="00027670"/>
    <w:rsid w:val="0003186C"/>
    <w:rsid w:val="00031DF0"/>
    <w:rsid w:val="00036F2C"/>
    <w:rsid w:val="000371D6"/>
    <w:rsid w:val="000372B7"/>
    <w:rsid w:val="00040940"/>
    <w:rsid w:val="00041287"/>
    <w:rsid w:val="00041AFA"/>
    <w:rsid w:val="0004708C"/>
    <w:rsid w:val="00051077"/>
    <w:rsid w:val="00052FD5"/>
    <w:rsid w:val="00053761"/>
    <w:rsid w:val="000537BE"/>
    <w:rsid w:val="00057026"/>
    <w:rsid w:val="0007244A"/>
    <w:rsid w:val="00072469"/>
    <w:rsid w:val="000733B6"/>
    <w:rsid w:val="000735CA"/>
    <w:rsid w:val="00074CB4"/>
    <w:rsid w:val="00075862"/>
    <w:rsid w:val="00075AAF"/>
    <w:rsid w:val="00076494"/>
    <w:rsid w:val="000770F2"/>
    <w:rsid w:val="000815F0"/>
    <w:rsid w:val="000823B1"/>
    <w:rsid w:val="00082B86"/>
    <w:rsid w:val="00085969"/>
    <w:rsid w:val="00086ABE"/>
    <w:rsid w:val="00090081"/>
    <w:rsid w:val="00090AF8"/>
    <w:rsid w:val="000A4F6E"/>
    <w:rsid w:val="000A65D7"/>
    <w:rsid w:val="000B5FF2"/>
    <w:rsid w:val="000B68F1"/>
    <w:rsid w:val="000C194F"/>
    <w:rsid w:val="000C1BEE"/>
    <w:rsid w:val="000C2250"/>
    <w:rsid w:val="000C22ED"/>
    <w:rsid w:val="000C2880"/>
    <w:rsid w:val="000C3E2D"/>
    <w:rsid w:val="000C627F"/>
    <w:rsid w:val="000D029D"/>
    <w:rsid w:val="000D0447"/>
    <w:rsid w:val="000D1130"/>
    <w:rsid w:val="000D26DF"/>
    <w:rsid w:val="000D4AFC"/>
    <w:rsid w:val="000D4DCC"/>
    <w:rsid w:val="000D4F60"/>
    <w:rsid w:val="000D561F"/>
    <w:rsid w:val="000D7BB0"/>
    <w:rsid w:val="000E1461"/>
    <w:rsid w:val="000E1486"/>
    <w:rsid w:val="000E39D8"/>
    <w:rsid w:val="000E604C"/>
    <w:rsid w:val="000E61FD"/>
    <w:rsid w:val="000F1D54"/>
    <w:rsid w:val="000F3104"/>
    <w:rsid w:val="000F6BEC"/>
    <w:rsid w:val="000F7AA0"/>
    <w:rsid w:val="001020D4"/>
    <w:rsid w:val="00103013"/>
    <w:rsid w:val="00104783"/>
    <w:rsid w:val="001052C4"/>
    <w:rsid w:val="001110C9"/>
    <w:rsid w:val="0011121C"/>
    <w:rsid w:val="00113646"/>
    <w:rsid w:val="00116813"/>
    <w:rsid w:val="001176B7"/>
    <w:rsid w:val="001207CA"/>
    <w:rsid w:val="001306D8"/>
    <w:rsid w:val="00130938"/>
    <w:rsid w:val="00131A43"/>
    <w:rsid w:val="0013376E"/>
    <w:rsid w:val="001402F1"/>
    <w:rsid w:val="00140495"/>
    <w:rsid w:val="001454FE"/>
    <w:rsid w:val="00146D4F"/>
    <w:rsid w:val="00147D77"/>
    <w:rsid w:val="001511F0"/>
    <w:rsid w:val="00152817"/>
    <w:rsid w:val="00156623"/>
    <w:rsid w:val="001574C1"/>
    <w:rsid w:val="00160299"/>
    <w:rsid w:val="001623FD"/>
    <w:rsid w:val="00162883"/>
    <w:rsid w:val="00163517"/>
    <w:rsid w:val="0016355A"/>
    <w:rsid w:val="00163FA4"/>
    <w:rsid w:val="00167BA9"/>
    <w:rsid w:val="0017206E"/>
    <w:rsid w:val="00172B62"/>
    <w:rsid w:val="001741DA"/>
    <w:rsid w:val="00180D77"/>
    <w:rsid w:val="001829AF"/>
    <w:rsid w:val="00182A2F"/>
    <w:rsid w:val="001837D1"/>
    <w:rsid w:val="00184643"/>
    <w:rsid w:val="00187CDB"/>
    <w:rsid w:val="00187ED3"/>
    <w:rsid w:val="00190354"/>
    <w:rsid w:val="00191DD3"/>
    <w:rsid w:val="001924EA"/>
    <w:rsid w:val="001A150C"/>
    <w:rsid w:val="001A302E"/>
    <w:rsid w:val="001A4088"/>
    <w:rsid w:val="001A66C3"/>
    <w:rsid w:val="001B245B"/>
    <w:rsid w:val="001B3370"/>
    <w:rsid w:val="001B3D50"/>
    <w:rsid w:val="001B4867"/>
    <w:rsid w:val="001B4D1D"/>
    <w:rsid w:val="001B5D1F"/>
    <w:rsid w:val="001B62D1"/>
    <w:rsid w:val="001B742E"/>
    <w:rsid w:val="001C039C"/>
    <w:rsid w:val="001C5503"/>
    <w:rsid w:val="001C795D"/>
    <w:rsid w:val="001D003E"/>
    <w:rsid w:val="001D2F60"/>
    <w:rsid w:val="001D4232"/>
    <w:rsid w:val="001D75A5"/>
    <w:rsid w:val="001D7AC8"/>
    <w:rsid w:val="001E32DA"/>
    <w:rsid w:val="001E3BC5"/>
    <w:rsid w:val="001E3F74"/>
    <w:rsid w:val="001E54D6"/>
    <w:rsid w:val="001F02E9"/>
    <w:rsid w:val="001F1BC1"/>
    <w:rsid w:val="001F3AEF"/>
    <w:rsid w:val="001F6C64"/>
    <w:rsid w:val="001F7FC2"/>
    <w:rsid w:val="002006BB"/>
    <w:rsid w:val="00201283"/>
    <w:rsid w:val="00201F51"/>
    <w:rsid w:val="00203516"/>
    <w:rsid w:val="00205B09"/>
    <w:rsid w:val="0021009D"/>
    <w:rsid w:val="002102F2"/>
    <w:rsid w:val="0021191A"/>
    <w:rsid w:val="00220A1E"/>
    <w:rsid w:val="0022100F"/>
    <w:rsid w:val="0022163B"/>
    <w:rsid w:val="00225C41"/>
    <w:rsid w:val="002279B5"/>
    <w:rsid w:val="002301AA"/>
    <w:rsid w:val="002304F0"/>
    <w:rsid w:val="00231E17"/>
    <w:rsid w:val="00232874"/>
    <w:rsid w:val="00233A55"/>
    <w:rsid w:val="00235CC7"/>
    <w:rsid w:val="00240D72"/>
    <w:rsid w:val="00241464"/>
    <w:rsid w:val="0024205E"/>
    <w:rsid w:val="00245D0E"/>
    <w:rsid w:val="0024740E"/>
    <w:rsid w:val="00250519"/>
    <w:rsid w:val="00253A13"/>
    <w:rsid w:val="00256C25"/>
    <w:rsid w:val="00257D45"/>
    <w:rsid w:val="00257E31"/>
    <w:rsid w:val="0026156F"/>
    <w:rsid w:val="002629E1"/>
    <w:rsid w:val="00263EBD"/>
    <w:rsid w:val="00265D38"/>
    <w:rsid w:val="00272A2E"/>
    <w:rsid w:val="002752D2"/>
    <w:rsid w:val="00276F42"/>
    <w:rsid w:val="002803BB"/>
    <w:rsid w:val="00280C06"/>
    <w:rsid w:val="00281F13"/>
    <w:rsid w:val="0028230E"/>
    <w:rsid w:val="00283588"/>
    <w:rsid w:val="00287B9A"/>
    <w:rsid w:val="002915DC"/>
    <w:rsid w:val="00294467"/>
    <w:rsid w:val="00294A8B"/>
    <w:rsid w:val="00297250"/>
    <w:rsid w:val="002974F0"/>
    <w:rsid w:val="002A174A"/>
    <w:rsid w:val="002A2D36"/>
    <w:rsid w:val="002A31F6"/>
    <w:rsid w:val="002A356D"/>
    <w:rsid w:val="002A39F2"/>
    <w:rsid w:val="002A5960"/>
    <w:rsid w:val="002A749E"/>
    <w:rsid w:val="002A7AA5"/>
    <w:rsid w:val="002B2EF2"/>
    <w:rsid w:val="002B4DFE"/>
    <w:rsid w:val="002B5891"/>
    <w:rsid w:val="002C1D50"/>
    <w:rsid w:val="002C444B"/>
    <w:rsid w:val="002E1ABD"/>
    <w:rsid w:val="002E2BB8"/>
    <w:rsid w:val="002E6C12"/>
    <w:rsid w:val="002E7856"/>
    <w:rsid w:val="002F2990"/>
    <w:rsid w:val="002F5A49"/>
    <w:rsid w:val="00303A3F"/>
    <w:rsid w:val="00303A82"/>
    <w:rsid w:val="00304D7A"/>
    <w:rsid w:val="003122C2"/>
    <w:rsid w:val="00312874"/>
    <w:rsid w:val="00315D1E"/>
    <w:rsid w:val="003177AE"/>
    <w:rsid w:val="003237BB"/>
    <w:rsid w:val="00326069"/>
    <w:rsid w:val="00326130"/>
    <w:rsid w:val="00327055"/>
    <w:rsid w:val="003304B2"/>
    <w:rsid w:val="003318FE"/>
    <w:rsid w:val="003339E6"/>
    <w:rsid w:val="003346CB"/>
    <w:rsid w:val="003352C3"/>
    <w:rsid w:val="003365B7"/>
    <w:rsid w:val="00340987"/>
    <w:rsid w:val="00342152"/>
    <w:rsid w:val="003430E3"/>
    <w:rsid w:val="00344287"/>
    <w:rsid w:val="00345662"/>
    <w:rsid w:val="003470F6"/>
    <w:rsid w:val="0034732C"/>
    <w:rsid w:val="00347A22"/>
    <w:rsid w:val="00347B7A"/>
    <w:rsid w:val="00351929"/>
    <w:rsid w:val="00353125"/>
    <w:rsid w:val="003540C4"/>
    <w:rsid w:val="003547ED"/>
    <w:rsid w:val="00356208"/>
    <w:rsid w:val="003607B2"/>
    <w:rsid w:val="00360B81"/>
    <w:rsid w:val="0036202C"/>
    <w:rsid w:val="0036287F"/>
    <w:rsid w:val="00363B38"/>
    <w:rsid w:val="00365AA4"/>
    <w:rsid w:val="00365D92"/>
    <w:rsid w:val="00366C68"/>
    <w:rsid w:val="00367AF1"/>
    <w:rsid w:val="00371239"/>
    <w:rsid w:val="00373994"/>
    <w:rsid w:val="003779AA"/>
    <w:rsid w:val="003779F5"/>
    <w:rsid w:val="00377BC8"/>
    <w:rsid w:val="00383602"/>
    <w:rsid w:val="0038452A"/>
    <w:rsid w:val="00384F26"/>
    <w:rsid w:val="00386F44"/>
    <w:rsid w:val="00391333"/>
    <w:rsid w:val="003A0015"/>
    <w:rsid w:val="003A007D"/>
    <w:rsid w:val="003A2901"/>
    <w:rsid w:val="003A30F0"/>
    <w:rsid w:val="003A34BB"/>
    <w:rsid w:val="003A65C2"/>
    <w:rsid w:val="003A6654"/>
    <w:rsid w:val="003A6F90"/>
    <w:rsid w:val="003B1685"/>
    <w:rsid w:val="003B3671"/>
    <w:rsid w:val="003B4119"/>
    <w:rsid w:val="003B4B23"/>
    <w:rsid w:val="003B6F66"/>
    <w:rsid w:val="003B7A35"/>
    <w:rsid w:val="003C08E2"/>
    <w:rsid w:val="003C11A9"/>
    <w:rsid w:val="003C1A70"/>
    <w:rsid w:val="003C23AB"/>
    <w:rsid w:val="003C2C10"/>
    <w:rsid w:val="003C2FC8"/>
    <w:rsid w:val="003C6F72"/>
    <w:rsid w:val="003D0789"/>
    <w:rsid w:val="003D1517"/>
    <w:rsid w:val="003D176E"/>
    <w:rsid w:val="003D1B5C"/>
    <w:rsid w:val="003D3441"/>
    <w:rsid w:val="003D4172"/>
    <w:rsid w:val="003D5105"/>
    <w:rsid w:val="003D6239"/>
    <w:rsid w:val="003D7E34"/>
    <w:rsid w:val="003E138B"/>
    <w:rsid w:val="003E5743"/>
    <w:rsid w:val="003E68E6"/>
    <w:rsid w:val="003F187C"/>
    <w:rsid w:val="003F2CAD"/>
    <w:rsid w:val="003F6073"/>
    <w:rsid w:val="003F7D8F"/>
    <w:rsid w:val="00400771"/>
    <w:rsid w:val="00403863"/>
    <w:rsid w:val="004041D2"/>
    <w:rsid w:val="00406C71"/>
    <w:rsid w:val="00406D13"/>
    <w:rsid w:val="004075AC"/>
    <w:rsid w:val="00407DBE"/>
    <w:rsid w:val="00410E97"/>
    <w:rsid w:val="00411142"/>
    <w:rsid w:val="0041421E"/>
    <w:rsid w:val="00415F13"/>
    <w:rsid w:val="00417FE5"/>
    <w:rsid w:val="0042165D"/>
    <w:rsid w:val="0042362F"/>
    <w:rsid w:val="0042634A"/>
    <w:rsid w:val="00426EB5"/>
    <w:rsid w:val="0043069E"/>
    <w:rsid w:val="0043161F"/>
    <w:rsid w:val="004340DD"/>
    <w:rsid w:val="00437793"/>
    <w:rsid w:val="00440A43"/>
    <w:rsid w:val="00440A58"/>
    <w:rsid w:val="00445EFB"/>
    <w:rsid w:val="00446868"/>
    <w:rsid w:val="00446B7B"/>
    <w:rsid w:val="0045126B"/>
    <w:rsid w:val="004519D4"/>
    <w:rsid w:val="00452DE2"/>
    <w:rsid w:val="004542CA"/>
    <w:rsid w:val="00455E95"/>
    <w:rsid w:val="00457B93"/>
    <w:rsid w:val="00457D83"/>
    <w:rsid w:val="0046082A"/>
    <w:rsid w:val="00465F2F"/>
    <w:rsid w:val="00466BE6"/>
    <w:rsid w:val="0046702B"/>
    <w:rsid w:val="00470C38"/>
    <w:rsid w:val="00475409"/>
    <w:rsid w:val="00477139"/>
    <w:rsid w:val="00477FBE"/>
    <w:rsid w:val="00481CE4"/>
    <w:rsid w:val="0048723D"/>
    <w:rsid w:val="00487304"/>
    <w:rsid w:val="00491770"/>
    <w:rsid w:val="00491A56"/>
    <w:rsid w:val="004949C6"/>
    <w:rsid w:val="0049523B"/>
    <w:rsid w:val="00497A82"/>
    <w:rsid w:val="004A471A"/>
    <w:rsid w:val="004A4BF5"/>
    <w:rsid w:val="004A614D"/>
    <w:rsid w:val="004A747A"/>
    <w:rsid w:val="004B391A"/>
    <w:rsid w:val="004C50F9"/>
    <w:rsid w:val="004C6071"/>
    <w:rsid w:val="004C67DD"/>
    <w:rsid w:val="004D042C"/>
    <w:rsid w:val="004D072F"/>
    <w:rsid w:val="004D3E24"/>
    <w:rsid w:val="004D3EE3"/>
    <w:rsid w:val="004D49F9"/>
    <w:rsid w:val="004D7EC4"/>
    <w:rsid w:val="004E2EB1"/>
    <w:rsid w:val="004E30CF"/>
    <w:rsid w:val="004E31C5"/>
    <w:rsid w:val="004E4BB0"/>
    <w:rsid w:val="004E6A22"/>
    <w:rsid w:val="004E6D06"/>
    <w:rsid w:val="004E6EAD"/>
    <w:rsid w:val="004E74A9"/>
    <w:rsid w:val="004F0028"/>
    <w:rsid w:val="004F0272"/>
    <w:rsid w:val="004F2E52"/>
    <w:rsid w:val="004F5544"/>
    <w:rsid w:val="004F680F"/>
    <w:rsid w:val="00501687"/>
    <w:rsid w:val="00502F89"/>
    <w:rsid w:val="00505EEB"/>
    <w:rsid w:val="005115C2"/>
    <w:rsid w:val="00512DD8"/>
    <w:rsid w:val="00514321"/>
    <w:rsid w:val="00514477"/>
    <w:rsid w:val="0052065C"/>
    <w:rsid w:val="005209DC"/>
    <w:rsid w:val="00525E45"/>
    <w:rsid w:val="00534E48"/>
    <w:rsid w:val="00535EC0"/>
    <w:rsid w:val="00535F89"/>
    <w:rsid w:val="00537044"/>
    <w:rsid w:val="00543F27"/>
    <w:rsid w:val="00543F8B"/>
    <w:rsid w:val="00544BD8"/>
    <w:rsid w:val="00544E5E"/>
    <w:rsid w:val="00545110"/>
    <w:rsid w:val="005454E3"/>
    <w:rsid w:val="00551681"/>
    <w:rsid w:val="00552ACA"/>
    <w:rsid w:val="0055398B"/>
    <w:rsid w:val="005540CE"/>
    <w:rsid w:val="00556961"/>
    <w:rsid w:val="00561CB3"/>
    <w:rsid w:val="00562018"/>
    <w:rsid w:val="00562A51"/>
    <w:rsid w:val="00563514"/>
    <w:rsid w:val="0056484F"/>
    <w:rsid w:val="00566E98"/>
    <w:rsid w:val="005746EB"/>
    <w:rsid w:val="00577BCC"/>
    <w:rsid w:val="00580EC0"/>
    <w:rsid w:val="00581295"/>
    <w:rsid w:val="00590754"/>
    <w:rsid w:val="00590E07"/>
    <w:rsid w:val="0059100D"/>
    <w:rsid w:val="0059174B"/>
    <w:rsid w:val="0059213F"/>
    <w:rsid w:val="00595E48"/>
    <w:rsid w:val="005969ED"/>
    <w:rsid w:val="005975EB"/>
    <w:rsid w:val="00597D2B"/>
    <w:rsid w:val="005A0F26"/>
    <w:rsid w:val="005A4948"/>
    <w:rsid w:val="005A4CD4"/>
    <w:rsid w:val="005B3FBB"/>
    <w:rsid w:val="005C218F"/>
    <w:rsid w:val="005C328B"/>
    <w:rsid w:val="005C4175"/>
    <w:rsid w:val="005C6848"/>
    <w:rsid w:val="005C737F"/>
    <w:rsid w:val="005C7F72"/>
    <w:rsid w:val="005D0200"/>
    <w:rsid w:val="005D33D9"/>
    <w:rsid w:val="005D4138"/>
    <w:rsid w:val="005D499A"/>
    <w:rsid w:val="005D4B33"/>
    <w:rsid w:val="005D4D1C"/>
    <w:rsid w:val="005D58E0"/>
    <w:rsid w:val="005D65E9"/>
    <w:rsid w:val="005E05D0"/>
    <w:rsid w:val="005E2637"/>
    <w:rsid w:val="005E309E"/>
    <w:rsid w:val="005E32DF"/>
    <w:rsid w:val="005E68CF"/>
    <w:rsid w:val="005E73AA"/>
    <w:rsid w:val="005F15DE"/>
    <w:rsid w:val="005F6CF5"/>
    <w:rsid w:val="005F6D0B"/>
    <w:rsid w:val="00603836"/>
    <w:rsid w:val="0061487C"/>
    <w:rsid w:val="006164CF"/>
    <w:rsid w:val="006238AB"/>
    <w:rsid w:val="006241A4"/>
    <w:rsid w:val="0062467D"/>
    <w:rsid w:val="00627737"/>
    <w:rsid w:val="00627AD4"/>
    <w:rsid w:val="00630C9F"/>
    <w:rsid w:val="0063114D"/>
    <w:rsid w:val="00631397"/>
    <w:rsid w:val="00631F7D"/>
    <w:rsid w:val="006321E7"/>
    <w:rsid w:val="006327D3"/>
    <w:rsid w:val="00633B93"/>
    <w:rsid w:val="00642AD7"/>
    <w:rsid w:val="006502D0"/>
    <w:rsid w:val="00650F90"/>
    <w:rsid w:val="006554AB"/>
    <w:rsid w:val="006568BA"/>
    <w:rsid w:val="00656F9D"/>
    <w:rsid w:val="006570D7"/>
    <w:rsid w:val="006571CA"/>
    <w:rsid w:val="006624DB"/>
    <w:rsid w:val="00662C67"/>
    <w:rsid w:val="0066587C"/>
    <w:rsid w:val="00665A13"/>
    <w:rsid w:val="00665B7D"/>
    <w:rsid w:val="00666CC0"/>
    <w:rsid w:val="006715C3"/>
    <w:rsid w:val="006758D3"/>
    <w:rsid w:val="0068056D"/>
    <w:rsid w:val="00682253"/>
    <w:rsid w:val="00685CF6"/>
    <w:rsid w:val="00687015"/>
    <w:rsid w:val="00687F0C"/>
    <w:rsid w:val="006906F3"/>
    <w:rsid w:val="00690C38"/>
    <w:rsid w:val="00693F48"/>
    <w:rsid w:val="00695053"/>
    <w:rsid w:val="00696129"/>
    <w:rsid w:val="006A0658"/>
    <w:rsid w:val="006A4999"/>
    <w:rsid w:val="006A63DD"/>
    <w:rsid w:val="006B1FB9"/>
    <w:rsid w:val="006B40E5"/>
    <w:rsid w:val="006C0B1C"/>
    <w:rsid w:val="006C494A"/>
    <w:rsid w:val="006C720C"/>
    <w:rsid w:val="006C7428"/>
    <w:rsid w:val="006D150F"/>
    <w:rsid w:val="006D3647"/>
    <w:rsid w:val="006D5FA9"/>
    <w:rsid w:val="006D7C84"/>
    <w:rsid w:val="006E2A84"/>
    <w:rsid w:val="006E4247"/>
    <w:rsid w:val="006E59E1"/>
    <w:rsid w:val="006E768F"/>
    <w:rsid w:val="006E7909"/>
    <w:rsid w:val="006F17CF"/>
    <w:rsid w:val="006F5443"/>
    <w:rsid w:val="006F5530"/>
    <w:rsid w:val="006F6CD9"/>
    <w:rsid w:val="007040BA"/>
    <w:rsid w:val="00705973"/>
    <w:rsid w:val="00707371"/>
    <w:rsid w:val="00707686"/>
    <w:rsid w:val="00711B95"/>
    <w:rsid w:val="0071242E"/>
    <w:rsid w:val="0071663A"/>
    <w:rsid w:val="007173C4"/>
    <w:rsid w:val="0071771D"/>
    <w:rsid w:val="00717B57"/>
    <w:rsid w:val="007207DC"/>
    <w:rsid w:val="007253D3"/>
    <w:rsid w:val="00726DD4"/>
    <w:rsid w:val="00731BA7"/>
    <w:rsid w:val="00731F5B"/>
    <w:rsid w:val="00733531"/>
    <w:rsid w:val="007445AB"/>
    <w:rsid w:val="0074612A"/>
    <w:rsid w:val="00750FE7"/>
    <w:rsid w:val="00752003"/>
    <w:rsid w:val="00752B99"/>
    <w:rsid w:val="007539C3"/>
    <w:rsid w:val="007567AF"/>
    <w:rsid w:val="00760371"/>
    <w:rsid w:val="00760837"/>
    <w:rsid w:val="00762CF2"/>
    <w:rsid w:val="00767A91"/>
    <w:rsid w:val="0077183D"/>
    <w:rsid w:val="00773275"/>
    <w:rsid w:val="00777598"/>
    <w:rsid w:val="00781927"/>
    <w:rsid w:val="00783E2B"/>
    <w:rsid w:val="00784365"/>
    <w:rsid w:val="00785332"/>
    <w:rsid w:val="0078770A"/>
    <w:rsid w:val="00791FDE"/>
    <w:rsid w:val="007934F5"/>
    <w:rsid w:val="00797A3C"/>
    <w:rsid w:val="007A40BA"/>
    <w:rsid w:val="007A6A99"/>
    <w:rsid w:val="007A748D"/>
    <w:rsid w:val="007C35AC"/>
    <w:rsid w:val="007C567B"/>
    <w:rsid w:val="007C6470"/>
    <w:rsid w:val="007C6DE4"/>
    <w:rsid w:val="007D2FE5"/>
    <w:rsid w:val="007D3581"/>
    <w:rsid w:val="007D3AB8"/>
    <w:rsid w:val="007D4A9C"/>
    <w:rsid w:val="007D5727"/>
    <w:rsid w:val="007D6746"/>
    <w:rsid w:val="007E02BE"/>
    <w:rsid w:val="007E042E"/>
    <w:rsid w:val="007E0EB3"/>
    <w:rsid w:val="007E3F98"/>
    <w:rsid w:val="007E421F"/>
    <w:rsid w:val="007E4DD9"/>
    <w:rsid w:val="007E6AFB"/>
    <w:rsid w:val="007E6E30"/>
    <w:rsid w:val="007E70CB"/>
    <w:rsid w:val="007F4017"/>
    <w:rsid w:val="007F5931"/>
    <w:rsid w:val="007F60C2"/>
    <w:rsid w:val="007F6397"/>
    <w:rsid w:val="0080588A"/>
    <w:rsid w:val="00806A18"/>
    <w:rsid w:val="008104E1"/>
    <w:rsid w:val="0081077C"/>
    <w:rsid w:val="0081102C"/>
    <w:rsid w:val="008111E4"/>
    <w:rsid w:val="008115B2"/>
    <w:rsid w:val="00815CE8"/>
    <w:rsid w:val="00816AFF"/>
    <w:rsid w:val="00821735"/>
    <w:rsid w:val="00821BEF"/>
    <w:rsid w:val="0082357C"/>
    <w:rsid w:val="00824465"/>
    <w:rsid w:val="00826DDC"/>
    <w:rsid w:val="00831815"/>
    <w:rsid w:val="00831FAA"/>
    <w:rsid w:val="00833340"/>
    <w:rsid w:val="00836B14"/>
    <w:rsid w:val="00843E22"/>
    <w:rsid w:val="00845B6B"/>
    <w:rsid w:val="00846319"/>
    <w:rsid w:val="0084750F"/>
    <w:rsid w:val="008503EE"/>
    <w:rsid w:val="008524DF"/>
    <w:rsid w:val="008538D2"/>
    <w:rsid w:val="00854F25"/>
    <w:rsid w:val="00857E43"/>
    <w:rsid w:val="00860A67"/>
    <w:rsid w:val="00861C06"/>
    <w:rsid w:val="00864F3B"/>
    <w:rsid w:val="00865D6D"/>
    <w:rsid w:val="00870552"/>
    <w:rsid w:val="008732E1"/>
    <w:rsid w:val="00874799"/>
    <w:rsid w:val="008754CF"/>
    <w:rsid w:val="0087604B"/>
    <w:rsid w:val="0087713E"/>
    <w:rsid w:val="00885848"/>
    <w:rsid w:val="00885A16"/>
    <w:rsid w:val="00887A4F"/>
    <w:rsid w:val="008923AA"/>
    <w:rsid w:val="00894F3E"/>
    <w:rsid w:val="008965DD"/>
    <w:rsid w:val="00896D9E"/>
    <w:rsid w:val="008A08E3"/>
    <w:rsid w:val="008A0CA9"/>
    <w:rsid w:val="008A185A"/>
    <w:rsid w:val="008A30A9"/>
    <w:rsid w:val="008A32A4"/>
    <w:rsid w:val="008A3304"/>
    <w:rsid w:val="008A3785"/>
    <w:rsid w:val="008A3E18"/>
    <w:rsid w:val="008A4514"/>
    <w:rsid w:val="008A4968"/>
    <w:rsid w:val="008A5838"/>
    <w:rsid w:val="008A58B7"/>
    <w:rsid w:val="008A5E4F"/>
    <w:rsid w:val="008A6174"/>
    <w:rsid w:val="008A6D59"/>
    <w:rsid w:val="008A7E72"/>
    <w:rsid w:val="008B14FC"/>
    <w:rsid w:val="008B4B63"/>
    <w:rsid w:val="008B5C18"/>
    <w:rsid w:val="008C170B"/>
    <w:rsid w:val="008C1975"/>
    <w:rsid w:val="008C2171"/>
    <w:rsid w:val="008C4338"/>
    <w:rsid w:val="008C55BC"/>
    <w:rsid w:val="008C64D7"/>
    <w:rsid w:val="008C64F8"/>
    <w:rsid w:val="008C7D4D"/>
    <w:rsid w:val="008D69FE"/>
    <w:rsid w:val="008E11A8"/>
    <w:rsid w:val="008E4CE1"/>
    <w:rsid w:val="008E6D55"/>
    <w:rsid w:val="008F0489"/>
    <w:rsid w:val="008F0D9E"/>
    <w:rsid w:val="008F24E7"/>
    <w:rsid w:val="008F2962"/>
    <w:rsid w:val="008F2A33"/>
    <w:rsid w:val="008F3335"/>
    <w:rsid w:val="008F6D21"/>
    <w:rsid w:val="009006A7"/>
    <w:rsid w:val="00902A94"/>
    <w:rsid w:val="00903A12"/>
    <w:rsid w:val="00903E01"/>
    <w:rsid w:val="0090448F"/>
    <w:rsid w:val="009074EF"/>
    <w:rsid w:val="00910EF7"/>
    <w:rsid w:val="00912313"/>
    <w:rsid w:val="009135A6"/>
    <w:rsid w:val="00916076"/>
    <w:rsid w:val="00916FC7"/>
    <w:rsid w:val="00924EE9"/>
    <w:rsid w:val="00925848"/>
    <w:rsid w:val="00927EE8"/>
    <w:rsid w:val="0093103D"/>
    <w:rsid w:val="009334D8"/>
    <w:rsid w:val="00933657"/>
    <w:rsid w:val="009342AF"/>
    <w:rsid w:val="009349CA"/>
    <w:rsid w:val="00940F3D"/>
    <w:rsid w:val="00941490"/>
    <w:rsid w:val="0094217E"/>
    <w:rsid w:val="00943106"/>
    <w:rsid w:val="009517AB"/>
    <w:rsid w:val="00951899"/>
    <w:rsid w:val="00952890"/>
    <w:rsid w:val="0095428A"/>
    <w:rsid w:val="009550B9"/>
    <w:rsid w:val="00960C1E"/>
    <w:rsid w:val="009633C8"/>
    <w:rsid w:val="0096518A"/>
    <w:rsid w:val="00965DEF"/>
    <w:rsid w:val="00966D8E"/>
    <w:rsid w:val="009725AF"/>
    <w:rsid w:val="0097671A"/>
    <w:rsid w:val="009808BA"/>
    <w:rsid w:val="00980C64"/>
    <w:rsid w:val="00981956"/>
    <w:rsid w:val="0099562A"/>
    <w:rsid w:val="00996700"/>
    <w:rsid w:val="009A0E86"/>
    <w:rsid w:val="009A3137"/>
    <w:rsid w:val="009A3F54"/>
    <w:rsid w:val="009A4F20"/>
    <w:rsid w:val="009A5DC6"/>
    <w:rsid w:val="009B2F63"/>
    <w:rsid w:val="009B38C5"/>
    <w:rsid w:val="009B46F3"/>
    <w:rsid w:val="009B49BD"/>
    <w:rsid w:val="009B5856"/>
    <w:rsid w:val="009B7F26"/>
    <w:rsid w:val="009C160A"/>
    <w:rsid w:val="009C3738"/>
    <w:rsid w:val="009C49AD"/>
    <w:rsid w:val="009C51DD"/>
    <w:rsid w:val="009C5977"/>
    <w:rsid w:val="009C7600"/>
    <w:rsid w:val="009D4F05"/>
    <w:rsid w:val="009E124C"/>
    <w:rsid w:val="009E27E7"/>
    <w:rsid w:val="009E49F1"/>
    <w:rsid w:val="009E4B65"/>
    <w:rsid w:val="009E7C81"/>
    <w:rsid w:val="009F2DDC"/>
    <w:rsid w:val="009F54B7"/>
    <w:rsid w:val="009F7998"/>
    <w:rsid w:val="009F7A0B"/>
    <w:rsid w:val="00A05943"/>
    <w:rsid w:val="00A164FA"/>
    <w:rsid w:val="00A169A0"/>
    <w:rsid w:val="00A2002B"/>
    <w:rsid w:val="00A2077E"/>
    <w:rsid w:val="00A260E2"/>
    <w:rsid w:val="00A26338"/>
    <w:rsid w:val="00A276DC"/>
    <w:rsid w:val="00A306C5"/>
    <w:rsid w:val="00A31AFD"/>
    <w:rsid w:val="00A3269F"/>
    <w:rsid w:val="00A33333"/>
    <w:rsid w:val="00A34902"/>
    <w:rsid w:val="00A349CA"/>
    <w:rsid w:val="00A351D9"/>
    <w:rsid w:val="00A35F48"/>
    <w:rsid w:val="00A37299"/>
    <w:rsid w:val="00A41E63"/>
    <w:rsid w:val="00A46455"/>
    <w:rsid w:val="00A50F63"/>
    <w:rsid w:val="00A51357"/>
    <w:rsid w:val="00A53697"/>
    <w:rsid w:val="00A55858"/>
    <w:rsid w:val="00A57D41"/>
    <w:rsid w:val="00A647C7"/>
    <w:rsid w:val="00A6555B"/>
    <w:rsid w:val="00A66622"/>
    <w:rsid w:val="00A67E79"/>
    <w:rsid w:val="00A70D23"/>
    <w:rsid w:val="00A75F4F"/>
    <w:rsid w:val="00A75FB5"/>
    <w:rsid w:val="00A807A0"/>
    <w:rsid w:val="00A83A4B"/>
    <w:rsid w:val="00A84B09"/>
    <w:rsid w:val="00A84E35"/>
    <w:rsid w:val="00A8635A"/>
    <w:rsid w:val="00A87794"/>
    <w:rsid w:val="00A90CFC"/>
    <w:rsid w:val="00AA3688"/>
    <w:rsid w:val="00AA5D63"/>
    <w:rsid w:val="00AB11D8"/>
    <w:rsid w:val="00AB14F9"/>
    <w:rsid w:val="00AB35E2"/>
    <w:rsid w:val="00AB400D"/>
    <w:rsid w:val="00AB6D93"/>
    <w:rsid w:val="00AB78BB"/>
    <w:rsid w:val="00AB7BFD"/>
    <w:rsid w:val="00AC158F"/>
    <w:rsid w:val="00AC23BE"/>
    <w:rsid w:val="00AC2A03"/>
    <w:rsid w:val="00AC56BE"/>
    <w:rsid w:val="00AC60B0"/>
    <w:rsid w:val="00AD1DAD"/>
    <w:rsid w:val="00AD1DEB"/>
    <w:rsid w:val="00AD1F4E"/>
    <w:rsid w:val="00AD6C17"/>
    <w:rsid w:val="00AD6F17"/>
    <w:rsid w:val="00AE24BF"/>
    <w:rsid w:val="00AE4820"/>
    <w:rsid w:val="00AE5EDE"/>
    <w:rsid w:val="00AE6050"/>
    <w:rsid w:val="00AF0069"/>
    <w:rsid w:val="00AF25E3"/>
    <w:rsid w:val="00AF290A"/>
    <w:rsid w:val="00AF4C89"/>
    <w:rsid w:val="00AF593B"/>
    <w:rsid w:val="00AF5FCA"/>
    <w:rsid w:val="00AF7BE9"/>
    <w:rsid w:val="00B00070"/>
    <w:rsid w:val="00B00D6C"/>
    <w:rsid w:val="00B0366D"/>
    <w:rsid w:val="00B043C5"/>
    <w:rsid w:val="00B051CE"/>
    <w:rsid w:val="00B07174"/>
    <w:rsid w:val="00B124FE"/>
    <w:rsid w:val="00B13903"/>
    <w:rsid w:val="00B14AF9"/>
    <w:rsid w:val="00B15919"/>
    <w:rsid w:val="00B165E5"/>
    <w:rsid w:val="00B16D34"/>
    <w:rsid w:val="00B1706E"/>
    <w:rsid w:val="00B1762A"/>
    <w:rsid w:val="00B23BBF"/>
    <w:rsid w:val="00B23D0A"/>
    <w:rsid w:val="00B279B4"/>
    <w:rsid w:val="00B30337"/>
    <w:rsid w:val="00B33587"/>
    <w:rsid w:val="00B33BEF"/>
    <w:rsid w:val="00B35E97"/>
    <w:rsid w:val="00B36F46"/>
    <w:rsid w:val="00B36F82"/>
    <w:rsid w:val="00B37BBB"/>
    <w:rsid w:val="00B434ED"/>
    <w:rsid w:val="00B450F4"/>
    <w:rsid w:val="00B4701C"/>
    <w:rsid w:val="00B47CE0"/>
    <w:rsid w:val="00B508ED"/>
    <w:rsid w:val="00B52D8C"/>
    <w:rsid w:val="00B54AAF"/>
    <w:rsid w:val="00B54DE4"/>
    <w:rsid w:val="00B567F5"/>
    <w:rsid w:val="00B56807"/>
    <w:rsid w:val="00B5699F"/>
    <w:rsid w:val="00B609CC"/>
    <w:rsid w:val="00B63DF8"/>
    <w:rsid w:val="00B64E8B"/>
    <w:rsid w:val="00B66337"/>
    <w:rsid w:val="00B67F42"/>
    <w:rsid w:val="00B70813"/>
    <w:rsid w:val="00B71BFD"/>
    <w:rsid w:val="00B73204"/>
    <w:rsid w:val="00B75F8D"/>
    <w:rsid w:val="00B823AC"/>
    <w:rsid w:val="00B833E8"/>
    <w:rsid w:val="00B84682"/>
    <w:rsid w:val="00B85DFD"/>
    <w:rsid w:val="00B87F94"/>
    <w:rsid w:val="00B91749"/>
    <w:rsid w:val="00B9219D"/>
    <w:rsid w:val="00B92C07"/>
    <w:rsid w:val="00BA0699"/>
    <w:rsid w:val="00BA0B1B"/>
    <w:rsid w:val="00BA2F32"/>
    <w:rsid w:val="00BA4E80"/>
    <w:rsid w:val="00BA62E4"/>
    <w:rsid w:val="00BB5DA6"/>
    <w:rsid w:val="00BB6688"/>
    <w:rsid w:val="00BC0B96"/>
    <w:rsid w:val="00BC1DE3"/>
    <w:rsid w:val="00BC43F9"/>
    <w:rsid w:val="00BC48A8"/>
    <w:rsid w:val="00BC546B"/>
    <w:rsid w:val="00BD27EB"/>
    <w:rsid w:val="00BD4A42"/>
    <w:rsid w:val="00BD6AD6"/>
    <w:rsid w:val="00BE0ACA"/>
    <w:rsid w:val="00BE2243"/>
    <w:rsid w:val="00BE7B75"/>
    <w:rsid w:val="00BE7DE6"/>
    <w:rsid w:val="00BF09CD"/>
    <w:rsid w:val="00BF131B"/>
    <w:rsid w:val="00BF79A6"/>
    <w:rsid w:val="00C0108F"/>
    <w:rsid w:val="00C026B4"/>
    <w:rsid w:val="00C02FA4"/>
    <w:rsid w:val="00C12525"/>
    <w:rsid w:val="00C131B6"/>
    <w:rsid w:val="00C244E8"/>
    <w:rsid w:val="00C25A6E"/>
    <w:rsid w:val="00C26AB1"/>
    <w:rsid w:val="00C27C90"/>
    <w:rsid w:val="00C27E7C"/>
    <w:rsid w:val="00C30A4F"/>
    <w:rsid w:val="00C3545C"/>
    <w:rsid w:val="00C35C36"/>
    <w:rsid w:val="00C44BF3"/>
    <w:rsid w:val="00C451B7"/>
    <w:rsid w:val="00C4539C"/>
    <w:rsid w:val="00C46864"/>
    <w:rsid w:val="00C50873"/>
    <w:rsid w:val="00C5174C"/>
    <w:rsid w:val="00C53E8F"/>
    <w:rsid w:val="00C54217"/>
    <w:rsid w:val="00C57141"/>
    <w:rsid w:val="00C60772"/>
    <w:rsid w:val="00C62F84"/>
    <w:rsid w:val="00C644AB"/>
    <w:rsid w:val="00C650B1"/>
    <w:rsid w:val="00C65911"/>
    <w:rsid w:val="00C65A33"/>
    <w:rsid w:val="00C65BFB"/>
    <w:rsid w:val="00C70F7F"/>
    <w:rsid w:val="00C71B51"/>
    <w:rsid w:val="00C73173"/>
    <w:rsid w:val="00C73457"/>
    <w:rsid w:val="00C74AAF"/>
    <w:rsid w:val="00C80983"/>
    <w:rsid w:val="00C833CE"/>
    <w:rsid w:val="00C85A5F"/>
    <w:rsid w:val="00C86093"/>
    <w:rsid w:val="00C86540"/>
    <w:rsid w:val="00C87722"/>
    <w:rsid w:val="00C87DBA"/>
    <w:rsid w:val="00C93DCD"/>
    <w:rsid w:val="00C94CD6"/>
    <w:rsid w:val="00C973CF"/>
    <w:rsid w:val="00C978AA"/>
    <w:rsid w:val="00CA1259"/>
    <w:rsid w:val="00CA1B5E"/>
    <w:rsid w:val="00CA2992"/>
    <w:rsid w:val="00CA3D74"/>
    <w:rsid w:val="00CA73EA"/>
    <w:rsid w:val="00CB3B0C"/>
    <w:rsid w:val="00CC0A31"/>
    <w:rsid w:val="00CC2A71"/>
    <w:rsid w:val="00CC2FA2"/>
    <w:rsid w:val="00CC4A8C"/>
    <w:rsid w:val="00CD4795"/>
    <w:rsid w:val="00CD5F76"/>
    <w:rsid w:val="00CE1AEF"/>
    <w:rsid w:val="00CE5BC4"/>
    <w:rsid w:val="00CE5E52"/>
    <w:rsid w:val="00CE7457"/>
    <w:rsid w:val="00CF30E3"/>
    <w:rsid w:val="00CF5538"/>
    <w:rsid w:val="00CF7463"/>
    <w:rsid w:val="00CF7AB9"/>
    <w:rsid w:val="00D04F62"/>
    <w:rsid w:val="00D11A18"/>
    <w:rsid w:val="00D13203"/>
    <w:rsid w:val="00D141B8"/>
    <w:rsid w:val="00D14453"/>
    <w:rsid w:val="00D16862"/>
    <w:rsid w:val="00D169C4"/>
    <w:rsid w:val="00D170B4"/>
    <w:rsid w:val="00D1772C"/>
    <w:rsid w:val="00D20510"/>
    <w:rsid w:val="00D22952"/>
    <w:rsid w:val="00D2433E"/>
    <w:rsid w:val="00D26D13"/>
    <w:rsid w:val="00D27573"/>
    <w:rsid w:val="00D3069A"/>
    <w:rsid w:val="00D43CE9"/>
    <w:rsid w:val="00D457ED"/>
    <w:rsid w:val="00D45AC1"/>
    <w:rsid w:val="00D45D61"/>
    <w:rsid w:val="00D47C5E"/>
    <w:rsid w:val="00D50572"/>
    <w:rsid w:val="00D52C5A"/>
    <w:rsid w:val="00D54D2F"/>
    <w:rsid w:val="00D54E12"/>
    <w:rsid w:val="00D55821"/>
    <w:rsid w:val="00D569F7"/>
    <w:rsid w:val="00D56D57"/>
    <w:rsid w:val="00D6133E"/>
    <w:rsid w:val="00D614D3"/>
    <w:rsid w:val="00D62D5A"/>
    <w:rsid w:val="00D64425"/>
    <w:rsid w:val="00D64ED5"/>
    <w:rsid w:val="00D7454B"/>
    <w:rsid w:val="00D74841"/>
    <w:rsid w:val="00D801F4"/>
    <w:rsid w:val="00D8197B"/>
    <w:rsid w:val="00D830E9"/>
    <w:rsid w:val="00D862F5"/>
    <w:rsid w:val="00D93E84"/>
    <w:rsid w:val="00D9414D"/>
    <w:rsid w:val="00D9676D"/>
    <w:rsid w:val="00DA1259"/>
    <w:rsid w:val="00DA1555"/>
    <w:rsid w:val="00DA3319"/>
    <w:rsid w:val="00DA3A11"/>
    <w:rsid w:val="00DA781F"/>
    <w:rsid w:val="00DA7F7D"/>
    <w:rsid w:val="00DB0A18"/>
    <w:rsid w:val="00DB1C0F"/>
    <w:rsid w:val="00DB29A5"/>
    <w:rsid w:val="00DB4F84"/>
    <w:rsid w:val="00DB5B60"/>
    <w:rsid w:val="00DC300E"/>
    <w:rsid w:val="00DC789B"/>
    <w:rsid w:val="00DD090B"/>
    <w:rsid w:val="00DD156F"/>
    <w:rsid w:val="00DD3B08"/>
    <w:rsid w:val="00DD7AC7"/>
    <w:rsid w:val="00DD7C54"/>
    <w:rsid w:val="00DE1690"/>
    <w:rsid w:val="00DE3B08"/>
    <w:rsid w:val="00DE5406"/>
    <w:rsid w:val="00DF1106"/>
    <w:rsid w:val="00DF1815"/>
    <w:rsid w:val="00DF1D52"/>
    <w:rsid w:val="00E0000D"/>
    <w:rsid w:val="00E03E40"/>
    <w:rsid w:val="00E04A0E"/>
    <w:rsid w:val="00E10700"/>
    <w:rsid w:val="00E12151"/>
    <w:rsid w:val="00E13154"/>
    <w:rsid w:val="00E14D11"/>
    <w:rsid w:val="00E20846"/>
    <w:rsid w:val="00E21B74"/>
    <w:rsid w:val="00E253D2"/>
    <w:rsid w:val="00E26850"/>
    <w:rsid w:val="00E269EF"/>
    <w:rsid w:val="00E27B1C"/>
    <w:rsid w:val="00E30E50"/>
    <w:rsid w:val="00E32CB6"/>
    <w:rsid w:val="00E32E7E"/>
    <w:rsid w:val="00E36D54"/>
    <w:rsid w:val="00E41B91"/>
    <w:rsid w:val="00E4273B"/>
    <w:rsid w:val="00E42B95"/>
    <w:rsid w:val="00E44CDB"/>
    <w:rsid w:val="00E466C4"/>
    <w:rsid w:val="00E47028"/>
    <w:rsid w:val="00E50EB0"/>
    <w:rsid w:val="00E510B6"/>
    <w:rsid w:val="00E51D9A"/>
    <w:rsid w:val="00E55832"/>
    <w:rsid w:val="00E57ABD"/>
    <w:rsid w:val="00E70289"/>
    <w:rsid w:val="00E71451"/>
    <w:rsid w:val="00E724C6"/>
    <w:rsid w:val="00E73C39"/>
    <w:rsid w:val="00E73F10"/>
    <w:rsid w:val="00E77290"/>
    <w:rsid w:val="00E7731A"/>
    <w:rsid w:val="00E80081"/>
    <w:rsid w:val="00E809A7"/>
    <w:rsid w:val="00E81D33"/>
    <w:rsid w:val="00E82B11"/>
    <w:rsid w:val="00E8314E"/>
    <w:rsid w:val="00E83157"/>
    <w:rsid w:val="00E84A9F"/>
    <w:rsid w:val="00E866BA"/>
    <w:rsid w:val="00E86EDC"/>
    <w:rsid w:val="00E904C7"/>
    <w:rsid w:val="00E909BC"/>
    <w:rsid w:val="00E92604"/>
    <w:rsid w:val="00E94E1B"/>
    <w:rsid w:val="00E96938"/>
    <w:rsid w:val="00E96C44"/>
    <w:rsid w:val="00E979AE"/>
    <w:rsid w:val="00EA00FA"/>
    <w:rsid w:val="00EA5E03"/>
    <w:rsid w:val="00EA6C82"/>
    <w:rsid w:val="00EB23D1"/>
    <w:rsid w:val="00EB603E"/>
    <w:rsid w:val="00EB761E"/>
    <w:rsid w:val="00EC13D6"/>
    <w:rsid w:val="00EC1F32"/>
    <w:rsid w:val="00EC27E9"/>
    <w:rsid w:val="00ED44CD"/>
    <w:rsid w:val="00EE10FB"/>
    <w:rsid w:val="00EE4673"/>
    <w:rsid w:val="00EE467B"/>
    <w:rsid w:val="00EE615B"/>
    <w:rsid w:val="00EE623D"/>
    <w:rsid w:val="00EE7044"/>
    <w:rsid w:val="00EE7DB3"/>
    <w:rsid w:val="00EF1375"/>
    <w:rsid w:val="00EF3704"/>
    <w:rsid w:val="00EF3720"/>
    <w:rsid w:val="00EF3837"/>
    <w:rsid w:val="00EF7E7C"/>
    <w:rsid w:val="00F01419"/>
    <w:rsid w:val="00F03BAA"/>
    <w:rsid w:val="00F06338"/>
    <w:rsid w:val="00F07B64"/>
    <w:rsid w:val="00F10E34"/>
    <w:rsid w:val="00F12264"/>
    <w:rsid w:val="00F125C8"/>
    <w:rsid w:val="00F13952"/>
    <w:rsid w:val="00F14D21"/>
    <w:rsid w:val="00F1506A"/>
    <w:rsid w:val="00F15C2C"/>
    <w:rsid w:val="00F16E24"/>
    <w:rsid w:val="00F21D36"/>
    <w:rsid w:val="00F24A26"/>
    <w:rsid w:val="00F252A8"/>
    <w:rsid w:val="00F25346"/>
    <w:rsid w:val="00F2604E"/>
    <w:rsid w:val="00F307D7"/>
    <w:rsid w:val="00F3161E"/>
    <w:rsid w:val="00F31E43"/>
    <w:rsid w:val="00F32694"/>
    <w:rsid w:val="00F34CFF"/>
    <w:rsid w:val="00F3626B"/>
    <w:rsid w:val="00F373F8"/>
    <w:rsid w:val="00F41194"/>
    <w:rsid w:val="00F41E50"/>
    <w:rsid w:val="00F430AD"/>
    <w:rsid w:val="00F44D3F"/>
    <w:rsid w:val="00F45353"/>
    <w:rsid w:val="00F453DF"/>
    <w:rsid w:val="00F502E2"/>
    <w:rsid w:val="00F50C96"/>
    <w:rsid w:val="00F51571"/>
    <w:rsid w:val="00F55E4A"/>
    <w:rsid w:val="00F55F35"/>
    <w:rsid w:val="00F579F3"/>
    <w:rsid w:val="00F6213C"/>
    <w:rsid w:val="00F64B1A"/>
    <w:rsid w:val="00F6542F"/>
    <w:rsid w:val="00F65714"/>
    <w:rsid w:val="00F66149"/>
    <w:rsid w:val="00F716D9"/>
    <w:rsid w:val="00F72011"/>
    <w:rsid w:val="00F72A8D"/>
    <w:rsid w:val="00F73285"/>
    <w:rsid w:val="00F740D2"/>
    <w:rsid w:val="00F746E2"/>
    <w:rsid w:val="00F75F57"/>
    <w:rsid w:val="00F7664D"/>
    <w:rsid w:val="00F801FB"/>
    <w:rsid w:val="00F802C5"/>
    <w:rsid w:val="00F802CF"/>
    <w:rsid w:val="00F81410"/>
    <w:rsid w:val="00F8152D"/>
    <w:rsid w:val="00F820D0"/>
    <w:rsid w:val="00F82F05"/>
    <w:rsid w:val="00F83C9A"/>
    <w:rsid w:val="00F84F99"/>
    <w:rsid w:val="00F85272"/>
    <w:rsid w:val="00F86052"/>
    <w:rsid w:val="00F90374"/>
    <w:rsid w:val="00F9098A"/>
    <w:rsid w:val="00F910AA"/>
    <w:rsid w:val="00F91203"/>
    <w:rsid w:val="00F9149D"/>
    <w:rsid w:val="00F91F41"/>
    <w:rsid w:val="00F93951"/>
    <w:rsid w:val="00F95A09"/>
    <w:rsid w:val="00F96469"/>
    <w:rsid w:val="00F97CFC"/>
    <w:rsid w:val="00FA263F"/>
    <w:rsid w:val="00FB14EE"/>
    <w:rsid w:val="00FB26F4"/>
    <w:rsid w:val="00FB2A70"/>
    <w:rsid w:val="00FB2F4A"/>
    <w:rsid w:val="00FB46FE"/>
    <w:rsid w:val="00FB67D6"/>
    <w:rsid w:val="00FC6AB6"/>
    <w:rsid w:val="00FD38CD"/>
    <w:rsid w:val="00FD41F0"/>
    <w:rsid w:val="00FD46B7"/>
    <w:rsid w:val="00FD500C"/>
    <w:rsid w:val="00FD5930"/>
    <w:rsid w:val="00FD62F7"/>
    <w:rsid w:val="00FE2FE3"/>
    <w:rsid w:val="00FF3CC5"/>
    <w:rsid w:val="0442A746"/>
    <w:rsid w:val="0BDB3F03"/>
    <w:rsid w:val="1569AD24"/>
    <w:rsid w:val="175DA88E"/>
    <w:rsid w:val="18667C64"/>
    <w:rsid w:val="235324AC"/>
    <w:rsid w:val="38388A08"/>
    <w:rsid w:val="41805DF9"/>
    <w:rsid w:val="4A1C3C79"/>
    <w:rsid w:val="4EE39150"/>
    <w:rsid w:val="5DB3CF00"/>
    <w:rsid w:val="674181B8"/>
    <w:rsid w:val="6E3C1A3F"/>
    <w:rsid w:val="76CA30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BBFCDA"/>
  <w15:docId w15:val="{30444298-0E8D-45DC-8066-FE5F376F6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sz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8A7E72"/>
    <w:pPr>
      <w:spacing w:line="360" w:lineRule="auto"/>
    </w:pPr>
    <w:rPr>
      <w:rFonts w:ascii="Calibri" w:hAnsi="Calibri"/>
      <w:lang w:val="lt-LT"/>
    </w:rPr>
  </w:style>
  <w:style w:type="paragraph" w:styleId="Heading1">
    <w:name w:val="heading 1"/>
    <w:basedOn w:val="Normal"/>
    <w:next w:val="Normal"/>
    <w:link w:val="Heading1Char"/>
    <w:uiPriority w:val="9"/>
    <w:qFormat/>
    <w:rsid w:val="00F801FB"/>
    <w:pPr>
      <w:outlineLvl w:val="0"/>
    </w:pPr>
    <w:rPr>
      <w:b/>
      <w:color w:val="99CCFF"/>
      <w:sz w:val="24"/>
    </w:rPr>
  </w:style>
  <w:style w:type="paragraph" w:styleId="Heading2">
    <w:name w:val="heading 2"/>
    <w:basedOn w:val="Normal"/>
    <w:next w:val="Normal"/>
    <w:link w:val="Heading2Char"/>
    <w:uiPriority w:val="9"/>
    <w:unhideWhenUsed/>
    <w:pPr>
      <w:keepNext/>
      <w:keepLines/>
      <w:numPr>
        <w:numId w:val="2"/>
      </w:numPr>
      <w:spacing w:before="360" w:after="120" w:line="240" w:lineRule="auto"/>
      <w:outlineLvl w:val="1"/>
    </w:pPr>
    <w:rPr>
      <w:b/>
      <w:bCs/>
      <w:color w:val="5B9BD5"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E5EDE"/>
    <w:pPr>
      <w:pBdr>
        <w:left w:val="double" w:sz="18" w:space="4" w:color="1F4E79" w:themeColor="accent1" w:themeShade="80"/>
      </w:pBdr>
      <w:spacing w:after="0" w:line="420" w:lineRule="exact"/>
    </w:pPr>
    <w:rPr>
      <w:rFonts w:eastAsiaTheme="majorEastAsia" w:cstheme="majorBidi"/>
      <w:b/>
      <w:caps/>
      <w:color w:val="1F4E79" w:themeColor="accent1" w:themeShade="80"/>
      <w:kern w:val="28"/>
      <w:sz w:val="38"/>
    </w:rPr>
  </w:style>
  <w:style w:type="character" w:customStyle="1" w:styleId="TitleChar">
    <w:name w:val="Title Char"/>
    <w:basedOn w:val="DefaultParagraphFont"/>
    <w:link w:val="Title"/>
    <w:uiPriority w:val="10"/>
    <w:rsid w:val="00AE5EDE"/>
    <w:rPr>
      <w:rFonts w:ascii="Calibri" w:eastAsiaTheme="majorEastAsia" w:hAnsi="Calibri" w:cstheme="majorBidi"/>
      <w:b/>
      <w:caps/>
      <w:color w:val="1F4E79" w:themeColor="accent1" w:themeShade="80"/>
      <w:kern w:val="28"/>
      <w:sz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pPr>
      <w:numPr>
        <w:ilvl w:val="1"/>
      </w:numPr>
      <w:pBdr>
        <w:left w:val="double" w:sz="18" w:space="4" w:color="1F4E79" w:themeColor="accent1" w:themeShade="80"/>
      </w:pBdr>
      <w:spacing w:before="80" w:after="0" w:line="280" w:lineRule="exact"/>
    </w:pPr>
    <w:rPr>
      <w:b/>
      <w:bCs/>
      <w:color w:val="5B9BD5" w:themeColor="accent1"/>
      <w:sz w:val="24"/>
    </w:rPr>
  </w:style>
  <w:style w:type="character" w:customStyle="1" w:styleId="SubtitleChar">
    <w:name w:val="Subtitle Char"/>
    <w:basedOn w:val="DefaultParagraphFont"/>
    <w:link w:val="Subtitle"/>
    <w:uiPriority w:val="11"/>
    <w:rPr>
      <w:b/>
      <w:bCs/>
      <w:color w:val="5B9BD5" w:themeColor="accent1"/>
      <w:sz w:val="24"/>
    </w:rPr>
  </w:style>
  <w:style w:type="character" w:customStyle="1" w:styleId="Heading1Char">
    <w:name w:val="Heading 1 Char"/>
    <w:basedOn w:val="DefaultParagraphFont"/>
    <w:link w:val="Heading1"/>
    <w:uiPriority w:val="9"/>
    <w:rsid w:val="00F801FB"/>
    <w:rPr>
      <w:rFonts w:ascii="Calibri" w:hAnsi="Calibri"/>
      <w:b/>
      <w:color w:val="99CCFF"/>
      <w:sz w:val="24"/>
      <w:lang w:val="lt-LT"/>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Normal"/>
    <w:uiPriority w:val="99"/>
    <w:pPr>
      <w:spacing w:after="160" w:line="264" w:lineRule="auto"/>
      <w:ind w:right="576"/>
    </w:pPr>
    <w:rPr>
      <w:i/>
      <w:iCs/>
      <w:color w:val="7F7F7F" w:themeColor="text1" w:themeTint="80"/>
      <w:sz w:val="16"/>
    </w:rPr>
  </w:style>
  <w:style w:type="character" w:styleId="PlaceholderText">
    <w:name w:val="Placeholder Text"/>
    <w:basedOn w:val="DefaultParagraphFont"/>
    <w:uiPriority w:val="99"/>
    <w:semiHidden/>
    <w:rPr>
      <w:color w:val="808080"/>
    </w:rPr>
  </w:style>
  <w:style w:type="paragraph" w:styleId="NoSpacing">
    <w:name w:val="No Spacing"/>
    <w:uiPriority w:val="36"/>
    <w:qFormat/>
    <w:pPr>
      <w:spacing w:after="0" w:line="240" w:lineRule="auto"/>
    </w:pPr>
  </w:style>
  <w:style w:type="character" w:customStyle="1" w:styleId="Heading2Char">
    <w:name w:val="Heading 2 Char"/>
    <w:basedOn w:val="DefaultParagraphFont"/>
    <w:link w:val="Heading2"/>
    <w:uiPriority w:val="9"/>
    <w:rPr>
      <w:rFonts w:ascii="Calibri" w:hAnsi="Calibri"/>
      <w:b/>
      <w:bCs/>
      <w:color w:val="5B9BD5" w:themeColor="accent1"/>
      <w:sz w:val="24"/>
      <w:lang w:val="lt-LT"/>
    </w:rPr>
  </w:style>
  <w:style w:type="paragraph" w:styleId="ListBullet">
    <w:name w:val="List Bullet"/>
    <w:basedOn w:val="Normal"/>
    <w:uiPriority w:val="1"/>
    <w:unhideWhenUsed/>
    <w:qFormat/>
    <w:pPr>
      <w:numPr>
        <w:numId w:val="1"/>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1F4E79" w:themeColor="accent1" w:themeShade="80"/>
      <w:sz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1F4E79" w:themeColor="accent1" w:themeShade="80"/>
      <w:sz w:val="20"/>
    </w:rPr>
  </w:style>
  <w:style w:type="table" w:customStyle="1" w:styleId="GridTable4-Accent11">
    <w:name w:val="Grid Table 4 - Accent 11"/>
    <w:basedOn w:val="TableNorma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Light1">
    <w:name w:val="Table Grid Light1"/>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ScopeTable">
    <w:name w:val="Project Scope Table"/>
    <w:basedOn w:val="TableNormal"/>
    <w:uiPriority w:val="99"/>
    <w:pPr>
      <w:spacing w:before="120" w:after="12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paragraph" w:styleId="FootnoteText">
    <w:name w:val="footnote text"/>
    <w:basedOn w:val="Normal"/>
    <w:link w:val="FootnoteTextChar"/>
    <w:uiPriority w:val="12"/>
    <w:unhideWhenUsed/>
    <w:pPr>
      <w:spacing w:before="140" w:after="0" w:line="240" w:lineRule="auto"/>
    </w:pPr>
    <w:rPr>
      <w:i/>
      <w:iCs/>
      <w:sz w:val="14"/>
    </w:rPr>
  </w:style>
  <w:style w:type="character" w:customStyle="1" w:styleId="FootnoteTextChar">
    <w:name w:val="Footnote Text Char"/>
    <w:basedOn w:val="DefaultParagraphFont"/>
    <w:link w:val="FootnoteText"/>
    <w:uiPriority w:val="12"/>
    <w:rPr>
      <w:i/>
      <w:iCs/>
      <w:sz w:val="14"/>
    </w:rPr>
  </w:style>
  <w:style w:type="paragraph" w:styleId="NormalWeb">
    <w:name w:val="Normal (Web)"/>
    <w:basedOn w:val="Normal"/>
    <w:uiPriority w:val="99"/>
    <w:semiHidden/>
    <w:unhideWhenUsed/>
    <w:rsid w:val="00AB400D"/>
    <w:pPr>
      <w:spacing w:before="100" w:beforeAutospacing="1" w:after="100" w:afterAutospacing="1" w:line="240" w:lineRule="auto"/>
    </w:pPr>
    <w:rPr>
      <w:rFonts w:ascii="Times New Roman" w:eastAsiaTheme="minorEastAsia" w:hAnsi="Times New Roman" w:cs="Times New Roman"/>
      <w:color w:val="auto"/>
      <w:sz w:val="24"/>
      <w:szCs w:val="24"/>
      <w:lang w:eastAsia="lt-LT"/>
    </w:rPr>
  </w:style>
  <w:style w:type="paragraph" w:styleId="ListParagraph">
    <w:name w:val="List Paragraph"/>
    <w:basedOn w:val="Normal"/>
    <w:link w:val="ListParagraphChar"/>
    <w:uiPriority w:val="34"/>
    <w:qFormat/>
    <w:rsid w:val="001D2F60"/>
    <w:pPr>
      <w:spacing w:after="160" w:line="259" w:lineRule="auto"/>
      <w:ind w:left="720"/>
      <w:contextualSpacing/>
      <w:jc w:val="center"/>
    </w:pPr>
    <w:rPr>
      <w:rFonts w:ascii="Times New Roman" w:hAnsi="Times New Roman"/>
      <w:b/>
      <w:color w:val="auto"/>
      <w:sz w:val="22"/>
      <w:szCs w:val="22"/>
      <w:lang w:eastAsia="en-US"/>
    </w:rPr>
  </w:style>
  <w:style w:type="character" w:customStyle="1" w:styleId="ListParagraphChar">
    <w:name w:val="List Paragraph Char"/>
    <w:link w:val="ListParagraph"/>
    <w:uiPriority w:val="34"/>
    <w:locked/>
    <w:rsid w:val="001D2F60"/>
    <w:rPr>
      <w:rFonts w:ascii="Times New Roman" w:hAnsi="Times New Roman"/>
      <w:b/>
      <w:color w:val="auto"/>
      <w:sz w:val="22"/>
      <w:szCs w:val="22"/>
      <w:lang w:val="lt-LT" w:eastAsia="en-US"/>
    </w:rPr>
  </w:style>
  <w:style w:type="character" w:styleId="CommentReference">
    <w:name w:val="annotation reference"/>
    <w:basedOn w:val="DefaultParagraphFont"/>
    <w:uiPriority w:val="99"/>
    <w:semiHidden/>
    <w:unhideWhenUsed/>
    <w:rsid w:val="00F90374"/>
    <w:rPr>
      <w:sz w:val="16"/>
      <w:szCs w:val="16"/>
    </w:rPr>
  </w:style>
  <w:style w:type="paragraph" w:styleId="CommentText">
    <w:name w:val="annotation text"/>
    <w:basedOn w:val="Normal"/>
    <w:link w:val="CommentTextChar"/>
    <w:uiPriority w:val="99"/>
    <w:unhideWhenUsed/>
    <w:rsid w:val="00F90374"/>
    <w:pPr>
      <w:spacing w:line="240" w:lineRule="auto"/>
    </w:pPr>
    <w:rPr>
      <w:sz w:val="20"/>
    </w:rPr>
  </w:style>
  <w:style w:type="character" w:customStyle="1" w:styleId="CommentTextChar">
    <w:name w:val="Comment Text Char"/>
    <w:basedOn w:val="DefaultParagraphFont"/>
    <w:link w:val="CommentText"/>
    <w:uiPriority w:val="99"/>
    <w:rsid w:val="00F90374"/>
    <w:rPr>
      <w:rFonts w:ascii="Calibri" w:hAnsi="Calibri"/>
      <w:sz w:val="20"/>
    </w:rPr>
  </w:style>
  <w:style w:type="paragraph" w:styleId="CommentSubject">
    <w:name w:val="annotation subject"/>
    <w:basedOn w:val="CommentText"/>
    <w:next w:val="CommentText"/>
    <w:link w:val="CommentSubjectChar"/>
    <w:uiPriority w:val="99"/>
    <w:semiHidden/>
    <w:unhideWhenUsed/>
    <w:rsid w:val="00F90374"/>
    <w:rPr>
      <w:b/>
      <w:bCs/>
    </w:rPr>
  </w:style>
  <w:style w:type="character" w:customStyle="1" w:styleId="CommentSubjectChar">
    <w:name w:val="Comment Subject Char"/>
    <w:basedOn w:val="CommentTextChar"/>
    <w:link w:val="CommentSubject"/>
    <w:uiPriority w:val="99"/>
    <w:semiHidden/>
    <w:rsid w:val="00F90374"/>
    <w:rPr>
      <w:rFonts w:ascii="Calibri" w:hAnsi="Calibri"/>
      <w:b/>
      <w:bCs/>
      <w:sz w:val="20"/>
    </w:rPr>
  </w:style>
  <w:style w:type="paragraph" w:styleId="BalloonText">
    <w:name w:val="Balloon Text"/>
    <w:basedOn w:val="Normal"/>
    <w:link w:val="BalloonTextChar"/>
    <w:uiPriority w:val="99"/>
    <w:semiHidden/>
    <w:unhideWhenUsed/>
    <w:rsid w:val="00F90374"/>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F90374"/>
    <w:rPr>
      <w:rFonts w:ascii="Segoe UI" w:hAnsi="Segoe UI" w:cs="Segoe UI"/>
      <w:szCs w:val="18"/>
    </w:rPr>
  </w:style>
  <w:style w:type="character" w:styleId="FootnoteReference">
    <w:name w:val="footnote reference"/>
    <w:basedOn w:val="DefaultParagraphFont"/>
    <w:uiPriority w:val="99"/>
    <w:unhideWhenUsed/>
    <w:rsid w:val="003B6F66"/>
    <w:rPr>
      <w:vertAlign w:val="superscript"/>
    </w:rPr>
  </w:style>
  <w:style w:type="character" w:styleId="Hyperlink">
    <w:name w:val="Hyperlink"/>
    <w:basedOn w:val="DefaultParagraphFont"/>
    <w:uiPriority w:val="99"/>
    <w:unhideWhenUsed/>
    <w:rsid w:val="006C0B1C"/>
    <w:rPr>
      <w:color w:val="40ACD1" w:themeColor="hyperlink"/>
      <w:u w:val="single"/>
    </w:rPr>
  </w:style>
  <w:style w:type="paragraph" w:styleId="Revision">
    <w:name w:val="Revision"/>
    <w:hidden/>
    <w:uiPriority w:val="99"/>
    <w:semiHidden/>
    <w:rsid w:val="00717B57"/>
    <w:pPr>
      <w:spacing w:after="0" w:line="240" w:lineRule="auto"/>
    </w:pPr>
    <w:rPr>
      <w:rFonts w:ascii="Calibri" w:hAnsi="Calibri"/>
    </w:rPr>
  </w:style>
  <w:style w:type="paragraph" w:customStyle="1" w:styleId="pf0">
    <w:name w:val="pf0"/>
    <w:basedOn w:val="Normal"/>
    <w:rsid w:val="00FD62F7"/>
    <w:pPr>
      <w:spacing w:before="100" w:beforeAutospacing="1" w:after="100" w:afterAutospacing="1" w:line="240" w:lineRule="auto"/>
    </w:pPr>
    <w:rPr>
      <w:rFonts w:ascii="Times New Roman" w:eastAsia="Times New Roman" w:hAnsi="Times New Roman" w:cs="Times New Roman"/>
      <w:color w:val="auto"/>
      <w:sz w:val="24"/>
      <w:szCs w:val="24"/>
      <w:lang w:eastAsia="lt-LT"/>
    </w:rPr>
  </w:style>
  <w:style w:type="character" w:customStyle="1" w:styleId="cf01">
    <w:name w:val="cf01"/>
    <w:basedOn w:val="DefaultParagraphFont"/>
    <w:rsid w:val="00FD62F7"/>
    <w:rPr>
      <w:rFonts w:ascii="Segoe UI" w:hAnsi="Segoe UI" w:cs="Segoe UI" w:hint="default"/>
      <w:color w:val="404040"/>
      <w:sz w:val="18"/>
      <w:szCs w:val="18"/>
    </w:rPr>
  </w:style>
  <w:style w:type="character" w:customStyle="1" w:styleId="Style1">
    <w:name w:val="Style1"/>
    <w:basedOn w:val="DefaultParagraphFont"/>
    <w:uiPriority w:val="1"/>
    <w:rsid w:val="004340DD"/>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01586">
      <w:bodyDiv w:val="1"/>
      <w:marLeft w:val="0"/>
      <w:marRight w:val="0"/>
      <w:marTop w:val="0"/>
      <w:marBottom w:val="0"/>
      <w:divBdr>
        <w:top w:val="none" w:sz="0" w:space="0" w:color="auto"/>
        <w:left w:val="none" w:sz="0" w:space="0" w:color="auto"/>
        <w:bottom w:val="none" w:sz="0" w:space="0" w:color="auto"/>
        <w:right w:val="none" w:sz="0" w:space="0" w:color="auto"/>
      </w:divBdr>
    </w:div>
    <w:div w:id="430005505">
      <w:bodyDiv w:val="1"/>
      <w:marLeft w:val="0"/>
      <w:marRight w:val="0"/>
      <w:marTop w:val="0"/>
      <w:marBottom w:val="0"/>
      <w:divBdr>
        <w:top w:val="none" w:sz="0" w:space="0" w:color="auto"/>
        <w:left w:val="none" w:sz="0" w:space="0" w:color="auto"/>
        <w:bottom w:val="none" w:sz="0" w:space="0" w:color="auto"/>
        <w:right w:val="none" w:sz="0" w:space="0" w:color="auto"/>
      </w:divBdr>
    </w:div>
    <w:div w:id="782501878">
      <w:bodyDiv w:val="1"/>
      <w:marLeft w:val="0"/>
      <w:marRight w:val="0"/>
      <w:marTop w:val="0"/>
      <w:marBottom w:val="0"/>
      <w:divBdr>
        <w:top w:val="none" w:sz="0" w:space="0" w:color="auto"/>
        <w:left w:val="none" w:sz="0" w:space="0" w:color="auto"/>
        <w:bottom w:val="none" w:sz="0" w:space="0" w:color="auto"/>
        <w:right w:val="none" w:sz="0" w:space="0" w:color="auto"/>
      </w:divBdr>
    </w:div>
    <w:div w:id="1048148348">
      <w:bodyDiv w:val="1"/>
      <w:marLeft w:val="0"/>
      <w:marRight w:val="0"/>
      <w:marTop w:val="0"/>
      <w:marBottom w:val="0"/>
      <w:divBdr>
        <w:top w:val="none" w:sz="0" w:space="0" w:color="auto"/>
        <w:left w:val="none" w:sz="0" w:space="0" w:color="auto"/>
        <w:bottom w:val="none" w:sz="0" w:space="0" w:color="auto"/>
        <w:right w:val="none" w:sz="0" w:space="0" w:color="auto"/>
      </w:divBdr>
    </w:div>
    <w:div w:id="1869374415">
      <w:bodyDiv w:val="1"/>
      <w:marLeft w:val="0"/>
      <w:marRight w:val="0"/>
      <w:marTop w:val="0"/>
      <w:marBottom w:val="0"/>
      <w:divBdr>
        <w:top w:val="none" w:sz="0" w:space="0" w:color="auto"/>
        <w:left w:val="none" w:sz="0" w:space="0" w:color="auto"/>
        <w:bottom w:val="none" w:sz="0" w:space="0" w:color="auto"/>
        <w:right w:val="none" w:sz="0" w:space="0" w:color="auto"/>
      </w:divBdr>
    </w:div>
    <w:div w:id="211566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laura-va\AppData\Roaming\Microsoft\Templates\Project%20scope%20report%20(Business%20Blue%20design).dotx" TargetMode="External"/></Relationship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5.xml><?xml version="1.0" encoding="utf-8"?>
<sisl xmlns:xsd="http://www.w3.org/2001/XMLSchema" xmlns:xsi="http://www.w3.org/2001/XMLSchema-instance" xmlns="http://www.boldonjames.com/2008/01/sie/internal/label" sislVersion="0" policy="04d5828d-4096-4b7f-9465-940e274f00bf" origin="userSelected"/>
</file>

<file path=customXml/itemProps1.xml><?xml version="1.0" encoding="utf-8"?>
<ds:datastoreItem xmlns:ds="http://schemas.openxmlformats.org/officeDocument/2006/customXml" ds:itemID="{B35403BF-B623-4261-82FA-423106C1CAD3}">
  <ds:schemaRefs>
    <ds:schemaRef ds:uri="a843bbba-5665-4b5f-aacc-cdcb1c804839"/>
    <ds:schemaRef ds:uri="http://schemas.openxmlformats.org/package/2006/metadata/core-properties"/>
    <ds:schemaRef ds:uri="028236e2-f653-4d19-ab67-4d06a9145e0c"/>
    <ds:schemaRef ds:uri="http://www.w3.org/XML/1998/namespace"/>
    <ds:schemaRef ds:uri="http://schemas.microsoft.com/office/2006/documentManagement/types"/>
    <ds:schemaRef ds:uri="f5ebda27-b626-448f-a7d1-d1cf5ad133fa"/>
    <ds:schemaRef ds:uri="http://purl.org/dc/terms/"/>
    <ds:schemaRef ds:uri="http://schemas.microsoft.com/office/infopath/2007/PartnerControls"/>
    <ds:schemaRef ds:uri="http://schemas.microsoft.com/office/2006/metadata/properties"/>
    <ds:schemaRef ds:uri="4b2e9d09-07c5-42d4-ad0a-92e216c40b99"/>
    <ds:schemaRef ds:uri="http://purl.org/dc/dcmitype/"/>
    <ds:schemaRef ds:uri="http://purl.org/dc/elements/1.1/"/>
  </ds:schemaRefs>
</ds:datastoreItem>
</file>

<file path=customXml/itemProps2.xml><?xml version="1.0" encoding="utf-8"?>
<ds:datastoreItem xmlns:ds="http://schemas.openxmlformats.org/officeDocument/2006/customXml" ds:itemID="{63564637-EC86-408E-B8B2-EB3EAA49BBA9}">
  <ds:schemaRefs>
    <ds:schemaRef ds:uri="http://schemas.microsoft.com/sharepoint/v3/contenttype/forms"/>
  </ds:schemaRefs>
</ds:datastoreItem>
</file>

<file path=customXml/itemProps3.xml><?xml version="1.0" encoding="utf-8"?>
<ds:datastoreItem xmlns:ds="http://schemas.openxmlformats.org/officeDocument/2006/customXml" ds:itemID="{48C3ACA5-1A7F-40EF-9F59-0B35675C6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5ECB7E-24CA-4329-BC4B-9CD7F2E3B2A4}">
  <ds:schemaRefs>
    <ds:schemaRef ds:uri="http://schemas.openxmlformats.org/officeDocument/2006/bibliography"/>
  </ds:schemaRefs>
</ds:datastoreItem>
</file>

<file path=customXml/itemProps5.xml><?xml version="1.0" encoding="utf-8"?>
<ds:datastoreItem xmlns:ds="http://schemas.openxmlformats.org/officeDocument/2006/customXml" ds:itemID="{CD85FAD8-D880-4ECD-A96A-C3FB62593F3F}">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Project scope report (Business Blue design)</Template>
  <TotalTime>0</TotalTime>
  <Pages>6</Pages>
  <Words>8116</Words>
  <Characters>4627</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2_Technical specification [EN]</dc:title>
  <dc:creator>SJE</dc:creator>
  <cp:keywords/>
  <cp:lastModifiedBy>Justas Šakočius</cp:lastModifiedBy>
  <cp:revision>2</cp:revision>
  <dcterms:created xsi:type="dcterms:W3CDTF">2025-10-17T11:26:00Z</dcterms:created>
  <dcterms:modified xsi:type="dcterms:W3CDTF">2025-10-17T11:26:00Z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TC029278139991</vt:lpwstr>
  </property>
  <property fmtid="{D5CDD505-2E9C-101B-9397-08002B2CF9AE}" pid="3" name="TaxCatchAll">
    <vt:lpwstr/>
  </property>
  <property fmtid="{D5CDD505-2E9C-101B-9397-08002B2CF9AE}" pid="4" name="docIndexRef">
    <vt:lpwstr>bc883f25-e7ae-42c3-a18b-2c3cea18e7ca</vt:lpwstr>
  </property>
  <property fmtid="{D5CDD505-2E9C-101B-9397-08002B2CF9AE}" pid="5" name="bjSaver">
    <vt:lpwstr>3I58zOEsv6zRon6mLdUobozvPF5Z15OC</vt:lpwstr>
  </property>
  <property fmtid="{D5CDD505-2E9C-101B-9397-08002B2CF9AE}" pid="6" name="bjDocumentSecurityLabel">
    <vt:lpwstr>This item has no classification</vt:lpwstr>
  </property>
  <property fmtid="{D5CDD505-2E9C-101B-9397-08002B2CF9AE}" pid="7" name="bjClsUserRVM">
    <vt:lpwstr>[]</vt:lpwstr>
  </property>
  <property fmtid="{D5CDD505-2E9C-101B-9397-08002B2CF9AE}" pid="8" name="GrammarlyDocumentId">
    <vt:lpwstr>4b3cef7a-72cb-4f5c-9de0-04e056022257</vt:lpwstr>
  </property>
  <property fmtid="{D5CDD505-2E9C-101B-9397-08002B2CF9AE}" pid="9" name="DmsPermissionsFlags">
    <vt:lpwstr>,SECTRUE,</vt:lpwstr>
  </property>
  <property fmtid="{D5CDD505-2E9C-101B-9397-08002B2CF9AE}" pid="10" name="ContentTypeId">
    <vt:lpwstr>0x010100D76F90AF19434866994CD715ED8FEE4200712820E1B0DE314FBCE77D75ADAD206D</vt:lpwstr>
  </property>
  <property fmtid="{D5CDD505-2E9C-101B-9397-08002B2CF9AE}" pid="11" name="DmsPermissionsUsers">
    <vt:lpwstr>393;#Justas Šakočius;#1283;#Laura Sungailaitė-Jurčė;#1392;#Rūta Černauskienė;#1286;#Vilius Kuzminskas</vt:lpwstr>
  </property>
  <property fmtid="{D5CDD505-2E9C-101B-9397-08002B2CF9AE}" pid="12" name="DmsCommChanPerm">
    <vt:lpwstr/>
  </property>
  <property fmtid="{D5CDD505-2E9C-101B-9397-08002B2CF9AE}" pid="13" name="DmsPermissionsConfid">
    <vt:bool>false</vt:bool>
  </property>
  <property fmtid="{D5CDD505-2E9C-101B-9397-08002B2CF9AE}" pid="14" name="DmsPermissionsDivisions">
    <vt:lpwstr/>
  </property>
</Properties>
</file>