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A67BDBE" w:rsidR="008D704D" w:rsidRPr="008360F4" w:rsidRDefault="008360F4" w:rsidP="001C5C5A">
      <w:pPr>
        <w:pStyle w:val="Antrat2"/>
        <w:spacing w:before="0"/>
        <w:ind w:left="5103"/>
        <w:jc w:val="right"/>
        <w:rPr>
          <w:rFonts w:asciiTheme="minorHAnsi" w:eastAsia="Calibri" w:hAnsiTheme="minorHAnsi" w:cstheme="minorHAnsi"/>
          <w:color w:val="0070C0"/>
          <w:sz w:val="21"/>
          <w:szCs w:val="21"/>
          <w:lang w:val="en-GB"/>
        </w:rPr>
      </w:pPr>
      <w:r w:rsidRPr="008360F4">
        <w:rPr>
          <w:rFonts w:asciiTheme="minorHAnsi" w:eastAsia="Calibri" w:hAnsiTheme="minorHAnsi" w:cstheme="minorHAnsi"/>
          <w:color w:val="0070C0"/>
          <w:sz w:val="21"/>
          <w:szCs w:val="21"/>
          <w:lang w:val="en-GB"/>
        </w:rPr>
        <w:t xml:space="preserve">Annex 6 to the Procurement Conditions </w:t>
      </w:r>
      <w:r>
        <w:rPr>
          <w:rFonts w:asciiTheme="minorHAnsi" w:eastAsia="Calibri" w:hAnsiTheme="minorHAnsi" w:cstheme="minorHAnsi"/>
          <w:color w:val="0070C0"/>
          <w:sz w:val="21"/>
          <w:szCs w:val="21"/>
          <w:lang w:val="en-GB"/>
        </w:rPr>
        <w:t>“</w:t>
      </w:r>
      <w:r w:rsidRPr="008360F4">
        <w:rPr>
          <w:rFonts w:asciiTheme="minorHAnsi" w:eastAsia="Calibri" w:hAnsiTheme="minorHAnsi" w:cstheme="minorHAnsi"/>
          <w:color w:val="0070C0"/>
          <w:sz w:val="21"/>
          <w:szCs w:val="21"/>
          <w:lang w:val="en-GB"/>
        </w:rPr>
        <w:t>Tender Form</w:t>
      </w:r>
      <w:r>
        <w:rPr>
          <w:rFonts w:asciiTheme="minorHAnsi" w:eastAsia="Calibri" w:hAnsiTheme="minorHAnsi" w:cstheme="minorHAnsi"/>
          <w:color w:val="0070C0"/>
          <w:sz w:val="21"/>
          <w:szCs w:val="21"/>
          <w:lang w:val="en-GB"/>
        </w:rPr>
        <w:t>”</w:t>
      </w:r>
    </w:p>
    <w:p w14:paraId="4AA5FAD3" w14:textId="23F08DB3" w:rsidR="000C6068" w:rsidRPr="008360F4" w:rsidRDefault="000C6068" w:rsidP="00C0599A">
      <w:pPr>
        <w:spacing w:after="0" w:line="240" w:lineRule="auto"/>
        <w:rPr>
          <w:rFonts w:ascii="Times New Roman" w:hAnsi="Times New Roman" w:cs="Times New Roman"/>
          <w:b/>
          <w:bCs/>
          <w:smallCaps/>
          <w:sz w:val="24"/>
          <w:szCs w:val="24"/>
          <w:lang w:val="en-GB"/>
        </w:rPr>
      </w:pPr>
    </w:p>
    <w:p w14:paraId="18D3393F" w14:textId="71459E99" w:rsidR="00BD730F" w:rsidRPr="008360F4" w:rsidRDefault="008360F4" w:rsidP="00BD730F">
      <w:pPr>
        <w:pStyle w:val="Paantrat"/>
        <w:spacing w:after="0" w:line="240" w:lineRule="auto"/>
        <w:jc w:val="center"/>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TENDER</w:t>
      </w:r>
    </w:p>
    <w:p w14:paraId="7A47D64A" w14:textId="51F7A69B" w:rsidR="00BD730F" w:rsidRPr="008360F4" w:rsidRDefault="00EE1118" w:rsidP="0062403B">
      <w:pPr>
        <w:spacing w:line="20" w:lineRule="atLeast"/>
        <w:contextualSpacing/>
        <w:jc w:val="center"/>
        <w:rPr>
          <w:rFonts w:ascii="Times New Roman" w:hAnsi="Times New Roman" w:cs="Times New Roman"/>
          <w:b/>
          <w:sz w:val="24"/>
          <w:szCs w:val="24"/>
          <w:lang w:val="en-GB"/>
        </w:rPr>
      </w:pPr>
      <w:r w:rsidRPr="00EE1118">
        <w:rPr>
          <w:rFonts w:ascii="Times New Roman" w:hAnsi="Times New Roman" w:cs="Times New Roman"/>
          <w:b/>
          <w:sz w:val="24"/>
          <w:szCs w:val="24"/>
          <w:lang w:val="en-GB"/>
        </w:rPr>
        <w:t>FOR THE PROCUREMENT OF REPAIR AND MAINTENANCE SERVICES FOR THE RADAR SUBSYSTEM SOFTWARE AND ASSOCIATED COMPONENTS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360F4" w14:paraId="37D3EA74" w14:textId="77777777" w:rsidTr="00BD730F">
        <w:trPr>
          <w:trHeight w:val="307"/>
        </w:trPr>
        <w:tc>
          <w:tcPr>
            <w:tcW w:w="2835" w:type="dxa"/>
            <w:tcBorders>
              <w:bottom w:val="single" w:sz="4" w:space="0" w:color="auto"/>
            </w:tcBorders>
          </w:tcPr>
          <w:p w14:paraId="30F4BBC3" w14:textId="77777777" w:rsidR="00BD730F" w:rsidRPr="008360F4" w:rsidRDefault="00BD730F" w:rsidP="006C3FD6">
            <w:pPr>
              <w:jc w:val="center"/>
              <w:rPr>
                <w:rFonts w:hAnsi="Times New Roman" w:cs="Times New Roman"/>
                <w:i/>
                <w:iCs/>
                <w:sz w:val="24"/>
                <w:szCs w:val="24"/>
                <w:lang w:val="en-GB"/>
              </w:rPr>
            </w:pPr>
          </w:p>
        </w:tc>
      </w:tr>
      <w:tr w:rsidR="00F57FCE" w:rsidRPr="008360F4" w14:paraId="4E151A63" w14:textId="77777777" w:rsidTr="006C3FD6">
        <w:trPr>
          <w:trHeight w:val="116"/>
        </w:trPr>
        <w:tc>
          <w:tcPr>
            <w:tcW w:w="2835" w:type="dxa"/>
            <w:tcBorders>
              <w:top w:val="single" w:sz="4" w:space="0" w:color="auto"/>
            </w:tcBorders>
          </w:tcPr>
          <w:p w14:paraId="57D629F9" w14:textId="421B71AC" w:rsidR="00BD730F" w:rsidRPr="008360F4" w:rsidRDefault="00BD730F" w:rsidP="006C3FD6">
            <w:pPr>
              <w:jc w:val="center"/>
              <w:rPr>
                <w:rFonts w:hAnsi="Times New Roman" w:cs="Times New Roman"/>
                <w:i/>
                <w:iCs/>
                <w:sz w:val="24"/>
                <w:szCs w:val="24"/>
                <w:vertAlign w:val="superscript"/>
                <w:lang w:val="en-GB"/>
              </w:rPr>
            </w:pPr>
            <w:r w:rsidRPr="008360F4">
              <w:rPr>
                <w:rFonts w:hAnsi="Times New Roman" w:cs="Times New Roman"/>
                <w:i/>
                <w:iCs/>
                <w:sz w:val="24"/>
                <w:szCs w:val="24"/>
                <w:vertAlign w:val="superscript"/>
                <w:lang w:val="en-GB"/>
              </w:rPr>
              <w:t>(</w:t>
            </w:r>
            <w:r w:rsidR="00EE1118">
              <w:rPr>
                <w:rFonts w:hAnsi="Times New Roman" w:cs="Times New Roman"/>
                <w:i/>
                <w:iCs/>
                <w:sz w:val="24"/>
                <w:szCs w:val="24"/>
                <w:vertAlign w:val="superscript"/>
                <w:lang w:val="en-GB"/>
              </w:rPr>
              <w:t>date</w:t>
            </w:r>
            <w:r w:rsidRPr="008360F4">
              <w:rPr>
                <w:rFonts w:hAnsi="Times New Roman" w:cs="Times New Roman"/>
                <w:i/>
                <w:iCs/>
                <w:sz w:val="24"/>
                <w:szCs w:val="24"/>
                <w:vertAlign w:val="superscript"/>
                <w:lang w:val="en-GB"/>
              </w:rPr>
              <w:t>)</w:t>
            </w:r>
          </w:p>
        </w:tc>
      </w:tr>
      <w:tr w:rsidR="00F57FCE" w:rsidRPr="008360F4" w14:paraId="5711E35D" w14:textId="77777777" w:rsidTr="006C3FD6">
        <w:tc>
          <w:tcPr>
            <w:tcW w:w="2835" w:type="dxa"/>
            <w:tcBorders>
              <w:bottom w:val="single" w:sz="4" w:space="0" w:color="auto"/>
            </w:tcBorders>
          </w:tcPr>
          <w:p w14:paraId="1AA21525" w14:textId="77777777" w:rsidR="00BD730F" w:rsidRPr="008360F4" w:rsidRDefault="00BD730F" w:rsidP="006C3FD6">
            <w:pPr>
              <w:jc w:val="center"/>
              <w:rPr>
                <w:rFonts w:hAnsi="Times New Roman" w:cs="Times New Roman"/>
                <w:i/>
                <w:iCs/>
                <w:sz w:val="24"/>
                <w:szCs w:val="24"/>
                <w:lang w:val="en-GB"/>
              </w:rPr>
            </w:pPr>
          </w:p>
        </w:tc>
      </w:tr>
      <w:tr w:rsidR="00BD730F" w:rsidRPr="008360F4" w14:paraId="5D29E25B" w14:textId="77777777" w:rsidTr="006C3FD6">
        <w:tc>
          <w:tcPr>
            <w:tcW w:w="2835" w:type="dxa"/>
            <w:tcBorders>
              <w:top w:val="single" w:sz="4" w:space="0" w:color="auto"/>
            </w:tcBorders>
          </w:tcPr>
          <w:p w14:paraId="644C4618" w14:textId="42D29F23" w:rsidR="00BD730F" w:rsidRPr="008360F4" w:rsidRDefault="00BD730F" w:rsidP="006C3FD6">
            <w:pPr>
              <w:jc w:val="center"/>
              <w:rPr>
                <w:rFonts w:hAnsi="Times New Roman" w:cs="Times New Roman"/>
                <w:i/>
                <w:iCs/>
                <w:sz w:val="24"/>
                <w:szCs w:val="24"/>
                <w:vertAlign w:val="superscript"/>
                <w:lang w:val="en-GB"/>
              </w:rPr>
            </w:pPr>
            <w:r w:rsidRPr="008360F4">
              <w:rPr>
                <w:rFonts w:hAnsi="Times New Roman" w:cs="Times New Roman"/>
                <w:i/>
                <w:iCs/>
                <w:sz w:val="24"/>
                <w:szCs w:val="24"/>
                <w:vertAlign w:val="superscript"/>
                <w:lang w:val="en-GB"/>
              </w:rPr>
              <w:t>(</w:t>
            </w:r>
            <w:r w:rsidR="00EE1118">
              <w:rPr>
                <w:rFonts w:hAnsi="Times New Roman" w:cs="Times New Roman"/>
                <w:i/>
                <w:iCs/>
                <w:sz w:val="24"/>
                <w:szCs w:val="24"/>
                <w:vertAlign w:val="superscript"/>
                <w:lang w:val="en-GB"/>
              </w:rPr>
              <w:t>place</w:t>
            </w:r>
            <w:r w:rsidRPr="008360F4">
              <w:rPr>
                <w:rFonts w:hAnsi="Times New Roman" w:cs="Times New Roman"/>
                <w:i/>
                <w:iCs/>
                <w:sz w:val="24"/>
                <w:szCs w:val="24"/>
                <w:vertAlign w:val="superscript"/>
                <w:lang w:val="en-GB"/>
              </w:rPr>
              <w:t>)</w:t>
            </w:r>
          </w:p>
        </w:tc>
      </w:tr>
    </w:tbl>
    <w:p w14:paraId="2ADD9C85" w14:textId="77777777" w:rsidR="00BD730F" w:rsidRPr="008360F4" w:rsidRDefault="00BD730F" w:rsidP="00BD730F">
      <w:pPr>
        <w:spacing w:after="0" w:line="240" w:lineRule="auto"/>
        <w:jc w:val="center"/>
        <w:rPr>
          <w:rFonts w:ascii="Times New Roman" w:hAnsi="Times New Roman" w:cs="Times New Roman"/>
          <w:i/>
          <w:iCs/>
          <w:sz w:val="24"/>
          <w:szCs w:val="24"/>
          <w:lang w:val="en-GB"/>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360F4" w14:paraId="69525D4C" w14:textId="77777777" w:rsidTr="006C3FD6">
        <w:trPr>
          <w:trHeight w:val="317"/>
        </w:trPr>
        <w:tc>
          <w:tcPr>
            <w:tcW w:w="5524" w:type="dxa"/>
            <w:tcBorders>
              <w:bottom w:val="single" w:sz="4" w:space="0" w:color="auto"/>
            </w:tcBorders>
            <w:vAlign w:val="center"/>
          </w:tcPr>
          <w:p w14:paraId="0ABD2971" w14:textId="77777777" w:rsidR="00EE1118" w:rsidRPr="00EE1118" w:rsidRDefault="00EE1118" w:rsidP="00EE1118">
            <w:pPr>
              <w:jc w:val="both"/>
              <w:rPr>
                <w:rFonts w:hAnsi="Times New Roman" w:cs="Times New Roman"/>
                <w:sz w:val="24"/>
                <w:szCs w:val="24"/>
                <w:lang w:val="en-GB"/>
              </w:rPr>
            </w:pPr>
            <w:r w:rsidRPr="00EE1118">
              <w:rPr>
                <w:rFonts w:hAnsi="Times New Roman" w:cs="Times New Roman"/>
                <w:sz w:val="24"/>
                <w:szCs w:val="24"/>
                <w:lang w:val="en-GB"/>
              </w:rPr>
              <w:t>For the State Border Guard Service under</w:t>
            </w:r>
          </w:p>
          <w:p w14:paraId="7872DB42" w14:textId="15EB7C24" w:rsidR="00BD730F" w:rsidRPr="008360F4" w:rsidRDefault="00EE1118" w:rsidP="00EE1118">
            <w:pPr>
              <w:jc w:val="both"/>
              <w:rPr>
                <w:rFonts w:hAnsi="Times New Roman" w:cs="Times New Roman"/>
                <w:sz w:val="24"/>
                <w:szCs w:val="24"/>
                <w:lang w:val="en-GB"/>
              </w:rPr>
            </w:pPr>
            <w:r w:rsidRPr="00EE1118">
              <w:rPr>
                <w:rFonts w:hAnsi="Times New Roman" w:cs="Times New Roman"/>
                <w:sz w:val="24"/>
                <w:szCs w:val="24"/>
                <w:lang w:val="en-GB"/>
              </w:rPr>
              <w:t>the Ministry of the Interior of the Republic of Lithuania</w:t>
            </w:r>
          </w:p>
        </w:tc>
      </w:tr>
      <w:tr w:rsidR="00BD730F" w:rsidRPr="008360F4" w14:paraId="739E09C9" w14:textId="77777777" w:rsidTr="006C3FD6">
        <w:tc>
          <w:tcPr>
            <w:tcW w:w="5524" w:type="dxa"/>
            <w:tcBorders>
              <w:top w:val="single" w:sz="4" w:space="0" w:color="auto"/>
            </w:tcBorders>
          </w:tcPr>
          <w:p w14:paraId="17D22339" w14:textId="16C1DCF4" w:rsidR="00BD730F" w:rsidRPr="008360F4" w:rsidRDefault="00BD730F" w:rsidP="006C3FD6">
            <w:pPr>
              <w:rPr>
                <w:rFonts w:hAnsi="Times New Roman" w:cs="Times New Roman"/>
                <w:sz w:val="24"/>
                <w:szCs w:val="24"/>
                <w:lang w:val="en-GB"/>
              </w:rPr>
            </w:pPr>
            <w:r w:rsidRPr="008360F4">
              <w:rPr>
                <w:rFonts w:hAnsi="Times New Roman" w:cs="Times New Roman"/>
                <w:sz w:val="24"/>
                <w:szCs w:val="24"/>
                <w:vertAlign w:val="superscript"/>
                <w:lang w:val="en-GB"/>
              </w:rPr>
              <w:t>(</w:t>
            </w:r>
            <w:r w:rsidR="00EE1118" w:rsidRPr="00EE1118">
              <w:rPr>
                <w:rFonts w:hAnsi="Times New Roman" w:cs="Times New Roman"/>
                <w:sz w:val="24"/>
                <w:szCs w:val="24"/>
                <w:vertAlign w:val="superscript"/>
                <w:lang w:val="en-GB"/>
              </w:rPr>
              <w:t>Addressee</w:t>
            </w:r>
            <w:r w:rsidRPr="008360F4">
              <w:rPr>
                <w:rFonts w:hAnsi="Times New Roman" w:cs="Times New Roman"/>
                <w:sz w:val="24"/>
                <w:szCs w:val="24"/>
                <w:vertAlign w:val="superscript"/>
                <w:lang w:val="en-GB"/>
              </w:rPr>
              <w:t>)</w:t>
            </w:r>
          </w:p>
        </w:tc>
      </w:tr>
    </w:tbl>
    <w:p w14:paraId="10EA5A2F" w14:textId="77777777" w:rsidR="00BD730F" w:rsidRPr="008360F4" w:rsidRDefault="00BD730F" w:rsidP="00BD730F">
      <w:pPr>
        <w:spacing w:after="0" w:line="240" w:lineRule="auto"/>
        <w:rPr>
          <w:rFonts w:ascii="Times New Roman" w:hAnsi="Times New Roman" w:cs="Times New Roman"/>
          <w:sz w:val="24"/>
          <w:szCs w:val="24"/>
          <w:lang w:val="en-GB"/>
        </w:rPr>
      </w:pPr>
    </w:p>
    <w:p w14:paraId="099281CA" w14:textId="4EDA2166"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r w:rsidRPr="00EE1118">
        <w:rPr>
          <w:rFonts w:ascii="Times New Roman" w:hAnsi="Times New Roman" w:cs="Times New Roman"/>
          <w:b/>
          <w:bCs/>
          <w:sz w:val="24"/>
          <w:szCs w:val="24"/>
          <w:lang w:val="en-GB"/>
        </w:rPr>
        <w:t>INFORMATION ABOUT THE SUPPLIER</w:t>
      </w:r>
      <w:r w:rsidR="00BD730F" w:rsidRPr="008360F4">
        <w:rPr>
          <w:rFonts w:ascii="Times New Roman" w:hAnsi="Times New Roman" w:cs="Times New Roman"/>
          <w:b/>
          <w:bCs/>
          <w:sz w:val="24"/>
          <w:szCs w:val="24"/>
          <w:lang w:val="en-GB"/>
        </w:rPr>
        <w:t>:</w:t>
      </w:r>
    </w:p>
    <w:p w14:paraId="5489C526" w14:textId="77777777" w:rsidR="00BD730F" w:rsidRPr="008360F4" w:rsidRDefault="00BD730F" w:rsidP="00BD730F">
      <w:pPr>
        <w:pStyle w:val="Sraopastraipa"/>
        <w:tabs>
          <w:tab w:val="left" w:pos="567"/>
        </w:tabs>
        <w:spacing w:after="0" w:line="240" w:lineRule="auto"/>
        <w:ind w:left="0"/>
        <w:rPr>
          <w:rFonts w:ascii="Times New Roman" w:hAnsi="Times New Roman" w:cs="Times New Roman"/>
          <w:b/>
          <w:bCs/>
          <w:sz w:val="24"/>
          <w:szCs w:val="24"/>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360F4"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30A8D10D"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Name(s) of the supplier or of the participants in the group of economic operators</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2B382303"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Address of the supplier (</w:t>
            </w:r>
            <w:r w:rsidRPr="00EE1118">
              <w:rPr>
                <w:rFonts w:ascii="Times New Roman" w:hAnsi="Times New Roman" w:cs="Times New Roman"/>
                <w:i/>
                <w:iCs/>
                <w:sz w:val="24"/>
                <w:szCs w:val="24"/>
                <w:lang w:val="en-GB"/>
              </w:rPr>
              <w:t>In the case of a group of suppliers, the addresses of all participants</w:t>
            </w:r>
            <w:r w:rsidRPr="00EE1118">
              <w:rPr>
                <w:rFonts w:ascii="Times New Roman"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286D510"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eastAsia="Calibri" w:hAnsi="Times New Roman" w:cs="Times New Roman"/>
                <w:sz w:val="24"/>
                <w:szCs w:val="24"/>
                <w:lang w:val="en-GB"/>
              </w:rPr>
              <w:t>Member of the group of economic operators representing or leading the group of economic operators (</w:t>
            </w:r>
            <w:r w:rsidRPr="00EE1118">
              <w:rPr>
                <w:rFonts w:ascii="Times New Roman" w:eastAsia="Calibri" w:hAnsi="Times New Roman" w:cs="Times New Roman"/>
                <w:i/>
                <w:iCs/>
                <w:sz w:val="24"/>
                <w:szCs w:val="24"/>
                <w:lang w:val="en-GB"/>
              </w:rPr>
              <w:t>to be completed if the tender is submitted by a group of suppliers</w:t>
            </w:r>
            <w:r w:rsidRPr="00EE1118">
              <w:rPr>
                <w:rFonts w:ascii="Times New Roman" w:eastAsia="Calibri"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F57FCE" w:rsidRPr="008360F4"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636F58C8" w:rsidR="00BD730F" w:rsidRPr="008360F4" w:rsidRDefault="00EE1118" w:rsidP="006C3FD6">
            <w:pPr>
              <w:spacing w:after="0" w:line="240" w:lineRule="auto"/>
              <w:rPr>
                <w:rFonts w:ascii="Times New Roman" w:hAnsi="Times New Roman" w:cs="Times New Roman"/>
                <w:sz w:val="24"/>
                <w:szCs w:val="24"/>
                <w:lang w:val="en-GB"/>
              </w:rPr>
            </w:pPr>
            <w:r w:rsidRPr="00EE1118">
              <w:rPr>
                <w:rFonts w:ascii="Times New Roman" w:hAnsi="Times New Roman" w:cs="Times New Roman"/>
                <w:sz w:val="24"/>
                <w:szCs w:val="24"/>
                <w:lang w:val="en-GB"/>
              </w:rPr>
              <w:t>Contact details of the person authorised to communicate with the contracting authority (name, surname, telephone, e-mail address)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360F4" w:rsidRDefault="00BD730F" w:rsidP="006C3FD6">
            <w:pPr>
              <w:spacing w:after="0" w:line="240" w:lineRule="auto"/>
              <w:rPr>
                <w:rFonts w:ascii="Times New Roman" w:hAnsi="Times New Roman" w:cs="Times New Roman"/>
                <w:sz w:val="24"/>
                <w:szCs w:val="24"/>
                <w:lang w:val="en-GB"/>
              </w:rPr>
            </w:pPr>
          </w:p>
        </w:tc>
      </w:tr>
      <w:tr w:rsidR="00BD730F" w:rsidRPr="008360F4"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4376657E" w:rsidR="00BD730F" w:rsidRPr="008360F4" w:rsidRDefault="00EE1118" w:rsidP="006C3FD6">
            <w:pPr>
              <w:spacing w:after="0"/>
              <w:rPr>
                <w:rFonts w:ascii="Times New Roman" w:hAnsi="Times New Roman" w:cs="Times New Roman"/>
                <w:sz w:val="24"/>
                <w:szCs w:val="24"/>
                <w:lang w:val="en-GB"/>
              </w:rPr>
            </w:pPr>
            <w:r>
              <w:rPr>
                <w:rFonts w:ascii="Times New Roman" w:hAnsi="Times New Roman" w:cs="Times New Roman"/>
                <w:sz w:val="24"/>
                <w:szCs w:val="24"/>
                <w:lang w:val="en-GB"/>
              </w:rPr>
              <w:t>Details</w:t>
            </w:r>
            <w:r w:rsidR="00BD730F" w:rsidRPr="008360F4">
              <w:rPr>
                <w:rFonts w:ascii="Times New Roman" w:hAnsi="Times New Roman" w:cs="Times New Roman"/>
                <w:sz w:val="24"/>
                <w:szCs w:val="24"/>
                <w:lang w:val="en-GB"/>
              </w:rPr>
              <w:t>:</w:t>
            </w:r>
          </w:p>
          <w:p w14:paraId="30B4F83E" w14:textId="56091FBB"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company code</w:t>
            </w:r>
            <w:r w:rsidR="00BD730F" w:rsidRPr="008360F4">
              <w:rPr>
                <w:rFonts w:ascii="Times New Roman" w:hAnsi="Times New Roman" w:cs="Times New Roman"/>
                <w:sz w:val="24"/>
                <w:szCs w:val="24"/>
                <w:lang w:val="en-GB"/>
              </w:rPr>
              <w:t>;</w:t>
            </w:r>
          </w:p>
          <w:p w14:paraId="29A42DAE" w14:textId="7F1F8BC2"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VAT code</w:t>
            </w:r>
            <w:r w:rsidR="00BD730F" w:rsidRPr="008360F4">
              <w:rPr>
                <w:rFonts w:ascii="Times New Roman" w:hAnsi="Times New Roman" w:cs="Times New Roman"/>
                <w:sz w:val="24"/>
                <w:szCs w:val="24"/>
                <w:lang w:val="en-GB"/>
              </w:rPr>
              <w:t>;</w:t>
            </w:r>
          </w:p>
          <w:p w14:paraId="1A7926CF" w14:textId="7B7A50FE"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settlement account</w:t>
            </w:r>
            <w:r w:rsidR="00BD730F" w:rsidRPr="008360F4">
              <w:rPr>
                <w:rFonts w:ascii="Times New Roman" w:hAnsi="Times New Roman" w:cs="Times New Roman"/>
                <w:sz w:val="24"/>
                <w:szCs w:val="24"/>
                <w:lang w:val="en-GB"/>
              </w:rPr>
              <w:t>;</w:t>
            </w:r>
          </w:p>
          <w:p w14:paraId="34D28853" w14:textId="2573BDD4" w:rsidR="00BD730F" w:rsidRPr="008360F4" w:rsidRDefault="00EE1118" w:rsidP="00A94B71">
            <w:pPr>
              <w:pStyle w:val="Sraopastraipa"/>
              <w:numPr>
                <w:ilvl w:val="0"/>
                <w:numId w:val="11"/>
              </w:numPr>
              <w:spacing w:after="0" w:line="240" w:lineRule="auto"/>
              <w:ind w:left="349" w:hanging="283"/>
              <w:rPr>
                <w:rFonts w:ascii="Times New Roman" w:hAnsi="Times New Roman" w:cs="Times New Roman"/>
                <w:sz w:val="24"/>
                <w:szCs w:val="24"/>
                <w:lang w:val="en-GB"/>
              </w:rPr>
            </w:pPr>
            <w:r w:rsidRPr="00EE1118">
              <w:rPr>
                <w:rFonts w:ascii="Times New Roman" w:hAnsi="Times New Roman" w:cs="Times New Roman"/>
                <w:sz w:val="24"/>
                <w:szCs w:val="24"/>
                <w:lang w:val="en-GB"/>
              </w:rPr>
              <w:t>bank, bank code</w:t>
            </w:r>
            <w:r w:rsidR="00BD730F" w:rsidRPr="008360F4">
              <w:rPr>
                <w:rFonts w:ascii="Times New Roman" w:hAnsi="Times New Roman" w:cs="Times New Roman"/>
                <w:sz w:val="24"/>
                <w:szCs w:val="24"/>
                <w:lang w:val="en-GB"/>
              </w:rPr>
              <w:t>.</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360F4" w:rsidRDefault="00BD730F" w:rsidP="006C3FD6">
            <w:pPr>
              <w:spacing w:after="0" w:line="240" w:lineRule="auto"/>
              <w:rPr>
                <w:rFonts w:ascii="Times New Roman" w:hAnsi="Times New Roman" w:cs="Times New Roman"/>
                <w:sz w:val="24"/>
                <w:szCs w:val="24"/>
                <w:lang w:val="en-GB"/>
              </w:rPr>
            </w:pPr>
          </w:p>
        </w:tc>
      </w:tr>
    </w:tbl>
    <w:p w14:paraId="3CA6E971" w14:textId="77777777" w:rsidR="00BD730F" w:rsidRPr="008360F4" w:rsidRDefault="00BD730F" w:rsidP="00BD730F">
      <w:pPr>
        <w:spacing w:after="0" w:line="240" w:lineRule="auto"/>
        <w:rPr>
          <w:rFonts w:ascii="Times New Roman" w:hAnsi="Times New Roman" w:cs="Times New Roman"/>
          <w:iCs/>
          <w:sz w:val="24"/>
          <w:szCs w:val="24"/>
          <w:lang w:val="en-GB"/>
        </w:rPr>
      </w:pPr>
    </w:p>
    <w:p w14:paraId="6A565F0D" w14:textId="4E7C0271"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lang w:val="en-GB"/>
        </w:rPr>
      </w:pPr>
      <w:r w:rsidRPr="00EE1118">
        <w:rPr>
          <w:rFonts w:ascii="Times New Roman" w:hAnsi="Times New Roman" w:cs="Times New Roman"/>
          <w:b/>
          <w:bCs/>
          <w:sz w:val="24"/>
          <w:szCs w:val="24"/>
          <w:lang w:val="en-GB"/>
        </w:rPr>
        <w:t>INFORMATION ON THE ECONOMIC OPERATORS ON WHOSE CAPACITY THE SUPPLIER RELIES TO MEET THE CONTRACTING AUTHORITY</w:t>
      </w:r>
      <w:r>
        <w:rPr>
          <w:rFonts w:ascii="Times New Roman" w:hAnsi="Times New Roman" w:cs="Times New Roman"/>
          <w:b/>
          <w:bCs/>
          <w:sz w:val="24"/>
          <w:szCs w:val="24"/>
          <w:lang w:val="en-GB"/>
        </w:rPr>
        <w:t>’</w:t>
      </w:r>
      <w:r w:rsidRPr="00EE1118">
        <w:rPr>
          <w:rFonts w:ascii="Times New Roman" w:hAnsi="Times New Roman" w:cs="Times New Roman"/>
          <w:b/>
          <w:bCs/>
          <w:sz w:val="24"/>
          <w:szCs w:val="24"/>
          <w:lang w:val="en-GB"/>
        </w:rPr>
        <w:t>S QUALIFICATION REQUIREMENTS (IF ANY)</w:t>
      </w:r>
      <w:r w:rsidR="00BD730F" w:rsidRPr="008360F4">
        <w:rPr>
          <w:rFonts w:ascii="Times New Roman" w:hAnsi="Times New Roman" w:cs="Times New Roman"/>
          <w:b/>
          <w:bCs/>
          <w:sz w:val="24"/>
          <w:szCs w:val="24"/>
          <w:lang w:val="en-GB"/>
        </w:rPr>
        <w:t xml:space="preserve"> (</w:t>
      </w:r>
      <w:r w:rsidRPr="00EE1118">
        <w:rPr>
          <w:rFonts w:ascii="Times New Roman" w:hAnsi="Times New Roman" w:cs="Times New Roman"/>
          <w:b/>
          <w:bCs/>
          <w:i/>
          <w:iCs/>
          <w:sz w:val="24"/>
          <w:szCs w:val="24"/>
          <w:lang w:val="en-GB"/>
        </w:rPr>
        <w:t>specify the quasi-suppliers, i.e. the natural persons to be employed in the event of a successful procurement</w:t>
      </w:r>
      <w:r w:rsidR="00BD730F" w:rsidRPr="008360F4">
        <w:rPr>
          <w:rFonts w:ascii="Times New Roman" w:hAnsi="Times New Roman" w:cs="Times New Roman"/>
          <w:b/>
          <w:bCs/>
          <w:i/>
          <w:iCs/>
          <w:sz w:val="24"/>
          <w:szCs w:val="24"/>
          <w:lang w:val="en-GB"/>
        </w:rPr>
        <w:t>)</w:t>
      </w:r>
    </w:p>
    <w:p w14:paraId="0E896F1C" w14:textId="1FB817BA" w:rsidR="00BD730F" w:rsidRPr="008360F4" w:rsidRDefault="00BD730F" w:rsidP="00BD730F">
      <w:pPr>
        <w:pStyle w:val="Sraopastraipa"/>
        <w:spacing w:after="0" w:line="240" w:lineRule="auto"/>
        <w:ind w:left="0"/>
        <w:jc w:val="center"/>
        <w:rPr>
          <w:rFonts w:ascii="Times New Roman" w:hAnsi="Times New Roman" w:cs="Times New Roman"/>
          <w:i/>
          <w:iCs/>
          <w:sz w:val="24"/>
          <w:szCs w:val="24"/>
          <w:lang w:val="en-GB"/>
        </w:rPr>
      </w:pPr>
      <w:r w:rsidRPr="008360F4">
        <w:rPr>
          <w:rFonts w:ascii="Times New Roman" w:hAnsi="Times New Roman" w:cs="Times New Roman"/>
          <w:i/>
          <w:iCs/>
          <w:sz w:val="24"/>
          <w:szCs w:val="24"/>
          <w:lang w:val="en-GB"/>
        </w:rPr>
        <w:t>(</w:t>
      </w:r>
      <w:r w:rsidR="00EE1118" w:rsidRPr="00EE1118">
        <w:rPr>
          <w:rFonts w:ascii="Times New Roman" w:hAnsi="Times New Roman" w:cs="Times New Roman"/>
          <w:i/>
          <w:iCs/>
          <w:sz w:val="24"/>
          <w:szCs w:val="24"/>
          <w:lang w:val="en-GB"/>
        </w:rPr>
        <w:t>to be completed if the supplier makes use of the capacities of other economic operators in accordance with Article 49 of the Public Procurement Law.</w:t>
      </w:r>
      <w:r w:rsidRPr="008360F4">
        <w:rPr>
          <w:rFonts w:ascii="Times New Roman" w:hAnsi="Times New Roman" w:cs="Times New Roman"/>
          <w:i/>
          <w:iCs/>
          <w:sz w:val="24"/>
          <w:szCs w:val="24"/>
          <w:lang w:val="en-GB"/>
        </w:rPr>
        <w:t>)</w:t>
      </w:r>
    </w:p>
    <w:tbl>
      <w:tblPr>
        <w:tblStyle w:val="Lentelstinklelis"/>
        <w:tblW w:w="9918" w:type="dxa"/>
        <w:tblInd w:w="0" w:type="dxa"/>
        <w:tblLook w:val="04A0" w:firstRow="1" w:lastRow="0" w:firstColumn="1" w:lastColumn="0" w:noHBand="0" w:noVBand="1"/>
      </w:tblPr>
      <w:tblGrid>
        <w:gridCol w:w="570"/>
        <w:gridCol w:w="3442"/>
        <w:gridCol w:w="2252"/>
        <w:gridCol w:w="3654"/>
      </w:tblGrid>
      <w:tr w:rsidR="00F57FCE" w:rsidRPr="008360F4" w14:paraId="5CF464ED" w14:textId="77777777" w:rsidTr="006C3FD6">
        <w:tc>
          <w:tcPr>
            <w:tcW w:w="486" w:type="dxa"/>
            <w:shd w:val="clear" w:color="auto" w:fill="DEEAF6" w:themeFill="accent5" w:themeFillTint="33"/>
          </w:tcPr>
          <w:p w14:paraId="4978428A" w14:textId="142B7A53" w:rsidR="00BD730F" w:rsidRPr="008360F4" w:rsidRDefault="00EE1118" w:rsidP="006C3FD6">
            <w:pPr>
              <w:rPr>
                <w:rFonts w:hAnsi="Times New Roman" w:cs="Times New Roman"/>
                <w:b/>
                <w:sz w:val="24"/>
                <w:szCs w:val="24"/>
                <w:lang w:val="en-GB"/>
              </w:rPr>
            </w:pPr>
            <w:r>
              <w:rPr>
                <w:rFonts w:hAnsi="Times New Roman" w:cs="Times New Roman"/>
                <w:b/>
                <w:sz w:val="24"/>
                <w:szCs w:val="24"/>
                <w:lang w:val="en-GB"/>
              </w:rPr>
              <w:t>No</w:t>
            </w:r>
            <w:r w:rsidR="00BD730F" w:rsidRPr="008360F4">
              <w:rPr>
                <w:rFonts w:hAnsi="Times New Roman" w:cs="Times New Roman"/>
                <w:b/>
                <w:sz w:val="24"/>
                <w:szCs w:val="24"/>
                <w:lang w:val="en-GB"/>
              </w:rPr>
              <w:t>.</w:t>
            </w:r>
          </w:p>
        </w:tc>
        <w:tc>
          <w:tcPr>
            <w:tcW w:w="3478" w:type="dxa"/>
            <w:shd w:val="clear" w:color="auto" w:fill="DEEAF6" w:themeFill="accent5" w:themeFillTint="33"/>
          </w:tcPr>
          <w:p w14:paraId="259D78E8" w14:textId="6C3AA1DD"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Name, legal entity code, address of the economic operator</w:t>
            </w:r>
          </w:p>
        </w:tc>
        <w:tc>
          <w:tcPr>
            <w:tcW w:w="2268" w:type="dxa"/>
            <w:shd w:val="clear" w:color="auto" w:fill="DEEAF6" w:themeFill="accent5" w:themeFillTint="33"/>
          </w:tcPr>
          <w:p w14:paraId="25342EC7" w14:textId="7488A8F9"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Reference to the clause in the contract notice for which the capacity of the economic operator is relied upon</w:t>
            </w:r>
          </w:p>
        </w:tc>
        <w:tc>
          <w:tcPr>
            <w:tcW w:w="3686" w:type="dxa"/>
            <w:shd w:val="clear" w:color="auto" w:fill="DEEAF6" w:themeFill="accent5" w:themeFillTint="33"/>
          </w:tcPr>
          <w:p w14:paraId="5DF3619B" w14:textId="4778D3BF"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Description of the part of the object of the contract to be subcontracted</w:t>
            </w:r>
          </w:p>
        </w:tc>
      </w:tr>
      <w:tr w:rsidR="00F57FCE" w:rsidRPr="008360F4" w14:paraId="4E6BFC7C" w14:textId="77777777" w:rsidTr="006C3FD6">
        <w:tc>
          <w:tcPr>
            <w:tcW w:w="486" w:type="dxa"/>
          </w:tcPr>
          <w:p w14:paraId="26D0CE56"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1.</w:t>
            </w:r>
          </w:p>
        </w:tc>
        <w:tc>
          <w:tcPr>
            <w:tcW w:w="3478" w:type="dxa"/>
          </w:tcPr>
          <w:p w14:paraId="338884D9" w14:textId="77777777" w:rsidR="00BD730F" w:rsidRPr="008360F4" w:rsidRDefault="00BD730F" w:rsidP="006C3FD6">
            <w:pPr>
              <w:rPr>
                <w:rFonts w:hAnsi="Times New Roman" w:cs="Times New Roman"/>
                <w:bCs/>
                <w:sz w:val="24"/>
                <w:szCs w:val="24"/>
                <w:lang w:val="en-GB"/>
              </w:rPr>
            </w:pPr>
          </w:p>
        </w:tc>
        <w:tc>
          <w:tcPr>
            <w:tcW w:w="2268" w:type="dxa"/>
          </w:tcPr>
          <w:p w14:paraId="175D36E0" w14:textId="77777777" w:rsidR="00BD730F" w:rsidRPr="008360F4" w:rsidRDefault="00BD730F" w:rsidP="006C3FD6">
            <w:pPr>
              <w:rPr>
                <w:rFonts w:hAnsi="Times New Roman" w:cs="Times New Roman"/>
                <w:bCs/>
                <w:sz w:val="24"/>
                <w:szCs w:val="24"/>
                <w:lang w:val="en-GB"/>
              </w:rPr>
            </w:pPr>
          </w:p>
        </w:tc>
        <w:tc>
          <w:tcPr>
            <w:tcW w:w="3686" w:type="dxa"/>
          </w:tcPr>
          <w:p w14:paraId="6E0EF222" w14:textId="77777777" w:rsidR="00BD730F" w:rsidRPr="008360F4" w:rsidRDefault="00BD730F" w:rsidP="006C3FD6">
            <w:pPr>
              <w:rPr>
                <w:rFonts w:hAnsi="Times New Roman" w:cs="Times New Roman"/>
                <w:bCs/>
                <w:sz w:val="24"/>
                <w:szCs w:val="24"/>
                <w:lang w:val="en-GB"/>
              </w:rPr>
            </w:pPr>
          </w:p>
        </w:tc>
      </w:tr>
      <w:tr w:rsidR="00F57FCE" w:rsidRPr="008360F4" w14:paraId="38A7FDA7" w14:textId="77777777" w:rsidTr="006C3FD6">
        <w:tc>
          <w:tcPr>
            <w:tcW w:w="486" w:type="dxa"/>
          </w:tcPr>
          <w:p w14:paraId="1FC1FDE3"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lastRenderedPageBreak/>
              <w:t>2.</w:t>
            </w:r>
          </w:p>
        </w:tc>
        <w:tc>
          <w:tcPr>
            <w:tcW w:w="3478" w:type="dxa"/>
          </w:tcPr>
          <w:p w14:paraId="7035A2F6" w14:textId="77777777" w:rsidR="00BD730F" w:rsidRPr="008360F4" w:rsidRDefault="00BD730F" w:rsidP="006C3FD6">
            <w:pPr>
              <w:rPr>
                <w:rFonts w:hAnsi="Times New Roman" w:cs="Times New Roman"/>
                <w:bCs/>
                <w:sz w:val="24"/>
                <w:szCs w:val="24"/>
                <w:lang w:val="en-GB"/>
              </w:rPr>
            </w:pPr>
          </w:p>
        </w:tc>
        <w:tc>
          <w:tcPr>
            <w:tcW w:w="2268" w:type="dxa"/>
          </w:tcPr>
          <w:p w14:paraId="54B9ABBB" w14:textId="77777777" w:rsidR="00BD730F" w:rsidRPr="008360F4" w:rsidRDefault="00BD730F" w:rsidP="006C3FD6">
            <w:pPr>
              <w:rPr>
                <w:rFonts w:hAnsi="Times New Roman" w:cs="Times New Roman"/>
                <w:bCs/>
                <w:sz w:val="24"/>
                <w:szCs w:val="24"/>
                <w:lang w:val="en-GB"/>
              </w:rPr>
            </w:pPr>
          </w:p>
        </w:tc>
        <w:tc>
          <w:tcPr>
            <w:tcW w:w="3686" w:type="dxa"/>
          </w:tcPr>
          <w:p w14:paraId="71FE0237" w14:textId="77777777" w:rsidR="00BD730F" w:rsidRPr="008360F4" w:rsidRDefault="00BD730F" w:rsidP="006C3FD6">
            <w:pPr>
              <w:rPr>
                <w:rFonts w:hAnsi="Times New Roman" w:cs="Times New Roman"/>
                <w:bCs/>
                <w:sz w:val="24"/>
                <w:szCs w:val="24"/>
                <w:lang w:val="en-GB"/>
              </w:rPr>
            </w:pPr>
          </w:p>
        </w:tc>
      </w:tr>
    </w:tbl>
    <w:p w14:paraId="1FBACB4F" w14:textId="77777777" w:rsidR="00BD730F" w:rsidRPr="008360F4" w:rsidRDefault="00BD730F" w:rsidP="00BD730F">
      <w:pPr>
        <w:spacing w:after="0" w:line="240" w:lineRule="auto"/>
        <w:rPr>
          <w:rFonts w:ascii="Times New Roman" w:eastAsia="Calibri" w:hAnsi="Times New Roman" w:cs="Times New Roman"/>
          <w:sz w:val="24"/>
          <w:szCs w:val="24"/>
          <w:lang w:val="en-GB"/>
        </w:rPr>
      </w:pPr>
    </w:p>
    <w:p w14:paraId="5C164ECB" w14:textId="24674564" w:rsidR="00BD730F" w:rsidRPr="008360F4" w:rsidRDefault="00EE1118"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lang w:val="en-GB"/>
        </w:rPr>
      </w:pPr>
      <w:r w:rsidRPr="00EE1118">
        <w:rPr>
          <w:rFonts w:ascii="Times New Roman" w:hAnsi="Times New Roman" w:cs="Times New Roman"/>
          <w:b/>
          <w:bCs/>
          <w:sz w:val="24"/>
          <w:szCs w:val="24"/>
          <w:lang w:val="en-GB"/>
        </w:rPr>
        <w:t>INFORMATION ON KNOWN SUBCONTRACTORS AND THE PARTS OF THE CONTRACT TO BE SUBCONTRACTED TO THEM</w:t>
      </w:r>
    </w:p>
    <w:p w14:paraId="5ED9AB52" w14:textId="1F52A534" w:rsidR="00BD730F" w:rsidRPr="008360F4" w:rsidRDefault="00BD730F" w:rsidP="00BD730F">
      <w:pPr>
        <w:pStyle w:val="Sraopastraipa"/>
        <w:spacing w:after="0" w:line="240" w:lineRule="auto"/>
        <w:ind w:left="567"/>
        <w:jc w:val="center"/>
        <w:rPr>
          <w:rFonts w:ascii="Times New Roman" w:eastAsia="Calibri" w:hAnsi="Times New Roman" w:cs="Times New Roman"/>
          <w:i/>
          <w:iCs/>
          <w:sz w:val="24"/>
          <w:szCs w:val="24"/>
          <w:lang w:val="en-GB"/>
        </w:rPr>
      </w:pPr>
      <w:r w:rsidRPr="008360F4">
        <w:rPr>
          <w:rFonts w:ascii="Times New Roman" w:eastAsia="Calibri" w:hAnsi="Times New Roman" w:cs="Times New Roman"/>
          <w:i/>
          <w:iCs/>
          <w:sz w:val="24"/>
          <w:szCs w:val="24"/>
          <w:lang w:val="en-GB"/>
        </w:rPr>
        <w:t>(</w:t>
      </w:r>
      <w:r w:rsidR="00EE1118" w:rsidRPr="00EE1118">
        <w:rPr>
          <w:rFonts w:ascii="Times New Roman" w:eastAsia="Calibri" w:hAnsi="Times New Roman" w:cs="Times New Roman"/>
          <w:i/>
          <w:iCs/>
          <w:sz w:val="24"/>
          <w:szCs w:val="24"/>
          <w:lang w:val="en-GB"/>
        </w:rPr>
        <w:t>to be completed if the supplier uses subcontractor</w:t>
      </w:r>
      <w:r w:rsidRPr="008360F4">
        <w:rPr>
          <w:rFonts w:ascii="Times New Roman" w:eastAsia="Calibri" w:hAnsi="Times New Roman" w:cs="Times New Roman"/>
          <w:i/>
          <w:iCs/>
          <w:sz w:val="24"/>
          <w:szCs w:val="24"/>
          <w:lang w:val="en-GB"/>
        </w:rPr>
        <w:t>)</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360F4" w14:paraId="5B4659CC" w14:textId="77777777" w:rsidTr="006C3FD6">
        <w:tc>
          <w:tcPr>
            <w:tcW w:w="486" w:type="dxa"/>
            <w:shd w:val="clear" w:color="auto" w:fill="DEEAF6" w:themeFill="accent5" w:themeFillTint="33"/>
          </w:tcPr>
          <w:p w14:paraId="5F8E4001" w14:textId="4B81B00F" w:rsidR="00BD730F" w:rsidRPr="008360F4" w:rsidRDefault="00EE1118" w:rsidP="006C3FD6">
            <w:pPr>
              <w:rPr>
                <w:rFonts w:hAnsi="Times New Roman" w:cs="Times New Roman"/>
                <w:b/>
                <w:sz w:val="24"/>
                <w:szCs w:val="24"/>
                <w:lang w:val="en-GB"/>
              </w:rPr>
            </w:pPr>
            <w:r>
              <w:rPr>
                <w:rFonts w:hAnsi="Times New Roman" w:cs="Times New Roman"/>
                <w:b/>
                <w:sz w:val="24"/>
                <w:szCs w:val="24"/>
                <w:lang w:val="en-GB"/>
              </w:rPr>
              <w:t>No</w:t>
            </w:r>
            <w:r w:rsidR="00BD730F" w:rsidRPr="008360F4">
              <w:rPr>
                <w:rFonts w:hAnsi="Times New Roman" w:cs="Times New Roman"/>
                <w:b/>
                <w:sz w:val="24"/>
                <w:szCs w:val="24"/>
                <w:lang w:val="en-GB"/>
              </w:rPr>
              <w:t>.</w:t>
            </w:r>
          </w:p>
        </w:tc>
        <w:tc>
          <w:tcPr>
            <w:tcW w:w="4101" w:type="dxa"/>
            <w:shd w:val="clear" w:color="auto" w:fill="DEEAF6" w:themeFill="accent5" w:themeFillTint="33"/>
          </w:tcPr>
          <w:p w14:paraId="6F3A50AF" w14:textId="76BD727C"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Name, legal entity code, address of the subcontractor</w:t>
            </w:r>
          </w:p>
        </w:tc>
        <w:tc>
          <w:tcPr>
            <w:tcW w:w="5331" w:type="dxa"/>
            <w:shd w:val="clear" w:color="auto" w:fill="DEEAF6" w:themeFill="accent5" w:themeFillTint="33"/>
          </w:tcPr>
          <w:p w14:paraId="2B36401D" w14:textId="5198ED85" w:rsidR="00BD730F" w:rsidRPr="008360F4" w:rsidRDefault="00EE1118" w:rsidP="006C3FD6">
            <w:pPr>
              <w:rPr>
                <w:rFonts w:hAnsi="Times New Roman" w:cs="Times New Roman"/>
                <w:b/>
                <w:sz w:val="24"/>
                <w:szCs w:val="24"/>
                <w:lang w:val="en-GB"/>
              </w:rPr>
            </w:pPr>
            <w:r w:rsidRPr="00EE1118">
              <w:rPr>
                <w:rFonts w:hAnsi="Times New Roman" w:cs="Times New Roman"/>
                <w:b/>
                <w:sz w:val="24"/>
                <w:szCs w:val="24"/>
                <w:lang w:val="en-GB"/>
              </w:rPr>
              <w:t>Description of the part of the object of the contract to be subcontracted</w:t>
            </w:r>
          </w:p>
        </w:tc>
      </w:tr>
      <w:tr w:rsidR="00F57FCE" w:rsidRPr="008360F4" w14:paraId="7AC85E0A" w14:textId="77777777" w:rsidTr="006C3FD6">
        <w:tc>
          <w:tcPr>
            <w:tcW w:w="486" w:type="dxa"/>
          </w:tcPr>
          <w:p w14:paraId="34EFC8F7"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1.</w:t>
            </w:r>
          </w:p>
        </w:tc>
        <w:tc>
          <w:tcPr>
            <w:tcW w:w="4101" w:type="dxa"/>
          </w:tcPr>
          <w:p w14:paraId="6DFD8E1C" w14:textId="77777777" w:rsidR="00BD730F" w:rsidRPr="008360F4" w:rsidRDefault="00BD730F" w:rsidP="006C3FD6">
            <w:pPr>
              <w:rPr>
                <w:rFonts w:hAnsi="Times New Roman" w:cs="Times New Roman"/>
                <w:bCs/>
                <w:sz w:val="24"/>
                <w:szCs w:val="24"/>
                <w:lang w:val="en-GB"/>
              </w:rPr>
            </w:pPr>
          </w:p>
        </w:tc>
        <w:tc>
          <w:tcPr>
            <w:tcW w:w="5331" w:type="dxa"/>
          </w:tcPr>
          <w:p w14:paraId="3341B4F8" w14:textId="77777777" w:rsidR="00BD730F" w:rsidRPr="008360F4" w:rsidRDefault="00BD730F" w:rsidP="006C3FD6">
            <w:pPr>
              <w:rPr>
                <w:rFonts w:hAnsi="Times New Roman" w:cs="Times New Roman"/>
                <w:bCs/>
                <w:sz w:val="24"/>
                <w:szCs w:val="24"/>
                <w:lang w:val="en-GB"/>
              </w:rPr>
            </w:pPr>
          </w:p>
        </w:tc>
      </w:tr>
      <w:tr w:rsidR="00F57FCE" w:rsidRPr="008360F4" w14:paraId="4EC2F8C3" w14:textId="77777777" w:rsidTr="006C3FD6">
        <w:tc>
          <w:tcPr>
            <w:tcW w:w="486" w:type="dxa"/>
          </w:tcPr>
          <w:p w14:paraId="73CC9E90" w14:textId="77777777" w:rsidR="00BD730F" w:rsidRPr="008360F4" w:rsidRDefault="00BD730F" w:rsidP="006C3FD6">
            <w:pPr>
              <w:rPr>
                <w:rFonts w:hAnsi="Times New Roman" w:cs="Times New Roman"/>
                <w:bCs/>
                <w:sz w:val="24"/>
                <w:szCs w:val="24"/>
                <w:lang w:val="en-GB"/>
              </w:rPr>
            </w:pPr>
            <w:r w:rsidRPr="008360F4">
              <w:rPr>
                <w:rFonts w:hAnsi="Times New Roman" w:cs="Times New Roman"/>
                <w:bCs/>
                <w:sz w:val="24"/>
                <w:szCs w:val="24"/>
                <w:lang w:val="en-GB"/>
              </w:rPr>
              <w:t>2.</w:t>
            </w:r>
          </w:p>
        </w:tc>
        <w:tc>
          <w:tcPr>
            <w:tcW w:w="4101" w:type="dxa"/>
          </w:tcPr>
          <w:p w14:paraId="0BEC011D" w14:textId="77777777" w:rsidR="00BD730F" w:rsidRPr="008360F4" w:rsidRDefault="00BD730F" w:rsidP="006C3FD6">
            <w:pPr>
              <w:rPr>
                <w:rFonts w:hAnsi="Times New Roman" w:cs="Times New Roman"/>
                <w:bCs/>
                <w:sz w:val="24"/>
                <w:szCs w:val="24"/>
                <w:lang w:val="en-GB"/>
              </w:rPr>
            </w:pPr>
          </w:p>
        </w:tc>
        <w:tc>
          <w:tcPr>
            <w:tcW w:w="5331" w:type="dxa"/>
          </w:tcPr>
          <w:p w14:paraId="77F36051" w14:textId="77777777" w:rsidR="00BD730F" w:rsidRPr="008360F4" w:rsidRDefault="00BD730F" w:rsidP="006C3FD6">
            <w:pPr>
              <w:rPr>
                <w:rFonts w:hAnsi="Times New Roman" w:cs="Times New Roman"/>
                <w:bCs/>
                <w:sz w:val="24"/>
                <w:szCs w:val="24"/>
                <w:lang w:val="en-GB"/>
              </w:rPr>
            </w:pPr>
          </w:p>
        </w:tc>
      </w:tr>
    </w:tbl>
    <w:p w14:paraId="28CE3C10" w14:textId="77777777" w:rsidR="00BD730F" w:rsidRPr="008360F4" w:rsidRDefault="00BD730F" w:rsidP="00BD730F">
      <w:pPr>
        <w:spacing w:after="0" w:line="240" w:lineRule="auto"/>
        <w:rPr>
          <w:rFonts w:ascii="Times New Roman" w:hAnsi="Times New Roman" w:cs="Times New Roman"/>
          <w:sz w:val="24"/>
          <w:szCs w:val="24"/>
          <w:lang w:val="en-GB"/>
        </w:rPr>
      </w:pPr>
    </w:p>
    <w:p w14:paraId="42D87C20" w14:textId="10D073E6" w:rsidR="00BD730F" w:rsidRPr="008360F4" w:rsidRDefault="00EE1118" w:rsidP="00A94B71">
      <w:pPr>
        <w:pStyle w:val="Sraopastraipa"/>
        <w:numPr>
          <w:ilvl w:val="0"/>
          <w:numId w:val="13"/>
        </w:numPr>
        <w:spacing w:after="0" w:line="240" w:lineRule="auto"/>
        <w:ind w:left="0" w:firstLine="56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TENDER PRICE</w:t>
      </w:r>
    </w:p>
    <w:p w14:paraId="061EB00B" w14:textId="77777777" w:rsidR="00BD730F" w:rsidRPr="008360F4" w:rsidRDefault="00BD730F" w:rsidP="00BD730F">
      <w:pPr>
        <w:spacing w:after="0" w:line="240" w:lineRule="auto"/>
        <w:ind w:firstLine="567"/>
        <w:jc w:val="both"/>
        <w:rPr>
          <w:rFonts w:ascii="Times New Roman" w:hAnsi="Times New Roman" w:cs="Times New Roman"/>
          <w:sz w:val="24"/>
          <w:szCs w:val="24"/>
          <w:lang w:val="en-GB"/>
        </w:rPr>
      </w:pPr>
    </w:p>
    <w:p w14:paraId="6254565C" w14:textId="31F000FA" w:rsidR="00BD730F" w:rsidRPr="008360F4" w:rsidRDefault="00EE1118"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lang w:val="en-GB"/>
        </w:rPr>
      </w:pPr>
      <w:r w:rsidRPr="00EE1118">
        <w:rPr>
          <w:rFonts w:ascii="Times New Roman" w:eastAsiaTheme="minorHAnsi" w:hAnsi="Times New Roman" w:cs="Times New Roman"/>
          <w:bCs/>
          <w:iCs/>
          <w:sz w:val="24"/>
          <w:szCs w:val="24"/>
          <w:lang w:val="en-GB"/>
        </w:rPr>
        <w:t>The price of the tender shall be in euros. If the prices are quoted in a foreign currency, they shall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day of submission of the tender.</w:t>
      </w:r>
    </w:p>
    <w:p w14:paraId="5881E262" w14:textId="205CC80C" w:rsidR="00BD730F" w:rsidRPr="008360F4" w:rsidRDefault="00EE1118"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eastAsiaTheme="minorHAnsi" w:hAnsi="Times New Roman" w:cs="Times New Roman"/>
          <w:bCs/>
          <w:iCs/>
          <w:sz w:val="24"/>
          <w:szCs w:val="24"/>
          <w:lang w:val="en-GB"/>
        </w:rPr>
        <w:t>The calculation of the price must take into account the full scope and requirements of the object of the contract as specified in the contract documents, the components of the price, etc.</w:t>
      </w:r>
      <w:r w:rsidR="00BD730F" w:rsidRPr="008360F4">
        <w:rPr>
          <w:rFonts w:ascii="Times New Roman" w:eastAsiaTheme="minorHAnsi" w:hAnsi="Times New Roman" w:cs="Times New Roman"/>
          <w:bCs/>
          <w:iCs/>
          <w:sz w:val="24"/>
          <w:szCs w:val="24"/>
          <w:lang w:val="en-GB"/>
        </w:rPr>
        <w:t xml:space="preserve"> </w:t>
      </w:r>
      <w:r w:rsidRPr="00EE1118">
        <w:rPr>
          <w:rFonts w:ascii="Times New Roman" w:eastAsiaTheme="minorHAnsi" w:hAnsi="Times New Roman" w:cs="Times New Roman"/>
          <w:bCs/>
          <w:iCs/>
          <w:sz w:val="24"/>
          <w:szCs w:val="24"/>
          <w:lang w:val="en-GB"/>
        </w:rPr>
        <w:t>The contracting authority will have access to the contract item at no additional cost once the supplier has completed the contract. VAT shall be indicated separately. If the supplier is not subject to VAT, he must indicate this in his tender, stating the legal basis. The supplier must assess whether he will become VAT-registered during the performance of the contract.</w:t>
      </w:r>
      <w:r w:rsidR="00BD730F" w:rsidRPr="008360F4">
        <w:rPr>
          <w:rFonts w:ascii="Times New Roman" w:hAnsi="Times New Roman" w:cs="Times New Roman"/>
          <w:bCs/>
          <w:sz w:val="24"/>
          <w:szCs w:val="24"/>
          <w:lang w:val="en-GB"/>
        </w:rPr>
        <w:t xml:space="preserve"> </w:t>
      </w:r>
      <w:r w:rsidRPr="00EE1118">
        <w:rPr>
          <w:rFonts w:ascii="Times New Roman" w:hAnsi="Times New Roman" w:cs="Times New Roman"/>
          <w:bCs/>
          <w:sz w:val="24"/>
          <w:szCs w:val="24"/>
          <w:lang w:val="en-GB"/>
        </w:rPr>
        <w:t>If the supplier will be subject to VAT during the performance of the contract, the price must include VAT in the tender. The prices of the tenders will be evaluated and compared inclusive of all taxes, including VAT. In the event that the contracting authority itself is required to pay VAT to the State budget for the purchase of the subject of the contract in accordance with the procedure laid down by the laws governing taxation and the implementing legal acts, this tax shall be included in the price of the tender (if the supplier did not include it when submitting the tender, it shall be added by the contracting authority itself for the purposes of comparison).</w:t>
      </w:r>
      <w:r w:rsidR="00BD730F" w:rsidRPr="008360F4">
        <w:rPr>
          <w:rFonts w:ascii="Times New Roman" w:eastAsia="Calibri" w:hAnsi="Times New Roman" w:cs="Times New Roman"/>
          <w:sz w:val="24"/>
          <w:szCs w:val="24"/>
          <w:lang w:val="en-GB"/>
        </w:rPr>
        <w:t xml:space="preserve"> </w:t>
      </w:r>
      <w:r w:rsidRPr="00EE1118">
        <w:rPr>
          <w:rFonts w:ascii="Times New Roman" w:eastAsia="Calibri" w:hAnsi="Times New Roman" w:cs="Times New Roman"/>
          <w:sz w:val="24"/>
          <w:szCs w:val="24"/>
          <w:lang w:val="en-GB"/>
        </w:rPr>
        <w:t>The tender price must include all taxes and all other direct and indirect costs and charges incurred and/or likely to be incurred by the supplier in connection with the supply of the services, including, but not limited to (except where it is expressly stated in the contract documents that certain specific costs are not to be included in the contract price):</w:t>
      </w:r>
    </w:p>
    <w:p w14:paraId="0864ACF4" w14:textId="7E0E9452"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all costs relating to the preparation and submission of documents required by the contracting authority;</w:t>
      </w:r>
    </w:p>
    <w:p w14:paraId="738676BF" w14:textId="5B71B198"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eastAsia="Arial Unicode MS" w:hAnsi="Times New Roman" w:cs="Times New Roman"/>
          <w:sz w:val="24"/>
          <w:szCs w:val="24"/>
          <w:lang w:val="en-GB"/>
        </w:rPr>
        <w:t>expenditure on licences, patents, permits, etc;</w:t>
      </w:r>
    </w:p>
    <w:p w14:paraId="08866E9B" w14:textId="3521E75E"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the cost of electronic billing;</w:t>
      </w:r>
    </w:p>
    <w:p w14:paraId="51CEC92B" w14:textId="0C7F4616" w:rsidR="00BD730F" w:rsidRPr="008360F4" w:rsidRDefault="00EE1118"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lang w:val="en-GB"/>
        </w:rPr>
      </w:pPr>
      <w:r w:rsidRPr="00EE1118">
        <w:rPr>
          <w:rFonts w:ascii="Times New Roman" w:hAnsi="Times New Roman" w:cs="Times New Roman"/>
          <w:sz w:val="24"/>
          <w:szCs w:val="24"/>
          <w:lang w:val="en-GB"/>
        </w:rPr>
        <w:t>any other costs necessary for the performance of the contract.</w:t>
      </w:r>
    </w:p>
    <w:p w14:paraId="050868E4" w14:textId="65557329" w:rsidR="00BD730F"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smallCaps/>
          <w:sz w:val="24"/>
          <w:szCs w:val="24"/>
          <w:lang w:val="en-GB"/>
        </w:rPr>
      </w:pPr>
      <w:r w:rsidRPr="00EE1118">
        <w:rPr>
          <w:rFonts w:ascii="Times New Roman" w:hAnsi="Times New Roman" w:cs="Times New Roman"/>
          <w:sz w:val="24"/>
          <w:szCs w:val="24"/>
          <w:lang w:val="en-GB"/>
        </w:rPr>
        <w:t>If the price indicated in the tender, expressed in figures, does not correspond to the price indicated in words, the price indicated in words shall be the correct price.</w:t>
      </w:r>
    </w:p>
    <w:p w14:paraId="2EACA661" w14:textId="33C3A6BE" w:rsidR="00BD730F"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iCs/>
          <w:sz w:val="24"/>
          <w:szCs w:val="24"/>
          <w:lang w:val="en-GB"/>
        </w:rPr>
      </w:pPr>
      <w:r w:rsidRPr="00EE1118">
        <w:rPr>
          <w:rFonts w:ascii="Times New Roman" w:hAnsi="Times New Roman" w:cs="Times New Roman"/>
          <w:sz w:val="24"/>
          <w:szCs w:val="24"/>
          <w:lang w:val="en-GB"/>
        </w:rPr>
        <w:t>All prices (and their components) quoted in the tender must be quoted to two decimal places. If the third decimal place is between 0 and 4, the second decimal place shall be left as it is; if the third decimal place is between 5 and 9, the second decimal place shall be increased by one, e.g. 3,14159 rounded to the nearest hundredth will be 3,14. Rounding 3.1153 to the nearest hundredth will give 3.12.</w:t>
      </w:r>
    </w:p>
    <w:p w14:paraId="756CFAF8" w14:textId="77777777" w:rsidR="003516FB" w:rsidRPr="008360F4" w:rsidRDefault="003516FB" w:rsidP="004C3224">
      <w:pPr>
        <w:pStyle w:val="Sraopastraipa"/>
        <w:spacing w:after="0" w:line="240" w:lineRule="auto"/>
        <w:ind w:left="567"/>
        <w:jc w:val="both"/>
        <w:rPr>
          <w:rFonts w:ascii="Times New Roman" w:hAnsi="Times New Roman" w:cs="Times New Roman"/>
          <w:iCs/>
          <w:sz w:val="24"/>
          <w:szCs w:val="24"/>
          <w:lang w:val="en-GB"/>
        </w:rPr>
      </w:pPr>
    </w:p>
    <w:p w14:paraId="2C69E46D" w14:textId="50978C83" w:rsidR="003516FB" w:rsidRPr="008360F4" w:rsidRDefault="00EE1118" w:rsidP="00A94B71">
      <w:pPr>
        <w:pStyle w:val="Sraopastraipa"/>
        <w:numPr>
          <w:ilvl w:val="1"/>
          <w:numId w:val="13"/>
        </w:numPr>
        <w:spacing w:after="0" w:line="240" w:lineRule="auto"/>
        <w:ind w:left="0" w:firstLine="567"/>
        <w:jc w:val="both"/>
        <w:rPr>
          <w:rFonts w:ascii="Times New Roman" w:hAnsi="Times New Roman" w:cs="Times New Roman"/>
          <w:b/>
          <w:iCs/>
          <w:sz w:val="24"/>
          <w:szCs w:val="24"/>
          <w:lang w:val="en-GB"/>
        </w:rPr>
      </w:pPr>
      <w:r w:rsidRPr="00EE1118">
        <w:rPr>
          <w:rFonts w:ascii="Times New Roman" w:hAnsi="Times New Roman" w:cs="Times New Roman"/>
          <w:b/>
          <w:iCs/>
          <w:sz w:val="24"/>
          <w:szCs w:val="24"/>
          <w:lang w:val="en-GB"/>
        </w:rPr>
        <w:t>We offer for procurement</w:t>
      </w:r>
      <w:r w:rsidR="008836E4" w:rsidRPr="008360F4">
        <w:rPr>
          <w:rFonts w:ascii="Times New Roman" w:hAnsi="Times New Roman" w:cs="Times New Roman"/>
          <w:b/>
          <w:iCs/>
          <w:sz w:val="24"/>
          <w:szCs w:val="24"/>
          <w:lang w:val="en-GB"/>
        </w:rPr>
        <w:t>:</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4540"/>
        <w:gridCol w:w="1022"/>
        <w:gridCol w:w="1035"/>
        <w:gridCol w:w="1412"/>
        <w:gridCol w:w="1187"/>
      </w:tblGrid>
      <w:tr w:rsidR="00751265" w:rsidRPr="008360F4" w14:paraId="4E40A094" w14:textId="78ACD511" w:rsidTr="00C263B4">
        <w:trPr>
          <w:tblHeader/>
        </w:trPr>
        <w:tc>
          <w:tcPr>
            <w:tcW w:w="635" w:type="dxa"/>
            <w:shd w:val="clear" w:color="auto" w:fill="DEEAF6" w:themeFill="accent5" w:themeFillTint="33"/>
            <w:vAlign w:val="center"/>
          </w:tcPr>
          <w:p w14:paraId="6CB60B47" w14:textId="32D165E7" w:rsidR="00751265" w:rsidRPr="008360F4" w:rsidRDefault="00EE1118" w:rsidP="006C497E">
            <w:pPr>
              <w:spacing w:after="0" w:line="240" w:lineRule="auto"/>
              <w:rPr>
                <w:rFonts w:ascii="Times New Roman" w:hAnsi="Times New Roman" w:cs="Times New Roman"/>
                <w:b/>
                <w:lang w:val="en-GB"/>
              </w:rPr>
            </w:pPr>
            <w:r>
              <w:rPr>
                <w:rFonts w:ascii="Times New Roman" w:hAnsi="Times New Roman" w:cs="Times New Roman"/>
                <w:b/>
                <w:lang w:val="en-GB"/>
              </w:rPr>
              <w:lastRenderedPageBreak/>
              <w:t>No</w:t>
            </w:r>
            <w:r w:rsidR="00751265" w:rsidRPr="008360F4">
              <w:rPr>
                <w:rFonts w:ascii="Times New Roman" w:hAnsi="Times New Roman" w:cs="Times New Roman"/>
                <w:b/>
                <w:lang w:val="en-GB"/>
              </w:rPr>
              <w:t>.</w:t>
            </w:r>
          </w:p>
        </w:tc>
        <w:tc>
          <w:tcPr>
            <w:tcW w:w="4540" w:type="dxa"/>
            <w:shd w:val="clear" w:color="auto" w:fill="DEEAF6" w:themeFill="accent5" w:themeFillTint="33"/>
            <w:vAlign w:val="center"/>
          </w:tcPr>
          <w:p w14:paraId="1EDB82B4" w14:textId="7F06A0E0" w:rsidR="00751265" w:rsidRPr="008360F4" w:rsidRDefault="00EE1118" w:rsidP="006C497E">
            <w:pPr>
              <w:spacing w:after="0" w:line="240" w:lineRule="auto"/>
              <w:rPr>
                <w:rFonts w:ascii="Times New Roman" w:hAnsi="Times New Roman" w:cs="Times New Roman"/>
                <w:b/>
                <w:iCs/>
                <w:lang w:val="en-GB"/>
              </w:rPr>
            </w:pPr>
            <w:r w:rsidRPr="00EE1118">
              <w:rPr>
                <w:rFonts w:ascii="Times New Roman" w:hAnsi="Times New Roman" w:cs="Times New Roman"/>
                <w:b/>
                <w:iCs/>
                <w:lang w:val="en-GB"/>
              </w:rPr>
              <w:t>Procurement object</w:t>
            </w:r>
          </w:p>
        </w:tc>
        <w:tc>
          <w:tcPr>
            <w:tcW w:w="1022" w:type="dxa"/>
            <w:shd w:val="clear" w:color="auto" w:fill="DEEAF6" w:themeFill="accent5" w:themeFillTint="33"/>
            <w:vAlign w:val="center"/>
          </w:tcPr>
          <w:p w14:paraId="6631FA0C" w14:textId="24AEFCC8" w:rsidR="00751265" w:rsidRPr="008360F4" w:rsidRDefault="00EE1118" w:rsidP="006C497E">
            <w:pPr>
              <w:spacing w:after="0" w:line="240" w:lineRule="auto"/>
              <w:jc w:val="center"/>
              <w:rPr>
                <w:rFonts w:ascii="Times New Roman" w:hAnsi="Times New Roman" w:cs="Times New Roman"/>
                <w:b/>
                <w:bCs/>
                <w:iCs/>
                <w:lang w:val="en-GB"/>
              </w:rPr>
            </w:pPr>
            <w:r w:rsidRPr="00EE1118">
              <w:rPr>
                <w:rFonts w:ascii="Times New Roman" w:hAnsi="Times New Roman" w:cs="Times New Roman"/>
                <w:b/>
                <w:bCs/>
                <w:iCs/>
                <w:lang w:val="en-GB"/>
              </w:rPr>
              <w:t>Quantity</w:t>
            </w:r>
          </w:p>
        </w:tc>
        <w:tc>
          <w:tcPr>
            <w:tcW w:w="1035" w:type="dxa"/>
            <w:shd w:val="clear" w:color="auto" w:fill="DEEAF6" w:themeFill="accent5" w:themeFillTint="33"/>
            <w:vAlign w:val="center"/>
          </w:tcPr>
          <w:p w14:paraId="46809B30" w14:textId="7576F241" w:rsidR="00751265" w:rsidRPr="008360F4" w:rsidRDefault="00EE1118" w:rsidP="006C497E">
            <w:pPr>
              <w:spacing w:after="0" w:line="240" w:lineRule="auto"/>
              <w:rPr>
                <w:rFonts w:ascii="Times New Roman" w:hAnsi="Times New Roman" w:cs="Times New Roman"/>
                <w:b/>
                <w:lang w:val="en-GB"/>
              </w:rPr>
            </w:pPr>
            <w:r w:rsidRPr="00EE1118">
              <w:rPr>
                <w:rFonts w:ascii="Times New Roman" w:hAnsi="Times New Roman" w:cs="Times New Roman"/>
                <w:b/>
                <w:lang w:val="en-GB"/>
              </w:rPr>
              <w:t>Unit</w:t>
            </w:r>
          </w:p>
        </w:tc>
        <w:tc>
          <w:tcPr>
            <w:tcW w:w="1412" w:type="dxa"/>
            <w:shd w:val="clear" w:color="auto" w:fill="DEEAF6" w:themeFill="accent5" w:themeFillTint="33"/>
            <w:vAlign w:val="center"/>
          </w:tcPr>
          <w:p w14:paraId="5E8C7A67" w14:textId="60F43B7E" w:rsidR="00751265" w:rsidRPr="008360F4" w:rsidRDefault="00EE1118" w:rsidP="00751265">
            <w:pPr>
              <w:spacing w:after="0" w:line="240" w:lineRule="auto"/>
              <w:jc w:val="center"/>
              <w:rPr>
                <w:rFonts w:ascii="Times New Roman" w:hAnsi="Times New Roman" w:cs="Times New Roman"/>
                <w:i/>
                <w:lang w:val="en-GB"/>
              </w:rPr>
            </w:pPr>
            <w:r w:rsidRPr="00EE1118">
              <w:rPr>
                <w:rFonts w:ascii="Times New Roman" w:hAnsi="Times New Roman" w:cs="Times New Roman"/>
                <w:b/>
                <w:lang w:val="en-GB"/>
              </w:rPr>
              <w:t>Unit price without VAT, Eur</w:t>
            </w:r>
          </w:p>
        </w:tc>
        <w:tc>
          <w:tcPr>
            <w:tcW w:w="1187" w:type="dxa"/>
            <w:shd w:val="clear" w:color="auto" w:fill="DEEAF6" w:themeFill="accent5" w:themeFillTint="33"/>
          </w:tcPr>
          <w:p w14:paraId="1976E0A5" w14:textId="7731A2DE" w:rsidR="00751265" w:rsidRPr="008360F4" w:rsidRDefault="00EE1118" w:rsidP="00751265">
            <w:pPr>
              <w:spacing w:after="0" w:line="240" w:lineRule="auto"/>
              <w:jc w:val="center"/>
              <w:rPr>
                <w:rFonts w:ascii="Times New Roman" w:hAnsi="Times New Roman" w:cs="Times New Roman"/>
                <w:b/>
                <w:lang w:val="en-GB"/>
              </w:rPr>
            </w:pPr>
            <w:r w:rsidRPr="00EE1118">
              <w:rPr>
                <w:rFonts w:ascii="Times New Roman" w:hAnsi="Times New Roman" w:cs="Times New Roman"/>
                <w:b/>
                <w:lang w:val="en-GB"/>
              </w:rPr>
              <w:t>Amount without VAT, Eur</w:t>
            </w:r>
          </w:p>
        </w:tc>
      </w:tr>
      <w:tr w:rsidR="006179E8" w:rsidRPr="008360F4" w14:paraId="1D79018C" w14:textId="0094C9FA" w:rsidTr="00C263B4">
        <w:trPr>
          <w:trHeight w:val="534"/>
        </w:trPr>
        <w:tc>
          <w:tcPr>
            <w:tcW w:w="635" w:type="dxa"/>
          </w:tcPr>
          <w:p w14:paraId="6161D494" w14:textId="3F943A4E" w:rsidR="00751265" w:rsidRPr="008360F4" w:rsidRDefault="00751265" w:rsidP="00490D30">
            <w:pPr>
              <w:pStyle w:val="Betarp"/>
              <w:rPr>
                <w:rFonts w:ascii="Times New Roman" w:hAnsi="Times New Roman" w:cs="Times New Roman"/>
                <w:sz w:val="24"/>
                <w:szCs w:val="24"/>
                <w:lang w:val="en-GB"/>
              </w:rPr>
            </w:pPr>
            <w:r w:rsidRPr="008360F4">
              <w:rPr>
                <w:rFonts w:ascii="Times New Roman" w:hAnsi="Times New Roman" w:cs="Times New Roman"/>
                <w:sz w:val="24"/>
                <w:szCs w:val="24"/>
                <w:lang w:val="en-GB"/>
              </w:rPr>
              <w:t>1.</w:t>
            </w:r>
          </w:p>
        </w:tc>
        <w:tc>
          <w:tcPr>
            <w:tcW w:w="8009" w:type="dxa"/>
            <w:gridSpan w:val="4"/>
          </w:tcPr>
          <w:p w14:paraId="158153D0" w14:textId="1B16F930" w:rsidR="00751265" w:rsidRPr="008360F4" w:rsidRDefault="00EE1118" w:rsidP="00490D30">
            <w:pPr>
              <w:pStyle w:val="Betarp"/>
              <w:rPr>
                <w:rFonts w:ascii="Times New Roman" w:hAnsi="Times New Roman" w:cs="Times New Roman"/>
                <w:b/>
                <w:sz w:val="24"/>
                <w:szCs w:val="24"/>
                <w:lang w:val="en-GB"/>
              </w:rPr>
            </w:pPr>
            <w:r w:rsidRPr="00EE1118">
              <w:rPr>
                <w:rFonts w:ascii="Times New Roman" w:hAnsi="Times New Roman" w:cs="Times New Roman"/>
                <w:b/>
                <w:sz w:val="24"/>
                <w:szCs w:val="24"/>
                <w:lang w:val="en-GB"/>
              </w:rPr>
              <w:t>Repair and maintenance services for the State Border Guard Service radar subsystem software and associated components (hereinafter referred to as SBGS)</w:t>
            </w:r>
          </w:p>
        </w:tc>
        <w:tc>
          <w:tcPr>
            <w:tcW w:w="1187" w:type="dxa"/>
          </w:tcPr>
          <w:p w14:paraId="6715197D" w14:textId="77777777" w:rsidR="00751265" w:rsidRPr="008360F4" w:rsidRDefault="00751265" w:rsidP="00490D30">
            <w:pPr>
              <w:pStyle w:val="Betarp"/>
              <w:rPr>
                <w:rFonts w:ascii="Times New Roman" w:eastAsia="Times New Roman" w:hAnsi="Times New Roman" w:cs="Times New Roman"/>
                <w:sz w:val="24"/>
                <w:szCs w:val="24"/>
                <w:lang w:val="en-GB"/>
              </w:rPr>
            </w:pPr>
          </w:p>
        </w:tc>
      </w:tr>
      <w:tr w:rsidR="006179E8" w:rsidRPr="008360F4" w14:paraId="6C42AE24" w14:textId="2F7FCDEB" w:rsidTr="00C263B4">
        <w:tc>
          <w:tcPr>
            <w:tcW w:w="635" w:type="dxa"/>
          </w:tcPr>
          <w:p w14:paraId="3BCFFB98" w14:textId="5CE06C42" w:rsidR="00751265" w:rsidRPr="008360F4" w:rsidRDefault="00751265" w:rsidP="000F724A">
            <w:pPr>
              <w:spacing w:after="0" w:line="240" w:lineRule="auto"/>
              <w:rPr>
                <w:rFonts w:ascii="Times New Roman" w:hAnsi="Times New Roman" w:cs="Times New Roman"/>
                <w:bCs/>
                <w:lang w:val="en-GB"/>
              </w:rPr>
            </w:pPr>
            <w:r w:rsidRPr="008360F4">
              <w:rPr>
                <w:rFonts w:ascii="Times New Roman" w:hAnsi="Times New Roman" w:cs="Times New Roman"/>
                <w:bCs/>
                <w:lang w:val="en-GB"/>
              </w:rPr>
              <w:t>1.1.</w:t>
            </w:r>
          </w:p>
        </w:tc>
        <w:tc>
          <w:tcPr>
            <w:tcW w:w="4540" w:type="dxa"/>
          </w:tcPr>
          <w:p w14:paraId="34F3D0A8" w14:textId="61AA479D" w:rsidR="00751265" w:rsidRPr="008360F4" w:rsidRDefault="00EE1118" w:rsidP="006669E6">
            <w:pPr>
              <w:spacing w:after="0" w:line="240" w:lineRule="auto"/>
              <w:jc w:val="both"/>
              <w:rPr>
                <w:rFonts w:ascii="Times New Roman" w:hAnsi="Times New Roman" w:cs="Times New Roman"/>
                <w:iCs/>
                <w:lang w:val="en-GB"/>
              </w:rPr>
            </w:pPr>
            <w:r w:rsidRPr="00EE1118">
              <w:rPr>
                <w:rFonts w:ascii="Times New Roman" w:eastAsia="Times New Roman" w:hAnsi="Times New Roman" w:cs="Times New Roman"/>
                <w:sz w:val="22"/>
                <w:szCs w:val="22"/>
                <w:lang w:val="en-GB"/>
              </w:rPr>
              <w:t>Support service fee, including the provision of SBGS software updates and release services without hardware replacement costs</w:t>
            </w:r>
          </w:p>
        </w:tc>
        <w:tc>
          <w:tcPr>
            <w:tcW w:w="1022" w:type="dxa"/>
          </w:tcPr>
          <w:p w14:paraId="0898A017" w14:textId="45958191" w:rsidR="00751265" w:rsidRPr="008360F4" w:rsidRDefault="00766A86" w:rsidP="000F724A">
            <w:pPr>
              <w:spacing w:after="0" w:line="240" w:lineRule="auto"/>
              <w:jc w:val="center"/>
              <w:rPr>
                <w:rFonts w:ascii="Times New Roman" w:hAnsi="Times New Roman" w:cs="Times New Roman"/>
                <w:iCs/>
                <w:lang w:val="en-GB"/>
              </w:rPr>
            </w:pPr>
            <w:r w:rsidRPr="008360F4">
              <w:rPr>
                <w:rFonts w:ascii="Times New Roman" w:hAnsi="Times New Roman" w:cs="Times New Roman"/>
                <w:iCs/>
                <w:lang w:val="en-GB"/>
              </w:rPr>
              <w:t>36</w:t>
            </w:r>
          </w:p>
        </w:tc>
        <w:tc>
          <w:tcPr>
            <w:tcW w:w="1035" w:type="dxa"/>
          </w:tcPr>
          <w:p w14:paraId="243B8584" w14:textId="35AAF8D1" w:rsidR="00751265" w:rsidRPr="008360F4" w:rsidRDefault="00EE1118" w:rsidP="00766A86">
            <w:pPr>
              <w:spacing w:after="0" w:line="240" w:lineRule="auto"/>
              <w:jc w:val="center"/>
              <w:rPr>
                <w:rFonts w:ascii="Times New Roman" w:hAnsi="Times New Roman" w:cs="Times New Roman"/>
                <w:lang w:val="en-GB"/>
              </w:rPr>
            </w:pPr>
            <w:r w:rsidRPr="00EE1118">
              <w:rPr>
                <w:rFonts w:ascii="Times New Roman" w:hAnsi="Times New Roman" w:cs="Times New Roman"/>
                <w:lang w:val="en-GB"/>
              </w:rPr>
              <w:t>Month</w:t>
            </w:r>
          </w:p>
        </w:tc>
        <w:tc>
          <w:tcPr>
            <w:tcW w:w="1412" w:type="dxa"/>
          </w:tcPr>
          <w:p w14:paraId="1A7DEEE6" w14:textId="77777777" w:rsidR="00751265" w:rsidRPr="008360F4" w:rsidRDefault="00751265" w:rsidP="000F724A">
            <w:pPr>
              <w:spacing w:after="0" w:line="240" w:lineRule="auto"/>
              <w:rPr>
                <w:rFonts w:ascii="Times New Roman" w:hAnsi="Times New Roman" w:cs="Times New Roman"/>
                <w:lang w:val="en-GB"/>
              </w:rPr>
            </w:pPr>
          </w:p>
        </w:tc>
        <w:tc>
          <w:tcPr>
            <w:tcW w:w="1187" w:type="dxa"/>
          </w:tcPr>
          <w:p w14:paraId="550B78D3" w14:textId="77777777" w:rsidR="00751265" w:rsidRPr="008360F4" w:rsidRDefault="00751265" w:rsidP="000F724A">
            <w:pPr>
              <w:spacing w:after="0" w:line="240" w:lineRule="auto"/>
              <w:rPr>
                <w:rFonts w:ascii="Times New Roman" w:hAnsi="Times New Roman" w:cs="Times New Roman"/>
                <w:lang w:val="en-GB"/>
              </w:rPr>
            </w:pPr>
          </w:p>
        </w:tc>
      </w:tr>
      <w:tr w:rsidR="006179E8" w:rsidRPr="008360F4" w14:paraId="20B134F2" w14:textId="3427294B" w:rsidTr="00C263B4">
        <w:tc>
          <w:tcPr>
            <w:tcW w:w="635" w:type="dxa"/>
          </w:tcPr>
          <w:p w14:paraId="57F52A1A" w14:textId="42E4DFE4" w:rsidR="00751265" w:rsidRPr="008360F4" w:rsidRDefault="00751265" w:rsidP="000F724A">
            <w:pPr>
              <w:spacing w:after="0" w:line="240" w:lineRule="auto"/>
              <w:rPr>
                <w:rFonts w:ascii="Times New Roman" w:hAnsi="Times New Roman" w:cs="Times New Roman"/>
                <w:bCs/>
                <w:lang w:val="en-GB"/>
              </w:rPr>
            </w:pPr>
            <w:r w:rsidRPr="008360F4">
              <w:rPr>
                <w:rFonts w:ascii="Times New Roman" w:hAnsi="Times New Roman" w:cs="Times New Roman"/>
                <w:bCs/>
                <w:lang w:val="en-GB"/>
              </w:rPr>
              <w:t>1.2.</w:t>
            </w:r>
          </w:p>
        </w:tc>
        <w:tc>
          <w:tcPr>
            <w:tcW w:w="4540" w:type="dxa"/>
          </w:tcPr>
          <w:p w14:paraId="735D1669" w14:textId="2B60F100" w:rsidR="00751265" w:rsidRPr="008360F4" w:rsidRDefault="00EE1118" w:rsidP="006669E6">
            <w:pPr>
              <w:spacing w:after="0" w:line="240" w:lineRule="auto"/>
              <w:jc w:val="both"/>
              <w:rPr>
                <w:rFonts w:ascii="Times New Roman" w:hAnsi="Times New Roman" w:cs="Times New Roman"/>
                <w:iCs/>
                <w:lang w:val="en-GB"/>
              </w:rPr>
            </w:pPr>
            <w:r w:rsidRPr="00EE1118">
              <w:rPr>
                <w:rFonts w:ascii="Times New Roman" w:eastAsia="Times New Roman" w:hAnsi="Times New Roman" w:cs="Times New Roman"/>
                <w:lang w:val="en-GB"/>
              </w:rPr>
              <w:t>Telephone/remote support *(if necessary to resolve SBGS software bugs identified by the customer, in accordance with Annex 2(4) of the Technical Requirements</w:t>
            </w:r>
            <w:r w:rsidR="00751265" w:rsidRPr="008360F4">
              <w:rPr>
                <w:rFonts w:ascii="Times New Roman" w:eastAsia="Times New Roman" w:hAnsi="Times New Roman" w:cs="Times New Roman"/>
                <w:lang w:val="en-GB"/>
              </w:rPr>
              <w:t xml:space="preserve"> </w:t>
            </w:r>
            <w:r w:rsidR="00A70343" w:rsidRPr="008360F4">
              <w:rPr>
                <w:rFonts w:ascii="Times New Roman" w:eastAsia="Times New Roman" w:hAnsi="Times New Roman" w:cs="Times New Roman"/>
                <w:lang w:val="en-GB"/>
              </w:rPr>
              <w:t>„</w:t>
            </w:r>
            <w:r>
              <w:t xml:space="preserve"> </w:t>
            </w:r>
            <w:r w:rsidRPr="00EE1118">
              <w:rPr>
                <w:rFonts w:ascii="Times New Roman" w:hAnsi="Times New Roman" w:cs="Times New Roman"/>
                <w:b/>
                <w:sz w:val="24"/>
                <w:szCs w:val="24"/>
                <w:lang w:val="en-GB"/>
              </w:rPr>
              <w:t xml:space="preserve">REPAIR AND MAINTENANCE SERVICES FOR THE STATE BORDER GUARD SERVICE RADAR SUBSYSTEM SOFTWARE AND ASSOCIATED COMPONENTS (HEREAFTER REFERRED TO AS SBGS) </w:t>
            </w:r>
            <w:r w:rsidR="00A70343" w:rsidRPr="008360F4">
              <w:rPr>
                <w:rFonts w:ascii="Times New Roman" w:eastAsia="Times New Roman" w:hAnsi="Times New Roman" w:cs="Times New Roman"/>
                <w:lang w:val="en-GB"/>
              </w:rPr>
              <w:t>“</w:t>
            </w:r>
            <w:r w:rsidR="00751265" w:rsidRPr="008360F4">
              <w:rPr>
                <w:rFonts w:ascii="Times New Roman" w:eastAsia="Times New Roman" w:hAnsi="Times New Roman" w:cs="Times New Roman"/>
                <w:lang w:val="en-GB"/>
              </w:rPr>
              <w:t>)</w:t>
            </w:r>
          </w:p>
        </w:tc>
        <w:tc>
          <w:tcPr>
            <w:tcW w:w="1022" w:type="dxa"/>
          </w:tcPr>
          <w:p w14:paraId="5531BAB8" w14:textId="5A1857CD" w:rsidR="00751265" w:rsidRPr="008360F4" w:rsidRDefault="00766A86" w:rsidP="000F724A">
            <w:pPr>
              <w:spacing w:after="0" w:line="240" w:lineRule="auto"/>
              <w:jc w:val="center"/>
              <w:rPr>
                <w:rFonts w:ascii="Times New Roman" w:hAnsi="Times New Roman" w:cs="Times New Roman"/>
                <w:iCs/>
                <w:lang w:val="en-GB"/>
              </w:rPr>
            </w:pPr>
            <w:r w:rsidRPr="008360F4">
              <w:rPr>
                <w:rFonts w:ascii="Times New Roman" w:hAnsi="Times New Roman" w:cs="Times New Roman"/>
                <w:iCs/>
                <w:lang w:val="en-GB"/>
              </w:rPr>
              <w:t>200</w:t>
            </w:r>
          </w:p>
        </w:tc>
        <w:tc>
          <w:tcPr>
            <w:tcW w:w="1035" w:type="dxa"/>
          </w:tcPr>
          <w:p w14:paraId="5D3AA334" w14:textId="04D7AFCF" w:rsidR="00751265" w:rsidRPr="008360F4" w:rsidRDefault="00EE1118" w:rsidP="00766A86">
            <w:pPr>
              <w:spacing w:after="0" w:line="240" w:lineRule="auto"/>
              <w:jc w:val="center"/>
              <w:rPr>
                <w:rFonts w:ascii="Times New Roman" w:hAnsi="Times New Roman" w:cs="Times New Roman"/>
                <w:lang w:val="en-GB"/>
              </w:rPr>
            </w:pPr>
            <w:r w:rsidRPr="00EE1118">
              <w:rPr>
                <w:rFonts w:ascii="Times New Roman" w:hAnsi="Times New Roman" w:cs="Times New Roman"/>
                <w:lang w:val="en-GB"/>
              </w:rPr>
              <w:t>Working hours</w:t>
            </w:r>
          </w:p>
        </w:tc>
        <w:tc>
          <w:tcPr>
            <w:tcW w:w="1412" w:type="dxa"/>
          </w:tcPr>
          <w:p w14:paraId="2D93F881" w14:textId="77777777" w:rsidR="00751265" w:rsidRPr="008360F4" w:rsidRDefault="00751265" w:rsidP="000F724A">
            <w:pPr>
              <w:spacing w:after="0" w:line="240" w:lineRule="auto"/>
              <w:rPr>
                <w:rFonts w:ascii="Times New Roman" w:hAnsi="Times New Roman" w:cs="Times New Roman"/>
                <w:lang w:val="en-GB"/>
              </w:rPr>
            </w:pPr>
          </w:p>
        </w:tc>
        <w:tc>
          <w:tcPr>
            <w:tcW w:w="1187" w:type="dxa"/>
          </w:tcPr>
          <w:p w14:paraId="5D67F8A3" w14:textId="77777777" w:rsidR="00751265" w:rsidRPr="008360F4" w:rsidRDefault="00751265" w:rsidP="000F724A">
            <w:pPr>
              <w:spacing w:after="0" w:line="240" w:lineRule="auto"/>
              <w:rPr>
                <w:rFonts w:ascii="Times New Roman" w:hAnsi="Times New Roman" w:cs="Times New Roman"/>
                <w:lang w:val="en-GB"/>
              </w:rPr>
            </w:pPr>
          </w:p>
        </w:tc>
      </w:tr>
      <w:tr w:rsidR="006179E8" w:rsidRPr="008360F4" w14:paraId="190C4EA7" w14:textId="77777777" w:rsidTr="00C263B4">
        <w:tc>
          <w:tcPr>
            <w:tcW w:w="8644" w:type="dxa"/>
            <w:gridSpan w:val="5"/>
          </w:tcPr>
          <w:p w14:paraId="33EDA8E7" w14:textId="3D8593F0" w:rsidR="00BF4DF4" w:rsidRPr="008360F4" w:rsidRDefault="00C263B4" w:rsidP="002E43B9">
            <w:pPr>
              <w:jc w:val="right"/>
              <w:rPr>
                <w:rFonts w:ascii="Times New Roman" w:hAnsi="Times New Roman" w:cs="Times New Roman"/>
                <w:lang w:val="en-GB"/>
              </w:rPr>
            </w:pPr>
            <w:r w:rsidRPr="00C263B4">
              <w:rPr>
                <w:rFonts w:ascii="Times New Roman" w:hAnsi="Times New Roman" w:cs="Times New Roman"/>
                <w:b/>
                <w:bCs/>
                <w:sz w:val="22"/>
                <w:szCs w:val="22"/>
                <w:lang w:val="en-GB"/>
              </w:rPr>
              <w:t>Total tender price excluding VAT, EUR</w:t>
            </w:r>
          </w:p>
        </w:tc>
        <w:tc>
          <w:tcPr>
            <w:tcW w:w="1187" w:type="dxa"/>
          </w:tcPr>
          <w:p w14:paraId="3F757B69" w14:textId="77777777" w:rsidR="00BF4DF4" w:rsidRPr="008360F4" w:rsidRDefault="00BF4DF4" w:rsidP="000F724A">
            <w:pPr>
              <w:spacing w:after="0" w:line="240" w:lineRule="auto"/>
              <w:rPr>
                <w:rFonts w:ascii="Times New Roman" w:hAnsi="Times New Roman" w:cs="Times New Roman"/>
                <w:lang w:val="en-GB"/>
              </w:rPr>
            </w:pPr>
          </w:p>
        </w:tc>
      </w:tr>
      <w:tr w:rsidR="006179E8" w:rsidRPr="008360F4" w14:paraId="1F837617" w14:textId="77777777" w:rsidTr="00C263B4">
        <w:trPr>
          <w:trHeight w:val="306"/>
        </w:trPr>
        <w:tc>
          <w:tcPr>
            <w:tcW w:w="8644" w:type="dxa"/>
            <w:gridSpan w:val="5"/>
          </w:tcPr>
          <w:p w14:paraId="5CC1A7C3" w14:textId="69664F42" w:rsidR="00BF4DF4" w:rsidRPr="008360F4" w:rsidRDefault="00C263B4" w:rsidP="00BF4DF4">
            <w:pPr>
              <w:jc w:val="right"/>
              <w:rPr>
                <w:rFonts w:ascii="Times New Roman" w:hAnsi="Times New Roman" w:cs="Times New Roman"/>
                <w:b/>
                <w:bCs/>
                <w:sz w:val="22"/>
                <w:szCs w:val="22"/>
                <w:lang w:val="en-GB"/>
              </w:rPr>
            </w:pPr>
            <w:r w:rsidRPr="00C263B4">
              <w:rPr>
                <w:rFonts w:ascii="Times New Roman" w:hAnsi="Times New Roman" w:cs="Times New Roman"/>
                <w:b/>
                <w:bCs/>
                <w:sz w:val="22"/>
                <w:szCs w:val="22"/>
                <w:lang w:val="en-GB"/>
              </w:rPr>
              <w:t>VAT amount</w:t>
            </w:r>
          </w:p>
        </w:tc>
        <w:tc>
          <w:tcPr>
            <w:tcW w:w="1187" w:type="dxa"/>
          </w:tcPr>
          <w:p w14:paraId="0C4DCB78" w14:textId="77777777" w:rsidR="00BF4DF4" w:rsidRPr="008360F4" w:rsidRDefault="00BF4DF4" w:rsidP="000F724A">
            <w:pPr>
              <w:spacing w:after="0" w:line="240" w:lineRule="auto"/>
              <w:rPr>
                <w:rFonts w:ascii="Times New Roman" w:hAnsi="Times New Roman" w:cs="Times New Roman"/>
                <w:lang w:val="en-GB"/>
              </w:rPr>
            </w:pPr>
          </w:p>
        </w:tc>
      </w:tr>
      <w:tr w:rsidR="006179E8" w:rsidRPr="008360F4" w14:paraId="200909E9" w14:textId="77777777" w:rsidTr="00C263B4">
        <w:tc>
          <w:tcPr>
            <w:tcW w:w="8644" w:type="dxa"/>
            <w:gridSpan w:val="5"/>
          </w:tcPr>
          <w:p w14:paraId="717E835A" w14:textId="69642727" w:rsidR="002E43B9" w:rsidRPr="008360F4" w:rsidRDefault="00C263B4" w:rsidP="00BF4DF4">
            <w:pPr>
              <w:jc w:val="right"/>
              <w:rPr>
                <w:rFonts w:ascii="Times New Roman" w:hAnsi="Times New Roman" w:cs="Times New Roman"/>
                <w:b/>
                <w:bCs/>
                <w:sz w:val="22"/>
                <w:szCs w:val="22"/>
                <w:lang w:val="en-GB"/>
              </w:rPr>
            </w:pPr>
            <w:r w:rsidRPr="00C263B4">
              <w:rPr>
                <w:rFonts w:ascii="Times New Roman" w:hAnsi="Times New Roman" w:cs="Times New Roman"/>
                <w:b/>
                <w:bCs/>
                <w:sz w:val="22"/>
                <w:szCs w:val="22"/>
                <w:lang w:val="en-GB"/>
              </w:rPr>
              <w:t>Amount including VAT</w:t>
            </w:r>
          </w:p>
        </w:tc>
        <w:tc>
          <w:tcPr>
            <w:tcW w:w="1187" w:type="dxa"/>
          </w:tcPr>
          <w:p w14:paraId="1D820510" w14:textId="77777777" w:rsidR="002E43B9" w:rsidRPr="008360F4" w:rsidRDefault="002E43B9" w:rsidP="000F724A">
            <w:pPr>
              <w:spacing w:after="0" w:line="240" w:lineRule="auto"/>
              <w:rPr>
                <w:rFonts w:ascii="Times New Roman" w:hAnsi="Times New Roman" w:cs="Times New Roman"/>
                <w:lang w:val="en-GB"/>
              </w:rPr>
            </w:pPr>
          </w:p>
        </w:tc>
      </w:tr>
    </w:tbl>
    <w:p w14:paraId="7A32C86E" w14:textId="7E2597CB" w:rsidR="0043702C" w:rsidRPr="008360F4" w:rsidRDefault="00C263B4" w:rsidP="0043702C">
      <w:pPr>
        <w:spacing w:after="0" w:line="240" w:lineRule="auto"/>
        <w:rPr>
          <w:rFonts w:ascii="Times New Roman" w:hAnsi="Times New Roman" w:cs="Times New Roman"/>
          <w:sz w:val="24"/>
          <w:szCs w:val="24"/>
          <w:lang w:val="en-GB"/>
        </w:rPr>
      </w:pPr>
      <w:bookmarkStart w:id="0" w:name="_Hlk116383592"/>
      <w:r w:rsidRPr="00C263B4">
        <w:rPr>
          <w:rFonts w:ascii="Times New Roman" w:hAnsi="Times New Roman"/>
          <w:sz w:val="24"/>
          <w:szCs w:val="24"/>
          <w:lang w:val="en-GB"/>
        </w:rPr>
        <w:t>Total price of the tender in EUR excl. VAT in words</w:t>
      </w:r>
      <w:r w:rsidR="0043702C" w:rsidRPr="008360F4">
        <w:rPr>
          <w:rFonts w:ascii="Times New Roman" w:hAnsi="Times New Roman" w:cs="Times New Roman"/>
          <w:sz w:val="24"/>
          <w:szCs w:val="24"/>
          <w:lang w:val="en-GB"/>
        </w:rPr>
        <w:t>: _________________________________</w:t>
      </w:r>
    </w:p>
    <w:p w14:paraId="094011E2" w14:textId="67668091" w:rsidR="0043702C" w:rsidRPr="008360F4" w:rsidRDefault="00C263B4" w:rsidP="0043702C">
      <w:pPr>
        <w:spacing w:after="0" w:line="240" w:lineRule="auto"/>
        <w:rPr>
          <w:rFonts w:ascii="Times New Roman" w:eastAsia="Calibri" w:hAnsi="Times New Roman" w:cs="Times New Roman"/>
          <w:sz w:val="24"/>
          <w:szCs w:val="24"/>
          <w:lang w:val="en-GB"/>
        </w:rPr>
      </w:pPr>
      <w:r w:rsidRPr="00C263B4">
        <w:rPr>
          <w:rFonts w:ascii="Times New Roman" w:eastAsia="Calibri" w:hAnsi="Times New Roman" w:cs="Times New Roman"/>
          <w:sz w:val="24"/>
          <w:szCs w:val="24"/>
          <w:lang w:val="en-GB"/>
        </w:rPr>
        <w:t>If the VAT field is not filled in, please indicate the reasons for not paying VAT:</w:t>
      </w:r>
      <w:r w:rsidR="0043702C" w:rsidRPr="008360F4">
        <w:rPr>
          <w:rFonts w:ascii="Times New Roman" w:eastAsia="Calibri" w:hAnsi="Times New Roman" w:cs="Times New Roman"/>
          <w:sz w:val="24"/>
          <w:szCs w:val="24"/>
          <w:lang w:val="en-GB"/>
        </w:rPr>
        <w:t xml:space="preserve"> _________________________</w:t>
      </w:r>
    </w:p>
    <w:bookmarkEnd w:id="0"/>
    <w:p w14:paraId="4F38BEBC" w14:textId="77777777" w:rsidR="006179E8" w:rsidRPr="008360F4" w:rsidRDefault="006179E8" w:rsidP="006179E8">
      <w:pPr>
        <w:rPr>
          <w:rFonts w:ascii="Times New Roman" w:hAnsi="Times New Roman" w:cs="Times New Roman"/>
          <w:b/>
          <w:iCs/>
          <w:sz w:val="24"/>
          <w:szCs w:val="24"/>
          <w:lang w:val="en-GB"/>
        </w:rPr>
      </w:pPr>
    </w:p>
    <w:p w14:paraId="5386C50C" w14:textId="1174408B" w:rsidR="007850D8" w:rsidRPr="008360F4" w:rsidRDefault="00A70343" w:rsidP="006179E8">
      <w:pPr>
        <w:rPr>
          <w:rFonts w:ascii="Times New Roman" w:hAnsi="Times New Roman" w:cs="Times New Roman"/>
          <w:b/>
          <w:bCs/>
          <w:sz w:val="24"/>
          <w:szCs w:val="24"/>
          <w:lang w:val="en-GB"/>
        </w:rPr>
      </w:pPr>
      <w:r w:rsidRPr="008360F4">
        <w:rPr>
          <w:rFonts w:ascii="Times New Roman" w:hAnsi="Times New Roman" w:cs="Times New Roman"/>
          <w:b/>
          <w:iCs/>
          <w:sz w:val="24"/>
          <w:szCs w:val="24"/>
          <w:lang w:val="en-GB"/>
        </w:rPr>
        <w:t>*</w:t>
      </w:r>
      <w:r w:rsidRPr="008360F4">
        <w:rPr>
          <w:rFonts w:ascii="Times New Roman" w:hAnsi="Times New Roman" w:cs="Times New Roman"/>
          <w:lang w:val="en-GB"/>
        </w:rPr>
        <w:t xml:space="preserve"> </w:t>
      </w:r>
      <w:r w:rsidR="00C263B4" w:rsidRPr="00C263B4">
        <w:rPr>
          <w:rFonts w:ascii="Times New Roman" w:hAnsi="Times New Roman" w:cs="Times New Roman"/>
          <w:b/>
          <w:bCs/>
          <w:sz w:val="24"/>
          <w:szCs w:val="24"/>
          <w:lang w:val="en-GB"/>
        </w:rPr>
        <w:t>when ordered by the purchaser, but only after a confirmed decision to purchase the service.</w:t>
      </w:r>
    </w:p>
    <w:p w14:paraId="6A93C175" w14:textId="7AEE7249" w:rsidR="00703BB1" w:rsidRPr="008360F4" w:rsidRDefault="00C263B4" w:rsidP="00703BB1">
      <w:pPr>
        <w:jc w:val="both"/>
        <w:rPr>
          <w:rFonts w:ascii="Times New Roman" w:hAnsi="Times New Roman" w:cs="Times New Roman"/>
          <w:b/>
          <w:bCs/>
          <w:iCs/>
          <w:sz w:val="24"/>
          <w:szCs w:val="24"/>
          <w:lang w:val="en-GB"/>
        </w:rPr>
      </w:pPr>
      <w:r>
        <w:rPr>
          <w:rFonts w:ascii="Times New Roman" w:hAnsi="Times New Roman" w:cs="Times New Roman"/>
          <w:b/>
          <w:bCs/>
          <w:sz w:val="24"/>
          <w:szCs w:val="24"/>
          <w:lang w:val="en-GB"/>
        </w:rPr>
        <w:t>NOTE</w:t>
      </w:r>
      <w:r w:rsidR="00703BB1" w:rsidRPr="008360F4">
        <w:rPr>
          <w:rFonts w:ascii="Times New Roman" w:hAnsi="Times New Roman" w:cs="Times New Roman"/>
          <w:b/>
          <w:bCs/>
          <w:sz w:val="24"/>
          <w:szCs w:val="24"/>
          <w:lang w:val="en-GB"/>
        </w:rPr>
        <w:t xml:space="preserve">. </w:t>
      </w:r>
      <w:r w:rsidRPr="00C263B4">
        <w:rPr>
          <w:rFonts w:ascii="Times New Roman" w:hAnsi="Times New Roman" w:cs="Times New Roman"/>
          <w:b/>
          <w:bCs/>
          <w:sz w:val="24"/>
          <w:szCs w:val="24"/>
          <w:lang w:val="en-GB"/>
        </w:rPr>
        <w:t>The price is for the sole purpose of evaluating and comparing the tenders made.</w:t>
      </w:r>
    </w:p>
    <w:p w14:paraId="677A2267" w14:textId="77777777" w:rsidR="007850D8" w:rsidRPr="008360F4" w:rsidRDefault="007850D8" w:rsidP="0026053D">
      <w:pPr>
        <w:pStyle w:val="Sraopastraipa"/>
        <w:spacing w:after="0" w:line="240" w:lineRule="auto"/>
        <w:ind w:left="567"/>
        <w:jc w:val="both"/>
        <w:rPr>
          <w:rFonts w:ascii="Times New Roman" w:hAnsi="Times New Roman" w:cs="Times New Roman"/>
          <w:b/>
          <w:iCs/>
          <w:sz w:val="24"/>
          <w:szCs w:val="24"/>
          <w:lang w:val="en-GB"/>
        </w:rPr>
      </w:pPr>
    </w:p>
    <w:p w14:paraId="3456E1C4" w14:textId="2A1CC51B" w:rsidR="009C53A7" w:rsidRPr="008360F4" w:rsidRDefault="00C263B4" w:rsidP="00BD640D">
      <w:pPr>
        <w:pStyle w:val="Sraopastraipa"/>
        <w:numPr>
          <w:ilvl w:val="1"/>
          <w:numId w:val="13"/>
        </w:numPr>
        <w:spacing w:after="0" w:line="240" w:lineRule="auto"/>
        <w:rPr>
          <w:rFonts w:ascii="Times New Roman" w:hAnsi="Times New Roman" w:cs="Times New Roman"/>
          <w:bCs/>
          <w:sz w:val="24"/>
          <w:szCs w:val="24"/>
          <w:lang w:val="en-GB"/>
        </w:rPr>
      </w:pPr>
      <w:r w:rsidRPr="00C263B4">
        <w:rPr>
          <w:rFonts w:ascii="Times New Roman" w:hAnsi="Times New Roman" w:cs="Times New Roman"/>
          <w:bCs/>
          <w:sz w:val="24"/>
          <w:szCs w:val="24"/>
          <w:lang w:val="en-GB"/>
        </w:rPr>
        <w:t>The services offered fully comply with the requirements set out in the contract documents.</w:t>
      </w:r>
    </w:p>
    <w:p w14:paraId="508EB988" w14:textId="77777777" w:rsidR="00350F1F" w:rsidRPr="008360F4" w:rsidRDefault="00350F1F" w:rsidP="00350F1F">
      <w:pPr>
        <w:pStyle w:val="Sraopastraipa"/>
        <w:spacing w:after="0" w:line="240" w:lineRule="auto"/>
        <w:ind w:left="1080" w:hanging="1222"/>
        <w:rPr>
          <w:rFonts w:ascii="Times New Roman" w:hAnsi="Times New Roman" w:cs="Times New Roman"/>
          <w:bCs/>
          <w:sz w:val="24"/>
          <w:szCs w:val="24"/>
          <w:lang w:val="en-GB"/>
        </w:rPr>
      </w:pPr>
    </w:p>
    <w:p w14:paraId="06DD595E" w14:textId="63558BE0" w:rsidR="00BD730F" w:rsidRPr="008360F4" w:rsidRDefault="00C263B4"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lang w:val="en-GB"/>
        </w:rPr>
      </w:pPr>
      <w:r w:rsidRPr="00C263B4">
        <w:rPr>
          <w:rFonts w:ascii="Times New Roman" w:hAnsi="Times New Roman" w:cs="Times New Roman"/>
          <w:b/>
          <w:bCs/>
          <w:sz w:val="24"/>
          <w:szCs w:val="24"/>
          <w:lang w:val="en-GB"/>
        </w:rPr>
        <w:t>ATTACHED DOCUMENTS AND CONFIDENTIALITY INFORMATION</w:t>
      </w:r>
    </w:p>
    <w:p w14:paraId="74BA1807" w14:textId="445CF2DC" w:rsidR="00BD730F" w:rsidRPr="008360F4" w:rsidRDefault="00C263B4" w:rsidP="00603049">
      <w:pPr>
        <w:pStyle w:val="Sraopastraipa"/>
        <w:spacing w:after="0" w:line="240" w:lineRule="auto"/>
        <w:ind w:left="0" w:firstLine="567"/>
        <w:rPr>
          <w:rFonts w:ascii="Times New Roman" w:hAnsi="Times New Roman" w:cs="Times New Roman"/>
          <w:sz w:val="24"/>
          <w:szCs w:val="24"/>
          <w:lang w:val="en-GB"/>
        </w:rPr>
      </w:pPr>
      <w:r w:rsidRPr="00C263B4">
        <w:rPr>
          <w:rFonts w:ascii="Times New Roman" w:hAnsi="Times New Roman" w:cs="Times New Roman"/>
          <w:sz w:val="24"/>
          <w:szCs w:val="24"/>
          <w:lang w:val="en-GB"/>
        </w:rPr>
        <w:t>Unless otherwise specified, all documents shall be submitted with the tender by means of CVP IS:</w:t>
      </w:r>
    </w:p>
    <w:p w14:paraId="2238BD2E" w14:textId="77777777" w:rsidR="00BD730F" w:rsidRPr="008360F4" w:rsidRDefault="00BD730F" w:rsidP="00BD730F">
      <w:pPr>
        <w:spacing w:after="0" w:line="240" w:lineRule="auto"/>
        <w:jc w:val="both"/>
        <w:rPr>
          <w:rFonts w:ascii="Times New Roman" w:hAnsi="Times New Roman" w:cs="Times New Roman"/>
          <w:b/>
          <w:bCs/>
          <w:sz w:val="24"/>
          <w:szCs w:val="24"/>
          <w:lang w:val="en-GB"/>
        </w:rPr>
      </w:pPr>
    </w:p>
    <w:tbl>
      <w:tblPr>
        <w:tblStyle w:val="Lentelstinklelis"/>
        <w:tblW w:w="0" w:type="auto"/>
        <w:tblInd w:w="0" w:type="dxa"/>
        <w:tblLook w:val="04A0" w:firstRow="1" w:lastRow="0" w:firstColumn="1" w:lastColumn="0" w:noHBand="0" w:noVBand="1"/>
      </w:tblPr>
      <w:tblGrid>
        <w:gridCol w:w="570"/>
        <w:gridCol w:w="3478"/>
        <w:gridCol w:w="1070"/>
        <w:gridCol w:w="2227"/>
        <w:gridCol w:w="2617"/>
      </w:tblGrid>
      <w:tr w:rsidR="00F57FCE" w:rsidRPr="008360F4" w14:paraId="6B6BDE9F" w14:textId="77777777" w:rsidTr="006C3FD6">
        <w:tc>
          <w:tcPr>
            <w:tcW w:w="0" w:type="auto"/>
            <w:shd w:val="clear" w:color="auto" w:fill="DEEAF6" w:themeFill="accent5" w:themeFillTint="33"/>
            <w:vAlign w:val="center"/>
          </w:tcPr>
          <w:p w14:paraId="216702A0" w14:textId="3C987DE5" w:rsidR="00BD730F" w:rsidRPr="008360F4" w:rsidRDefault="00C263B4" w:rsidP="006C3FD6">
            <w:pPr>
              <w:jc w:val="center"/>
              <w:rPr>
                <w:rFonts w:hAnsi="Times New Roman" w:cs="Times New Roman"/>
                <w:b/>
                <w:bCs/>
                <w:sz w:val="24"/>
                <w:szCs w:val="24"/>
                <w:lang w:val="en-GB"/>
              </w:rPr>
            </w:pPr>
            <w:r>
              <w:rPr>
                <w:rFonts w:hAnsi="Times New Roman" w:cs="Times New Roman"/>
                <w:b/>
                <w:bCs/>
                <w:sz w:val="24"/>
                <w:szCs w:val="24"/>
                <w:lang w:val="en-GB"/>
              </w:rPr>
              <w:t>No</w:t>
            </w:r>
            <w:r w:rsidR="00BD730F" w:rsidRPr="008360F4">
              <w:rPr>
                <w:rFonts w:hAnsi="Times New Roman" w:cs="Times New Roman"/>
                <w:b/>
                <w:bCs/>
                <w:sz w:val="24"/>
                <w:szCs w:val="24"/>
                <w:lang w:val="en-GB"/>
              </w:rPr>
              <w:t>.</w:t>
            </w:r>
          </w:p>
        </w:tc>
        <w:tc>
          <w:tcPr>
            <w:tcW w:w="3478" w:type="dxa"/>
            <w:shd w:val="clear" w:color="auto" w:fill="DEEAF6" w:themeFill="accent5" w:themeFillTint="33"/>
            <w:vAlign w:val="center"/>
          </w:tcPr>
          <w:p w14:paraId="07DC7AC9" w14:textId="6902B538"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Document</w:t>
            </w:r>
          </w:p>
        </w:tc>
        <w:tc>
          <w:tcPr>
            <w:tcW w:w="1020" w:type="dxa"/>
            <w:shd w:val="clear" w:color="auto" w:fill="DEEAF6" w:themeFill="accent5" w:themeFillTint="33"/>
            <w:vAlign w:val="center"/>
          </w:tcPr>
          <w:p w14:paraId="305F2F83" w14:textId="208441C4"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Number of pages</w:t>
            </w:r>
          </w:p>
        </w:tc>
        <w:tc>
          <w:tcPr>
            <w:tcW w:w="0" w:type="auto"/>
            <w:shd w:val="clear" w:color="auto" w:fill="DEEAF6" w:themeFill="accent5" w:themeFillTint="33"/>
            <w:vAlign w:val="center"/>
          </w:tcPr>
          <w:p w14:paraId="4EAE7ACC" w14:textId="613AEFD4" w:rsidR="00BD730F" w:rsidRPr="008360F4" w:rsidRDefault="00C263B4" w:rsidP="006C3FD6">
            <w:pPr>
              <w:jc w:val="center"/>
              <w:rPr>
                <w:rFonts w:hAnsi="Times New Roman" w:cs="Times New Roman"/>
                <w:b/>
                <w:bCs/>
                <w:sz w:val="24"/>
                <w:szCs w:val="24"/>
                <w:lang w:val="en-GB"/>
              </w:rPr>
            </w:pPr>
            <w:r w:rsidRPr="00C263B4">
              <w:rPr>
                <w:rFonts w:hAnsi="Times New Roman" w:cs="Times New Roman"/>
                <w:b/>
                <w:bCs/>
                <w:sz w:val="24"/>
                <w:szCs w:val="24"/>
                <w:lang w:val="en-GB"/>
              </w:rPr>
              <w:t>Does the document contain confidential information?</w:t>
            </w:r>
          </w:p>
          <w:p w14:paraId="16A9C585" w14:textId="55C817F0" w:rsidR="00BD730F" w:rsidRPr="008360F4" w:rsidRDefault="00BD730F" w:rsidP="006C3FD6">
            <w:pPr>
              <w:jc w:val="center"/>
              <w:rPr>
                <w:rFonts w:hAnsi="Times New Roman" w:cs="Times New Roman"/>
                <w:b/>
                <w:bCs/>
                <w:sz w:val="24"/>
                <w:szCs w:val="24"/>
                <w:lang w:val="en-GB"/>
              </w:rPr>
            </w:pPr>
            <w:r w:rsidRPr="008360F4">
              <w:rPr>
                <w:rFonts w:hAnsi="Times New Roman" w:cs="Times New Roman"/>
                <w:b/>
                <w:bCs/>
                <w:sz w:val="24"/>
                <w:szCs w:val="24"/>
                <w:lang w:val="en-GB"/>
              </w:rPr>
              <w:t>(</w:t>
            </w:r>
            <w:r w:rsidR="00C263B4">
              <w:rPr>
                <w:rFonts w:hAnsi="Times New Roman" w:cs="Times New Roman"/>
                <w:b/>
                <w:bCs/>
                <w:sz w:val="24"/>
                <w:szCs w:val="24"/>
                <w:lang w:val="en-GB"/>
              </w:rPr>
              <w:t>Yes / No</w:t>
            </w:r>
            <w:r w:rsidRPr="008360F4">
              <w:rPr>
                <w:rFonts w:hAnsi="Times New Roman" w:cs="Times New Roman"/>
                <w:b/>
                <w:bCs/>
                <w:sz w:val="24"/>
                <w:szCs w:val="24"/>
                <w:lang w:val="en-GB"/>
              </w:rPr>
              <w:t>)</w:t>
            </w:r>
          </w:p>
        </w:tc>
        <w:tc>
          <w:tcPr>
            <w:tcW w:w="0" w:type="auto"/>
            <w:shd w:val="clear" w:color="auto" w:fill="DEEAF6" w:themeFill="accent5" w:themeFillTint="33"/>
            <w:vAlign w:val="center"/>
          </w:tcPr>
          <w:p w14:paraId="0A0B37E4" w14:textId="1ABACF47" w:rsidR="00BD730F" w:rsidRPr="008360F4" w:rsidRDefault="007F7A88" w:rsidP="006C3FD6">
            <w:pPr>
              <w:jc w:val="center"/>
              <w:rPr>
                <w:rFonts w:hAnsi="Times New Roman" w:cs="Times New Roman"/>
                <w:b/>
                <w:bCs/>
                <w:sz w:val="24"/>
                <w:szCs w:val="24"/>
                <w:lang w:val="en-GB"/>
              </w:rPr>
            </w:pPr>
            <w:r w:rsidRPr="007F7A88">
              <w:rPr>
                <w:rFonts w:hAnsi="Times New Roman" w:cs="Times New Roman"/>
                <w:b/>
                <w:bCs/>
                <w:sz w:val="24"/>
                <w:szCs w:val="24"/>
                <w:lang w:val="en-GB"/>
              </w:rPr>
              <w:t>Explanation of what specific information in the document is confidential and why</w:t>
            </w:r>
          </w:p>
        </w:tc>
      </w:tr>
      <w:tr w:rsidR="00F57FCE" w:rsidRPr="008360F4" w14:paraId="00D2C334" w14:textId="77777777" w:rsidTr="006C3FD6">
        <w:tc>
          <w:tcPr>
            <w:tcW w:w="0" w:type="auto"/>
            <w:vAlign w:val="center"/>
          </w:tcPr>
          <w:p w14:paraId="24486DD4"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sz w:val="24"/>
                <w:szCs w:val="24"/>
                <w:lang w:val="en-GB"/>
              </w:rPr>
              <w:t>1</w:t>
            </w:r>
          </w:p>
        </w:tc>
        <w:tc>
          <w:tcPr>
            <w:tcW w:w="3478" w:type="dxa"/>
            <w:shd w:val="clear" w:color="auto" w:fill="auto"/>
            <w:vAlign w:val="center"/>
          </w:tcPr>
          <w:p w14:paraId="09AA1F6F"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iCs/>
                <w:sz w:val="24"/>
                <w:szCs w:val="24"/>
                <w:lang w:val="en-GB"/>
              </w:rPr>
              <w:t>2</w:t>
            </w:r>
          </w:p>
        </w:tc>
        <w:tc>
          <w:tcPr>
            <w:tcW w:w="1020" w:type="dxa"/>
          </w:tcPr>
          <w:p w14:paraId="5E848864" w14:textId="77777777" w:rsidR="00BD730F" w:rsidRPr="008360F4" w:rsidRDefault="00BD730F" w:rsidP="006C3FD6">
            <w:pPr>
              <w:jc w:val="center"/>
              <w:rPr>
                <w:rFonts w:hAnsi="Times New Roman" w:cs="Times New Roman"/>
                <w:i/>
                <w:sz w:val="24"/>
                <w:szCs w:val="24"/>
                <w:lang w:val="en-GB"/>
              </w:rPr>
            </w:pPr>
            <w:r w:rsidRPr="008360F4">
              <w:rPr>
                <w:rFonts w:hAnsi="Times New Roman" w:cs="Times New Roman"/>
                <w:i/>
                <w:sz w:val="24"/>
                <w:szCs w:val="24"/>
                <w:lang w:val="en-GB"/>
              </w:rPr>
              <w:t>3</w:t>
            </w:r>
          </w:p>
        </w:tc>
        <w:tc>
          <w:tcPr>
            <w:tcW w:w="0" w:type="auto"/>
            <w:shd w:val="clear" w:color="auto" w:fill="auto"/>
            <w:vAlign w:val="center"/>
          </w:tcPr>
          <w:p w14:paraId="1D713E78" w14:textId="77777777" w:rsidR="00BD730F" w:rsidRPr="008360F4" w:rsidRDefault="00BD730F" w:rsidP="006C3FD6">
            <w:pPr>
              <w:jc w:val="center"/>
              <w:rPr>
                <w:rFonts w:hAnsi="Times New Roman" w:cs="Times New Roman"/>
                <w:bCs/>
                <w:i/>
                <w:iCs/>
                <w:sz w:val="24"/>
                <w:szCs w:val="24"/>
                <w:lang w:val="en-GB"/>
              </w:rPr>
            </w:pPr>
            <w:r w:rsidRPr="008360F4">
              <w:rPr>
                <w:rFonts w:hAnsi="Times New Roman" w:cs="Times New Roman"/>
                <w:bCs/>
                <w:i/>
                <w:iCs/>
                <w:sz w:val="24"/>
                <w:szCs w:val="24"/>
                <w:lang w:val="en-GB"/>
              </w:rPr>
              <w:t>4</w:t>
            </w:r>
          </w:p>
        </w:tc>
        <w:tc>
          <w:tcPr>
            <w:tcW w:w="0" w:type="auto"/>
            <w:shd w:val="clear" w:color="auto" w:fill="auto"/>
            <w:vAlign w:val="center"/>
          </w:tcPr>
          <w:p w14:paraId="1C7648C7" w14:textId="77777777" w:rsidR="00BD730F" w:rsidRPr="008360F4" w:rsidRDefault="00BD730F" w:rsidP="006C3FD6">
            <w:pPr>
              <w:jc w:val="center"/>
              <w:rPr>
                <w:rFonts w:hAnsi="Times New Roman" w:cs="Times New Roman"/>
                <w:bCs/>
                <w:sz w:val="24"/>
                <w:szCs w:val="24"/>
                <w:lang w:val="en-GB"/>
              </w:rPr>
            </w:pPr>
            <w:r w:rsidRPr="008360F4">
              <w:rPr>
                <w:rFonts w:hAnsi="Times New Roman" w:cs="Times New Roman"/>
                <w:i/>
                <w:sz w:val="24"/>
                <w:szCs w:val="24"/>
                <w:lang w:val="en-GB"/>
              </w:rPr>
              <w:t>5</w:t>
            </w:r>
          </w:p>
        </w:tc>
      </w:tr>
      <w:tr w:rsidR="00F57FCE" w:rsidRPr="008360F4" w14:paraId="353C9ED7" w14:textId="77777777" w:rsidTr="006C3FD6">
        <w:tc>
          <w:tcPr>
            <w:tcW w:w="0" w:type="auto"/>
          </w:tcPr>
          <w:p w14:paraId="30974B41" w14:textId="77777777" w:rsidR="00BD730F" w:rsidRPr="008360F4" w:rsidRDefault="00BD730F" w:rsidP="006C3FD6">
            <w:pPr>
              <w:rPr>
                <w:rFonts w:hAnsi="Times New Roman" w:cs="Times New Roman"/>
                <w:sz w:val="24"/>
                <w:szCs w:val="24"/>
                <w:lang w:val="en-GB"/>
              </w:rPr>
            </w:pPr>
            <w:r w:rsidRPr="008360F4">
              <w:rPr>
                <w:rFonts w:hAnsi="Times New Roman" w:cs="Times New Roman"/>
                <w:sz w:val="24"/>
                <w:szCs w:val="24"/>
                <w:lang w:val="en-GB"/>
              </w:rPr>
              <w:t>1.</w:t>
            </w:r>
          </w:p>
        </w:tc>
        <w:tc>
          <w:tcPr>
            <w:tcW w:w="3478" w:type="dxa"/>
          </w:tcPr>
          <w:p w14:paraId="372EBA48" w14:textId="41D1E8DF" w:rsidR="00BD730F" w:rsidRPr="008360F4" w:rsidRDefault="007F7A88" w:rsidP="006C3FD6">
            <w:pPr>
              <w:rPr>
                <w:rFonts w:hAnsi="Times New Roman" w:cs="Times New Roman"/>
                <w:sz w:val="24"/>
                <w:szCs w:val="24"/>
                <w:lang w:val="en-GB"/>
              </w:rPr>
            </w:pPr>
            <w:r w:rsidRPr="007F7A88">
              <w:rPr>
                <w:rFonts w:hAnsi="Times New Roman" w:cs="Times New Roman"/>
                <w:sz w:val="24"/>
                <w:szCs w:val="24"/>
                <w:lang w:val="en-GB"/>
              </w:rPr>
              <w:t xml:space="preserve">Copy of the joint operating agreement (if the tender is </w:t>
            </w:r>
            <w:r w:rsidRPr="007F7A88">
              <w:rPr>
                <w:rFonts w:hAnsi="Times New Roman" w:cs="Times New Roman"/>
                <w:sz w:val="24"/>
                <w:szCs w:val="24"/>
                <w:lang w:val="en-GB"/>
              </w:rPr>
              <w:lastRenderedPageBreak/>
              <w:t>submitted by a group of economic operators)</w:t>
            </w:r>
          </w:p>
        </w:tc>
        <w:tc>
          <w:tcPr>
            <w:tcW w:w="1020" w:type="dxa"/>
          </w:tcPr>
          <w:p w14:paraId="16AD2DF1" w14:textId="77777777" w:rsidR="00BD730F" w:rsidRPr="008360F4" w:rsidRDefault="00BD730F" w:rsidP="006C3FD6">
            <w:pPr>
              <w:rPr>
                <w:rFonts w:hAnsi="Times New Roman" w:cs="Times New Roman"/>
                <w:sz w:val="24"/>
                <w:szCs w:val="24"/>
                <w:lang w:val="en-GB"/>
              </w:rPr>
            </w:pPr>
          </w:p>
        </w:tc>
        <w:tc>
          <w:tcPr>
            <w:tcW w:w="0" w:type="auto"/>
          </w:tcPr>
          <w:p w14:paraId="0CC8472D" w14:textId="77777777" w:rsidR="00BD730F" w:rsidRPr="008360F4" w:rsidRDefault="00BD730F" w:rsidP="006C3FD6">
            <w:pPr>
              <w:rPr>
                <w:rFonts w:hAnsi="Times New Roman" w:cs="Times New Roman"/>
                <w:sz w:val="24"/>
                <w:szCs w:val="24"/>
                <w:lang w:val="en-GB"/>
              </w:rPr>
            </w:pPr>
          </w:p>
        </w:tc>
        <w:tc>
          <w:tcPr>
            <w:tcW w:w="0" w:type="auto"/>
          </w:tcPr>
          <w:p w14:paraId="7A5F4DE7" w14:textId="77777777" w:rsidR="00BD730F" w:rsidRPr="008360F4" w:rsidRDefault="00BD730F" w:rsidP="006C3FD6">
            <w:pPr>
              <w:rPr>
                <w:rFonts w:hAnsi="Times New Roman" w:cs="Times New Roman"/>
                <w:sz w:val="24"/>
                <w:szCs w:val="24"/>
                <w:lang w:val="en-GB"/>
              </w:rPr>
            </w:pPr>
          </w:p>
        </w:tc>
      </w:tr>
      <w:tr w:rsidR="00F57FCE" w:rsidRPr="008360F4" w14:paraId="6D607066" w14:textId="77777777" w:rsidTr="006C3FD6">
        <w:tc>
          <w:tcPr>
            <w:tcW w:w="0" w:type="auto"/>
          </w:tcPr>
          <w:p w14:paraId="71A664C3" w14:textId="77777777" w:rsidR="00BD730F" w:rsidRPr="008360F4" w:rsidRDefault="00BD730F" w:rsidP="006C3FD6">
            <w:pPr>
              <w:rPr>
                <w:rFonts w:eastAsia="Calibri" w:hAnsi="Times New Roman" w:cs="Times New Roman"/>
                <w:sz w:val="24"/>
                <w:szCs w:val="24"/>
                <w:lang w:val="en-GB"/>
              </w:rPr>
            </w:pPr>
            <w:r w:rsidRPr="008360F4">
              <w:rPr>
                <w:rFonts w:eastAsia="Calibri" w:hAnsi="Times New Roman" w:cs="Times New Roman"/>
                <w:sz w:val="24"/>
                <w:szCs w:val="24"/>
                <w:lang w:val="en-GB"/>
              </w:rPr>
              <w:t>2.</w:t>
            </w:r>
          </w:p>
        </w:tc>
        <w:tc>
          <w:tcPr>
            <w:tcW w:w="3478" w:type="dxa"/>
          </w:tcPr>
          <w:p w14:paraId="177471B2" w14:textId="01C96E2C" w:rsidR="00BD730F" w:rsidRPr="008360F4" w:rsidRDefault="007F7A88" w:rsidP="006C3FD6">
            <w:pPr>
              <w:rPr>
                <w:rFonts w:hAnsi="Times New Roman" w:cs="Times New Roman"/>
                <w:sz w:val="24"/>
                <w:szCs w:val="24"/>
                <w:lang w:val="en-GB"/>
              </w:rPr>
            </w:pPr>
            <w:r w:rsidRPr="007F7A88">
              <w:rPr>
                <w:rFonts w:hAnsi="Times New Roman" w:cs="Times New Roman"/>
                <w:sz w:val="24"/>
                <w:szCs w:val="24"/>
                <w:lang w:val="en-GB"/>
              </w:rPr>
              <w:t>A copy of the power of attorney or other document authorising the submission and/or signing of the tender and other documents (if the tender is submitted and the documents are signed by a person other than the head of the supplier, the members of a group of economic operators, subcontractors or economic operators whose capacities the supplier relies on)</w:t>
            </w:r>
          </w:p>
        </w:tc>
        <w:tc>
          <w:tcPr>
            <w:tcW w:w="1020" w:type="dxa"/>
          </w:tcPr>
          <w:p w14:paraId="693A8005" w14:textId="77777777" w:rsidR="00BD730F" w:rsidRPr="008360F4" w:rsidRDefault="00BD730F" w:rsidP="006C3FD6">
            <w:pPr>
              <w:rPr>
                <w:rFonts w:hAnsi="Times New Roman" w:cs="Times New Roman"/>
                <w:sz w:val="24"/>
                <w:szCs w:val="24"/>
                <w:lang w:val="en-GB"/>
              </w:rPr>
            </w:pPr>
          </w:p>
        </w:tc>
        <w:tc>
          <w:tcPr>
            <w:tcW w:w="0" w:type="auto"/>
          </w:tcPr>
          <w:p w14:paraId="044E2F2A" w14:textId="77777777" w:rsidR="00BD730F" w:rsidRPr="008360F4" w:rsidRDefault="00BD730F" w:rsidP="006C3FD6">
            <w:pPr>
              <w:rPr>
                <w:rFonts w:hAnsi="Times New Roman" w:cs="Times New Roman"/>
                <w:sz w:val="24"/>
                <w:szCs w:val="24"/>
                <w:lang w:val="en-GB"/>
              </w:rPr>
            </w:pPr>
          </w:p>
        </w:tc>
        <w:tc>
          <w:tcPr>
            <w:tcW w:w="0" w:type="auto"/>
          </w:tcPr>
          <w:p w14:paraId="46740E96" w14:textId="77777777" w:rsidR="00BD730F" w:rsidRPr="008360F4" w:rsidRDefault="00BD730F" w:rsidP="006C3FD6">
            <w:pPr>
              <w:rPr>
                <w:rFonts w:hAnsi="Times New Roman" w:cs="Times New Roman"/>
                <w:sz w:val="24"/>
                <w:szCs w:val="24"/>
                <w:lang w:val="en-GB"/>
              </w:rPr>
            </w:pPr>
          </w:p>
        </w:tc>
      </w:tr>
      <w:tr w:rsidR="00F57FCE" w:rsidRPr="008360F4" w14:paraId="3EBEC2C2" w14:textId="77777777" w:rsidTr="006C3FD6">
        <w:tc>
          <w:tcPr>
            <w:tcW w:w="0" w:type="auto"/>
          </w:tcPr>
          <w:p w14:paraId="75B58D6B" w14:textId="374260EC" w:rsidR="0095366D" w:rsidRPr="008360F4" w:rsidRDefault="0095366D" w:rsidP="006C3FD6">
            <w:pPr>
              <w:rPr>
                <w:rFonts w:eastAsia="Calibri" w:hAnsi="Times New Roman" w:cs="Times New Roman"/>
                <w:bCs/>
                <w:sz w:val="24"/>
                <w:szCs w:val="24"/>
                <w:lang w:val="en-GB"/>
              </w:rPr>
            </w:pPr>
            <w:r w:rsidRPr="008360F4">
              <w:rPr>
                <w:rFonts w:eastAsia="Calibri" w:hAnsi="Times New Roman" w:cs="Times New Roman"/>
                <w:bCs/>
                <w:sz w:val="24"/>
                <w:szCs w:val="24"/>
                <w:lang w:val="en-GB"/>
              </w:rPr>
              <w:t>3.</w:t>
            </w:r>
          </w:p>
        </w:tc>
        <w:tc>
          <w:tcPr>
            <w:tcW w:w="3478" w:type="dxa"/>
          </w:tcPr>
          <w:p w14:paraId="50FF314A" w14:textId="037417FE" w:rsidR="0095366D" w:rsidRPr="008360F4" w:rsidRDefault="007F7A88" w:rsidP="006C3FD6">
            <w:pPr>
              <w:rPr>
                <w:rFonts w:eastAsiaTheme="minorHAnsi" w:hAnsi="Times New Roman" w:cs="Times New Roman"/>
                <w:bCs/>
                <w:iCs/>
                <w:sz w:val="24"/>
                <w:szCs w:val="24"/>
                <w:lang w:val="en-GB"/>
              </w:rPr>
            </w:pPr>
            <w:r w:rsidRPr="007F7A88">
              <w:rPr>
                <w:rFonts w:eastAsia="Calibri" w:hAnsi="Times New Roman" w:cs="Times New Roman"/>
                <w:bCs/>
                <w:sz w:val="24"/>
                <w:szCs w:val="24"/>
                <w:lang w:val="en-GB"/>
              </w:rPr>
              <w:t>If the supplier uses economic operators, evidence that these resources will be available for the entire duration of the contractual obligations</w:t>
            </w:r>
          </w:p>
        </w:tc>
        <w:tc>
          <w:tcPr>
            <w:tcW w:w="1020" w:type="dxa"/>
          </w:tcPr>
          <w:p w14:paraId="6912C19E" w14:textId="77777777" w:rsidR="0095366D" w:rsidRPr="008360F4" w:rsidRDefault="0095366D" w:rsidP="006C3FD6">
            <w:pPr>
              <w:rPr>
                <w:rFonts w:hAnsi="Times New Roman" w:cs="Times New Roman"/>
                <w:sz w:val="24"/>
                <w:szCs w:val="24"/>
                <w:lang w:val="en-GB"/>
              </w:rPr>
            </w:pPr>
          </w:p>
        </w:tc>
        <w:tc>
          <w:tcPr>
            <w:tcW w:w="0" w:type="auto"/>
          </w:tcPr>
          <w:p w14:paraId="0F9AAD28" w14:textId="77777777" w:rsidR="0095366D" w:rsidRPr="008360F4" w:rsidRDefault="0095366D" w:rsidP="006C3FD6">
            <w:pPr>
              <w:rPr>
                <w:rFonts w:hAnsi="Times New Roman" w:cs="Times New Roman"/>
                <w:sz w:val="24"/>
                <w:szCs w:val="24"/>
                <w:lang w:val="en-GB"/>
              </w:rPr>
            </w:pPr>
          </w:p>
        </w:tc>
        <w:tc>
          <w:tcPr>
            <w:tcW w:w="0" w:type="auto"/>
          </w:tcPr>
          <w:p w14:paraId="3BF19A71" w14:textId="77777777" w:rsidR="0095366D" w:rsidRPr="008360F4" w:rsidRDefault="0095366D" w:rsidP="006C3FD6">
            <w:pPr>
              <w:rPr>
                <w:rFonts w:hAnsi="Times New Roman" w:cs="Times New Roman"/>
                <w:sz w:val="24"/>
                <w:szCs w:val="24"/>
                <w:lang w:val="en-GB"/>
              </w:rPr>
            </w:pPr>
          </w:p>
        </w:tc>
      </w:tr>
      <w:tr w:rsidR="00F57FCE" w:rsidRPr="008360F4" w14:paraId="3DCEB7F7" w14:textId="77777777" w:rsidTr="006C3FD6">
        <w:tc>
          <w:tcPr>
            <w:tcW w:w="0" w:type="auto"/>
          </w:tcPr>
          <w:p w14:paraId="27C4E614" w14:textId="2217DB43" w:rsidR="00BD730F" w:rsidRPr="008360F4" w:rsidRDefault="0095366D" w:rsidP="006C3FD6">
            <w:pPr>
              <w:rPr>
                <w:rFonts w:eastAsia="Calibri" w:hAnsi="Times New Roman" w:cs="Times New Roman"/>
                <w:bCs/>
                <w:sz w:val="24"/>
                <w:szCs w:val="24"/>
                <w:lang w:val="en-GB"/>
              </w:rPr>
            </w:pPr>
            <w:r w:rsidRPr="008360F4">
              <w:rPr>
                <w:rFonts w:eastAsia="Calibri" w:hAnsi="Times New Roman" w:cs="Times New Roman"/>
                <w:bCs/>
                <w:sz w:val="24"/>
                <w:szCs w:val="24"/>
                <w:lang w:val="en-GB"/>
              </w:rPr>
              <w:t>4</w:t>
            </w:r>
            <w:r w:rsidR="00BD730F" w:rsidRPr="008360F4">
              <w:rPr>
                <w:rFonts w:eastAsia="Calibri" w:hAnsi="Times New Roman" w:cs="Times New Roman"/>
                <w:bCs/>
                <w:sz w:val="24"/>
                <w:szCs w:val="24"/>
                <w:lang w:val="en-GB"/>
              </w:rPr>
              <w:t>.</w:t>
            </w:r>
          </w:p>
        </w:tc>
        <w:tc>
          <w:tcPr>
            <w:tcW w:w="3478" w:type="dxa"/>
          </w:tcPr>
          <w:p w14:paraId="47BB4BD5" w14:textId="24F73554" w:rsidR="00BD730F" w:rsidRPr="008360F4" w:rsidRDefault="007F7A88" w:rsidP="006C3FD6">
            <w:pPr>
              <w:rPr>
                <w:rFonts w:hAnsi="Times New Roman" w:cs="Times New Roman"/>
                <w:bCs/>
                <w:sz w:val="24"/>
                <w:szCs w:val="24"/>
                <w:lang w:val="en-GB"/>
              </w:rPr>
            </w:pPr>
            <w:r w:rsidRPr="007F7A88">
              <w:rPr>
                <w:rFonts w:eastAsiaTheme="minorHAnsi" w:hAnsi="Times New Roman" w:cs="Times New Roman"/>
                <w:bCs/>
                <w:iCs/>
                <w:sz w:val="24"/>
                <w:szCs w:val="24"/>
                <w:lang w:val="en-GB"/>
              </w:rPr>
              <w:t>Signed ESPD (Annex 4 ESPD to the Procurement Conditions (XML and PDF formats).</w:t>
            </w:r>
            <w:r w:rsidR="00BD730F" w:rsidRPr="008360F4">
              <w:rPr>
                <w:rFonts w:hAnsi="Times New Roman" w:cs="Times New Roman"/>
                <w:bCs/>
                <w:sz w:val="24"/>
                <w:szCs w:val="24"/>
                <w:lang w:val="en-GB"/>
              </w:rPr>
              <w:t xml:space="preserve"> </w:t>
            </w:r>
          </w:p>
          <w:p w14:paraId="7758F78D" w14:textId="6B3F1816" w:rsidR="00BD730F" w:rsidRPr="008360F4" w:rsidRDefault="00BD730F" w:rsidP="006C3FD6">
            <w:pPr>
              <w:pStyle w:val="Betarp"/>
              <w:tabs>
                <w:tab w:val="left" w:pos="331"/>
              </w:tabs>
              <w:ind w:left="32" w:hanging="32"/>
              <w:rPr>
                <w:rFonts w:hAnsi="Times New Roman" w:cs="Times New Roman"/>
                <w:bCs/>
                <w:sz w:val="24"/>
                <w:szCs w:val="24"/>
                <w:lang w:val="en-GB"/>
              </w:rPr>
            </w:pPr>
            <w:r w:rsidRPr="008360F4">
              <w:rPr>
                <w:rFonts w:hAnsi="Times New Roman" w:cs="Times New Roman"/>
                <w:bCs/>
                <w:sz w:val="24"/>
                <w:szCs w:val="24"/>
                <w:lang w:val="en-GB"/>
              </w:rPr>
              <w:t>*</w:t>
            </w:r>
            <w:r w:rsidR="007F7A88">
              <w:t xml:space="preserve"> </w:t>
            </w:r>
            <w:r w:rsidR="007F7A88" w:rsidRPr="007F7A88">
              <w:rPr>
                <w:rFonts w:hAnsi="Times New Roman" w:cs="Times New Roman"/>
                <w:bCs/>
                <w:sz w:val="24"/>
                <w:szCs w:val="24"/>
                <w:lang w:val="en-GB"/>
              </w:rPr>
              <w:t>A separate ESPD shall be completed by</w:t>
            </w:r>
            <w:r w:rsidRPr="008360F4">
              <w:rPr>
                <w:rFonts w:hAnsi="Times New Roman" w:cs="Times New Roman"/>
                <w:bCs/>
                <w:sz w:val="24"/>
                <w:szCs w:val="24"/>
                <w:lang w:val="en-GB"/>
              </w:rPr>
              <w:t>:</w:t>
            </w:r>
          </w:p>
          <w:p w14:paraId="2B1DDFE0" w14:textId="76E4BD42" w:rsidR="00BD730F" w:rsidRPr="008360F4" w:rsidRDefault="007F7A88" w:rsidP="00A94B71">
            <w:pPr>
              <w:pStyle w:val="Betarp"/>
              <w:numPr>
                <w:ilvl w:val="0"/>
                <w:numId w:val="14"/>
              </w:numPr>
              <w:tabs>
                <w:tab w:val="left" w:pos="331"/>
              </w:tabs>
              <w:ind w:left="0" w:hanging="32"/>
              <w:rPr>
                <w:rFonts w:hAnsi="Times New Roman" w:cs="Times New Roman"/>
                <w:bCs/>
                <w:sz w:val="24"/>
                <w:szCs w:val="24"/>
                <w:lang w:val="en-GB"/>
              </w:rPr>
            </w:pPr>
            <w:r w:rsidRPr="007F7A88">
              <w:rPr>
                <w:rFonts w:hAnsi="Times New Roman" w:cs="Times New Roman"/>
                <w:bCs/>
                <w:sz w:val="24"/>
                <w:szCs w:val="24"/>
                <w:lang w:val="en-GB"/>
              </w:rPr>
              <w:t>supplier</w:t>
            </w:r>
            <w:r w:rsidR="00BD730F" w:rsidRPr="008360F4">
              <w:rPr>
                <w:rFonts w:hAnsi="Times New Roman" w:cs="Times New Roman"/>
                <w:bCs/>
                <w:sz w:val="24"/>
                <w:szCs w:val="24"/>
                <w:lang w:val="en-GB"/>
              </w:rPr>
              <w:t>;</w:t>
            </w:r>
          </w:p>
          <w:p w14:paraId="34224D65" w14:textId="318A4244" w:rsidR="00BD730F" w:rsidRPr="008360F4" w:rsidRDefault="007F7A88" w:rsidP="00A94B71">
            <w:pPr>
              <w:pStyle w:val="Betarp"/>
              <w:numPr>
                <w:ilvl w:val="0"/>
                <w:numId w:val="14"/>
              </w:numPr>
              <w:tabs>
                <w:tab w:val="left" w:pos="331"/>
              </w:tabs>
              <w:ind w:left="0" w:hanging="32"/>
              <w:rPr>
                <w:rFonts w:hAnsi="Times New Roman" w:cs="Times New Roman"/>
                <w:bCs/>
                <w:sz w:val="24"/>
                <w:szCs w:val="24"/>
                <w:lang w:val="en-GB"/>
              </w:rPr>
            </w:pPr>
            <w:r w:rsidRPr="007F7A88">
              <w:rPr>
                <w:rFonts w:hAnsi="Times New Roman" w:cs="Times New Roman"/>
                <w:bCs/>
                <w:sz w:val="24"/>
                <w:szCs w:val="24"/>
                <w:lang w:val="en-GB"/>
              </w:rPr>
              <w:t>each member of the group of suppliers (if the tender is submitted by a group of suppliers);</w:t>
            </w:r>
          </w:p>
          <w:p w14:paraId="51CB84F2" w14:textId="76670168" w:rsidR="00BD730F" w:rsidRPr="008360F4" w:rsidRDefault="007F7A88"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lang w:val="en-GB"/>
              </w:rPr>
            </w:pPr>
            <w:r w:rsidRPr="007F7A88">
              <w:rPr>
                <w:rFonts w:hAnsi="Times New Roman" w:cs="Times New Roman"/>
                <w:bCs/>
                <w:sz w:val="24"/>
                <w:szCs w:val="24"/>
                <w:lang w:val="en-GB"/>
              </w:rPr>
              <w:t>each economic operator on whose capacity the supplier relies in accordance with Article 49 of the Public Procurement Law (if any).</w:t>
            </w:r>
          </w:p>
        </w:tc>
        <w:tc>
          <w:tcPr>
            <w:tcW w:w="1020" w:type="dxa"/>
          </w:tcPr>
          <w:p w14:paraId="07B821DE" w14:textId="77777777" w:rsidR="00BD730F" w:rsidRPr="008360F4" w:rsidRDefault="00BD730F" w:rsidP="006C3FD6">
            <w:pPr>
              <w:rPr>
                <w:rFonts w:hAnsi="Times New Roman" w:cs="Times New Roman"/>
                <w:sz w:val="24"/>
                <w:szCs w:val="24"/>
                <w:lang w:val="en-GB"/>
              </w:rPr>
            </w:pPr>
          </w:p>
        </w:tc>
        <w:tc>
          <w:tcPr>
            <w:tcW w:w="0" w:type="auto"/>
          </w:tcPr>
          <w:p w14:paraId="3DF7EEFB" w14:textId="77777777" w:rsidR="00BD730F" w:rsidRPr="008360F4" w:rsidRDefault="00BD730F" w:rsidP="006C3FD6">
            <w:pPr>
              <w:rPr>
                <w:rFonts w:hAnsi="Times New Roman" w:cs="Times New Roman"/>
                <w:sz w:val="24"/>
                <w:szCs w:val="24"/>
                <w:lang w:val="en-GB"/>
              </w:rPr>
            </w:pPr>
          </w:p>
        </w:tc>
        <w:tc>
          <w:tcPr>
            <w:tcW w:w="0" w:type="auto"/>
          </w:tcPr>
          <w:p w14:paraId="6B97E8E6" w14:textId="77777777" w:rsidR="00BD730F" w:rsidRPr="008360F4" w:rsidRDefault="00BD730F" w:rsidP="006C3FD6">
            <w:pPr>
              <w:rPr>
                <w:rFonts w:hAnsi="Times New Roman" w:cs="Times New Roman"/>
                <w:sz w:val="24"/>
                <w:szCs w:val="24"/>
                <w:lang w:val="en-GB"/>
              </w:rPr>
            </w:pPr>
          </w:p>
        </w:tc>
      </w:tr>
      <w:tr w:rsidR="00F57FCE" w:rsidRPr="008360F4" w14:paraId="47D7D1F4" w14:textId="77777777" w:rsidTr="006C3FD6">
        <w:tc>
          <w:tcPr>
            <w:tcW w:w="0" w:type="auto"/>
          </w:tcPr>
          <w:p w14:paraId="28C94679" w14:textId="77777777" w:rsidR="00BD730F" w:rsidRPr="008360F4" w:rsidRDefault="00BD730F" w:rsidP="006C3FD6">
            <w:pPr>
              <w:rPr>
                <w:rFonts w:hAnsi="Times New Roman" w:cs="Times New Roman"/>
                <w:sz w:val="24"/>
                <w:szCs w:val="24"/>
                <w:lang w:val="en-GB"/>
              </w:rPr>
            </w:pPr>
            <w:r w:rsidRPr="008360F4">
              <w:rPr>
                <w:rFonts w:hAnsi="Times New Roman" w:cs="Times New Roman"/>
                <w:sz w:val="24"/>
                <w:szCs w:val="24"/>
                <w:lang w:val="en-GB"/>
              </w:rPr>
              <w:t>...</w:t>
            </w:r>
          </w:p>
        </w:tc>
        <w:tc>
          <w:tcPr>
            <w:tcW w:w="3478" w:type="dxa"/>
          </w:tcPr>
          <w:p w14:paraId="4CA15F61" w14:textId="23F163A0" w:rsidR="00BD730F" w:rsidRPr="008360F4" w:rsidRDefault="007F7A88" w:rsidP="006C3FD6">
            <w:pPr>
              <w:rPr>
                <w:rFonts w:hAnsi="Times New Roman" w:cs="Times New Roman"/>
                <w:sz w:val="24"/>
                <w:szCs w:val="24"/>
                <w:lang w:val="en-GB"/>
              </w:rPr>
            </w:pPr>
            <w:r>
              <w:rPr>
                <w:rFonts w:hAnsi="Times New Roman" w:cs="Times New Roman"/>
                <w:sz w:val="24"/>
                <w:szCs w:val="24"/>
                <w:lang w:val="en-GB"/>
              </w:rPr>
              <w:t>and other</w:t>
            </w:r>
            <w:r w:rsidR="00350F1F" w:rsidRPr="008360F4">
              <w:rPr>
                <w:rFonts w:hAnsi="Times New Roman" w:cs="Times New Roman"/>
                <w:sz w:val="24"/>
                <w:szCs w:val="24"/>
                <w:lang w:val="en-GB"/>
              </w:rPr>
              <w:t xml:space="preserve"> </w:t>
            </w:r>
          </w:p>
        </w:tc>
        <w:tc>
          <w:tcPr>
            <w:tcW w:w="1020" w:type="dxa"/>
          </w:tcPr>
          <w:p w14:paraId="65D4FAC1" w14:textId="77777777" w:rsidR="00BD730F" w:rsidRPr="008360F4" w:rsidRDefault="00BD730F" w:rsidP="006C3FD6">
            <w:pPr>
              <w:rPr>
                <w:rFonts w:hAnsi="Times New Roman" w:cs="Times New Roman"/>
                <w:sz w:val="24"/>
                <w:szCs w:val="24"/>
                <w:lang w:val="en-GB"/>
              </w:rPr>
            </w:pPr>
          </w:p>
        </w:tc>
        <w:tc>
          <w:tcPr>
            <w:tcW w:w="0" w:type="auto"/>
          </w:tcPr>
          <w:p w14:paraId="36A4BB3F" w14:textId="77777777" w:rsidR="00BD730F" w:rsidRPr="008360F4" w:rsidRDefault="00BD730F" w:rsidP="006C3FD6">
            <w:pPr>
              <w:rPr>
                <w:rFonts w:hAnsi="Times New Roman" w:cs="Times New Roman"/>
                <w:sz w:val="24"/>
                <w:szCs w:val="24"/>
                <w:lang w:val="en-GB"/>
              </w:rPr>
            </w:pPr>
          </w:p>
        </w:tc>
        <w:tc>
          <w:tcPr>
            <w:tcW w:w="0" w:type="auto"/>
          </w:tcPr>
          <w:p w14:paraId="68B02066" w14:textId="77777777" w:rsidR="00BD730F" w:rsidRPr="008360F4" w:rsidRDefault="00BD730F" w:rsidP="006C3FD6">
            <w:pPr>
              <w:rPr>
                <w:rFonts w:hAnsi="Times New Roman" w:cs="Times New Roman"/>
                <w:sz w:val="24"/>
                <w:szCs w:val="24"/>
                <w:lang w:val="en-GB"/>
              </w:rPr>
            </w:pPr>
          </w:p>
        </w:tc>
      </w:tr>
      <w:tr w:rsidR="00F57FCE" w:rsidRPr="008360F4" w14:paraId="60AAE6D3" w14:textId="77777777" w:rsidTr="006C3FD6">
        <w:tc>
          <w:tcPr>
            <w:tcW w:w="0" w:type="auto"/>
          </w:tcPr>
          <w:p w14:paraId="3D9E62DF" w14:textId="77777777" w:rsidR="00BD730F" w:rsidRPr="008360F4" w:rsidRDefault="00BD730F" w:rsidP="006C3FD6">
            <w:pPr>
              <w:rPr>
                <w:rFonts w:hAnsi="Times New Roman" w:cs="Times New Roman"/>
                <w:sz w:val="24"/>
                <w:szCs w:val="24"/>
                <w:lang w:val="en-GB"/>
              </w:rPr>
            </w:pPr>
          </w:p>
        </w:tc>
        <w:tc>
          <w:tcPr>
            <w:tcW w:w="3478" w:type="dxa"/>
          </w:tcPr>
          <w:p w14:paraId="0043C7B4" w14:textId="77777777" w:rsidR="00BD730F" w:rsidRPr="008360F4" w:rsidRDefault="00BD730F" w:rsidP="006C3FD6">
            <w:pPr>
              <w:rPr>
                <w:rFonts w:hAnsi="Times New Roman" w:cs="Times New Roman"/>
                <w:sz w:val="24"/>
                <w:szCs w:val="24"/>
                <w:u w:val="single"/>
                <w:lang w:val="en-GB"/>
              </w:rPr>
            </w:pPr>
          </w:p>
        </w:tc>
        <w:tc>
          <w:tcPr>
            <w:tcW w:w="1020" w:type="dxa"/>
          </w:tcPr>
          <w:p w14:paraId="4350EAD4" w14:textId="77777777" w:rsidR="00BD730F" w:rsidRPr="008360F4" w:rsidRDefault="00BD730F" w:rsidP="006C3FD6">
            <w:pPr>
              <w:rPr>
                <w:rFonts w:hAnsi="Times New Roman" w:cs="Times New Roman"/>
                <w:sz w:val="24"/>
                <w:szCs w:val="24"/>
                <w:lang w:val="en-GB"/>
              </w:rPr>
            </w:pPr>
          </w:p>
        </w:tc>
        <w:tc>
          <w:tcPr>
            <w:tcW w:w="0" w:type="auto"/>
          </w:tcPr>
          <w:p w14:paraId="124DA7D4" w14:textId="77777777" w:rsidR="00BD730F" w:rsidRPr="008360F4" w:rsidRDefault="00BD730F" w:rsidP="006C3FD6">
            <w:pPr>
              <w:rPr>
                <w:rFonts w:hAnsi="Times New Roman" w:cs="Times New Roman"/>
                <w:sz w:val="24"/>
                <w:szCs w:val="24"/>
                <w:lang w:val="en-GB"/>
              </w:rPr>
            </w:pPr>
          </w:p>
        </w:tc>
        <w:tc>
          <w:tcPr>
            <w:tcW w:w="0" w:type="auto"/>
          </w:tcPr>
          <w:p w14:paraId="482C2597" w14:textId="77777777" w:rsidR="00BD730F" w:rsidRPr="008360F4" w:rsidRDefault="00BD730F" w:rsidP="006C3FD6">
            <w:pPr>
              <w:rPr>
                <w:rFonts w:hAnsi="Times New Roman" w:cs="Times New Roman"/>
                <w:sz w:val="24"/>
                <w:szCs w:val="24"/>
                <w:lang w:val="en-GB"/>
              </w:rPr>
            </w:pPr>
          </w:p>
        </w:tc>
      </w:tr>
      <w:tr w:rsidR="00F57FCE" w:rsidRPr="008360F4" w14:paraId="0739E298" w14:textId="77777777" w:rsidTr="006C3FD6">
        <w:tc>
          <w:tcPr>
            <w:tcW w:w="0" w:type="auto"/>
          </w:tcPr>
          <w:p w14:paraId="176605BF" w14:textId="77777777" w:rsidR="00BD730F" w:rsidRPr="008360F4" w:rsidRDefault="00BD730F" w:rsidP="006C3FD6">
            <w:pPr>
              <w:rPr>
                <w:rFonts w:hAnsi="Times New Roman" w:cs="Times New Roman"/>
                <w:sz w:val="24"/>
                <w:szCs w:val="24"/>
                <w:lang w:val="en-GB"/>
              </w:rPr>
            </w:pPr>
          </w:p>
        </w:tc>
        <w:tc>
          <w:tcPr>
            <w:tcW w:w="3478" w:type="dxa"/>
          </w:tcPr>
          <w:p w14:paraId="3FF722BD" w14:textId="77777777" w:rsidR="00BD730F" w:rsidRPr="008360F4" w:rsidRDefault="00BD730F" w:rsidP="006C3FD6">
            <w:pPr>
              <w:rPr>
                <w:rFonts w:hAnsi="Times New Roman" w:cs="Times New Roman"/>
                <w:sz w:val="24"/>
                <w:szCs w:val="24"/>
                <w:u w:val="single"/>
                <w:lang w:val="en-GB"/>
              </w:rPr>
            </w:pPr>
          </w:p>
        </w:tc>
        <w:tc>
          <w:tcPr>
            <w:tcW w:w="1020" w:type="dxa"/>
          </w:tcPr>
          <w:p w14:paraId="06FC88E7" w14:textId="77777777" w:rsidR="00BD730F" w:rsidRPr="008360F4" w:rsidRDefault="00BD730F" w:rsidP="006C3FD6">
            <w:pPr>
              <w:rPr>
                <w:rFonts w:hAnsi="Times New Roman" w:cs="Times New Roman"/>
                <w:sz w:val="24"/>
                <w:szCs w:val="24"/>
                <w:lang w:val="en-GB"/>
              </w:rPr>
            </w:pPr>
          </w:p>
        </w:tc>
        <w:tc>
          <w:tcPr>
            <w:tcW w:w="0" w:type="auto"/>
          </w:tcPr>
          <w:p w14:paraId="211CAA09" w14:textId="77777777" w:rsidR="00BD730F" w:rsidRPr="008360F4" w:rsidRDefault="00BD730F" w:rsidP="006C3FD6">
            <w:pPr>
              <w:rPr>
                <w:rFonts w:hAnsi="Times New Roman" w:cs="Times New Roman"/>
                <w:sz w:val="24"/>
                <w:szCs w:val="24"/>
                <w:lang w:val="en-GB"/>
              </w:rPr>
            </w:pPr>
          </w:p>
        </w:tc>
        <w:tc>
          <w:tcPr>
            <w:tcW w:w="0" w:type="auto"/>
          </w:tcPr>
          <w:p w14:paraId="63B3E3E0" w14:textId="77777777" w:rsidR="00BD730F" w:rsidRPr="008360F4" w:rsidRDefault="00BD730F" w:rsidP="006C3FD6">
            <w:pPr>
              <w:rPr>
                <w:rFonts w:hAnsi="Times New Roman" w:cs="Times New Roman"/>
                <w:sz w:val="24"/>
                <w:szCs w:val="24"/>
                <w:lang w:val="en-GB"/>
              </w:rPr>
            </w:pPr>
          </w:p>
        </w:tc>
      </w:tr>
    </w:tbl>
    <w:p w14:paraId="52B68901" w14:textId="77777777" w:rsidR="00BD730F" w:rsidRPr="008360F4" w:rsidRDefault="00BD730F" w:rsidP="00BD730F">
      <w:pPr>
        <w:spacing w:after="0" w:line="240" w:lineRule="auto"/>
        <w:jc w:val="both"/>
        <w:rPr>
          <w:rFonts w:ascii="Times New Roman" w:hAnsi="Times New Roman" w:cs="Times New Roman"/>
          <w:b/>
          <w:bCs/>
          <w:sz w:val="24"/>
          <w:szCs w:val="24"/>
          <w:lang w:val="en-GB"/>
        </w:rPr>
      </w:pPr>
    </w:p>
    <w:p w14:paraId="3FB2D683" w14:textId="15B21358" w:rsidR="00BD730F" w:rsidRPr="008360F4" w:rsidRDefault="007F7A88" w:rsidP="00BD730F">
      <w:pPr>
        <w:spacing w:after="0" w:line="240" w:lineRule="auto"/>
        <w:jc w:val="both"/>
        <w:rPr>
          <w:rFonts w:ascii="Times New Roman" w:hAnsi="Times New Roman" w:cs="Times New Roman"/>
          <w:b/>
          <w:bCs/>
          <w:sz w:val="24"/>
          <w:szCs w:val="24"/>
          <w:lang w:val="en-GB"/>
        </w:rPr>
      </w:pPr>
      <w:r w:rsidRPr="007F7A88">
        <w:rPr>
          <w:rFonts w:ascii="Times New Roman" w:hAnsi="Times New Roman" w:cs="Times New Roman"/>
          <w:b/>
          <w:bCs/>
          <w:sz w:val="24"/>
          <w:szCs w:val="24"/>
          <w:lang w:val="en-GB"/>
        </w:rPr>
        <w:t>By signing this Tender , I certify that</w:t>
      </w:r>
      <w:r w:rsidR="00BD730F" w:rsidRPr="008360F4">
        <w:rPr>
          <w:rFonts w:ascii="Times New Roman" w:hAnsi="Times New Roman" w:cs="Times New Roman"/>
          <w:b/>
          <w:bCs/>
          <w:sz w:val="24"/>
          <w:szCs w:val="24"/>
          <w:lang w:val="en-GB"/>
        </w:rPr>
        <w:t>:</w:t>
      </w:r>
    </w:p>
    <w:p w14:paraId="4ADC2FB0" w14:textId="387234A0"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7F7A88">
        <w:rPr>
          <w:rFonts w:ascii="Times New Roman" w:hAnsi="Times New Roman" w:cs="Times New Roman"/>
          <w:sz w:val="24"/>
          <w:szCs w:val="24"/>
          <w:lang w:val="en-GB"/>
        </w:rPr>
        <w:t>I am familiar with the procurement documents, as well as with the applicable laws and regulations of the Republic of Lithuania, which regulate the procedure for conducting public procurements and which may affect any relations between the contracting authority and the supplier arising out of and/or in connection with this procurement;</w:t>
      </w:r>
    </w:p>
    <w:p w14:paraId="7C1E5371" w14:textId="67C51DF0"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lang w:val="en-GB"/>
        </w:rPr>
      </w:pPr>
      <w:r w:rsidRPr="007F7A88">
        <w:rPr>
          <w:rFonts w:ascii="Times New Roman" w:hAnsi="Times New Roman" w:cs="Times New Roman"/>
          <w:sz w:val="24"/>
          <w:szCs w:val="24"/>
          <w:lang w:val="en-GB"/>
        </w:rPr>
        <w:t>I accept the conditions and procedures set out in the contract documents,</w:t>
      </w:r>
    </w:p>
    <w:p w14:paraId="32741475" w14:textId="0A63F438"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lang w:val="en-GB"/>
        </w:rPr>
      </w:pPr>
      <w:r w:rsidRPr="007F7A88">
        <w:rPr>
          <w:rFonts w:ascii="Times New Roman" w:eastAsia="Calibri" w:hAnsi="Times New Roman" w:cs="Times New Roman"/>
          <w:sz w:val="24"/>
          <w:szCs w:val="24"/>
          <w:lang w:val="en-GB"/>
        </w:rPr>
        <w:t>the data and information provided in the tender documents are correct and include everything necessary for the proper performance of the contract;</w:t>
      </w:r>
    </w:p>
    <w:p w14:paraId="2A419077" w14:textId="5332F39E" w:rsidR="00BD730F" w:rsidRPr="008360F4" w:rsidRDefault="007F7A88"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lang w:val="en-GB"/>
        </w:rPr>
      </w:pPr>
      <w:r w:rsidRPr="007F7A88">
        <w:rPr>
          <w:rFonts w:ascii="Times New Roman" w:hAnsi="Times New Roman" w:cs="Times New Roman"/>
          <w:sz w:val="24"/>
          <w:szCs w:val="24"/>
          <w:lang w:val="en-GB"/>
        </w:rPr>
        <w:lastRenderedPageBreak/>
        <w:t>the tender shall be valid for the period specified in the relevant clause of Section 2 Time limits of the Conditions of Contract.</w:t>
      </w:r>
    </w:p>
    <w:p w14:paraId="304FF568" w14:textId="77777777" w:rsidR="00BD730F" w:rsidRPr="008360F4" w:rsidRDefault="00BD730F" w:rsidP="00AB7814">
      <w:pPr>
        <w:pStyle w:val="Sraopastraipa"/>
        <w:tabs>
          <w:tab w:val="left" w:pos="993"/>
        </w:tabs>
        <w:spacing w:after="0" w:line="240" w:lineRule="auto"/>
        <w:ind w:left="567"/>
        <w:jc w:val="both"/>
        <w:rPr>
          <w:rFonts w:ascii="Times New Roman" w:hAnsi="Times New Roman" w:cs="Times New Roman"/>
          <w:sz w:val="24"/>
          <w:szCs w:val="24"/>
          <w:lang w:val="en-GB"/>
        </w:rPr>
      </w:pPr>
    </w:p>
    <w:p w14:paraId="068657E6" w14:textId="77777777" w:rsidR="00BD730F" w:rsidRPr="008360F4" w:rsidRDefault="00BD730F" w:rsidP="00BD730F">
      <w:pPr>
        <w:spacing w:after="0" w:line="240" w:lineRule="auto"/>
        <w:rPr>
          <w:rFonts w:ascii="Times New Roman" w:hAnsi="Times New Roman" w:cs="Times New Roman"/>
          <w:sz w:val="24"/>
          <w:szCs w:val="24"/>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360F4" w14:paraId="1B9CD502" w14:textId="77777777" w:rsidTr="006C3FD6">
        <w:trPr>
          <w:trHeight w:val="186"/>
        </w:trPr>
        <w:tc>
          <w:tcPr>
            <w:tcW w:w="3870" w:type="dxa"/>
            <w:tcBorders>
              <w:top w:val="single" w:sz="4" w:space="0" w:color="auto"/>
              <w:left w:val="nil"/>
              <w:bottom w:val="nil"/>
              <w:right w:val="nil"/>
            </w:tcBorders>
          </w:tcPr>
          <w:p w14:paraId="6AE6C01C" w14:textId="2902B1A1" w:rsidR="00BD730F" w:rsidRPr="008360F4" w:rsidRDefault="00BD730F" w:rsidP="006C3FD6">
            <w:pPr>
              <w:spacing w:after="0" w:line="240" w:lineRule="auto"/>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sidRPr="007F7A88">
              <w:rPr>
                <w:rFonts w:ascii="Times New Roman" w:hAnsi="Times New Roman" w:cs="Times New Roman"/>
                <w:i/>
                <w:sz w:val="24"/>
                <w:szCs w:val="24"/>
                <w:vertAlign w:val="superscript"/>
                <w:lang w:val="en-GB"/>
              </w:rPr>
              <w:t>Title of the Supplier's or his authorised representative's position</w:t>
            </w:r>
            <w:r w:rsidRPr="008360F4">
              <w:rPr>
                <w:rFonts w:ascii="Times New Roman" w:hAnsi="Times New Roman" w:cs="Times New Roman"/>
                <w:i/>
                <w:sz w:val="24"/>
                <w:szCs w:val="24"/>
                <w:vertAlign w:val="superscript"/>
                <w:lang w:val="en-GB"/>
              </w:rPr>
              <w:t>)</w:t>
            </w:r>
          </w:p>
        </w:tc>
        <w:tc>
          <w:tcPr>
            <w:tcW w:w="604" w:type="dxa"/>
            <w:tcBorders>
              <w:top w:val="nil"/>
              <w:left w:val="nil"/>
              <w:bottom w:val="nil"/>
              <w:right w:val="nil"/>
            </w:tcBorders>
          </w:tcPr>
          <w:p w14:paraId="3164DCCC" w14:textId="77777777" w:rsidR="00BD730F" w:rsidRPr="008360F4" w:rsidRDefault="00BD730F" w:rsidP="006C3FD6">
            <w:pPr>
              <w:spacing w:after="0" w:line="240" w:lineRule="auto"/>
              <w:rPr>
                <w:rFonts w:ascii="Times New Roman" w:hAnsi="Times New Roman" w:cs="Times New Roman"/>
                <w:sz w:val="24"/>
                <w:szCs w:val="24"/>
                <w:vertAlign w:val="superscript"/>
                <w:lang w:val="en-GB"/>
              </w:rPr>
            </w:pPr>
          </w:p>
        </w:tc>
        <w:tc>
          <w:tcPr>
            <w:tcW w:w="1980" w:type="dxa"/>
            <w:tcBorders>
              <w:top w:val="single" w:sz="4" w:space="0" w:color="auto"/>
              <w:left w:val="nil"/>
              <w:bottom w:val="nil"/>
              <w:right w:val="nil"/>
            </w:tcBorders>
            <w:hideMark/>
          </w:tcPr>
          <w:p w14:paraId="057743DF" w14:textId="1CF02160" w:rsidR="00BD730F" w:rsidRPr="008360F4" w:rsidRDefault="00BD730F" w:rsidP="006C3FD6">
            <w:pPr>
              <w:spacing w:after="0" w:line="240" w:lineRule="auto"/>
              <w:jc w:val="center"/>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Pr>
                <w:rFonts w:ascii="Times New Roman" w:hAnsi="Times New Roman" w:cs="Times New Roman"/>
                <w:i/>
                <w:sz w:val="24"/>
                <w:szCs w:val="24"/>
                <w:vertAlign w:val="superscript"/>
                <w:lang w:val="en-GB"/>
              </w:rPr>
              <w:t>Signature</w:t>
            </w:r>
            <w:r w:rsidRPr="008360F4">
              <w:rPr>
                <w:rFonts w:ascii="Times New Roman" w:hAnsi="Times New Roman" w:cs="Times New Roman"/>
                <w:i/>
                <w:sz w:val="24"/>
                <w:szCs w:val="24"/>
                <w:vertAlign w:val="superscript"/>
                <w:lang w:val="en-GB"/>
              </w:rPr>
              <w:t>)</w:t>
            </w:r>
          </w:p>
        </w:tc>
        <w:tc>
          <w:tcPr>
            <w:tcW w:w="701" w:type="dxa"/>
            <w:tcBorders>
              <w:top w:val="nil"/>
              <w:left w:val="nil"/>
              <w:bottom w:val="nil"/>
              <w:right w:val="nil"/>
            </w:tcBorders>
          </w:tcPr>
          <w:p w14:paraId="4B73799C" w14:textId="77777777" w:rsidR="00BD730F" w:rsidRPr="008360F4" w:rsidRDefault="00BD730F" w:rsidP="006C3FD6">
            <w:pPr>
              <w:spacing w:after="0" w:line="240" w:lineRule="auto"/>
              <w:rPr>
                <w:rFonts w:ascii="Times New Roman" w:hAnsi="Times New Roman" w:cs="Times New Roman"/>
                <w:sz w:val="24"/>
                <w:szCs w:val="24"/>
                <w:vertAlign w:val="superscript"/>
                <w:lang w:val="en-GB"/>
              </w:rPr>
            </w:pPr>
          </w:p>
        </w:tc>
        <w:tc>
          <w:tcPr>
            <w:tcW w:w="2655" w:type="dxa"/>
            <w:tcBorders>
              <w:top w:val="single" w:sz="4" w:space="0" w:color="auto"/>
              <w:left w:val="nil"/>
              <w:bottom w:val="nil"/>
              <w:right w:val="nil"/>
            </w:tcBorders>
            <w:hideMark/>
          </w:tcPr>
          <w:p w14:paraId="280D26F9" w14:textId="60565B14" w:rsidR="00BD730F" w:rsidRPr="008360F4" w:rsidRDefault="00BD730F" w:rsidP="006C3FD6">
            <w:pPr>
              <w:spacing w:after="0" w:line="240" w:lineRule="auto"/>
              <w:jc w:val="right"/>
              <w:rPr>
                <w:rFonts w:ascii="Times New Roman" w:hAnsi="Times New Roman" w:cs="Times New Roman"/>
                <w:sz w:val="24"/>
                <w:szCs w:val="24"/>
                <w:vertAlign w:val="superscript"/>
                <w:lang w:val="en-GB"/>
              </w:rPr>
            </w:pPr>
            <w:r w:rsidRPr="008360F4">
              <w:rPr>
                <w:rFonts w:ascii="Times New Roman" w:hAnsi="Times New Roman" w:cs="Times New Roman"/>
                <w:i/>
                <w:sz w:val="24"/>
                <w:szCs w:val="24"/>
                <w:vertAlign w:val="superscript"/>
                <w:lang w:val="en-GB"/>
              </w:rPr>
              <w:t>(</w:t>
            </w:r>
            <w:r w:rsidR="007F7A88">
              <w:rPr>
                <w:rFonts w:ascii="Times New Roman" w:hAnsi="Times New Roman" w:cs="Times New Roman"/>
                <w:i/>
                <w:sz w:val="24"/>
                <w:szCs w:val="24"/>
                <w:vertAlign w:val="superscript"/>
                <w:lang w:val="en-GB"/>
              </w:rPr>
              <w:t>Name, surnamw</w:t>
            </w:r>
            <w:r w:rsidRPr="008360F4">
              <w:rPr>
                <w:rFonts w:ascii="Times New Roman" w:hAnsi="Times New Roman" w:cs="Times New Roman"/>
                <w:i/>
                <w:sz w:val="24"/>
                <w:szCs w:val="24"/>
                <w:vertAlign w:val="superscript"/>
                <w:lang w:val="en-GB"/>
              </w:rPr>
              <w:t>)</w:t>
            </w:r>
          </w:p>
        </w:tc>
      </w:tr>
    </w:tbl>
    <w:p w14:paraId="2414CC23" w14:textId="7EB8654C" w:rsidR="00203725" w:rsidRPr="008360F4" w:rsidRDefault="00203725" w:rsidP="008C32E3">
      <w:pPr>
        <w:rPr>
          <w:rFonts w:ascii="Times New Roman" w:eastAsia="Calibri" w:hAnsi="Times New Roman" w:cs="Times New Roman"/>
          <w:b/>
          <w:i/>
          <w:sz w:val="24"/>
          <w:szCs w:val="24"/>
          <w:u w:val="single"/>
          <w:lang w:val="en-GB"/>
        </w:rPr>
      </w:pPr>
    </w:p>
    <w:sectPr w:rsidR="00203725" w:rsidRPr="008360F4" w:rsidSect="00490D30">
      <w:headerReference w:type="default" r:id="rId8"/>
      <w:pgSz w:w="12240" w:h="15840"/>
      <w:pgMar w:top="851" w:right="567" w:bottom="15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5C7D" w14:textId="77777777" w:rsidR="00693AC1" w:rsidRDefault="00693AC1" w:rsidP="00D05666">
      <w:r>
        <w:separator/>
      </w:r>
    </w:p>
  </w:endnote>
  <w:endnote w:type="continuationSeparator" w:id="0">
    <w:p w14:paraId="1B8BF39E" w14:textId="77777777" w:rsidR="00693AC1" w:rsidRDefault="00693AC1" w:rsidP="00D05666">
      <w:r>
        <w:continuationSeparator/>
      </w:r>
    </w:p>
  </w:endnote>
  <w:endnote w:type="continuationNotice" w:id="1">
    <w:p w14:paraId="1F1620BB" w14:textId="77777777" w:rsidR="00693AC1" w:rsidRDefault="00693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BBDB" w14:textId="77777777" w:rsidR="00693AC1" w:rsidRDefault="00693AC1" w:rsidP="00D05666">
      <w:r>
        <w:separator/>
      </w:r>
    </w:p>
  </w:footnote>
  <w:footnote w:type="continuationSeparator" w:id="0">
    <w:p w14:paraId="08F845B1" w14:textId="77777777" w:rsidR="00693AC1" w:rsidRDefault="00693AC1" w:rsidP="00D05666">
      <w:r>
        <w:continuationSeparator/>
      </w:r>
    </w:p>
  </w:footnote>
  <w:footnote w:type="continuationNotice" w:id="1">
    <w:p w14:paraId="1A247876" w14:textId="77777777" w:rsidR="00693AC1" w:rsidRDefault="00693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E244C7"/>
    <w:multiLevelType w:val="multilevel"/>
    <w:tmpl w:val="6F300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7"/>
  </w:num>
  <w:num w:numId="11" w16cid:durableId="765730602">
    <w:abstractNumId w:val="11"/>
  </w:num>
  <w:num w:numId="12" w16cid:durableId="1299916513">
    <w:abstractNumId w:val="16"/>
  </w:num>
  <w:num w:numId="13" w16cid:durableId="1045564915">
    <w:abstractNumId w:val="20"/>
  </w:num>
  <w:num w:numId="14" w16cid:durableId="1003779672">
    <w:abstractNumId w:val="1"/>
  </w:num>
  <w:num w:numId="15" w16cid:durableId="14428891">
    <w:abstractNumId w:val="19"/>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27223969">
    <w:abstractNumId w:val="15"/>
  </w:num>
  <w:num w:numId="21" w16cid:durableId="127991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44B0"/>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0F724A"/>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7A8"/>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092E"/>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6A91"/>
    <w:rsid w:val="001F70BC"/>
    <w:rsid w:val="001F74B8"/>
    <w:rsid w:val="001F7820"/>
    <w:rsid w:val="001F78B9"/>
    <w:rsid w:val="001F7C60"/>
    <w:rsid w:val="00200101"/>
    <w:rsid w:val="00200212"/>
    <w:rsid w:val="00200950"/>
    <w:rsid w:val="00200F5D"/>
    <w:rsid w:val="00202A46"/>
    <w:rsid w:val="00203725"/>
    <w:rsid w:val="002037C0"/>
    <w:rsid w:val="002058A4"/>
    <w:rsid w:val="00206116"/>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61E"/>
    <w:rsid w:val="00220B88"/>
    <w:rsid w:val="002211A8"/>
    <w:rsid w:val="00221235"/>
    <w:rsid w:val="002218D5"/>
    <w:rsid w:val="00221CC0"/>
    <w:rsid w:val="00223614"/>
    <w:rsid w:val="00224ED8"/>
    <w:rsid w:val="00225554"/>
    <w:rsid w:val="0022561D"/>
    <w:rsid w:val="002256CF"/>
    <w:rsid w:val="00225BEF"/>
    <w:rsid w:val="002267DE"/>
    <w:rsid w:val="00227479"/>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5CB"/>
    <w:rsid w:val="002476D5"/>
    <w:rsid w:val="00247A99"/>
    <w:rsid w:val="00250A60"/>
    <w:rsid w:val="002510C4"/>
    <w:rsid w:val="00251D4A"/>
    <w:rsid w:val="00253090"/>
    <w:rsid w:val="00254895"/>
    <w:rsid w:val="002548EA"/>
    <w:rsid w:val="00255225"/>
    <w:rsid w:val="002601F1"/>
    <w:rsid w:val="002603C7"/>
    <w:rsid w:val="0026053D"/>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0278"/>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43B9"/>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48E3"/>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0599"/>
    <w:rsid w:val="003713AC"/>
    <w:rsid w:val="00371433"/>
    <w:rsid w:val="00372B8C"/>
    <w:rsid w:val="003745A7"/>
    <w:rsid w:val="00374650"/>
    <w:rsid w:val="00374A04"/>
    <w:rsid w:val="00375417"/>
    <w:rsid w:val="003754D9"/>
    <w:rsid w:val="00376628"/>
    <w:rsid w:val="003771ED"/>
    <w:rsid w:val="00377497"/>
    <w:rsid w:val="00377925"/>
    <w:rsid w:val="0037798B"/>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0E2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1F6"/>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2D5"/>
    <w:rsid w:val="00485E23"/>
    <w:rsid w:val="0048654D"/>
    <w:rsid w:val="004867B9"/>
    <w:rsid w:val="00486B0D"/>
    <w:rsid w:val="00487955"/>
    <w:rsid w:val="00490681"/>
    <w:rsid w:val="00490D30"/>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4B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237"/>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1C"/>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179E8"/>
    <w:rsid w:val="006207BC"/>
    <w:rsid w:val="00621335"/>
    <w:rsid w:val="0062150E"/>
    <w:rsid w:val="0062314F"/>
    <w:rsid w:val="00623F37"/>
    <w:rsid w:val="00623F56"/>
    <w:rsid w:val="0062403B"/>
    <w:rsid w:val="006242E9"/>
    <w:rsid w:val="00624A31"/>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9E6"/>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3AC1"/>
    <w:rsid w:val="00694911"/>
    <w:rsid w:val="006964D2"/>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3BB1"/>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291"/>
    <w:rsid w:val="00725AB6"/>
    <w:rsid w:val="00725D1E"/>
    <w:rsid w:val="00726D3A"/>
    <w:rsid w:val="007301D7"/>
    <w:rsid w:val="00731711"/>
    <w:rsid w:val="007317B5"/>
    <w:rsid w:val="0073210C"/>
    <w:rsid w:val="0073238A"/>
    <w:rsid w:val="00732458"/>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265"/>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6A86"/>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4DEA"/>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1CB9"/>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7F7A88"/>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0F4"/>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466A"/>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0F03"/>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4A65"/>
    <w:rsid w:val="009D55B5"/>
    <w:rsid w:val="009D7294"/>
    <w:rsid w:val="009D779F"/>
    <w:rsid w:val="009E0133"/>
    <w:rsid w:val="009E0226"/>
    <w:rsid w:val="009E08F4"/>
    <w:rsid w:val="009E19FF"/>
    <w:rsid w:val="009E1FFB"/>
    <w:rsid w:val="009E2055"/>
    <w:rsid w:val="009E20B7"/>
    <w:rsid w:val="009E23DF"/>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6ED2"/>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343"/>
    <w:rsid w:val="00A70C03"/>
    <w:rsid w:val="00A71BA0"/>
    <w:rsid w:val="00A728AD"/>
    <w:rsid w:val="00A73BF7"/>
    <w:rsid w:val="00A744AD"/>
    <w:rsid w:val="00A74508"/>
    <w:rsid w:val="00A747AC"/>
    <w:rsid w:val="00A74B22"/>
    <w:rsid w:val="00A7593E"/>
    <w:rsid w:val="00A76F66"/>
    <w:rsid w:val="00A77900"/>
    <w:rsid w:val="00A8071F"/>
    <w:rsid w:val="00A80C02"/>
    <w:rsid w:val="00A81AA2"/>
    <w:rsid w:val="00A81FB7"/>
    <w:rsid w:val="00A82251"/>
    <w:rsid w:val="00A8258A"/>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5BA"/>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D9D"/>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542B"/>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C1"/>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1FC8"/>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4DF4"/>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3B4"/>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526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64C"/>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0FBB"/>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18"/>
    <w:rsid w:val="00DA0BE3"/>
    <w:rsid w:val="00DA1942"/>
    <w:rsid w:val="00DA22F0"/>
    <w:rsid w:val="00DA2AB9"/>
    <w:rsid w:val="00DA4375"/>
    <w:rsid w:val="00DA438D"/>
    <w:rsid w:val="00DA4BA8"/>
    <w:rsid w:val="00DA5925"/>
    <w:rsid w:val="00DA6023"/>
    <w:rsid w:val="00DA62B5"/>
    <w:rsid w:val="00DA758B"/>
    <w:rsid w:val="00DA75F7"/>
    <w:rsid w:val="00DB0568"/>
    <w:rsid w:val="00DB0683"/>
    <w:rsid w:val="00DB1572"/>
    <w:rsid w:val="00DB2857"/>
    <w:rsid w:val="00DB34CC"/>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0C9C"/>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0B8"/>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118"/>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4CC"/>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19C8"/>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3967823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0078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850369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8185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5259</Words>
  <Characters>2999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2</cp:revision>
  <dcterms:created xsi:type="dcterms:W3CDTF">2025-06-04T09:54:00Z</dcterms:created>
  <dcterms:modified xsi:type="dcterms:W3CDTF">2025-06-04T09:54:00Z</dcterms:modified>
</cp:coreProperties>
</file>