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30210917"/>
    <w:bookmarkStart w:id="1" w:name="_Toc74128716"/>
    <w:bookmarkStart w:id="2" w:name="_Toc74360077"/>
    <w:bookmarkStart w:id="3" w:name="_Toc74365826"/>
    <w:bookmarkStart w:id="4" w:name="TS"/>
    <w:bookmarkStart w:id="5" w:name="_Toc87685046"/>
    <w:bookmarkStart w:id="6" w:name="_Toc90281774"/>
    <w:bookmarkStart w:id="7" w:name="_Toc107220549"/>
    <w:bookmarkStart w:id="8" w:name="_Toc231340403"/>
    <w:bookmarkEnd w:id="0"/>
    <w:p w14:paraId="6C659C97" w14:textId="77777777" w:rsidR="007D2149" w:rsidRPr="00FF761D" w:rsidRDefault="007D2149">
      <w:pPr>
        <w:pStyle w:val="pavad2"/>
        <w:widowControl/>
        <w:tabs>
          <w:tab w:val="left" w:pos="900"/>
        </w:tabs>
        <w:spacing w:before="0" w:after="0" w:line="240" w:lineRule="auto"/>
        <w:jc w:val="center"/>
        <w:rPr>
          <w:rFonts w:ascii="Arial" w:hAnsi="Arial" w:cs="Arial"/>
          <w:sz w:val="22"/>
          <w:szCs w:val="22"/>
          <w:lang w:val="lt-LT"/>
        </w:rPr>
      </w:pPr>
      <w:r w:rsidRPr="00FF761D">
        <w:rPr>
          <w:rFonts w:ascii="Arial" w:hAnsi="Arial" w:cs="Arial"/>
          <w:sz w:val="22"/>
          <w:szCs w:val="22"/>
          <w:lang w:val="lt-LT"/>
        </w:rPr>
        <w:object w:dxaOrig="32" w:dyaOrig="19" w14:anchorId="22886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5.5pt" o:ole="" fillcolor="window">
            <v:imagedata r:id="rId8" o:title=""/>
          </v:shape>
          <o:OLEObject Type="Embed" ProgID="CDraw" ShapeID="_x0000_i1025" DrawAspect="Content" ObjectID="_1824545613" r:id="rId9"/>
        </w:object>
      </w:r>
    </w:p>
    <w:p w14:paraId="4CCD3EAF" w14:textId="77777777" w:rsidR="00842CA3" w:rsidRPr="00FF761D" w:rsidRDefault="00842CA3">
      <w:pPr>
        <w:pStyle w:val="pavad2"/>
        <w:widowControl/>
        <w:tabs>
          <w:tab w:val="left" w:pos="900"/>
        </w:tabs>
        <w:spacing w:before="0" w:after="0" w:line="240" w:lineRule="auto"/>
        <w:jc w:val="center"/>
        <w:rPr>
          <w:rFonts w:ascii="Arial" w:hAnsi="Arial" w:cs="Arial"/>
          <w:b/>
          <w:sz w:val="22"/>
          <w:szCs w:val="22"/>
          <w:lang w:val="lt-LT"/>
        </w:rPr>
      </w:pPr>
    </w:p>
    <w:p w14:paraId="78EA9A76" w14:textId="6C4A53E4" w:rsidR="007D2149" w:rsidRPr="00FF761D" w:rsidRDefault="008655B8" w:rsidP="00FF761D">
      <w:pPr>
        <w:pStyle w:val="Title"/>
      </w:pPr>
      <w:r w:rsidRPr="00FF761D">
        <w:t>VALSTYBĖS ĮMONĖ</w:t>
      </w:r>
    </w:p>
    <w:p w14:paraId="5B34875E" w14:textId="4CD33E7C" w:rsidR="007D2149" w:rsidRPr="00FF761D" w:rsidRDefault="008655B8" w:rsidP="00FF761D">
      <w:pPr>
        <w:pStyle w:val="Title"/>
      </w:pPr>
      <w:r w:rsidRPr="00FF761D">
        <w:t>IGNALINOS ATOMINĖ ELEKTRINĖ</w:t>
      </w:r>
    </w:p>
    <w:p w14:paraId="565FCB54" w14:textId="70026190" w:rsidR="00486E69" w:rsidRDefault="00486E69" w:rsidP="00486E69">
      <w:pPr>
        <w:pStyle w:val="pavad2"/>
        <w:widowControl/>
        <w:tabs>
          <w:tab w:val="left" w:pos="900"/>
        </w:tabs>
        <w:spacing w:before="0" w:after="0" w:line="240" w:lineRule="auto"/>
        <w:jc w:val="center"/>
        <w:rPr>
          <w:rFonts w:ascii="Arial" w:hAnsi="Arial" w:cs="Arial"/>
          <w:b/>
          <w:iCs/>
          <w:caps w:val="0"/>
          <w:sz w:val="22"/>
          <w:szCs w:val="22"/>
          <w:lang w:val="lt-LT"/>
        </w:rPr>
      </w:pPr>
    </w:p>
    <w:p w14:paraId="388DB778" w14:textId="77777777" w:rsidR="00A73B43" w:rsidRPr="00FF761D" w:rsidRDefault="00A73B43" w:rsidP="00486E69">
      <w:pPr>
        <w:pStyle w:val="pavad2"/>
        <w:widowControl/>
        <w:tabs>
          <w:tab w:val="left" w:pos="900"/>
        </w:tabs>
        <w:spacing w:before="0" w:after="0" w:line="240" w:lineRule="auto"/>
        <w:jc w:val="center"/>
        <w:rPr>
          <w:rFonts w:ascii="Arial" w:hAnsi="Arial" w:cs="Arial"/>
          <w:b/>
          <w:iCs/>
          <w:caps w:val="0"/>
          <w:sz w:val="22"/>
          <w:szCs w:val="22"/>
          <w:lang w:val="lt-LT"/>
        </w:rPr>
      </w:pPr>
    </w:p>
    <w:p w14:paraId="0F115774" w14:textId="77777777" w:rsidR="00E7467D" w:rsidRPr="00FF761D" w:rsidRDefault="00E7467D" w:rsidP="000F38F5">
      <w:pPr>
        <w:tabs>
          <w:tab w:val="left" w:pos="900"/>
        </w:tabs>
        <w:ind w:right="-97"/>
        <w:jc w:val="center"/>
        <w:rPr>
          <w:rFonts w:ascii="Arial" w:hAnsi="Arial" w:cs="Arial"/>
          <w:b/>
          <w:iCs/>
          <w:caps/>
          <w:sz w:val="22"/>
          <w:szCs w:val="22"/>
        </w:rPr>
      </w:pPr>
    </w:p>
    <w:p w14:paraId="0A102037" w14:textId="42B5CAF3" w:rsidR="00E7467D" w:rsidRDefault="00E7467D" w:rsidP="00A73B43">
      <w:pPr>
        <w:tabs>
          <w:tab w:val="left" w:pos="1134"/>
        </w:tabs>
        <w:ind w:right="-96"/>
        <w:rPr>
          <w:rFonts w:ascii="Arial" w:hAnsi="Arial" w:cs="Arial"/>
          <w:caps/>
          <w:color w:val="000000"/>
          <w:sz w:val="22"/>
          <w:szCs w:val="22"/>
        </w:rPr>
      </w:pPr>
      <w:bookmarkStart w:id="9" w:name="_Hlk528564563"/>
      <w:bookmarkStart w:id="10" w:name="bookmark0"/>
      <w:r w:rsidRPr="00FF761D">
        <w:rPr>
          <w:rFonts w:ascii="Arial" w:hAnsi="Arial" w:cs="Arial"/>
          <w:caps/>
          <w:color w:val="000000"/>
          <w:sz w:val="22"/>
          <w:szCs w:val="22"/>
        </w:rPr>
        <w:tab/>
      </w:r>
      <w:r w:rsidRPr="00FF761D">
        <w:rPr>
          <w:rFonts w:ascii="Arial" w:hAnsi="Arial" w:cs="Arial"/>
          <w:caps/>
          <w:color w:val="000000"/>
          <w:sz w:val="22"/>
          <w:szCs w:val="22"/>
        </w:rPr>
        <w:tab/>
      </w:r>
      <w:r w:rsidRPr="00FF761D">
        <w:rPr>
          <w:rFonts w:ascii="Arial" w:hAnsi="Arial" w:cs="Arial"/>
          <w:caps/>
          <w:color w:val="000000"/>
          <w:sz w:val="22"/>
          <w:szCs w:val="22"/>
        </w:rPr>
        <w:tab/>
      </w:r>
      <w:r w:rsidRPr="00FF761D">
        <w:rPr>
          <w:rFonts w:ascii="Arial" w:hAnsi="Arial" w:cs="Arial"/>
          <w:caps/>
          <w:color w:val="000000"/>
          <w:sz w:val="22"/>
          <w:szCs w:val="22"/>
        </w:rPr>
        <w:tab/>
      </w:r>
      <w:r w:rsidRPr="00FF761D">
        <w:rPr>
          <w:rFonts w:ascii="Arial" w:hAnsi="Arial" w:cs="Arial"/>
          <w:caps/>
          <w:color w:val="000000"/>
          <w:sz w:val="22"/>
          <w:szCs w:val="22"/>
        </w:rPr>
        <w:tab/>
      </w:r>
      <w:r w:rsidRPr="00FF761D">
        <w:rPr>
          <w:rFonts w:ascii="Arial" w:hAnsi="Arial" w:cs="Arial"/>
          <w:caps/>
          <w:color w:val="000000"/>
          <w:sz w:val="22"/>
          <w:szCs w:val="22"/>
        </w:rPr>
        <w:tab/>
      </w:r>
      <w:r w:rsidRPr="00FF761D">
        <w:rPr>
          <w:rFonts w:ascii="Arial" w:hAnsi="Arial" w:cs="Arial"/>
          <w:caps/>
          <w:color w:val="000000"/>
          <w:sz w:val="22"/>
          <w:szCs w:val="22"/>
        </w:rPr>
        <w:tab/>
      </w:r>
      <w:r w:rsidRPr="00FF761D">
        <w:rPr>
          <w:rFonts w:ascii="Arial" w:hAnsi="Arial" w:cs="Arial"/>
          <w:caps/>
          <w:color w:val="000000"/>
          <w:sz w:val="22"/>
          <w:szCs w:val="22"/>
        </w:rPr>
        <w:tab/>
        <w:t xml:space="preserve">   </w:t>
      </w:r>
      <w:r w:rsidR="007A4420" w:rsidRPr="00FF761D">
        <w:rPr>
          <w:rFonts w:ascii="Arial" w:hAnsi="Arial" w:cs="Arial"/>
          <w:caps/>
          <w:color w:val="000000"/>
          <w:sz w:val="22"/>
          <w:szCs w:val="22"/>
        </w:rPr>
        <w:t xml:space="preserve">   </w:t>
      </w:r>
    </w:p>
    <w:p w14:paraId="19EF52EF" w14:textId="77777777" w:rsidR="00A73B43" w:rsidRDefault="00A73B43" w:rsidP="00A73B43">
      <w:pPr>
        <w:tabs>
          <w:tab w:val="left" w:pos="1134"/>
        </w:tabs>
        <w:ind w:right="-96"/>
        <w:rPr>
          <w:rFonts w:ascii="Arial" w:hAnsi="Arial" w:cs="Arial"/>
          <w:b/>
          <w:iCs/>
          <w:caps/>
          <w:sz w:val="22"/>
          <w:szCs w:val="22"/>
        </w:rPr>
      </w:pPr>
    </w:p>
    <w:p w14:paraId="6BE4B666" w14:textId="77777777" w:rsidR="00A73B43" w:rsidRDefault="00A73B43" w:rsidP="00A73B43">
      <w:pPr>
        <w:tabs>
          <w:tab w:val="left" w:pos="1134"/>
        </w:tabs>
        <w:ind w:right="-96"/>
        <w:rPr>
          <w:rFonts w:ascii="Arial" w:hAnsi="Arial" w:cs="Arial"/>
          <w:b/>
          <w:iCs/>
          <w:caps/>
          <w:sz w:val="22"/>
          <w:szCs w:val="22"/>
        </w:rPr>
      </w:pPr>
    </w:p>
    <w:p w14:paraId="7E1F0F05" w14:textId="77777777" w:rsidR="00A73B43" w:rsidRDefault="00A73B43" w:rsidP="00A73B43">
      <w:pPr>
        <w:tabs>
          <w:tab w:val="left" w:pos="1134"/>
        </w:tabs>
        <w:ind w:right="-96"/>
        <w:rPr>
          <w:rFonts w:ascii="Arial" w:hAnsi="Arial" w:cs="Arial"/>
          <w:b/>
          <w:iCs/>
          <w:caps/>
          <w:sz w:val="22"/>
          <w:szCs w:val="22"/>
        </w:rPr>
      </w:pPr>
    </w:p>
    <w:p w14:paraId="1CDD1131" w14:textId="77777777" w:rsidR="00A73B43" w:rsidRDefault="00A73B43" w:rsidP="00A73B43">
      <w:pPr>
        <w:tabs>
          <w:tab w:val="left" w:pos="1134"/>
        </w:tabs>
        <w:ind w:right="-96"/>
        <w:rPr>
          <w:rFonts w:ascii="Arial" w:hAnsi="Arial" w:cs="Arial"/>
          <w:b/>
          <w:iCs/>
          <w:caps/>
          <w:sz w:val="22"/>
          <w:szCs w:val="22"/>
        </w:rPr>
      </w:pPr>
    </w:p>
    <w:p w14:paraId="7C094BF7" w14:textId="77777777" w:rsidR="00A73B43" w:rsidRPr="00FF761D" w:rsidRDefault="00A73B43" w:rsidP="00A73B43">
      <w:pPr>
        <w:tabs>
          <w:tab w:val="left" w:pos="1134"/>
        </w:tabs>
        <w:ind w:right="-96"/>
        <w:rPr>
          <w:rFonts w:ascii="Arial" w:hAnsi="Arial" w:cs="Arial"/>
          <w:b/>
          <w:iCs/>
          <w:caps/>
          <w:sz w:val="22"/>
          <w:szCs w:val="22"/>
        </w:rPr>
      </w:pPr>
    </w:p>
    <w:p w14:paraId="3ADB1BE8" w14:textId="75B6E372" w:rsidR="00422F90" w:rsidRPr="00FF761D" w:rsidRDefault="002B387E" w:rsidP="00FF761D">
      <w:pPr>
        <w:pStyle w:val="Title"/>
        <w:rPr>
          <w:rStyle w:val="1"/>
          <w:b/>
          <w:bCs w:val="0"/>
          <w:spacing w:val="0"/>
          <w:sz w:val="22"/>
          <w:szCs w:val="22"/>
          <w:shd w:val="clear" w:color="auto" w:fill="auto"/>
        </w:rPr>
      </w:pPr>
      <w:r w:rsidRPr="00FF761D">
        <w:rPr>
          <w:rStyle w:val="1"/>
          <w:b/>
          <w:bCs w:val="0"/>
          <w:spacing w:val="0"/>
          <w:sz w:val="22"/>
          <w:szCs w:val="22"/>
          <w:shd w:val="clear" w:color="auto" w:fill="auto"/>
        </w:rPr>
        <w:t xml:space="preserve">200 LITRŲ TALPOS METALINIŲ STATINIŲ </w:t>
      </w:r>
      <w:bookmarkEnd w:id="9"/>
      <w:r w:rsidR="00494FAE" w:rsidRPr="00FF761D">
        <w:rPr>
          <w:rStyle w:val="1"/>
          <w:b/>
          <w:bCs w:val="0"/>
          <w:spacing w:val="0"/>
          <w:sz w:val="22"/>
          <w:szCs w:val="22"/>
          <w:shd w:val="clear" w:color="auto" w:fill="auto"/>
        </w:rPr>
        <w:t xml:space="preserve">SRA </w:t>
      </w:r>
      <w:r w:rsidRPr="00FF761D">
        <w:rPr>
          <w:rStyle w:val="1"/>
          <w:b/>
          <w:bCs w:val="0"/>
          <w:spacing w:val="0"/>
          <w:sz w:val="22"/>
          <w:szCs w:val="22"/>
          <w:shd w:val="clear" w:color="auto" w:fill="auto"/>
        </w:rPr>
        <w:t xml:space="preserve">PIRKIMO </w:t>
      </w:r>
      <w:r w:rsidR="000F38F5" w:rsidRPr="00FF761D">
        <w:rPr>
          <w:rStyle w:val="1"/>
          <w:b/>
          <w:bCs w:val="0"/>
          <w:spacing w:val="0"/>
          <w:sz w:val="22"/>
          <w:szCs w:val="22"/>
          <w:shd w:val="clear" w:color="auto" w:fill="auto"/>
        </w:rPr>
        <w:br/>
      </w:r>
      <w:r w:rsidRPr="00FF761D">
        <w:rPr>
          <w:rStyle w:val="1"/>
          <w:b/>
          <w:bCs w:val="0"/>
          <w:spacing w:val="0"/>
          <w:sz w:val="22"/>
          <w:szCs w:val="22"/>
          <w:shd w:val="clear" w:color="auto" w:fill="auto"/>
        </w:rPr>
        <w:t>TECHNINĖ SPECIFIKACIJ</w:t>
      </w:r>
      <w:bookmarkEnd w:id="10"/>
      <w:r w:rsidR="00422F90" w:rsidRPr="00FF761D">
        <w:rPr>
          <w:rStyle w:val="1"/>
          <w:b/>
          <w:bCs w:val="0"/>
          <w:spacing w:val="0"/>
          <w:sz w:val="22"/>
          <w:szCs w:val="22"/>
          <w:shd w:val="clear" w:color="auto" w:fill="auto"/>
        </w:rPr>
        <w:t>A</w:t>
      </w:r>
    </w:p>
    <w:bookmarkEnd w:id="1"/>
    <w:bookmarkEnd w:id="2"/>
    <w:bookmarkEnd w:id="3"/>
    <w:bookmarkEnd w:id="4"/>
    <w:bookmarkEnd w:id="5"/>
    <w:bookmarkEnd w:id="6"/>
    <w:bookmarkEnd w:id="7"/>
    <w:bookmarkEnd w:id="8"/>
    <w:p w14:paraId="087405F7" w14:textId="77777777" w:rsidR="00AF1249" w:rsidRPr="00FF761D" w:rsidRDefault="00AF1249" w:rsidP="00AF1249">
      <w:pPr>
        <w:rPr>
          <w:rFonts w:ascii="Arial" w:hAnsi="Arial" w:cs="Arial"/>
          <w:sz w:val="22"/>
          <w:szCs w:val="22"/>
        </w:rPr>
      </w:pPr>
    </w:p>
    <w:p w14:paraId="66159BFC" w14:textId="77777777" w:rsidR="00AF1249" w:rsidRPr="00FF761D" w:rsidRDefault="00AF1249" w:rsidP="00FF761D">
      <w:pPr>
        <w:pStyle w:val="Heading1"/>
      </w:pPr>
      <w:r w:rsidRPr="00FF761D">
        <w:t>SKYRIUS</w:t>
      </w:r>
    </w:p>
    <w:p w14:paraId="660E08C8" w14:textId="77777777" w:rsidR="000F38F5" w:rsidRPr="00FF761D" w:rsidRDefault="000F38F5" w:rsidP="00FF761D">
      <w:pPr>
        <w:pStyle w:val="Title"/>
        <w:rPr>
          <w:bCs/>
        </w:rPr>
      </w:pPr>
      <w:r w:rsidRPr="00FF761D">
        <w:t>PIRKIMO TIPAS</w:t>
      </w:r>
    </w:p>
    <w:p w14:paraId="4373D29F" w14:textId="77777777" w:rsidR="000F38F5" w:rsidRPr="00FF761D" w:rsidRDefault="00D07475" w:rsidP="008655B8">
      <w:pPr>
        <w:pStyle w:val="Heading2"/>
        <w:rPr>
          <w:b/>
        </w:rPr>
      </w:pPr>
      <w:r w:rsidRPr="00FF761D">
        <w:t>Prekių pirkimas.</w:t>
      </w:r>
    </w:p>
    <w:p w14:paraId="4D64022A" w14:textId="77777777" w:rsidR="00AF1249" w:rsidRPr="00FF761D" w:rsidRDefault="00AF1249" w:rsidP="00FF761D">
      <w:pPr>
        <w:pStyle w:val="Heading1"/>
        <w:rPr>
          <w:bCs/>
        </w:rPr>
      </w:pPr>
      <w:r w:rsidRPr="00FF761D">
        <w:t>SKYRIUS</w:t>
      </w:r>
    </w:p>
    <w:p w14:paraId="10B3EE63" w14:textId="77777777" w:rsidR="007D2149" w:rsidRPr="00FF761D" w:rsidRDefault="000F38F5" w:rsidP="00FF761D">
      <w:pPr>
        <w:pStyle w:val="Title"/>
        <w:rPr>
          <w:bCs/>
        </w:rPr>
      </w:pPr>
      <w:r w:rsidRPr="00FF761D">
        <w:t>TIKSL</w:t>
      </w:r>
      <w:r w:rsidR="007D2149" w:rsidRPr="00FF761D">
        <w:t>AS</w:t>
      </w:r>
    </w:p>
    <w:p w14:paraId="61CCF95F" w14:textId="1C4123A2" w:rsidR="00D86787" w:rsidRPr="00FF761D" w:rsidRDefault="00F55CA6" w:rsidP="008655B8">
      <w:pPr>
        <w:pStyle w:val="Heading2"/>
        <w:rPr>
          <w:b/>
          <w:color w:val="auto"/>
        </w:rPr>
      </w:pPr>
      <w:r w:rsidRPr="00FF761D">
        <w:t>Nupirkti 200 litrų talpos metalin</w:t>
      </w:r>
      <w:r w:rsidR="00CB7A12" w:rsidRPr="00FF761D">
        <w:t>ių</w:t>
      </w:r>
      <w:r w:rsidRPr="00FF761D">
        <w:t xml:space="preserve"> statin</w:t>
      </w:r>
      <w:r w:rsidR="00CB7A12" w:rsidRPr="00FF761D">
        <w:t>ių komplektus</w:t>
      </w:r>
      <w:r w:rsidR="00456E89" w:rsidRPr="00FF761D">
        <w:t xml:space="preserve"> (toliau – </w:t>
      </w:r>
      <w:r w:rsidR="00ED2DB9" w:rsidRPr="00FF761D">
        <w:t>s</w:t>
      </w:r>
      <w:r w:rsidR="00456E89" w:rsidRPr="00FF761D">
        <w:t>tatinės)</w:t>
      </w:r>
      <w:r w:rsidR="00533F42" w:rsidRPr="00FF761D">
        <w:t>.</w:t>
      </w:r>
      <w:r w:rsidR="00CB7A12" w:rsidRPr="00FF761D">
        <w:t xml:space="preserve"> Komplektą sudaro</w:t>
      </w:r>
      <w:r w:rsidR="0081016E" w:rsidRPr="00FF761D">
        <w:t xml:space="preserve"> 200 l talpos metalinė statinė</w:t>
      </w:r>
      <w:r w:rsidR="00D520C6" w:rsidRPr="00FF761D">
        <w:t xml:space="preserve">, dangtis, </w:t>
      </w:r>
      <w:r w:rsidR="0081016E" w:rsidRPr="00FF761D">
        <w:t>fiksavimo žiedas</w:t>
      </w:r>
      <w:r w:rsidR="00D520C6" w:rsidRPr="00FF761D">
        <w:t xml:space="preserve"> ir</w:t>
      </w:r>
      <w:r w:rsidR="00595FD8" w:rsidRPr="00FF761D">
        <w:t>,</w:t>
      </w:r>
      <w:r w:rsidR="00D520C6" w:rsidRPr="00FF761D">
        <w:t xml:space="preserve"> esant poreikiui</w:t>
      </w:r>
      <w:r w:rsidR="00595FD8" w:rsidRPr="00FF761D">
        <w:t>,</w:t>
      </w:r>
      <w:r w:rsidR="00D520C6" w:rsidRPr="00FF761D">
        <w:t xml:space="preserve"> statinės vidaus apsaugos priemonė</w:t>
      </w:r>
      <w:r w:rsidR="00434FA3" w:rsidRPr="00FF761D">
        <w:t>.</w:t>
      </w:r>
      <w:r w:rsidR="00CB7A12" w:rsidRPr="00FF761D">
        <w:t xml:space="preserve"> </w:t>
      </w:r>
      <w:r w:rsidR="00464FCD" w:rsidRPr="00FF761D">
        <w:t>Statinės bus naudojamos VĮ Ignalinos</w:t>
      </w:r>
      <w:r w:rsidR="00595FD8" w:rsidRPr="00FF761D">
        <w:t xml:space="preserve"> atominės elektrinės</w:t>
      </w:r>
      <w:r w:rsidR="00464FCD" w:rsidRPr="00FF761D">
        <w:t xml:space="preserve"> (toliau </w:t>
      </w:r>
      <w:r w:rsidR="009C30DE" w:rsidRPr="00FF761D">
        <w:t>–</w:t>
      </w:r>
      <w:r w:rsidR="00464FCD" w:rsidRPr="00FF761D">
        <w:t xml:space="preserve"> </w:t>
      </w:r>
      <w:r w:rsidR="009C30DE" w:rsidRPr="00FF761D">
        <w:t>IAE, Užsakovas</w:t>
      </w:r>
      <w:r w:rsidR="00464FCD" w:rsidRPr="00FF761D">
        <w:t xml:space="preserve">) cementavimo įrenginio pagalba vykdomame skystųjų radioaktyviųjų atliekų </w:t>
      </w:r>
      <w:r w:rsidR="00C41890" w:rsidRPr="00FF761D">
        <w:t xml:space="preserve">(toliau – SRA) </w:t>
      </w:r>
      <w:r w:rsidR="00464FCD" w:rsidRPr="00FF761D">
        <w:t xml:space="preserve">perdirbimo (cementavimo) procese. Skystosios radioaktyviosios atliekos perdirbimo proceso metu yra maišomos su </w:t>
      </w:r>
      <w:r w:rsidR="009C30DE" w:rsidRPr="00FF761D">
        <w:t>cementu</w:t>
      </w:r>
      <w:r w:rsidR="00F03B24" w:rsidRPr="00FF761D">
        <w:t>, bentonito moliu</w:t>
      </w:r>
      <w:r w:rsidR="00A35AC8" w:rsidRPr="00FF761D">
        <w:t xml:space="preserve"> (pagal nustatytą receptą)</w:t>
      </w:r>
      <w:r w:rsidR="009C30DE" w:rsidRPr="00FF761D">
        <w:t xml:space="preserve"> ir supilamos į statines.</w:t>
      </w:r>
      <w:r w:rsidR="00464FCD" w:rsidRPr="00FF761D">
        <w:t xml:space="preserve"> </w:t>
      </w:r>
      <w:r w:rsidR="009C30DE" w:rsidRPr="00FF761D">
        <w:t>V</w:t>
      </w:r>
      <w:r w:rsidR="00464FCD" w:rsidRPr="00FF761D">
        <w:t>ėliau</w:t>
      </w:r>
      <w:r w:rsidR="009C30DE" w:rsidRPr="00FF761D">
        <w:t xml:space="preserve"> </w:t>
      </w:r>
      <w:r w:rsidR="00595FD8" w:rsidRPr="00FF761D">
        <w:t>statinės,</w:t>
      </w:r>
      <w:r w:rsidR="009C30DE" w:rsidRPr="00FF761D">
        <w:t xml:space="preserve"> </w:t>
      </w:r>
      <w:r w:rsidR="00BC7109" w:rsidRPr="00FF761D">
        <w:t xml:space="preserve">nuotoliniu būdu </w:t>
      </w:r>
      <w:r w:rsidR="00A35AC8" w:rsidRPr="00FF761D">
        <w:t>valdomu griebtuvu</w:t>
      </w:r>
      <w:r w:rsidR="00595FD8" w:rsidRPr="00FF761D">
        <w:t xml:space="preserve"> </w:t>
      </w:r>
      <w:r w:rsidR="009C30DE" w:rsidRPr="00FF761D">
        <w:t xml:space="preserve">užkabinus už </w:t>
      </w:r>
      <w:r w:rsidR="00B20C5F" w:rsidRPr="00FF761D">
        <w:t xml:space="preserve">jų </w:t>
      </w:r>
      <w:r w:rsidR="009C30DE" w:rsidRPr="00FF761D">
        <w:t xml:space="preserve">dangčio fiksavimo žiedo, </w:t>
      </w:r>
      <w:r w:rsidR="00464FCD" w:rsidRPr="00FF761D">
        <w:t xml:space="preserve">talpinamos į konteinerius ir konteineriuose saugomos laikinoje cementuotų radioaktyvių atliekų saugykloje. </w:t>
      </w:r>
      <w:r w:rsidR="00CA1B29" w:rsidRPr="00FF761D">
        <w:t xml:space="preserve">Pripildytų </w:t>
      </w:r>
      <w:r w:rsidR="00BA6E18" w:rsidRPr="00FF761D">
        <w:t xml:space="preserve">sukietintomis </w:t>
      </w:r>
      <w:r w:rsidR="00DA19FC" w:rsidRPr="00FF761D">
        <w:t xml:space="preserve">atliekomis ir patalpintų </w:t>
      </w:r>
      <w:r w:rsidR="000031A4" w:rsidRPr="00FF761D">
        <w:t xml:space="preserve">į konteinerius </w:t>
      </w:r>
      <w:r w:rsidR="00DA19FC" w:rsidRPr="00FF761D">
        <w:t xml:space="preserve">statinių </w:t>
      </w:r>
      <w:r w:rsidR="000031A4" w:rsidRPr="00FF761D">
        <w:rPr>
          <w:color w:val="auto"/>
        </w:rPr>
        <w:t>s</w:t>
      </w:r>
      <w:r w:rsidR="00464FCD" w:rsidRPr="00FF761D">
        <w:rPr>
          <w:color w:val="auto"/>
        </w:rPr>
        <w:t>augojimo terminas iki galutinio atliekų laidojimo –</w:t>
      </w:r>
      <w:r w:rsidR="00F068C4" w:rsidRPr="00FF761D">
        <w:rPr>
          <w:color w:val="auto"/>
        </w:rPr>
        <w:t xml:space="preserve"> </w:t>
      </w:r>
      <w:r w:rsidR="00B04942" w:rsidRPr="00FF761D">
        <w:rPr>
          <w:color w:val="auto"/>
        </w:rPr>
        <w:t xml:space="preserve">ne mažiau kaip </w:t>
      </w:r>
      <w:r w:rsidR="000D6A3B" w:rsidRPr="00FF761D">
        <w:rPr>
          <w:color w:val="auto"/>
        </w:rPr>
        <w:t>1</w:t>
      </w:r>
      <w:r w:rsidR="00F068C4" w:rsidRPr="00FF761D">
        <w:rPr>
          <w:color w:val="auto"/>
        </w:rPr>
        <w:t>5</w:t>
      </w:r>
      <w:r w:rsidR="00464FCD" w:rsidRPr="00FF761D">
        <w:rPr>
          <w:color w:val="auto"/>
        </w:rPr>
        <w:t xml:space="preserve"> metų.</w:t>
      </w:r>
    </w:p>
    <w:p w14:paraId="43314136" w14:textId="784AC35F" w:rsidR="00C401A0" w:rsidRPr="00FF761D" w:rsidRDefault="00AF1249" w:rsidP="00FF761D">
      <w:pPr>
        <w:pStyle w:val="Heading1"/>
      </w:pPr>
      <w:r w:rsidRPr="00FF761D">
        <w:t>SKYRIUS</w:t>
      </w:r>
    </w:p>
    <w:p w14:paraId="5E670874" w14:textId="1EED3EBA" w:rsidR="007D2149" w:rsidRPr="00FF761D" w:rsidRDefault="000D0D88" w:rsidP="00FF761D">
      <w:pPr>
        <w:pStyle w:val="Title"/>
        <w:rPr>
          <w:bCs/>
        </w:rPr>
      </w:pPr>
      <w:r w:rsidRPr="00FF761D">
        <w:t xml:space="preserve">PREKĖS </w:t>
      </w:r>
      <w:r w:rsidR="007D2149" w:rsidRPr="00FF761D">
        <w:t>APRAŠYMAS</w:t>
      </w:r>
      <w:r w:rsidR="00481A34" w:rsidRPr="00FF761D">
        <w:t xml:space="preserve"> IR TIEKIMO APIMTIS</w:t>
      </w:r>
    </w:p>
    <w:p w14:paraId="31BC2062" w14:textId="77777777" w:rsidR="00AF1249" w:rsidRPr="00FF761D" w:rsidRDefault="00ED2DB9" w:rsidP="008655B8">
      <w:pPr>
        <w:pStyle w:val="Heading2"/>
        <w:rPr>
          <w:b/>
        </w:rPr>
      </w:pPr>
      <w:r w:rsidRPr="00FF761D">
        <w:t xml:space="preserve">Perkamos statinės turi atitikti šiuos reikalavimus: </w:t>
      </w:r>
    </w:p>
    <w:p w14:paraId="1887FDC6" w14:textId="71602636" w:rsidR="00E703A5" w:rsidRPr="00FF761D" w:rsidRDefault="00AF6A1B" w:rsidP="00954A4A">
      <w:pPr>
        <w:pStyle w:val="BodyText2"/>
        <w:tabs>
          <w:tab w:val="center" w:pos="5173"/>
          <w:tab w:val="left" w:pos="8647"/>
          <w:tab w:val="right" w:pos="9638"/>
        </w:tabs>
        <w:spacing w:line="360" w:lineRule="auto"/>
        <w:ind w:left="709"/>
        <w:jc w:val="left"/>
        <w:rPr>
          <w:rFonts w:ascii="Arial" w:hAnsi="Arial" w:cs="Arial"/>
          <w:b w:val="0"/>
          <w:szCs w:val="22"/>
        </w:rPr>
      </w:pPr>
      <w:r w:rsidRPr="00FF761D">
        <w:rPr>
          <w:rFonts w:ascii="Arial" w:hAnsi="Arial" w:cs="Arial"/>
          <w:b w:val="0"/>
          <w:szCs w:val="22"/>
        </w:rPr>
        <w:tab/>
      </w:r>
      <w:r w:rsidRPr="00FF761D">
        <w:rPr>
          <w:rFonts w:ascii="Arial" w:hAnsi="Arial" w:cs="Arial"/>
          <w:b w:val="0"/>
          <w:szCs w:val="22"/>
        </w:rPr>
        <w:tab/>
      </w:r>
      <w:r w:rsidR="00ED2DB9" w:rsidRPr="00FF761D">
        <w:rPr>
          <w:rFonts w:ascii="Arial" w:hAnsi="Arial" w:cs="Arial"/>
          <w:b w:val="0"/>
          <w:szCs w:val="22"/>
        </w:rPr>
        <w:t>1 lentelė</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8618"/>
      </w:tblGrid>
      <w:tr w:rsidR="00ED2DB9" w:rsidRPr="00FF761D" w14:paraId="05F17459" w14:textId="77777777" w:rsidTr="0035742A">
        <w:trPr>
          <w:tblHeader/>
        </w:trPr>
        <w:tc>
          <w:tcPr>
            <w:tcW w:w="1056" w:type="dxa"/>
            <w:vAlign w:val="center"/>
          </w:tcPr>
          <w:p w14:paraId="341F49E8" w14:textId="02A2F666" w:rsidR="00ED2DB9" w:rsidRPr="00FF761D" w:rsidRDefault="00ED2DB9" w:rsidP="00AB3BA5">
            <w:pPr>
              <w:pStyle w:val="BodyText2"/>
              <w:tabs>
                <w:tab w:val="left" w:pos="8080"/>
              </w:tabs>
              <w:spacing w:before="120" w:after="120"/>
              <w:rPr>
                <w:rFonts w:ascii="Arial" w:hAnsi="Arial" w:cs="Arial"/>
                <w:b w:val="0"/>
                <w:szCs w:val="22"/>
              </w:rPr>
            </w:pPr>
            <w:r w:rsidRPr="00FF761D">
              <w:rPr>
                <w:rFonts w:ascii="Arial" w:hAnsi="Arial" w:cs="Arial"/>
                <w:b w:val="0"/>
                <w:szCs w:val="22"/>
              </w:rPr>
              <w:t>E</w:t>
            </w:r>
            <w:r w:rsidR="006B57FD" w:rsidRPr="00FF761D">
              <w:rPr>
                <w:rFonts w:ascii="Arial" w:hAnsi="Arial" w:cs="Arial"/>
                <w:b w:val="0"/>
                <w:szCs w:val="22"/>
              </w:rPr>
              <w:t>i</w:t>
            </w:r>
            <w:r w:rsidRPr="00FF761D">
              <w:rPr>
                <w:rFonts w:ascii="Arial" w:hAnsi="Arial" w:cs="Arial"/>
                <w:b w:val="0"/>
                <w:szCs w:val="22"/>
              </w:rPr>
              <w:t>l. Nr.</w:t>
            </w:r>
          </w:p>
        </w:tc>
        <w:tc>
          <w:tcPr>
            <w:tcW w:w="8832" w:type="dxa"/>
            <w:vAlign w:val="center"/>
          </w:tcPr>
          <w:p w14:paraId="2F630CDE" w14:textId="77777777" w:rsidR="00ED2DB9" w:rsidRPr="00FF761D" w:rsidRDefault="00ED2DB9" w:rsidP="00AB3BA5">
            <w:pPr>
              <w:pStyle w:val="BodyText2"/>
              <w:tabs>
                <w:tab w:val="left" w:pos="8080"/>
              </w:tabs>
              <w:spacing w:before="120" w:after="120"/>
              <w:rPr>
                <w:rFonts w:ascii="Arial" w:hAnsi="Arial" w:cs="Arial"/>
                <w:b w:val="0"/>
                <w:szCs w:val="22"/>
              </w:rPr>
            </w:pPr>
            <w:r w:rsidRPr="00FF761D">
              <w:rPr>
                <w:rFonts w:ascii="Arial" w:hAnsi="Arial" w:cs="Arial"/>
                <w:b w:val="0"/>
                <w:szCs w:val="22"/>
              </w:rPr>
              <w:t>Techninis reikalavimas</w:t>
            </w:r>
          </w:p>
        </w:tc>
      </w:tr>
      <w:tr w:rsidR="00ED2DB9" w:rsidRPr="00FF761D" w14:paraId="5E2B976A" w14:textId="77777777" w:rsidTr="002B1697">
        <w:tc>
          <w:tcPr>
            <w:tcW w:w="1056" w:type="dxa"/>
            <w:vAlign w:val="center"/>
          </w:tcPr>
          <w:p w14:paraId="1B0929B0" w14:textId="77777777" w:rsidR="00ED2DB9" w:rsidRPr="00FF761D" w:rsidRDefault="00ED2DB9" w:rsidP="00AB3BA5">
            <w:pPr>
              <w:pStyle w:val="BodyText2"/>
              <w:tabs>
                <w:tab w:val="left" w:pos="8080"/>
              </w:tabs>
              <w:jc w:val="left"/>
              <w:rPr>
                <w:rFonts w:ascii="Arial" w:hAnsi="Arial" w:cs="Arial"/>
                <w:szCs w:val="22"/>
              </w:rPr>
            </w:pPr>
            <w:r w:rsidRPr="00FF761D">
              <w:rPr>
                <w:rFonts w:ascii="Arial" w:hAnsi="Arial" w:cs="Arial"/>
                <w:szCs w:val="22"/>
              </w:rPr>
              <w:t>1.</w:t>
            </w:r>
          </w:p>
        </w:tc>
        <w:tc>
          <w:tcPr>
            <w:tcW w:w="8832" w:type="dxa"/>
            <w:vAlign w:val="center"/>
          </w:tcPr>
          <w:p w14:paraId="499116FC" w14:textId="77777777" w:rsidR="00ED2DB9" w:rsidRPr="00FF761D" w:rsidRDefault="00ED2DB9" w:rsidP="007653C5">
            <w:pPr>
              <w:pStyle w:val="BodyText2"/>
              <w:tabs>
                <w:tab w:val="left" w:pos="8080"/>
              </w:tabs>
              <w:jc w:val="left"/>
              <w:rPr>
                <w:rFonts w:ascii="Arial" w:hAnsi="Arial" w:cs="Arial"/>
                <w:szCs w:val="22"/>
              </w:rPr>
            </w:pPr>
            <w:r w:rsidRPr="00FF761D">
              <w:rPr>
                <w:rFonts w:ascii="Arial" w:hAnsi="Arial" w:cs="Arial"/>
                <w:szCs w:val="22"/>
              </w:rPr>
              <w:t>200 litrų talpos metalinė statinė</w:t>
            </w:r>
            <w:r w:rsidR="007653C5" w:rsidRPr="00FF761D">
              <w:rPr>
                <w:rFonts w:ascii="Arial" w:hAnsi="Arial" w:cs="Arial"/>
                <w:szCs w:val="22"/>
              </w:rPr>
              <w:t>:</w:t>
            </w:r>
          </w:p>
        </w:tc>
      </w:tr>
      <w:tr w:rsidR="00ED2DB9" w:rsidRPr="00FF761D" w14:paraId="463901C9" w14:textId="77777777" w:rsidTr="002B1697">
        <w:trPr>
          <w:trHeight w:val="704"/>
        </w:trPr>
        <w:tc>
          <w:tcPr>
            <w:tcW w:w="1056" w:type="dxa"/>
            <w:vAlign w:val="center"/>
          </w:tcPr>
          <w:p w14:paraId="495C9D7E" w14:textId="77777777" w:rsidR="00ED2DB9" w:rsidRPr="00FF761D" w:rsidRDefault="00515F33" w:rsidP="00515F33">
            <w:pPr>
              <w:pStyle w:val="BodyText2"/>
              <w:tabs>
                <w:tab w:val="left" w:pos="8080"/>
              </w:tabs>
              <w:jc w:val="left"/>
              <w:rPr>
                <w:rFonts w:ascii="Arial" w:hAnsi="Arial" w:cs="Arial"/>
                <w:b w:val="0"/>
                <w:szCs w:val="22"/>
              </w:rPr>
            </w:pPr>
            <w:r w:rsidRPr="00FF761D">
              <w:rPr>
                <w:rFonts w:ascii="Arial" w:hAnsi="Arial" w:cs="Arial"/>
                <w:b w:val="0"/>
                <w:szCs w:val="22"/>
              </w:rPr>
              <w:t>1.1</w:t>
            </w:r>
            <w:r w:rsidR="00ED2DB9" w:rsidRPr="00FF761D">
              <w:rPr>
                <w:rFonts w:ascii="Arial" w:hAnsi="Arial" w:cs="Arial"/>
                <w:b w:val="0"/>
                <w:szCs w:val="22"/>
              </w:rPr>
              <w:t>.</w:t>
            </w:r>
          </w:p>
        </w:tc>
        <w:tc>
          <w:tcPr>
            <w:tcW w:w="8832" w:type="dxa"/>
            <w:vAlign w:val="center"/>
          </w:tcPr>
          <w:p w14:paraId="0112B867" w14:textId="77777777" w:rsidR="00ED2DB9" w:rsidRPr="00FF761D" w:rsidRDefault="000461C5" w:rsidP="00BA1539">
            <w:pPr>
              <w:pStyle w:val="BodyText2"/>
              <w:tabs>
                <w:tab w:val="left" w:pos="8080"/>
              </w:tabs>
              <w:jc w:val="left"/>
              <w:rPr>
                <w:rFonts w:ascii="Arial" w:hAnsi="Arial" w:cs="Arial"/>
                <w:b w:val="0"/>
                <w:szCs w:val="22"/>
              </w:rPr>
            </w:pPr>
            <w:r w:rsidRPr="00FF761D">
              <w:rPr>
                <w:rFonts w:ascii="Arial" w:hAnsi="Arial" w:cs="Arial"/>
                <w:b w:val="0"/>
                <w:szCs w:val="22"/>
              </w:rPr>
              <w:t xml:space="preserve">statinės korpusas, dugnas, dangtis ir dangtį fiksuojantis žiedas bei žiedo suveržimo varžtas turi būti pagaminti iš </w:t>
            </w:r>
            <w:r w:rsidR="00466912" w:rsidRPr="00FF761D">
              <w:rPr>
                <w:rFonts w:ascii="Arial" w:hAnsi="Arial" w:cs="Arial"/>
                <w:b w:val="0"/>
                <w:szCs w:val="22"/>
              </w:rPr>
              <w:t>nerūdijančio plieno arba anglinio plieno</w:t>
            </w:r>
            <w:r w:rsidR="00BA1539" w:rsidRPr="00FF761D">
              <w:rPr>
                <w:rFonts w:ascii="Arial" w:hAnsi="Arial" w:cs="Arial"/>
                <w:b w:val="0"/>
                <w:szCs w:val="22"/>
              </w:rPr>
              <w:t>,</w:t>
            </w:r>
            <w:r w:rsidR="00466912" w:rsidRPr="00FF761D">
              <w:rPr>
                <w:rFonts w:ascii="Arial" w:hAnsi="Arial" w:cs="Arial"/>
                <w:b w:val="0"/>
                <w:szCs w:val="22"/>
              </w:rPr>
              <w:t xml:space="preserve"> padengto </w:t>
            </w:r>
            <w:r w:rsidR="00B07662" w:rsidRPr="00FF761D">
              <w:rPr>
                <w:rFonts w:ascii="Arial" w:hAnsi="Arial" w:cs="Arial"/>
                <w:b w:val="0"/>
                <w:szCs w:val="22"/>
              </w:rPr>
              <w:t xml:space="preserve">apsaugine </w:t>
            </w:r>
            <w:r w:rsidR="00466912" w:rsidRPr="00FF761D">
              <w:rPr>
                <w:rFonts w:ascii="Arial" w:hAnsi="Arial" w:cs="Arial"/>
                <w:b w:val="0"/>
                <w:szCs w:val="22"/>
              </w:rPr>
              <w:t xml:space="preserve">danga </w:t>
            </w:r>
            <w:r w:rsidR="00B07662" w:rsidRPr="00FF761D">
              <w:rPr>
                <w:rFonts w:ascii="Arial" w:hAnsi="Arial" w:cs="Arial"/>
                <w:b w:val="0"/>
                <w:szCs w:val="22"/>
              </w:rPr>
              <w:t>ir</w:t>
            </w:r>
            <w:r w:rsidR="00466912" w:rsidRPr="00FF761D">
              <w:rPr>
                <w:rFonts w:ascii="Arial" w:hAnsi="Arial" w:cs="Arial"/>
                <w:b w:val="0"/>
                <w:szCs w:val="22"/>
              </w:rPr>
              <w:t xml:space="preserve"> užtikrintų sukietintų radioaktyviųjų atliekų statinėse saugojim</w:t>
            </w:r>
            <w:r w:rsidR="00BA1539" w:rsidRPr="00FF761D">
              <w:rPr>
                <w:rFonts w:ascii="Arial" w:hAnsi="Arial" w:cs="Arial"/>
                <w:b w:val="0"/>
                <w:szCs w:val="22"/>
              </w:rPr>
              <w:t>ą</w:t>
            </w:r>
            <w:r w:rsidR="00466912" w:rsidRPr="00FF761D">
              <w:rPr>
                <w:rFonts w:ascii="Arial" w:hAnsi="Arial" w:cs="Arial"/>
                <w:b w:val="0"/>
                <w:szCs w:val="22"/>
              </w:rPr>
              <w:t xml:space="preserve"> ne mažiau 15 metų</w:t>
            </w:r>
            <w:r w:rsidRPr="00FF761D">
              <w:rPr>
                <w:rFonts w:ascii="Arial" w:hAnsi="Arial" w:cs="Arial"/>
                <w:b w:val="0"/>
                <w:szCs w:val="22"/>
              </w:rPr>
              <w:t>;</w:t>
            </w:r>
          </w:p>
        </w:tc>
      </w:tr>
      <w:tr w:rsidR="000461C5" w:rsidRPr="00FF761D" w14:paraId="7130A8F0" w14:textId="77777777" w:rsidTr="002B1697">
        <w:tc>
          <w:tcPr>
            <w:tcW w:w="1056" w:type="dxa"/>
            <w:vAlign w:val="center"/>
          </w:tcPr>
          <w:p w14:paraId="140668F8" w14:textId="77777777" w:rsidR="000461C5" w:rsidRPr="00FF761D" w:rsidRDefault="000461C5" w:rsidP="00515F33">
            <w:pPr>
              <w:pStyle w:val="BodyText2"/>
              <w:tabs>
                <w:tab w:val="left" w:pos="8080"/>
              </w:tabs>
              <w:jc w:val="left"/>
              <w:rPr>
                <w:rFonts w:ascii="Arial" w:hAnsi="Arial" w:cs="Arial"/>
                <w:b w:val="0"/>
                <w:szCs w:val="22"/>
              </w:rPr>
            </w:pPr>
            <w:r w:rsidRPr="00FF761D">
              <w:rPr>
                <w:rFonts w:ascii="Arial" w:hAnsi="Arial" w:cs="Arial"/>
                <w:b w:val="0"/>
                <w:szCs w:val="22"/>
              </w:rPr>
              <w:lastRenderedPageBreak/>
              <w:t>1.2.</w:t>
            </w:r>
          </w:p>
        </w:tc>
        <w:tc>
          <w:tcPr>
            <w:tcW w:w="8832" w:type="dxa"/>
            <w:vAlign w:val="center"/>
          </w:tcPr>
          <w:p w14:paraId="54F5B514" w14:textId="77777777" w:rsidR="000461C5" w:rsidRPr="00FF761D" w:rsidRDefault="000461C5" w:rsidP="00466912">
            <w:pPr>
              <w:pStyle w:val="BodyText2"/>
              <w:tabs>
                <w:tab w:val="left" w:pos="8080"/>
              </w:tabs>
              <w:jc w:val="left"/>
              <w:rPr>
                <w:rFonts w:ascii="Arial" w:hAnsi="Arial" w:cs="Arial"/>
                <w:b w:val="0"/>
                <w:szCs w:val="22"/>
              </w:rPr>
            </w:pPr>
            <w:r w:rsidRPr="00FF761D">
              <w:rPr>
                <w:rFonts w:ascii="Arial" w:hAnsi="Arial" w:cs="Arial"/>
                <w:b w:val="0"/>
                <w:szCs w:val="22"/>
              </w:rPr>
              <w:t>dangčio sandarinimo žiedas</w:t>
            </w:r>
            <w:r w:rsidR="00466912" w:rsidRPr="00FF761D">
              <w:rPr>
                <w:rFonts w:ascii="Arial" w:hAnsi="Arial" w:cs="Arial"/>
                <w:b w:val="0"/>
                <w:szCs w:val="22"/>
              </w:rPr>
              <w:t>/tarpinė</w:t>
            </w:r>
            <w:r w:rsidRPr="00FF761D">
              <w:rPr>
                <w:rFonts w:ascii="Arial" w:hAnsi="Arial" w:cs="Arial"/>
                <w:b w:val="0"/>
                <w:szCs w:val="22"/>
              </w:rPr>
              <w:t xml:space="preserve"> turi būti </w:t>
            </w:r>
            <w:r w:rsidR="00466912" w:rsidRPr="00FF761D">
              <w:rPr>
                <w:rFonts w:ascii="Arial" w:hAnsi="Arial" w:cs="Arial"/>
                <w:b w:val="0"/>
                <w:szCs w:val="22"/>
              </w:rPr>
              <w:t>elastingas</w:t>
            </w:r>
            <w:r w:rsidRPr="00FF761D">
              <w:rPr>
                <w:rFonts w:ascii="Arial" w:hAnsi="Arial" w:cs="Arial"/>
                <w:b w:val="0"/>
                <w:szCs w:val="22"/>
              </w:rPr>
              <w:t>;</w:t>
            </w:r>
          </w:p>
        </w:tc>
      </w:tr>
      <w:tr w:rsidR="000461C5" w:rsidRPr="00FF761D" w14:paraId="104C6EAD" w14:textId="77777777" w:rsidTr="002B1697">
        <w:tc>
          <w:tcPr>
            <w:tcW w:w="1056" w:type="dxa"/>
            <w:vAlign w:val="center"/>
          </w:tcPr>
          <w:p w14:paraId="72CDF5DF" w14:textId="77777777" w:rsidR="000461C5" w:rsidRPr="00FF761D" w:rsidRDefault="000461C5" w:rsidP="00515F33">
            <w:pPr>
              <w:pStyle w:val="BodyText2"/>
              <w:tabs>
                <w:tab w:val="left" w:pos="8080"/>
              </w:tabs>
              <w:jc w:val="left"/>
              <w:rPr>
                <w:rFonts w:ascii="Arial" w:hAnsi="Arial" w:cs="Arial"/>
                <w:b w:val="0"/>
                <w:szCs w:val="22"/>
              </w:rPr>
            </w:pPr>
            <w:r w:rsidRPr="00FF761D">
              <w:rPr>
                <w:rFonts w:ascii="Arial" w:hAnsi="Arial" w:cs="Arial"/>
                <w:b w:val="0"/>
                <w:szCs w:val="22"/>
              </w:rPr>
              <w:t>1.3.</w:t>
            </w:r>
          </w:p>
        </w:tc>
        <w:tc>
          <w:tcPr>
            <w:tcW w:w="8832" w:type="dxa"/>
            <w:vAlign w:val="center"/>
          </w:tcPr>
          <w:p w14:paraId="625E616C" w14:textId="058B4C81" w:rsidR="00502400" w:rsidRPr="00FF761D" w:rsidRDefault="00EF31B5" w:rsidP="00013DB3">
            <w:pPr>
              <w:tabs>
                <w:tab w:val="left" w:pos="8080"/>
              </w:tabs>
              <w:rPr>
                <w:rFonts w:ascii="Arial" w:hAnsi="Arial" w:cs="Arial"/>
                <w:bCs/>
                <w:color w:val="000000"/>
                <w:sz w:val="22"/>
                <w:szCs w:val="22"/>
              </w:rPr>
            </w:pPr>
            <w:r w:rsidRPr="00FF761D">
              <w:rPr>
                <w:rFonts w:ascii="Arial" w:hAnsi="Arial" w:cs="Arial"/>
                <w:bCs/>
                <w:color w:val="000000"/>
                <w:sz w:val="22"/>
                <w:szCs w:val="22"/>
              </w:rPr>
              <w:t>S</w:t>
            </w:r>
            <w:r w:rsidR="00246246" w:rsidRPr="00FF761D">
              <w:rPr>
                <w:rFonts w:ascii="Arial" w:hAnsi="Arial" w:cs="Arial"/>
                <w:bCs/>
                <w:color w:val="000000"/>
                <w:sz w:val="22"/>
                <w:szCs w:val="22"/>
              </w:rPr>
              <w:t xml:space="preserve">tatinės </w:t>
            </w:r>
            <w:r w:rsidR="00DE7517" w:rsidRPr="00FF761D">
              <w:rPr>
                <w:rFonts w:ascii="Arial" w:hAnsi="Arial" w:cs="Arial"/>
                <w:bCs/>
                <w:color w:val="000000"/>
                <w:sz w:val="22"/>
                <w:szCs w:val="22"/>
              </w:rPr>
              <w:t>matmen</w:t>
            </w:r>
            <w:r w:rsidR="00502400" w:rsidRPr="00FF761D">
              <w:rPr>
                <w:rFonts w:ascii="Arial" w:hAnsi="Arial" w:cs="Arial"/>
                <w:bCs/>
                <w:color w:val="000000"/>
                <w:sz w:val="22"/>
                <w:szCs w:val="22"/>
              </w:rPr>
              <w:t>ys</w:t>
            </w:r>
            <w:r w:rsidR="00DE7517" w:rsidRPr="00FF761D">
              <w:rPr>
                <w:rFonts w:ascii="Arial" w:hAnsi="Arial" w:cs="Arial"/>
                <w:bCs/>
                <w:color w:val="000000"/>
                <w:sz w:val="22"/>
                <w:szCs w:val="22"/>
              </w:rPr>
              <w:t xml:space="preserve"> </w:t>
            </w:r>
            <w:r w:rsidR="00502400" w:rsidRPr="00FF761D">
              <w:rPr>
                <w:rFonts w:ascii="Arial" w:hAnsi="Arial" w:cs="Arial"/>
                <w:bCs/>
                <w:color w:val="000000"/>
                <w:sz w:val="22"/>
                <w:szCs w:val="22"/>
              </w:rPr>
              <w:t xml:space="preserve">yra nurodyti šios techninės specifikacijos 1 priede pateiktame </w:t>
            </w:r>
            <w:r w:rsidRPr="00FF761D">
              <w:rPr>
                <w:rFonts w:ascii="Arial" w:hAnsi="Arial" w:cs="Arial"/>
                <w:bCs/>
                <w:color w:val="000000"/>
                <w:sz w:val="22"/>
                <w:szCs w:val="22"/>
              </w:rPr>
              <w:t>brėžinyje. I</w:t>
            </w:r>
            <w:r w:rsidR="00E9136A" w:rsidRPr="00FF761D">
              <w:rPr>
                <w:rFonts w:ascii="Arial" w:hAnsi="Arial" w:cs="Arial"/>
                <w:bCs/>
                <w:color w:val="000000"/>
                <w:sz w:val="22"/>
                <w:szCs w:val="22"/>
              </w:rPr>
              <w:t xml:space="preserve">šmatavimai </w:t>
            </w:r>
            <w:r w:rsidR="00DE7517" w:rsidRPr="00FF761D">
              <w:rPr>
                <w:rFonts w:ascii="Arial" w:hAnsi="Arial" w:cs="Arial"/>
                <w:bCs/>
                <w:color w:val="000000"/>
                <w:sz w:val="22"/>
                <w:szCs w:val="22"/>
              </w:rPr>
              <w:t xml:space="preserve">turi </w:t>
            </w:r>
            <w:r w:rsidR="00013DB3" w:rsidRPr="00FF761D">
              <w:rPr>
                <w:rFonts w:ascii="Arial" w:hAnsi="Arial" w:cs="Arial"/>
                <w:bCs/>
                <w:color w:val="000000"/>
                <w:sz w:val="22"/>
                <w:szCs w:val="22"/>
              </w:rPr>
              <w:t xml:space="preserve">atitikti </w:t>
            </w:r>
            <w:r w:rsidR="00DE7517" w:rsidRPr="00FF761D">
              <w:rPr>
                <w:rFonts w:ascii="Arial" w:hAnsi="Arial" w:cs="Arial"/>
                <w:bCs/>
                <w:color w:val="000000"/>
                <w:sz w:val="22"/>
                <w:szCs w:val="22"/>
              </w:rPr>
              <w:t>1</w:t>
            </w:r>
            <w:r w:rsidRPr="00FF761D">
              <w:rPr>
                <w:rFonts w:ascii="Arial" w:hAnsi="Arial" w:cs="Arial"/>
                <w:bCs/>
                <w:color w:val="000000"/>
                <w:sz w:val="22"/>
                <w:szCs w:val="22"/>
              </w:rPr>
              <w:t xml:space="preserve"> </w:t>
            </w:r>
            <w:r w:rsidR="00DE7517" w:rsidRPr="00FF761D">
              <w:rPr>
                <w:rFonts w:ascii="Arial" w:hAnsi="Arial" w:cs="Arial"/>
                <w:bCs/>
                <w:color w:val="000000"/>
                <w:sz w:val="22"/>
                <w:szCs w:val="22"/>
              </w:rPr>
              <w:t>priedo</w:t>
            </w:r>
            <w:r w:rsidR="00013DB3" w:rsidRPr="00FF761D">
              <w:rPr>
                <w:rFonts w:ascii="Arial" w:hAnsi="Arial" w:cs="Arial"/>
                <w:bCs/>
                <w:color w:val="000000"/>
                <w:sz w:val="22"/>
                <w:szCs w:val="22"/>
              </w:rPr>
              <w:t xml:space="preserve"> </w:t>
            </w:r>
            <w:r w:rsidR="00F92FEB" w:rsidRPr="00FF761D">
              <w:rPr>
                <w:rFonts w:ascii="Arial" w:hAnsi="Arial" w:cs="Arial"/>
                <w:bCs/>
                <w:color w:val="000000"/>
                <w:sz w:val="22"/>
                <w:szCs w:val="22"/>
              </w:rPr>
              <w:t xml:space="preserve">2 </w:t>
            </w:r>
            <w:r w:rsidR="00013DB3" w:rsidRPr="00FF761D">
              <w:rPr>
                <w:rFonts w:ascii="Arial" w:hAnsi="Arial" w:cs="Arial"/>
                <w:bCs/>
                <w:color w:val="000000"/>
                <w:sz w:val="22"/>
                <w:szCs w:val="22"/>
              </w:rPr>
              <w:t>lentelėje nurodytose</w:t>
            </w:r>
            <w:r w:rsidR="00502400" w:rsidRPr="00FF761D">
              <w:rPr>
                <w:rFonts w:ascii="Arial" w:hAnsi="Arial" w:cs="Arial"/>
                <w:bCs/>
                <w:color w:val="000000"/>
                <w:sz w:val="22"/>
                <w:szCs w:val="22"/>
              </w:rPr>
              <w:t xml:space="preserve"> matmenų</w:t>
            </w:r>
            <w:r w:rsidR="00013DB3" w:rsidRPr="00FF761D">
              <w:rPr>
                <w:rFonts w:ascii="Arial" w:hAnsi="Arial" w:cs="Arial"/>
                <w:bCs/>
                <w:color w:val="000000"/>
                <w:sz w:val="22"/>
                <w:szCs w:val="22"/>
              </w:rPr>
              <w:t xml:space="preserve"> ribose. </w:t>
            </w:r>
          </w:p>
          <w:p w14:paraId="59CC5E59" w14:textId="5534C4EB" w:rsidR="00E703A5" w:rsidRPr="00FF761D" w:rsidRDefault="000E72F5">
            <w:pPr>
              <w:tabs>
                <w:tab w:val="left" w:pos="8080"/>
              </w:tabs>
              <w:rPr>
                <w:rFonts w:ascii="Arial" w:hAnsi="Arial" w:cs="Arial"/>
                <w:bCs/>
                <w:color w:val="000000"/>
                <w:sz w:val="22"/>
                <w:szCs w:val="22"/>
              </w:rPr>
            </w:pPr>
            <w:r w:rsidRPr="00FF761D">
              <w:rPr>
                <w:rFonts w:ascii="Arial" w:hAnsi="Arial" w:cs="Arial"/>
                <w:bCs/>
                <w:color w:val="000000"/>
                <w:sz w:val="22"/>
                <w:szCs w:val="22"/>
              </w:rPr>
              <w:t>Matmenų ribos pateiktos įskaičiuojant leistinas paklaidas.</w:t>
            </w:r>
          </w:p>
        </w:tc>
      </w:tr>
      <w:tr w:rsidR="000461C5" w:rsidRPr="00FF761D" w14:paraId="17BBBCC4" w14:textId="77777777" w:rsidTr="002B1697">
        <w:tc>
          <w:tcPr>
            <w:tcW w:w="1056" w:type="dxa"/>
            <w:vAlign w:val="center"/>
          </w:tcPr>
          <w:p w14:paraId="5F3E9D5D" w14:textId="77777777" w:rsidR="000461C5" w:rsidRPr="00FF761D" w:rsidRDefault="000461C5" w:rsidP="00515F33">
            <w:pPr>
              <w:pStyle w:val="BodyText2"/>
              <w:tabs>
                <w:tab w:val="left" w:pos="8080"/>
              </w:tabs>
              <w:jc w:val="left"/>
              <w:rPr>
                <w:rFonts w:ascii="Arial" w:hAnsi="Arial" w:cs="Arial"/>
                <w:b w:val="0"/>
                <w:szCs w:val="22"/>
              </w:rPr>
            </w:pPr>
            <w:r w:rsidRPr="00FF761D">
              <w:rPr>
                <w:rFonts w:ascii="Arial" w:hAnsi="Arial" w:cs="Arial"/>
                <w:b w:val="0"/>
                <w:szCs w:val="22"/>
              </w:rPr>
              <w:t>1.4.</w:t>
            </w:r>
          </w:p>
        </w:tc>
        <w:tc>
          <w:tcPr>
            <w:tcW w:w="8832" w:type="dxa"/>
            <w:vAlign w:val="center"/>
          </w:tcPr>
          <w:p w14:paraId="0027F3AC" w14:textId="703E2F9C" w:rsidR="000461C5" w:rsidRPr="00FF761D" w:rsidRDefault="00F92D1C" w:rsidP="007E6442">
            <w:pPr>
              <w:tabs>
                <w:tab w:val="left" w:pos="8080"/>
              </w:tabs>
              <w:rPr>
                <w:rFonts w:ascii="Arial" w:hAnsi="Arial" w:cs="Arial"/>
                <w:bCs/>
                <w:color w:val="000000"/>
                <w:sz w:val="22"/>
                <w:szCs w:val="22"/>
              </w:rPr>
            </w:pPr>
            <w:r w:rsidRPr="00FF761D">
              <w:rPr>
                <w:rFonts w:ascii="Arial" w:hAnsi="Arial" w:cs="Arial"/>
                <w:bCs/>
                <w:color w:val="000000"/>
                <w:sz w:val="22"/>
                <w:szCs w:val="22"/>
              </w:rPr>
              <w:t>Statinės korpuso ir dugno sujungimo būdas – „suvirinimas“ arba „užlankas (</w:t>
            </w:r>
            <w:proofErr w:type="spellStart"/>
            <w:r w:rsidRPr="00FF761D">
              <w:rPr>
                <w:rFonts w:ascii="Arial" w:hAnsi="Arial" w:cs="Arial"/>
                <w:bCs/>
                <w:color w:val="000000"/>
                <w:sz w:val="22"/>
                <w:szCs w:val="22"/>
              </w:rPr>
              <w:t>falcas</w:t>
            </w:r>
            <w:proofErr w:type="spellEnd"/>
            <w:r w:rsidRPr="00FF761D">
              <w:rPr>
                <w:rFonts w:ascii="Arial" w:hAnsi="Arial" w:cs="Arial"/>
                <w:bCs/>
                <w:color w:val="000000"/>
                <w:sz w:val="22"/>
                <w:szCs w:val="22"/>
              </w:rPr>
              <w:t>“)</w:t>
            </w:r>
          </w:p>
        </w:tc>
      </w:tr>
      <w:tr w:rsidR="000461C5" w:rsidRPr="00FF761D" w14:paraId="57CFD440" w14:textId="77777777" w:rsidTr="002B1697">
        <w:tc>
          <w:tcPr>
            <w:tcW w:w="1056" w:type="dxa"/>
            <w:vAlign w:val="center"/>
          </w:tcPr>
          <w:p w14:paraId="18457649" w14:textId="77777777" w:rsidR="000461C5" w:rsidRPr="00FF761D" w:rsidRDefault="000461C5" w:rsidP="00515F33">
            <w:pPr>
              <w:pStyle w:val="BodyText2"/>
              <w:tabs>
                <w:tab w:val="left" w:pos="8080"/>
              </w:tabs>
              <w:jc w:val="left"/>
              <w:rPr>
                <w:rFonts w:ascii="Arial" w:hAnsi="Arial" w:cs="Arial"/>
                <w:b w:val="0"/>
                <w:szCs w:val="22"/>
              </w:rPr>
            </w:pPr>
            <w:r w:rsidRPr="00FF761D">
              <w:rPr>
                <w:rFonts w:ascii="Arial" w:hAnsi="Arial" w:cs="Arial"/>
                <w:b w:val="0"/>
                <w:szCs w:val="22"/>
              </w:rPr>
              <w:t>1.5.</w:t>
            </w:r>
          </w:p>
        </w:tc>
        <w:tc>
          <w:tcPr>
            <w:tcW w:w="8832" w:type="dxa"/>
            <w:vAlign w:val="center"/>
          </w:tcPr>
          <w:p w14:paraId="3BD79083" w14:textId="77777777" w:rsidR="000461C5" w:rsidRPr="00FF761D" w:rsidRDefault="000461C5" w:rsidP="007E6442">
            <w:pPr>
              <w:tabs>
                <w:tab w:val="left" w:pos="8080"/>
              </w:tabs>
              <w:rPr>
                <w:rFonts w:ascii="Arial" w:hAnsi="Arial" w:cs="Arial"/>
                <w:bCs/>
                <w:color w:val="000000"/>
                <w:sz w:val="22"/>
                <w:szCs w:val="22"/>
              </w:rPr>
            </w:pPr>
            <w:r w:rsidRPr="00FF761D">
              <w:rPr>
                <w:rFonts w:ascii="Arial" w:hAnsi="Arial" w:cs="Arial"/>
                <w:bCs/>
                <w:color w:val="000000"/>
                <w:sz w:val="22"/>
                <w:szCs w:val="22"/>
              </w:rPr>
              <w:t xml:space="preserve">statinės, užpildytos cemento </w:t>
            </w:r>
            <w:proofErr w:type="spellStart"/>
            <w:r w:rsidRPr="00FF761D">
              <w:rPr>
                <w:rFonts w:ascii="Arial" w:hAnsi="Arial" w:cs="Arial"/>
                <w:bCs/>
                <w:color w:val="000000"/>
                <w:sz w:val="22"/>
                <w:szCs w:val="22"/>
              </w:rPr>
              <w:t>kompaundu</w:t>
            </w:r>
            <w:proofErr w:type="spellEnd"/>
            <w:r w:rsidRPr="00FF761D">
              <w:rPr>
                <w:rFonts w:ascii="Arial" w:hAnsi="Arial" w:cs="Arial"/>
                <w:bCs/>
                <w:color w:val="000000"/>
                <w:sz w:val="22"/>
                <w:szCs w:val="22"/>
              </w:rPr>
              <w:t>, skaičiuojamoji apkrova turi būti ne mažiau kaip 400 kg;</w:t>
            </w:r>
          </w:p>
        </w:tc>
      </w:tr>
      <w:tr w:rsidR="008B42C6" w:rsidRPr="00FF761D" w14:paraId="37BFA319" w14:textId="77777777" w:rsidTr="002B1697">
        <w:tc>
          <w:tcPr>
            <w:tcW w:w="1056" w:type="dxa"/>
            <w:vAlign w:val="center"/>
          </w:tcPr>
          <w:p w14:paraId="5B0E856C" w14:textId="77777777" w:rsidR="008B42C6" w:rsidRPr="00FF761D" w:rsidRDefault="008B42C6" w:rsidP="00515F33">
            <w:pPr>
              <w:pStyle w:val="BodyText2"/>
              <w:tabs>
                <w:tab w:val="left" w:pos="8080"/>
              </w:tabs>
              <w:jc w:val="left"/>
              <w:rPr>
                <w:rFonts w:ascii="Arial" w:hAnsi="Arial" w:cs="Arial"/>
                <w:b w:val="0"/>
                <w:szCs w:val="22"/>
              </w:rPr>
            </w:pPr>
            <w:r w:rsidRPr="00FF761D">
              <w:rPr>
                <w:rFonts w:ascii="Arial" w:hAnsi="Arial" w:cs="Arial"/>
                <w:b w:val="0"/>
                <w:szCs w:val="22"/>
              </w:rPr>
              <w:t>1.6.</w:t>
            </w:r>
          </w:p>
        </w:tc>
        <w:tc>
          <w:tcPr>
            <w:tcW w:w="8832" w:type="dxa"/>
            <w:vAlign w:val="center"/>
          </w:tcPr>
          <w:p w14:paraId="572168D5" w14:textId="77777777" w:rsidR="008B42C6" w:rsidRPr="00FF761D" w:rsidRDefault="008B42C6" w:rsidP="00C47910">
            <w:pPr>
              <w:pStyle w:val="BodyText2"/>
              <w:tabs>
                <w:tab w:val="left" w:pos="8080"/>
              </w:tabs>
              <w:jc w:val="left"/>
              <w:rPr>
                <w:rFonts w:ascii="Arial" w:hAnsi="Arial" w:cs="Arial"/>
                <w:b w:val="0"/>
                <w:szCs w:val="22"/>
              </w:rPr>
            </w:pPr>
            <w:r w:rsidRPr="00FF761D">
              <w:rPr>
                <w:rFonts w:ascii="Arial" w:hAnsi="Arial" w:cs="Arial"/>
                <w:b w:val="0"/>
                <w:szCs w:val="22"/>
              </w:rPr>
              <w:t xml:space="preserve">statinė arba jos padengimas turi būti atspari cemento kompaundo su skystosiomis radioaktyviosiomis atliekomis (filtro </w:t>
            </w:r>
            <w:proofErr w:type="spellStart"/>
            <w:r w:rsidRPr="00FF761D">
              <w:rPr>
                <w:rFonts w:ascii="Arial" w:hAnsi="Arial" w:cs="Arial"/>
                <w:b w:val="0"/>
                <w:szCs w:val="22"/>
              </w:rPr>
              <w:t>perlito</w:t>
            </w:r>
            <w:proofErr w:type="spellEnd"/>
            <w:r w:rsidRPr="00FF761D">
              <w:rPr>
                <w:rFonts w:ascii="Arial" w:hAnsi="Arial" w:cs="Arial"/>
                <w:b w:val="0"/>
                <w:szCs w:val="22"/>
              </w:rPr>
              <w:t xml:space="preserve"> pulpos, jonų apykaitos dervos, garinimo liekanos) turiniui, kurio vandenilio rodiklis pH svyruoja nuo 7 iki 12;</w:t>
            </w:r>
          </w:p>
        </w:tc>
      </w:tr>
      <w:tr w:rsidR="00684BB1" w:rsidRPr="00FF761D" w14:paraId="5B7238E6" w14:textId="77777777" w:rsidTr="002B1697">
        <w:tc>
          <w:tcPr>
            <w:tcW w:w="1056" w:type="dxa"/>
            <w:vAlign w:val="center"/>
          </w:tcPr>
          <w:p w14:paraId="4DE0C940" w14:textId="77777777" w:rsidR="00684BB1" w:rsidRPr="00FF761D" w:rsidRDefault="00684BB1" w:rsidP="00515F33">
            <w:pPr>
              <w:pStyle w:val="BodyText2"/>
              <w:tabs>
                <w:tab w:val="left" w:pos="8080"/>
              </w:tabs>
              <w:jc w:val="left"/>
              <w:rPr>
                <w:rFonts w:ascii="Arial" w:hAnsi="Arial" w:cs="Arial"/>
                <w:b w:val="0"/>
                <w:szCs w:val="22"/>
              </w:rPr>
            </w:pPr>
            <w:r w:rsidRPr="00FF761D">
              <w:rPr>
                <w:rFonts w:ascii="Arial" w:hAnsi="Arial" w:cs="Arial"/>
                <w:b w:val="0"/>
                <w:szCs w:val="22"/>
              </w:rPr>
              <w:t>1.7.</w:t>
            </w:r>
          </w:p>
        </w:tc>
        <w:tc>
          <w:tcPr>
            <w:tcW w:w="8832" w:type="dxa"/>
            <w:vAlign w:val="center"/>
          </w:tcPr>
          <w:p w14:paraId="43958DEB" w14:textId="77777777" w:rsidR="00684BB1" w:rsidRPr="00FF761D" w:rsidRDefault="002B1697" w:rsidP="00466912">
            <w:pPr>
              <w:pStyle w:val="BodyText2"/>
              <w:tabs>
                <w:tab w:val="left" w:pos="8080"/>
              </w:tabs>
              <w:jc w:val="left"/>
              <w:rPr>
                <w:rFonts w:ascii="Arial" w:hAnsi="Arial" w:cs="Arial"/>
                <w:b w:val="0"/>
                <w:szCs w:val="22"/>
              </w:rPr>
            </w:pPr>
            <w:r w:rsidRPr="00FF761D">
              <w:rPr>
                <w:rFonts w:ascii="Arial" w:hAnsi="Arial" w:cs="Arial"/>
                <w:b w:val="0"/>
                <w:szCs w:val="22"/>
              </w:rPr>
              <w:t xml:space="preserve">statinė turi būti skirta C – klasės radioaktyviųjų atliekų, kurių maksimali ekvivalentinės dozės galia 20 </w:t>
            </w:r>
            <w:proofErr w:type="spellStart"/>
            <w:r w:rsidRPr="00FF761D">
              <w:rPr>
                <w:rFonts w:ascii="Arial" w:hAnsi="Arial" w:cs="Arial"/>
                <w:b w:val="0"/>
                <w:szCs w:val="22"/>
              </w:rPr>
              <w:t>mSv</w:t>
            </w:r>
            <w:proofErr w:type="spellEnd"/>
            <w:r w:rsidRPr="00FF761D">
              <w:rPr>
                <w:rFonts w:ascii="Arial" w:hAnsi="Arial" w:cs="Arial"/>
                <w:b w:val="0"/>
                <w:szCs w:val="22"/>
              </w:rPr>
              <w:t>/val., saugojimui; vienos statinės turinio aktyvumas iki 1,6</w:t>
            </w:r>
            <w:r w:rsidR="00466912" w:rsidRPr="00FF761D">
              <w:rPr>
                <w:rFonts w:ascii="Arial" w:hAnsi="Arial" w:cs="Arial"/>
                <w:b w:val="0"/>
                <w:szCs w:val="22"/>
              </w:rPr>
              <w:t>×</w:t>
            </w:r>
            <w:r w:rsidRPr="00FF761D">
              <w:rPr>
                <w:rFonts w:ascii="Arial" w:hAnsi="Arial" w:cs="Arial"/>
                <w:b w:val="0"/>
                <w:szCs w:val="22"/>
              </w:rPr>
              <w:t>10</w:t>
            </w:r>
            <w:r w:rsidRPr="00FF761D">
              <w:rPr>
                <w:rFonts w:ascii="Arial" w:hAnsi="Arial" w:cs="Arial"/>
                <w:b w:val="0"/>
                <w:szCs w:val="22"/>
                <w:vertAlign w:val="superscript"/>
              </w:rPr>
              <w:t>10</w:t>
            </w:r>
            <w:r w:rsidRPr="00FF761D">
              <w:rPr>
                <w:rFonts w:ascii="Arial" w:hAnsi="Arial" w:cs="Arial"/>
                <w:b w:val="0"/>
                <w:szCs w:val="22"/>
              </w:rPr>
              <w:t xml:space="preserve"> </w:t>
            </w:r>
            <w:proofErr w:type="spellStart"/>
            <w:r w:rsidRPr="00FF761D">
              <w:rPr>
                <w:rFonts w:ascii="Arial" w:hAnsi="Arial" w:cs="Arial"/>
                <w:b w:val="0"/>
                <w:szCs w:val="22"/>
              </w:rPr>
              <w:t>Bq</w:t>
            </w:r>
            <w:proofErr w:type="spellEnd"/>
          </w:p>
        </w:tc>
      </w:tr>
      <w:tr w:rsidR="002B1697" w:rsidRPr="00FF761D" w14:paraId="471AD17B" w14:textId="77777777" w:rsidTr="002B1697">
        <w:tc>
          <w:tcPr>
            <w:tcW w:w="1056" w:type="dxa"/>
            <w:vAlign w:val="center"/>
          </w:tcPr>
          <w:p w14:paraId="47FDC92A" w14:textId="77777777" w:rsidR="002B1697" w:rsidRPr="00FF761D" w:rsidRDefault="002B1697" w:rsidP="00515F33">
            <w:pPr>
              <w:pStyle w:val="BodyText2"/>
              <w:tabs>
                <w:tab w:val="left" w:pos="8080"/>
              </w:tabs>
              <w:jc w:val="left"/>
              <w:rPr>
                <w:rFonts w:ascii="Arial" w:hAnsi="Arial" w:cs="Arial"/>
                <w:b w:val="0"/>
                <w:szCs w:val="22"/>
              </w:rPr>
            </w:pPr>
            <w:r w:rsidRPr="00FF761D">
              <w:rPr>
                <w:rFonts w:ascii="Arial" w:hAnsi="Arial" w:cs="Arial"/>
                <w:b w:val="0"/>
                <w:szCs w:val="22"/>
              </w:rPr>
              <w:t>1.8.</w:t>
            </w:r>
          </w:p>
        </w:tc>
        <w:tc>
          <w:tcPr>
            <w:tcW w:w="8832" w:type="dxa"/>
            <w:vAlign w:val="center"/>
          </w:tcPr>
          <w:p w14:paraId="6E1B2287" w14:textId="77777777" w:rsidR="0014517A" w:rsidRPr="00FF761D" w:rsidRDefault="002B1697" w:rsidP="00661B76">
            <w:pPr>
              <w:pStyle w:val="BodyText2"/>
              <w:tabs>
                <w:tab w:val="left" w:pos="8080"/>
              </w:tabs>
              <w:jc w:val="left"/>
              <w:rPr>
                <w:rFonts w:ascii="Arial" w:hAnsi="Arial" w:cs="Arial"/>
                <w:b w:val="0"/>
                <w:szCs w:val="22"/>
              </w:rPr>
            </w:pPr>
            <w:r w:rsidRPr="00FF761D">
              <w:rPr>
                <w:rFonts w:ascii="Arial" w:hAnsi="Arial" w:cs="Arial"/>
                <w:b w:val="0"/>
                <w:szCs w:val="22"/>
              </w:rPr>
              <w:t>Statinės konstrukcija, jos dangtis ir dangtį fiksuojantis žiedas arba šių elementų padengimas turi būti atsparus korozijai</w:t>
            </w:r>
            <w:r w:rsidR="00A77576" w:rsidRPr="00FF761D">
              <w:rPr>
                <w:rFonts w:ascii="Arial" w:hAnsi="Arial" w:cs="Arial"/>
                <w:b w:val="0"/>
                <w:szCs w:val="22"/>
              </w:rPr>
              <w:t xml:space="preserve">. </w:t>
            </w:r>
          </w:p>
          <w:p w14:paraId="22087FD1" w14:textId="48FCA043" w:rsidR="0014517A" w:rsidRPr="00FF761D" w:rsidRDefault="0014517A" w:rsidP="00661B76">
            <w:pPr>
              <w:pStyle w:val="BodyText2"/>
              <w:tabs>
                <w:tab w:val="left" w:pos="8080"/>
              </w:tabs>
              <w:jc w:val="left"/>
              <w:rPr>
                <w:rFonts w:ascii="Arial" w:hAnsi="Arial" w:cs="Arial"/>
                <w:b w:val="0"/>
                <w:color w:val="auto"/>
                <w:szCs w:val="22"/>
              </w:rPr>
            </w:pPr>
            <w:r w:rsidRPr="00FF761D">
              <w:rPr>
                <w:rFonts w:ascii="Arial" w:hAnsi="Arial" w:cs="Arial"/>
                <w:b w:val="0"/>
                <w:color w:val="auto"/>
                <w:szCs w:val="22"/>
              </w:rPr>
              <w:t>Statinės, dangčiai, fiksavimo ir sandarinimo žiedai nuo pristatymo užsakovui iki pripildymo bus saugomos uždarose, dengtose pramoninėse</w:t>
            </w:r>
            <w:r w:rsidR="00801F01" w:rsidRPr="00FF761D">
              <w:rPr>
                <w:rFonts w:ascii="Arial" w:hAnsi="Arial" w:cs="Arial"/>
                <w:b w:val="0"/>
                <w:color w:val="auto"/>
                <w:szCs w:val="22"/>
              </w:rPr>
              <w:t xml:space="preserve"> patalpose</w:t>
            </w:r>
            <w:r w:rsidRPr="00FF761D">
              <w:rPr>
                <w:rFonts w:ascii="Arial" w:hAnsi="Arial" w:cs="Arial"/>
                <w:b w:val="0"/>
                <w:color w:val="auto"/>
                <w:szCs w:val="22"/>
              </w:rPr>
              <w:t xml:space="preserve">. Patalpų mikroklimatas užtikrintas pagal LR </w:t>
            </w:r>
            <w:proofErr w:type="spellStart"/>
            <w:r w:rsidRPr="00FF761D">
              <w:rPr>
                <w:rFonts w:ascii="Arial" w:hAnsi="Arial" w:cs="Arial"/>
                <w:b w:val="0"/>
                <w:color w:val="auto"/>
                <w:szCs w:val="22"/>
              </w:rPr>
              <w:t>higijenos</w:t>
            </w:r>
            <w:proofErr w:type="spellEnd"/>
            <w:r w:rsidRPr="00FF761D">
              <w:rPr>
                <w:rFonts w:ascii="Arial" w:hAnsi="Arial" w:cs="Arial"/>
                <w:b w:val="0"/>
                <w:color w:val="auto"/>
                <w:szCs w:val="22"/>
              </w:rPr>
              <w:t xml:space="preserve"> normas Nr. HN 69:2003</w:t>
            </w:r>
            <w:r w:rsidR="00150BD2" w:rsidRPr="00FF761D">
              <w:rPr>
                <w:rFonts w:ascii="Arial" w:hAnsi="Arial" w:cs="Arial"/>
                <w:b w:val="0"/>
                <w:color w:val="auto"/>
                <w:szCs w:val="22"/>
              </w:rPr>
              <w:t xml:space="preserve"> (atitinka C2 klasei)</w:t>
            </w:r>
            <w:r w:rsidRPr="00FF761D">
              <w:rPr>
                <w:rFonts w:ascii="Arial" w:hAnsi="Arial" w:cs="Arial"/>
                <w:b w:val="0"/>
                <w:color w:val="auto"/>
                <w:szCs w:val="22"/>
              </w:rPr>
              <w:t>.</w:t>
            </w:r>
          </w:p>
          <w:p w14:paraId="3B1C489F" w14:textId="77777777" w:rsidR="002B1697" w:rsidRPr="00FF761D" w:rsidRDefault="00A77576" w:rsidP="00661B76">
            <w:pPr>
              <w:pStyle w:val="BodyText2"/>
              <w:tabs>
                <w:tab w:val="left" w:pos="8080"/>
              </w:tabs>
              <w:jc w:val="left"/>
              <w:rPr>
                <w:rFonts w:ascii="Arial" w:hAnsi="Arial" w:cs="Arial"/>
                <w:b w:val="0"/>
                <w:color w:val="auto"/>
                <w:szCs w:val="22"/>
              </w:rPr>
            </w:pPr>
            <w:r w:rsidRPr="00FF761D">
              <w:rPr>
                <w:rFonts w:ascii="Arial" w:hAnsi="Arial" w:cs="Arial"/>
                <w:b w:val="0"/>
                <w:color w:val="auto"/>
                <w:szCs w:val="22"/>
              </w:rPr>
              <w:t>Technologinio proceso atmosfera priskiriama prie C5-1 kategorijos pagal LST EN ISO 12944-2:200</w:t>
            </w:r>
            <w:r w:rsidR="00661B76" w:rsidRPr="00FF761D">
              <w:rPr>
                <w:rFonts w:ascii="Arial" w:hAnsi="Arial" w:cs="Arial"/>
                <w:b w:val="0"/>
                <w:color w:val="auto"/>
                <w:szCs w:val="22"/>
              </w:rPr>
              <w:t>0</w:t>
            </w:r>
            <w:r w:rsidRPr="00FF761D">
              <w:rPr>
                <w:rFonts w:ascii="Arial" w:hAnsi="Arial" w:cs="Arial"/>
                <w:b w:val="0"/>
                <w:color w:val="auto"/>
                <w:szCs w:val="22"/>
              </w:rPr>
              <w:t xml:space="preserve"> standartą</w:t>
            </w:r>
            <w:r w:rsidRPr="00FF761D">
              <w:rPr>
                <w:rFonts w:ascii="Arial" w:hAnsi="Arial" w:cs="Arial"/>
                <w:b w:val="0"/>
                <w:color w:val="FF0000"/>
                <w:szCs w:val="22"/>
              </w:rPr>
              <w:t>.</w:t>
            </w:r>
          </w:p>
        </w:tc>
      </w:tr>
      <w:tr w:rsidR="002B1697" w:rsidRPr="00FF761D" w14:paraId="411C7C9B" w14:textId="77777777" w:rsidTr="002B1697">
        <w:tc>
          <w:tcPr>
            <w:tcW w:w="1056" w:type="dxa"/>
            <w:vAlign w:val="center"/>
          </w:tcPr>
          <w:p w14:paraId="6AE32DBA" w14:textId="77777777" w:rsidR="002B1697" w:rsidRPr="00FF761D" w:rsidRDefault="002B1697" w:rsidP="00515F33">
            <w:pPr>
              <w:pStyle w:val="BodyText2"/>
              <w:tabs>
                <w:tab w:val="left" w:pos="8080"/>
              </w:tabs>
              <w:jc w:val="left"/>
              <w:rPr>
                <w:rFonts w:ascii="Arial" w:hAnsi="Arial" w:cs="Arial"/>
                <w:b w:val="0"/>
                <w:szCs w:val="22"/>
              </w:rPr>
            </w:pPr>
            <w:r w:rsidRPr="00FF761D">
              <w:rPr>
                <w:rFonts w:ascii="Arial" w:hAnsi="Arial" w:cs="Arial"/>
                <w:b w:val="0"/>
                <w:szCs w:val="22"/>
              </w:rPr>
              <w:t>1.9.</w:t>
            </w:r>
          </w:p>
        </w:tc>
        <w:tc>
          <w:tcPr>
            <w:tcW w:w="8832" w:type="dxa"/>
            <w:vAlign w:val="center"/>
          </w:tcPr>
          <w:p w14:paraId="285E34CE" w14:textId="29C9F584" w:rsidR="002B1697" w:rsidRPr="00FF761D" w:rsidRDefault="002B1697" w:rsidP="00C47910">
            <w:pPr>
              <w:pStyle w:val="BodyText2"/>
              <w:tabs>
                <w:tab w:val="left" w:pos="8080"/>
              </w:tabs>
              <w:jc w:val="left"/>
              <w:rPr>
                <w:rFonts w:ascii="Arial" w:hAnsi="Arial" w:cs="Arial"/>
                <w:b w:val="0"/>
                <w:szCs w:val="22"/>
              </w:rPr>
            </w:pPr>
            <w:r w:rsidRPr="00FF761D">
              <w:rPr>
                <w:rFonts w:ascii="Arial" w:hAnsi="Arial" w:cs="Arial"/>
                <w:b w:val="0"/>
                <w:szCs w:val="22"/>
              </w:rPr>
              <w:t xml:space="preserve">statinė turi būti hermetiška. </w:t>
            </w:r>
            <w:proofErr w:type="spellStart"/>
            <w:r w:rsidR="00EE013A" w:rsidRPr="00FF761D">
              <w:rPr>
                <w:rFonts w:ascii="Arial" w:hAnsi="Arial" w:cs="Arial"/>
                <w:b w:val="0"/>
                <w:szCs w:val="22"/>
              </w:rPr>
              <w:t>t</w:t>
            </w:r>
            <w:r w:rsidRPr="00FF761D">
              <w:rPr>
                <w:rFonts w:ascii="Arial" w:hAnsi="Arial" w:cs="Arial"/>
                <w:b w:val="0"/>
                <w:szCs w:val="22"/>
              </w:rPr>
              <w:t>.y</w:t>
            </w:r>
            <w:proofErr w:type="spellEnd"/>
            <w:r w:rsidRPr="00FF761D">
              <w:rPr>
                <w:rFonts w:ascii="Arial" w:hAnsi="Arial" w:cs="Arial"/>
                <w:b w:val="0"/>
                <w:szCs w:val="22"/>
              </w:rPr>
              <w:t>. statinė su uždarytu dangčiu turi būti vandeniui nelaidi</w:t>
            </w:r>
            <w:r w:rsidR="008F6852" w:rsidRPr="00FF761D">
              <w:rPr>
                <w:rFonts w:ascii="Arial" w:hAnsi="Arial" w:cs="Arial"/>
                <w:b w:val="0"/>
                <w:szCs w:val="22"/>
              </w:rPr>
              <w:t xml:space="preserve"> ir užtikrinti pripildyto turinio izoliavimą nuo sąveikos su aplinka</w:t>
            </w:r>
            <w:r w:rsidRPr="00FF761D">
              <w:rPr>
                <w:rFonts w:ascii="Arial" w:hAnsi="Arial" w:cs="Arial"/>
                <w:b w:val="0"/>
                <w:szCs w:val="22"/>
              </w:rPr>
              <w:t>;</w:t>
            </w:r>
          </w:p>
        </w:tc>
      </w:tr>
      <w:tr w:rsidR="002B1697" w:rsidRPr="00FF761D" w14:paraId="31245C45" w14:textId="77777777" w:rsidTr="002B1697">
        <w:tc>
          <w:tcPr>
            <w:tcW w:w="1056" w:type="dxa"/>
            <w:vAlign w:val="center"/>
          </w:tcPr>
          <w:p w14:paraId="7CE521DE" w14:textId="40D35DAD" w:rsidR="002B1697" w:rsidRPr="00FF761D" w:rsidRDefault="002B1697" w:rsidP="00515F33">
            <w:pPr>
              <w:pStyle w:val="BodyText2"/>
              <w:tabs>
                <w:tab w:val="left" w:pos="8080"/>
              </w:tabs>
              <w:jc w:val="left"/>
              <w:rPr>
                <w:rFonts w:ascii="Arial" w:hAnsi="Arial" w:cs="Arial"/>
                <w:b w:val="0"/>
                <w:szCs w:val="22"/>
              </w:rPr>
            </w:pPr>
            <w:r w:rsidRPr="00FF761D">
              <w:rPr>
                <w:rFonts w:ascii="Arial" w:hAnsi="Arial" w:cs="Arial"/>
                <w:b w:val="0"/>
                <w:szCs w:val="22"/>
              </w:rPr>
              <w:t>1.10</w:t>
            </w:r>
            <w:r w:rsidR="006B57FD" w:rsidRPr="00FF761D">
              <w:rPr>
                <w:rFonts w:ascii="Arial" w:hAnsi="Arial" w:cs="Arial"/>
                <w:b w:val="0"/>
                <w:szCs w:val="22"/>
              </w:rPr>
              <w:t>.</w:t>
            </w:r>
          </w:p>
        </w:tc>
        <w:tc>
          <w:tcPr>
            <w:tcW w:w="8832" w:type="dxa"/>
            <w:vAlign w:val="center"/>
          </w:tcPr>
          <w:p w14:paraId="7D514080" w14:textId="2D5AB30F" w:rsidR="002B1697" w:rsidRPr="00FF761D" w:rsidRDefault="002B1697" w:rsidP="00C67750">
            <w:pPr>
              <w:pStyle w:val="BodyText2"/>
              <w:tabs>
                <w:tab w:val="left" w:pos="8080"/>
              </w:tabs>
              <w:jc w:val="left"/>
              <w:rPr>
                <w:rFonts w:ascii="Arial" w:hAnsi="Arial" w:cs="Arial"/>
                <w:b w:val="0"/>
                <w:szCs w:val="22"/>
              </w:rPr>
            </w:pPr>
            <w:r w:rsidRPr="00FF761D">
              <w:rPr>
                <w:rFonts w:ascii="Arial" w:hAnsi="Arial" w:cs="Arial"/>
                <w:b w:val="0"/>
                <w:szCs w:val="22"/>
              </w:rPr>
              <w:t xml:space="preserve">statinė turi būti atspari </w:t>
            </w:r>
            <w:r w:rsidR="00B46DA7" w:rsidRPr="00FF761D">
              <w:rPr>
                <w:rFonts w:ascii="Arial" w:hAnsi="Arial" w:cs="Arial"/>
                <w:b w:val="0"/>
                <w:szCs w:val="22"/>
              </w:rPr>
              <w:t xml:space="preserve">ir stabili veikiant </w:t>
            </w:r>
            <w:r w:rsidRPr="00FF761D">
              <w:rPr>
                <w:rFonts w:ascii="Arial" w:hAnsi="Arial" w:cs="Arial"/>
                <w:b w:val="0"/>
                <w:szCs w:val="22"/>
              </w:rPr>
              <w:t>vibracijoms, skleidžiamoms cementavimo įrenginio vibracinio stalo statinės užpildymo metu</w:t>
            </w:r>
            <w:r w:rsidR="00661B76" w:rsidRPr="00FF761D">
              <w:rPr>
                <w:rFonts w:ascii="Arial" w:hAnsi="Arial" w:cs="Arial"/>
                <w:b w:val="0"/>
                <w:szCs w:val="22"/>
              </w:rPr>
              <w:t>. Vibraciją suk</w:t>
            </w:r>
            <w:r w:rsidR="00F839DA" w:rsidRPr="00FF761D">
              <w:rPr>
                <w:rFonts w:ascii="Arial" w:hAnsi="Arial" w:cs="Arial"/>
                <w:b w:val="0"/>
                <w:szCs w:val="22"/>
              </w:rPr>
              <w:t>u</w:t>
            </w:r>
            <w:r w:rsidR="00661B76" w:rsidRPr="00FF761D">
              <w:rPr>
                <w:rFonts w:ascii="Arial" w:hAnsi="Arial" w:cs="Arial"/>
                <w:b w:val="0"/>
                <w:szCs w:val="22"/>
              </w:rPr>
              <w:t>riančio pr</w:t>
            </w:r>
            <w:r w:rsidR="00C67750" w:rsidRPr="00FF761D">
              <w:rPr>
                <w:rFonts w:ascii="Arial" w:hAnsi="Arial" w:cs="Arial"/>
                <w:b w:val="0"/>
                <w:szCs w:val="22"/>
              </w:rPr>
              <w:t>i</w:t>
            </w:r>
            <w:r w:rsidR="00661B76" w:rsidRPr="00FF761D">
              <w:rPr>
                <w:rFonts w:ascii="Arial" w:hAnsi="Arial" w:cs="Arial"/>
                <w:b w:val="0"/>
                <w:szCs w:val="22"/>
              </w:rPr>
              <w:t xml:space="preserve">etaiso pagrindiniai mechaniniai parametrai: </w:t>
            </w:r>
            <w:r w:rsidR="00C67750" w:rsidRPr="00FF761D">
              <w:rPr>
                <w:rFonts w:ascii="Arial" w:hAnsi="Arial" w:cs="Arial"/>
                <w:b w:val="0"/>
                <w:szCs w:val="22"/>
              </w:rPr>
              <w:t>d</w:t>
            </w:r>
            <w:r w:rsidR="00F839DA" w:rsidRPr="00FF761D">
              <w:rPr>
                <w:rFonts w:ascii="Arial" w:hAnsi="Arial" w:cs="Arial"/>
                <w:b w:val="0"/>
                <w:szCs w:val="22"/>
              </w:rPr>
              <w:t>arbinis momentas, W</w:t>
            </w:r>
            <w:r w:rsidR="00F839DA" w:rsidRPr="00FF761D">
              <w:rPr>
                <w:rFonts w:ascii="Arial" w:hAnsi="Arial" w:cs="Arial"/>
                <w:b w:val="0"/>
                <w:position w:val="-2"/>
                <w:szCs w:val="22"/>
              </w:rPr>
              <w:t xml:space="preserve">m </w:t>
            </w:r>
            <w:r w:rsidR="00F839DA" w:rsidRPr="00FF761D">
              <w:rPr>
                <w:rFonts w:ascii="Arial" w:hAnsi="Arial" w:cs="Arial"/>
                <w:b w:val="0"/>
                <w:szCs w:val="22"/>
              </w:rPr>
              <w:t>= 14,90 kg</w:t>
            </w:r>
            <w:r w:rsidR="008420FB" w:rsidRPr="00FF761D">
              <w:rPr>
                <w:rFonts w:ascii="Arial" w:hAnsi="Arial" w:cs="Arial"/>
                <w:b w:val="0"/>
                <w:szCs w:val="22"/>
              </w:rPr>
              <w:t>/</w:t>
            </w:r>
            <w:r w:rsidR="00F839DA" w:rsidRPr="00FF761D">
              <w:rPr>
                <w:rFonts w:ascii="Arial" w:hAnsi="Arial" w:cs="Arial"/>
                <w:b w:val="0"/>
                <w:szCs w:val="22"/>
              </w:rPr>
              <w:t>cm; išcentrinė jėga, F</w:t>
            </w:r>
            <w:r w:rsidR="00F839DA" w:rsidRPr="00FF761D">
              <w:rPr>
                <w:rFonts w:ascii="Arial" w:hAnsi="Arial" w:cs="Arial"/>
                <w:b w:val="0"/>
                <w:position w:val="-6"/>
                <w:szCs w:val="22"/>
              </w:rPr>
              <w:t>c</w:t>
            </w:r>
            <w:r w:rsidR="00F839DA" w:rsidRPr="00FF761D">
              <w:rPr>
                <w:rFonts w:ascii="Arial" w:hAnsi="Arial" w:cs="Arial"/>
                <w:b w:val="0"/>
                <w:szCs w:val="22"/>
              </w:rPr>
              <w:t xml:space="preserve"> </w:t>
            </w:r>
            <w:r w:rsidR="005724B2" w:rsidRPr="00FF761D">
              <w:rPr>
                <w:rFonts w:ascii="Arial" w:hAnsi="Arial" w:cs="Arial"/>
                <w:b w:val="0"/>
                <w:szCs w:val="22"/>
              </w:rPr>
              <w:t>= 758 kg</w:t>
            </w:r>
            <w:r w:rsidR="00A77576" w:rsidRPr="00FF761D">
              <w:rPr>
                <w:rFonts w:ascii="Arial" w:hAnsi="Arial" w:cs="Arial"/>
                <w:b w:val="0"/>
                <w:szCs w:val="22"/>
              </w:rPr>
              <w:t xml:space="preserve"> </w:t>
            </w:r>
          </w:p>
        </w:tc>
      </w:tr>
      <w:tr w:rsidR="002B1697" w:rsidRPr="00FF761D" w14:paraId="33AD5D21" w14:textId="77777777" w:rsidTr="002B1697">
        <w:tc>
          <w:tcPr>
            <w:tcW w:w="1056" w:type="dxa"/>
            <w:vAlign w:val="center"/>
          </w:tcPr>
          <w:p w14:paraId="5AF4A0F3" w14:textId="07BD9FA7" w:rsidR="002B1697" w:rsidRPr="00FF761D" w:rsidRDefault="002B1697" w:rsidP="00515F33">
            <w:pPr>
              <w:pStyle w:val="BodyText2"/>
              <w:tabs>
                <w:tab w:val="left" w:pos="8080"/>
              </w:tabs>
              <w:jc w:val="left"/>
              <w:rPr>
                <w:rFonts w:ascii="Arial" w:hAnsi="Arial" w:cs="Arial"/>
                <w:b w:val="0"/>
                <w:szCs w:val="22"/>
              </w:rPr>
            </w:pPr>
            <w:r w:rsidRPr="00FF761D">
              <w:rPr>
                <w:rFonts w:ascii="Arial" w:hAnsi="Arial" w:cs="Arial"/>
                <w:b w:val="0"/>
                <w:szCs w:val="22"/>
              </w:rPr>
              <w:t>1.11</w:t>
            </w:r>
            <w:r w:rsidR="006B57FD" w:rsidRPr="00FF761D">
              <w:rPr>
                <w:rFonts w:ascii="Arial" w:hAnsi="Arial" w:cs="Arial"/>
                <w:b w:val="0"/>
                <w:szCs w:val="22"/>
              </w:rPr>
              <w:t>.</w:t>
            </w:r>
          </w:p>
        </w:tc>
        <w:tc>
          <w:tcPr>
            <w:tcW w:w="8832" w:type="dxa"/>
            <w:vAlign w:val="center"/>
          </w:tcPr>
          <w:p w14:paraId="75CF7AF7" w14:textId="77777777" w:rsidR="002B1697" w:rsidRPr="00FF761D" w:rsidRDefault="002B1697" w:rsidP="00833427">
            <w:pPr>
              <w:pStyle w:val="BodyText2"/>
              <w:tabs>
                <w:tab w:val="left" w:pos="8080"/>
              </w:tabs>
              <w:jc w:val="left"/>
              <w:rPr>
                <w:rFonts w:ascii="Arial" w:hAnsi="Arial" w:cs="Arial"/>
                <w:b w:val="0"/>
                <w:color w:val="auto"/>
                <w:szCs w:val="22"/>
              </w:rPr>
            </w:pPr>
            <w:r w:rsidRPr="00FF761D">
              <w:rPr>
                <w:rFonts w:ascii="Arial" w:hAnsi="Arial" w:cs="Arial"/>
                <w:b w:val="0"/>
                <w:szCs w:val="22"/>
              </w:rPr>
              <w:t>statinės konstrukcijos ir jos padengim</w:t>
            </w:r>
            <w:r w:rsidR="00833427" w:rsidRPr="00FF761D">
              <w:rPr>
                <w:rFonts w:ascii="Arial" w:hAnsi="Arial" w:cs="Arial"/>
                <w:b w:val="0"/>
                <w:szCs w:val="22"/>
              </w:rPr>
              <w:t>as turi būti</w:t>
            </w:r>
            <w:r w:rsidRPr="00FF761D">
              <w:rPr>
                <w:rFonts w:ascii="Arial" w:hAnsi="Arial" w:cs="Arial"/>
                <w:b w:val="0"/>
                <w:szCs w:val="22"/>
              </w:rPr>
              <w:t xml:space="preserve"> stabil</w:t>
            </w:r>
            <w:r w:rsidR="00833427" w:rsidRPr="00FF761D">
              <w:rPr>
                <w:rFonts w:ascii="Arial" w:hAnsi="Arial" w:cs="Arial"/>
                <w:b w:val="0"/>
                <w:szCs w:val="22"/>
              </w:rPr>
              <w:t>ios</w:t>
            </w:r>
            <w:r w:rsidRPr="00FF761D">
              <w:rPr>
                <w:rFonts w:ascii="Arial" w:hAnsi="Arial" w:cs="Arial"/>
                <w:b w:val="0"/>
                <w:szCs w:val="22"/>
              </w:rPr>
              <w:t>, veikiant temperatūrai nuo +5 iki +70⁰C užpildymo metu;</w:t>
            </w:r>
          </w:p>
        </w:tc>
      </w:tr>
      <w:tr w:rsidR="002B1697" w:rsidRPr="00FF761D" w14:paraId="76941E9F" w14:textId="77777777" w:rsidTr="002B1697">
        <w:tc>
          <w:tcPr>
            <w:tcW w:w="1056" w:type="dxa"/>
            <w:vAlign w:val="center"/>
          </w:tcPr>
          <w:p w14:paraId="1CDA7728" w14:textId="10A28012" w:rsidR="002B1697" w:rsidRPr="00FF761D" w:rsidRDefault="002B1697" w:rsidP="005835C8">
            <w:pPr>
              <w:pStyle w:val="BodyText2"/>
              <w:tabs>
                <w:tab w:val="left" w:pos="8080"/>
              </w:tabs>
              <w:jc w:val="left"/>
              <w:rPr>
                <w:rFonts w:ascii="Arial" w:hAnsi="Arial" w:cs="Arial"/>
                <w:b w:val="0"/>
                <w:szCs w:val="22"/>
              </w:rPr>
            </w:pPr>
            <w:r w:rsidRPr="00FF761D">
              <w:rPr>
                <w:rFonts w:ascii="Arial" w:hAnsi="Arial" w:cs="Arial"/>
                <w:b w:val="0"/>
                <w:szCs w:val="22"/>
              </w:rPr>
              <w:t>1.12</w:t>
            </w:r>
            <w:r w:rsidR="006B57FD" w:rsidRPr="00FF761D">
              <w:rPr>
                <w:rFonts w:ascii="Arial" w:hAnsi="Arial" w:cs="Arial"/>
                <w:b w:val="0"/>
                <w:szCs w:val="22"/>
              </w:rPr>
              <w:t>.</w:t>
            </w:r>
          </w:p>
        </w:tc>
        <w:tc>
          <w:tcPr>
            <w:tcW w:w="8832" w:type="dxa"/>
            <w:vAlign w:val="center"/>
          </w:tcPr>
          <w:p w14:paraId="041A0DE8" w14:textId="6FF28049" w:rsidR="002B1697" w:rsidRPr="00FF761D" w:rsidRDefault="002B1697" w:rsidP="00F2514C">
            <w:pPr>
              <w:pStyle w:val="BodyText2"/>
              <w:tabs>
                <w:tab w:val="left" w:pos="8080"/>
              </w:tabs>
              <w:jc w:val="left"/>
              <w:rPr>
                <w:rFonts w:ascii="Arial" w:hAnsi="Arial" w:cs="Arial"/>
                <w:b w:val="0"/>
                <w:szCs w:val="22"/>
              </w:rPr>
            </w:pPr>
            <w:r w:rsidRPr="00FF761D">
              <w:rPr>
                <w:rFonts w:ascii="Arial" w:hAnsi="Arial" w:cs="Arial"/>
                <w:b w:val="0"/>
                <w:szCs w:val="22"/>
              </w:rPr>
              <w:t xml:space="preserve">statinė turi būti pritaikyta </w:t>
            </w:r>
            <w:r w:rsidR="00F2514C" w:rsidRPr="00FF761D">
              <w:rPr>
                <w:rFonts w:ascii="Arial" w:hAnsi="Arial" w:cs="Arial"/>
                <w:b w:val="0"/>
                <w:szCs w:val="22"/>
              </w:rPr>
              <w:t xml:space="preserve">įmonėje naudojamai užpildymo įrangai: </w:t>
            </w:r>
            <w:r w:rsidRPr="00FF761D">
              <w:rPr>
                <w:rFonts w:ascii="Arial" w:hAnsi="Arial" w:cs="Arial"/>
                <w:b w:val="0"/>
                <w:szCs w:val="22"/>
              </w:rPr>
              <w:t xml:space="preserve">automatiniam dangčio uždarymui ir jo fiksavimui metaliniu žiedu, automatiniam cementavimo įrenginio dangčio pastatymui specialiu griebtuvu ir žiedo suveržimui pneumatiniu </w:t>
            </w:r>
            <w:proofErr w:type="spellStart"/>
            <w:r w:rsidRPr="00FF761D">
              <w:rPr>
                <w:rFonts w:ascii="Arial" w:hAnsi="Arial" w:cs="Arial"/>
                <w:b w:val="0"/>
                <w:szCs w:val="22"/>
              </w:rPr>
              <w:t>veržliasukiu</w:t>
            </w:r>
            <w:proofErr w:type="spellEnd"/>
          </w:p>
        </w:tc>
      </w:tr>
      <w:tr w:rsidR="002B1697" w:rsidRPr="00FF761D" w14:paraId="16EBEE53" w14:textId="77777777" w:rsidTr="002B1697">
        <w:tc>
          <w:tcPr>
            <w:tcW w:w="1056" w:type="dxa"/>
            <w:vAlign w:val="center"/>
          </w:tcPr>
          <w:p w14:paraId="2B67B372" w14:textId="4517E112" w:rsidR="002B1697" w:rsidRPr="00FF761D" w:rsidRDefault="002B1697" w:rsidP="005835C8">
            <w:pPr>
              <w:pStyle w:val="BodyText2"/>
              <w:tabs>
                <w:tab w:val="left" w:pos="8080"/>
              </w:tabs>
              <w:jc w:val="left"/>
              <w:rPr>
                <w:rFonts w:ascii="Arial" w:hAnsi="Arial" w:cs="Arial"/>
                <w:b w:val="0"/>
                <w:szCs w:val="22"/>
              </w:rPr>
            </w:pPr>
            <w:r w:rsidRPr="00FF761D">
              <w:rPr>
                <w:rFonts w:ascii="Arial" w:hAnsi="Arial" w:cs="Arial"/>
                <w:b w:val="0"/>
                <w:szCs w:val="22"/>
              </w:rPr>
              <w:t>1.13</w:t>
            </w:r>
            <w:r w:rsidR="006B57FD" w:rsidRPr="00FF761D">
              <w:rPr>
                <w:rFonts w:ascii="Arial" w:hAnsi="Arial" w:cs="Arial"/>
                <w:b w:val="0"/>
                <w:szCs w:val="22"/>
              </w:rPr>
              <w:t>.</w:t>
            </w:r>
          </w:p>
        </w:tc>
        <w:tc>
          <w:tcPr>
            <w:tcW w:w="8832" w:type="dxa"/>
            <w:vAlign w:val="center"/>
          </w:tcPr>
          <w:p w14:paraId="445BF5A7" w14:textId="453064BC" w:rsidR="002B1697" w:rsidRPr="00FF761D" w:rsidRDefault="002B1697" w:rsidP="00C47910">
            <w:pPr>
              <w:pStyle w:val="BodyText2"/>
              <w:tabs>
                <w:tab w:val="left" w:pos="8080"/>
              </w:tabs>
              <w:jc w:val="left"/>
              <w:rPr>
                <w:rFonts w:ascii="Arial" w:hAnsi="Arial" w:cs="Arial"/>
                <w:b w:val="0"/>
                <w:szCs w:val="22"/>
              </w:rPr>
            </w:pPr>
            <w:r w:rsidRPr="00FF761D">
              <w:rPr>
                <w:rFonts w:ascii="Arial" w:hAnsi="Arial" w:cs="Arial"/>
                <w:b w:val="0"/>
                <w:szCs w:val="22"/>
              </w:rPr>
              <w:t>užpildyta statinė turi būti pritaikyta pakėlimui ir transportavimui cementavimo įrenginio specialiu griebtuvu už dangčio fiksavimo žiedo</w:t>
            </w:r>
            <w:r w:rsidR="00C81B96" w:rsidRPr="00FF761D">
              <w:rPr>
                <w:rFonts w:ascii="Arial" w:hAnsi="Arial" w:cs="Arial"/>
                <w:b w:val="0"/>
                <w:szCs w:val="22"/>
              </w:rPr>
              <w:t xml:space="preserve"> </w:t>
            </w:r>
          </w:p>
        </w:tc>
      </w:tr>
      <w:tr w:rsidR="002B1697" w:rsidRPr="00FF761D" w14:paraId="3B15C5D0" w14:textId="77777777" w:rsidTr="002B1697">
        <w:tc>
          <w:tcPr>
            <w:tcW w:w="1056" w:type="dxa"/>
            <w:vAlign w:val="center"/>
          </w:tcPr>
          <w:p w14:paraId="742293C8" w14:textId="402241A9" w:rsidR="002B1697" w:rsidRPr="00FF761D" w:rsidRDefault="002B1697" w:rsidP="00C47910">
            <w:pPr>
              <w:pStyle w:val="BodyText2"/>
              <w:tabs>
                <w:tab w:val="left" w:pos="8080"/>
              </w:tabs>
              <w:jc w:val="left"/>
              <w:rPr>
                <w:rFonts w:ascii="Arial" w:hAnsi="Arial" w:cs="Arial"/>
                <w:b w:val="0"/>
                <w:szCs w:val="22"/>
              </w:rPr>
            </w:pPr>
            <w:r w:rsidRPr="00FF761D">
              <w:rPr>
                <w:rFonts w:ascii="Arial" w:hAnsi="Arial" w:cs="Arial"/>
                <w:b w:val="0"/>
                <w:szCs w:val="22"/>
              </w:rPr>
              <w:t>1.14</w:t>
            </w:r>
            <w:r w:rsidR="006B57FD" w:rsidRPr="00FF761D">
              <w:rPr>
                <w:rFonts w:ascii="Arial" w:hAnsi="Arial" w:cs="Arial"/>
                <w:b w:val="0"/>
                <w:szCs w:val="22"/>
              </w:rPr>
              <w:t>.</w:t>
            </w:r>
          </w:p>
        </w:tc>
        <w:tc>
          <w:tcPr>
            <w:tcW w:w="8832" w:type="dxa"/>
            <w:vAlign w:val="center"/>
          </w:tcPr>
          <w:p w14:paraId="6D8C513F" w14:textId="77777777" w:rsidR="002B1697" w:rsidRPr="00FF761D" w:rsidRDefault="002B1697" w:rsidP="00C47910">
            <w:pPr>
              <w:pStyle w:val="BodyText2"/>
              <w:tabs>
                <w:tab w:val="left" w:pos="8080"/>
              </w:tabs>
              <w:jc w:val="left"/>
              <w:rPr>
                <w:rFonts w:ascii="Arial" w:hAnsi="Arial" w:cs="Arial"/>
                <w:b w:val="0"/>
                <w:szCs w:val="22"/>
              </w:rPr>
            </w:pPr>
            <w:r w:rsidRPr="00FF761D">
              <w:rPr>
                <w:rFonts w:ascii="Arial" w:hAnsi="Arial" w:cs="Arial"/>
                <w:b w:val="0"/>
                <w:szCs w:val="22"/>
              </w:rPr>
              <w:t>statinė turi neprarasti savo fizinių savybių ir pirminių geometrinių parametrų pilno technologinio proceso metu;</w:t>
            </w:r>
          </w:p>
        </w:tc>
      </w:tr>
      <w:tr w:rsidR="002B1697" w:rsidRPr="00FF761D" w14:paraId="75C2723E" w14:textId="77777777" w:rsidTr="002B1697">
        <w:tc>
          <w:tcPr>
            <w:tcW w:w="1056" w:type="dxa"/>
            <w:vAlign w:val="center"/>
          </w:tcPr>
          <w:p w14:paraId="4D529401" w14:textId="7D3DCD3A" w:rsidR="002B1697" w:rsidRPr="00FF761D" w:rsidRDefault="002B1697" w:rsidP="008F6852">
            <w:pPr>
              <w:pStyle w:val="BodyText2"/>
              <w:tabs>
                <w:tab w:val="left" w:pos="8080"/>
              </w:tabs>
              <w:jc w:val="left"/>
              <w:rPr>
                <w:rFonts w:ascii="Arial" w:hAnsi="Arial" w:cs="Arial"/>
                <w:b w:val="0"/>
                <w:szCs w:val="22"/>
              </w:rPr>
            </w:pPr>
            <w:r w:rsidRPr="00FF761D">
              <w:rPr>
                <w:rFonts w:ascii="Arial" w:hAnsi="Arial" w:cs="Arial"/>
                <w:b w:val="0"/>
                <w:szCs w:val="22"/>
              </w:rPr>
              <w:t>1.1</w:t>
            </w:r>
            <w:r w:rsidR="008F6852" w:rsidRPr="00FF761D">
              <w:rPr>
                <w:rFonts w:ascii="Arial" w:hAnsi="Arial" w:cs="Arial"/>
                <w:b w:val="0"/>
                <w:szCs w:val="22"/>
              </w:rPr>
              <w:t>5</w:t>
            </w:r>
            <w:r w:rsidR="006B57FD" w:rsidRPr="00FF761D">
              <w:rPr>
                <w:rFonts w:ascii="Arial" w:hAnsi="Arial" w:cs="Arial"/>
                <w:b w:val="0"/>
                <w:szCs w:val="22"/>
              </w:rPr>
              <w:t>.</w:t>
            </w:r>
          </w:p>
        </w:tc>
        <w:tc>
          <w:tcPr>
            <w:tcW w:w="8832" w:type="dxa"/>
            <w:vAlign w:val="center"/>
          </w:tcPr>
          <w:p w14:paraId="7404C33A" w14:textId="77777777" w:rsidR="002B1697" w:rsidRPr="00FF761D" w:rsidRDefault="002B1697" w:rsidP="00146BBE">
            <w:pPr>
              <w:pStyle w:val="BodyText2"/>
              <w:tabs>
                <w:tab w:val="left" w:pos="8080"/>
              </w:tabs>
              <w:jc w:val="left"/>
              <w:rPr>
                <w:rFonts w:ascii="Arial" w:hAnsi="Arial" w:cs="Arial"/>
                <w:b w:val="0"/>
                <w:szCs w:val="22"/>
              </w:rPr>
            </w:pPr>
            <w:r w:rsidRPr="00FF761D">
              <w:rPr>
                <w:rFonts w:ascii="Arial" w:hAnsi="Arial" w:cs="Arial"/>
                <w:b w:val="0"/>
                <w:szCs w:val="22"/>
              </w:rPr>
              <w:t>sukietintų radioaktyviųjų atliekų statinėse saugojimo garantija ne mažiau 15 metų skaičiuojant nuo pripildymo ir saugant tam skirtame gelžbetoniniame konteineryje;</w:t>
            </w:r>
          </w:p>
        </w:tc>
      </w:tr>
      <w:tr w:rsidR="002B1697" w:rsidRPr="00FF761D" w14:paraId="5BC7C31D" w14:textId="77777777" w:rsidTr="002B1697">
        <w:tc>
          <w:tcPr>
            <w:tcW w:w="1056" w:type="dxa"/>
            <w:vAlign w:val="center"/>
          </w:tcPr>
          <w:p w14:paraId="3FA59D33" w14:textId="46F72C4C" w:rsidR="002B1697" w:rsidRPr="00FF761D" w:rsidRDefault="002B1697" w:rsidP="00146BBE">
            <w:pPr>
              <w:pStyle w:val="BodyText2"/>
              <w:tabs>
                <w:tab w:val="left" w:pos="8080"/>
              </w:tabs>
              <w:jc w:val="left"/>
              <w:rPr>
                <w:rFonts w:ascii="Arial" w:hAnsi="Arial" w:cs="Arial"/>
                <w:b w:val="0"/>
                <w:szCs w:val="22"/>
              </w:rPr>
            </w:pPr>
            <w:r w:rsidRPr="00FF761D">
              <w:rPr>
                <w:rFonts w:ascii="Arial" w:hAnsi="Arial" w:cs="Arial"/>
                <w:b w:val="0"/>
                <w:szCs w:val="22"/>
              </w:rPr>
              <w:t>1.1</w:t>
            </w:r>
            <w:r w:rsidR="00146BBE" w:rsidRPr="00FF761D">
              <w:rPr>
                <w:rFonts w:ascii="Arial" w:hAnsi="Arial" w:cs="Arial"/>
                <w:b w:val="0"/>
                <w:szCs w:val="22"/>
              </w:rPr>
              <w:t>6</w:t>
            </w:r>
            <w:r w:rsidR="006B57FD" w:rsidRPr="00FF761D">
              <w:rPr>
                <w:rFonts w:ascii="Arial" w:hAnsi="Arial" w:cs="Arial"/>
                <w:b w:val="0"/>
                <w:szCs w:val="22"/>
              </w:rPr>
              <w:t>.</w:t>
            </w:r>
          </w:p>
        </w:tc>
        <w:tc>
          <w:tcPr>
            <w:tcW w:w="8832" w:type="dxa"/>
            <w:vAlign w:val="center"/>
          </w:tcPr>
          <w:p w14:paraId="4F8C7DED" w14:textId="13D30E24" w:rsidR="002B1697" w:rsidRPr="00FF761D" w:rsidRDefault="002B1697" w:rsidP="00C434DC">
            <w:pPr>
              <w:pStyle w:val="BodyText2"/>
              <w:tabs>
                <w:tab w:val="left" w:pos="8080"/>
              </w:tabs>
              <w:jc w:val="left"/>
              <w:rPr>
                <w:rFonts w:ascii="Arial" w:hAnsi="Arial" w:cs="Arial"/>
                <w:b w:val="0"/>
                <w:szCs w:val="22"/>
              </w:rPr>
            </w:pPr>
            <w:r w:rsidRPr="00FF761D">
              <w:rPr>
                <w:rFonts w:ascii="Arial" w:hAnsi="Arial" w:cs="Arial"/>
                <w:b w:val="0"/>
                <w:color w:val="auto"/>
                <w:szCs w:val="22"/>
              </w:rPr>
              <w:t xml:space="preserve">statinių ženklinimas turi atitikti reikalavimus, išdėstytus šios TS </w:t>
            </w:r>
            <w:r w:rsidR="007D12EC" w:rsidRPr="00FF761D">
              <w:rPr>
                <w:rFonts w:ascii="Arial" w:hAnsi="Arial" w:cs="Arial"/>
                <w:b w:val="0"/>
                <w:color w:val="auto"/>
                <w:szCs w:val="22"/>
              </w:rPr>
              <w:t>3</w:t>
            </w:r>
            <w:r w:rsidRPr="00FF761D">
              <w:rPr>
                <w:rFonts w:ascii="Arial" w:hAnsi="Arial" w:cs="Arial"/>
                <w:b w:val="0"/>
                <w:color w:val="auto"/>
                <w:szCs w:val="22"/>
              </w:rPr>
              <w:t xml:space="preserve"> priede;</w:t>
            </w:r>
            <w:r w:rsidR="002B2568" w:rsidRPr="00FF761D">
              <w:rPr>
                <w:rFonts w:ascii="Arial" w:hAnsi="Arial" w:cs="Arial"/>
                <w:b w:val="0"/>
                <w:color w:val="auto"/>
                <w:szCs w:val="22"/>
              </w:rPr>
              <w:t xml:space="preserve">   </w:t>
            </w:r>
          </w:p>
        </w:tc>
      </w:tr>
      <w:tr w:rsidR="002B1697" w:rsidRPr="00FF761D" w14:paraId="441BA3F2" w14:textId="77777777" w:rsidTr="002B1697">
        <w:tc>
          <w:tcPr>
            <w:tcW w:w="1056" w:type="dxa"/>
            <w:vAlign w:val="center"/>
          </w:tcPr>
          <w:p w14:paraId="19951D75" w14:textId="136B2DC3" w:rsidR="002B1697" w:rsidRPr="00FF761D" w:rsidRDefault="002B1697" w:rsidP="008F6852">
            <w:pPr>
              <w:pStyle w:val="BodyText2"/>
              <w:tabs>
                <w:tab w:val="left" w:pos="8080"/>
              </w:tabs>
              <w:jc w:val="left"/>
              <w:rPr>
                <w:rFonts w:ascii="Arial" w:hAnsi="Arial" w:cs="Arial"/>
                <w:b w:val="0"/>
                <w:szCs w:val="22"/>
              </w:rPr>
            </w:pPr>
            <w:r w:rsidRPr="00FF761D">
              <w:rPr>
                <w:rFonts w:ascii="Arial" w:hAnsi="Arial" w:cs="Arial"/>
                <w:b w:val="0"/>
                <w:szCs w:val="22"/>
              </w:rPr>
              <w:t>1.1</w:t>
            </w:r>
            <w:r w:rsidR="00146BBE" w:rsidRPr="00FF761D">
              <w:rPr>
                <w:rFonts w:ascii="Arial" w:hAnsi="Arial" w:cs="Arial"/>
                <w:b w:val="0"/>
                <w:szCs w:val="22"/>
              </w:rPr>
              <w:t>7</w:t>
            </w:r>
            <w:r w:rsidR="006B57FD" w:rsidRPr="00FF761D">
              <w:rPr>
                <w:rFonts w:ascii="Arial" w:hAnsi="Arial" w:cs="Arial"/>
                <w:b w:val="0"/>
                <w:szCs w:val="22"/>
              </w:rPr>
              <w:t>.</w:t>
            </w:r>
          </w:p>
        </w:tc>
        <w:tc>
          <w:tcPr>
            <w:tcW w:w="8832" w:type="dxa"/>
            <w:vAlign w:val="center"/>
          </w:tcPr>
          <w:p w14:paraId="0897D6E4" w14:textId="77777777" w:rsidR="002B1697" w:rsidRPr="00FF761D" w:rsidRDefault="002B1697" w:rsidP="00892407">
            <w:pPr>
              <w:rPr>
                <w:rFonts w:ascii="Arial" w:hAnsi="Arial" w:cs="Arial"/>
                <w:sz w:val="22"/>
                <w:szCs w:val="22"/>
              </w:rPr>
            </w:pPr>
            <w:r w:rsidRPr="00FF761D">
              <w:rPr>
                <w:rFonts w:ascii="Arial" w:hAnsi="Arial" w:cs="Arial"/>
                <w:sz w:val="22"/>
                <w:szCs w:val="22"/>
              </w:rPr>
              <w:t>statinės turi būti naujos ir nenaudotos</w:t>
            </w:r>
            <w:r w:rsidR="00C434DC" w:rsidRPr="00FF761D">
              <w:rPr>
                <w:rFonts w:ascii="Arial" w:hAnsi="Arial" w:cs="Arial"/>
                <w:sz w:val="22"/>
                <w:szCs w:val="22"/>
              </w:rPr>
              <w:t>.</w:t>
            </w:r>
          </w:p>
        </w:tc>
      </w:tr>
      <w:tr w:rsidR="00E042C6" w:rsidRPr="00FF761D" w14:paraId="64ACD10A" w14:textId="77777777" w:rsidTr="00E042C6">
        <w:trPr>
          <w:trHeight w:val="715"/>
        </w:trPr>
        <w:tc>
          <w:tcPr>
            <w:tcW w:w="1056" w:type="dxa"/>
            <w:vAlign w:val="center"/>
          </w:tcPr>
          <w:p w14:paraId="729A0975" w14:textId="11C756A1" w:rsidR="00E042C6" w:rsidRPr="00FF761D" w:rsidRDefault="00E042C6" w:rsidP="008F6852">
            <w:pPr>
              <w:pStyle w:val="BodyText2"/>
              <w:tabs>
                <w:tab w:val="left" w:pos="8080"/>
              </w:tabs>
              <w:jc w:val="left"/>
              <w:rPr>
                <w:rFonts w:ascii="Arial" w:hAnsi="Arial" w:cs="Arial"/>
                <w:b w:val="0"/>
                <w:szCs w:val="22"/>
              </w:rPr>
            </w:pPr>
            <w:r w:rsidRPr="00FF761D">
              <w:rPr>
                <w:rFonts w:ascii="Arial" w:hAnsi="Arial" w:cs="Arial"/>
                <w:b w:val="0"/>
                <w:szCs w:val="22"/>
              </w:rPr>
              <w:t>1.18</w:t>
            </w:r>
            <w:r w:rsidR="006B57FD" w:rsidRPr="00FF761D">
              <w:rPr>
                <w:rFonts w:ascii="Arial" w:hAnsi="Arial" w:cs="Arial"/>
                <w:b w:val="0"/>
                <w:szCs w:val="22"/>
              </w:rPr>
              <w:t>.</w:t>
            </w:r>
          </w:p>
        </w:tc>
        <w:tc>
          <w:tcPr>
            <w:tcW w:w="8832" w:type="dxa"/>
            <w:vAlign w:val="center"/>
          </w:tcPr>
          <w:p w14:paraId="1A69B761" w14:textId="7E89DE14" w:rsidR="00E042C6" w:rsidRPr="00FF761D" w:rsidRDefault="00E042C6" w:rsidP="00892407">
            <w:pPr>
              <w:rPr>
                <w:rFonts w:ascii="Arial" w:hAnsi="Arial" w:cs="Arial"/>
                <w:sz w:val="22"/>
                <w:szCs w:val="22"/>
              </w:rPr>
            </w:pPr>
            <w:proofErr w:type="spellStart"/>
            <w:r w:rsidRPr="00FF761D">
              <w:rPr>
                <w:rFonts w:ascii="Arial" w:hAnsi="Arial" w:cs="Arial"/>
                <w:sz w:val="22"/>
                <w:szCs w:val="22"/>
              </w:rPr>
              <w:t>Statinės</w:t>
            </w:r>
            <w:proofErr w:type="spellEnd"/>
            <w:r w:rsidRPr="00FF761D">
              <w:rPr>
                <w:rFonts w:ascii="Arial" w:hAnsi="Arial" w:cs="Arial"/>
                <w:sz w:val="22"/>
                <w:szCs w:val="22"/>
              </w:rPr>
              <w:t xml:space="preserve"> korpuso, dugno ir dangčio metalo </w:t>
            </w:r>
            <w:proofErr w:type="spellStart"/>
            <w:r w:rsidRPr="00FF761D">
              <w:rPr>
                <w:rFonts w:ascii="Arial" w:hAnsi="Arial" w:cs="Arial"/>
                <w:sz w:val="22"/>
                <w:szCs w:val="22"/>
              </w:rPr>
              <w:t>paviršiaus</w:t>
            </w:r>
            <w:proofErr w:type="spellEnd"/>
            <w:r w:rsidRPr="00FF761D">
              <w:rPr>
                <w:rFonts w:ascii="Arial" w:hAnsi="Arial" w:cs="Arial"/>
                <w:sz w:val="22"/>
                <w:szCs w:val="22"/>
              </w:rPr>
              <w:t xml:space="preserve"> </w:t>
            </w:r>
            <w:proofErr w:type="spellStart"/>
            <w:r w:rsidRPr="00FF761D">
              <w:rPr>
                <w:rFonts w:ascii="Arial" w:hAnsi="Arial" w:cs="Arial"/>
                <w:sz w:val="22"/>
                <w:szCs w:val="22"/>
              </w:rPr>
              <w:t>paruošimo</w:t>
            </w:r>
            <w:proofErr w:type="spellEnd"/>
            <w:r w:rsidRPr="00FF761D">
              <w:rPr>
                <w:rFonts w:ascii="Arial" w:hAnsi="Arial" w:cs="Arial"/>
                <w:sz w:val="22"/>
                <w:szCs w:val="22"/>
              </w:rPr>
              <w:t xml:space="preserve"> laipsn</w:t>
            </w:r>
            <w:r w:rsidR="00013B00" w:rsidRPr="00FF761D">
              <w:rPr>
                <w:rFonts w:ascii="Arial" w:hAnsi="Arial" w:cs="Arial"/>
                <w:sz w:val="22"/>
                <w:szCs w:val="22"/>
              </w:rPr>
              <w:t>is</w:t>
            </w:r>
            <w:r w:rsidRPr="00FF761D">
              <w:rPr>
                <w:rFonts w:ascii="Arial" w:hAnsi="Arial" w:cs="Arial"/>
                <w:sz w:val="22"/>
                <w:szCs w:val="22"/>
              </w:rPr>
              <w:t xml:space="preserve"> pagal LST EN ISO 8501-1:2007 standartą</w:t>
            </w:r>
            <w:r w:rsidR="00FB7C8D" w:rsidRPr="00FF761D">
              <w:rPr>
                <w:rFonts w:ascii="Arial" w:hAnsi="Arial" w:cs="Arial"/>
                <w:sz w:val="22"/>
                <w:szCs w:val="22"/>
              </w:rPr>
              <w:t xml:space="preserve"> arba lygiavertį</w:t>
            </w:r>
            <w:r w:rsidR="00391E28" w:rsidRPr="00FF761D">
              <w:rPr>
                <w:rFonts w:ascii="Arial" w:hAnsi="Arial" w:cs="Arial"/>
                <w:sz w:val="22"/>
                <w:szCs w:val="22"/>
              </w:rPr>
              <w:t>,</w:t>
            </w:r>
            <w:r w:rsidRPr="00FF761D">
              <w:rPr>
                <w:rFonts w:ascii="Arial" w:hAnsi="Arial" w:cs="Arial"/>
                <w:sz w:val="22"/>
                <w:szCs w:val="22"/>
              </w:rPr>
              <w:t xml:space="preserve"> ne žemesnis kaip </w:t>
            </w:r>
            <w:proofErr w:type="spellStart"/>
            <w:r w:rsidRPr="00FF761D">
              <w:rPr>
                <w:rFonts w:ascii="Arial" w:hAnsi="Arial" w:cs="Arial"/>
                <w:sz w:val="22"/>
                <w:szCs w:val="22"/>
              </w:rPr>
              <w:t>Sa</w:t>
            </w:r>
            <w:proofErr w:type="spellEnd"/>
            <w:r w:rsidRPr="00FF761D">
              <w:rPr>
                <w:rFonts w:ascii="Arial" w:hAnsi="Arial" w:cs="Arial"/>
                <w:sz w:val="22"/>
                <w:szCs w:val="22"/>
              </w:rPr>
              <w:t xml:space="preserve"> 2 ½</w:t>
            </w:r>
          </w:p>
        </w:tc>
      </w:tr>
      <w:tr w:rsidR="004B2F95" w:rsidRPr="00FF761D" w14:paraId="50EADD62" w14:textId="77777777" w:rsidTr="00E042C6">
        <w:trPr>
          <w:trHeight w:val="715"/>
        </w:trPr>
        <w:tc>
          <w:tcPr>
            <w:tcW w:w="1056" w:type="dxa"/>
            <w:vAlign w:val="center"/>
          </w:tcPr>
          <w:p w14:paraId="57777ECB" w14:textId="2753083A" w:rsidR="004B2F95" w:rsidRPr="00FF761D" w:rsidRDefault="00CC3EC0" w:rsidP="008F6852">
            <w:pPr>
              <w:pStyle w:val="BodyText2"/>
              <w:tabs>
                <w:tab w:val="left" w:pos="8080"/>
              </w:tabs>
              <w:jc w:val="left"/>
              <w:rPr>
                <w:rFonts w:ascii="Arial" w:hAnsi="Arial" w:cs="Arial"/>
                <w:b w:val="0"/>
                <w:szCs w:val="22"/>
              </w:rPr>
            </w:pPr>
            <w:r w:rsidRPr="00FF761D">
              <w:rPr>
                <w:rFonts w:ascii="Arial" w:hAnsi="Arial" w:cs="Arial"/>
                <w:b w:val="0"/>
                <w:szCs w:val="22"/>
              </w:rPr>
              <w:t>1.19</w:t>
            </w:r>
            <w:r w:rsidR="006B57FD" w:rsidRPr="00FF761D">
              <w:rPr>
                <w:rFonts w:ascii="Arial" w:hAnsi="Arial" w:cs="Arial"/>
                <w:b w:val="0"/>
                <w:szCs w:val="22"/>
              </w:rPr>
              <w:t>.</w:t>
            </w:r>
          </w:p>
        </w:tc>
        <w:tc>
          <w:tcPr>
            <w:tcW w:w="8832" w:type="dxa"/>
            <w:vAlign w:val="center"/>
          </w:tcPr>
          <w:p w14:paraId="1E48261D" w14:textId="5C6253AF" w:rsidR="004B2F95" w:rsidRPr="00FF761D" w:rsidRDefault="00CE3B0F" w:rsidP="00892407">
            <w:pPr>
              <w:rPr>
                <w:rFonts w:ascii="Arial" w:hAnsi="Arial" w:cs="Arial"/>
                <w:sz w:val="22"/>
                <w:szCs w:val="22"/>
              </w:rPr>
            </w:pPr>
            <w:r w:rsidRPr="00FF761D">
              <w:rPr>
                <w:rFonts w:ascii="Arial" w:hAnsi="Arial" w:cs="Arial"/>
                <w:sz w:val="22"/>
                <w:szCs w:val="22"/>
              </w:rPr>
              <w:t xml:space="preserve">Dažų dangos </w:t>
            </w:r>
            <w:proofErr w:type="spellStart"/>
            <w:r w:rsidRPr="00FF761D">
              <w:rPr>
                <w:rFonts w:ascii="Arial" w:hAnsi="Arial" w:cs="Arial"/>
                <w:sz w:val="22"/>
                <w:szCs w:val="22"/>
              </w:rPr>
              <w:t>ilgaamžiškumo</w:t>
            </w:r>
            <w:proofErr w:type="spellEnd"/>
            <w:r w:rsidRPr="00FF761D">
              <w:rPr>
                <w:rFonts w:ascii="Arial" w:hAnsi="Arial" w:cs="Arial"/>
                <w:sz w:val="22"/>
                <w:szCs w:val="22"/>
              </w:rPr>
              <w:t xml:space="preserve"> kategorij</w:t>
            </w:r>
            <w:r w:rsidR="009C4A86" w:rsidRPr="00FF761D">
              <w:rPr>
                <w:rFonts w:ascii="Arial" w:hAnsi="Arial" w:cs="Arial"/>
                <w:sz w:val="22"/>
                <w:szCs w:val="22"/>
              </w:rPr>
              <w:t>a</w:t>
            </w:r>
            <w:r w:rsidRPr="00FF761D">
              <w:rPr>
                <w:rFonts w:ascii="Arial" w:hAnsi="Arial" w:cs="Arial"/>
                <w:sz w:val="22"/>
                <w:szCs w:val="22"/>
              </w:rPr>
              <w:t xml:space="preserve"> pagal LST EN ISO 12944-5</w:t>
            </w:r>
            <w:r w:rsidR="00FB7C8D" w:rsidRPr="00FF761D">
              <w:rPr>
                <w:rFonts w:ascii="Arial" w:hAnsi="Arial" w:cs="Arial"/>
                <w:sz w:val="22"/>
                <w:szCs w:val="22"/>
              </w:rPr>
              <w:t xml:space="preserve"> arba lygiavertė</w:t>
            </w:r>
            <w:r w:rsidRPr="00FF761D">
              <w:rPr>
                <w:rFonts w:ascii="Arial" w:hAnsi="Arial" w:cs="Arial"/>
                <w:sz w:val="22"/>
                <w:szCs w:val="22"/>
              </w:rPr>
              <w:t>: ne žemesnė kaip H (</w:t>
            </w:r>
            <w:proofErr w:type="spellStart"/>
            <w:r w:rsidRPr="00FF761D">
              <w:rPr>
                <w:rFonts w:ascii="Arial" w:hAnsi="Arial" w:cs="Arial"/>
                <w:sz w:val="22"/>
                <w:szCs w:val="22"/>
              </w:rPr>
              <w:t>aukšta</w:t>
            </w:r>
            <w:proofErr w:type="spellEnd"/>
            <w:r w:rsidRPr="00FF761D">
              <w:rPr>
                <w:rFonts w:ascii="Arial" w:hAnsi="Arial" w:cs="Arial"/>
                <w:sz w:val="22"/>
                <w:szCs w:val="22"/>
              </w:rPr>
              <w:t>) – nuo 15 iki 25 metų</w:t>
            </w:r>
          </w:p>
        </w:tc>
      </w:tr>
    </w:tbl>
    <w:p w14:paraId="46280CF7" w14:textId="34381ECC" w:rsidR="00F946E4" w:rsidRPr="00FF761D" w:rsidRDefault="00344105" w:rsidP="008655B8">
      <w:pPr>
        <w:pStyle w:val="Heading2"/>
        <w:rPr>
          <w:b/>
        </w:rPr>
      </w:pPr>
      <w:r w:rsidRPr="00FF761D">
        <w:t xml:space="preserve">Į </w:t>
      </w:r>
      <w:r w:rsidR="00EE7E0D" w:rsidRPr="00FF761D">
        <w:t>gelžbetoni</w:t>
      </w:r>
      <w:r w:rsidR="00B20C5F" w:rsidRPr="00FF761D">
        <w:t>nį</w:t>
      </w:r>
      <w:r w:rsidR="00EE7E0D" w:rsidRPr="00FF761D">
        <w:t xml:space="preserve"> saugojimo </w:t>
      </w:r>
      <w:r w:rsidRPr="00FF761D">
        <w:t xml:space="preserve">konteinerį telpa 8 (aštuoni) vienetai statinių. </w:t>
      </w:r>
    </w:p>
    <w:p w14:paraId="799E5697" w14:textId="4D001BDC" w:rsidR="00827290" w:rsidRPr="00FF761D" w:rsidRDefault="008C21F9" w:rsidP="008655B8">
      <w:pPr>
        <w:pStyle w:val="Heading2"/>
        <w:rPr>
          <w:b/>
          <w:color w:val="auto"/>
        </w:rPr>
      </w:pPr>
      <w:r w:rsidRPr="00FF761D">
        <w:rPr>
          <w:color w:val="auto"/>
        </w:rPr>
        <w:t xml:space="preserve">Tiekėjas įsipareigoja ne vėliau kaip per </w:t>
      </w:r>
      <w:r w:rsidR="00FA7998" w:rsidRPr="00FF761D">
        <w:rPr>
          <w:color w:val="auto"/>
        </w:rPr>
        <w:t>6</w:t>
      </w:r>
      <w:r w:rsidR="00E86711" w:rsidRPr="00FF761D">
        <w:rPr>
          <w:color w:val="auto"/>
        </w:rPr>
        <w:t>0</w:t>
      </w:r>
      <w:r w:rsidRPr="00FF761D">
        <w:rPr>
          <w:color w:val="auto"/>
        </w:rPr>
        <w:t xml:space="preserve"> (šešiasdešimt) kalendorinių dienų nuo sutarties įsigaliojimo dienos parengti ir pateikti </w:t>
      </w:r>
      <w:r w:rsidR="00DA09AE" w:rsidRPr="00FF761D">
        <w:rPr>
          <w:color w:val="auto"/>
        </w:rPr>
        <w:t>Užsakovui</w:t>
      </w:r>
      <w:r w:rsidRPr="00FF761D">
        <w:rPr>
          <w:color w:val="auto"/>
        </w:rPr>
        <w:t xml:space="preserve"> </w:t>
      </w:r>
      <w:r w:rsidR="00CE24BC" w:rsidRPr="00FF761D">
        <w:rPr>
          <w:color w:val="auto"/>
        </w:rPr>
        <w:t xml:space="preserve">suderinimui </w:t>
      </w:r>
      <w:r w:rsidRPr="00FF761D">
        <w:rPr>
          <w:color w:val="auto"/>
        </w:rPr>
        <w:t>statinių gamybos darbo projektą (toliau – Darbo projektas).</w:t>
      </w:r>
    </w:p>
    <w:p w14:paraId="7562374E" w14:textId="3C5DD10D" w:rsidR="00327C8F" w:rsidRPr="00FF761D" w:rsidRDefault="00595923" w:rsidP="008655B8">
      <w:pPr>
        <w:pStyle w:val="Heading2"/>
        <w:rPr>
          <w:b/>
        </w:rPr>
      </w:pPr>
      <w:r w:rsidRPr="00FF761D">
        <w:t>D</w:t>
      </w:r>
      <w:r w:rsidR="001627D5" w:rsidRPr="00FF761D">
        <w:t>arbo projekt</w:t>
      </w:r>
      <w:r w:rsidR="00B0321F" w:rsidRPr="00FF761D">
        <w:t>e</w:t>
      </w:r>
      <w:r w:rsidR="001627D5" w:rsidRPr="00FF761D">
        <w:t xml:space="preserve"> </w:t>
      </w:r>
      <w:r w:rsidR="007D2149" w:rsidRPr="00FF761D">
        <w:t>turi būti:</w:t>
      </w:r>
    </w:p>
    <w:p w14:paraId="53F0A88A" w14:textId="77777777" w:rsidR="00327C8F" w:rsidRPr="00FF761D" w:rsidRDefault="00113D4A" w:rsidP="008655B8">
      <w:pPr>
        <w:pStyle w:val="Heading3"/>
      </w:pPr>
      <w:r w:rsidRPr="00FF761D">
        <w:t>Statinės</w:t>
      </w:r>
      <w:r w:rsidR="007D2149" w:rsidRPr="00FF761D">
        <w:t xml:space="preserve"> </w:t>
      </w:r>
      <w:r w:rsidR="002B1C7A" w:rsidRPr="00FF761D">
        <w:t>b</w:t>
      </w:r>
      <w:r w:rsidR="007D2149" w:rsidRPr="00FF761D">
        <w:t>rėžiniai</w:t>
      </w:r>
      <w:r w:rsidR="0013676C" w:rsidRPr="00FF761D">
        <w:t>;</w:t>
      </w:r>
    </w:p>
    <w:p w14:paraId="527EA40D" w14:textId="77777777" w:rsidR="00327C8F" w:rsidRPr="00FF761D" w:rsidRDefault="007D2149" w:rsidP="008655B8">
      <w:pPr>
        <w:pStyle w:val="Heading3"/>
      </w:pPr>
      <w:r w:rsidRPr="00FF761D">
        <w:lastRenderedPageBreak/>
        <w:t xml:space="preserve">Medžiagų </w:t>
      </w:r>
      <w:r w:rsidR="00BE2B6E" w:rsidRPr="00FF761D">
        <w:t>žiniaraštis</w:t>
      </w:r>
      <w:r w:rsidR="001627D5" w:rsidRPr="00FF761D">
        <w:t>.</w:t>
      </w:r>
      <w:r w:rsidR="00595923" w:rsidRPr="00FF761D">
        <w:t xml:space="preserve"> Žiniaraštyje turi būti nurodyti statinių gamyboje visų numatytų medžiagų pavadinimai, markės, atitikimas standartams (jeigu taikoma),</w:t>
      </w:r>
      <w:r w:rsidR="0013676C" w:rsidRPr="00FF761D">
        <w:t xml:space="preserve"> kiekiai </w:t>
      </w:r>
      <w:r w:rsidR="00DB3F85" w:rsidRPr="00FF761D">
        <w:br/>
      </w:r>
      <w:r w:rsidR="0013676C" w:rsidRPr="00FF761D">
        <w:t>(1 statinei);</w:t>
      </w:r>
    </w:p>
    <w:p w14:paraId="38319C95" w14:textId="542FCEAB" w:rsidR="007C3077" w:rsidRPr="00FF761D" w:rsidRDefault="001A4B1D" w:rsidP="008655B8">
      <w:pPr>
        <w:pStyle w:val="Heading3"/>
        <w:rPr>
          <w:b/>
        </w:rPr>
      </w:pPr>
      <w:r w:rsidRPr="00FF761D">
        <w:t>Siekiant įsitikinti, kad statin</w:t>
      </w:r>
      <w:r w:rsidR="00CA5029" w:rsidRPr="00FF761D">
        <w:t>ės</w:t>
      </w:r>
      <w:r w:rsidRPr="00FF761D">
        <w:t xml:space="preserve"> yra tinkam</w:t>
      </w:r>
      <w:r w:rsidR="00CA5029" w:rsidRPr="00FF761D">
        <w:t>os</w:t>
      </w:r>
      <w:r w:rsidRPr="00FF761D">
        <w:t xml:space="preserve"> Užsakovo technologiniam procesui, bus atliekami bandymai. Iki Darbo projekto suderinimo su Užsakovu Tiekėjas privalo pateikti keturi</w:t>
      </w:r>
      <w:r w:rsidR="00CA5029" w:rsidRPr="00FF761D">
        <w:t>a</w:t>
      </w:r>
      <w:r w:rsidRPr="00FF761D">
        <w:t>s statin</w:t>
      </w:r>
      <w:r w:rsidR="00CA5029" w:rsidRPr="00FF761D">
        <w:t>es</w:t>
      </w:r>
      <w:r w:rsidRPr="00FF761D">
        <w:t xml:space="preserve"> bandymams, kurie bus atliekami cementavimo įrenginyje pagal šios techninės specifikacijos </w:t>
      </w:r>
      <w:r w:rsidR="008156B4" w:rsidRPr="00FF761D">
        <w:t>IV skyri</w:t>
      </w:r>
      <w:r w:rsidR="006356CC" w:rsidRPr="00FF761D">
        <w:t>ų</w:t>
      </w:r>
      <w:r w:rsidRPr="00FF761D">
        <w:t>. Ši</w:t>
      </w:r>
      <w:r w:rsidR="00CA5029" w:rsidRPr="00FF761D">
        <w:t>os</w:t>
      </w:r>
      <w:r w:rsidRPr="00FF761D">
        <w:t xml:space="preserve"> keturi</w:t>
      </w:r>
      <w:r w:rsidR="00CA5029" w:rsidRPr="00FF761D">
        <w:t>os</w:t>
      </w:r>
      <w:r w:rsidRPr="00FF761D">
        <w:t xml:space="preserve"> statin</w:t>
      </w:r>
      <w:r w:rsidR="00CA5029" w:rsidRPr="00FF761D">
        <w:t>ės</w:t>
      </w:r>
      <w:r w:rsidRPr="00FF761D">
        <w:t xml:space="preserve"> neįeina į bendrą tiekimo kiekį ir turi būti pristatyt</w:t>
      </w:r>
      <w:r w:rsidR="00E3484F" w:rsidRPr="00FF761D">
        <w:t>os</w:t>
      </w:r>
      <w:r w:rsidRPr="00FF761D">
        <w:t xml:space="preserve"> neatlygintinai. Pagal bandymų rezultatus, jei reikės, Tiekėjas privalo atlikti atitinkamus Darbo projekto patikslinimus.</w:t>
      </w:r>
    </w:p>
    <w:p w14:paraId="5F687278" w14:textId="77777777" w:rsidR="00327C8F" w:rsidRPr="00FF761D" w:rsidRDefault="00212C10" w:rsidP="00496A24">
      <w:pPr>
        <w:pStyle w:val="BodyText2"/>
        <w:numPr>
          <w:ilvl w:val="1"/>
          <w:numId w:val="2"/>
        </w:numPr>
        <w:tabs>
          <w:tab w:val="left" w:pos="1560"/>
        </w:tabs>
        <w:spacing w:line="360" w:lineRule="auto"/>
        <w:ind w:left="0" w:firstLine="709"/>
        <w:jc w:val="both"/>
        <w:rPr>
          <w:rFonts w:ascii="Arial" w:hAnsi="Arial" w:cs="Arial"/>
          <w:b w:val="0"/>
          <w:szCs w:val="22"/>
        </w:rPr>
      </w:pPr>
      <w:r w:rsidRPr="00FF761D">
        <w:rPr>
          <w:rFonts w:ascii="Arial" w:hAnsi="Arial" w:cs="Arial"/>
          <w:b w:val="0"/>
          <w:szCs w:val="22"/>
        </w:rPr>
        <w:t>Koky</w:t>
      </w:r>
      <w:r w:rsidR="00BE2B6E" w:rsidRPr="00FF761D">
        <w:rPr>
          <w:rFonts w:ascii="Arial" w:hAnsi="Arial" w:cs="Arial"/>
          <w:b w:val="0"/>
          <w:szCs w:val="22"/>
        </w:rPr>
        <w:t>bės užtikrinimo plan</w:t>
      </w:r>
      <w:r w:rsidR="00595923" w:rsidRPr="00FF761D">
        <w:rPr>
          <w:rFonts w:ascii="Arial" w:hAnsi="Arial" w:cs="Arial"/>
          <w:b w:val="0"/>
          <w:szCs w:val="22"/>
        </w:rPr>
        <w:t>as</w:t>
      </w:r>
      <w:r w:rsidR="00BE2B6E" w:rsidRPr="00FF761D">
        <w:rPr>
          <w:rFonts w:ascii="Arial" w:hAnsi="Arial" w:cs="Arial"/>
          <w:b w:val="0"/>
          <w:szCs w:val="22"/>
        </w:rPr>
        <w:t xml:space="preserve"> (QA-</w:t>
      </w:r>
      <w:proofErr w:type="spellStart"/>
      <w:r w:rsidR="00BE2B6E" w:rsidRPr="00FF761D">
        <w:rPr>
          <w:rFonts w:ascii="Arial" w:hAnsi="Arial" w:cs="Arial"/>
          <w:b w:val="0"/>
          <w:szCs w:val="22"/>
        </w:rPr>
        <w:t>Plan</w:t>
      </w:r>
      <w:proofErr w:type="spellEnd"/>
      <w:r w:rsidR="00BE2B6E" w:rsidRPr="00FF761D">
        <w:rPr>
          <w:rFonts w:ascii="Arial" w:hAnsi="Arial" w:cs="Arial"/>
          <w:b w:val="0"/>
          <w:szCs w:val="22"/>
        </w:rPr>
        <w:t>).</w:t>
      </w:r>
      <w:r w:rsidRPr="00FF761D">
        <w:rPr>
          <w:rFonts w:ascii="Arial" w:hAnsi="Arial" w:cs="Arial"/>
          <w:b w:val="0"/>
          <w:szCs w:val="22"/>
        </w:rPr>
        <w:t xml:space="preserve"> Kokybės užtikrinimo plane turi būti:</w:t>
      </w:r>
    </w:p>
    <w:p w14:paraId="44FC4713" w14:textId="1643CF07" w:rsidR="00212C10" w:rsidRPr="00FF761D" w:rsidRDefault="00391E28" w:rsidP="008655B8">
      <w:pPr>
        <w:pStyle w:val="Heading4"/>
      </w:pPr>
      <w:r w:rsidRPr="00FF761D">
        <w:t>m</w:t>
      </w:r>
      <w:r w:rsidR="00BE2B6E" w:rsidRPr="00FF761D">
        <w:t>edžiagų kontrolė pagal medžiagų žiniaraštį</w:t>
      </w:r>
      <w:r w:rsidR="00595FD8" w:rsidRPr="00FF761D">
        <w:t>;</w:t>
      </w:r>
    </w:p>
    <w:p w14:paraId="1D3F89CF" w14:textId="78E152DA" w:rsidR="00BE2B6E" w:rsidRPr="00FF761D" w:rsidRDefault="00391E28" w:rsidP="008655B8">
      <w:pPr>
        <w:pStyle w:val="Heading4"/>
      </w:pPr>
      <w:r w:rsidRPr="00FF761D">
        <w:t>g</w:t>
      </w:r>
      <w:r w:rsidR="00BE2B6E" w:rsidRPr="00FF761D">
        <w:t>aminimo etapai</w:t>
      </w:r>
      <w:r w:rsidR="00595FD8" w:rsidRPr="00FF761D">
        <w:t>;</w:t>
      </w:r>
    </w:p>
    <w:p w14:paraId="29967EE0" w14:textId="30F90DB4" w:rsidR="00BE2B6E" w:rsidRPr="00FF761D" w:rsidRDefault="00391E28" w:rsidP="008655B8">
      <w:pPr>
        <w:pStyle w:val="Heading4"/>
      </w:pPr>
      <w:r w:rsidRPr="00FF761D">
        <w:t>s</w:t>
      </w:r>
      <w:r w:rsidR="00BE2B6E" w:rsidRPr="00FF761D">
        <w:t>uvirinimo planas</w:t>
      </w:r>
      <w:r w:rsidR="00595FD8" w:rsidRPr="00FF761D">
        <w:t>;</w:t>
      </w:r>
    </w:p>
    <w:p w14:paraId="0D8E2574" w14:textId="66908A47" w:rsidR="00BE2B6E" w:rsidRPr="00FF761D" w:rsidRDefault="00391E28" w:rsidP="008655B8">
      <w:pPr>
        <w:pStyle w:val="Heading4"/>
      </w:pPr>
      <w:r w:rsidRPr="00FF761D">
        <w:t>v</w:t>
      </w:r>
      <w:r w:rsidR="00BE2B6E" w:rsidRPr="00FF761D">
        <w:t xml:space="preserve">alymo, paviršių </w:t>
      </w:r>
      <w:r w:rsidR="00595923" w:rsidRPr="00FF761D">
        <w:t>ap</w:t>
      </w:r>
      <w:r w:rsidR="00BE2B6E" w:rsidRPr="00FF761D">
        <w:t>dorojimo ir dengimo planas</w:t>
      </w:r>
      <w:r w:rsidR="00595FD8" w:rsidRPr="00FF761D">
        <w:t>;</w:t>
      </w:r>
    </w:p>
    <w:p w14:paraId="213F90F5" w14:textId="243D88A5" w:rsidR="00AE2E1E" w:rsidRPr="00FF761D" w:rsidRDefault="00391E28" w:rsidP="008655B8">
      <w:pPr>
        <w:pStyle w:val="Heading4"/>
      </w:pPr>
      <w:r w:rsidRPr="00FF761D">
        <w:t>s</w:t>
      </w:r>
      <w:r w:rsidR="00BE2B6E" w:rsidRPr="00FF761D">
        <w:t>tatinės matmenų</w:t>
      </w:r>
      <w:r w:rsidR="00AE2E1E" w:rsidRPr="00FF761D">
        <w:t>, gaminimo leistinų nukrypimų kontrolė</w:t>
      </w:r>
      <w:r w:rsidR="00595FD8" w:rsidRPr="00FF761D">
        <w:t>;</w:t>
      </w:r>
    </w:p>
    <w:p w14:paraId="73186F72" w14:textId="615BA75E" w:rsidR="007C3077" w:rsidRPr="00FF761D" w:rsidRDefault="006A6F16" w:rsidP="008655B8">
      <w:pPr>
        <w:pStyle w:val="Heading4"/>
      </w:pPr>
      <w:r w:rsidRPr="00FF761D">
        <w:t xml:space="preserve"> </w:t>
      </w:r>
      <w:r w:rsidR="00391E28" w:rsidRPr="00FF761D">
        <w:t>s</w:t>
      </w:r>
      <w:r w:rsidR="00AE2E1E" w:rsidRPr="00FF761D">
        <w:t>tatinės sandarumo kontrolė</w:t>
      </w:r>
      <w:r w:rsidR="00595FD8" w:rsidRPr="00FF761D">
        <w:t>.</w:t>
      </w:r>
    </w:p>
    <w:p w14:paraId="4EEEF9D7" w14:textId="2FCD98E2" w:rsidR="00522D10" w:rsidRPr="00FF761D" w:rsidRDefault="0042089D" w:rsidP="008655B8">
      <w:pPr>
        <w:pStyle w:val="Heading2"/>
      </w:pPr>
      <w:r w:rsidRPr="00FF761D">
        <w:t>Užsakovas</w:t>
      </w:r>
      <w:r w:rsidR="00595FD8" w:rsidRPr="00FF761D">
        <w:t>,</w:t>
      </w:r>
      <w:r w:rsidR="002F0806" w:rsidRPr="00FF761D">
        <w:t xml:space="preserve"> suderinęs Tiekėjo</w:t>
      </w:r>
      <w:r w:rsidR="00595FD8" w:rsidRPr="00FF761D">
        <w:t xml:space="preserve"> parengtą</w:t>
      </w:r>
      <w:r w:rsidR="002F0806" w:rsidRPr="00FF761D">
        <w:t xml:space="preserve"> Darbo projektą</w:t>
      </w:r>
      <w:r w:rsidR="00595FD8" w:rsidRPr="00FF761D">
        <w:t>,</w:t>
      </w:r>
      <w:r w:rsidRPr="00FF761D">
        <w:t xml:space="preserve"> kreipiasi į Valstybin</w:t>
      </w:r>
      <w:r w:rsidR="001F0C18" w:rsidRPr="00FF761D">
        <w:t>ę</w:t>
      </w:r>
      <w:r w:rsidRPr="00FF761D">
        <w:t xml:space="preserve"> atominės energetikos inspekciją (toliau</w:t>
      </w:r>
      <w:r w:rsidR="00595FD8" w:rsidRPr="00FF761D">
        <w:t xml:space="preserve"> – </w:t>
      </w:r>
      <w:r w:rsidRPr="00FF761D">
        <w:t>VATESI)</w:t>
      </w:r>
      <w:r w:rsidR="00246246" w:rsidRPr="00FF761D">
        <w:t xml:space="preserve"> </w:t>
      </w:r>
      <w:r w:rsidR="00D126B2" w:rsidRPr="00FF761D">
        <w:t>dėl</w:t>
      </w:r>
      <w:r w:rsidR="00595FD8" w:rsidRPr="00FF761D">
        <w:t xml:space="preserve"> </w:t>
      </w:r>
      <w:r w:rsidR="003364E4" w:rsidRPr="00FF761D">
        <w:t xml:space="preserve">pritarimo </w:t>
      </w:r>
      <w:r w:rsidR="00595FD8" w:rsidRPr="00FF761D">
        <w:t>Darbo projekt</w:t>
      </w:r>
      <w:r w:rsidR="003364E4" w:rsidRPr="00FF761D">
        <w:t>ui</w:t>
      </w:r>
      <w:r w:rsidRPr="00FF761D">
        <w:t xml:space="preserve">. </w:t>
      </w:r>
      <w:r w:rsidR="0094327D" w:rsidRPr="00FF761D">
        <w:t>VATESI procedūrų, kurių trukmė apie 60 kalendorinių dienų, metu</w:t>
      </w:r>
      <w:r w:rsidR="00595FD8" w:rsidRPr="00FF761D">
        <w:t xml:space="preserve"> Tiekėjas užtikrin</w:t>
      </w:r>
      <w:r w:rsidR="003364E4" w:rsidRPr="00FF761D">
        <w:t>a</w:t>
      </w:r>
      <w:r w:rsidR="00595FD8" w:rsidRPr="00FF761D">
        <w:t xml:space="preserve"> Užsakovui </w:t>
      </w:r>
      <w:r w:rsidR="003364E4" w:rsidRPr="00FF761D">
        <w:t xml:space="preserve">būtiną </w:t>
      </w:r>
      <w:r w:rsidR="00595FD8" w:rsidRPr="00FF761D">
        <w:t>inžinerinį palaikymą</w:t>
      </w:r>
      <w:r w:rsidR="00BB7B4B" w:rsidRPr="00FF761D">
        <w:t>.</w:t>
      </w:r>
    </w:p>
    <w:p w14:paraId="50BFE6E0" w14:textId="32FCF3ED" w:rsidR="00F55972" w:rsidRPr="00FF761D" w:rsidRDefault="00F55972" w:rsidP="008655B8">
      <w:pPr>
        <w:pStyle w:val="Heading2"/>
      </w:pPr>
      <w:r w:rsidRPr="00FF761D">
        <w:t>Per 14 kalendorinių dienų nuo VATESI pritarimo Darbo projektui Tiekėjas, vadovaudamasis preliminariu grafiku, pateiktu šios techninės specifikacijos 4 priede, parengia ir pateikia Užsakovui galutinį prekių pristatymo grafiko projektą. Patvirtintas grafikas, įskaitant pristatymo datas ir kiekius, gali būti keičiamas tik abipusiu šalių rašytiniu susitarimu.</w:t>
      </w:r>
    </w:p>
    <w:p w14:paraId="2AE459F9" w14:textId="77777777" w:rsidR="00E519F1" w:rsidRPr="00FF761D" w:rsidRDefault="00E519F1" w:rsidP="00FF761D">
      <w:pPr>
        <w:pStyle w:val="Heading1"/>
      </w:pPr>
      <w:r w:rsidRPr="00FF761D">
        <w:t>SKYRIUS</w:t>
      </w:r>
    </w:p>
    <w:p w14:paraId="155C69F2" w14:textId="0251D300" w:rsidR="00E519F1" w:rsidRPr="00FF761D" w:rsidRDefault="00E519F1" w:rsidP="00FF761D">
      <w:pPr>
        <w:pStyle w:val="Title"/>
      </w:pPr>
      <w:r w:rsidRPr="00FF761D">
        <w:t>BANDYMAI</w:t>
      </w:r>
    </w:p>
    <w:p w14:paraId="17C24193" w14:textId="06C720B0" w:rsidR="004D2EF3" w:rsidRPr="00FF761D" w:rsidRDefault="00FA799F" w:rsidP="007920DA">
      <w:pPr>
        <w:pStyle w:val="Heading2"/>
      </w:pPr>
      <w:bookmarkStart w:id="11" w:name="_Ref198731627"/>
      <w:r w:rsidRPr="00FF761D">
        <w:t>Bandymai (b</w:t>
      </w:r>
      <w:r w:rsidR="004D2EF3" w:rsidRPr="00FF761D">
        <w:t>andymus atlieka užsakovas</w:t>
      </w:r>
      <w:r w:rsidRPr="00FF761D">
        <w:t>):</w:t>
      </w:r>
      <w:bookmarkEnd w:id="11"/>
    </w:p>
    <w:p w14:paraId="4C21DDE7" w14:textId="67DE5378" w:rsidR="004D2EF3" w:rsidRPr="00FF761D" w:rsidRDefault="004D2EF3" w:rsidP="00FE7EBA">
      <w:pPr>
        <w:pStyle w:val="Heading3"/>
      </w:pPr>
      <w:r w:rsidRPr="00FF761D">
        <w:t xml:space="preserve">Statinių </w:t>
      </w:r>
      <w:proofErr w:type="spellStart"/>
      <w:r w:rsidRPr="00FF761D">
        <w:t>gabaritiniai</w:t>
      </w:r>
      <w:proofErr w:type="spellEnd"/>
      <w:r w:rsidRPr="00FF761D">
        <w:t xml:space="preserve"> išmatavimai prieš užpildant inertinėmis medžiagomis ir po inertinių medžiagų iškrovimo. Turi atitikti TS</w:t>
      </w:r>
      <w:r w:rsidR="00FE1D4E" w:rsidRPr="00FF761D">
        <w:t xml:space="preserve"> </w:t>
      </w:r>
      <w:r w:rsidR="000728F0" w:rsidRPr="00FF761D">
        <w:t>1</w:t>
      </w:r>
      <w:r w:rsidR="00D80AD1" w:rsidRPr="00FF761D">
        <w:t xml:space="preserve"> priedo </w:t>
      </w:r>
      <w:r w:rsidR="003866A9" w:rsidRPr="00FF761D">
        <w:t>2 lentelė</w:t>
      </w:r>
      <w:r w:rsidR="00D80AD1" w:rsidRPr="00FF761D">
        <w:t>s reikalavimus</w:t>
      </w:r>
      <w:r w:rsidRPr="00FF761D">
        <w:t>.</w:t>
      </w:r>
    </w:p>
    <w:p w14:paraId="4A4AC999" w14:textId="1E548FFC" w:rsidR="004D2EF3" w:rsidRPr="00FF761D" w:rsidRDefault="004D2EF3" w:rsidP="00FE7EBA">
      <w:pPr>
        <w:pStyle w:val="Heading3"/>
      </w:pPr>
      <w:r w:rsidRPr="00FF761D">
        <w:t>Statinių sandarumo patikra vykdoma pilant 15 litrų vandens</w:t>
      </w:r>
      <w:r w:rsidR="007D2BF4" w:rsidRPr="00FF761D">
        <w:t xml:space="preserve"> </w:t>
      </w:r>
      <w:r w:rsidR="00D80AD1" w:rsidRPr="00FF761D">
        <w:t>į</w:t>
      </w:r>
      <w:r w:rsidR="007D2BF4" w:rsidRPr="00FF761D">
        <w:t xml:space="preserve"> statin</w:t>
      </w:r>
      <w:r w:rsidR="00D80AD1" w:rsidRPr="00FF761D">
        <w:t>ę</w:t>
      </w:r>
      <w:r w:rsidRPr="00FF761D">
        <w:t xml:space="preserve">. Statinių dugno sandarumas tikrinamas be </w:t>
      </w:r>
      <w:r w:rsidR="005A025A" w:rsidRPr="00FF761D">
        <w:t>statinės vidaus apsaugos priemonė</w:t>
      </w:r>
      <w:r w:rsidR="00AE555D" w:rsidRPr="00FF761D">
        <w:t>s</w:t>
      </w:r>
      <w:r w:rsidRPr="00FF761D">
        <w:t>. Neturi būti nuotekų.</w:t>
      </w:r>
    </w:p>
    <w:p w14:paraId="3224D4E4" w14:textId="391C1780" w:rsidR="00BA58EF" w:rsidRPr="00FF761D" w:rsidRDefault="004D2EF3" w:rsidP="00FE7EBA">
      <w:pPr>
        <w:pStyle w:val="Heading3"/>
      </w:pPr>
      <w:r w:rsidRPr="00FF761D">
        <w:t>Tuščių ir inertinėmis medžiagomis pripildytų 400 kg (</w:t>
      </w:r>
      <w:proofErr w:type="spellStart"/>
      <w:r w:rsidRPr="00FF761D">
        <w:t>netto</w:t>
      </w:r>
      <w:proofErr w:type="spellEnd"/>
      <w:r w:rsidRPr="00FF761D">
        <w:t>) statinių pervežimas visais konvejeriais ir sukamaisiais stalais cementavimo įrenginyje. Statinė praeina, neatsitrenkdama į konvejerio ribojimo turėklus, juda konvejeriais be užstrigimų, vilkimo ir pan.</w:t>
      </w:r>
    </w:p>
    <w:p w14:paraId="05BE5781" w14:textId="673610B7" w:rsidR="00BA58EF" w:rsidRPr="00FF761D" w:rsidRDefault="00BA58EF">
      <w:pPr>
        <w:rPr>
          <w:rFonts w:ascii="Arial" w:hAnsi="Arial" w:cs="Arial"/>
          <w:bCs/>
          <w:color w:val="000000"/>
          <w:sz w:val="22"/>
          <w:szCs w:val="22"/>
        </w:rPr>
      </w:pPr>
    </w:p>
    <w:p w14:paraId="27D77530" w14:textId="5A031E28" w:rsidR="00163133" w:rsidRPr="00FF761D" w:rsidRDefault="00E322E6" w:rsidP="00C401A0">
      <w:pPr>
        <w:keepNext/>
        <w:spacing w:after="120"/>
        <w:jc w:val="right"/>
        <w:rPr>
          <w:rFonts w:ascii="Arial" w:hAnsi="Arial" w:cs="Arial"/>
          <w:b/>
          <w:szCs w:val="22"/>
        </w:rPr>
      </w:pPr>
      <w:bookmarkStart w:id="12" w:name="_Hlk198794258"/>
      <w:r w:rsidRPr="00FF761D">
        <w:rPr>
          <w:rFonts w:ascii="Arial" w:hAnsi="Arial" w:cs="Arial"/>
          <w:sz w:val="22"/>
          <w:szCs w:val="22"/>
        </w:rPr>
        <w:lastRenderedPageBreak/>
        <w:t>Bandymų nuotrauk</w:t>
      </w:r>
      <w:r w:rsidR="00A77ADC" w:rsidRPr="00FF761D">
        <w:rPr>
          <w:rFonts w:ascii="Arial" w:hAnsi="Arial" w:cs="Arial"/>
          <w:sz w:val="22"/>
          <w:szCs w:val="22"/>
        </w:rPr>
        <w:t>a</w:t>
      </w:r>
      <w:r w:rsidRPr="00FF761D">
        <w:rPr>
          <w:rFonts w:ascii="Arial" w:hAnsi="Arial" w:cs="Arial"/>
          <w:sz w:val="22"/>
          <w:szCs w:val="22"/>
        </w:rPr>
        <w:t xml:space="preserve"> Nr</w:t>
      </w:r>
      <w:r w:rsidR="00444E57" w:rsidRPr="00FF761D">
        <w:rPr>
          <w:rFonts w:ascii="Arial" w:hAnsi="Arial" w:cs="Arial"/>
          <w:sz w:val="22"/>
          <w:szCs w:val="22"/>
        </w:rPr>
        <w:t>.</w:t>
      </w:r>
      <w:r w:rsidRPr="00FF761D">
        <w:rPr>
          <w:rFonts w:ascii="Arial" w:hAnsi="Arial" w:cs="Arial"/>
          <w:sz w:val="22"/>
          <w:szCs w:val="22"/>
        </w:rPr>
        <w:t xml:space="preserve"> 1</w:t>
      </w:r>
      <w:r w:rsidR="00363A15" w:rsidRPr="00FF761D">
        <w:rPr>
          <w:rFonts w:ascii="Arial" w:hAnsi="Arial" w:cs="Arial"/>
          <w:sz w:val="22"/>
          <w:szCs w:val="22"/>
        </w:rPr>
        <w:t xml:space="preserve"> „Statinė konvejeryje“:</w:t>
      </w:r>
    </w:p>
    <w:bookmarkEnd w:id="12"/>
    <w:p w14:paraId="1C63C666" w14:textId="205C5275" w:rsidR="00E30994" w:rsidRPr="00FF761D" w:rsidRDefault="00E30994" w:rsidP="00ED3F80">
      <w:pPr>
        <w:pStyle w:val="BodyText2"/>
        <w:tabs>
          <w:tab w:val="left" w:pos="851"/>
          <w:tab w:val="left" w:pos="1560"/>
          <w:tab w:val="left" w:pos="1843"/>
        </w:tabs>
        <w:spacing w:line="360" w:lineRule="auto"/>
        <w:rPr>
          <w:rFonts w:ascii="Arial" w:hAnsi="Arial" w:cs="Arial"/>
          <w:b w:val="0"/>
          <w:szCs w:val="22"/>
        </w:rPr>
      </w:pPr>
      <w:r w:rsidRPr="00FF761D">
        <w:rPr>
          <w:rFonts w:ascii="Arial" w:hAnsi="Arial" w:cs="Arial"/>
          <w:noProof/>
          <w:szCs w:val="22"/>
        </w:rPr>
        <w:drawing>
          <wp:inline distT="0" distB="0" distL="0" distR="0" wp14:anchorId="10D428E6" wp14:editId="2967A9FA">
            <wp:extent cx="4998931" cy="3343275"/>
            <wp:effectExtent l="0" t="0" r="0" b="0"/>
            <wp:docPr id="2" name="Рисунок 7" descr="A yellow barrel in a roo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A yellow barrel in a room  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1312" cy="3344867"/>
                    </a:xfrm>
                    <a:prstGeom prst="rect">
                      <a:avLst/>
                    </a:prstGeom>
                    <a:noFill/>
                    <a:ln>
                      <a:noFill/>
                    </a:ln>
                  </pic:spPr>
                </pic:pic>
              </a:graphicData>
            </a:graphic>
          </wp:inline>
        </w:drawing>
      </w:r>
    </w:p>
    <w:p w14:paraId="4A07EE4B" w14:textId="72327B88" w:rsidR="004D2EF3" w:rsidRPr="00FF761D" w:rsidRDefault="009946C9" w:rsidP="00660B2A">
      <w:pPr>
        <w:pStyle w:val="Heading3"/>
        <w:rPr>
          <w:b/>
        </w:rPr>
      </w:pPr>
      <w:r w:rsidRPr="00FF761D">
        <w:t xml:space="preserve">Bandymas atliekamas naudojant 2 tonų keliamosios galios kraną. Inertinėmis medžiagomis pripildyta statinė (400 kg </w:t>
      </w:r>
      <w:proofErr w:type="spellStart"/>
      <w:r w:rsidRPr="00FF761D">
        <w:t>netto</w:t>
      </w:r>
      <w:proofErr w:type="spellEnd"/>
      <w:r w:rsidRPr="00FF761D">
        <w:t>) pakeliama 10 cm nuo žemės ir laikoma pakabinta ore 10 minučių. Bandymo metu statinė turi išlikti stabili – negali deformuotis, nuslysti ar nukristi.</w:t>
      </w:r>
    </w:p>
    <w:p w14:paraId="32780471" w14:textId="414F3240" w:rsidR="00FF761D" w:rsidRPr="00FF761D" w:rsidRDefault="00C401A0" w:rsidP="00FF761D">
      <w:pPr>
        <w:keepNext/>
        <w:spacing w:after="120"/>
        <w:jc w:val="right"/>
        <w:rPr>
          <w:noProof/>
        </w:rPr>
      </w:pPr>
      <w:r w:rsidRPr="00FF761D">
        <w:rPr>
          <w:rFonts w:ascii="Arial" w:hAnsi="Arial" w:cs="Arial"/>
          <w:sz w:val="22"/>
          <w:szCs w:val="22"/>
        </w:rPr>
        <w:t>Bandymų nuotrauka Nr.2 „Apkrovos bandymai inertinėmis medžiagomis“:</w:t>
      </w:r>
    </w:p>
    <w:p w14:paraId="5B2F841A" w14:textId="4448A894" w:rsidR="008310CB" w:rsidRPr="00FF761D" w:rsidRDefault="00FF761D" w:rsidP="00FF761D">
      <w:pPr>
        <w:keepNext/>
        <w:spacing w:after="120"/>
        <w:jc w:val="center"/>
        <w:rPr>
          <w:rFonts w:ascii="Arial" w:hAnsi="Arial" w:cs="Arial"/>
          <w:sz w:val="22"/>
          <w:szCs w:val="22"/>
        </w:rPr>
      </w:pPr>
      <w:r w:rsidRPr="00FF761D">
        <w:rPr>
          <w:noProof/>
        </w:rPr>
        <w:drawing>
          <wp:inline distT="0" distB="0" distL="0" distR="0" wp14:anchorId="2FC379BF" wp14:editId="30B92394">
            <wp:extent cx="3343275" cy="2236470"/>
            <wp:effectExtent l="0" t="0" r="9525" b="0"/>
            <wp:docPr id="8" name="Рисунок 2" descr="A yellow barrel with a sign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A yellow barrel with a sign on it  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2236470"/>
                    </a:xfrm>
                    <a:prstGeom prst="rect">
                      <a:avLst/>
                    </a:prstGeom>
                    <a:noFill/>
                    <a:ln>
                      <a:noFill/>
                    </a:ln>
                  </pic:spPr>
                </pic:pic>
              </a:graphicData>
            </a:graphic>
          </wp:inline>
        </w:drawing>
      </w:r>
    </w:p>
    <w:p w14:paraId="2D4D8751" w14:textId="355251B8" w:rsidR="004D2EF3" w:rsidRPr="00FF761D" w:rsidRDefault="004D2EF3" w:rsidP="00FF761D">
      <w:pPr>
        <w:pStyle w:val="Heading3"/>
        <w:spacing w:before="120"/>
        <w:contextualSpacing/>
        <w:rPr>
          <w:b/>
        </w:rPr>
      </w:pPr>
      <w:r w:rsidRPr="00FF761D">
        <w:t>Likutinės deformacijos (klirenso) statinių dugno Nr. 1 ir Nr. 2 išmatavimai, pripildytų 400 kg (</w:t>
      </w:r>
      <w:proofErr w:type="spellStart"/>
      <w:r w:rsidRPr="00FF761D">
        <w:t>netto</w:t>
      </w:r>
      <w:proofErr w:type="spellEnd"/>
      <w:r w:rsidRPr="00FF761D">
        <w:t>) inertinėmis medžiagomis. Statinės dugno klirensas turi būti ne mažesnis nei 4 mm</w:t>
      </w:r>
      <w:r w:rsidR="00F321DB" w:rsidRPr="00FF761D">
        <w:t xml:space="preserve"> pagal </w:t>
      </w:r>
      <w:r w:rsidRPr="00FF761D">
        <w:t>standart</w:t>
      </w:r>
      <w:r w:rsidR="00586B1C" w:rsidRPr="00FF761D">
        <w:t>o</w:t>
      </w:r>
      <w:r w:rsidRPr="00FF761D">
        <w:t xml:space="preserve"> LST EN ISO 15750–2</w:t>
      </w:r>
      <w:r w:rsidR="00BC4DE5" w:rsidRPr="00FF761D">
        <w:t xml:space="preserve"> arba lygiaver</w:t>
      </w:r>
      <w:r w:rsidR="00586B1C" w:rsidRPr="00FF761D">
        <w:t>čio reikalavimus</w:t>
      </w:r>
      <w:r w:rsidRPr="00FF761D">
        <w:t>.</w:t>
      </w:r>
    </w:p>
    <w:p w14:paraId="124D00A0" w14:textId="1889DC56" w:rsidR="004D2EF3" w:rsidRPr="00FF761D" w:rsidRDefault="004D2EF3" w:rsidP="00FE7EBA">
      <w:pPr>
        <w:pStyle w:val="Heading3"/>
        <w:rPr>
          <w:b/>
        </w:rPr>
      </w:pPr>
      <w:r w:rsidRPr="00FF761D">
        <w:t xml:space="preserve">Bandymas atliekamas žiedų ir dangčių montavimo įrenginyje „STATINIŲ UŽDARYMO“ mazge. „STATINIŲ UŽDARYMO“ mazgo patikrinimas vyksta automatiniu ir rankiniu būdais. Užduotis yra automatiškai paimti dangtį su žiedu, išimti iš kasetės, nuvesti prie dangčio, padėti dangtį su žiedu ant statinės ir automatiškai uždaryti spaudimo žiedą naudojant </w:t>
      </w:r>
      <w:proofErr w:type="spellStart"/>
      <w:r w:rsidRPr="00FF761D">
        <w:t>veržliasukį</w:t>
      </w:r>
      <w:proofErr w:type="spellEnd"/>
      <w:r w:rsidRPr="00FF761D">
        <w:t xml:space="preserve">. </w:t>
      </w:r>
    </w:p>
    <w:p w14:paraId="476C2C9A" w14:textId="1105BAB5" w:rsidR="00ED3F80" w:rsidRPr="00FF761D" w:rsidRDefault="00AD0F33" w:rsidP="00FF761D">
      <w:pPr>
        <w:keepNext/>
        <w:spacing w:after="120"/>
        <w:jc w:val="right"/>
        <w:rPr>
          <w:rFonts w:ascii="Arial" w:hAnsi="Arial" w:cs="Arial"/>
          <w:sz w:val="22"/>
          <w:szCs w:val="22"/>
        </w:rPr>
      </w:pPr>
      <w:r w:rsidRPr="00FF761D">
        <w:rPr>
          <w:rFonts w:ascii="Arial" w:hAnsi="Arial" w:cs="Arial"/>
          <w:sz w:val="22"/>
          <w:szCs w:val="22"/>
        </w:rPr>
        <w:lastRenderedPageBreak/>
        <w:t>Bandymų nuotrauk</w:t>
      </w:r>
      <w:r w:rsidR="00A77ADC" w:rsidRPr="00FF761D">
        <w:rPr>
          <w:rFonts w:ascii="Arial" w:hAnsi="Arial" w:cs="Arial"/>
          <w:sz w:val="22"/>
          <w:szCs w:val="22"/>
        </w:rPr>
        <w:t>a</w:t>
      </w:r>
      <w:r w:rsidRPr="00FF761D">
        <w:rPr>
          <w:rFonts w:ascii="Arial" w:hAnsi="Arial" w:cs="Arial"/>
          <w:sz w:val="22"/>
          <w:szCs w:val="22"/>
        </w:rPr>
        <w:t xml:space="preserve"> Nr. </w:t>
      </w:r>
      <w:r w:rsidR="008310CB" w:rsidRPr="00FF761D">
        <w:rPr>
          <w:rFonts w:ascii="Arial" w:hAnsi="Arial" w:cs="Arial"/>
          <w:sz w:val="22"/>
          <w:szCs w:val="22"/>
        </w:rPr>
        <w:t>3</w:t>
      </w:r>
      <w:r w:rsidRPr="00FF761D">
        <w:rPr>
          <w:rFonts w:ascii="Arial" w:hAnsi="Arial" w:cs="Arial"/>
          <w:sz w:val="22"/>
          <w:szCs w:val="22"/>
        </w:rPr>
        <w:t xml:space="preserve"> „</w:t>
      </w:r>
      <w:r w:rsidR="00892DE7" w:rsidRPr="00FF761D">
        <w:rPr>
          <w:rFonts w:ascii="Arial" w:hAnsi="Arial" w:cs="Arial"/>
          <w:sz w:val="22"/>
          <w:szCs w:val="22"/>
        </w:rPr>
        <w:t>Statinių uždarymo</w:t>
      </w:r>
      <w:r w:rsidR="00634CE8" w:rsidRPr="00FF761D">
        <w:rPr>
          <w:rFonts w:ascii="Arial" w:hAnsi="Arial" w:cs="Arial"/>
          <w:sz w:val="22"/>
          <w:szCs w:val="22"/>
        </w:rPr>
        <w:t xml:space="preserve"> mazgo kasetė</w:t>
      </w:r>
      <w:r w:rsidRPr="00FF761D">
        <w:rPr>
          <w:rFonts w:ascii="Arial" w:hAnsi="Arial" w:cs="Arial"/>
          <w:sz w:val="22"/>
          <w:szCs w:val="22"/>
        </w:rPr>
        <w:t>“:</w:t>
      </w:r>
    </w:p>
    <w:p w14:paraId="7A9D59B4" w14:textId="527496A9" w:rsidR="00FF761D" w:rsidRPr="00FF761D" w:rsidRDefault="00FF761D" w:rsidP="00FF761D">
      <w:pPr>
        <w:keepNext/>
        <w:spacing w:after="120"/>
        <w:jc w:val="center"/>
        <w:rPr>
          <w:rFonts w:ascii="Arial" w:hAnsi="Arial" w:cs="Arial"/>
          <w:b/>
          <w:szCs w:val="22"/>
        </w:rPr>
      </w:pPr>
      <w:r w:rsidRPr="00FF761D">
        <w:rPr>
          <w:rFonts w:ascii="Arial" w:hAnsi="Arial" w:cs="Arial"/>
          <w:noProof/>
          <w:sz w:val="22"/>
          <w:szCs w:val="22"/>
        </w:rPr>
        <w:drawing>
          <wp:inline distT="0" distB="0" distL="0" distR="0" wp14:anchorId="5DC4AE9B" wp14:editId="5D6B48A6">
            <wp:extent cx="3933825" cy="2630805"/>
            <wp:effectExtent l="0" t="0" r="9525" b="0"/>
            <wp:docPr id="3" name="Рисунок 6" descr="A large metal rack with yellow circl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A large metal rack with yellow circles  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825" cy="2630805"/>
                    </a:xfrm>
                    <a:prstGeom prst="rect">
                      <a:avLst/>
                    </a:prstGeom>
                    <a:noFill/>
                    <a:ln>
                      <a:noFill/>
                    </a:ln>
                  </pic:spPr>
                </pic:pic>
              </a:graphicData>
            </a:graphic>
          </wp:inline>
        </w:drawing>
      </w:r>
    </w:p>
    <w:p w14:paraId="302B8311" w14:textId="2666EC6A" w:rsidR="00ED3F80" w:rsidRPr="00FF761D" w:rsidRDefault="00ED3F80" w:rsidP="00FF761D">
      <w:pPr>
        <w:keepNext/>
        <w:spacing w:after="120"/>
        <w:jc w:val="right"/>
        <w:rPr>
          <w:rFonts w:ascii="Arial" w:hAnsi="Arial" w:cs="Arial"/>
          <w:sz w:val="22"/>
          <w:szCs w:val="22"/>
        </w:rPr>
      </w:pPr>
      <w:r w:rsidRPr="00FF761D">
        <w:rPr>
          <w:rFonts w:ascii="Arial" w:hAnsi="Arial" w:cs="Arial"/>
          <w:sz w:val="22"/>
          <w:szCs w:val="22"/>
        </w:rPr>
        <w:t>Bandymų nuotrauk</w:t>
      </w:r>
      <w:r w:rsidR="00A77ADC" w:rsidRPr="00FF761D">
        <w:rPr>
          <w:rFonts w:ascii="Arial" w:hAnsi="Arial" w:cs="Arial"/>
          <w:sz w:val="22"/>
          <w:szCs w:val="22"/>
        </w:rPr>
        <w:t>a</w:t>
      </w:r>
      <w:r w:rsidRPr="00FF761D">
        <w:rPr>
          <w:rFonts w:ascii="Arial" w:hAnsi="Arial" w:cs="Arial"/>
          <w:sz w:val="22"/>
          <w:szCs w:val="22"/>
        </w:rPr>
        <w:t xml:space="preserve"> Nr. </w:t>
      </w:r>
      <w:r w:rsidR="008310CB" w:rsidRPr="00FF761D">
        <w:rPr>
          <w:rFonts w:ascii="Arial" w:hAnsi="Arial" w:cs="Arial"/>
          <w:sz w:val="22"/>
          <w:szCs w:val="22"/>
        </w:rPr>
        <w:t>4</w:t>
      </w:r>
      <w:r w:rsidRPr="00FF761D">
        <w:rPr>
          <w:rFonts w:ascii="Arial" w:hAnsi="Arial" w:cs="Arial"/>
          <w:sz w:val="22"/>
          <w:szCs w:val="22"/>
        </w:rPr>
        <w:t xml:space="preserve"> „Statinių uždarymo </w:t>
      </w:r>
      <w:r w:rsidR="0099330D" w:rsidRPr="00FF761D">
        <w:rPr>
          <w:rFonts w:ascii="Arial" w:hAnsi="Arial" w:cs="Arial"/>
          <w:sz w:val="22"/>
          <w:szCs w:val="22"/>
        </w:rPr>
        <w:t>mazgas</w:t>
      </w:r>
      <w:r w:rsidRPr="00FF761D">
        <w:rPr>
          <w:rFonts w:ascii="Arial" w:hAnsi="Arial" w:cs="Arial"/>
          <w:sz w:val="22"/>
          <w:szCs w:val="22"/>
        </w:rPr>
        <w:t>“:</w:t>
      </w:r>
    </w:p>
    <w:p w14:paraId="1B437821" w14:textId="2E3D8783" w:rsidR="00FF761D" w:rsidRPr="00FF761D" w:rsidRDefault="00FF761D" w:rsidP="00FF761D">
      <w:pPr>
        <w:keepNext/>
        <w:spacing w:after="120"/>
        <w:jc w:val="center"/>
        <w:rPr>
          <w:rFonts w:ascii="Arial" w:hAnsi="Arial" w:cs="Arial"/>
          <w:sz w:val="22"/>
          <w:szCs w:val="22"/>
        </w:rPr>
      </w:pPr>
      <w:r w:rsidRPr="00FF761D">
        <w:rPr>
          <w:rFonts w:ascii="Arial" w:hAnsi="Arial" w:cs="Arial"/>
          <w:noProof/>
          <w:sz w:val="22"/>
          <w:szCs w:val="22"/>
        </w:rPr>
        <w:drawing>
          <wp:inline distT="0" distB="0" distL="0" distR="0" wp14:anchorId="09848442" wp14:editId="3BD29F62">
            <wp:extent cx="3645535" cy="2438400"/>
            <wp:effectExtent l="0" t="0" r="0" b="0"/>
            <wp:docPr id="5" name="Рисунок 5" descr="A yellow barrel with wires and wir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A yellow barrel with wires and wires  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5535" cy="2438400"/>
                    </a:xfrm>
                    <a:prstGeom prst="rect">
                      <a:avLst/>
                    </a:prstGeom>
                    <a:noFill/>
                    <a:ln>
                      <a:noFill/>
                    </a:ln>
                  </pic:spPr>
                </pic:pic>
              </a:graphicData>
            </a:graphic>
          </wp:inline>
        </w:drawing>
      </w:r>
    </w:p>
    <w:p w14:paraId="2F1DB791" w14:textId="1C1D2F7F" w:rsidR="004D2EF3" w:rsidRPr="00FF761D" w:rsidRDefault="004D2EF3" w:rsidP="00FF761D">
      <w:pPr>
        <w:pStyle w:val="Heading3"/>
        <w:spacing w:before="120"/>
        <w:rPr>
          <w:b/>
        </w:rPr>
      </w:pPr>
      <w:r w:rsidRPr="00FF761D">
        <w:t xml:space="preserve">Dvi statinės užpildomos cementiniu mišiniu 85-95% nuo statinės tūrio pripildymo stadijoje. </w:t>
      </w:r>
      <w:r w:rsidR="00543BCC" w:rsidRPr="00FF761D">
        <w:t>Neturi būti nuotekų.</w:t>
      </w:r>
    </w:p>
    <w:p w14:paraId="3EF73626" w14:textId="5B0C97D6" w:rsidR="007F3D65" w:rsidRPr="00FF761D" w:rsidRDefault="004D2EF3" w:rsidP="00A27717">
      <w:pPr>
        <w:pStyle w:val="Heading3"/>
        <w:rPr>
          <w:b/>
        </w:rPr>
      </w:pPr>
      <w:r w:rsidRPr="00FF761D">
        <w:t xml:space="preserve">Cementuotų statinių </w:t>
      </w:r>
      <w:r w:rsidR="00110854" w:rsidRPr="00FF761D">
        <w:t xml:space="preserve">transportavimas </w:t>
      </w:r>
      <w:r w:rsidRPr="00FF761D">
        <w:t>visais konvejeriais</w:t>
      </w:r>
      <w:r w:rsidR="008C2E5B" w:rsidRPr="00FF761D">
        <w:t xml:space="preserve">, </w:t>
      </w:r>
      <w:r w:rsidR="00175529" w:rsidRPr="00FF761D">
        <w:t>vibraciniame stale</w:t>
      </w:r>
      <w:r w:rsidRPr="00FF761D">
        <w:t xml:space="preserve"> ir sukamaisiais stalais cementavimo įrenginyje. Statinė praeina, neatsitrenkdama į konvejerio ribojimo turėklus, juda konvejeriais be užstrigimų, vilkimo ir pan.</w:t>
      </w:r>
    </w:p>
    <w:p w14:paraId="5D9818BA" w14:textId="2268371B" w:rsidR="007F3D65" w:rsidRPr="00FF761D" w:rsidRDefault="007F3D65" w:rsidP="00FF761D">
      <w:pPr>
        <w:keepNext/>
        <w:spacing w:after="120"/>
        <w:jc w:val="right"/>
        <w:rPr>
          <w:rFonts w:ascii="Arial" w:hAnsi="Arial" w:cs="Arial"/>
          <w:sz w:val="22"/>
          <w:szCs w:val="22"/>
        </w:rPr>
      </w:pPr>
      <w:r w:rsidRPr="00FF761D">
        <w:rPr>
          <w:rFonts w:ascii="Arial" w:hAnsi="Arial" w:cs="Arial"/>
          <w:sz w:val="22"/>
          <w:szCs w:val="22"/>
        </w:rPr>
        <w:lastRenderedPageBreak/>
        <w:t>Bandymų nuotrauk</w:t>
      </w:r>
      <w:r w:rsidR="00A77ADC" w:rsidRPr="00FF761D">
        <w:rPr>
          <w:rFonts w:ascii="Arial" w:hAnsi="Arial" w:cs="Arial"/>
          <w:sz w:val="22"/>
          <w:szCs w:val="22"/>
        </w:rPr>
        <w:t>a</w:t>
      </w:r>
      <w:r w:rsidRPr="00FF761D">
        <w:rPr>
          <w:rFonts w:ascii="Arial" w:hAnsi="Arial" w:cs="Arial"/>
          <w:sz w:val="22"/>
          <w:szCs w:val="22"/>
        </w:rPr>
        <w:t xml:space="preserve"> Nr. 5 „</w:t>
      </w:r>
      <w:r w:rsidR="00BD505C" w:rsidRPr="00FF761D">
        <w:rPr>
          <w:rFonts w:ascii="Arial" w:hAnsi="Arial" w:cs="Arial"/>
          <w:sz w:val="22"/>
          <w:szCs w:val="22"/>
        </w:rPr>
        <w:t>Statinė vibraciniame stale</w:t>
      </w:r>
      <w:r w:rsidRPr="00FF761D">
        <w:rPr>
          <w:rFonts w:ascii="Arial" w:hAnsi="Arial" w:cs="Arial"/>
          <w:sz w:val="22"/>
          <w:szCs w:val="22"/>
        </w:rPr>
        <w:t>“:</w:t>
      </w:r>
    </w:p>
    <w:p w14:paraId="740913E0" w14:textId="1BE7700B" w:rsidR="007F3D65" w:rsidRPr="00FF761D" w:rsidRDefault="00FF761D" w:rsidP="00FF761D">
      <w:pPr>
        <w:pStyle w:val="BodyText2"/>
        <w:tabs>
          <w:tab w:val="left" w:pos="851"/>
          <w:tab w:val="left" w:pos="1560"/>
          <w:tab w:val="left" w:pos="1843"/>
        </w:tabs>
        <w:spacing w:line="360" w:lineRule="auto"/>
        <w:rPr>
          <w:rFonts w:ascii="Arial" w:hAnsi="Arial" w:cs="Arial"/>
          <w:b w:val="0"/>
          <w:szCs w:val="22"/>
        </w:rPr>
      </w:pPr>
      <w:r w:rsidRPr="00FF761D">
        <w:rPr>
          <w:rFonts w:ascii="Arial" w:hAnsi="Arial" w:cs="Arial"/>
          <w:noProof/>
          <w:szCs w:val="22"/>
        </w:rPr>
        <w:drawing>
          <wp:inline distT="0" distB="0" distL="0" distR="0" wp14:anchorId="18C21EE7" wp14:editId="6A2853A4">
            <wp:extent cx="1967230" cy="2943225"/>
            <wp:effectExtent l="0" t="0" r="0" b="9525"/>
            <wp:docPr id="4" name="Рисунок 5" descr="A yellow barrel with a sign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A yellow barrel with a sign on it  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7230" cy="2943225"/>
                    </a:xfrm>
                    <a:prstGeom prst="rect">
                      <a:avLst/>
                    </a:prstGeom>
                    <a:noFill/>
                    <a:ln>
                      <a:noFill/>
                    </a:ln>
                  </pic:spPr>
                </pic:pic>
              </a:graphicData>
            </a:graphic>
          </wp:inline>
        </w:drawing>
      </w:r>
    </w:p>
    <w:p w14:paraId="0FC79040" w14:textId="0D29DDD0" w:rsidR="004D2EF3" w:rsidRPr="00FF761D" w:rsidRDefault="005A31BD" w:rsidP="00A27717">
      <w:pPr>
        <w:pStyle w:val="Heading3"/>
        <w:rPr>
          <w:b/>
        </w:rPr>
      </w:pPr>
      <w:r w:rsidRPr="00FF761D">
        <w:t>Cementuotos statinės keliamos 2 tonų kranu ir statomos į gelžbetoninį saugojimo konteinerį.</w:t>
      </w:r>
      <w:r w:rsidR="004D2EF3" w:rsidRPr="00FF761D">
        <w:t xml:space="preserve"> Darbas sėkmingai atliktas, jei statinė įstatyta į savo vietą gelžbetoniniame konteineryje. </w:t>
      </w:r>
    </w:p>
    <w:p w14:paraId="38C23218" w14:textId="04FBF3E1" w:rsidR="005575B6" w:rsidRPr="00FF761D" w:rsidRDefault="005575B6" w:rsidP="00FF761D">
      <w:pPr>
        <w:keepNext/>
        <w:spacing w:after="120"/>
        <w:jc w:val="right"/>
        <w:rPr>
          <w:rFonts w:ascii="Arial" w:hAnsi="Arial" w:cs="Arial"/>
          <w:sz w:val="22"/>
          <w:szCs w:val="22"/>
        </w:rPr>
      </w:pPr>
      <w:r w:rsidRPr="00FF761D">
        <w:rPr>
          <w:rFonts w:ascii="Arial" w:hAnsi="Arial" w:cs="Arial"/>
          <w:sz w:val="22"/>
          <w:szCs w:val="22"/>
        </w:rPr>
        <w:t>Bandymų nuotrauk</w:t>
      </w:r>
      <w:r w:rsidR="00A77ADC" w:rsidRPr="00FF761D">
        <w:rPr>
          <w:rFonts w:ascii="Arial" w:hAnsi="Arial" w:cs="Arial"/>
          <w:sz w:val="22"/>
          <w:szCs w:val="22"/>
        </w:rPr>
        <w:t>a</w:t>
      </w:r>
      <w:r w:rsidRPr="00FF761D">
        <w:rPr>
          <w:rFonts w:ascii="Arial" w:hAnsi="Arial" w:cs="Arial"/>
          <w:sz w:val="22"/>
          <w:szCs w:val="22"/>
        </w:rPr>
        <w:t xml:space="preserve"> Nr. </w:t>
      </w:r>
      <w:r w:rsidR="007F3D65" w:rsidRPr="00FF761D">
        <w:rPr>
          <w:rFonts w:ascii="Arial" w:hAnsi="Arial" w:cs="Arial"/>
          <w:sz w:val="22"/>
          <w:szCs w:val="22"/>
        </w:rPr>
        <w:t>6</w:t>
      </w:r>
      <w:r w:rsidRPr="00FF761D">
        <w:rPr>
          <w:rFonts w:ascii="Arial" w:hAnsi="Arial" w:cs="Arial"/>
          <w:sz w:val="22"/>
          <w:szCs w:val="22"/>
        </w:rPr>
        <w:t xml:space="preserve"> „</w:t>
      </w:r>
      <w:r w:rsidR="007E4860" w:rsidRPr="00FF761D">
        <w:rPr>
          <w:rFonts w:ascii="Arial" w:hAnsi="Arial" w:cs="Arial"/>
          <w:sz w:val="22"/>
          <w:szCs w:val="22"/>
        </w:rPr>
        <w:t>Statinės saugojimo konteineryje</w:t>
      </w:r>
      <w:r w:rsidRPr="00FF761D">
        <w:rPr>
          <w:rFonts w:ascii="Arial" w:hAnsi="Arial" w:cs="Arial"/>
          <w:sz w:val="22"/>
          <w:szCs w:val="22"/>
        </w:rPr>
        <w:t>“:</w:t>
      </w:r>
    </w:p>
    <w:p w14:paraId="0A80EA2E" w14:textId="0DC8C8EA" w:rsidR="00FF761D" w:rsidRPr="00FF761D" w:rsidRDefault="00FF761D" w:rsidP="00FF761D">
      <w:pPr>
        <w:pStyle w:val="BodyText2"/>
        <w:tabs>
          <w:tab w:val="left" w:pos="851"/>
          <w:tab w:val="left" w:pos="1560"/>
          <w:tab w:val="left" w:pos="1843"/>
        </w:tabs>
        <w:spacing w:line="360" w:lineRule="auto"/>
        <w:rPr>
          <w:rFonts w:ascii="Arial" w:hAnsi="Arial" w:cs="Arial"/>
          <w:b w:val="0"/>
          <w:szCs w:val="22"/>
        </w:rPr>
      </w:pPr>
      <w:r w:rsidRPr="00FF761D">
        <w:rPr>
          <w:rFonts w:ascii="Arial" w:hAnsi="Arial" w:cs="Arial"/>
          <w:noProof/>
          <w:szCs w:val="22"/>
        </w:rPr>
        <w:drawing>
          <wp:inline distT="0" distB="0" distL="0" distR="0" wp14:anchorId="6AD07938" wp14:editId="2BD754CB">
            <wp:extent cx="4218418" cy="2524836"/>
            <wp:effectExtent l="0" t="0" r="0" b="8890"/>
            <wp:docPr id="9" name="Рисунок 1" descr="Yellow barrels with a yellow object on the sid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Yellow barrels with a yellow object on the side  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5669" cy="2529176"/>
                    </a:xfrm>
                    <a:prstGeom prst="rect">
                      <a:avLst/>
                    </a:prstGeom>
                    <a:noFill/>
                    <a:ln>
                      <a:noFill/>
                    </a:ln>
                  </pic:spPr>
                </pic:pic>
              </a:graphicData>
            </a:graphic>
          </wp:inline>
        </w:drawing>
      </w:r>
    </w:p>
    <w:p w14:paraId="1EACB2F8" w14:textId="77777777" w:rsidR="004D5DF2" w:rsidRPr="00FF761D" w:rsidRDefault="004D2EF3" w:rsidP="00A77ADC">
      <w:pPr>
        <w:pStyle w:val="Heading3"/>
        <w:rPr>
          <w:b/>
        </w:rPr>
      </w:pPr>
      <w:r w:rsidRPr="00FF761D">
        <w:t>Statinių apžiūra po visų bandymų. Statinė turi išlaikyti pradinius matmenis.</w:t>
      </w:r>
    </w:p>
    <w:p w14:paraId="03E1AF36" w14:textId="770E187A" w:rsidR="00BE2FB7" w:rsidRPr="00FF761D" w:rsidRDefault="004D2EF3" w:rsidP="00FF761D">
      <w:pPr>
        <w:pStyle w:val="Heading3"/>
        <w:rPr>
          <w:b/>
        </w:rPr>
      </w:pPr>
      <w:r w:rsidRPr="00FF761D">
        <w:t xml:space="preserve"> </w:t>
      </w:r>
      <w:r w:rsidR="004D5DF2" w:rsidRPr="00FF761D">
        <w:rPr>
          <w:color w:val="auto"/>
        </w:rPr>
        <w:t>Atlikus statinių bandymus, tiekėjas privalo, atsižvelgdamas į nustatytas pastabas ir trūkumus, pataisyti darbo projektą taip, kad būtų užtikrintas statinių tinkamas ir saugus eksploatavimas.</w:t>
      </w:r>
    </w:p>
    <w:p w14:paraId="59CEE09C" w14:textId="5E450755" w:rsidR="00AF1249" w:rsidRPr="00FF761D" w:rsidRDefault="00AF1249" w:rsidP="00FF761D">
      <w:pPr>
        <w:pStyle w:val="Heading1"/>
      </w:pPr>
      <w:r w:rsidRPr="00FF761D">
        <w:t>SKYRIUS</w:t>
      </w:r>
    </w:p>
    <w:p w14:paraId="708BAE5D" w14:textId="77777777" w:rsidR="007D2149" w:rsidRPr="00FF761D" w:rsidRDefault="007D2149" w:rsidP="00FF761D">
      <w:pPr>
        <w:pStyle w:val="Title"/>
      </w:pPr>
      <w:r w:rsidRPr="00FF761D">
        <w:t>GARANTINIAI ĮSIPAREIGOJIMAI</w:t>
      </w:r>
    </w:p>
    <w:p w14:paraId="39AD22FE" w14:textId="34BA0CC7" w:rsidR="008C38CC" w:rsidRPr="00FF761D" w:rsidRDefault="007F2744" w:rsidP="008C0B66">
      <w:pPr>
        <w:pStyle w:val="BodyText2"/>
        <w:numPr>
          <w:ilvl w:val="0"/>
          <w:numId w:val="9"/>
        </w:numPr>
        <w:tabs>
          <w:tab w:val="left" w:pos="851"/>
          <w:tab w:val="left" w:pos="1560"/>
          <w:tab w:val="left" w:pos="1843"/>
        </w:tabs>
        <w:spacing w:line="360" w:lineRule="auto"/>
        <w:ind w:left="0" w:firstLine="709"/>
        <w:jc w:val="both"/>
        <w:rPr>
          <w:rFonts w:ascii="Arial" w:hAnsi="Arial" w:cs="Arial"/>
          <w:b w:val="0"/>
          <w:szCs w:val="22"/>
        </w:rPr>
      </w:pPr>
      <w:r w:rsidRPr="00FF761D">
        <w:rPr>
          <w:rFonts w:ascii="Arial" w:hAnsi="Arial" w:cs="Arial"/>
          <w:b w:val="0"/>
          <w:szCs w:val="22"/>
        </w:rPr>
        <w:t>Statinėms</w:t>
      </w:r>
      <w:r w:rsidR="007D2149" w:rsidRPr="00FF761D">
        <w:rPr>
          <w:rFonts w:ascii="Arial" w:hAnsi="Arial" w:cs="Arial"/>
          <w:b w:val="0"/>
          <w:szCs w:val="22"/>
        </w:rPr>
        <w:t xml:space="preserve"> turi būti suteikta ne trumpesnė kaip </w:t>
      </w:r>
      <w:r w:rsidR="00422F90" w:rsidRPr="00FF761D">
        <w:rPr>
          <w:rFonts w:ascii="Arial" w:hAnsi="Arial" w:cs="Arial"/>
          <w:b w:val="0"/>
          <w:szCs w:val="22"/>
        </w:rPr>
        <w:t>2</w:t>
      </w:r>
      <w:r w:rsidR="007D2149" w:rsidRPr="00FF761D">
        <w:rPr>
          <w:rFonts w:ascii="Arial" w:hAnsi="Arial" w:cs="Arial"/>
          <w:b w:val="0"/>
          <w:szCs w:val="22"/>
        </w:rPr>
        <w:t xml:space="preserve"> metų garantija</w:t>
      </w:r>
      <w:r w:rsidR="00FD58E2" w:rsidRPr="00FF761D">
        <w:rPr>
          <w:rFonts w:ascii="Arial" w:hAnsi="Arial" w:cs="Arial"/>
          <w:b w:val="0"/>
          <w:szCs w:val="22"/>
        </w:rPr>
        <w:t xml:space="preserve"> nuo </w:t>
      </w:r>
      <w:r w:rsidR="005B11D6" w:rsidRPr="00FF761D">
        <w:rPr>
          <w:rFonts w:ascii="Arial" w:hAnsi="Arial" w:cs="Arial"/>
          <w:b w:val="0"/>
          <w:szCs w:val="22"/>
        </w:rPr>
        <w:t>prekių p</w:t>
      </w:r>
      <w:r w:rsidR="003364E4" w:rsidRPr="00FF761D">
        <w:rPr>
          <w:rFonts w:ascii="Arial" w:hAnsi="Arial" w:cs="Arial"/>
          <w:b w:val="0"/>
          <w:szCs w:val="22"/>
        </w:rPr>
        <w:t>erdavimo–</w:t>
      </w:r>
      <w:r w:rsidR="005B11D6" w:rsidRPr="00FF761D">
        <w:rPr>
          <w:rFonts w:ascii="Arial" w:hAnsi="Arial" w:cs="Arial"/>
          <w:b w:val="0"/>
          <w:szCs w:val="22"/>
        </w:rPr>
        <w:t>priėmimo akto pasirašymo</w:t>
      </w:r>
      <w:r w:rsidR="00B20C5F" w:rsidRPr="00FF761D">
        <w:rPr>
          <w:rFonts w:ascii="Arial" w:hAnsi="Arial" w:cs="Arial"/>
          <w:b w:val="0"/>
          <w:szCs w:val="22"/>
        </w:rPr>
        <w:t xml:space="preserve"> dienos</w:t>
      </w:r>
      <w:r w:rsidR="00FD58E2" w:rsidRPr="00FF761D">
        <w:rPr>
          <w:rFonts w:ascii="Arial" w:hAnsi="Arial" w:cs="Arial"/>
          <w:b w:val="0"/>
          <w:szCs w:val="22"/>
        </w:rPr>
        <w:t>.</w:t>
      </w:r>
    </w:p>
    <w:p w14:paraId="422431D5" w14:textId="5F57D653" w:rsidR="008C38CC" w:rsidRPr="00FF761D" w:rsidRDefault="007D2149" w:rsidP="008C0B66">
      <w:pPr>
        <w:pStyle w:val="BodyText2"/>
        <w:numPr>
          <w:ilvl w:val="0"/>
          <w:numId w:val="9"/>
        </w:numPr>
        <w:tabs>
          <w:tab w:val="left" w:pos="851"/>
          <w:tab w:val="left" w:pos="1560"/>
          <w:tab w:val="left" w:pos="1843"/>
        </w:tabs>
        <w:spacing w:line="360" w:lineRule="auto"/>
        <w:ind w:left="0" w:firstLine="709"/>
        <w:jc w:val="both"/>
        <w:rPr>
          <w:rFonts w:ascii="Arial" w:hAnsi="Arial" w:cs="Arial"/>
          <w:b w:val="0"/>
          <w:szCs w:val="22"/>
        </w:rPr>
      </w:pPr>
      <w:r w:rsidRPr="00FF761D">
        <w:rPr>
          <w:rFonts w:ascii="Arial" w:hAnsi="Arial" w:cs="Arial"/>
          <w:b w:val="0"/>
          <w:szCs w:val="22"/>
        </w:rPr>
        <w:t xml:space="preserve">Garantinio laikotarpio metu Tiekėjas turi pakeisti </w:t>
      </w:r>
      <w:r w:rsidR="00863160" w:rsidRPr="00FF761D">
        <w:rPr>
          <w:rFonts w:ascii="Arial" w:hAnsi="Arial" w:cs="Arial"/>
          <w:b w:val="0"/>
          <w:szCs w:val="22"/>
        </w:rPr>
        <w:t xml:space="preserve">nekokybiškas </w:t>
      </w:r>
      <w:r w:rsidR="00422F90" w:rsidRPr="00FF761D">
        <w:rPr>
          <w:rFonts w:ascii="Arial" w:hAnsi="Arial" w:cs="Arial"/>
          <w:b w:val="0"/>
          <w:szCs w:val="22"/>
        </w:rPr>
        <w:t>statines</w:t>
      </w:r>
      <w:r w:rsidRPr="00FF761D">
        <w:rPr>
          <w:rFonts w:ascii="Arial" w:hAnsi="Arial" w:cs="Arial"/>
          <w:b w:val="0"/>
          <w:szCs w:val="22"/>
        </w:rPr>
        <w:t xml:space="preserve"> </w:t>
      </w:r>
      <w:r w:rsidR="00863160" w:rsidRPr="00FF761D">
        <w:rPr>
          <w:rFonts w:ascii="Arial" w:hAnsi="Arial" w:cs="Arial"/>
          <w:b w:val="0"/>
          <w:szCs w:val="22"/>
        </w:rPr>
        <w:t>naujomis</w:t>
      </w:r>
      <w:r w:rsidR="00337EA4" w:rsidRPr="00FF761D">
        <w:rPr>
          <w:rFonts w:ascii="Arial" w:hAnsi="Arial" w:cs="Arial"/>
          <w:b w:val="0"/>
          <w:szCs w:val="22"/>
        </w:rPr>
        <w:t xml:space="preserve"> </w:t>
      </w:r>
      <w:r w:rsidR="00B20C5F" w:rsidRPr="00FF761D">
        <w:rPr>
          <w:rFonts w:ascii="Arial" w:hAnsi="Arial" w:cs="Arial"/>
          <w:b w:val="0"/>
          <w:szCs w:val="22"/>
        </w:rPr>
        <w:t xml:space="preserve">prekėmis </w:t>
      </w:r>
      <w:r w:rsidR="00337EA4" w:rsidRPr="00FF761D">
        <w:rPr>
          <w:rFonts w:ascii="Arial" w:hAnsi="Arial" w:cs="Arial"/>
          <w:b w:val="0"/>
          <w:szCs w:val="22"/>
        </w:rPr>
        <w:t xml:space="preserve">per du mėnesius nuo Užsakovo </w:t>
      </w:r>
      <w:r w:rsidR="00C1131B" w:rsidRPr="00FF761D">
        <w:rPr>
          <w:rFonts w:ascii="Arial" w:hAnsi="Arial" w:cs="Arial"/>
          <w:b w:val="0"/>
          <w:szCs w:val="22"/>
        </w:rPr>
        <w:t xml:space="preserve">raštiškos </w:t>
      </w:r>
      <w:r w:rsidR="00337EA4" w:rsidRPr="00FF761D">
        <w:rPr>
          <w:rFonts w:ascii="Arial" w:hAnsi="Arial" w:cs="Arial"/>
          <w:b w:val="0"/>
          <w:szCs w:val="22"/>
        </w:rPr>
        <w:t>pretenzijos</w:t>
      </w:r>
      <w:r w:rsidR="00B20C5F" w:rsidRPr="00FF761D">
        <w:rPr>
          <w:rFonts w:ascii="Arial" w:hAnsi="Arial" w:cs="Arial"/>
          <w:b w:val="0"/>
          <w:szCs w:val="22"/>
        </w:rPr>
        <w:t xml:space="preserve"> jam išsiuntimo</w:t>
      </w:r>
      <w:r w:rsidRPr="00FF761D">
        <w:rPr>
          <w:rFonts w:ascii="Arial" w:hAnsi="Arial" w:cs="Arial"/>
          <w:b w:val="0"/>
          <w:szCs w:val="22"/>
        </w:rPr>
        <w:t>.</w:t>
      </w:r>
      <w:r w:rsidR="00863160" w:rsidRPr="00FF761D">
        <w:rPr>
          <w:rFonts w:ascii="Arial" w:hAnsi="Arial" w:cs="Arial"/>
          <w:b w:val="0"/>
          <w:szCs w:val="22"/>
        </w:rPr>
        <w:t xml:space="preserve"> </w:t>
      </w:r>
      <w:r w:rsidR="008C1D7D" w:rsidRPr="00FF761D">
        <w:rPr>
          <w:rFonts w:ascii="Arial" w:hAnsi="Arial" w:cs="Arial"/>
          <w:b w:val="0"/>
          <w:szCs w:val="22"/>
        </w:rPr>
        <w:t xml:space="preserve">Jei statinių kokybės </w:t>
      </w:r>
      <w:r w:rsidR="008C1D7D" w:rsidRPr="00FF761D">
        <w:rPr>
          <w:rFonts w:ascii="Arial" w:hAnsi="Arial" w:cs="Arial"/>
          <w:b w:val="0"/>
          <w:szCs w:val="22"/>
        </w:rPr>
        <w:lastRenderedPageBreak/>
        <w:t>trūkumai bus nustatyti techn</w:t>
      </w:r>
      <w:r w:rsidR="00595923" w:rsidRPr="00FF761D">
        <w:rPr>
          <w:rFonts w:ascii="Arial" w:hAnsi="Arial" w:cs="Arial"/>
          <w:b w:val="0"/>
          <w:szCs w:val="22"/>
        </w:rPr>
        <w:t>ologinio jų užpildymo cementuotomis atliekomis</w:t>
      </w:r>
      <w:r w:rsidR="008C1D7D" w:rsidRPr="00FF761D">
        <w:rPr>
          <w:rFonts w:ascii="Arial" w:hAnsi="Arial" w:cs="Arial"/>
          <w:b w:val="0"/>
          <w:szCs w:val="22"/>
        </w:rPr>
        <w:t xml:space="preserve"> metu, r</w:t>
      </w:r>
      <w:r w:rsidR="00863160" w:rsidRPr="00FF761D">
        <w:rPr>
          <w:rFonts w:ascii="Arial" w:hAnsi="Arial" w:cs="Arial"/>
          <w:b w:val="0"/>
          <w:szCs w:val="22"/>
        </w:rPr>
        <w:t xml:space="preserve">adioaktyviai užterštos prekės </w:t>
      </w:r>
      <w:r w:rsidR="008C1D7D" w:rsidRPr="00FF761D">
        <w:rPr>
          <w:rFonts w:ascii="Arial" w:hAnsi="Arial" w:cs="Arial"/>
          <w:b w:val="0"/>
          <w:szCs w:val="22"/>
        </w:rPr>
        <w:t>Tiekėjui nebus</w:t>
      </w:r>
      <w:r w:rsidR="00B20C5F" w:rsidRPr="00FF761D">
        <w:rPr>
          <w:rFonts w:ascii="Arial" w:hAnsi="Arial" w:cs="Arial"/>
          <w:b w:val="0"/>
          <w:szCs w:val="22"/>
        </w:rPr>
        <w:t xml:space="preserve"> grąžinamos</w:t>
      </w:r>
      <w:r w:rsidR="00863160" w:rsidRPr="00FF761D">
        <w:rPr>
          <w:rFonts w:ascii="Arial" w:hAnsi="Arial" w:cs="Arial"/>
          <w:b w:val="0"/>
          <w:szCs w:val="22"/>
        </w:rPr>
        <w:t>.</w:t>
      </w:r>
    </w:p>
    <w:p w14:paraId="301462AA" w14:textId="4730DD5F" w:rsidR="00AF1249" w:rsidRPr="00FF761D" w:rsidRDefault="00AF1249" w:rsidP="00FF761D">
      <w:pPr>
        <w:pStyle w:val="Heading1"/>
        <w:rPr>
          <w:bCs/>
        </w:rPr>
      </w:pPr>
      <w:r w:rsidRPr="00FF761D">
        <w:t>SKYRIUS</w:t>
      </w:r>
    </w:p>
    <w:p w14:paraId="1919D493" w14:textId="77777777" w:rsidR="000A7FDA" w:rsidRPr="00FF761D" w:rsidRDefault="00863160" w:rsidP="00FF761D">
      <w:pPr>
        <w:pStyle w:val="Title"/>
        <w:rPr>
          <w:bCs/>
        </w:rPr>
      </w:pPr>
      <w:r w:rsidRPr="00FF761D">
        <w:t>DOKUMENTAI</w:t>
      </w:r>
    </w:p>
    <w:p w14:paraId="0EFCC374" w14:textId="1118FF05" w:rsidR="007766BB" w:rsidRPr="00FF761D" w:rsidRDefault="007D2149" w:rsidP="008C0B66">
      <w:pPr>
        <w:pStyle w:val="BodyText2"/>
        <w:numPr>
          <w:ilvl w:val="0"/>
          <w:numId w:val="9"/>
        </w:numPr>
        <w:tabs>
          <w:tab w:val="left" w:pos="993"/>
          <w:tab w:val="left" w:pos="1560"/>
          <w:tab w:val="left" w:pos="1843"/>
        </w:tabs>
        <w:spacing w:line="360" w:lineRule="auto"/>
        <w:ind w:left="0" w:firstLine="709"/>
        <w:jc w:val="both"/>
        <w:rPr>
          <w:rFonts w:ascii="Arial" w:hAnsi="Arial" w:cs="Arial"/>
          <w:b w:val="0"/>
          <w:color w:val="auto"/>
          <w:szCs w:val="22"/>
        </w:rPr>
      </w:pPr>
      <w:r w:rsidRPr="00FF761D">
        <w:rPr>
          <w:rFonts w:ascii="Arial" w:hAnsi="Arial" w:cs="Arial"/>
          <w:b w:val="0"/>
          <w:szCs w:val="22"/>
        </w:rPr>
        <w:t>K</w:t>
      </w:r>
      <w:r w:rsidR="00CB09C3" w:rsidRPr="00FF761D">
        <w:rPr>
          <w:rFonts w:ascii="Arial" w:hAnsi="Arial" w:cs="Arial"/>
          <w:b w:val="0"/>
          <w:bCs w:val="0"/>
          <w:color w:val="auto"/>
          <w:szCs w:val="22"/>
        </w:rPr>
        <w:t xml:space="preserve">artu </w:t>
      </w:r>
      <w:r w:rsidR="00CB09C3" w:rsidRPr="00FF761D">
        <w:rPr>
          <w:rFonts w:ascii="Arial" w:hAnsi="Arial" w:cs="Arial"/>
          <w:b w:val="0"/>
          <w:szCs w:val="22"/>
        </w:rPr>
        <w:t xml:space="preserve">su pasiūlymu </w:t>
      </w:r>
      <w:r w:rsidR="00EF502B" w:rsidRPr="00FF761D">
        <w:rPr>
          <w:rFonts w:ascii="Arial" w:hAnsi="Arial" w:cs="Arial"/>
          <w:b w:val="0"/>
          <w:szCs w:val="22"/>
        </w:rPr>
        <w:t>T</w:t>
      </w:r>
      <w:r w:rsidR="00CB09C3" w:rsidRPr="00FF761D">
        <w:rPr>
          <w:rFonts w:ascii="Arial" w:hAnsi="Arial" w:cs="Arial"/>
          <w:b w:val="0"/>
          <w:szCs w:val="22"/>
        </w:rPr>
        <w:t>iekėjas turi pateikti gamintojo parengtą dokumentą, kuriame gamintojas įsipareigoja pagaminti prekes, atitinkančias šios techninės specifikacijos reikalavimus, nurodant techninės specifikacijos numerį ir datą</w:t>
      </w:r>
      <w:r w:rsidR="006340F6" w:rsidRPr="00FF761D">
        <w:rPr>
          <w:rFonts w:ascii="Arial" w:hAnsi="Arial" w:cs="Arial"/>
          <w:b w:val="0"/>
          <w:szCs w:val="22"/>
        </w:rPr>
        <w:t>.</w:t>
      </w:r>
    </w:p>
    <w:p w14:paraId="11E2E786" w14:textId="14865D6E" w:rsidR="00840972" w:rsidRPr="00FF761D" w:rsidRDefault="00840972" w:rsidP="008C0B66">
      <w:pPr>
        <w:pStyle w:val="BodyText2"/>
        <w:numPr>
          <w:ilvl w:val="0"/>
          <w:numId w:val="9"/>
        </w:numPr>
        <w:tabs>
          <w:tab w:val="left" w:pos="993"/>
          <w:tab w:val="left" w:pos="1560"/>
          <w:tab w:val="left" w:pos="1843"/>
        </w:tabs>
        <w:spacing w:line="360" w:lineRule="auto"/>
        <w:ind w:left="0" w:firstLine="709"/>
        <w:jc w:val="both"/>
        <w:rPr>
          <w:rFonts w:ascii="Arial" w:hAnsi="Arial" w:cs="Arial"/>
          <w:b w:val="0"/>
          <w:color w:val="auto"/>
          <w:szCs w:val="22"/>
        </w:rPr>
      </w:pPr>
      <w:r w:rsidRPr="00FF761D">
        <w:rPr>
          <w:rFonts w:ascii="Arial" w:hAnsi="Arial" w:cs="Arial"/>
          <w:b w:val="0"/>
          <w:szCs w:val="22"/>
        </w:rPr>
        <w:t xml:space="preserve">Kartu su kiekviena produkcijos partija Tiekėjas turi pateikti Užsakovui gamintojo parengtą siūlomų statinių gamintojo deklaraciją, kurioje turi būti nurodyta, kad statinės ir jų gamyba atitinka </w:t>
      </w:r>
      <w:r w:rsidR="00396763" w:rsidRPr="00FF761D">
        <w:rPr>
          <w:rFonts w:ascii="Arial" w:hAnsi="Arial" w:cs="Arial"/>
          <w:b w:val="0"/>
          <w:color w:val="auto"/>
          <w:szCs w:val="22"/>
        </w:rPr>
        <w:t>Darbo projekto</w:t>
      </w:r>
      <w:r w:rsidR="00B20C5F" w:rsidRPr="00FF761D">
        <w:rPr>
          <w:rFonts w:ascii="Arial" w:hAnsi="Arial" w:cs="Arial"/>
          <w:b w:val="0"/>
          <w:color w:val="auto"/>
          <w:szCs w:val="22"/>
        </w:rPr>
        <w:t>, kuriam pritarė</w:t>
      </w:r>
      <w:r w:rsidR="00396763" w:rsidRPr="00FF761D">
        <w:rPr>
          <w:rFonts w:ascii="Arial" w:hAnsi="Arial" w:cs="Arial"/>
          <w:b w:val="0"/>
          <w:color w:val="auto"/>
          <w:szCs w:val="22"/>
        </w:rPr>
        <w:t xml:space="preserve"> </w:t>
      </w:r>
      <w:r w:rsidR="00B20C5F" w:rsidRPr="00FF761D">
        <w:rPr>
          <w:rFonts w:ascii="Arial" w:hAnsi="Arial" w:cs="Arial"/>
          <w:b w:val="0"/>
          <w:color w:val="auto"/>
          <w:szCs w:val="22"/>
        </w:rPr>
        <w:t xml:space="preserve">VATESI, </w:t>
      </w:r>
      <w:r w:rsidR="007766BB" w:rsidRPr="00FF761D">
        <w:rPr>
          <w:rFonts w:ascii="Arial" w:hAnsi="Arial" w:cs="Arial"/>
          <w:b w:val="0"/>
          <w:color w:val="auto"/>
          <w:szCs w:val="22"/>
        </w:rPr>
        <w:t>reikalavimus</w:t>
      </w:r>
      <w:r w:rsidRPr="00FF761D">
        <w:rPr>
          <w:rFonts w:ascii="Arial" w:hAnsi="Arial" w:cs="Arial"/>
          <w:b w:val="0"/>
          <w:color w:val="auto"/>
          <w:szCs w:val="22"/>
        </w:rPr>
        <w:t>.</w:t>
      </w:r>
    </w:p>
    <w:p w14:paraId="3EDEDA5D" w14:textId="752291AB" w:rsidR="00AF1249" w:rsidRPr="00FF761D" w:rsidRDefault="00AF1249" w:rsidP="00FF761D">
      <w:pPr>
        <w:pStyle w:val="Heading1"/>
        <w:rPr>
          <w:bCs/>
        </w:rPr>
      </w:pPr>
      <w:r w:rsidRPr="00FF761D">
        <w:t>SKYRIUS</w:t>
      </w:r>
    </w:p>
    <w:p w14:paraId="066BFCE7" w14:textId="70B3E8ED" w:rsidR="007D2149" w:rsidRPr="00FF761D" w:rsidRDefault="007D2149" w:rsidP="00FF761D">
      <w:pPr>
        <w:pStyle w:val="Title"/>
        <w:rPr>
          <w:bCs/>
        </w:rPr>
      </w:pPr>
      <w:r w:rsidRPr="00FF761D">
        <w:t>TRANSPORTAVIMAS</w:t>
      </w:r>
    </w:p>
    <w:p w14:paraId="77D1D898" w14:textId="3E03D95B" w:rsidR="009F2ACC" w:rsidRPr="00FF761D" w:rsidRDefault="00911BEA" w:rsidP="008C0B66">
      <w:pPr>
        <w:pStyle w:val="BodyText2"/>
        <w:numPr>
          <w:ilvl w:val="0"/>
          <w:numId w:val="9"/>
        </w:numPr>
        <w:tabs>
          <w:tab w:val="left" w:pos="851"/>
          <w:tab w:val="left" w:pos="1560"/>
          <w:tab w:val="left" w:pos="1843"/>
        </w:tabs>
        <w:spacing w:line="360" w:lineRule="auto"/>
        <w:ind w:left="0" w:firstLine="709"/>
        <w:jc w:val="both"/>
        <w:rPr>
          <w:rFonts w:ascii="Arial" w:hAnsi="Arial" w:cs="Arial"/>
          <w:b w:val="0"/>
          <w:color w:val="auto"/>
          <w:szCs w:val="22"/>
        </w:rPr>
      </w:pPr>
      <w:r w:rsidRPr="00FF761D">
        <w:rPr>
          <w:rFonts w:ascii="Arial" w:hAnsi="Arial" w:cs="Arial"/>
          <w:b w:val="0"/>
          <w:color w:val="auto"/>
          <w:szCs w:val="22"/>
        </w:rPr>
        <w:t xml:space="preserve">Tiekėjas turi užtikrinti, kad </w:t>
      </w:r>
      <w:r w:rsidR="00170389" w:rsidRPr="00FF761D">
        <w:rPr>
          <w:rFonts w:ascii="Arial" w:hAnsi="Arial" w:cs="Arial"/>
          <w:b w:val="0"/>
          <w:szCs w:val="22"/>
        </w:rPr>
        <w:t>transportavimo metu</w:t>
      </w:r>
      <w:r w:rsidRPr="00FF761D">
        <w:rPr>
          <w:rFonts w:ascii="Arial" w:hAnsi="Arial" w:cs="Arial"/>
          <w:b w:val="0"/>
          <w:szCs w:val="22"/>
        </w:rPr>
        <w:t xml:space="preserve"> </w:t>
      </w:r>
      <w:r w:rsidR="00B20C5F" w:rsidRPr="00FF761D">
        <w:rPr>
          <w:rFonts w:ascii="Arial" w:hAnsi="Arial" w:cs="Arial"/>
          <w:b w:val="0"/>
          <w:szCs w:val="22"/>
        </w:rPr>
        <w:t xml:space="preserve">statinės </w:t>
      </w:r>
      <w:r w:rsidR="00A43A39" w:rsidRPr="00FF761D">
        <w:rPr>
          <w:rFonts w:ascii="Arial" w:hAnsi="Arial" w:cs="Arial"/>
          <w:b w:val="0"/>
          <w:szCs w:val="22"/>
        </w:rPr>
        <w:t xml:space="preserve">nebūtų mechaniškai pažeistos, </w:t>
      </w:r>
      <w:r w:rsidR="008A0EC6" w:rsidRPr="00FF761D">
        <w:rPr>
          <w:rFonts w:ascii="Arial" w:hAnsi="Arial" w:cs="Arial"/>
          <w:b w:val="0"/>
          <w:szCs w:val="22"/>
        </w:rPr>
        <w:t xml:space="preserve">į jų vidų </w:t>
      </w:r>
      <w:r w:rsidRPr="00FF761D">
        <w:rPr>
          <w:rFonts w:ascii="Arial" w:hAnsi="Arial" w:cs="Arial"/>
          <w:b w:val="0"/>
          <w:szCs w:val="22"/>
        </w:rPr>
        <w:t>nepatektų</w:t>
      </w:r>
      <w:r w:rsidR="00170389" w:rsidRPr="00FF761D">
        <w:rPr>
          <w:rFonts w:ascii="Arial" w:hAnsi="Arial" w:cs="Arial"/>
          <w:b w:val="0"/>
          <w:szCs w:val="22"/>
        </w:rPr>
        <w:t xml:space="preserve"> teršal</w:t>
      </w:r>
      <w:r w:rsidR="00055F03" w:rsidRPr="00FF761D">
        <w:rPr>
          <w:rFonts w:ascii="Arial" w:hAnsi="Arial" w:cs="Arial"/>
          <w:b w:val="0"/>
          <w:szCs w:val="22"/>
        </w:rPr>
        <w:t>ų</w:t>
      </w:r>
      <w:r w:rsidR="00170389" w:rsidRPr="00FF761D">
        <w:rPr>
          <w:rFonts w:ascii="Arial" w:hAnsi="Arial" w:cs="Arial"/>
          <w:b w:val="0"/>
          <w:szCs w:val="22"/>
        </w:rPr>
        <w:t>,</w:t>
      </w:r>
      <w:r w:rsidRPr="00FF761D">
        <w:rPr>
          <w:rFonts w:ascii="Arial" w:hAnsi="Arial" w:cs="Arial"/>
          <w:b w:val="0"/>
          <w:szCs w:val="22"/>
        </w:rPr>
        <w:t xml:space="preserve"> krituli</w:t>
      </w:r>
      <w:r w:rsidR="00055F03" w:rsidRPr="00FF761D">
        <w:rPr>
          <w:rFonts w:ascii="Arial" w:hAnsi="Arial" w:cs="Arial"/>
          <w:b w:val="0"/>
          <w:szCs w:val="22"/>
        </w:rPr>
        <w:t>ų</w:t>
      </w:r>
      <w:r w:rsidR="00170389" w:rsidRPr="00FF761D">
        <w:rPr>
          <w:rFonts w:ascii="Arial" w:hAnsi="Arial" w:cs="Arial"/>
          <w:b w:val="0"/>
          <w:szCs w:val="22"/>
        </w:rPr>
        <w:t xml:space="preserve"> ir pan</w:t>
      </w:r>
      <w:r w:rsidRPr="00FF761D">
        <w:rPr>
          <w:rFonts w:ascii="Arial" w:hAnsi="Arial" w:cs="Arial"/>
          <w:b w:val="0"/>
          <w:szCs w:val="22"/>
        </w:rPr>
        <w:t>.</w:t>
      </w:r>
    </w:p>
    <w:p w14:paraId="5F4BF43C" w14:textId="401923D8" w:rsidR="00223A80" w:rsidRPr="00FF761D" w:rsidRDefault="00223A80" w:rsidP="00FF761D">
      <w:pPr>
        <w:pStyle w:val="Heading1"/>
      </w:pPr>
      <w:r w:rsidRPr="00FF761D">
        <w:t>SKYRIUS</w:t>
      </w:r>
    </w:p>
    <w:p w14:paraId="7FE587EC" w14:textId="77777777" w:rsidR="00223A80" w:rsidRPr="00FF761D" w:rsidRDefault="00223A80" w:rsidP="00FF761D">
      <w:pPr>
        <w:pStyle w:val="Title"/>
        <w:rPr>
          <w:caps/>
        </w:rPr>
      </w:pPr>
      <w:r w:rsidRPr="00FF761D">
        <w:t>KITI REIKALAVIMAI</w:t>
      </w:r>
    </w:p>
    <w:p w14:paraId="1E7ED761" w14:textId="77777777" w:rsidR="00F50E3D" w:rsidRPr="00FF761D" w:rsidRDefault="00F50E3D" w:rsidP="00E601E7">
      <w:pPr>
        <w:pStyle w:val="BodyText2"/>
        <w:numPr>
          <w:ilvl w:val="0"/>
          <w:numId w:val="9"/>
        </w:numPr>
        <w:tabs>
          <w:tab w:val="left" w:pos="1560"/>
        </w:tabs>
        <w:spacing w:line="360" w:lineRule="auto"/>
        <w:ind w:left="0" w:firstLine="709"/>
        <w:jc w:val="both"/>
        <w:rPr>
          <w:rFonts w:ascii="Arial" w:hAnsi="Arial" w:cs="Arial"/>
          <w:b w:val="0"/>
          <w:color w:val="auto"/>
          <w:szCs w:val="22"/>
        </w:rPr>
      </w:pPr>
      <w:r w:rsidRPr="00FF761D">
        <w:rPr>
          <w:rFonts w:ascii="Arial" w:hAnsi="Arial" w:cs="Arial"/>
          <w:b w:val="0"/>
          <w:color w:val="auto"/>
          <w:szCs w:val="22"/>
        </w:rPr>
        <w:t>Prekės, vadovaujantis Lietuvos Respublikos aplinkos ministro 2011 m. birželio 28 d. įsakymu Nr. D1-508 patvirtinto Aplinkos apsaugos kriterijų taikymo, vykdant žaliuosius pirkimus, tvarkos aprašo 4.4.1. p., perkamas aplinkosauginis ir aplinkai palankus produktas, kuris patenka į orientacinį aplinkosauginių ir aplinkai palankių prekių bei paslaugų sąrašą pagal 2015 m. lapkričio 24 d. Komisijos įgyvendinimo reglamentą (ES) 2015/2174 dėl orientacinio aplinkosauginių ir aplinkai palankių prekių bei paslaugų rinkinio, Europos aplinkos ekonominėms sąskaitoms skirtų duomenų perdavimo formato ir kokybės ataskaitų teikimo sąlygų, struktūros ir periodiškumo pagal Europos Parlamento ir Tarybos reglamentą (ES) Nr. 691/2011 dėl Europos aplinkos ekonominių sąskaitų.</w:t>
      </w:r>
    </w:p>
    <w:p w14:paraId="1F86CFA0" w14:textId="77777777" w:rsidR="00770156" w:rsidRPr="00FF761D" w:rsidRDefault="00770156" w:rsidP="00770156">
      <w:pPr>
        <w:spacing w:line="360" w:lineRule="auto"/>
        <w:rPr>
          <w:rFonts w:ascii="Arial" w:hAnsi="Arial" w:cs="Arial"/>
          <w:sz w:val="22"/>
          <w:szCs w:val="22"/>
        </w:rPr>
      </w:pPr>
    </w:p>
    <w:p w14:paraId="2A679A2D" w14:textId="63472B87" w:rsidR="005A28C7" w:rsidRPr="00FF761D" w:rsidRDefault="005A28C7" w:rsidP="005A28C7">
      <w:pPr>
        <w:pStyle w:val="pavad2"/>
        <w:widowControl/>
        <w:tabs>
          <w:tab w:val="left" w:pos="8100"/>
        </w:tabs>
        <w:spacing w:after="0"/>
        <w:rPr>
          <w:rFonts w:ascii="Arial" w:hAnsi="Arial" w:cs="Arial"/>
          <w:caps w:val="0"/>
          <w:sz w:val="22"/>
          <w:szCs w:val="22"/>
          <w:lang w:val="lt-LT"/>
        </w:rPr>
      </w:pPr>
      <w:r w:rsidRPr="00FF761D">
        <w:rPr>
          <w:rFonts w:ascii="Arial" w:hAnsi="Arial" w:cs="Arial"/>
          <w:caps w:val="0"/>
          <w:sz w:val="22"/>
          <w:szCs w:val="22"/>
          <w:lang w:val="lt-LT"/>
        </w:rPr>
        <w:tab/>
      </w:r>
    </w:p>
    <w:p w14:paraId="639284B7" w14:textId="77777777" w:rsidR="005A28C7" w:rsidRPr="00FF761D" w:rsidRDefault="005A28C7" w:rsidP="005A28C7">
      <w:pPr>
        <w:spacing w:line="360" w:lineRule="auto"/>
        <w:rPr>
          <w:rFonts w:ascii="Arial" w:hAnsi="Arial" w:cs="Arial"/>
          <w:sz w:val="22"/>
          <w:szCs w:val="22"/>
        </w:rPr>
      </w:pPr>
    </w:p>
    <w:p w14:paraId="06FA4E8E" w14:textId="59B59D53" w:rsidR="005A28C7" w:rsidRPr="00FF761D" w:rsidRDefault="005A28C7" w:rsidP="00A77ADC">
      <w:pPr>
        <w:contextualSpacing/>
        <w:rPr>
          <w:rFonts w:ascii="Arial" w:hAnsi="Arial" w:cs="Arial"/>
          <w:sz w:val="22"/>
          <w:szCs w:val="22"/>
        </w:rPr>
      </w:pPr>
    </w:p>
    <w:p w14:paraId="4BA44A8B" w14:textId="79C5951A" w:rsidR="005A28C7" w:rsidRPr="00FF761D" w:rsidRDefault="005A28C7" w:rsidP="00A77ADC">
      <w:pPr>
        <w:contextualSpacing/>
        <w:rPr>
          <w:rFonts w:ascii="Arial" w:hAnsi="Arial" w:cs="Arial"/>
          <w:sz w:val="22"/>
          <w:szCs w:val="22"/>
        </w:rPr>
      </w:pPr>
    </w:p>
    <w:p w14:paraId="5ECACDCC" w14:textId="2AA6B534" w:rsidR="00770156" w:rsidRPr="00FF761D" w:rsidRDefault="0050581D" w:rsidP="005A28C7">
      <w:pPr>
        <w:spacing w:line="360" w:lineRule="auto"/>
        <w:rPr>
          <w:rFonts w:ascii="Arial" w:hAnsi="Arial" w:cs="Arial"/>
          <w:sz w:val="22"/>
          <w:szCs w:val="22"/>
        </w:rPr>
        <w:sectPr w:rsidR="00770156" w:rsidRPr="00FF761D" w:rsidSect="00EF502B">
          <w:headerReference w:type="even" r:id="rId16"/>
          <w:headerReference w:type="default" r:id="rId17"/>
          <w:footerReference w:type="first" r:id="rId18"/>
          <w:type w:val="continuous"/>
          <w:pgSz w:w="11906" w:h="16838" w:code="9"/>
          <w:pgMar w:top="993" w:right="566" w:bottom="1134" w:left="1701" w:header="567" w:footer="340" w:gutter="0"/>
          <w:cols w:space="708"/>
          <w:titlePg/>
          <w:docGrid w:linePitch="360"/>
        </w:sectPr>
      </w:pPr>
      <w:r w:rsidRPr="00FF761D">
        <w:rPr>
          <w:noProof/>
        </w:rPr>
        <mc:AlternateContent>
          <mc:Choice Requires="wps">
            <w:drawing>
              <wp:anchor distT="0" distB="0" distL="114300" distR="114300" simplePos="0" relativeHeight="251666432" behindDoc="0" locked="1" layoutInCell="1" allowOverlap="1" wp14:anchorId="7F64C562" wp14:editId="7D0FD62E">
                <wp:simplePos x="0" y="0"/>
                <wp:positionH relativeFrom="margin">
                  <wp:posOffset>-57150</wp:posOffset>
                </wp:positionH>
                <wp:positionV relativeFrom="page">
                  <wp:posOffset>9709785</wp:posOffset>
                </wp:positionV>
                <wp:extent cx="6228080" cy="65468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654685"/>
                        </a:xfrm>
                        <a:prstGeom prst="rect">
                          <a:avLst/>
                        </a:prstGeom>
                        <a:noFill/>
                        <a:ln>
                          <a:noFill/>
                        </a:ln>
                      </wps:spPr>
                      <wps:txbx>
                        <w:txbxContent>
                          <w:p w14:paraId="40A7C440" w14:textId="31EFD5AB" w:rsidR="0050581D" w:rsidRPr="00EC5039" w:rsidRDefault="00EC5039" w:rsidP="00EC5039">
                            <w:pPr>
                              <w:tabs>
                                <w:tab w:val="right" w:pos="9072"/>
                              </w:tabs>
                              <w:rPr>
                                <w:rFonts w:cs="Arial"/>
                                <w:sz w:val="18"/>
                                <w:szCs w:val="18"/>
                              </w:rPr>
                            </w:pPr>
                            <w:r>
                              <w:rPr>
                                <w:rFonts w:cs="Arial"/>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4C562" id="_x0000_t202" coordsize="21600,21600" o:spt="202" path="m,l,21600r21600,l21600,xe">
                <v:stroke joinstyle="miter"/>
                <v:path gradientshapeok="t" o:connecttype="rect"/>
              </v:shapetype>
              <v:shape id="Надпись 1" o:spid="_x0000_s1026" type="#_x0000_t202" style="position:absolute;margin-left:-4.5pt;margin-top:764.55pt;width:490.4pt;height:5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fG4AEAAKEDAAAOAAAAZHJzL2Uyb0RvYy54bWysU8Fu2zAMvQ/YPwi6L06MJMuMOEXXosOA&#10;bh3Q7QNkWbKF2aJGKbGzrx8lp2m23opdBImkH997pLdXY9+xg0JvwJZ8MZtzpqyE2tim5D++373b&#10;cOaDsLXowKqSH5XnV7u3b7aDK1QOLXS1QkYg1heDK3kbgiuyzMtW9cLPwClLSQ3Yi0BPbLIaxUDo&#10;fZfl8/k6GwBrhyCV9xS9nZJ8l/C1VjI8aO1VYF3JiVtIJ6azime224qiQeFaI080xCtY9MJYanqG&#10;uhVBsD2aF1C9kQgedJhJ6DPQ2kiVNJCaxfwfNY+tcCppIXO8O9vk/x+s/Hp4dN+QhfEjjDTAJMK7&#10;e5A/PbNw0wrbqGtEGFolamq8iJZlg/PF6dNotS98BKmGL1DTkMU+QAIaNfbRFdLJCJ0GcDybrsbA&#10;JAXXeb6ZbyglKbdeLdebVWohiqevHfrwSUHP4qXkSENN6OJw70NkI4qnktjMwp3pujTYzv4VoMIY&#10;Sewj4Yl6GKuRqqOKCuoj6UCY9oT2mi4t4G/OBtqRkvtfe4GKs+6zJS8+LJbLuFTpsVy9z+mBl5nq&#10;MiOsJKiSB86m602YFnHv0DQtdZrct3BN/mmTpD2zOvGmPUiKTzsbF+3ynaqe/6zdHwAAAP//AwBQ&#10;SwMEFAAGAAgAAAAhAFljWmfgAAAADAEAAA8AAABkcnMvZG93bnJldi54bWxMj8FOwzAQRO9I/IO1&#10;SNxaO4EWEuJUCMS1qC0gcXPjbRIRr6PYbcLfsz3R486OZuYVq8l14oRDaD1pSOYKBFLlbUu1ho/d&#10;2+wRRIiGrOk8oYZfDLAqr68Kk1s/0gZP21gLDqGQGw1NjH0uZagadCbMfY/Ev4MfnIl8DrW0gxk5&#10;3HUyVWopnWmJGxrT40uD1c/26DR8rg/fX/fqvX51i370k5LkMqn17c30/AQi4hT/zXCez9Oh5E17&#10;fyQbRKdhljFKZH2RZgkIdmQPCcPsWVrepSnIspCXEOUfAAAA//8DAFBLAQItABQABgAIAAAAIQC2&#10;gziS/gAAAOEBAAATAAAAAAAAAAAAAAAAAAAAAABbQ29udGVudF9UeXBlc10ueG1sUEsBAi0AFAAG&#10;AAgAAAAhADj9If/WAAAAlAEAAAsAAAAAAAAAAAAAAAAALwEAAF9yZWxzLy5yZWxzUEsBAi0AFAAG&#10;AAgAAAAhAHBJd8bgAQAAoQMAAA4AAAAAAAAAAAAAAAAALgIAAGRycy9lMm9Eb2MueG1sUEsBAi0A&#10;FAAGAAgAAAAhAFljWmfgAAAADAEAAA8AAAAAAAAAAAAAAAAAOgQAAGRycy9kb3ducmV2LnhtbFBL&#10;BQYAAAAABAAEAPMAAABHBQAAAAA=&#10;" filled="f" stroked="f">
                <v:textbox>
                  <w:txbxContent>
                    <w:p w14:paraId="40A7C440" w14:textId="31EFD5AB" w:rsidR="0050581D" w:rsidRPr="00EC5039" w:rsidRDefault="00EC5039" w:rsidP="00EC5039">
                      <w:pPr>
                        <w:tabs>
                          <w:tab w:val="right" w:pos="9072"/>
                        </w:tabs>
                        <w:rPr>
                          <w:rFonts w:cs="Arial"/>
                          <w:sz w:val="18"/>
                          <w:szCs w:val="18"/>
                        </w:rPr>
                      </w:pPr>
                      <w:r>
                        <w:rPr>
                          <w:rFonts w:cs="Arial"/>
                          <w:sz w:val="18"/>
                          <w:szCs w:val="18"/>
                        </w:rPr>
                        <w:tab/>
                      </w:r>
                    </w:p>
                  </w:txbxContent>
                </v:textbox>
                <w10:wrap anchorx="margin" anchory="page"/>
                <w10:anchorlock/>
              </v:shape>
            </w:pict>
          </mc:Fallback>
        </mc:AlternateContent>
      </w:r>
    </w:p>
    <w:p w14:paraId="7393915F" w14:textId="77777777" w:rsidR="00980BA1" w:rsidRPr="00FF761D" w:rsidRDefault="00B92891" w:rsidP="00E053F6">
      <w:pPr>
        <w:ind w:left="5760"/>
        <w:rPr>
          <w:rFonts w:ascii="Arial" w:hAnsi="Arial" w:cs="Arial"/>
          <w:b/>
          <w:sz w:val="20"/>
          <w:szCs w:val="20"/>
        </w:rPr>
      </w:pPr>
      <w:r w:rsidRPr="00FF761D">
        <w:rPr>
          <w:rFonts w:ascii="Arial" w:hAnsi="Arial" w:cs="Arial"/>
          <w:sz w:val="20"/>
          <w:szCs w:val="20"/>
        </w:rPr>
        <w:lastRenderedPageBreak/>
        <w:t xml:space="preserve">Techninės specifikacijos Nr. </w:t>
      </w:r>
      <w:proofErr w:type="spellStart"/>
      <w:r w:rsidRPr="00FF761D">
        <w:rPr>
          <w:rFonts w:ascii="Arial" w:hAnsi="Arial" w:cs="Arial"/>
          <w:sz w:val="20"/>
          <w:szCs w:val="20"/>
        </w:rPr>
        <w:t>Spc</w:t>
      </w:r>
      <w:proofErr w:type="spellEnd"/>
      <w:r w:rsidRPr="00FF761D">
        <w:rPr>
          <w:rFonts w:ascii="Arial" w:hAnsi="Arial" w:cs="Arial"/>
          <w:sz w:val="20"/>
          <w:szCs w:val="20"/>
        </w:rPr>
        <w:t xml:space="preserve">-________ </w:t>
      </w:r>
      <w:r w:rsidRPr="00FF761D">
        <w:rPr>
          <w:rFonts w:ascii="Arial" w:hAnsi="Arial" w:cs="Arial"/>
          <w:sz w:val="20"/>
          <w:szCs w:val="20"/>
        </w:rPr>
        <w:br/>
        <w:t xml:space="preserve">1 </w:t>
      </w:r>
      <w:r w:rsidR="004B2E7B" w:rsidRPr="00FF761D">
        <w:rPr>
          <w:rFonts w:ascii="Arial" w:hAnsi="Arial" w:cs="Arial"/>
          <w:sz w:val="20"/>
          <w:szCs w:val="20"/>
        </w:rPr>
        <w:t>p</w:t>
      </w:r>
      <w:r w:rsidRPr="00FF761D">
        <w:rPr>
          <w:rFonts w:ascii="Arial" w:hAnsi="Arial" w:cs="Arial"/>
          <w:sz w:val="20"/>
          <w:szCs w:val="20"/>
        </w:rPr>
        <w:t>riedas</w:t>
      </w:r>
    </w:p>
    <w:p w14:paraId="7F3CE178" w14:textId="0E65AAA5" w:rsidR="00980BA1" w:rsidRPr="00FF761D" w:rsidRDefault="00980BA1" w:rsidP="00980BA1">
      <w:pPr>
        <w:jc w:val="center"/>
        <w:rPr>
          <w:rFonts w:ascii="Arial" w:hAnsi="Arial" w:cs="Arial"/>
          <w:b/>
          <w:sz w:val="48"/>
          <w:szCs w:val="48"/>
        </w:rPr>
      </w:pPr>
      <w:r w:rsidRPr="00FF761D">
        <w:rPr>
          <w:rFonts w:ascii="Arial" w:hAnsi="Arial" w:cs="Arial"/>
          <w:b/>
          <w:sz w:val="48"/>
          <w:szCs w:val="48"/>
        </w:rPr>
        <w:t xml:space="preserve">Statinės </w:t>
      </w:r>
      <w:r w:rsidR="00DF172E" w:rsidRPr="00FF761D">
        <w:rPr>
          <w:rFonts w:ascii="Arial" w:hAnsi="Arial" w:cs="Arial"/>
          <w:b/>
          <w:sz w:val="48"/>
          <w:szCs w:val="48"/>
        </w:rPr>
        <w:t>brėžin</w:t>
      </w:r>
      <w:r w:rsidR="00A5414B" w:rsidRPr="00FF761D">
        <w:rPr>
          <w:rFonts w:ascii="Arial" w:hAnsi="Arial" w:cs="Arial"/>
          <w:b/>
          <w:sz w:val="48"/>
          <w:szCs w:val="48"/>
        </w:rPr>
        <w:t>y</w:t>
      </w:r>
      <w:r w:rsidR="00DF172E" w:rsidRPr="00FF761D">
        <w:rPr>
          <w:rFonts w:ascii="Arial" w:hAnsi="Arial" w:cs="Arial"/>
          <w:b/>
          <w:sz w:val="48"/>
          <w:szCs w:val="48"/>
        </w:rPr>
        <w:t>s</w:t>
      </w:r>
    </w:p>
    <w:p w14:paraId="5DA2B174" w14:textId="77777777" w:rsidR="00980BA1" w:rsidRPr="00FF761D" w:rsidRDefault="00980BA1" w:rsidP="00980BA1">
      <w:pPr>
        <w:jc w:val="center"/>
      </w:pPr>
    </w:p>
    <w:p w14:paraId="7BA3B680" w14:textId="0D92884F" w:rsidR="00CE0D24" w:rsidRPr="00FF761D" w:rsidRDefault="00CE0D24" w:rsidP="00CE0D24">
      <w:pPr>
        <w:jc w:val="center"/>
      </w:pPr>
      <w:r w:rsidRPr="00FF761D">
        <w:rPr>
          <w:noProof/>
        </w:rPr>
        <w:drawing>
          <wp:inline distT="0" distB="0" distL="0" distR="0" wp14:anchorId="7894B2FE" wp14:editId="3DE8D5D2">
            <wp:extent cx="5895975" cy="5210175"/>
            <wp:effectExtent l="0" t="0" r="9525" b="9525"/>
            <wp:docPr id="126081625" name="Рисунок 2" descr="Изображение выглядит как диаграмма, линия, План, Параллельный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1625" name="Рисунок 2" descr="Изображение выглядит как диаграмма, линия, План, Параллельный  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975" cy="5210175"/>
                    </a:xfrm>
                    <a:prstGeom prst="rect">
                      <a:avLst/>
                    </a:prstGeom>
                    <a:noFill/>
                    <a:ln>
                      <a:noFill/>
                    </a:ln>
                  </pic:spPr>
                </pic:pic>
              </a:graphicData>
            </a:graphic>
          </wp:inline>
        </w:drawing>
      </w:r>
    </w:p>
    <w:p w14:paraId="1E3C7CC1" w14:textId="73C8BC22" w:rsidR="00E919CB" w:rsidRPr="00FF761D" w:rsidRDefault="00E919CB" w:rsidP="00E053F6">
      <w:pPr>
        <w:rPr>
          <w:sz w:val="22"/>
          <w:szCs w:val="22"/>
        </w:rPr>
      </w:pPr>
    </w:p>
    <w:p w14:paraId="62DA3153" w14:textId="77777777" w:rsidR="00E919CB" w:rsidRPr="00FF761D" w:rsidRDefault="00E919CB" w:rsidP="00E053F6">
      <w:pPr>
        <w:rPr>
          <w:sz w:val="22"/>
          <w:szCs w:val="22"/>
        </w:rPr>
      </w:pPr>
    </w:p>
    <w:p w14:paraId="5B9BF4FE" w14:textId="39393E70" w:rsidR="00562A81" w:rsidRPr="00FF761D" w:rsidRDefault="006B57FD" w:rsidP="006B57FD">
      <w:pPr>
        <w:jc w:val="center"/>
        <w:rPr>
          <w:rFonts w:ascii="Arial" w:hAnsi="Arial" w:cs="Arial"/>
          <w:sz w:val="22"/>
          <w:szCs w:val="22"/>
        </w:rPr>
      </w:pPr>
      <w:r w:rsidRPr="00FF761D">
        <w:rPr>
          <w:rFonts w:ascii="Arial" w:hAnsi="Arial" w:cs="Arial"/>
          <w:sz w:val="22"/>
          <w:szCs w:val="22"/>
        </w:rPr>
        <w:t xml:space="preserve">                                                                                                                                 </w:t>
      </w:r>
      <w:r w:rsidR="00562A81" w:rsidRPr="00FF761D">
        <w:rPr>
          <w:rFonts w:ascii="Arial" w:hAnsi="Arial" w:cs="Arial"/>
          <w:sz w:val="22"/>
          <w:szCs w:val="22"/>
        </w:rPr>
        <w:t>2 lentelė</w:t>
      </w:r>
    </w:p>
    <w:p w14:paraId="09128E1E" w14:textId="77777777" w:rsidR="00562A81" w:rsidRPr="00FF761D" w:rsidRDefault="00562A81" w:rsidP="00562A81">
      <w:pPr>
        <w:jc w:val="center"/>
        <w:rPr>
          <w:rFonts w:ascii="Arial" w:hAnsi="Arial" w:cs="Arial"/>
          <w:sz w:val="22"/>
          <w:szCs w:val="22"/>
        </w:rPr>
      </w:pPr>
    </w:p>
    <w:tbl>
      <w:tblPr>
        <w:tblStyle w:val="TableGrid"/>
        <w:tblW w:w="9385" w:type="dxa"/>
        <w:tblInd w:w="-176" w:type="dxa"/>
        <w:tblLayout w:type="fixed"/>
        <w:tblLook w:val="04A0" w:firstRow="1" w:lastRow="0" w:firstColumn="1" w:lastColumn="0" w:noHBand="0" w:noVBand="1"/>
      </w:tblPr>
      <w:tblGrid>
        <w:gridCol w:w="5817"/>
        <w:gridCol w:w="3568"/>
      </w:tblGrid>
      <w:tr w:rsidR="00E554F9" w:rsidRPr="00FF761D" w14:paraId="132B8495" w14:textId="77777777" w:rsidTr="00E554F9">
        <w:tc>
          <w:tcPr>
            <w:tcW w:w="5817" w:type="dxa"/>
            <w:tcBorders>
              <w:top w:val="single" w:sz="4" w:space="0" w:color="auto"/>
              <w:left w:val="single" w:sz="4" w:space="0" w:color="auto"/>
              <w:bottom w:val="single" w:sz="4" w:space="0" w:color="auto"/>
              <w:right w:val="single" w:sz="4" w:space="0" w:color="auto"/>
            </w:tcBorders>
            <w:vAlign w:val="center"/>
            <w:hideMark/>
          </w:tcPr>
          <w:p w14:paraId="27E2C035" w14:textId="77777777" w:rsidR="00E554F9" w:rsidRPr="00FF761D" w:rsidRDefault="00E554F9" w:rsidP="00FF761D">
            <w:pPr>
              <w:spacing w:before="120" w:after="120"/>
              <w:ind w:left="317"/>
              <w:jc w:val="center"/>
              <w:rPr>
                <w:rFonts w:ascii="Arial" w:hAnsi="Arial" w:cs="Arial"/>
                <w:sz w:val="22"/>
                <w:szCs w:val="22"/>
              </w:rPr>
            </w:pPr>
            <w:r w:rsidRPr="00FF761D">
              <w:rPr>
                <w:rFonts w:ascii="Arial" w:hAnsi="Arial" w:cs="Arial"/>
                <w:sz w:val="22"/>
                <w:szCs w:val="22"/>
              </w:rPr>
              <w:t>Statinės matmenys</w:t>
            </w:r>
          </w:p>
        </w:tc>
        <w:tc>
          <w:tcPr>
            <w:tcW w:w="3568" w:type="dxa"/>
            <w:tcBorders>
              <w:top w:val="single" w:sz="4" w:space="0" w:color="auto"/>
              <w:left w:val="single" w:sz="4" w:space="0" w:color="auto"/>
              <w:bottom w:val="single" w:sz="4" w:space="0" w:color="auto"/>
              <w:right w:val="single" w:sz="4" w:space="0" w:color="auto"/>
            </w:tcBorders>
            <w:vAlign w:val="center"/>
          </w:tcPr>
          <w:p w14:paraId="09C7FF61" w14:textId="702F9CED" w:rsidR="00E554F9" w:rsidRPr="00FF761D" w:rsidRDefault="00E554F9" w:rsidP="00FF761D">
            <w:pPr>
              <w:spacing w:before="120" w:after="120"/>
              <w:jc w:val="center"/>
              <w:rPr>
                <w:rFonts w:ascii="Arial" w:hAnsi="Arial" w:cs="Arial"/>
                <w:sz w:val="22"/>
                <w:szCs w:val="22"/>
              </w:rPr>
            </w:pPr>
            <w:r w:rsidRPr="00FF761D">
              <w:rPr>
                <w:rFonts w:ascii="Arial" w:hAnsi="Arial" w:cs="Arial"/>
                <w:sz w:val="22"/>
                <w:szCs w:val="22"/>
              </w:rPr>
              <w:t>Matmenų ribos</w:t>
            </w:r>
          </w:p>
        </w:tc>
      </w:tr>
      <w:tr w:rsidR="00E554F9" w:rsidRPr="00FF761D" w14:paraId="097466FA" w14:textId="77777777" w:rsidTr="00E554F9">
        <w:trPr>
          <w:trHeight w:val="229"/>
        </w:trPr>
        <w:tc>
          <w:tcPr>
            <w:tcW w:w="5817" w:type="dxa"/>
            <w:tcBorders>
              <w:top w:val="single" w:sz="4" w:space="0" w:color="auto"/>
              <w:left w:val="single" w:sz="4" w:space="0" w:color="auto"/>
              <w:bottom w:val="single" w:sz="4" w:space="0" w:color="auto"/>
              <w:right w:val="single" w:sz="4" w:space="0" w:color="auto"/>
            </w:tcBorders>
            <w:hideMark/>
          </w:tcPr>
          <w:p w14:paraId="078A04F9" w14:textId="77777777" w:rsidR="00E554F9" w:rsidRPr="00FF761D" w:rsidRDefault="00E554F9">
            <w:pPr>
              <w:rPr>
                <w:rFonts w:ascii="Arial" w:hAnsi="Arial" w:cs="Arial"/>
                <w:sz w:val="22"/>
                <w:szCs w:val="22"/>
                <w:vertAlign w:val="subscript"/>
              </w:rPr>
            </w:pPr>
            <w:r w:rsidRPr="00FF761D">
              <w:rPr>
                <w:rFonts w:ascii="Arial" w:hAnsi="Arial" w:cs="Arial"/>
                <w:sz w:val="22"/>
                <w:szCs w:val="22"/>
              </w:rPr>
              <w:t>D</w:t>
            </w:r>
            <w:r w:rsidRPr="00FF761D">
              <w:rPr>
                <w:rFonts w:ascii="Arial" w:hAnsi="Arial" w:cs="Arial"/>
                <w:sz w:val="22"/>
                <w:szCs w:val="22"/>
                <w:vertAlign w:val="subscript"/>
              </w:rPr>
              <w:t>1</w:t>
            </w:r>
            <w:r w:rsidRPr="00FF761D">
              <w:rPr>
                <w:rFonts w:ascii="Arial" w:hAnsi="Arial" w:cs="Arial"/>
                <w:sz w:val="22"/>
                <w:szCs w:val="22"/>
              </w:rPr>
              <w:t>,</w:t>
            </w:r>
            <w:r w:rsidRPr="00FF761D">
              <w:rPr>
                <w:rFonts w:ascii="Arial" w:hAnsi="Arial" w:cs="Arial"/>
                <w:sz w:val="22"/>
                <w:szCs w:val="22"/>
                <w:vertAlign w:val="subscript"/>
              </w:rPr>
              <w:t xml:space="preserve">мм,  </w:t>
            </w:r>
            <w:r w:rsidRPr="00FF761D">
              <w:rPr>
                <w:rFonts w:ascii="Arial" w:hAnsi="Arial" w:cs="Arial"/>
                <w:sz w:val="22"/>
                <w:szCs w:val="22"/>
              </w:rPr>
              <w:t>vidinis diametras. mm</w:t>
            </w:r>
          </w:p>
        </w:tc>
        <w:tc>
          <w:tcPr>
            <w:tcW w:w="3568" w:type="dxa"/>
            <w:tcBorders>
              <w:top w:val="single" w:sz="4" w:space="0" w:color="auto"/>
              <w:left w:val="single" w:sz="4" w:space="0" w:color="auto"/>
              <w:bottom w:val="single" w:sz="4" w:space="0" w:color="auto"/>
              <w:right w:val="single" w:sz="4" w:space="0" w:color="auto"/>
            </w:tcBorders>
            <w:vAlign w:val="center"/>
            <w:hideMark/>
          </w:tcPr>
          <w:p w14:paraId="54ED8AD0" w14:textId="7053D2CE" w:rsidR="00E554F9" w:rsidRPr="00FF761D" w:rsidRDefault="00E554F9" w:rsidP="00A46FBB">
            <w:pPr>
              <w:ind w:left="-388" w:firstLine="388"/>
              <w:jc w:val="center"/>
              <w:rPr>
                <w:rFonts w:ascii="Arial" w:hAnsi="Arial" w:cs="Arial"/>
                <w:b/>
                <w:sz w:val="22"/>
                <w:szCs w:val="22"/>
              </w:rPr>
            </w:pPr>
            <w:r w:rsidRPr="00FF761D">
              <w:rPr>
                <w:rFonts w:ascii="Arial" w:hAnsi="Arial" w:cs="Arial"/>
                <w:b/>
                <w:sz w:val="22"/>
                <w:szCs w:val="22"/>
              </w:rPr>
              <w:t>555-571.5</w:t>
            </w:r>
          </w:p>
        </w:tc>
      </w:tr>
      <w:tr w:rsidR="00E554F9" w:rsidRPr="00FF761D" w14:paraId="540E1582" w14:textId="77777777" w:rsidTr="00E554F9">
        <w:tc>
          <w:tcPr>
            <w:tcW w:w="5817" w:type="dxa"/>
            <w:tcBorders>
              <w:top w:val="single" w:sz="4" w:space="0" w:color="auto"/>
              <w:left w:val="single" w:sz="4" w:space="0" w:color="auto"/>
              <w:bottom w:val="single" w:sz="4" w:space="0" w:color="auto"/>
              <w:right w:val="single" w:sz="4" w:space="0" w:color="auto"/>
            </w:tcBorders>
            <w:hideMark/>
          </w:tcPr>
          <w:p w14:paraId="519F3E5D" w14:textId="77777777" w:rsidR="00E554F9" w:rsidRPr="00FF761D" w:rsidRDefault="00E554F9">
            <w:pPr>
              <w:rPr>
                <w:rFonts w:ascii="Arial" w:hAnsi="Arial" w:cs="Arial"/>
                <w:sz w:val="22"/>
                <w:szCs w:val="22"/>
                <w:vertAlign w:val="subscript"/>
              </w:rPr>
            </w:pPr>
            <w:r w:rsidRPr="00FF761D">
              <w:rPr>
                <w:rFonts w:ascii="Arial" w:hAnsi="Arial" w:cs="Arial"/>
                <w:sz w:val="22"/>
                <w:szCs w:val="22"/>
              </w:rPr>
              <w:t>D</w:t>
            </w:r>
            <w:r w:rsidRPr="00FF761D">
              <w:rPr>
                <w:rFonts w:ascii="Arial" w:hAnsi="Arial" w:cs="Arial"/>
                <w:b/>
                <w:sz w:val="22"/>
                <w:szCs w:val="22"/>
                <w:vertAlign w:val="subscript"/>
              </w:rPr>
              <w:t xml:space="preserve">2, </w:t>
            </w:r>
            <w:proofErr w:type="spellStart"/>
            <w:r w:rsidRPr="00FF761D">
              <w:rPr>
                <w:rFonts w:ascii="Arial" w:hAnsi="Arial" w:cs="Arial"/>
                <w:sz w:val="22"/>
                <w:szCs w:val="22"/>
                <w:vertAlign w:val="subscript"/>
              </w:rPr>
              <w:t>мм</w:t>
            </w:r>
            <w:proofErr w:type="spellEnd"/>
            <w:r w:rsidRPr="00FF761D">
              <w:rPr>
                <w:rFonts w:ascii="Arial" w:hAnsi="Arial" w:cs="Arial"/>
                <w:sz w:val="22"/>
                <w:szCs w:val="22"/>
              </w:rPr>
              <w:t>, standumo briaunos išorinis diametras, mm</w:t>
            </w:r>
          </w:p>
        </w:tc>
        <w:tc>
          <w:tcPr>
            <w:tcW w:w="3568" w:type="dxa"/>
            <w:tcBorders>
              <w:top w:val="single" w:sz="4" w:space="0" w:color="auto"/>
              <w:left w:val="single" w:sz="4" w:space="0" w:color="auto"/>
              <w:bottom w:val="single" w:sz="4" w:space="0" w:color="auto"/>
              <w:right w:val="single" w:sz="4" w:space="0" w:color="auto"/>
            </w:tcBorders>
            <w:vAlign w:val="center"/>
            <w:hideMark/>
          </w:tcPr>
          <w:p w14:paraId="652862CE" w14:textId="3F5F7177" w:rsidR="00E554F9" w:rsidRPr="00FF761D" w:rsidRDefault="00E554F9" w:rsidP="00A46FBB">
            <w:pPr>
              <w:jc w:val="center"/>
              <w:rPr>
                <w:rFonts w:ascii="Arial" w:hAnsi="Arial" w:cs="Arial"/>
                <w:b/>
                <w:sz w:val="22"/>
                <w:szCs w:val="22"/>
              </w:rPr>
            </w:pPr>
            <w:r w:rsidRPr="00FF761D">
              <w:rPr>
                <w:rFonts w:ascii="Arial" w:hAnsi="Arial" w:cs="Arial"/>
                <w:b/>
                <w:sz w:val="22"/>
                <w:szCs w:val="22"/>
              </w:rPr>
              <w:t>574-591</w:t>
            </w:r>
          </w:p>
        </w:tc>
      </w:tr>
      <w:tr w:rsidR="00E554F9" w:rsidRPr="00FF761D" w14:paraId="4054F669" w14:textId="77777777" w:rsidTr="00E554F9">
        <w:tc>
          <w:tcPr>
            <w:tcW w:w="5817" w:type="dxa"/>
            <w:tcBorders>
              <w:top w:val="single" w:sz="4" w:space="0" w:color="auto"/>
              <w:left w:val="single" w:sz="4" w:space="0" w:color="auto"/>
              <w:bottom w:val="single" w:sz="4" w:space="0" w:color="auto"/>
              <w:right w:val="single" w:sz="4" w:space="0" w:color="auto"/>
            </w:tcBorders>
            <w:hideMark/>
          </w:tcPr>
          <w:p w14:paraId="3B5BFDA2" w14:textId="77777777" w:rsidR="00E554F9" w:rsidRPr="00FF761D" w:rsidRDefault="00E554F9">
            <w:pPr>
              <w:rPr>
                <w:rFonts w:ascii="Arial" w:hAnsi="Arial" w:cs="Arial"/>
                <w:sz w:val="22"/>
                <w:szCs w:val="22"/>
              </w:rPr>
            </w:pPr>
            <w:r w:rsidRPr="00FF761D">
              <w:rPr>
                <w:rFonts w:ascii="Arial" w:hAnsi="Arial" w:cs="Arial"/>
                <w:sz w:val="22"/>
                <w:szCs w:val="22"/>
              </w:rPr>
              <w:t>D</w:t>
            </w:r>
            <w:r w:rsidRPr="00FF761D">
              <w:rPr>
                <w:rFonts w:ascii="Arial" w:hAnsi="Arial" w:cs="Arial"/>
                <w:sz w:val="22"/>
                <w:szCs w:val="22"/>
                <w:vertAlign w:val="subscript"/>
              </w:rPr>
              <w:t xml:space="preserve">3,мм, </w:t>
            </w:r>
            <w:r w:rsidRPr="00FF761D">
              <w:rPr>
                <w:rFonts w:ascii="Arial" w:hAnsi="Arial" w:cs="Arial"/>
                <w:sz w:val="22"/>
                <w:szCs w:val="22"/>
              </w:rPr>
              <w:t xml:space="preserve"> statinės apačios išorinis diametras, mm</w:t>
            </w:r>
          </w:p>
        </w:tc>
        <w:tc>
          <w:tcPr>
            <w:tcW w:w="3568" w:type="dxa"/>
            <w:tcBorders>
              <w:top w:val="single" w:sz="4" w:space="0" w:color="auto"/>
              <w:left w:val="single" w:sz="4" w:space="0" w:color="auto"/>
              <w:bottom w:val="single" w:sz="4" w:space="0" w:color="auto"/>
              <w:right w:val="single" w:sz="4" w:space="0" w:color="auto"/>
            </w:tcBorders>
            <w:vAlign w:val="center"/>
            <w:hideMark/>
          </w:tcPr>
          <w:p w14:paraId="531E0EC9" w14:textId="0B0D2A65" w:rsidR="00E554F9" w:rsidRPr="00FF761D" w:rsidRDefault="00E554F9" w:rsidP="00A46FBB">
            <w:pPr>
              <w:jc w:val="center"/>
              <w:rPr>
                <w:rFonts w:ascii="Arial" w:hAnsi="Arial" w:cs="Arial"/>
                <w:b/>
                <w:sz w:val="22"/>
                <w:szCs w:val="22"/>
              </w:rPr>
            </w:pPr>
            <w:r w:rsidRPr="00FF761D">
              <w:rPr>
                <w:rFonts w:ascii="Arial" w:hAnsi="Arial" w:cs="Arial"/>
                <w:b/>
                <w:sz w:val="22"/>
                <w:szCs w:val="22"/>
              </w:rPr>
              <w:t>580-585</w:t>
            </w:r>
          </w:p>
        </w:tc>
      </w:tr>
      <w:tr w:rsidR="00E554F9" w:rsidRPr="00FF761D" w14:paraId="7819D52E" w14:textId="77777777" w:rsidTr="00E554F9">
        <w:tc>
          <w:tcPr>
            <w:tcW w:w="5817" w:type="dxa"/>
            <w:tcBorders>
              <w:top w:val="single" w:sz="4" w:space="0" w:color="auto"/>
              <w:left w:val="single" w:sz="4" w:space="0" w:color="auto"/>
              <w:bottom w:val="single" w:sz="4" w:space="0" w:color="auto"/>
              <w:right w:val="single" w:sz="4" w:space="0" w:color="auto"/>
            </w:tcBorders>
            <w:hideMark/>
          </w:tcPr>
          <w:p w14:paraId="167E01D9" w14:textId="77777777" w:rsidR="00E554F9" w:rsidRPr="00FF761D" w:rsidRDefault="00E554F9">
            <w:pPr>
              <w:rPr>
                <w:rFonts w:ascii="Arial" w:hAnsi="Arial" w:cs="Arial"/>
                <w:sz w:val="22"/>
                <w:szCs w:val="22"/>
              </w:rPr>
            </w:pPr>
            <w:r w:rsidRPr="00FF761D">
              <w:rPr>
                <w:rFonts w:ascii="Arial" w:hAnsi="Arial" w:cs="Arial"/>
                <w:sz w:val="22"/>
                <w:szCs w:val="22"/>
              </w:rPr>
              <w:t>D</w:t>
            </w:r>
            <w:r w:rsidRPr="00FF761D">
              <w:rPr>
                <w:rFonts w:ascii="Arial" w:hAnsi="Arial" w:cs="Arial"/>
                <w:sz w:val="22"/>
                <w:szCs w:val="22"/>
                <w:vertAlign w:val="subscript"/>
              </w:rPr>
              <w:t xml:space="preserve">4,мм, </w:t>
            </w:r>
            <w:r w:rsidRPr="00FF761D">
              <w:rPr>
                <w:rFonts w:ascii="Arial" w:hAnsi="Arial" w:cs="Arial"/>
                <w:sz w:val="22"/>
                <w:szCs w:val="22"/>
              </w:rPr>
              <w:t>statinės viršaus su dangčiu ir žiedu išorinis diametras, mm</w:t>
            </w:r>
          </w:p>
        </w:tc>
        <w:tc>
          <w:tcPr>
            <w:tcW w:w="3568" w:type="dxa"/>
            <w:tcBorders>
              <w:top w:val="single" w:sz="4" w:space="0" w:color="auto"/>
              <w:left w:val="single" w:sz="4" w:space="0" w:color="auto"/>
              <w:bottom w:val="single" w:sz="4" w:space="0" w:color="auto"/>
              <w:right w:val="single" w:sz="4" w:space="0" w:color="auto"/>
            </w:tcBorders>
            <w:vAlign w:val="center"/>
            <w:hideMark/>
          </w:tcPr>
          <w:p w14:paraId="7B19A44A" w14:textId="55C3CD07" w:rsidR="00E554F9" w:rsidRPr="00FF761D" w:rsidRDefault="00E554F9" w:rsidP="00A46FBB">
            <w:pPr>
              <w:jc w:val="center"/>
              <w:rPr>
                <w:rFonts w:ascii="Arial" w:hAnsi="Arial" w:cs="Arial"/>
                <w:b/>
                <w:sz w:val="22"/>
                <w:szCs w:val="22"/>
              </w:rPr>
            </w:pPr>
            <w:r w:rsidRPr="00FF761D">
              <w:rPr>
                <w:rFonts w:ascii="Arial" w:hAnsi="Arial" w:cs="Arial"/>
                <w:b/>
                <w:sz w:val="22"/>
                <w:szCs w:val="22"/>
              </w:rPr>
              <w:t>592-615</w:t>
            </w:r>
          </w:p>
        </w:tc>
      </w:tr>
      <w:tr w:rsidR="00E554F9" w:rsidRPr="00FF761D" w14:paraId="12B26E60" w14:textId="77777777" w:rsidTr="00E554F9">
        <w:tc>
          <w:tcPr>
            <w:tcW w:w="5817" w:type="dxa"/>
            <w:tcBorders>
              <w:top w:val="single" w:sz="4" w:space="0" w:color="auto"/>
              <w:left w:val="single" w:sz="4" w:space="0" w:color="auto"/>
              <w:bottom w:val="single" w:sz="4" w:space="0" w:color="auto"/>
              <w:right w:val="single" w:sz="4" w:space="0" w:color="auto"/>
            </w:tcBorders>
            <w:hideMark/>
          </w:tcPr>
          <w:p w14:paraId="12144671" w14:textId="77777777" w:rsidR="00E554F9" w:rsidRPr="00FF761D" w:rsidRDefault="00E554F9">
            <w:pPr>
              <w:rPr>
                <w:rFonts w:ascii="Arial" w:hAnsi="Arial" w:cs="Arial"/>
                <w:sz w:val="22"/>
                <w:szCs w:val="22"/>
              </w:rPr>
            </w:pPr>
            <w:r w:rsidRPr="00FF761D">
              <w:rPr>
                <w:rFonts w:ascii="Arial" w:hAnsi="Arial" w:cs="Arial"/>
                <w:sz w:val="22"/>
                <w:szCs w:val="22"/>
              </w:rPr>
              <w:t>H</w:t>
            </w:r>
            <w:r w:rsidRPr="00FF761D">
              <w:rPr>
                <w:rFonts w:ascii="Arial" w:hAnsi="Arial" w:cs="Arial"/>
                <w:sz w:val="22"/>
                <w:szCs w:val="22"/>
                <w:vertAlign w:val="subscript"/>
              </w:rPr>
              <w:t>1,мм,</w:t>
            </w:r>
            <w:bookmarkStart w:id="13" w:name="_Hlk528318850"/>
            <w:r w:rsidRPr="00FF761D">
              <w:rPr>
                <w:rFonts w:ascii="Arial" w:hAnsi="Arial" w:cs="Arial"/>
                <w:sz w:val="22"/>
                <w:szCs w:val="22"/>
              </w:rPr>
              <w:t xml:space="preserve">statinės su dangčiu ir žiedu aukštis, mm </w:t>
            </w:r>
            <w:bookmarkEnd w:id="13"/>
          </w:p>
        </w:tc>
        <w:tc>
          <w:tcPr>
            <w:tcW w:w="3568" w:type="dxa"/>
            <w:tcBorders>
              <w:top w:val="single" w:sz="4" w:space="0" w:color="auto"/>
              <w:left w:val="single" w:sz="4" w:space="0" w:color="auto"/>
              <w:bottom w:val="single" w:sz="4" w:space="0" w:color="auto"/>
              <w:right w:val="single" w:sz="4" w:space="0" w:color="auto"/>
            </w:tcBorders>
            <w:vAlign w:val="center"/>
            <w:hideMark/>
          </w:tcPr>
          <w:p w14:paraId="2EDF12ED" w14:textId="674C2390" w:rsidR="00E554F9" w:rsidRPr="00FF761D" w:rsidRDefault="00E554F9" w:rsidP="00A46FBB">
            <w:pPr>
              <w:jc w:val="center"/>
              <w:rPr>
                <w:rFonts w:ascii="Arial" w:hAnsi="Arial" w:cs="Arial"/>
                <w:b/>
                <w:sz w:val="22"/>
                <w:szCs w:val="22"/>
              </w:rPr>
            </w:pPr>
            <w:r w:rsidRPr="00FF761D">
              <w:rPr>
                <w:rFonts w:ascii="Arial" w:hAnsi="Arial" w:cs="Arial"/>
                <w:b/>
                <w:sz w:val="22"/>
                <w:szCs w:val="22"/>
              </w:rPr>
              <w:t>878-888</w:t>
            </w:r>
          </w:p>
        </w:tc>
      </w:tr>
      <w:tr w:rsidR="00E554F9" w:rsidRPr="00FF761D" w14:paraId="09C45A86" w14:textId="77777777" w:rsidTr="00E554F9">
        <w:tc>
          <w:tcPr>
            <w:tcW w:w="5817" w:type="dxa"/>
            <w:tcBorders>
              <w:top w:val="single" w:sz="4" w:space="0" w:color="auto"/>
              <w:left w:val="single" w:sz="4" w:space="0" w:color="auto"/>
              <w:bottom w:val="single" w:sz="4" w:space="0" w:color="auto"/>
              <w:right w:val="single" w:sz="4" w:space="0" w:color="auto"/>
            </w:tcBorders>
            <w:hideMark/>
          </w:tcPr>
          <w:p w14:paraId="62410CB9" w14:textId="1CC0B507" w:rsidR="00E554F9" w:rsidRPr="00FF761D" w:rsidRDefault="00E554F9">
            <w:pPr>
              <w:rPr>
                <w:rFonts w:ascii="Arial" w:hAnsi="Arial" w:cs="Arial"/>
                <w:sz w:val="22"/>
                <w:szCs w:val="22"/>
              </w:rPr>
            </w:pPr>
            <w:r w:rsidRPr="00FF761D">
              <w:rPr>
                <w:rFonts w:ascii="Arial" w:hAnsi="Arial" w:cs="Arial"/>
                <w:sz w:val="22"/>
                <w:szCs w:val="22"/>
              </w:rPr>
              <w:t>H</w:t>
            </w:r>
            <w:r w:rsidRPr="00FF761D">
              <w:rPr>
                <w:rFonts w:ascii="Arial" w:hAnsi="Arial" w:cs="Arial"/>
                <w:sz w:val="22"/>
                <w:szCs w:val="22"/>
                <w:vertAlign w:val="subscript"/>
              </w:rPr>
              <w:t xml:space="preserve">4, </w:t>
            </w:r>
            <w:proofErr w:type="spellStart"/>
            <w:r w:rsidRPr="00FF761D">
              <w:rPr>
                <w:rFonts w:ascii="Arial" w:hAnsi="Arial" w:cs="Arial"/>
                <w:sz w:val="22"/>
                <w:szCs w:val="22"/>
                <w:vertAlign w:val="subscript"/>
              </w:rPr>
              <w:t>мм</w:t>
            </w:r>
            <w:proofErr w:type="spellEnd"/>
            <w:r w:rsidRPr="00FF761D">
              <w:rPr>
                <w:rFonts w:ascii="Arial" w:hAnsi="Arial" w:cs="Arial"/>
                <w:sz w:val="22"/>
                <w:szCs w:val="22"/>
              </w:rPr>
              <w:t xml:space="preserve">, atstumas </w:t>
            </w:r>
            <w:r w:rsidR="00642D91" w:rsidRPr="00FF761D">
              <w:rPr>
                <w:rFonts w:ascii="Arial" w:hAnsi="Arial" w:cs="Arial"/>
                <w:sz w:val="22"/>
                <w:szCs w:val="22"/>
              </w:rPr>
              <w:t>tarp statinės</w:t>
            </w:r>
            <w:r w:rsidRPr="00FF761D">
              <w:rPr>
                <w:rFonts w:ascii="Arial" w:hAnsi="Arial" w:cs="Arial"/>
                <w:sz w:val="22"/>
                <w:szCs w:val="22"/>
              </w:rPr>
              <w:t xml:space="preserve"> standumo briaun</w:t>
            </w:r>
            <w:r w:rsidR="00642D91" w:rsidRPr="00FF761D">
              <w:rPr>
                <w:rFonts w:ascii="Arial" w:hAnsi="Arial" w:cs="Arial"/>
                <w:sz w:val="22"/>
                <w:szCs w:val="22"/>
              </w:rPr>
              <w:t>ų</w:t>
            </w:r>
            <w:r w:rsidRPr="00FF761D">
              <w:rPr>
                <w:rFonts w:ascii="Arial" w:hAnsi="Arial" w:cs="Arial"/>
                <w:sz w:val="22"/>
                <w:szCs w:val="22"/>
              </w:rPr>
              <w:t xml:space="preserve"> centr</w:t>
            </w:r>
            <w:r w:rsidR="00642D91" w:rsidRPr="00FF761D">
              <w:rPr>
                <w:rFonts w:ascii="Arial" w:hAnsi="Arial" w:cs="Arial"/>
                <w:sz w:val="22"/>
                <w:szCs w:val="22"/>
              </w:rPr>
              <w:t>ų</w:t>
            </w:r>
            <w:r w:rsidRPr="00FF761D">
              <w:rPr>
                <w:rFonts w:ascii="Arial" w:hAnsi="Arial" w:cs="Arial"/>
                <w:sz w:val="22"/>
                <w:szCs w:val="22"/>
              </w:rPr>
              <w:t>, mm</w:t>
            </w:r>
          </w:p>
        </w:tc>
        <w:tc>
          <w:tcPr>
            <w:tcW w:w="3568" w:type="dxa"/>
            <w:tcBorders>
              <w:top w:val="single" w:sz="4" w:space="0" w:color="auto"/>
              <w:left w:val="single" w:sz="4" w:space="0" w:color="auto"/>
              <w:bottom w:val="single" w:sz="4" w:space="0" w:color="auto"/>
              <w:right w:val="single" w:sz="4" w:space="0" w:color="auto"/>
            </w:tcBorders>
            <w:vAlign w:val="center"/>
            <w:hideMark/>
          </w:tcPr>
          <w:p w14:paraId="749209B8" w14:textId="7AB38420" w:rsidR="00E554F9" w:rsidRPr="00FF761D" w:rsidRDefault="00E554F9" w:rsidP="00A46FBB">
            <w:pPr>
              <w:jc w:val="center"/>
              <w:rPr>
                <w:rFonts w:ascii="Arial" w:hAnsi="Arial" w:cs="Arial"/>
                <w:b/>
                <w:sz w:val="22"/>
                <w:szCs w:val="22"/>
              </w:rPr>
            </w:pPr>
            <w:r w:rsidRPr="00FF761D">
              <w:rPr>
                <w:rFonts w:ascii="Arial" w:hAnsi="Arial" w:cs="Arial"/>
                <w:b/>
                <w:sz w:val="22"/>
                <w:szCs w:val="22"/>
              </w:rPr>
              <w:t>2</w:t>
            </w:r>
            <w:r w:rsidR="00250C2D" w:rsidRPr="00FF761D">
              <w:rPr>
                <w:rFonts w:ascii="Arial" w:hAnsi="Arial" w:cs="Arial"/>
                <w:b/>
                <w:sz w:val="22"/>
                <w:szCs w:val="22"/>
              </w:rPr>
              <w:t>77</w:t>
            </w:r>
            <w:r w:rsidR="006B47EC" w:rsidRPr="00FF761D">
              <w:rPr>
                <w:rFonts w:ascii="Arial" w:hAnsi="Arial" w:cs="Arial"/>
                <w:b/>
                <w:sz w:val="22"/>
                <w:szCs w:val="22"/>
              </w:rPr>
              <w:t>-2</w:t>
            </w:r>
            <w:r w:rsidR="00250C2D" w:rsidRPr="00FF761D">
              <w:rPr>
                <w:rFonts w:ascii="Arial" w:hAnsi="Arial" w:cs="Arial"/>
                <w:b/>
                <w:sz w:val="22"/>
                <w:szCs w:val="22"/>
              </w:rPr>
              <w:t>83</w:t>
            </w:r>
          </w:p>
        </w:tc>
      </w:tr>
      <w:tr w:rsidR="00E554F9" w:rsidRPr="00FF761D" w14:paraId="17A60625" w14:textId="77777777" w:rsidTr="00E554F9">
        <w:trPr>
          <w:trHeight w:val="51"/>
        </w:trPr>
        <w:tc>
          <w:tcPr>
            <w:tcW w:w="5817" w:type="dxa"/>
            <w:tcBorders>
              <w:top w:val="single" w:sz="4" w:space="0" w:color="auto"/>
              <w:left w:val="single" w:sz="4" w:space="0" w:color="auto"/>
              <w:bottom w:val="single" w:sz="4" w:space="0" w:color="auto"/>
              <w:right w:val="single" w:sz="4" w:space="0" w:color="auto"/>
            </w:tcBorders>
            <w:hideMark/>
          </w:tcPr>
          <w:p w14:paraId="4CD18EC3" w14:textId="77777777" w:rsidR="00E554F9" w:rsidRPr="00FF761D" w:rsidRDefault="00E554F9">
            <w:pPr>
              <w:rPr>
                <w:rFonts w:ascii="Arial" w:hAnsi="Arial" w:cs="Arial"/>
                <w:sz w:val="22"/>
                <w:szCs w:val="22"/>
              </w:rPr>
            </w:pPr>
            <w:r w:rsidRPr="00FF761D">
              <w:rPr>
                <w:rFonts w:ascii="Arial" w:hAnsi="Arial" w:cs="Arial"/>
                <w:sz w:val="22"/>
                <w:szCs w:val="22"/>
              </w:rPr>
              <w:t>H</w:t>
            </w:r>
            <w:r w:rsidRPr="00FF761D">
              <w:rPr>
                <w:rFonts w:ascii="Arial" w:hAnsi="Arial" w:cs="Arial"/>
                <w:sz w:val="22"/>
                <w:szCs w:val="22"/>
                <w:vertAlign w:val="subscript"/>
              </w:rPr>
              <w:t xml:space="preserve">5,мм, </w:t>
            </w:r>
            <w:r w:rsidRPr="00FF761D">
              <w:rPr>
                <w:rFonts w:ascii="Arial" w:hAnsi="Arial" w:cs="Arial"/>
                <w:sz w:val="22"/>
                <w:szCs w:val="22"/>
              </w:rPr>
              <w:t>statinės be dangčio ir žiedo aukštis, mm</w:t>
            </w:r>
          </w:p>
        </w:tc>
        <w:tc>
          <w:tcPr>
            <w:tcW w:w="3568" w:type="dxa"/>
            <w:tcBorders>
              <w:top w:val="single" w:sz="4" w:space="0" w:color="auto"/>
              <w:left w:val="single" w:sz="4" w:space="0" w:color="auto"/>
              <w:bottom w:val="single" w:sz="4" w:space="0" w:color="auto"/>
              <w:right w:val="single" w:sz="4" w:space="0" w:color="auto"/>
            </w:tcBorders>
            <w:vAlign w:val="center"/>
            <w:hideMark/>
          </w:tcPr>
          <w:p w14:paraId="1E5E9EA4" w14:textId="6E1D8258" w:rsidR="00E554F9" w:rsidRPr="00FF761D" w:rsidRDefault="00E554F9" w:rsidP="00A46FBB">
            <w:pPr>
              <w:jc w:val="center"/>
              <w:rPr>
                <w:rFonts w:ascii="Arial" w:hAnsi="Arial" w:cs="Arial"/>
                <w:b/>
                <w:sz w:val="22"/>
                <w:szCs w:val="22"/>
              </w:rPr>
            </w:pPr>
            <w:r w:rsidRPr="00FF761D">
              <w:rPr>
                <w:rFonts w:ascii="Arial" w:hAnsi="Arial" w:cs="Arial"/>
                <w:b/>
                <w:sz w:val="22"/>
                <w:szCs w:val="22"/>
              </w:rPr>
              <w:t>870-880</w:t>
            </w:r>
          </w:p>
        </w:tc>
      </w:tr>
    </w:tbl>
    <w:p w14:paraId="07AA1BE3" w14:textId="77777777" w:rsidR="00FF761D" w:rsidRDefault="00FF761D" w:rsidP="00FD05EF">
      <w:pPr>
        <w:ind w:left="5760"/>
        <w:rPr>
          <w:rFonts w:ascii="Arial" w:hAnsi="Arial" w:cs="Arial"/>
          <w:sz w:val="20"/>
          <w:szCs w:val="20"/>
        </w:rPr>
      </w:pPr>
    </w:p>
    <w:p w14:paraId="2B1F0E39" w14:textId="77777777" w:rsidR="00FF761D" w:rsidRDefault="00FF761D">
      <w:pPr>
        <w:rPr>
          <w:rFonts w:ascii="Arial" w:hAnsi="Arial" w:cs="Arial"/>
          <w:sz w:val="20"/>
          <w:szCs w:val="20"/>
        </w:rPr>
      </w:pPr>
      <w:r>
        <w:rPr>
          <w:rFonts w:ascii="Arial" w:hAnsi="Arial" w:cs="Arial"/>
          <w:sz w:val="20"/>
          <w:szCs w:val="20"/>
        </w:rPr>
        <w:br w:type="page"/>
      </w:r>
    </w:p>
    <w:p w14:paraId="29435852" w14:textId="23FC8FA2" w:rsidR="00FD05EF" w:rsidRPr="00FF761D" w:rsidRDefault="00FD05EF" w:rsidP="00FD05EF">
      <w:pPr>
        <w:ind w:left="5760"/>
        <w:rPr>
          <w:rFonts w:ascii="Arial" w:hAnsi="Arial" w:cs="Arial"/>
          <w:sz w:val="20"/>
          <w:szCs w:val="20"/>
        </w:rPr>
      </w:pPr>
      <w:r w:rsidRPr="00FF761D">
        <w:rPr>
          <w:rFonts w:ascii="Arial" w:hAnsi="Arial" w:cs="Arial"/>
          <w:sz w:val="20"/>
          <w:szCs w:val="20"/>
        </w:rPr>
        <w:lastRenderedPageBreak/>
        <w:t xml:space="preserve">Techninės specifikacijos Nr. </w:t>
      </w:r>
      <w:proofErr w:type="spellStart"/>
      <w:r w:rsidRPr="00FF761D">
        <w:rPr>
          <w:rFonts w:ascii="Arial" w:hAnsi="Arial" w:cs="Arial"/>
          <w:sz w:val="20"/>
          <w:szCs w:val="20"/>
        </w:rPr>
        <w:t>Spc</w:t>
      </w:r>
      <w:proofErr w:type="spellEnd"/>
      <w:r w:rsidRPr="00FF761D">
        <w:rPr>
          <w:rFonts w:ascii="Arial" w:hAnsi="Arial" w:cs="Arial"/>
          <w:sz w:val="20"/>
          <w:szCs w:val="20"/>
        </w:rPr>
        <w:t xml:space="preserve">-________ </w:t>
      </w:r>
      <w:r w:rsidRPr="00FF761D">
        <w:rPr>
          <w:rFonts w:ascii="Arial" w:hAnsi="Arial" w:cs="Arial"/>
          <w:sz w:val="20"/>
          <w:szCs w:val="20"/>
        </w:rPr>
        <w:br/>
      </w:r>
      <w:r w:rsidR="0022284C" w:rsidRPr="00FF761D">
        <w:rPr>
          <w:rFonts w:ascii="Arial" w:hAnsi="Arial" w:cs="Arial"/>
          <w:sz w:val="20"/>
          <w:szCs w:val="20"/>
        </w:rPr>
        <w:t>2</w:t>
      </w:r>
      <w:r w:rsidRPr="00FF761D">
        <w:rPr>
          <w:rFonts w:ascii="Arial" w:hAnsi="Arial" w:cs="Arial"/>
          <w:sz w:val="20"/>
          <w:szCs w:val="20"/>
        </w:rPr>
        <w:t xml:space="preserve"> </w:t>
      </w:r>
      <w:r w:rsidR="004B2E7B" w:rsidRPr="00FF761D">
        <w:rPr>
          <w:rFonts w:ascii="Arial" w:hAnsi="Arial" w:cs="Arial"/>
          <w:sz w:val="20"/>
          <w:szCs w:val="20"/>
        </w:rPr>
        <w:t>p</w:t>
      </w:r>
      <w:r w:rsidRPr="00FF761D">
        <w:rPr>
          <w:rFonts w:ascii="Arial" w:hAnsi="Arial" w:cs="Arial"/>
          <w:sz w:val="20"/>
          <w:szCs w:val="20"/>
        </w:rPr>
        <w:t>riedas</w:t>
      </w:r>
    </w:p>
    <w:p w14:paraId="2D955269" w14:textId="77777777" w:rsidR="00045E67" w:rsidRPr="00FF761D" w:rsidRDefault="00045E67" w:rsidP="00FD05EF">
      <w:pPr>
        <w:ind w:left="5760"/>
        <w:rPr>
          <w:sz w:val="22"/>
          <w:szCs w:val="22"/>
        </w:rPr>
      </w:pPr>
    </w:p>
    <w:p w14:paraId="0F13067A" w14:textId="71EF8A1F" w:rsidR="00EF2387" w:rsidRPr="00FF761D" w:rsidRDefault="00EF2387" w:rsidP="00EF2387">
      <w:pPr>
        <w:jc w:val="center"/>
        <w:rPr>
          <w:rFonts w:ascii="Arial" w:hAnsi="Arial" w:cs="Arial"/>
          <w:b/>
          <w:sz w:val="48"/>
          <w:szCs w:val="48"/>
        </w:rPr>
      </w:pPr>
      <w:r w:rsidRPr="00FF761D">
        <w:rPr>
          <w:rFonts w:ascii="Arial" w:hAnsi="Arial" w:cs="Arial"/>
          <w:b/>
          <w:sz w:val="48"/>
          <w:szCs w:val="48"/>
        </w:rPr>
        <w:t>Statinės žiedo brėžinys</w:t>
      </w:r>
    </w:p>
    <w:p w14:paraId="60DC8476" w14:textId="0FF82885" w:rsidR="00EF2387" w:rsidRPr="00FF761D" w:rsidRDefault="002B7E3C" w:rsidP="00EF2387">
      <w:pPr>
        <w:ind w:left="5760"/>
        <w:rPr>
          <w:sz w:val="22"/>
          <w:szCs w:val="22"/>
        </w:rPr>
      </w:pPr>
      <w:r w:rsidRPr="00FF761D">
        <w:rPr>
          <w:noProof/>
          <w:sz w:val="22"/>
          <w:szCs w:val="22"/>
        </w:rPr>
        <w:drawing>
          <wp:anchor distT="0" distB="0" distL="114300" distR="114300" simplePos="0" relativeHeight="251658240" behindDoc="0" locked="0" layoutInCell="1" allowOverlap="1" wp14:anchorId="7E1B397B" wp14:editId="3E372FDD">
            <wp:simplePos x="0" y="0"/>
            <wp:positionH relativeFrom="margin">
              <wp:posOffset>-635</wp:posOffset>
            </wp:positionH>
            <wp:positionV relativeFrom="paragraph">
              <wp:posOffset>180975</wp:posOffset>
            </wp:positionV>
            <wp:extent cx="6108700" cy="4178300"/>
            <wp:effectExtent l="0" t="0" r="6350" b="0"/>
            <wp:wrapTopAndBottom/>
            <wp:docPr id="10077259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700" cy="4178300"/>
                    </a:xfrm>
                    <a:prstGeom prst="rect">
                      <a:avLst/>
                    </a:prstGeom>
                    <a:noFill/>
                    <a:ln>
                      <a:noFill/>
                    </a:ln>
                  </pic:spPr>
                </pic:pic>
              </a:graphicData>
            </a:graphic>
          </wp:anchor>
        </w:drawing>
      </w:r>
    </w:p>
    <w:p w14:paraId="7A6A1092" w14:textId="5E4B75EF" w:rsidR="00045E67" w:rsidRPr="00FF761D" w:rsidRDefault="00045E67" w:rsidP="00DF0ED8">
      <w:pPr>
        <w:rPr>
          <w:sz w:val="22"/>
          <w:szCs w:val="22"/>
        </w:rPr>
      </w:pPr>
    </w:p>
    <w:p w14:paraId="5CF09CC3" w14:textId="32B486E2" w:rsidR="0043073F" w:rsidRPr="00FF761D" w:rsidRDefault="009A31E2" w:rsidP="00DF0ED8">
      <w:pPr>
        <w:rPr>
          <w:sz w:val="22"/>
          <w:szCs w:val="22"/>
        </w:rPr>
      </w:pPr>
      <w:r w:rsidRPr="00FF761D">
        <w:rPr>
          <w:noProof/>
          <w:sz w:val="22"/>
          <w:szCs w:val="22"/>
        </w:rPr>
        <w:drawing>
          <wp:inline distT="0" distB="0" distL="0" distR="0" wp14:anchorId="708521C8" wp14:editId="204FC76F">
            <wp:extent cx="1590040" cy="2907030"/>
            <wp:effectExtent l="0" t="0" r="0" b="7620"/>
            <wp:docPr id="19379213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040" cy="2907030"/>
                    </a:xfrm>
                    <a:prstGeom prst="rect">
                      <a:avLst/>
                    </a:prstGeom>
                    <a:noFill/>
                    <a:ln>
                      <a:noFill/>
                    </a:ln>
                  </pic:spPr>
                </pic:pic>
              </a:graphicData>
            </a:graphic>
          </wp:inline>
        </w:drawing>
      </w:r>
      <w:r w:rsidR="00E9513A" w:rsidRPr="00FF761D">
        <w:rPr>
          <w:noProof/>
          <w:sz w:val="22"/>
          <w:szCs w:val="22"/>
        </w:rPr>
        <w:drawing>
          <wp:inline distT="0" distB="0" distL="0" distR="0" wp14:anchorId="6F2C7D47" wp14:editId="40C3CDA2">
            <wp:extent cx="2306320" cy="3473450"/>
            <wp:effectExtent l="0" t="0" r="0" b="0"/>
            <wp:docPr id="1681749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6320" cy="3473450"/>
                    </a:xfrm>
                    <a:prstGeom prst="rect">
                      <a:avLst/>
                    </a:prstGeom>
                    <a:noFill/>
                    <a:ln>
                      <a:noFill/>
                    </a:ln>
                  </pic:spPr>
                </pic:pic>
              </a:graphicData>
            </a:graphic>
          </wp:inline>
        </w:drawing>
      </w:r>
      <w:r w:rsidR="00AA210D" w:rsidRPr="00FF761D">
        <w:rPr>
          <w:noProof/>
          <w:sz w:val="22"/>
          <w:szCs w:val="22"/>
        </w:rPr>
        <w:drawing>
          <wp:inline distT="0" distB="0" distL="0" distR="0" wp14:anchorId="07FBC6DA" wp14:editId="08EEFB92">
            <wp:extent cx="1143000" cy="1562100"/>
            <wp:effectExtent l="0" t="0" r="0" b="0"/>
            <wp:docPr id="5923712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562100"/>
                    </a:xfrm>
                    <a:prstGeom prst="rect">
                      <a:avLst/>
                    </a:prstGeom>
                    <a:noFill/>
                    <a:ln>
                      <a:noFill/>
                    </a:ln>
                  </pic:spPr>
                </pic:pic>
              </a:graphicData>
            </a:graphic>
          </wp:inline>
        </w:drawing>
      </w:r>
    </w:p>
    <w:p w14:paraId="7FFE5E49" w14:textId="40D57418" w:rsidR="00164387" w:rsidRPr="00FF761D" w:rsidRDefault="00F45D66" w:rsidP="00E4031A">
      <w:pPr>
        <w:jc w:val="center"/>
        <w:rPr>
          <w:sz w:val="22"/>
          <w:szCs w:val="22"/>
        </w:rPr>
      </w:pPr>
      <w:r w:rsidRPr="00FF761D">
        <w:rPr>
          <w:sz w:val="22"/>
          <w:szCs w:val="22"/>
        </w:rPr>
        <w:t xml:space="preserve">Detalė </w:t>
      </w:r>
      <w:r w:rsidR="00E4031A" w:rsidRPr="00FF761D">
        <w:rPr>
          <w:sz w:val="22"/>
          <w:szCs w:val="22"/>
        </w:rPr>
        <w:t>Nr. 5</w:t>
      </w:r>
    </w:p>
    <w:p w14:paraId="66831FA5" w14:textId="3BB8BCC4" w:rsidR="003A7FE6" w:rsidRPr="00FF761D" w:rsidRDefault="00FD568D" w:rsidP="00EF2387">
      <w:pPr>
        <w:ind w:left="5760"/>
        <w:rPr>
          <w:sz w:val="22"/>
          <w:szCs w:val="22"/>
        </w:rPr>
      </w:pPr>
      <w:r w:rsidRPr="00FF761D">
        <w:rPr>
          <w:noProof/>
          <w:sz w:val="22"/>
          <w:szCs w:val="22"/>
        </w:rPr>
        <w:lastRenderedPageBreak/>
        <w:drawing>
          <wp:anchor distT="0" distB="0" distL="114300" distR="114300" simplePos="0" relativeHeight="251659264" behindDoc="0" locked="0" layoutInCell="1" allowOverlap="1" wp14:anchorId="36D79752" wp14:editId="265CF847">
            <wp:simplePos x="0" y="0"/>
            <wp:positionH relativeFrom="column">
              <wp:posOffset>-60325</wp:posOffset>
            </wp:positionH>
            <wp:positionV relativeFrom="paragraph">
              <wp:posOffset>0</wp:posOffset>
            </wp:positionV>
            <wp:extent cx="6115050" cy="3759200"/>
            <wp:effectExtent l="0" t="0" r="0" b="0"/>
            <wp:wrapSquare wrapText="bothSides"/>
            <wp:docPr id="1342891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759200"/>
                    </a:xfrm>
                    <a:prstGeom prst="rect">
                      <a:avLst/>
                    </a:prstGeom>
                    <a:noFill/>
                    <a:ln>
                      <a:noFill/>
                    </a:ln>
                  </pic:spPr>
                </pic:pic>
              </a:graphicData>
            </a:graphic>
          </wp:anchor>
        </w:drawing>
      </w:r>
    </w:p>
    <w:p w14:paraId="6B7E2C96" w14:textId="62817678" w:rsidR="00CE0D24" w:rsidRPr="00FF761D" w:rsidRDefault="00CE0D24">
      <w:pPr>
        <w:rPr>
          <w:sz w:val="22"/>
          <w:szCs w:val="22"/>
        </w:rPr>
      </w:pPr>
      <w:r w:rsidRPr="00FF761D">
        <w:rPr>
          <w:sz w:val="22"/>
          <w:szCs w:val="22"/>
        </w:rPr>
        <w:br w:type="page"/>
      </w:r>
    </w:p>
    <w:p w14:paraId="176C96EF" w14:textId="39C6C1CF" w:rsidR="00045E67" w:rsidRPr="00FF761D" w:rsidRDefault="00045E67" w:rsidP="00045E67">
      <w:pPr>
        <w:ind w:left="5760"/>
        <w:rPr>
          <w:rFonts w:ascii="Arial" w:hAnsi="Arial" w:cs="Arial"/>
          <w:sz w:val="20"/>
          <w:szCs w:val="20"/>
        </w:rPr>
      </w:pPr>
      <w:r w:rsidRPr="00FF761D">
        <w:rPr>
          <w:rFonts w:ascii="Arial" w:hAnsi="Arial" w:cs="Arial"/>
          <w:sz w:val="20"/>
          <w:szCs w:val="20"/>
        </w:rPr>
        <w:lastRenderedPageBreak/>
        <w:t xml:space="preserve">Techninės specifikacijos Nr. </w:t>
      </w:r>
      <w:proofErr w:type="spellStart"/>
      <w:r w:rsidRPr="00FF761D">
        <w:rPr>
          <w:rFonts w:ascii="Arial" w:hAnsi="Arial" w:cs="Arial"/>
          <w:sz w:val="20"/>
          <w:szCs w:val="20"/>
        </w:rPr>
        <w:t>Spc</w:t>
      </w:r>
      <w:proofErr w:type="spellEnd"/>
      <w:r w:rsidRPr="00FF761D">
        <w:rPr>
          <w:rFonts w:ascii="Arial" w:hAnsi="Arial" w:cs="Arial"/>
          <w:sz w:val="20"/>
          <w:szCs w:val="20"/>
        </w:rPr>
        <w:t>-________</w:t>
      </w:r>
      <w:r w:rsidRPr="00FF761D">
        <w:rPr>
          <w:rFonts w:ascii="Arial" w:hAnsi="Arial" w:cs="Arial"/>
          <w:sz w:val="20"/>
          <w:szCs w:val="20"/>
        </w:rPr>
        <w:br/>
        <w:t>3 priedas</w:t>
      </w:r>
    </w:p>
    <w:p w14:paraId="0E9FB419" w14:textId="77777777" w:rsidR="00045E67" w:rsidRPr="00FF761D" w:rsidRDefault="00045E67" w:rsidP="00EF2387">
      <w:pPr>
        <w:ind w:left="5760"/>
        <w:rPr>
          <w:rFonts w:ascii="Arial" w:hAnsi="Arial" w:cs="Arial"/>
          <w:sz w:val="22"/>
          <w:szCs w:val="22"/>
        </w:rPr>
      </w:pPr>
    </w:p>
    <w:p w14:paraId="73090FE7" w14:textId="77777777" w:rsidR="00FD05EF" w:rsidRPr="00FF761D" w:rsidRDefault="00FD05EF" w:rsidP="00E601E7">
      <w:pPr>
        <w:tabs>
          <w:tab w:val="left" w:pos="1559"/>
        </w:tabs>
        <w:spacing w:line="300" w:lineRule="auto"/>
        <w:ind w:firstLineChars="322" w:firstLine="708"/>
        <w:contextualSpacing/>
        <w:jc w:val="both"/>
        <w:rPr>
          <w:rFonts w:ascii="Arial" w:hAnsi="Arial" w:cs="Arial"/>
          <w:sz w:val="22"/>
          <w:szCs w:val="22"/>
          <w:u w:val="single"/>
        </w:rPr>
      </w:pPr>
      <w:r w:rsidRPr="00FF761D">
        <w:rPr>
          <w:rFonts w:ascii="Arial" w:hAnsi="Arial" w:cs="Arial"/>
          <w:sz w:val="22"/>
          <w:szCs w:val="22"/>
          <w:u w:val="single"/>
        </w:rPr>
        <w:t>Reikalavimai statinės ženklinimui.</w:t>
      </w:r>
    </w:p>
    <w:p w14:paraId="3DB3F3C0" w14:textId="77777777" w:rsidR="00FD05EF" w:rsidRPr="00FF761D" w:rsidRDefault="00FD05EF" w:rsidP="00E601E7">
      <w:pPr>
        <w:tabs>
          <w:tab w:val="left" w:pos="1559"/>
        </w:tabs>
        <w:spacing w:line="300" w:lineRule="auto"/>
        <w:ind w:firstLineChars="322" w:firstLine="708"/>
        <w:contextualSpacing/>
        <w:jc w:val="both"/>
        <w:rPr>
          <w:rFonts w:ascii="Arial" w:hAnsi="Arial" w:cs="Arial"/>
          <w:sz w:val="22"/>
          <w:szCs w:val="22"/>
        </w:rPr>
      </w:pPr>
      <w:r w:rsidRPr="00FF761D">
        <w:rPr>
          <w:rFonts w:ascii="Arial" w:hAnsi="Arial" w:cs="Arial"/>
          <w:sz w:val="22"/>
          <w:szCs w:val="22"/>
        </w:rPr>
        <w:t xml:space="preserve">Ženklinimas </w:t>
      </w:r>
      <w:r w:rsidRPr="00FF761D">
        <w:rPr>
          <w:rFonts w:ascii="Arial" w:hAnsi="Arial" w:cs="Arial"/>
          <w:b/>
          <w:sz w:val="22"/>
          <w:szCs w:val="22"/>
        </w:rPr>
        <w:t>ant dangčio</w:t>
      </w:r>
      <w:r w:rsidRPr="00FF761D">
        <w:rPr>
          <w:rFonts w:ascii="Arial" w:hAnsi="Arial" w:cs="Arial"/>
          <w:sz w:val="22"/>
          <w:szCs w:val="22"/>
        </w:rPr>
        <w:t>:</w:t>
      </w:r>
    </w:p>
    <w:p w14:paraId="3B9AD6B4" w14:textId="30BD8ACA"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d</w:t>
      </w:r>
      <w:r w:rsidR="00FD05EF" w:rsidRPr="00FF761D">
        <w:rPr>
          <w:rFonts w:ascii="Arial" w:hAnsi="Arial" w:cs="Arial"/>
          <w:sz w:val="22"/>
          <w:szCs w:val="22"/>
        </w:rPr>
        <w:t>angčio centre turi būti tarptautinis pagrindinis jonizuojančios spinduliuotės ženklas, atitinkantis tarptautinį standartą LST EN ISO 361:2016</w:t>
      </w:r>
      <w:r w:rsidR="000C206D" w:rsidRPr="00FF761D">
        <w:rPr>
          <w:rFonts w:ascii="Arial" w:hAnsi="Arial" w:cs="Arial"/>
          <w:sz w:val="22"/>
          <w:szCs w:val="22"/>
        </w:rPr>
        <w:t xml:space="preserve"> arba lygiavertį</w:t>
      </w:r>
      <w:r w:rsidRPr="00FF761D">
        <w:rPr>
          <w:rFonts w:ascii="Arial" w:hAnsi="Arial" w:cs="Arial"/>
          <w:sz w:val="22"/>
          <w:szCs w:val="22"/>
        </w:rPr>
        <w:t>;</w:t>
      </w:r>
    </w:p>
    <w:p w14:paraId="3E2B9BF2" w14:textId="1372A65D"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 xml:space="preserve">enklas turi būti rėmelyje 140x140 mm, </w:t>
      </w:r>
      <w:r w:rsidR="00FC05B0" w:rsidRPr="00FF761D">
        <w:rPr>
          <w:rFonts w:ascii="Arial" w:hAnsi="Arial" w:cs="Arial"/>
          <w:sz w:val="22"/>
          <w:szCs w:val="22"/>
        </w:rPr>
        <w:t xml:space="preserve">storis </w:t>
      </w:r>
      <w:r w:rsidR="00FD05EF" w:rsidRPr="00FF761D">
        <w:rPr>
          <w:rFonts w:ascii="Arial" w:hAnsi="Arial" w:cs="Arial"/>
          <w:sz w:val="22"/>
          <w:szCs w:val="22"/>
        </w:rPr>
        <w:t>– ne</w:t>
      </w:r>
      <w:r w:rsidRPr="00FF761D">
        <w:rPr>
          <w:rFonts w:ascii="Arial" w:hAnsi="Arial" w:cs="Arial"/>
          <w:sz w:val="22"/>
          <w:szCs w:val="22"/>
        </w:rPr>
        <w:t xml:space="preserve"> </w:t>
      </w:r>
      <w:r w:rsidR="00FD05EF" w:rsidRPr="00FF761D">
        <w:rPr>
          <w:rFonts w:ascii="Arial" w:hAnsi="Arial" w:cs="Arial"/>
          <w:sz w:val="22"/>
          <w:szCs w:val="22"/>
        </w:rPr>
        <w:t>mažiau 3 mm.</w:t>
      </w:r>
      <w:r w:rsidRPr="00FF761D">
        <w:rPr>
          <w:rFonts w:ascii="Arial" w:hAnsi="Arial" w:cs="Arial"/>
          <w:sz w:val="22"/>
          <w:szCs w:val="22"/>
        </w:rPr>
        <w:t>;</w:t>
      </w:r>
    </w:p>
    <w:p w14:paraId="2A0A639D" w14:textId="6F81EF24"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enklo ir rėmelio spalva – juoda</w:t>
      </w:r>
      <w:r w:rsidRPr="00FF761D">
        <w:rPr>
          <w:rFonts w:ascii="Arial" w:hAnsi="Arial" w:cs="Arial"/>
          <w:sz w:val="22"/>
          <w:szCs w:val="22"/>
        </w:rPr>
        <w:t>;</w:t>
      </w:r>
    </w:p>
    <w:p w14:paraId="6B9C498F" w14:textId="75CC0474"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enklo fono spalva – geltona</w:t>
      </w:r>
      <w:r w:rsidRPr="00FF761D">
        <w:rPr>
          <w:rFonts w:ascii="Arial" w:hAnsi="Arial" w:cs="Arial"/>
          <w:sz w:val="22"/>
          <w:szCs w:val="22"/>
        </w:rPr>
        <w:t>.</w:t>
      </w:r>
    </w:p>
    <w:p w14:paraId="65BEF6BF" w14:textId="77777777" w:rsidR="00FD05EF" w:rsidRPr="00FF761D" w:rsidRDefault="00FD05EF" w:rsidP="00E601E7">
      <w:pPr>
        <w:tabs>
          <w:tab w:val="left" w:pos="1559"/>
        </w:tabs>
        <w:spacing w:line="300" w:lineRule="auto"/>
        <w:ind w:firstLineChars="322" w:firstLine="708"/>
        <w:contextualSpacing/>
        <w:jc w:val="both"/>
        <w:rPr>
          <w:rFonts w:ascii="Arial" w:hAnsi="Arial" w:cs="Arial"/>
          <w:sz w:val="22"/>
          <w:szCs w:val="22"/>
        </w:rPr>
      </w:pPr>
      <w:r w:rsidRPr="00FF761D">
        <w:rPr>
          <w:rFonts w:ascii="Arial" w:hAnsi="Arial" w:cs="Arial"/>
          <w:sz w:val="22"/>
          <w:szCs w:val="22"/>
        </w:rPr>
        <w:t xml:space="preserve">Virš ženklo turi būti išdėstyta: </w:t>
      </w:r>
    </w:p>
    <w:p w14:paraId="6A0CEAB4" w14:textId="0F5CE519"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k</w:t>
      </w:r>
      <w:r w:rsidR="00FD05EF" w:rsidRPr="00FF761D">
        <w:rPr>
          <w:rFonts w:ascii="Arial" w:hAnsi="Arial" w:cs="Arial"/>
          <w:sz w:val="22"/>
          <w:szCs w:val="22"/>
        </w:rPr>
        <w:t xml:space="preserve">iekvienos statinės identifikaciniai numeriai turi būti sudaryti iš šešių skaičių su tarpu tarp 3 ir 4 skaičiaus; </w:t>
      </w:r>
    </w:p>
    <w:p w14:paraId="0C94FC1F" w14:textId="5FA126C9"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s</w:t>
      </w:r>
      <w:r w:rsidR="00FD05EF" w:rsidRPr="00FF761D">
        <w:rPr>
          <w:rFonts w:ascii="Arial" w:hAnsi="Arial" w:cs="Arial"/>
          <w:sz w:val="22"/>
          <w:szCs w:val="22"/>
        </w:rPr>
        <w:t>tatinių numeracija turi būti ištisinė</w:t>
      </w:r>
      <w:r w:rsidR="000C206D" w:rsidRPr="00FF761D">
        <w:rPr>
          <w:rFonts w:ascii="Arial" w:hAnsi="Arial" w:cs="Arial"/>
          <w:sz w:val="22"/>
          <w:szCs w:val="22"/>
        </w:rPr>
        <w:t>,</w:t>
      </w:r>
      <w:r w:rsidR="00FD05EF" w:rsidRPr="00FF761D">
        <w:rPr>
          <w:rFonts w:ascii="Arial" w:hAnsi="Arial" w:cs="Arial"/>
          <w:sz w:val="22"/>
          <w:szCs w:val="22"/>
        </w:rPr>
        <w:t xml:space="preserve"> </w:t>
      </w:r>
      <w:proofErr w:type="spellStart"/>
      <w:r w:rsidR="000C206D" w:rsidRPr="00FF761D">
        <w:rPr>
          <w:rFonts w:ascii="Arial" w:hAnsi="Arial" w:cs="Arial"/>
          <w:sz w:val="22"/>
          <w:szCs w:val="22"/>
        </w:rPr>
        <w:t>t</w:t>
      </w:r>
      <w:r w:rsidR="00FD05EF" w:rsidRPr="00FF761D">
        <w:rPr>
          <w:rFonts w:ascii="Arial" w:hAnsi="Arial" w:cs="Arial"/>
          <w:sz w:val="22"/>
          <w:szCs w:val="22"/>
        </w:rPr>
        <w:t>.y</w:t>
      </w:r>
      <w:proofErr w:type="spellEnd"/>
      <w:r w:rsidR="00FD05EF" w:rsidRPr="00FF761D">
        <w:rPr>
          <w:rFonts w:ascii="Arial" w:hAnsi="Arial" w:cs="Arial"/>
          <w:sz w:val="22"/>
          <w:szCs w:val="22"/>
        </w:rPr>
        <w:t>. perkamos pirmos partijos pirmos statinės numeris turi prasidėti priklausomai nuo paskutinės Užsakovo turimos statinės numerio;</w:t>
      </w:r>
    </w:p>
    <w:p w14:paraId="4A98E6FC" w14:textId="4869094A"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enklinimų spalva – juoda</w:t>
      </w:r>
      <w:r w:rsidR="0097253A" w:rsidRPr="00FF761D">
        <w:rPr>
          <w:rFonts w:ascii="Arial" w:hAnsi="Arial" w:cs="Arial"/>
          <w:sz w:val="22"/>
          <w:szCs w:val="22"/>
        </w:rPr>
        <w:t>, RAL</w:t>
      </w:r>
      <w:r w:rsidR="00FC00E8" w:rsidRPr="00FF761D">
        <w:rPr>
          <w:rFonts w:ascii="Arial" w:hAnsi="Arial" w:cs="Arial"/>
          <w:sz w:val="22"/>
          <w:szCs w:val="22"/>
        </w:rPr>
        <w:t xml:space="preserve"> 9004 arba lygiavertis</w:t>
      </w:r>
      <w:r w:rsidR="00FD05EF" w:rsidRPr="00FF761D">
        <w:rPr>
          <w:rFonts w:ascii="Arial" w:hAnsi="Arial" w:cs="Arial"/>
          <w:sz w:val="22"/>
          <w:szCs w:val="22"/>
        </w:rPr>
        <w:t>;</w:t>
      </w:r>
    </w:p>
    <w:p w14:paraId="66E23473" w14:textId="1D868CA8"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š</w:t>
      </w:r>
      <w:r w:rsidR="00FD05EF" w:rsidRPr="00FF761D">
        <w:rPr>
          <w:rFonts w:ascii="Arial" w:hAnsi="Arial" w:cs="Arial"/>
          <w:sz w:val="22"/>
          <w:szCs w:val="22"/>
        </w:rPr>
        <w:t>rifto pavadinimas – „</w:t>
      </w:r>
      <w:proofErr w:type="spellStart"/>
      <w:r w:rsidR="00FD05EF" w:rsidRPr="00FF761D">
        <w:rPr>
          <w:rFonts w:ascii="Arial" w:hAnsi="Arial" w:cs="Arial"/>
          <w:sz w:val="22"/>
          <w:szCs w:val="22"/>
        </w:rPr>
        <w:t>Arial</w:t>
      </w:r>
      <w:proofErr w:type="spellEnd"/>
      <w:r w:rsidR="00FD05EF" w:rsidRPr="00FF761D">
        <w:rPr>
          <w:rFonts w:ascii="Arial" w:hAnsi="Arial" w:cs="Arial"/>
          <w:sz w:val="22"/>
          <w:szCs w:val="22"/>
        </w:rPr>
        <w:t>“ (arba kitas šriftas, labai gerai įskaitomas per TV kamerą, esančią cementavimo įrenginyje ir pakabintą 1,5 m ± 0,1m nuo statinės dangčio paviršiaus);</w:t>
      </w:r>
    </w:p>
    <w:p w14:paraId="0F0316FE" w14:textId="12C5FA80"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š</w:t>
      </w:r>
      <w:r w:rsidR="00FD05EF" w:rsidRPr="00FF761D">
        <w:rPr>
          <w:rFonts w:ascii="Arial" w:hAnsi="Arial" w:cs="Arial"/>
          <w:sz w:val="22"/>
          <w:szCs w:val="22"/>
        </w:rPr>
        <w:t xml:space="preserve">rifto dydis: 190 </w:t>
      </w:r>
      <w:proofErr w:type="spellStart"/>
      <w:r w:rsidR="00FD05EF" w:rsidRPr="00FF761D">
        <w:rPr>
          <w:rFonts w:ascii="Arial" w:hAnsi="Arial" w:cs="Arial"/>
          <w:sz w:val="22"/>
          <w:szCs w:val="22"/>
        </w:rPr>
        <w:t>pt</w:t>
      </w:r>
      <w:proofErr w:type="spellEnd"/>
      <w:r w:rsidR="00FD05EF" w:rsidRPr="00FF761D">
        <w:rPr>
          <w:rFonts w:ascii="Arial" w:hAnsi="Arial" w:cs="Arial"/>
          <w:sz w:val="22"/>
          <w:szCs w:val="22"/>
        </w:rPr>
        <w:t>;</w:t>
      </w:r>
    </w:p>
    <w:p w14:paraId="0495C161" w14:textId="216F0A1F"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 xml:space="preserve">enklinimas turi turėti užrašą CSF, išdėstytą virš statinės numeracijos, kuris parodo radioaktyviosios pakuotės kilmę, </w:t>
      </w:r>
    </w:p>
    <w:p w14:paraId="00285513" w14:textId="33C39A15"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u</w:t>
      </w:r>
      <w:r w:rsidR="00FD05EF" w:rsidRPr="00FF761D">
        <w:rPr>
          <w:rFonts w:ascii="Arial" w:hAnsi="Arial" w:cs="Arial"/>
          <w:sz w:val="22"/>
          <w:szCs w:val="22"/>
        </w:rPr>
        <w:t>žrašo spalva – juoda;</w:t>
      </w:r>
    </w:p>
    <w:p w14:paraId="26545B2C" w14:textId="1DEDBA44"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u</w:t>
      </w:r>
      <w:r w:rsidR="00FD05EF" w:rsidRPr="00FF761D">
        <w:rPr>
          <w:rFonts w:ascii="Arial" w:hAnsi="Arial" w:cs="Arial"/>
          <w:sz w:val="22"/>
          <w:szCs w:val="22"/>
        </w:rPr>
        <w:t xml:space="preserve">žrašo šriftas – </w:t>
      </w:r>
      <w:proofErr w:type="spellStart"/>
      <w:r w:rsidR="00FD05EF" w:rsidRPr="00FF761D">
        <w:rPr>
          <w:rFonts w:ascii="Arial" w:hAnsi="Arial" w:cs="Arial"/>
          <w:sz w:val="22"/>
          <w:szCs w:val="22"/>
        </w:rPr>
        <w:t>Arial</w:t>
      </w:r>
      <w:proofErr w:type="spellEnd"/>
      <w:r w:rsidRPr="00FF761D">
        <w:rPr>
          <w:rFonts w:ascii="Arial" w:hAnsi="Arial" w:cs="Arial"/>
          <w:sz w:val="22"/>
          <w:szCs w:val="22"/>
        </w:rPr>
        <w:t>;</w:t>
      </w:r>
      <w:r w:rsidR="00FD05EF" w:rsidRPr="00FF761D">
        <w:rPr>
          <w:rFonts w:ascii="Arial" w:hAnsi="Arial" w:cs="Arial"/>
          <w:sz w:val="22"/>
          <w:szCs w:val="22"/>
        </w:rPr>
        <w:t xml:space="preserve"> </w:t>
      </w:r>
    </w:p>
    <w:p w14:paraId="0D3A7357" w14:textId="71712D8F"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u</w:t>
      </w:r>
      <w:r w:rsidR="00FD05EF" w:rsidRPr="00FF761D">
        <w:rPr>
          <w:rFonts w:ascii="Arial" w:hAnsi="Arial" w:cs="Arial"/>
          <w:sz w:val="22"/>
          <w:szCs w:val="22"/>
        </w:rPr>
        <w:t xml:space="preserve">žrašo dydis – 95 </w:t>
      </w:r>
      <w:proofErr w:type="spellStart"/>
      <w:r w:rsidR="00FD05EF" w:rsidRPr="00FF761D">
        <w:rPr>
          <w:rFonts w:ascii="Arial" w:hAnsi="Arial" w:cs="Arial"/>
          <w:sz w:val="22"/>
          <w:szCs w:val="22"/>
        </w:rPr>
        <w:t>pt</w:t>
      </w:r>
      <w:proofErr w:type="spellEnd"/>
      <w:r w:rsidR="00FD05EF" w:rsidRPr="00FF761D">
        <w:rPr>
          <w:rFonts w:ascii="Arial" w:hAnsi="Arial" w:cs="Arial"/>
          <w:sz w:val="22"/>
          <w:szCs w:val="22"/>
        </w:rPr>
        <w:t>.</w:t>
      </w:r>
    </w:p>
    <w:p w14:paraId="166795FE" w14:textId="77777777" w:rsidR="00FD05EF" w:rsidRPr="00FF761D" w:rsidRDefault="00FD05EF" w:rsidP="00E601E7">
      <w:pPr>
        <w:tabs>
          <w:tab w:val="left" w:pos="1559"/>
        </w:tabs>
        <w:spacing w:line="300" w:lineRule="auto"/>
        <w:ind w:firstLineChars="322" w:firstLine="708"/>
        <w:contextualSpacing/>
        <w:jc w:val="both"/>
        <w:rPr>
          <w:rFonts w:ascii="Arial" w:hAnsi="Arial" w:cs="Arial"/>
          <w:sz w:val="22"/>
          <w:szCs w:val="22"/>
        </w:rPr>
      </w:pPr>
      <w:r w:rsidRPr="00FF761D">
        <w:rPr>
          <w:rFonts w:ascii="Arial" w:hAnsi="Arial" w:cs="Arial"/>
          <w:sz w:val="22"/>
          <w:szCs w:val="22"/>
        </w:rPr>
        <w:t>Nuo ženklo dešinėje pusėje turi būti užrašas CONTAMINATION HAZARD.</w:t>
      </w:r>
    </w:p>
    <w:p w14:paraId="1EF1EC65" w14:textId="1D70A6E6" w:rsidR="00FD05EF" w:rsidRPr="00FF761D" w:rsidRDefault="00D33436"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u</w:t>
      </w:r>
      <w:r w:rsidR="00FD05EF" w:rsidRPr="00FF761D">
        <w:rPr>
          <w:rFonts w:ascii="Arial" w:hAnsi="Arial" w:cs="Arial"/>
          <w:sz w:val="22"/>
          <w:szCs w:val="22"/>
        </w:rPr>
        <w:t xml:space="preserve">žrašo šriftas – </w:t>
      </w:r>
      <w:proofErr w:type="spellStart"/>
      <w:r w:rsidR="00FD05EF" w:rsidRPr="00FF761D">
        <w:rPr>
          <w:rFonts w:ascii="Arial" w:hAnsi="Arial" w:cs="Arial"/>
          <w:sz w:val="22"/>
          <w:szCs w:val="22"/>
        </w:rPr>
        <w:t>Arial</w:t>
      </w:r>
      <w:proofErr w:type="spellEnd"/>
      <w:r w:rsidR="00391E28" w:rsidRPr="00FF761D">
        <w:rPr>
          <w:rFonts w:ascii="Arial" w:hAnsi="Arial" w:cs="Arial"/>
          <w:sz w:val="22"/>
          <w:szCs w:val="22"/>
        </w:rPr>
        <w:t>.</w:t>
      </w:r>
    </w:p>
    <w:p w14:paraId="42069E3B" w14:textId="21F40725" w:rsidR="00FD05EF" w:rsidRPr="00FF761D" w:rsidRDefault="00D33436"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u</w:t>
      </w:r>
      <w:r w:rsidR="00FD05EF" w:rsidRPr="00FF761D">
        <w:rPr>
          <w:rFonts w:ascii="Arial" w:hAnsi="Arial" w:cs="Arial"/>
          <w:sz w:val="22"/>
          <w:szCs w:val="22"/>
        </w:rPr>
        <w:t xml:space="preserve">žrašo dydis - 48 </w:t>
      </w:r>
      <w:proofErr w:type="spellStart"/>
      <w:r w:rsidR="00FD05EF" w:rsidRPr="00FF761D">
        <w:rPr>
          <w:rFonts w:ascii="Arial" w:hAnsi="Arial" w:cs="Arial"/>
          <w:sz w:val="22"/>
          <w:szCs w:val="22"/>
        </w:rPr>
        <w:t>pt</w:t>
      </w:r>
      <w:proofErr w:type="spellEnd"/>
      <w:r w:rsidR="00FD05EF" w:rsidRPr="00FF761D">
        <w:rPr>
          <w:rFonts w:ascii="Arial" w:hAnsi="Arial" w:cs="Arial"/>
          <w:sz w:val="22"/>
          <w:szCs w:val="22"/>
        </w:rPr>
        <w:t>.</w:t>
      </w:r>
    </w:p>
    <w:p w14:paraId="12F11879" w14:textId="315307D6" w:rsidR="00FD05EF" w:rsidRPr="00FF761D" w:rsidRDefault="00D33436"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u</w:t>
      </w:r>
      <w:r w:rsidR="00FD05EF" w:rsidRPr="00FF761D">
        <w:rPr>
          <w:rFonts w:ascii="Arial" w:hAnsi="Arial" w:cs="Arial"/>
          <w:sz w:val="22"/>
          <w:szCs w:val="22"/>
        </w:rPr>
        <w:t>žrašo spalva – juoda.</w:t>
      </w:r>
    </w:p>
    <w:p w14:paraId="4644A808" w14:textId="77777777" w:rsidR="00FD05EF" w:rsidRPr="00FF761D" w:rsidRDefault="00FD05EF" w:rsidP="00E601E7">
      <w:pPr>
        <w:tabs>
          <w:tab w:val="left" w:pos="1559"/>
        </w:tabs>
        <w:spacing w:line="300" w:lineRule="auto"/>
        <w:ind w:firstLineChars="322" w:firstLine="708"/>
        <w:contextualSpacing/>
        <w:jc w:val="both"/>
        <w:rPr>
          <w:rFonts w:ascii="Arial" w:hAnsi="Arial" w:cs="Arial"/>
          <w:sz w:val="22"/>
          <w:szCs w:val="22"/>
        </w:rPr>
      </w:pPr>
      <w:r w:rsidRPr="00FF761D">
        <w:rPr>
          <w:rFonts w:ascii="Arial" w:hAnsi="Arial" w:cs="Arial"/>
          <w:sz w:val="22"/>
          <w:szCs w:val="22"/>
        </w:rPr>
        <w:t xml:space="preserve">Statinės </w:t>
      </w:r>
      <w:r w:rsidRPr="00FF761D">
        <w:rPr>
          <w:rFonts w:ascii="Arial" w:hAnsi="Arial" w:cs="Arial"/>
          <w:b/>
          <w:sz w:val="22"/>
          <w:szCs w:val="22"/>
        </w:rPr>
        <w:t>šoninio paviršiaus</w:t>
      </w:r>
      <w:r w:rsidRPr="00FF761D">
        <w:rPr>
          <w:rFonts w:ascii="Arial" w:hAnsi="Arial" w:cs="Arial"/>
          <w:sz w:val="22"/>
          <w:szCs w:val="22"/>
        </w:rPr>
        <w:t xml:space="preserve"> ženklinimas:</w:t>
      </w:r>
    </w:p>
    <w:p w14:paraId="52EF1F16" w14:textId="562BDB92"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s</w:t>
      </w:r>
      <w:r w:rsidR="00FD05EF" w:rsidRPr="00FF761D">
        <w:rPr>
          <w:rFonts w:ascii="Arial" w:hAnsi="Arial" w:cs="Arial"/>
          <w:sz w:val="22"/>
          <w:szCs w:val="22"/>
        </w:rPr>
        <w:t>tatinės šoninis paviršius centrinėje proporcijoje turi turėti 3 tarptautinius pagrindinius jonizuojančios spinduliuotės ženklus, atitinkančius tarptautinį standartą LST EN ISO 361:2016</w:t>
      </w:r>
      <w:r w:rsidR="005C663A" w:rsidRPr="00FF761D">
        <w:rPr>
          <w:rFonts w:ascii="Arial" w:hAnsi="Arial" w:cs="Arial"/>
          <w:sz w:val="22"/>
          <w:szCs w:val="22"/>
        </w:rPr>
        <w:t xml:space="preserve"> </w:t>
      </w:r>
      <w:r w:rsidR="000C206D" w:rsidRPr="00FF761D">
        <w:rPr>
          <w:rFonts w:ascii="Arial" w:hAnsi="Arial" w:cs="Arial"/>
          <w:sz w:val="22"/>
          <w:szCs w:val="22"/>
        </w:rPr>
        <w:t>arba lygiavertį</w:t>
      </w:r>
      <w:r w:rsidRPr="00FF761D">
        <w:rPr>
          <w:rFonts w:ascii="Arial" w:hAnsi="Arial" w:cs="Arial"/>
          <w:sz w:val="22"/>
          <w:szCs w:val="22"/>
        </w:rPr>
        <w:t>;</w:t>
      </w:r>
    </w:p>
    <w:p w14:paraId="3A886336" w14:textId="0DF31DFD"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enklų spalva – juoda;</w:t>
      </w:r>
    </w:p>
    <w:p w14:paraId="1D52EEC1" w14:textId="15171E9F"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enklų fono spalva – geltona</w:t>
      </w:r>
      <w:r w:rsidR="00055897" w:rsidRPr="00FF761D">
        <w:rPr>
          <w:rFonts w:ascii="Arial" w:hAnsi="Arial" w:cs="Arial"/>
          <w:sz w:val="22"/>
          <w:szCs w:val="22"/>
        </w:rPr>
        <w:t xml:space="preserve"> RAL </w:t>
      </w:r>
      <w:r w:rsidR="006B0A5F" w:rsidRPr="00FF761D">
        <w:rPr>
          <w:rFonts w:ascii="Arial" w:hAnsi="Arial" w:cs="Arial"/>
          <w:sz w:val="22"/>
          <w:szCs w:val="22"/>
        </w:rPr>
        <w:t>1018 arba lygiavertis</w:t>
      </w:r>
      <w:r w:rsidR="00FD05EF" w:rsidRPr="00FF761D">
        <w:rPr>
          <w:rFonts w:ascii="Arial" w:hAnsi="Arial" w:cs="Arial"/>
          <w:sz w:val="22"/>
          <w:szCs w:val="22"/>
        </w:rPr>
        <w:t>;</w:t>
      </w:r>
    </w:p>
    <w:p w14:paraId="119E1751" w14:textId="64EE17A0"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enklų rėmelis – neprivalomas;</w:t>
      </w:r>
    </w:p>
    <w:p w14:paraId="78F1308D" w14:textId="1F7EB801" w:rsidR="00FD05EF" w:rsidRPr="00FF761D" w:rsidRDefault="00391E28" w:rsidP="00E601E7">
      <w:pPr>
        <w:numPr>
          <w:ilvl w:val="0"/>
          <w:numId w:val="3"/>
        </w:numPr>
        <w:tabs>
          <w:tab w:val="left" w:pos="1559"/>
        </w:tabs>
        <w:spacing w:line="300" w:lineRule="auto"/>
        <w:ind w:left="0" w:firstLineChars="322" w:firstLine="708"/>
        <w:contextualSpacing/>
        <w:jc w:val="both"/>
        <w:rPr>
          <w:rFonts w:ascii="Arial" w:hAnsi="Arial" w:cs="Arial"/>
          <w:sz w:val="22"/>
          <w:szCs w:val="22"/>
        </w:rPr>
      </w:pPr>
      <w:r w:rsidRPr="00FF761D">
        <w:rPr>
          <w:rFonts w:ascii="Arial" w:hAnsi="Arial" w:cs="Arial"/>
          <w:sz w:val="22"/>
          <w:szCs w:val="22"/>
        </w:rPr>
        <w:t>ž</w:t>
      </w:r>
      <w:r w:rsidR="00FD05EF" w:rsidRPr="00FF761D">
        <w:rPr>
          <w:rFonts w:ascii="Arial" w:hAnsi="Arial" w:cs="Arial"/>
          <w:sz w:val="22"/>
          <w:szCs w:val="22"/>
        </w:rPr>
        <w:t>enklai ant statinės šoninio paviršiaus turi būti išdėstyti 120 laipsnių kampu vienas nuo kito statmenai žiūrint į statinės dugno/dangčio plokštumą.</w:t>
      </w:r>
    </w:p>
    <w:p w14:paraId="5A71D436" w14:textId="6B846CC0" w:rsidR="00FD05EF" w:rsidRPr="00FF761D" w:rsidRDefault="00FD05EF" w:rsidP="00E601E7">
      <w:pPr>
        <w:tabs>
          <w:tab w:val="left" w:pos="1559"/>
        </w:tabs>
        <w:spacing w:line="300" w:lineRule="auto"/>
        <w:ind w:firstLineChars="322" w:firstLine="711"/>
        <w:contextualSpacing/>
        <w:jc w:val="both"/>
        <w:rPr>
          <w:rFonts w:ascii="Arial" w:hAnsi="Arial" w:cs="Arial"/>
          <w:sz w:val="22"/>
          <w:szCs w:val="22"/>
        </w:rPr>
      </w:pPr>
      <w:r w:rsidRPr="00FF761D">
        <w:rPr>
          <w:rFonts w:ascii="Arial" w:hAnsi="Arial" w:cs="Arial"/>
          <w:b/>
          <w:sz w:val="22"/>
          <w:szCs w:val="22"/>
        </w:rPr>
        <w:t>Visi statinės ir jos dangčio</w:t>
      </w:r>
      <w:r w:rsidRPr="00FF761D">
        <w:rPr>
          <w:rFonts w:ascii="Arial" w:hAnsi="Arial" w:cs="Arial"/>
          <w:sz w:val="22"/>
          <w:szCs w:val="22"/>
        </w:rPr>
        <w:t xml:space="preserve"> ženklinimo simboliai turi </w:t>
      </w:r>
      <w:r w:rsidR="005C663A" w:rsidRPr="00FF761D">
        <w:rPr>
          <w:rFonts w:ascii="Arial" w:hAnsi="Arial" w:cs="Arial"/>
          <w:sz w:val="22"/>
          <w:szCs w:val="22"/>
        </w:rPr>
        <w:t>išlikti</w:t>
      </w:r>
      <w:r w:rsidRPr="00FF761D">
        <w:rPr>
          <w:rFonts w:ascii="Arial" w:hAnsi="Arial" w:cs="Arial"/>
          <w:sz w:val="22"/>
          <w:szCs w:val="22"/>
        </w:rPr>
        <w:t xml:space="preserve"> įskaitomi ne</w:t>
      </w:r>
      <w:r w:rsidR="00A274BB" w:rsidRPr="00FF761D">
        <w:rPr>
          <w:rFonts w:ascii="Arial" w:hAnsi="Arial" w:cs="Arial"/>
          <w:sz w:val="22"/>
          <w:szCs w:val="22"/>
        </w:rPr>
        <w:t xml:space="preserve"> </w:t>
      </w:r>
      <w:r w:rsidRPr="00FF761D">
        <w:rPr>
          <w:rFonts w:ascii="Arial" w:hAnsi="Arial" w:cs="Arial"/>
          <w:sz w:val="22"/>
          <w:szCs w:val="22"/>
        </w:rPr>
        <w:t xml:space="preserve">mažiau kaip 15 metų </w:t>
      </w:r>
      <w:r w:rsidR="007333F6" w:rsidRPr="00FF761D">
        <w:rPr>
          <w:rFonts w:ascii="Arial" w:hAnsi="Arial" w:cs="Arial"/>
          <w:sz w:val="22"/>
          <w:szCs w:val="22"/>
        </w:rPr>
        <w:t>nuo prekių perdavimo</w:t>
      </w:r>
      <w:r w:rsidR="00B20C5F" w:rsidRPr="00FF761D">
        <w:rPr>
          <w:rFonts w:ascii="Arial" w:hAnsi="Arial" w:cs="Arial"/>
          <w:sz w:val="22"/>
          <w:szCs w:val="22"/>
        </w:rPr>
        <w:t xml:space="preserve">–priėmimo </w:t>
      </w:r>
      <w:r w:rsidR="007333F6" w:rsidRPr="00FF761D">
        <w:rPr>
          <w:rFonts w:ascii="Arial" w:hAnsi="Arial" w:cs="Arial"/>
          <w:sz w:val="22"/>
          <w:szCs w:val="22"/>
        </w:rPr>
        <w:t>akto pasirašymo</w:t>
      </w:r>
      <w:r w:rsidR="00B20C5F" w:rsidRPr="00FF761D">
        <w:rPr>
          <w:rFonts w:ascii="Arial" w:hAnsi="Arial" w:cs="Arial"/>
          <w:sz w:val="22"/>
          <w:szCs w:val="22"/>
        </w:rPr>
        <w:t xml:space="preserve"> dienos</w:t>
      </w:r>
      <w:r w:rsidR="007333F6" w:rsidRPr="00FF761D">
        <w:rPr>
          <w:rFonts w:ascii="Arial" w:hAnsi="Arial" w:cs="Arial"/>
          <w:sz w:val="22"/>
          <w:szCs w:val="22"/>
        </w:rPr>
        <w:t>.</w:t>
      </w:r>
    </w:p>
    <w:p w14:paraId="44B415E1" w14:textId="2825429F" w:rsidR="006B57FD" w:rsidRPr="00FF761D" w:rsidRDefault="006B57FD" w:rsidP="006B57FD">
      <w:pPr>
        <w:ind w:left="360"/>
        <w:jc w:val="center"/>
      </w:pPr>
      <w:r w:rsidRPr="00FF761D">
        <w:rPr>
          <w:b/>
        </w:rPr>
        <w:t>__________________</w:t>
      </w:r>
    </w:p>
    <w:p w14:paraId="5BE70976" w14:textId="65F1C071" w:rsidR="00E75D9E" w:rsidRPr="00FF761D" w:rsidRDefault="00E75D9E">
      <w:r w:rsidRPr="00FF761D">
        <w:br w:type="page"/>
      </w:r>
    </w:p>
    <w:p w14:paraId="0DA1123C" w14:textId="43416F2A" w:rsidR="00E75D9E" w:rsidRPr="00FF761D" w:rsidRDefault="00E75D9E" w:rsidP="00E75D9E">
      <w:pPr>
        <w:ind w:left="5760"/>
        <w:rPr>
          <w:rFonts w:ascii="Arial" w:hAnsi="Arial" w:cs="Arial"/>
          <w:sz w:val="20"/>
          <w:szCs w:val="20"/>
        </w:rPr>
      </w:pPr>
      <w:r w:rsidRPr="00FF761D">
        <w:rPr>
          <w:rFonts w:ascii="Arial" w:hAnsi="Arial" w:cs="Arial"/>
          <w:sz w:val="20"/>
          <w:szCs w:val="20"/>
        </w:rPr>
        <w:lastRenderedPageBreak/>
        <w:t xml:space="preserve">Techninės specifikacijos Nr. </w:t>
      </w:r>
      <w:proofErr w:type="spellStart"/>
      <w:r w:rsidRPr="00FF761D">
        <w:rPr>
          <w:rFonts w:ascii="Arial" w:hAnsi="Arial" w:cs="Arial"/>
          <w:sz w:val="20"/>
          <w:szCs w:val="20"/>
        </w:rPr>
        <w:t>Spc</w:t>
      </w:r>
      <w:proofErr w:type="spellEnd"/>
      <w:r w:rsidRPr="00FF761D">
        <w:rPr>
          <w:rFonts w:ascii="Arial" w:hAnsi="Arial" w:cs="Arial"/>
          <w:sz w:val="20"/>
          <w:szCs w:val="20"/>
        </w:rPr>
        <w:t xml:space="preserve">-________ </w:t>
      </w:r>
      <w:r w:rsidRPr="00FF761D">
        <w:rPr>
          <w:rFonts w:ascii="Arial" w:hAnsi="Arial" w:cs="Arial"/>
          <w:sz w:val="20"/>
          <w:szCs w:val="20"/>
        </w:rPr>
        <w:br/>
        <w:t>4 priedas</w:t>
      </w:r>
    </w:p>
    <w:p w14:paraId="0670A2E5" w14:textId="77777777" w:rsidR="00B26A66" w:rsidRPr="00FF761D" w:rsidRDefault="00B26A66" w:rsidP="00B8435E"/>
    <w:tbl>
      <w:tblPr>
        <w:tblW w:w="7680" w:type="dxa"/>
        <w:tblLook w:val="04A0" w:firstRow="1" w:lastRow="0" w:firstColumn="1" w:lastColumn="0" w:noHBand="0" w:noVBand="1"/>
      </w:tblPr>
      <w:tblGrid>
        <w:gridCol w:w="1045"/>
        <w:gridCol w:w="584"/>
        <w:gridCol w:w="1159"/>
        <w:gridCol w:w="946"/>
        <w:gridCol w:w="1159"/>
        <w:gridCol w:w="912"/>
        <w:gridCol w:w="1143"/>
        <w:gridCol w:w="781"/>
      </w:tblGrid>
      <w:tr w:rsidR="00472AD8" w:rsidRPr="00FF761D" w14:paraId="592E27FA" w14:textId="77777777" w:rsidTr="00472AD8">
        <w:trPr>
          <w:trHeight w:val="300"/>
        </w:trPr>
        <w:tc>
          <w:tcPr>
            <w:tcW w:w="7680" w:type="dxa"/>
            <w:gridSpan w:val="8"/>
            <w:tcBorders>
              <w:top w:val="single" w:sz="8" w:space="0" w:color="auto"/>
              <w:left w:val="single" w:sz="8" w:space="0" w:color="auto"/>
              <w:bottom w:val="single" w:sz="4" w:space="0" w:color="auto"/>
              <w:right w:val="single" w:sz="8" w:space="0" w:color="000000"/>
            </w:tcBorders>
            <w:noWrap/>
            <w:vAlign w:val="center"/>
            <w:hideMark/>
          </w:tcPr>
          <w:p w14:paraId="3FE1EC2C" w14:textId="77777777" w:rsidR="00472AD8" w:rsidRPr="00FF761D" w:rsidRDefault="00472AD8">
            <w:pPr>
              <w:jc w:val="center"/>
              <w:rPr>
                <w:rFonts w:ascii="Arial" w:hAnsi="Arial" w:cs="Arial"/>
                <w:color w:val="000000"/>
                <w:sz w:val="22"/>
                <w:szCs w:val="22"/>
                <w:lang w:eastAsia="lt-LT"/>
              </w:rPr>
            </w:pPr>
            <w:r w:rsidRPr="00FF761D">
              <w:rPr>
                <w:rFonts w:ascii="Arial" w:hAnsi="Arial" w:cs="Arial"/>
                <w:color w:val="000000"/>
                <w:sz w:val="22"/>
                <w:szCs w:val="22"/>
              </w:rPr>
              <w:t>Preliminarus pristatymo grafikas</w:t>
            </w:r>
          </w:p>
        </w:tc>
      </w:tr>
      <w:tr w:rsidR="00472AD8" w:rsidRPr="00FF761D" w14:paraId="0004F2A5" w14:textId="77777777" w:rsidTr="00472AD8">
        <w:trPr>
          <w:trHeight w:val="300"/>
        </w:trPr>
        <w:tc>
          <w:tcPr>
            <w:tcW w:w="1580" w:type="dxa"/>
            <w:gridSpan w:val="2"/>
            <w:tcBorders>
              <w:top w:val="single" w:sz="4" w:space="0" w:color="auto"/>
              <w:left w:val="single" w:sz="8" w:space="0" w:color="auto"/>
              <w:bottom w:val="single" w:sz="4" w:space="0" w:color="auto"/>
              <w:right w:val="single" w:sz="4" w:space="0" w:color="auto"/>
            </w:tcBorders>
            <w:noWrap/>
            <w:vAlign w:val="center"/>
            <w:hideMark/>
          </w:tcPr>
          <w:p w14:paraId="5AC09369"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2026</w:t>
            </w:r>
          </w:p>
        </w:tc>
        <w:tc>
          <w:tcPr>
            <w:tcW w:w="2105" w:type="dxa"/>
            <w:gridSpan w:val="2"/>
            <w:tcBorders>
              <w:top w:val="single" w:sz="4" w:space="0" w:color="auto"/>
              <w:left w:val="nil"/>
              <w:bottom w:val="single" w:sz="4" w:space="0" w:color="auto"/>
              <w:right w:val="single" w:sz="4" w:space="0" w:color="auto"/>
            </w:tcBorders>
            <w:noWrap/>
            <w:vAlign w:val="center"/>
            <w:hideMark/>
          </w:tcPr>
          <w:p w14:paraId="28E40B12"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2027</w:t>
            </w:r>
          </w:p>
        </w:tc>
        <w:tc>
          <w:tcPr>
            <w:tcW w:w="2071" w:type="dxa"/>
            <w:gridSpan w:val="2"/>
            <w:tcBorders>
              <w:top w:val="single" w:sz="4" w:space="0" w:color="auto"/>
              <w:left w:val="nil"/>
              <w:bottom w:val="single" w:sz="4" w:space="0" w:color="auto"/>
              <w:right w:val="single" w:sz="4" w:space="0" w:color="auto"/>
            </w:tcBorders>
            <w:noWrap/>
            <w:vAlign w:val="center"/>
            <w:hideMark/>
          </w:tcPr>
          <w:p w14:paraId="4F8988E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2028</w:t>
            </w:r>
          </w:p>
        </w:tc>
        <w:tc>
          <w:tcPr>
            <w:tcW w:w="1924" w:type="dxa"/>
            <w:gridSpan w:val="2"/>
            <w:tcBorders>
              <w:top w:val="single" w:sz="4" w:space="0" w:color="auto"/>
              <w:left w:val="nil"/>
              <w:bottom w:val="single" w:sz="4" w:space="0" w:color="auto"/>
              <w:right w:val="single" w:sz="8" w:space="0" w:color="000000"/>
            </w:tcBorders>
            <w:noWrap/>
            <w:vAlign w:val="center"/>
            <w:hideMark/>
          </w:tcPr>
          <w:p w14:paraId="6A55FE2D"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2029</w:t>
            </w:r>
          </w:p>
        </w:tc>
      </w:tr>
      <w:tr w:rsidR="00472AD8" w:rsidRPr="00FF761D" w14:paraId="23E4FC4B"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58DD65CD"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40975CB7"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09CCA7C2"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sausis</w:t>
            </w:r>
          </w:p>
        </w:tc>
        <w:tc>
          <w:tcPr>
            <w:tcW w:w="946" w:type="dxa"/>
            <w:tcBorders>
              <w:top w:val="nil"/>
              <w:left w:val="nil"/>
              <w:bottom w:val="single" w:sz="4" w:space="0" w:color="auto"/>
              <w:right w:val="single" w:sz="4" w:space="0" w:color="auto"/>
            </w:tcBorders>
            <w:noWrap/>
            <w:vAlign w:val="center"/>
            <w:hideMark/>
          </w:tcPr>
          <w:p w14:paraId="0B4C77B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576</w:t>
            </w:r>
          </w:p>
        </w:tc>
        <w:tc>
          <w:tcPr>
            <w:tcW w:w="1159" w:type="dxa"/>
            <w:tcBorders>
              <w:top w:val="nil"/>
              <w:left w:val="nil"/>
              <w:bottom w:val="single" w:sz="4" w:space="0" w:color="auto"/>
              <w:right w:val="single" w:sz="4" w:space="0" w:color="auto"/>
            </w:tcBorders>
            <w:noWrap/>
            <w:vAlign w:val="center"/>
            <w:hideMark/>
          </w:tcPr>
          <w:p w14:paraId="0F98C6AD"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sausis</w:t>
            </w:r>
          </w:p>
        </w:tc>
        <w:tc>
          <w:tcPr>
            <w:tcW w:w="912" w:type="dxa"/>
            <w:tcBorders>
              <w:top w:val="nil"/>
              <w:left w:val="nil"/>
              <w:bottom w:val="single" w:sz="4" w:space="0" w:color="auto"/>
              <w:right w:val="single" w:sz="4" w:space="0" w:color="auto"/>
            </w:tcBorders>
            <w:noWrap/>
            <w:vAlign w:val="center"/>
            <w:hideMark/>
          </w:tcPr>
          <w:p w14:paraId="730A9A9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78DA429D"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sausis</w:t>
            </w:r>
          </w:p>
        </w:tc>
        <w:tc>
          <w:tcPr>
            <w:tcW w:w="781" w:type="dxa"/>
            <w:tcBorders>
              <w:top w:val="nil"/>
              <w:left w:val="nil"/>
              <w:bottom w:val="single" w:sz="4" w:space="0" w:color="auto"/>
              <w:right w:val="single" w:sz="8" w:space="0" w:color="auto"/>
            </w:tcBorders>
            <w:noWrap/>
            <w:vAlign w:val="center"/>
            <w:hideMark/>
          </w:tcPr>
          <w:p w14:paraId="683A6942"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r>
      <w:tr w:rsidR="00472AD8" w:rsidRPr="00FF761D" w14:paraId="26D775AF"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22AF91A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447292C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7A76769F"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vasaris</w:t>
            </w:r>
          </w:p>
        </w:tc>
        <w:tc>
          <w:tcPr>
            <w:tcW w:w="946" w:type="dxa"/>
            <w:tcBorders>
              <w:top w:val="nil"/>
              <w:left w:val="nil"/>
              <w:bottom w:val="single" w:sz="4" w:space="0" w:color="auto"/>
              <w:right w:val="single" w:sz="4" w:space="0" w:color="auto"/>
            </w:tcBorders>
            <w:noWrap/>
            <w:vAlign w:val="center"/>
            <w:hideMark/>
          </w:tcPr>
          <w:p w14:paraId="2DB19BC9"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11B248C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vasaris</w:t>
            </w:r>
          </w:p>
        </w:tc>
        <w:tc>
          <w:tcPr>
            <w:tcW w:w="912" w:type="dxa"/>
            <w:tcBorders>
              <w:top w:val="nil"/>
              <w:left w:val="nil"/>
              <w:bottom w:val="single" w:sz="4" w:space="0" w:color="auto"/>
              <w:right w:val="single" w:sz="4" w:space="0" w:color="auto"/>
            </w:tcBorders>
            <w:noWrap/>
            <w:vAlign w:val="center"/>
            <w:hideMark/>
          </w:tcPr>
          <w:p w14:paraId="7F9E130A"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6E4D5B4B"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vasaris</w:t>
            </w:r>
          </w:p>
        </w:tc>
        <w:tc>
          <w:tcPr>
            <w:tcW w:w="781" w:type="dxa"/>
            <w:tcBorders>
              <w:top w:val="nil"/>
              <w:left w:val="nil"/>
              <w:bottom w:val="single" w:sz="4" w:space="0" w:color="auto"/>
              <w:right w:val="single" w:sz="8" w:space="0" w:color="auto"/>
            </w:tcBorders>
            <w:noWrap/>
            <w:vAlign w:val="center"/>
            <w:hideMark/>
          </w:tcPr>
          <w:p w14:paraId="28B4456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r>
      <w:tr w:rsidR="00472AD8" w:rsidRPr="00FF761D" w14:paraId="0B70ECE9"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32CA785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1C7688A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0A66391B"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kovas</w:t>
            </w:r>
          </w:p>
        </w:tc>
        <w:tc>
          <w:tcPr>
            <w:tcW w:w="946" w:type="dxa"/>
            <w:tcBorders>
              <w:top w:val="nil"/>
              <w:left w:val="nil"/>
              <w:bottom w:val="single" w:sz="4" w:space="0" w:color="auto"/>
              <w:right w:val="single" w:sz="4" w:space="0" w:color="auto"/>
            </w:tcBorders>
            <w:noWrap/>
            <w:vAlign w:val="center"/>
            <w:hideMark/>
          </w:tcPr>
          <w:p w14:paraId="0EA975A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1612A3D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kovas</w:t>
            </w:r>
          </w:p>
        </w:tc>
        <w:tc>
          <w:tcPr>
            <w:tcW w:w="912" w:type="dxa"/>
            <w:tcBorders>
              <w:top w:val="nil"/>
              <w:left w:val="nil"/>
              <w:bottom w:val="single" w:sz="4" w:space="0" w:color="auto"/>
              <w:right w:val="single" w:sz="4" w:space="0" w:color="auto"/>
            </w:tcBorders>
            <w:noWrap/>
            <w:vAlign w:val="center"/>
            <w:hideMark/>
          </w:tcPr>
          <w:p w14:paraId="6425313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01DE2CA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kovas</w:t>
            </w:r>
          </w:p>
        </w:tc>
        <w:tc>
          <w:tcPr>
            <w:tcW w:w="781" w:type="dxa"/>
            <w:tcBorders>
              <w:top w:val="nil"/>
              <w:left w:val="nil"/>
              <w:bottom w:val="single" w:sz="4" w:space="0" w:color="auto"/>
              <w:right w:val="single" w:sz="8" w:space="0" w:color="auto"/>
            </w:tcBorders>
            <w:noWrap/>
            <w:vAlign w:val="center"/>
            <w:hideMark/>
          </w:tcPr>
          <w:p w14:paraId="4364C1F0"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r>
      <w:tr w:rsidR="00472AD8" w:rsidRPr="00FF761D" w14:paraId="3DAA4EF9"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063D4D29"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78C5DF4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5A14A32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balandis</w:t>
            </w:r>
          </w:p>
        </w:tc>
        <w:tc>
          <w:tcPr>
            <w:tcW w:w="946" w:type="dxa"/>
            <w:tcBorders>
              <w:top w:val="nil"/>
              <w:left w:val="nil"/>
              <w:bottom w:val="single" w:sz="4" w:space="0" w:color="auto"/>
              <w:right w:val="single" w:sz="4" w:space="0" w:color="auto"/>
            </w:tcBorders>
            <w:noWrap/>
            <w:vAlign w:val="center"/>
            <w:hideMark/>
          </w:tcPr>
          <w:p w14:paraId="64C30320"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285BD02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balandis</w:t>
            </w:r>
          </w:p>
        </w:tc>
        <w:tc>
          <w:tcPr>
            <w:tcW w:w="912" w:type="dxa"/>
            <w:tcBorders>
              <w:top w:val="nil"/>
              <w:left w:val="nil"/>
              <w:bottom w:val="single" w:sz="4" w:space="0" w:color="auto"/>
              <w:right w:val="single" w:sz="4" w:space="0" w:color="auto"/>
            </w:tcBorders>
            <w:noWrap/>
            <w:vAlign w:val="center"/>
            <w:hideMark/>
          </w:tcPr>
          <w:p w14:paraId="654DF0E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7A1F2A8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balandis</w:t>
            </w:r>
          </w:p>
        </w:tc>
        <w:tc>
          <w:tcPr>
            <w:tcW w:w="781" w:type="dxa"/>
            <w:tcBorders>
              <w:top w:val="nil"/>
              <w:left w:val="nil"/>
              <w:bottom w:val="single" w:sz="4" w:space="0" w:color="auto"/>
              <w:right w:val="single" w:sz="8" w:space="0" w:color="auto"/>
            </w:tcBorders>
            <w:noWrap/>
            <w:vAlign w:val="center"/>
            <w:hideMark/>
          </w:tcPr>
          <w:p w14:paraId="18B0474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496</w:t>
            </w:r>
          </w:p>
        </w:tc>
      </w:tr>
      <w:tr w:rsidR="00472AD8" w:rsidRPr="00FF761D" w14:paraId="5DCC0599"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49A46F70"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4453F26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63865325"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gegužė</w:t>
            </w:r>
          </w:p>
        </w:tc>
        <w:tc>
          <w:tcPr>
            <w:tcW w:w="946" w:type="dxa"/>
            <w:tcBorders>
              <w:top w:val="nil"/>
              <w:left w:val="nil"/>
              <w:bottom w:val="single" w:sz="4" w:space="0" w:color="auto"/>
              <w:right w:val="single" w:sz="4" w:space="0" w:color="auto"/>
            </w:tcBorders>
            <w:noWrap/>
            <w:vAlign w:val="center"/>
            <w:hideMark/>
          </w:tcPr>
          <w:p w14:paraId="33309F77"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6B6256B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gegužė</w:t>
            </w:r>
          </w:p>
        </w:tc>
        <w:tc>
          <w:tcPr>
            <w:tcW w:w="912" w:type="dxa"/>
            <w:tcBorders>
              <w:top w:val="nil"/>
              <w:left w:val="nil"/>
              <w:bottom w:val="single" w:sz="4" w:space="0" w:color="auto"/>
              <w:right w:val="single" w:sz="4" w:space="0" w:color="auto"/>
            </w:tcBorders>
            <w:noWrap/>
            <w:vAlign w:val="center"/>
            <w:hideMark/>
          </w:tcPr>
          <w:p w14:paraId="36A5BD6A"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0F606CF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781" w:type="dxa"/>
            <w:tcBorders>
              <w:top w:val="nil"/>
              <w:left w:val="nil"/>
              <w:bottom w:val="single" w:sz="4" w:space="0" w:color="auto"/>
              <w:right w:val="single" w:sz="8" w:space="0" w:color="auto"/>
            </w:tcBorders>
            <w:noWrap/>
            <w:vAlign w:val="center"/>
            <w:hideMark/>
          </w:tcPr>
          <w:p w14:paraId="01420BD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r>
      <w:tr w:rsidR="00472AD8" w:rsidRPr="00FF761D" w14:paraId="1A4B441F"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76FFB305"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4A83B676"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39FB993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birželis</w:t>
            </w:r>
          </w:p>
        </w:tc>
        <w:tc>
          <w:tcPr>
            <w:tcW w:w="946" w:type="dxa"/>
            <w:tcBorders>
              <w:top w:val="nil"/>
              <w:left w:val="nil"/>
              <w:bottom w:val="single" w:sz="4" w:space="0" w:color="auto"/>
              <w:right w:val="single" w:sz="4" w:space="0" w:color="auto"/>
            </w:tcBorders>
            <w:noWrap/>
            <w:vAlign w:val="center"/>
            <w:hideMark/>
          </w:tcPr>
          <w:p w14:paraId="0431D6B5"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07069DA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birželis</w:t>
            </w:r>
          </w:p>
        </w:tc>
        <w:tc>
          <w:tcPr>
            <w:tcW w:w="912" w:type="dxa"/>
            <w:tcBorders>
              <w:top w:val="nil"/>
              <w:left w:val="nil"/>
              <w:bottom w:val="single" w:sz="4" w:space="0" w:color="auto"/>
              <w:right w:val="single" w:sz="4" w:space="0" w:color="auto"/>
            </w:tcBorders>
            <w:noWrap/>
            <w:vAlign w:val="center"/>
            <w:hideMark/>
          </w:tcPr>
          <w:p w14:paraId="23DB80A4"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36E2CD0D"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781" w:type="dxa"/>
            <w:tcBorders>
              <w:top w:val="nil"/>
              <w:left w:val="nil"/>
              <w:bottom w:val="single" w:sz="4" w:space="0" w:color="auto"/>
              <w:right w:val="single" w:sz="8" w:space="0" w:color="auto"/>
            </w:tcBorders>
            <w:noWrap/>
            <w:vAlign w:val="center"/>
            <w:hideMark/>
          </w:tcPr>
          <w:p w14:paraId="35E12B6A"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r>
      <w:tr w:rsidR="00472AD8" w:rsidRPr="00FF761D" w14:paraId="285CB192"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54811F1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7892C0A5"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30F56D7B"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liepa</w:t>
            </w:r>
          </w:p>
        </w:tc>
        <w:tc>
          <w:tcPr>
            <w:tcW w:w="946" w:type="dxa"/>
            <w:tcBorders>
              <w:top w:val="nil"/>
              <w:left w:val="nil"/>
              <w:bottom w:val="single" w:sz="4" w:space="0" w:color="auto"/>
              <w:right w:val="single" w:sz="4" w:space="0" w:color="auto"/>
            </w:tcBorders>
            <w:noWrap/>
            <w:vAlign w:val="center"/>
            <w:hideMark/>
          </w:tcPr>
          <w:p w14:paraId="5275E51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0FE39D26"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liepa</w:t>
            </w:r>
          </w:p>
        </w:tc>
        <w:tc>
          <w:tcPr>
            <w:tcW w:w="912" w:type="dxa"/>
            <w:tcBorders>
              <w:top w:val="nil"/>
              <w:left w:val="nil"/>
              <w:bottom w:val="single" w:sz="4" w:space="0" w:color="auto"/>
              <w:right w:val="single" w:sz="4" w:space="0" w:color="auto"/>
            </w:tcBorders>
            <w:noWrap/>
            <w:vAlign w:val="center"/>
            <w:hideMark/>
          </w:tcPr>
          <w:p w14:paraId="2A1067D7"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576</w:t>
            </w:r>
          </w:p>
        </w:tc>
        <w:tc>
          <w:tcPr>
            <w:tcW w:w="1143" w:type="dxa"/>
            <w:tcBorders>
              <w:top w:val="nil"/>
              <w:left w:val="nil"/>
              <w:bottom w:val="single" w:sz="4" w:space="0" w:color="auto"/>
              <w:right w:val="single" w:sz="4" w:space="0" w:color="auto"/>
            </w:tcBorders>
            <w:noWrap/>
            <w:vAlign w:val="center"/>
            <w:hideMark/>
          </w:tcPr>
          <w:p w14:paraId="526C5CF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781" w:type="dxa"/>
            <w:tcBorders>
              <w:top w:val="nil"/>
              <w:left w:val="nil"/>
              <w:bottom w:val="single" w:sz="4" w:space="0" w:color="auto"/>
              <w:right w:val="single" w:sz="8" w:space="0" w:color="auto"/>
            </w:tcBorders>
            <w:noWrap/>
            <w:vAlign w:val="center"/>
            <w:hideMark/>
          </w:tcPr>
          <w:p w14:paraId="2236B8CF"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r>
      <w:tr w:rsidR="00472AD8" w:rsidRPr="00FF761D" w14:paraId="22940498"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0714F5C0"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4A2473B5"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7377BFF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rugpjūtis</w:t>
            </w:r>
          </w:p>
        </w:tc>
        <w:tc>
          <w:tcPr>
            <w:tcW w:w="946" w:type="dxa"/>
            <w:tcBorders>
              <w:top w:val="nil"/>
              <w:left w:val="nil"/>
              <w:bottom w:val="single" w:sz="4" w:space="0" w:color="auto"/>
              <w:right w:val="single" w:sz="4" w:space="0" w:color="auto"/>
            </w:tcBorders>
            <w:noWrap/>
            <w:vAlign w:val="center"/>
            <w:hideMark/>
          </w:tcPr>
          <w:p w14:paraId="540D59ED"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1F3FAD3F"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rugpjūtis</w:t>
            </w:r>
          </w:p>
        </w:tc>
        <w:tc>
          <w:tcPr>
            <w:tcW w:w="912" w:type="dxa"/>
            <w:tcBorders>
              <w:top w:val="nil"/>
              <w:left w:val="nil"/>
              <w:bottom w:val="single" w:sz="4" w:space="0" w:color="auto"/>
              <w:right w:val="single" w:sz="4" w:space="0" w:color="auto"/>
            </w:tcBorders>
            <w:noWrap/>
            <w:vAlign w:val="center"/>
            <w:hideMark/>
          </w:tcPr>
          <w:p w14:paraId="68E5FCB0"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5A1BCB9F"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781" w:type="dxa"/>
            <w:tcBorders>
              <w:top w:val="nil"/>
              <w:left w:val="nil"/>
              <w:bottom w:val="single" w:sz="4" w:space="0" w:color="auto"/>
              <w:right w:val="single" w:sz="8" w:space="0" w:color="auto"/>
            </w:tcBorders>
            <w:noWrap/>
            <w:vAlign w:val="center"/>
            <w:hideMark/>
          </w:tcPr>
          <w:p w14:paraId="775F6AE0"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r>
      <w:tr w:rsidR="00472AD8" w:rsidRPr="00FF761D" w14:paraId="6799BE70"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2381006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535" w:type="dxa"/>
            <w:tcBorders>
              <w:top w:val="nil"/>
              <w:left w:val="nil"/>
              <w:bottom w:val="single" w:sz="4" w:space="0" w:color="auto"/>
              <w:right w:val="single" w:sz="4" w:space="0" w:color="auto"/>
            </w:tcBorders>
            <w:noWrap/>
            <w:vAlign w:val="center"/>
            <w:hideMark/>
          </w:tcPr>
          <w:p w14:paraId="26F855D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1159" w:type="dxa"/>
            <w:tcBorders>
              <w:top w:val="nil"/>
              <w:left w:val="nil"/>
              <w:bottom w:val="single" w:sz="4" w:space="0" w:color="auto"/>
              <w:right w:val="single" w:sz="4" w:space="0" w:color="auto"/>
            </w:tcBorders>
            <w:noWrap/>
            <w:vAlign w:val="center"/>
            <w:hideMark/>
          </w:tcPr>
          <w:p w14:paraId="2000FED5"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rugsėjis</w:t>
            </w:r>
          </w:p>
        </w:tc>
        <w:tc>
          <w:tcPr>
            <w:tcW w:w="946" w:type="dxa"/>
            <w:tcBorders>
              <w:top w:val="nil"/>
              <w:left w:val="nil"/>
              <w:bottom w:val="single" w:sz="4" w:space="0" w:color="auto"/>
              <w:right w:val="single" w:sz="4" w:space="0" w:color="auto"/>
            </w:tcBorders>
            <w:noWrap/>
            <w:vAlign w:val="center"/>
            <w:hideMark/>
          </w:tcPr>
          <w:p w14:paraId="613CE4E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78275719"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rugsėjis</w:t>
            </w:r>
          </w:p>
        </w:tc>
        <w:tc>
          <w:tcPr>
            <w:tcW w:w="912" w:type="dxa"/>
            <w:tcBorders>
              <w:top w:val="nil"/>
              <w:left w:val="nil"/>
              <w:bottom w:val="single" w:sz="4" w:space="0" w:color="auto"/>
              <w:right w:val="single" w:sz="4" w:space="0" w:color="auto"/>
            </w:tcBorders>
            <w:noWrap/>
            <w:vAlign w:val="center"/>
            <w:hideMark/>
          </w:tcPr>
          <w:p w14:paraId="184555B7"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36F61C3B"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781" w:type="dxa"/>
            <w:tcBorders>
              <w:top w:val="nil"/>
              <w:left w:val="nil"/>
              <w:bottom w:val="single" w:sz="4" w:space="0" w:color="auto"/>
              <w:right w:val="single" w:sz="8" w:space="0" w:color="auto"/>
            </w:tcBorders>
            <w:noWrap/>
            <w:vAlign w:val="center"/>
            <w:hideMark/>
          </w:tcPr>
          <w:p w14:paraId="1AA5D99B"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r>
      <w:tr w:rsidR="00472AD8" w:rsidRPr="00FF761D" w14:paraId="373CFB0F"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102BB232"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spalis</w:t>
            </w:r>
          </w:p>
        </w:tc>
        <w:tc>
          <w:tcPr>
            <w:tcW w:w="535" w:type="dxa"/>
            <w:tcBorders>
              <w:top w:val="nil"/>
              <w:left w:val="nil"/>
              <w:bottom w:val="single" w:sz="4" w:space="0" w:color="auto"/>
              <w:right w:val="single" w:sz="4" w:space="0" w:color="auto"/>
            </w:tcBorders>
            <w:noWrap/>
            <w:vAlign w:val="center"/>
            <w:hideMark/>
          </w:tcPr>
          <w:p w14:paraId="775FE407"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34BBE5C4"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spalis</w:t>
            </w:r>
          </w:p>
        </w:tc>
        <w:tc>
          <w:tcPr>
            <w:tcW w:w="946" w:type="dxa"/>
            <w:tcBorders>
              <w:top w:val="nil"/>
              <w:left w:val="nil"/>
              <w:bottom w:val="single" w:sz="4" w:space="0" w:color="auto"/>
              <w:right w:val="single" w:sz="4" w:space="0" w:color="auto"/>
            </w:tcBorders>
            <w:noWrap/>
            <w:vAlign w:val="center"/>
            <w:hideMark/>
          </w:tcPr>
          <w:p w14:paraId="276A688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576</w:t>
            </w:r>
          </w:p>
        </w:tc>
        <w:tc>
          <w:tcPr>
            <w:tcW w:w="1159" w:type="dxa"/>
            <w:tcBorders>
              <w:top w:val="nil"/>
              <w:left w:val="nil"/>
              <w:bottom w:val="single" w:sz="4" w:space="0" w:color="auto"/>
              <w:right w:val="single" w:sz="4" w:space="0" w:color="auto"/>
            </w:tcBorders>
            <w:noWrap/>
            <w:vAlign w:val="center"/>
            <w:hideMark/>
          </w:tcPr>
          <w:p w14:paraId="38397C4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spalis</w:t>
            </w:r>
          </w:p>
        </w:tc>
        <w:tc>
          <w:tcPr>
            <w:tcW w:w="912" w:type="dxa"/>
            <w:tcBorders>
              <w:top w:val="nil"/>
              <w:left w:val="nil"/>
              <w:bottom w:val="single" w:sz="4" w:space="0" w:color="auto"/>
              <w:right w:val="single" w:sz="4" w:space="0" w:color="auto"/>
            </w:tcBorders>
            <w:noWrap/>
            <w:vAlign w:val="center"/>
            <w:hideMark/>
          </w:tcPr>
          <w:p w14:paraId="1060A8B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6734A1C2"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781" w:type="dxa"/>
            <w:tcBorders>
              <w:top w:val="nil"/>
              <w:left w:val="nil"/>
              <w:bottom w:val="single" w:sz="4" w:space="0" w:color="auto"/>
              <w:right w:val="single" w:sz="8" w:space="0" w:color="auto"/>
            </w:tcBorders>
            <w:noWrap/>
            <w:vAlign w:val="center"/>
            <w:hideMark/>
          </w:tcPr>
          <w:p w14:paraId="692E7B4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r>
      <w:tr w:rsidR="00472AD8" w:rsidRPr="00FF761D" w14:paraId="3DDFD189" w14:textId="77777777" w:rsidTr="00472AD8">
        <w:trPr>
          <w:trHeight w:val="300"/>
        </w:trPr>
        <w:tc>
          <w:tcPr>
            <w:tcW w:w="1045" w:type="dxa"/>
            <w:tcBorders>
              <w:top w:val="nil"/>
              <w:left w:val="single" w:sz="8" w:space="0" w:color="auto"/>
              <w:bottom w:val="single" w:sz="4" w:space="0" w:color="auto"/>
              <w:right w:val="single" w:sz="4" w:space="0" w:color="auto"/>
            </w:tcBorders>
            <w:noWrap/>
            <w:vAlign w:val="center"/>
            <w:hideMark/>
          </w:tcPr>
          <w:p w14:paraId="3978503B"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lapkritis</w:t>
            </w:r>
          </w:p>
        </w:tc>
        <w:tc>
          <w:tcPr>
            <w:tcW w:w="535" w:type="dxa"/>
            <w:tcBorders>
              <w:top w:val="nil"/>
              <w:left w:val="nil"/>
              <w:bottom w:val="single" w:sz="4" w:space="0" w:color="auto"/>
              <w:right w:val="single" w:sz="4" w:space="0" w:color="auto"/>
            </w:tcBorders>
            <w:noWrap/>
            <w:vAlign w:val="center"/>
            <w:hideMark/>
          </w:tcPr>
          <w:p w14:paraId="57AAC2D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4D01C96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lapkritis</w:t>
            </w:r>
          </w:p>
        </w:tc>
        <w:tc>
          <w:tcPr>
            <w:tcW w:w="946" w:type="dxa"/>
            <w:tcBorders>
              <w:top w:val="nil"/>
              <w:left w:val="nil"/>
              <w:bottom w:val="single" w:sz="4" w:space="0" w:color="auto"/>
              <w:right w:val="single" w:sz="4" w:space="0" w:color="auto"/>
            </w:tcBorders>
            <w:noWrap/>
            <w:vAlign w:val="center"/>
            <w:hideMark/>
          </w:tcPr>
          <w:p w14:paraId="5897AA8A"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single" w:sz="4" w:space="0" w:color="auto"/>
              <w:right w:val="single" w:sz="4" w:space="0" w:color="auto"/>
            </w:tcBorders>
            <w:noWrap/>
            <w:vAlign w:val="center"/>
            <w:hideMark/>
          </w:tcPr>
          <w:p w14:paraId="4D76463A"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lapkritis</w:t>
            </w:r>
          </w:p>
        </w:tc>
        <w:tc>
          <w:tcPr>
            <w:tcW w:w="912" w:type="dxa"/>
            <w:tcBorders>
              <w:top w:val="nil"/>
              <w:left w:val="nil"/>
              <w:bottom w:val="single" w:sz="4" w:space="0" w:color="auto"/>
              <w:right w:val="single" w:sz="4" w:space="0" w:color="auto"/>
            </w:tcBorders>
            <w:noWrap/>
            <w:vAlign w:val="center"/>
            <w:hideMark/>
          </w:tcPr>
          <w:p w14:paraId="4D70ED9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0057C7D9"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781" w:type="dxa"/>
            <w:tcBorders>
              <w:top w:val="nil"/>
              <w:left w:val="nil"/>
              <w:bottom w:val="single" w:sz="4" w:space="0" w:color="auto"/>
              <w:right w:val="single" w:sz="8" w:space="0" w:color="auto"/>
            </w:tcBorders>
            <w:noWrap/>
            <w:vAlign w:val="center"/>
            <w:hideMark/>
          </w:tcPr>
          <w:p w14:paraId="429A8B5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r>
      <w:tr w:rsidR="00472AD8" w:rsidRPr="00FF761D" w14:paraId="70B76FD1" w14:textId="77777777" w:rsidTr="00472AD8">
        <w:trPr>
          <w:trHeight w:val="315"/>
        </w:trPr>
        <w:tc>
          <w:tcPr>
            <w:tcW w:w="1045" w:type="dxa"/>
            <w:tcBorders>
              <w:top w:val="nil"/>
              <w:left w:val="single" w:sz="8" w:space="0" w:color="auto"/>
              <w:bottom w:val="nil"/>
              <w:right w:val="single" w:sz="4" w:space="0" w:color="auto"/>
            </w:tcBorders>
            <w:noWrap/>
            <w:vAlign w:val="center"/>
            <w:hideMark/>
          </w:tcPr>
          <w:p w14:paraId="4E764996"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gruodis</w:t>
            </w:r>
          </w:p>
        </w:tc>
        <w:tc>
          <w:tcPr>
            <w:tcW w:w="535" w:type="dxa"/>
            <w:tcBorders>
              <w:top w:val="nil"/>
              <w:left w:val="nil"/>
              <w:bottom w:val="nil"/>
              <w:right w:val="single" w:sz="4" w:space="0" w:color="auto"/>
            </w:tcBorders>
            <w:noWrap/>
            <w:vAlign w:val="center"/>
            <w:hideMark/>
          </w:tcPr>
          <w:p w14:paraId="2AF1F10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nil"/>
              <w:right w:val="single" w:sz="4" w:space="0" w:color="auto"/>
            </w:tcBorders>
            <w:noWrap/>
            <w:vAlign w:val="center"/>
            <w:hideMark/>
          </w:tcPr>
          <w:p w14:paraId="1EB7BAB0"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gruodis</w:t>
            </w:r>
          </w:p>
        </w:tc>
        <w:tc>
          <w:tcPr>
            <w:tcW w:w="946" w:type="dxa"/>
            <w:tcBorders>
              <w:top w:val="nil"/>
              <w:left w:val="nil"/>
              <w:bottom w:val="nil"/>
              <w:right w:val="single" w:sz="4" w:space="0" w:color="auto"/>
            </w:tcBorders>
            <w:noWrap/>
            <w:vAlign w:val="center"/>
            <w:hideMark/>
          </w:tcPr>
          <w:p w14:paraId="0981A71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59" w:type="dxa"/>
            <w:tcBorders>
              <w:top w:val="nil"/>
              <w:left w:val="nil"/>
              <w:bottom w:val="nil"/>
              <w:right w:val="single" w:sz="4" w:space="0" w:color="auto"/>
            </w:tcBorders>
            <w:noWrap/>
            <w:vAlign w:val="center"/>
            <w:hideMark/>
          </w:tcPr>
          <w:p w14:paraId="4DF2E255"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gruodis</w:t>
            </w:r>
          </w:p>
        </w:tc>
        <w:tc>
          <w:tcPr>
            <w:tcW w:w="912" w:type="dxa"/>
            <w:tcBorders>
              <w:top w:val="nil"/>
              <w:left w:val="nil"/>
              <w:bottom w:val="nil"/>
              <w:right w:val="single" w:sz="4" w:space="0" w:color="auto"/>
            </w:tcBorders>
            <w:noWrap/>
            <w:vAlign w:val="center"/>
            <w:hideMark/>
          </w:tcPr>
          <w:p w14:paraId="79E1C8B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288</w:t>
            </w:r>
          </w:p>
        </w:tc>
        <w:tc>
          <w:tcPr>
            <w:tcW w:w="1143" w:type="dxa"/>
            <w:tcBorders>
              <w:top w:val="nil"/>
              <w:left w:val="nil"/>
              <w:bottom w:val="single" w:sz="4" w:space="0" w:color="auto"/>
              <w:right w:val="single" w:sz="4" w:space="0" w:color="auto"/>
            </w:tcBorders>
            <w:noWrap/>
            <w:vAlign w:val="center"/>
            <w:hideMark/>
          </w:tcPr>
          <w:p w14:paraId="65DD2B2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c>
          <w:tcPr>
            <w:tcW w:w="781" w:type="dxa"/>
            <w:tcBorders>
              <w:top w:val="nil"/>
              <w:left w:val="nil"/>
              <w:bottom w:val="single" w:sz="4" w:space="0" w:color="auto"/>
              <w:right w:val="single" w:sz="8" w:space="0" w:color="auto"/>
            </w:tcBorders>
            <w:noWrap/>
            <w:vAlign w:val="center"/>
            <w:hideMark/>
          </w:tcPr>
          <w:p w14:paraId="70CC828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w:t>
            </w:r>
          </w:p>
        </w:tc>
      </w:tr>
      <w:tr w:rsidR="00472AD8" w:rsidRPr="00FF761D" w14:paraId="02EDAE54" w14:textId="77777777" w:rsidTr="00472AD8">
        <w:trPr>
          <w:trHeight w:val="315"/>
        </w:trPr>
        <w:tc>
          <w:tcPr>
            <w:tcW w:w="1045" w:type="dxa"/>
            <w:tcBorders>
              <w:top w:val="single" w:sz="8" w:space="0" w:color="auto"/>
              <w:left w:val="single" w:sz="8" w:space="0" w:color="auto"/>
              <w:bottom w:val="single" w:sz="8" w:space="0" w:color="auto"/>
              <w:right w:val="single" w:sz="4" w:space="0" w:color="auto"/>
            </w:tcBorders>
            <w:noWrap/>
            <w:vAlign w:val="center"/>
            <w:hideMark/>
          </w:tcPr>
          <w:p w14:paraId="4849A6ED"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Viso:</w:t>
            </w:r>
          </w:p>
        </w:tc>
        <w:tc>
          <w:tcPr>
            <w:tcW w:w="535" w:type="dxa"/>
            <w:tcBorders>
              <w:top w:val="single" w:sz="8" w:space="0" w:color="auto"/>
              <w:left w:val="nil"/>
              <w:bottom w:val="single" w:sz="8" w:space="0" w:color="auto"/>
              <w:right w:val="single" w:sz="4" w:space="0" w:color="auto"/>
            </w:tcBorders>
            <w:noWrap/>
            <w:vAlign w:val="center"/>
            <w:hideMark/>
          </w:tcPr>
          <w:p w14:paraId="4C95B1A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864</w:t>
            </w:r>
          </w:p>
        </w:tc>
        <w:tc>
          <w:tcPr>
            <w:tcW w:w="1159" w:type="dxa"/>
            <w:tcBorders>
              <w:top w:val="single" w:sz="8" w:space="0" w:color="auto"/>
              <w:left w:val="nil"/>
              <w:bottom w:val="single" w:sz="8" w:space="0" w:color="auto"/>
              <w:right w:val="single" w:sz="4" w:space="0" w:color="auto"/>
            </w:tcBorders>
            <w:noWrap/>
            <w:vAlign w:val="center"/>
            <w:hideMark/>
          </w:tcPr>
          <w:p w14:paraId="25CC5E08"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Viso:</w:t>
            </w:r>
          </w:p>
        </w:tc>
        <w:tc>
          <w:tcPr>
            <w:tcW w:w="946" w:type="dxa"/>
            <w:tcBorders>
              <w:top w:val="single" w:sz="8" w:space="0" w:color="auto"/>
              <w:left w:val="nil"/>
              <w:bottom w:val="single" w:sz="8" w:space="0" w:color="auto"/>
              <w:right w:val="single" w:sz="4" w:space="0" w:color="auto"/>
            </w:tcBorders>
            <w:noWrap/>
            <w:vAlign w:val="center"/>
            <w:hideMark/>
          </w:tcPr>
          <w:p w14:paraId="2C402C01"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4 032</w:t>
            </w:r>
          </w:p>
        </w:tc>
        <w:tc>
          <w:tcPr>
            <w:tcW w:w="1159" w:type="dxa"/>
            <w:tcBorders>
              <w:top w:val="single" w:sz="8" w:space="0" w:color="auto"/>
              <w:left w:val="nil"/>
              <w:bottom w:val="single" w:sz="8" w:space="0" w:color="auto"/>
              <w:right w:val="single" w:sz="4" w:space="0" w:color="auto"/>
            </w:tcBorders>
            <w:noWrap/>
            <w:vAlign w:val="center"/>
            <w:hideMark/>
          </w:tcPr>
          <w:p w14:paraId="34E4E6B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Viso:</w:t>
            </w:r>
          </w:p>
        </w:tc>
        <w:tc>
          <w:tcPr>
            <w:tcW w:w="912" w:type="dxa"/>
            <w:tcBorders>
              <w:top w:val="single" w:sz="8" w:space="0" w:color="auto"/>
              <w:left w:val="nil"/>
              <w:bottom w:val="single" w:sz="8" w:space="0" w:color="auto"/>
              <w:right w:val="single" w:sz="4" w:space="0" w:color="auto"/>
            </w:tcBorders>
            <w:noWrap/>
            <w:vAlign w:val="center"/>
            <w:hideMark/>
          </w:tcPr>
          <w:p w14:paraId="4C732DA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3 744</w:t>
            </w:r>
          </w:p>
        </w:tc>
        <w:tc>
          <w:tcPr>
            <w:tcW w:w="1143" w:type="dxa"/>
            <w:tcBorders>
              <w:top w:val="single" w:sz="8" w:space="0" w:color="auto"/>
              <w:left w:val="nil"/>
              <w:bottom w:val="single" w:sz="8" w:space="0" w:color="auto"/>
              <w:right w:val="single" w:sz="4" w:space="0" w:color="auto"/>
            </w:tcBorders>
            <w:noWrap/>
            <w:vAlign w:val="center"/>
            <w:hideMark/>
          </w:tcPr>
          <w:p w14:paraId="79AC3F14"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Viso:</w:t>
            </w:r>
          </w:p>
        </w:tc>
        <w:tc>
          <w:tcPr>
            <w:tcW w:w="781" w:type="dxa"/>
            <w:tcBorders>
              <w:top w:val="single" w:sz="8" w:space="0" w:color="auto"/>
              <w:left w:val="nil"/>
              <w:bottom w:val="single" w:sz="8" w:space="0" w:color="auto"/>
              <w:right w:val="single" w:sz="8" w:space="0" w:color="auto"/>
            </w:tcBorders>
            <w:noWrap/>
            <w:vAlign w:val="center"/>
            <w:hideMark/>
          </w:tcPr>
          <w:p w14:paraId="5FFCDE6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1 360</w:t>
            </w:r>
          </w:p>
        </w:tc>
      </w:tr>
      <w:tr w:rsidR="00472AD8" w:rsidRPr="00FF761D" w14:paraId="7E7D8B9D" w14:textId="77777777" w:rsidTr="00472AD8">
        <w:trPr>
          <w:trHeight w:val="315"/>
        </w:trPr>
        <w:tc>
          <w:tcPr>
            <w:tcW w:w="1045" w:type="dxa"/>
            <w:tcBorders>
              <w:top w:val="nil"/>
              <w:left w:val="single" w:sz="8" w:space="0" w:color="auto"/>
              <w:bottom w:val="single" w:sz="8" w:space="0" w:color="auto"/>
              <w:right w:val="single" w:sz="4" w:space="0" w:color="auto"/>
            </w:tcBorders>
            <w:noWrap/>
            <w:vAlign w:val="center"/>
            <w:hideMark/>
          </w:tcPr>
          <w:p w14:paraId="73457EDD"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 </w:t>
            </w:r>
          </w:p>
        </w:tc>
        <w:tc>
          <w:tcPr>
            <w:tcW w:w="535" w:type="dxa"/>
            <w:tcBorders>
              <w:top w:val="nil"/>
              <w:left w:val="nil"/>
              <w:bottom w:val="single" w:sz="8" w:space="0" w:color="auto"/>
              <w:right w:val="single" w:sz="4" w:space="0" w:color="auto"/>
            </w:tcBorders>
            <w:noWrap/>
            <w:vAlign w:val="center"/>
            <w:hideMark/>
          </w:tcPr>
          <w:p w14:paraId="4C20E6E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 </w:t>
            </w:r>
          </w:p>
        </w:tc>
        <w:tc>
          <w:tcPr>
            <w:tcW w:w="1159" w:type="dxa"/>
            <w:tcBorders>
              <w:top w:val="nil"/>
              <w:left w:val="nil"/>
              <w:bottom w:val="single" w:sz="8" w:space="0" w:color="auto"/>
              <w:right w:val="single" w:sz="4" w:space="0" w:color="auto"/>
            </w:tcBorders>
            <w:noWrap/>
            <w:vAlign w:val="center"/>
            <w:hideMark/>
          </w:tcPr>
          <w:p w14:paraId="254673F3"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 </w:t>
            </w:r>
          </w:p>
        </w:tc>
        <w:tc>
          <w:tcPr>
            <w:tcW w:w="946" w:type="dxa"/>
            <w:tcBorders>
              <w:top w:val="nil"/>
              <w:left w:val="nil"/>
              <w:bottom w:val="single" w:sz="8" w:space="0" w:color="auto"/>
              <w:right w:val="single" w:sz="4" w:space="0" w:color="auto"/>
            </w:tcBorders>
            <w:noWrap/>
            <w:vAlign w:val="center"/>
            <w:hideMark/>
          </w:tcPr>
          <w:p w14:paraId="1ADAF0D2"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iš viso:</w:t>
            </w:r>
          </w:p>
        </w:tc>
        <w:tc>
          <w:tcPr>
            <w:tcW w:w="1159" w:type="dxa"/>
            <w:tcBorders>
              <w:top w:val="nil"/>
              <w:left w:val="nil"/>
              <w:bottom w:val="single" w:sz="8" w:space="0" w:color="auto"/>
              <w:right w:val="single" w:sz="4" w:space="0" w:color="auto"/>
            </w:tcBorders>
            <w:noWrap/>
            <w:vAlign w:val="center"/>
            <w:hideMark/>
          </w:tcPr>
          <w:p w14:paraId="5C555CF6"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10 000</w:t>
            </w:r>
          </w:p>
        </w:tc>
        <w:tc>
          <w:tcPr>
            <w:tcW w:w="912" w:type="dxa"/>
            <w:tcBorders>
              <w:top w:val="nil"/>
              <w:left w:val="nil"/>
              <w:bottom w:val="single" w:sz="8" w:space="0" w:color="auto"/>
              <w:right w:val="single" w:sz="4" w:space="0" w:color="auto"/>
            </w:tcBorders>
            <w:noWrap/>
            <w:vAlign w:val="center"/>
            <w:hideMark/>
          </w:tcPr>
          <w:p w14:paraId="51DC3DCE"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kompl.</w:t>
            </w:r>
          </w:p>
        </w:tc>
        <w:tc>
          <w:tcPr>
            <w:tcW w:w="1143" w:type="dxa"/>
            <w:tcBorders>
              <w:top w:val="nil"/>
              <w:left w:val="nil"/>
              <w:bottom w:val="single" w:sz="8" w:space="0" w:color="auto"/>
              <w:right w:val="single" w:sz="4" w:space="0" w:color="auto"/>
            </w:tcBorders>
            <w:noWrap/>
            <w:vAlign w:val="center"/>
            <w:hideMark/>
          </w:tcPr>
          <w:p w14:paraId="093BEC05"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 </w:t>
            </w:r>
          </w:p>
        </w:tc>
        <w:tc>
          <w:tcPr>
            <w:tcW w:w="781" w:type="dxa"/>
            <w:tcBorders>
              <w:top w:val="nil"/>
              <w:left w:val="nil"/>
              <w:bottom w:val="single" w:sz="8" w:space="0" w:color="auto"/>
              <w:right w:val="single" w:sz="8" w:space="0" w:color="auto"/>
            </w:tcBorders>
            <w:noWrap/>
            <w:vAlign w:val="center"/>
            <w:hideMark/>
          </w:tcPr>
          <w:p w14:paraId="5ADA29AC" w14:textId="77777777" w:rsidR="00472AD8" w:rsidRPr="00FF761D" w:rsidRDefault="00472AD8">
            <w:pPr>
              <w:jc w:val="center"/>
              <w:rPr>
                <w:rFonts w:ascii="Arial" w:hAnsi="Arial" w:cs="Arial"/>
                <w:color w:val="000000"/>
                <w:sz w:val="22"/>
                <w:szCs w:val="22"/>
              </w:rPr>
            </w:pPr>
            <w:r w:rsidRPr="00FF761D">
              <w:rPr>
                <w:rFonts w:ascii="Arial" w:hAnsi="Arial" w:cs="Arial"/>
                <w:color w:val="000000"/>
                <w:sz w:val="22"/>
                <w:szCs w:val="22"/>
              </w:rPr>
              <w:t> </w:t>
            </w:r>
          </w:p>
        </w:tc>
      </w:tr>
    </w:tbl>
    <w:p w14:paraId="50BF29DD" w14:textId="77777777" w:rsidR="00E75D9E" w:rsidRPr="00FF761D" w:rsidRDefault="00E75D9E" w:rsidP="00B8435E"/>
    <w:sectPr w:rsidR="00E75D9E" w:rsidRPr="00FF761D" w:rsidSect="008B1178">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24370" w14:textId="77777777" w:rsidR="002D687C" w:rsidRDefault="002D687C" w:rsidP="00554977">
      <w:r>
        <w:separator/>
      </w:r>
    </w:p>
  </w:endnote>
  <w:endnote w:type="continuationSeparator" w:id="0">
    <w:p w14:paraId="580F4AB6" w14:textId="77777777" w:rsidR="002D687C" w:rsidRDefault="002D687C" w:rsidP="0055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Optima">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TimesLT">
    <w:altName w:val="Times New Roman"/>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D03F" w14:textId="77777777" w:rsidR="00770156" w:rsidRDefault="00770156" w:rsidP="00AA5A99">
    <w:pPr>
      <w:pStyle w:val="Footer"/>
      <w:pBdr>
        <w:top w:val="single" w:sz="4" w:space="1" w:color="auto"/>
      </w:pBdr>
      <w:tabs>
        <w:tab w:val="clear" w:pos="4677"/>
        <w:tab w:val="left" w:pos="1134"/>
        <w:tab w:val="left" w:pos="1560"/>
        <w:tab w:val="left" w:pos="2127"/>
        <w:tab w:val="left" w:pos="3402"/>
        <w:tab w:val="left" w:pos="4111"/>
        <w:tab w:val="left" w:pos="4678"/>
        <w:tab w:val="left" w:pos="5670"/>
      </w:tabs>
      <w:rPr>
        <w:sz w:val="16"/>
      </w:rPr>
    </w:pPr>
    <w:r>
      <w:rPr>
        <w:sz w:val="16"/>
      </w:rPr>
      <w:t>Valstybės įmonė</w:t>
    </w:r>
    <w:r>
      <w:rPr>
        <w:sz w:val="16"/>
      </w:rPr>
      <w:tab/>
    </w:r>
    <w:r>
      <w:rPr>
        <w:sz w:val="16"/>
      </w:rPr>
      <w:tab/>
    </w:r>
    <w:r>
      <w:rPr>
        <w:color w:val="000000"/>
        <w:sz w:val="16"/>
      </w:rPr>
      <w:t>Tel.    (8</w:t>
    </w:r>
    <w:r>
      <w:rPr>
        <w:sz w:val="16"/>
      </w:rPr>
      <w:t>~</w:t>
    </w:r>
    <w:r>
      <w:rPr>
        <w:color w:val="000000"/>
        <w:sz w:val="16"/>
      </w:rPr>
      <w:t>386) 28985</w:t>
    </w:r>
    <w:r>
      <w:rPr>
        <w:color w:val="000000"/>
        <w:sz w:val="16"/>
      </w:rPr>
      <w:tab/>
      <w:t xml:space="preserve"> Duomenys kaupiami ir saugomi               Atsiskaitomoji sąskaita  </w:t>
    </w:r>
    <w:r>
      <w:rPr>
        <w:color w:val="000000"/>
        <w:sz w:val="16"/>
        <w:lang w:val="en-US"/>
      </w:rPr>
      <w:t>LT10 7300 0100 0261 4996</w:t>
    </w:r>
  </w:p>
  <w:p w14:paraId="0069BBB6" w14:textId="77777777" w:rsidR="00770156" w:rsidRDefault="00770156">
    <w:pPr>
      <w:pStyle w:val="Footer"/>
      <w:pBdr>
        <w:top w:val="single" w:sz="4" w:space="1" w:color="auto"/>
      </w:pBdr>
      <w:tabs>
        <w:tab w:val="clear" w:pos="4677"/>
        <w:tab w:val="clear" w:pos="9355"/>
        <w:tab w:val="left" w:pos="1134"/>
        <w:tab w:val="left" w:pos="1560"/>
        <w:tab w:val="left" w:pos="2127"/>
        <w:tab w:val="left" w:pos="3402"/>
        <w:tab w:val="left" w:pos="4111"/>
        <w:tab w:val="left" w:pos="4678"/>
        <w:tab w:val="left" w:pos="6096"/>
        <w:tab w:val="right" w:pos="9356"/>
      </w:tabs>
      <w:rPr>
        <w:sz w:val="16"/>
      </w:rPr>
    </w:pPr>
    <w:r>
      <w:rPr>
        <w:sz w:val="16"/>
      </w:rPr>
      <w:t>Elektrinės g. 4, K 47</w:t>
    </w:r>
    <w:r>
      <w:rPr>
        <w:sz w:val="16"/>
      </w:rPr>
      <w:tab/>
      <w:t xml:space="preserve">Faks.  </w:t>
    </w:r>
    <w:r>
      <w:rPr>
        <w:color w:val="000000"/>
        <w:sz w:val="16"/>
      </w:rPr>
      <w:t>(8</w:t>
    </w:r>
    <w:r>
      <w:rPr>
        <w:sz w:val="16"/>
      </w:rPr>
      <w:t>~</w:t>
    </w:r>
    <w:r>
      <w:rPr>
        <w:color w:val="000000"/>
        <w:sz w:val="16"/>
      </w:rPr>
      <w:t xml:space="preserve">386) </w:t>
    </w:r>
    <w:r>
      <w:rPr>
        <w:sz w:val="16"/>
      </w:rPr>
      <w:t>24396</w:t>
    </w:r>
    <w:r>
      <w:rPr>
        <w:sz w:val="16"/>
      </w:rPr>
      <w:tab/>
      <w:t xml:space="preserve"> Juridinių asmenų registre</w:t>
    </w:r>
    <w:r>
      <w:rPr>
        <w:sz w:val="16"/>
      </w:rPr>
      <w:tab/>
    </w:r>
    <w:r>
      <w:rPr>
        <w:color w:val="000000"/>
        <w:sz w:val="16"/>
      </w:rPr>
      <w:t>,,Swedbank“, AB</w:t>
    </w:r>
  </w:p>
  <w:p w14:paraId="7352D8C8" w14:textId="77777777" w:rsidR="00770156" w:rsidRDefault="00770156">
    <w:pPr>
      <w:pStyle w:val="Footer"/>
      <w:pBdr>
        <w:top w:val="single" w:sz="4" w:space="1" w:color="auto"/>
      </w:pBdr>
      <w:tabs>
        <w:tab w:val="clear" w:pos="4677"/>
        <w:tab w:val="clear" w:pos="9355"/>
        <w:tab w:val="left" w:pos="1134"/>
        <w:tab w:val="left" w:pos="1560"/>
        <w:tab w:val="left" w:pos="2127"/>
        <w:tab w:val="left" w:pos="3402"/>
        <w:tab w:val="left" w:pos="4111"/>
        <w:tab w:val="left" w:pos="4678"/>
        <w:tab w:val="left" w:pos="6096"/>
        <w:tab w:val="right" w:pos="9356"/>
      </w:tabs>
      <w:rPr>
        <w:sz w:val="16"/>
      </w:rPr>
    </w:pPr>
    <w:proofErr w:type="spellStart"/>
    <w:r>
      <w:rPr>
        <w:sz w:val="16"/>
      </w:rPr>
      <w:t>Drūkšinių</w:t>
    </w:r>
    <w:proofErr w:type="spellEnd"/>
    <w:r>
      <w:rPr>
        <w:sz w:val="16"/>
      </w:rPr>
      <w:t xml:space="preserve"> k.</w:t>
    </w:r>
    <w:r>
      <w:rPr>
        <w:sz w:val="16"/>
      </w:rPr>
      <w:tab/>
    </w:r>
    <w:r>
      <w:rPr>
        <w:sz w:val="16"/>
      </w:rPr>
      <w:tab/>
      <w:t xml:space="preserve">El. p.  </w:t>
    </w:r>
    <w:proofErr w:type="spellStart"/>
    <w:r>
      <w:rPr>
        <w:sz w:val="16"/>
      </w:rPr>
      <w:t>iae@iae.lt</w:t>
    </w:r>
    <w:proofErr w:type="spellEnd"/>
    <w:r>
      <w:rPr>
        <w:sz w:val="16"/>
      </w:rPr>
      <w:tab/>
      <w:t xml:space="preserve"> Kodas 255450080</w:t>
    </w:r>
    <w:r>
      <w:rPr>
        <w:sz w:val="16"/>
      </w:rPr>
      <w:tab/>
      <w:t xml:space="preserve"> </w:t>
    </w:r>
  </w:p>
  <w:p w14:paraId="4C535C2E" w14:textId="77777777" w:rsidR="00770156" w:rsidRPr="00BB2C2F" w:rsidRDefault="00770156">
    <w:pPr>
      <w:pStyle w:val="Footer"/>
      <w:pBdr>
        <w:top w:val="single" w:sz="4" w:space="1" w:color="auto"/>
      </w:pBdr>
      <w:tabs>
        <w:tab w:val="clear" w:pos="4677"/>
        <w:tab w:val="clear" w:pos="9355"/>
        <w:tab w:val="left" w:pos="1134"/>
        <w:tab w:val="left" w:pos="1701"/>
        <w:tab w:val="left" w:pos="2127"/>
        <w:tab w:val="left" w:pos="3402"/>
        <w:tab w:val="left" w:pos="4111"/>
        <w:tab w:val="left" w:pos="4678"/>
        <w:tab w:val="left" w:pos="6096"/>
        <w:tab w:val="right" w:pos="9356"/>
      </w:tabs>
      <w:rPr>
        <w:sz w:val="16"/>
        <w:lang w:val="pt-BR"/>
      </w:rPr>
    </w:pPr>
    <w:r>
      <w:rPr>
        <w:sz w:val="16"/>
      </w:rPr>
      <w:t>31152  Visagino sav.</w:t>
    </w:r>
    <w:r>
      <w:rPr>
        <w:sz w:val="16"/>
      </w:rPr>
      <w:tab/>
    </w:r>
    <w:r>
      <w:rPr>
        <w:sz w:val="16"/>
      </w:rPr>
      <w:tab/>
    </w:r>
    <w:r>
      <w:rPr>
        <w:sz w:val="16"/>
      </w:rPr>
      <w:tab/>
      <w:t xml:space="preserve"> PVM mokėtojo kodas</w:t>
    </w:r>
    <w:r w:rsidRPr="00BB2C2F">
      <w:rPr>
        <w:sz w:val="16"/>
        <w:lang w:val="pt-BR"/>
      </w:rPr>
      <w:tab/>
    </w:r>
  </w:p>
  <w:p w14:paraId="35042BC0" w14:textId="77777777" w:rsidR="00770156" w:rsidRDefault="00770156">
    <w:pPr>
      <w:pStyle w:val="Footer"/>
      <w:pBdr>
        <w:top w:val="single" w:sz="4" w:space="1" w:color="auto"/>
      </w:pBdr>
      <w:tabs>
        <w:tab w:val="clear" w:pos="4677"/>
        <w:tab w:val="clear" w:pos="9355"/>
        <w:tab w:val="left" w:pos="1134"/>
        <w:tab w:val="left" w:pos="1701"/>
        <w:tab w:val="left" w:pos="2127"/>
        <w:tab w:val="left" w:pos="3402"/>
        <w:tab w:val="left" w:pos="4111"/>
        <w:tab w:val="left" w:pos="4678"/>
        <w:tab w:val="left" w:pos="5387"/>
        <w:tab w:val="right" w:pos="9356"/>
      </w:tabs>
    </w:pPr>
    <w:r>
      <w:rPr>
        <w:sz w:val="16"/>
      </w:rPr>
      <w:tab/>
    </w:r>
    <w:r>
      <w:rPr>
        <w:sz w:val="16"/>
      </w:rPr>
      <w:tab/>
    </w:r>
    <w:r>
      <w:rPr>
        <w:sz w:val="16"/>
      </w:rPr>
      <w:tab/>
    </w:r>
    <w:r>
      <w:rPr>
        <w:sz w:val="16"/>
      </w:rPr>
      <w:tab/>
      <w:t xml:space="preserve"> </w:t>
    </w:r>
    <w:r>
      <w:rPr>
        <w:color w:val="000000"/>
        <w:sz w:val="16"/>
      </w:rPr>
      <w:t>LT 554500811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9818" w14:textId="77777777" w:rsidR="00B20C5F" w:rsidRDefault="00B20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D03E1" w14:textId="77777777" w:rsidR="00B20C5F" w:rsidRDefault="00B20C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C7334" w14:textId="77777777" w:rsidR="00B20C5F" w:rsidRDefault="00B20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FCA3F" w14:textId="77777777" w:rsidR="002D687C" w:rsidRDefault="002D687C" w:rsidP="00554977">
      <w:r>
        <w:separator/>
      </w:r>
    </w:p>
  </w:footnote>
  <w:footnote w:type="continuationSeparator" w:id="0">
    <w:p w14:paraId="1AF8853E" w14:textId="77777777" w:rsidR="002D687C" w:rsidRDefault="002D687C" w:rsidP="0055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2C1B" w14:textId="77777777" w:rsidR="00770156" w:rsidRDefault="0077015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49C793" w14:textId="77777777" w:rsidR="00770156" w:rsidRDefault="007701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5691493"/>
      <w:docPartObj>
        <w:docPartGallery w:val="Page Numbers (Top of Page)"/>
        <w:docPartUnique/>
      </w:docPartObj>
    </w:sdtPr>
    <w:sdtEndPr/>
    <w:sdtContent>
      <w:p w14:paraId="2D1CBF35" w14:textId="1079F6AE" w:rsidR="00EF502B" w:rsidRDefault="00EF502B">
        <w:pPr>
          <w:pStyle w:val="Header"/>
          <w:jc w:val="center"/>
        </w:pPr>
        <w:r>
          <w:fldChar w:fldCharType="begin"/>
        </w:r>
        <w:r>
          <w:instrText>PAGE   \* MERGEFORMAT</w:instrText>
        </w:r>
        <w:r>
          <w:fldChar w:fldCharType="separate"/>
        </w:r>
        <w:r>
          <w:t>2</w:t>
        </w:r>
        <w:r>
          <w:fldChar w:fldCharType="end"/>
        </w:r>
      </w:p>
    </w:sdtContent>
  </w:sdt>
  <w:p w14:paraId="0EFD4D48" w14:textId="77777777" w:rsidR="00770156" w:rsidRDefault="007701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6295D" w14:textId="77777777" w:rsidR="00B20C5F" w:rsidRDefault="00B20C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950152"/>
      <w:docPartObj>
        <w:docPartGallery w:val="Page Numbers (Top of Page)"/>
        <w:docPartUnique/>
      </w:docPartObj>
    </w:sdtPr>
    <w:sdtEndPr/>
    <w:sdtContent>
      <w:p w14:paraId="4D8B70D2" w14:textId="5F0CCB3A" w:rsidR="00DB3F85" w:rsidRPr="008B1178" w:rsidRDefault="008B1178" w:rsidP="008B1178">
        <w:pPr>
          <w:pStyle w:val="Header"/>
          <w:jc w:val="center"/>
        </w:pPr>
        <w:r>
          <w:fldChar w:fldCharType="begin"/>
        </w:r>
        <w:r>
          <w:instrText>PAGE   \* MERGEFORMAT</w:instrText>
        </w:r>
        <w:r>
          <w:fldChar w:fldCharType="separate"/>
        </w:r>
        <w:r>
          <w:t>2</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5834402"/>
      <w:docPartObj>
        <w:docPartGallery w:val="Page Numbers (Top of Page)"/>
        <w:docPartUnique/>
      </w:docPartObj>
    </w:sdtPr>
    <w:sdtEndPr/>
    <w:sdtContent>
      <w:p w14:paraId="7A8FF775" w14:textId="7E07CD87" w:rsidR="0069114F" w:rsidRDefault="0069114F">
        <w:pPr>
          <w:pStyle w:val="Header"/>
          <w:jc w:val="center"/>
        </w:pPr>
        <w:r>
          <w:fldChar w:fldCharType="begin"/>
        </w:r>
        <w:r>
          <w:instrText>PAGE   \* MERGEFORMAT</w:instrText>
        </w:r>
        <w:r>
          <w:fldChar w:fldCharType="separate"/>
        </w:r>
        <w:r>
          <w:t>2</w:t>
        </w:r>
        <w:r>
          <w:fldChar w:fldCharType="end"/>
        </w:r>
      </w:p>
    </w:sdtContent>
  </w:sdt>
  <w:p w14:paraId="191BBE10" w14:textId="77777777" w:rsidR="0069114F" w:rsidRDefault="0069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93DCB"/>
    <w:multiLevelType w:val="multilevel"/>
    <w:tmpl w:val="651EA2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A5A7228"/>
    <w:multiLevelType w:val="multilevel"/>
    <w:tmpl w:val="651EA2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5651EFB"/>
    <w:multiLevelType w:val="multilevel"/>
    <w:tmpl w:val="A6F4629A"/>
    <w:lvl w:ilvl="0">
      <w:start w:val="1"/>
      <w:numFmt w:val="decimal"/>
      <w:pStyle w:val="Heading2"/>
      <w:lvlText w:val="%1."/>
      <w:lvlJc w:val="left"/>
      <w:pPr>
        <w:ind w:left="1211" w:hanging="360"/>
      </w:pPr>
      <w:rPr>
        <w:rFonts w:hint="default"/>
        <w:b w:val="0"/>
      </w:rPr>
    </w:lvl>
    <w:lvl w:ilvl="1">
      <w:start w:val="1"/>
      <w:numFmt w:val="decimal"/>
      <w:pStyle w:val="Heading3"/>
      <w:lvlText w:val="%1.%2."/>
      <w:lvlJc w:val="left"/>
      <w:pPr>
        <w:ind w:left="1283" w:hanging="432"/>
      </w:pPr>
      <w:rPr>
        <w:b w:val="0"/>
        <w:bCs w:val="0"/>
      </w:rPr>
    </w:lvl>
    <w:lvl w:ilvl="2">
      <w:start w:val="1"/>
      <w:numFmt w:val="decimal"/>
      <w:pStyle w:val="Heading4"/>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3224435"/>
    <w:multiLevelType w:val="multilevel"/>
    <w:tmpl w:val="E008540E"/>
    <w:lvl w:ilvl="0">
      <w:start w:val="11"/>
      <w:numFmt w:val="decimal"/>
      <w:lvlText w:val="%1"/>
      <w:lvlJc w:val="left"/>
      <w:pPr>
        <w:ind w:left="420" w:hanging="420"/>
      </w:pPr>
      <w:rPr>
        <w:rFonts w:hint="default"/>
      </w:rPr>
    </w:lvl>
    <w:lvl w:ilvl="1">
      <w:start w:val="1"/>
      <w:numFmt w:val="decimal"/>
      <w:lvlText w:val="%1.%2"/>
      <w:lvlJc w:val="left"/>
      <w:pPr>
        <w:ind w:left="1555"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3B64DD5"/>
    <w:multiLevelType w:val="multilevel"/>
    <w:tmpl w:val="D8ACCEAA"/>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2988" w:hanging="720"/>
      </w:pPr>
      <w:rPr>
        <w:rFonts w:hint="default"/>
        <w:b w:val="0"/>
        <w:bCs/>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4AA96EEC"/>
    <w:multiLevelType w:val="multilevel"/>
    <w:tmpl w:val="B91CDD8E"/>
    <w:lvl w:ilvl="0">
      <w:start w:val="1"/>
      <w:numFmt w:val="decimal"/>
      <w:lvlText w:val="%1."/>
      <w:lvlJc w:val="left"/>
      <w:pPr>
        <w:ind w:left="1234" w:hanging="567"/>
      </w:pPr>
      <w:rPr>
        <w:rFonts w:ascii="Times New Roman" w:eastAsia="Times New Roman" w:hAnsi="Times New Roman" w:cs="Times New Roman" w:hint="default"/>
        <w:b w:val="0"/>
        <w:bCs w:val="0"/>
        <w:i w:val="0"/>
        <w:iCs w:val="0"/>
        <w:strike w:val="0"/>
        <w:spacing w:val="0"/>
        <w:w w:val="100"/>
        <w:sz w:val="24"/>
        <w:szCs w:val="24"/>
        <w:lang w:val="lt-LT" w:eastAsia="en-US" w:bidi="ar-SA"/>
      </w:rPr>
    </w:lvl>
    <w:lvl w:ilvl="1">
      <w:start w:val="1"/>
      <w:numFmt w:val="decimal"/>
      <w:lvlText w:val="%1.%2."/>
      <w:lvlJc w:val="left"/>
      <w:pPr>
        <w:ind w:left="102" w:hanging="567"/>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198" w:hanging="567"/>
      </w:pPr>
      <w:rPr>
        <w:rFonts w:hint="default"/>
        <w:lang w:val="lt-LT" w:eastAsia="en-US" w:bidi="ar-SA"/>
      </w:rPr>
    </w:lvl>
    <w:lvl w:ilvl="3">
      <w:numFmt w:val="bullet"/>
      <w:lvlText w:val="•"/>
      <w:lvlJc w:val="left"/>
      <w:pPr>
        <w:ind w:left="3156" w:hanging="567"/>
      </w:pPr>
      <w:rPr>
        <w:rFonts w:hint="default"/>
        <w:lang w:val="lt-LT" w:eastAsia="en-US" w:bidi="ar-SA"/>
      </w:rPr>
    </w:lvl>
    <w:lvl w:ilvl="4">
      <w:numFmt w:val="bullet"/>
      <w:lvlText w:val="•"/>
      <w:lvlJc w:val="left"/>
      <w:pPr>
        <w:ind w:left="4115" w:hanging="567"/>
      </w:pPr>
      <w:rPr>
        <w:rFonts w:hint="default"/>
        <w:lang w:val="lt-LT" w:eastAsia="en-US" w:bidi="ar-SA"/>
      </w:rPr>
    </w:lvl>
    <w:lvl w:ilvl="5">
      <w:numFmt w:val="bullet"/>
      <w:lvlText w:val="•"/>
      <w:lvlJc w:val="left"/>
      <w:pPr>
        <w:ind w:left="5073" w:hanging="567"/>
      </w:pPr>
      <w:rPr>
        <w:rFonts w:hint="default"/>
        <w:lang w:val="lt-LT" w:eastAsia="en-US" w:bidi="ar-SA"/>
      </w:rPr>
    </w:lvl>
    <w:lvl w:ilvl="6">
      <w:numFmt w:val="bullet"/>
      <w:lvlText w:val="•"/>
      <w:lvlJc w:val="left"/>
      <w:pPr>
        <w:ind w:left="6032" w:hanging="567"/>
      </w:pPr>
      <w:rPr>
        <w:rFonts w:hint="default"/>
        <w:lang w:val="lt-LT" w:eastAsia="en-US" w:bidi="ar-SA"/>
      </w:rPr>
    </w:lvl>
    <w:lvl w:ilvl="7">
      <w:numFmt w:val="bullet"/>
      <w:lvlText w:val="•"/>
      <w:lvlJc w:val="left"/>
      <w:pPr>
        <w:ind w:left="6990" w:hanging="567"/>
      </w:pPr>
      <w:rPr>
        <w:rFonts w:hint="default"/>
        <w:lang w:val="lt-LT" w:eastAsia="en-US" w:bidi="ar-SA"/>
      </w:rPr>
    </w:lvl>
    <w:lvl w:ilvl="8">
      <w:numFmt w:val="bullet"/>
      <w:lvlText w:val="•"/>
      <w:lvlJc w:val="left"/>
      <w:pPr>
        <w:ind w:left="7949" w:hanging="567"/>
      </w:pPr>
      <w:rPr>
        <w:rFonts w:hint="default"/>
        <w:lang w:val="lt-LT" w:eastAsia="en-US" w:bidi="ar-SA"/>
      </w:rPr>
    </w:lvl>
  </w:abstractNum>
  <w:abstractNum w:abstractNumId="6" w15:restartNumberingAfterBreak="0">
    <w:nsid w:val="4FD56F6A"/>
    <w:multiLevelType w:val="multilevel"/>
    <w:tmpl w:val="DF98896C"/>
    <w:lvl w:ilvl="0">
      <w:start w:val="1"/>
      <w:numFmt w:val="upperRoman"/>
      <w:pStyle w:val="Heading1"/>
      <w:suff w:val="space"/>
      <w:lvlText w:val="%1"/>
      <w:lvlJc w:val="center"/>
      <w:pPr>
        <w:ind w:left="181" w:firstLine="108"/>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6DE5195"/>
    <w:multiLevelType w:val="multilevel"/>
    <w:tmpl w:val="708AC140"/>
    <w:lvl w:ilvl="0">
      <w:start w:val="10"/>
      <w:numFmt w:val="decimal"/>
      <w:lvlText w:val="%1."/>
      <w:lvlJc w:val="left"/>
      <w:pPr>
        <w:ind w:left="1211" w:hanging="360"/>
      </w:pPr>
      <w:rPr>
        <w:rFonts w:hint="default"/>
        <w:b w:val="0"/>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07C44ED"/>
    <w:multiLevelType w:val="hybridMultilevel"/>
    <w:tmpl w:val="B3707352"/>
    <w:lvl w:ilvl="0" w:tplc="A8D6991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00565895">
    <w:abstractNumId w:val="6"/>
  </w:num>
  <w:num w:numId="2" w16cid:durableId="1495416842">
    <w:abstractNumId w:val="2"/>
  </w:num>
  <w:num w:numId="3" w16cid:durableId="591477404">
    <w:abstractNumId w:val="8"/>
  </w:num>
  <w:num w:numId="4" w16cid:durableId="894320995">
    <w:abstractNumId w:val="4"/>
  </w:num>
  <w:num w:numId="5" w16cid:durableId="1729692275">
    <w:abstractNumId w:val="0"/>
  </w:num>
  <w:num w:numId="6" w16cid:durableId="1009331071">
    <w:abstractNumId w:val="1"/>
  </w:num>
  <w:num w:numId="7" w16cid:durableId="221402847">
    <w:abstractNumId w:val="3"/>
  </w:num>
  <w:num w:numId="8" w16cid:durableId="1194031109">
    <w:abstractNumId w:val="5"/>
  </w:num>
  <w:num w:numId="9" w16cid:durableId="1808471533">
    <w:abstractNumId w:val="7"/>
  </w:num>
  <w:num w:numId="10" w16cid:durableId="169583798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A4B"/>
    <w:rsid w:val="0000145B"/>
    <w:rsid w:val="00001C55"/>
    <w:rsid w:val="000020DF"/>
    <w:rsid w:val="000031A4"/>
    <w:rsid w:val="00004262"/>
    <w:rsid w:val="00004C8F"/>
    <w:rsid w:val="00004E00"/>
    <w:rsid w:val="00006116"/>
    <w:rsid w:val="00006EBD"/>
    <w:rsid w:val="0001061F"/>
    <w:rsid w:val="00010DB7"/>
    <w:rsid w:val="00012B5E"/>
    <w:rsid w:val="00013650"/>
    <w:rsid w:val="00013B00"/>
    <w:rsid w:val="00013DB3"/>
    <w:rsid w:val="00020780"/>
    <w:rsid w:val="00021ADD"/>
    <w:rsid w:val="00023D4D"/>
    <w:rsid w:val="00026DF5"/>
    <w:rsid w:val="00027B90"/>
    <w:rsid w:val="00031A41"/>
    <w:rsid w:val="00031D74"/>
    <w:rsid w:val="0003442C"/>
    <w:rsid w:val="00034F86"/>
    <w:rsid w:val="00035E29"/>
    <w:rsid w:val="0004527F"/>
    <w:rsid w:val="000452EC"/>
    <w:rsid w:val="00045526"/>
    <w:rsid w:val="00045A67"/>
    <w:rsid w:val="00045E67"/>
    <w:rsid w:val="000461C5"/>
    <w:rsid w:val="00052FF8"/>
    <w:rsid w:val="0005463A"/>
    <w:rsid w:val="00055358"/>
    <w:rsid w:val="0005561E"/>
    <w:rsid w:val="00055897"/>
    <w:rsid w:val="00055F03"/>
    <w:rsid w:val="00056FA9"/>
    <w:rsid w:val="0005746F"/>
    <w:rsid w:val="0005773B"/>
    <w:rsid w:val="000676D6"/>
    <w:rsid w:val="00070C0B"/>
    <w:rsid w:val="0007101A"/>
    <w:rsid w:val="0007205B"/>
    <w:rsid w:val="000728F0"/>
    <w:rsid w:val="00075A38"/>
    <w:rsid w:val="0007797A"/>
    <w:rsid w:val="0008183A"/>
    <w:rsid w:val="00084F94"/>
    <w:rsid w:val="00085EB2"/>
    <w:rsid w:val="00087CCA"/>
    <w:rsid w:val="000922EE"/>
    <w:rsid w:val="00093007"/>
    <w:rsid w:val="00094101"/>
    <w:rsid w:val="00094BAE"/>
    <w:rsid w:val="000967FE"/>
    <w:rsid w:val="000A0742"/>
    <w:rsid w:val="000A2487"/>
    <w:rsid w:val="000A5E25"/>
    <w:rsid w:val="000A7FDA"/>
    <w:rsid w:val="000B23A4"/>
    <w:rsid w:val="000B2557"/>
    <w:rsid w:val="000B5BDE"/>
    <w:rsid w:val="000C09DE"/>
    <w:rsid w:val="000C0CE3"/>
    <w:rsid w:val="000C206D"/>
    <w:rsid w:val="000C2425"/>
    <w:rsid w:val="000C53E9"/>
    <w:rsid w:val="000D0D88"/>
    <w:rsid w:val="000D33E9"/>
    <w:rsid w:val="000D6A3B"/>
    <w:rsid w:val="000D6E0E"/>
    <w:rsid w:val="000D75BB"/>
    <w:rsid w:val="000E115C"/>
    <w:rsid w:val="000E5C28"/>
    <w:rsid w:val="000E6A39"/>
    <w:rsid w:val="000E72F5"/>
    <w:rsid w:val="000F38F5"/>
    <w:rsid w:val="0010496B"/>
    <w:rsid w:val="00110854"/>
    <w:rsid w:val="00113D4A"/>
    <w:rsid w:val="00114487"/>
    <w:rsid w:val="0012078D"/>
    <w:rsid w:val="00123005"/>
    <w:rsid w:val="001243BB"/>
    <w:rsid w:val="00125862"/>
    <w:rsid w:val="001325A3"/>
    <w:rsid w:val="00132663"/>
    <w:rsid w:val="00134113"/>
    <w:rsid w:val="00135A50"/>
    <w:rsid w:val="0013676C"/>
    <w:rsid w:val="00136B33"/>
    <w:rsid w:val="00136B53"/>
    <w:rsid w:val="00141A7B"/>
    <w:rsid w:val="00143FA0"/>
    <w:rsid w:val="0014517A"/>
    <w:rsid w:val="001462D6"/>
    <w:rsid w:val="00146403"/>
    <w:rsid w:val="0014661B"/>
    <w:rsid w:val="00146BBE"/>
    <w:rsid w:val="00147C11"/>
    <w:rsid w:val="00150BD2"/>
    <w:rsid w:val="00156AA8"/>
    <w:rsid w:val="00160975"/>
    <w:rsid w:val="00160CB6"/>
    <w:rsid w:val="00161244"/>
    <w:rsid w:val="001627D5"/>
    <w:rsid w:val="00163133"/>
    <w:rsid w:val="00164387"/>
    <w:rsid w:val="00170389"/>
    <w:rsid w:val="00175529"/>
    <w:rsid w:val="001766E0"/>
    <w:rsid w:val="00180750"/>
    <w:rsid w:val="00181203"/>
    <w:rsid w:val="0018158B"/>
    <w:rsid w:val="00185E02"/>
    <w:rsid w:val="00187C57"/>
    <w:rsid w:val="001908BB"/>
    <w:rsid w:val="00192891"/>
    <w:rsid w:val="0019468E"/>
    <w:rsid w:val="001A1305"/>
    <w:rsid w:val="001A1F6A"/>
    <w:rsid w:val="001A200C"/>
    <w:rsid w:val="001A4B1D"/>
    <w:rsid w:val="001A64FE"/>
    <w:rsid w:val="001B029F"/>
    <w:rsid w:val="001B2FF6"/>
    <w:rsid w:val="001B3DC8"/>
    <w:rsid w:val="001B71BB"/>
    <w:rsid w:val="001C1353"/>
    <w:rsid w:val="001C281E"/>
    <w:rsid w:val="001C2F14"/>
    <w:rsid w:val="001C3E17"/>
    <w:rsid w:val="001C6B5F"/>
    <w:rsid w:val="001C720E"/>
    <w:rsid w:val="001C73A7"/>
    <w:rsid w:val="001E24D3"/>
    <w:rsid w:val="001E7B17"/>
    <w:rsid w:val="001F0C18"/>
    <w:rsid w:val="001F0F10"/>
    <w:rsid w:val="001F404C"/>
    <w:rsid w:val="001F46B0"/>
    <w:rsid w:val="001F5637"/>
    <w:rsid w:val="001F5A03"/>
    <w:rsid w:val="001F5FBF"/>
    <w:rsid w:val="001F69CB"/>
    <w:rsid w:val="002025F6"/>
    <w:rsid w:val="002039EC"/>
    <w:rsid w:val="00203BF3"/>
    <w:rsid w:val="002042D0"/>
    <w:rsid w:val="00207C0D"/>
    <w:rsid w:val="0021100E"/>
    <w:rsid w:val="002127E0"/>
    <w:rsid w:val="00212C10"/>
    <w:rsid w:val="00212CF5"/>
    <w:rsid w:val="00212D04"/>
    <w:rsid w:val="0021368C"/>
    <w:rsid w:val="002178E5"/>
    <w:rsid w:val="00221F08"/>
    <w:rsid w:val="0022284C"/>
    <w:rsid w:val="00222DEA"/>
    <w:rsid w:val="00223A80"/>
    <w:rsid w:val="00226F11"/>
    <w:rsid w:val="0022793D"/>
    <w:rsid w:val="00227A4E"/>
    <w:rsid w:val="00231DF6"/>
    <w:rsid w:val="00236649"/>
    <w:rsid w:val="00237D18"/>
    <w:rsid w:val="00237F1A"/>
    <w:rsid w:val="002405EB"/>
    <w:rsid w:val="00242251"/>
    <w:rsid w:val="00244C00"/>
    <w:rsid w:val="00246246"/>
    <w:rsid w:val="00247064"/>
    <w:rsid w:val="00250C2D"/>
    <w:rsid w:val="002533B6"/>
    <w:rsid w:val="00254CE9"/>
    <w:rsid w:val="00255975"/>
    <w:rsid w:val="00255D54"/>
    <w:rsid w:val="00256021"/>
    <w:rsid w:val="00256E92"/>
    <w:rsid w:val="002600A2"/>
    <w:rsid w:val="002639DE"/>
    <w:rsid w:val="00263CD2"/>
    <w:rsid w:val="00266976"/>
    <w:rsid w:val="00270A71"/>
    <w:rsid w:val="00272133"/>
    <w:rsid w:val="00273941"/>
    <w:rsid w:val="00275825"/>
    <w:rsid w:val="0027684E"/>
    <w:rsid w:val="00283267"/>
    <w:rsid w:val="00284011"/>
    <w:rsid w:val="002841D0"/>
    <w:rsid w:val="00284A2A"/>
    <w:rsid w:val="00285337"/>
    <w:rsid w:val="00285F78"/>
    <w:rsid w:val="00287467"/>
    <w:rsid w:val="0029003D"/>
    <w:rsid w:val="00291698"/>
    <w:rsid w:val="00294328"/>
    <w:rsid w:val="00294B0A"/>
    <w:rsid w:val="002956D4"/>
    <w:rsid w:val="00296881"/>
    <w:rsid w:val="00296CD4"/>
    <w:rsid w:val="002973BE"/>
    <w:rsid w:val="002974B6"/>
    <w:rsid w:val="002A323B"/>
    <w:rsid w:val="002A48C9"/>
    <w:rsid w:val="002A628D"/>
    <w:rsid w:val="002B14B2"/>
    <w:rsid w:val="002B1697"/>
    <w:rsid w:val="002B1C7A"/>
    <w:rsid w:val="002B217B"/>
    <w:rsid w:val="002B2236"/>
    <w:rsid w:val="002B2568"/>
    <w:rsid w:val="002B387E"/>
    <w:rsid w:val="002B48D0"/>
    <w:rsid w:val="002B55DF"/>
    <w:rsid w:val="002B6124"/>
    <w:rsid w:val="002B74D9"/>
    <w:rsid w:val="002B7E3C"/>
    <w:rsid w:val="002C3DCA"/>
    <w:rsid w:val="002C738E"/>
    <w:rsid w:val="002D4159"/>
    <w:rsid w:val="002D4BF5"/>
    <w:rsid w:val="002D573B"/>
    <w:rsid w:val="002D687C"/>
    <w:rsid w:val="002D7D49"/>
    <w:rsid w:val="002E073B"/>
    <w:rsid w:val="002E2FB0"/>
    <w:rsid w:val="002E427E"/>
    <w:rsid w:val="002E711F"/>
    <w:rsid w:val="002F0806"/>
    <w:rsid w:val="002F3BF0"/>
    <w:rsid w:val="002F5608"/>
    <w:rsid w:val="002F5A34"/>
    <w:rsid w:val="002F5E50"/>
    <w:rsid w:val="002F66B8"/>
    <w:rsid w:val="002F73F7"/>
    <w:rsid w:val="0030540B"/>
    <w:rsid w:val="003057D3"/>
    <w:rsid w:val="00305D0C"/>
    <w:rsid w:val="00305FEB"/>
    <w:rsid w:val="0030794D"/>
    <w:rsid w:val="003139D9"/>
    <w:rsid w:val="00315CC7"/>
    <w:rsid w:val="003170DC"/>
    <w:rsid w:val="00317117"/>
    <w:rsid w:val="00324A39"/>
    <w:rsid w:val="00326D5C"/>
    <w:rsid w:val="00327C8F"/>
    <w:rsid w:val="003334D8"/>
    <w:rsid w:val="00333B8D"/>
    <w:rsid w:val="003364E4"/>
    <w:rsid w:val="00337EA4"/>
    <w:rsid w:val="0034169F"/>
    <w:rsid w:val="003421EA"/>
    <w:rsid w:val="00342D2B"/>
    <w:rsid w:val="00344105"/>
    <w:rsid w:val="00345ADC"/>
    <w:rsid w:val="00350FE1"/>
    <w:rsid w:val="00353A39"/>
    <w:rsid w:val="00354341"/>
    <w:rsid w:val="003543D1"/>
    <w:rsid w:val="0035742A"/>
    <w:rsid w:val="00361702"/>
    <w:rsid w:val="003626C9"/>
    <w:rsid w:val="00363A15"/>
    <w:rsid w:val="00363F68"/>
    <w:rsid w:val="003663C9"/>
    <w:rsid w:val="00366518"/>
    <w:rsid w:val="00367C2A"/>
    <w:rsid w:val="00367E0A"/>
    <w:rsid w:val="00370446"/>
    <w:rsid w:val="00372DC1"/>
    <w:rsid w:val="003737BB"/>
    <w:rsid w:val="00374702"/>
    <w:rsid w:val="003755B0"/>
    <w:rsid w:val="003801C5"/>
    <w:rsid w:val="00381C25"/>
    <w:rsid w:val="003866A9"/>
    <w:rsid w:val="00391E28"/>
    <w:rsid w:val="00391F0E"/>
    <w:rsid w:val="00393637"/>
    <w:rsid w:val="0039475F"/>
    <w:rsid w:val="00396763"/>
    <w:rsid w:val="003A0496"/>
    <w:rsid w:val="003A2DB0"/>
    <w:rsid w:val="003A2FC1"/>
    <w:rsid w:val="003A4749"/>
    <w:rsid w:val="003A5480"/>
    <w:rsid w:val="003A6430"/>
    <w:rsid w:val="003A677A"/>
    <w:rsid w:val="003A6A67"/>
    <w:rsid w:val="003A6B14"/>
    <w:rsid w:val="003A73EE"/>
    <w:rsid w:val="003A7FE6"/>
    <w:rsid w:val="003B2D39"/>
    <w:rsid w:val="003B4A28"/>
    <w:rsid w:val="003B637F"/>
    <w:rsid w:val="003B677B"/>
    <w:rsid w:val="003B70F6"/>
    <w:rsid w:val="003C1CF2"/>
    <w:rsid w:val="003C2749"/>
    <w:rsid w:val="003C2F72"/>
    <w:rsid w:val="003C43E8"/>
    <w:rsid w:val="003C446B"/>
    <w:rsid w:val="003C5251"/>
    <w:rsid w:val="003C6026"/>
    <w:rsid w:val="003C7843"/>
    <w:rsid w:val="003D632B"/>
    <w:rsid w:val="003D6872"/>
    <w:rsid w:val="003D6A3B"/>
    <w:rsid w:val="003D77AB"/>
    <w:rsid w:val="003E3094"/>
    <w:rsid w:val="003E5196"/>
    <w:rsid w:val="003E558B"/>
    <w:rsid w:val="003E5FF4"/>
    <w:rsid w:val="003F083A"/>
    <w:rsid w:val="003F4271"/>
    <w:rsid w:val="003F4DB4"/>
    <w:rsid w:val="003F7540"/>
    <w:rsid w:val="004022E2"/>
    <w:rsid w:val="004067EF"/>
    <w:rsid w:val="00406AEF"/>
    <w:rsid w:val="004075EA"/>
    <w:rsid w:val="00410C0E"/>
    <w:rsid w:val="00411828"/>
    <w:rsid w:val="00414507"/>
    <w:rsid w:val="0041485A"/>
    <w:rsid w:val="0041533A"/>
    <w:rsid w:val="0042089D"/>
    <w:rsid w:val="00421C26"/>
    <w:rsid w:val="00422279"/>
    <w:rsid w:val="00422F90"/>
    <w:rsid w:val="004245B1"/>
    <w:rsid w:val="00426288"/>
    <w:rsid w:val="0043073F"/>
    <w:rsid w:val="00434FA3"/>
    <w:rsid w:val="00435210"/>
    <w:rsid w:val="004371D8"/>
    <w:rsid w:val="00437597"/>
    <w:rsid w:val="004426C8"/>
    <w:rsid w:val="00444E57"/>
    <w:rsid w:val="0044568B"/>
    <w:rsid w:val="00445D63"/>
    <w:rsid w:val="00445F68"/>
    <w:rsid w:val="0044657F"/>
    <w:rsid w:val="00447BDB"/>
    <w:rsid w:val="00447FA2"/>
    <w:rsid w:val="0045063A"/>
    <w:rsid w:val="00450FEA"/>
    <w:rsid w:val="004528C1"/>
    <w:rsid w:val="00455FBA"/>
    <w:rsid w:val="00456407"/>
    <w:rsid w:val="00456D66"/>
    <w:rsid w:val="00456E89"/>
    <w:rsid w:val="00460172"/>
    <w:rsid w:val="004635D9"/>
    <w:rsid w:val="00464FCD"/>
    <w:rsid w:val="0046513D"/>
    <w:rsid w:val="004664DB"/>
    <w:rsid w:val="00466912"/>
    <w:rsid w:val="00472AD8"/>
    <w:rsid w:val="00480989"/>
    <w:rsid w:val="00481A34"/>
    <w:rsid w:val="004822AF"/>
    <w:rsid w:val="00485202"/>
    <w:rsid w:val="004855D9"/>
    <w:rsid w:val="00486E69"/>
    <w:rsid w:val="004925EB"/>
    <w:rsid w:val="00494FAE"/>
    <w:rsid w:val="00495096"/>
    <w:rsid w:val="00496A24"/>
    <w:rsid w:val="004A0DE3"/>
    <w:rsid w:val="004A18E8"/>
    <w:rsid w:val="004A28ED"/>
    <w:rsid w:val="004A39D9"/>
    <w:rsid w:val="004A529D"/>
    <w:rsid w:val="004B1916"/>
    <w:rsid w:val="004B2713"/>
    <w:rsid w:val="004B2A41"/>
    <w:rsid w:val="004B2E7B"/>
    <w:rsid w:val="004B2F95"/>
    <w:rsid w:val="004B2FFE"/>
    <w:rsid w:val="004C3993"/>
    <w:rsid w:val="004C65CA"/>
    <w:rsid w:val="004C6D57"/>
    <w:rsid w:val="004C7C03"/>
    <w:rsid w:val="004D145D"/>
    <w:rsid w:val="004D216C"/>
    <w:rsid w:val="004D29E2"/>
    <w:rsid w:val="004D2EF3"/>
    <w:rsid w:val="004D5DF2"/>
    <w:rsid w:val="004D6FC8"/>
    <w:rsid w:val="004D7A1A"/>
    <w:rsid w:val="004E25EC"/>
    <w:rsid w:val="004E6B2D"/>
    <w:rsid w:val="004E721C"/>
    <w:rsid w:val="004F4C66"/>
    <w:rsid w:val="004F5A46"/>
    <w:rsid w:val="004F6EEC"/>
    <w:rsid w:val="005020D9"/>
    <w:rsid w:val="00502400"/>
    <w:rsid w:val="0050581D"/>
    <w:rsid w:val="00507D59"/>
    <w:rsid w:val="005118AE"/>
    <w:rsid w:val="005138C1"/>
    <w:rsid w:val="00513CFF"/>
    <w:rsid w:val="00515A43"/>
    <w:rsid w:val="00515B39"/>
    <w:rsid w:val="00515F33"/>
    <w:rsid w:val="00521841"/>
    <w:rsid w:val="00522986"/>
    <w:rsid w:val="00522D10"/>
    <w:rsid w:val="00524DE3"/>
    <w:rsid w:val="005266F4"/>
    <w:rsid w:val="0052725F"/>
    <w:rsid w:val="005307D5"/>
    <w:rsid w:val="00533A4B"/>
    <w:rsid w:val="00533F42"/>
    <w:rsid w:val="00533F58"/>
    <w:rsid w:val="00535DDB"/>
    <w:rsid w:val="00540C93"/>
    <w:rsid w:val="00543BCC"/>
    <w:rsid w:val="00545BD4"/>
    <w:rsid w:val="00550830"/>
    <w:rsid w:val="00551BFA"/>
    <w:rsid w:val="00553FFE"/>
    <w:rsid w:val="00554977"/>
    <w:rsid w:val="005575B6"/>
    <w:rsid w:val="00557848"/>
    <w:rsid w:val="0056263D"/>
    <w:rsid w:val="00562A81"/>
    <w:rsid w:val="00564925"/>
    <w:rsid w:val="005659DE"/>
    <w:rsid w:val="00565B38"/>
    <w:rsid w:val="005724B2"/>
    <w:rsid w:val="005744F7"/>
    <w:rsid w:val="00574802"/>
    <w:rsid w:val="00575F76"/>
    <w:rsid w:val="00581C83"/>
    <w:rsid w:val="005835C8"/>
    <w:rsid w:val="00583E72"/>
    <w:rsid w:val="00584FA9"/>
    <w:rsid w:val="005865BA"/>
    <w:rsid w:val="00586824"/>
    <w:rsid w:val="00586B1C"/>
    <w:rsid w:val="005878B5"/>
    <w:rsid w:val="00591266"/>
    <w:rsid w:val="005923E2"/>
    <w:rsid w:val="0059306E"/>
    <w:rsid w:val="00593209"/>
    <w:rsid w:val="00593480"/>
    <w:rsid w:val="00594B7E"/>
    <w:rsid w:val="00595253"/>
    <w:rsid w:val="005952CE"/>
    <w:rsid w:val="00595923"/>
    <w:rsid w:val="00595F08"/>
    <w:rsid w:val="00595FD8"/>
    <w:rsid w:val="0059600A"/>
    <w:rsid w:val="005A025A"/>
    <w:rsid w:val="005A28C7"/>
    <w:rsid w:val="005A31BD"/>
    <w:rsid w:val="005A34C7"/>
    <w:rsid w:val="005A40E6"/>
    <w:rsid w:val="005A44D1"/>
    <w:rsid w:val="005A45D7"/>
    <w:rsid w:val="005A611B"/>
    <w:rsid w:val="005A69E8"/>
    <w:rsid w:val="005A6BED"/>
    <w:rsid w:val="005B11D6"/>
    <w:rsid w:val="005C213D"/>
    <w:rsid w:val="005C3531"/>
    <w:rsid w:val="005C56B7"/>
    <w:rsid w:val="005C5D0B"/>
    <w:rsid w:val="005C663A"/>
    <w:rsid w:val="005C69A8"/>
    <w:rsid w:val="005C6D1D"/>
    <w:rsid w:val="005D098B"/>
    <w:rsid w:val="005D1843"/>
    <w:rsid w:val="005D2EE2"/>
    <w:rsid w:val="005D3444"/>
    <w:rsid w:val="005D438F"/>
    <w:rsid w:val="005D4CB5"/>
    <w:rsid w:val="005D65C2"/>
    <w:rsid w:val="005D7E8A"/>
    <w:rsid w:val="005E106F"/>
    <w:rsid w:val="005E1758"/>
    <w:rsid w:val="005E277B"/>
    <w:rsid w:val="005E39B4"/>
    <w:rsid w:val="005E3D40"/>
    <w:rsid w:val="005E44C8"/>
    <w:rsid w:val="005E653C"/>
    <w:rsid w:val="005F1331"/>
    <w:rsid w:val="005F1F33"/>
    <w:rsid w:val="005F2353"/>
    <w:rsid w:val="005F60C9"/>
    <w:rsid w:val="005F76CE"/>
    <w:rsid w:val="00600D30"/>
    <w:rsid w:val="00601589"/>
    <w:rsid w:val="00602320"/>
    <w:rsid w:val="00602F25"/>
    <w:rsid w:val="006030A8"/>
    <w:rsid w:val="0061254E"/>
    <w:rsid w:val="00616C35"/>
    <w:rsid w:val="006200D1"/>
    <w:rsid w:val="0062102E"/>
    <w:rsid w:val="00624C60"/>
    <w:rsid w:val="00632535"/>
    <w:rsid w:val="006326E8"/>
    <w:rsid w:val="00632EEB"/>
    <w:rsid w:val="006340F6"/>
    <w:rsid w:val="006344E6"/>
    <w:rsid w:val="00634CE8"/>
    <w:rsid w:val="006356CC"/>
    <w:rsid w:val="00636294"/>
    <w:rsid w:val="00642D91"/>
    <w:rsid w:val="0064646D"/>
    <w:rsid w:val="00647080"/>
    <w:rsid w:val="00652672"/>
    <w:rsid w:val="006543B0"/>
    <w:rsid w:val="00654CBC"/>
    <w:rsid w:val="00660B2A"/>
    <w:rsid w:val="00661B76"/>
    <w:rsid w:val="006620C5"/>
    <w:rsid w:val="00662EC3"/>
    <w:rsid w:val="00670FB2"/>
    <w:rsid w:val="006726CA"/>
    <w:rsid w:val="00673712"/>
    <w:rsid w:val="00674F2F"/>
    <w:rsid w:val="00684BB1"/>
    <w:rsid w:val="00685EEC"/>
    <w:rsid w:val="0069114F"/>
    <w:rsid w:val="0069717B"/>
    <w:rsid w:val="006A0C67"/>
    <w:rsid w:val="006A31C2"/>
    <w:rsid w:val="006A6F16"/>
    <w:rsid w:val="006B09B0"/>
    <w:rsid w:val="006B0A5F"/>
    <w:rsid w:val="006B0CAA"/>
    <w:rsid w:val="006B173D"/>
    <w:rsid w:val="006B189E"/>
    <w:rsid w:val="006B33D0"/>
    <w:rsid w:val="006B377A"/>
    <w:rsid w:val="006B47EC"/>
    <w:rsid w:val="006B5007"/>
    <w:rsid w:val="006B5649"/>
    <w:rsid w:val="006B57FD"/>
    <w:rsid w:val="006C5985"/>
    <w:rsid w:val="006C5F48"/>
    <w:rsid w:val="006C7D78"/>
    <w:rsid w:val="006D6752"/>
    <w:rsid w:val="006E0E37"/>
    <w:rsid w:val="006E427F"/>
    <w:rsid w:val="006E7103"/>
    <w:rsid w:val="006F1E4A"/>
    <w:rsid w:val="006F40D6"/>
    <w:rsid w:val="006F5D95"/>
    <w:rsid w:val="00701C08"/>
    <w:rsid w:val="00702DE7"/>
    <w:rsid w:val="00703425"/>
    <w:rsid w:val="00703853"/>
    <w:rsid w:val="00704BCB"/>
    <w:rsid w:val="007067C8"/>
    <w:rsid w:val="007114BD"/>
    <w:rsid w:val="00712038"/>
    <w:rsid w:val="00717D6C"/>
    <w:rsid w:val="00720679"/>
    <w:rsid w:val="007221B8"/>
    <w:rsid w:val="00726CAF"/>
    <w:rsid w:val="007307CB"/>
    <w:rsid w:val="00731722"/>
    <w:rsid w:val="0073309B"/>
    <w:rsid w:val="007333F6"/>
    <w:rsid w:val="007341D1"/>
    <w:rsid w:val="007348B9"/>
    <w:rsid w:val="00736E6D"/>
    <w:rsid w:val="007372E3"/>
    <w:rsid w:val="00740812"/>
    <w:rsid w:val="00741A4E"/>
    <w:rsid w:val="00742BB0"/>
    <w:rsid w:val="007503AE"/>
    <w:rsid w:val="00751668"/>
    <w:rsid w:val="00751B1E"/>
    <w:rsid w:val="00752887"/>
    <w:rsid w:val="007558B4"/>
    <w:rsid w:val="00756AA9"/>
    <w:rsid w:val="00756FB7"/>
    <w:rsid w:val="00757F49"/>
    <w:rsid w:val="00763227"/>
    <w:rsid w:val="00763392"/>
    <w:rsid w:val="00764858"/>
    <w:rsid w:val="007653C5"/>
    <w:rsid w:val="00766973"/>
    <w:rsid w:val="00767D44"/>
    <w:rsid w:val="00770156"/>
    <w:rsid w:val="00775B75"/>
    <w:rsid w:val="007766BB"/>
    <w:rsid w:val="00776E18"/>
    <w:rsid w:val="0078214B"/>
    <w:rsid w:val="00783A20"/>
    <w:rsid w:val="00786FE7"/>
    <w:rsid w:val="0079070D"/>
    <w:rsid w:val="00790883"/>
    <w:rsid w:val="007920DA"/>
    <w:rsid w:val="00793301"/>
    <w:rsid w:val="00794923"/>
    <w:rsid w:val="00796E19"/>
    <w:rsid w:val="00797D22"/>
    <w:rsid w:val="007A1319"/>
    <w:rsid w:val="007A27CD"/>
    <w:rsid w:val="007A2AA9"/>
    <w:rsid w:val="007A310E"/>
    <w:rsid w:val="007A3B13"/>
    <w:rsid w:val="007A4420"/>
    <w:rsid w:val="007A47D7"/>
    <w:rsid w:val="007A78C5"/>
    <w:rsid w:val="007B50E4"/>
    <w:rsid w:val="007C0DFC"/>
    <w:rsid w:val="007C21EB"/>
    <w:rsid w:val="007C25B7"/>
    <w:rsid w:val="007C3077"/>
    <w:rsid w:val="007C63CC"/>
    <w:rsid w:val="007D12EC"/>
    <w:rsid w:val="007D1590"/>
    <w:rsid w:val="007D2149"/>
    <w:rsid w:val="007D23B6"/>
    <w:rsid w:val="007D2BF4"/>
    <w:rsid w:val="007D390A"/>
    <w:rsid w:val="007D4445"/>
    <w:rsid w:val="007E1D78"/>
    <w:rsid w:val="007E4860"/>
    <w:rsid w:val="007E6442"/>
    <w:rsid w:val="007F114F"/>
    <w:rsid w:val="007F119F"/>
    <w:rsid w:val="007F25E8"/>
    <w:rsid w:val="007F2744"/>
    <w:rsid w:val="007F3D65"/>
    <w:rsid w:val="007F764F"/>
    <w:rsid w:val="00801F01"/>
    <w:rsid w:val="00803F4A"/>
    <w:rsid w:val="008073B3"/>
    <w:rsid w:val="0081016E"/>
    <w:rsid w:val="00810DEE"/>
    <w:rsid w:val="00814394"/>
    <w:rsid w:val="008156B4"/>
    <w:rsid w:val="008161AE"/>
    <w:rsid w:val="00817BD1"/>
    <w:rsid w:val="00824AF4"/>
    <w:rsid w:val="00827290"/>
    <w:rsid w:val="00830788"/>
    <w:rsid w:val="008309E6"/>
    <w:rsid w:val="008310CB"/>
    <w:rsid w:val="00831A3F"/>
    <w:rsid w:val="00833427"/>
    <w:rsid w:val="00834A23"/>
    <w:rsid w:val="008406F9"/>
    <w:rsid w:val="00840972"/>
    <w:rsid w:val="008420FB"/>
    <w:rsid w:val="00842CA3"/>
    <w:rsid w:val="00842F0B"/>
    <w:rsid w:val="00843D11"/>
    <w:rsid w:val="00853BE9"/>
    <w:rsid w:val="00853D0B"/>
    <w:rsid w:val="00862C32"/>
    <w:rsid w:val="00863160"/>
    <w:rsid w:val="00864A67"/>
    <w:rsid w:val="008655B8"/>
    <w:rsid w:val="0087303B"/>
    <w:rsid w:val="00874205"/>
    <w:rsid w:val="00874E2C"/>
    <w:rsid w:val="00884849"/>
    <w:rsid w:val="00884985"/>
    <w:rsid w:val="008858D0"/>
    <w:rsid w:val="00886051"/>
    <w:rsid w:val="00887053"/>
    <w:rsid w:val="00887538"/>
    <w:rsid w:val="00887653"/>
    <w:rsid w:val="008916C3"/>
    <w:rsid w:val="00892407"/>
    <w:rsid w:val="00892DE7"/>
    <w:rsid w:val="0089326F"/>
    <w:rsid w:val="008971DA"/>
    <w:rsid w:val="008A082B"/>
    <w:rsid w:val="008A0DEF"/>
    <w:rsid w:val="008A0EC6"/>
    <w:rsid w:val="008A12E2"/>
    <w:rsid w:val="008A3085"/>
    <w:rsid w:val="008A69E0"/>
    <w:rsid w:val="008B1178"/>
    <w:rsid w:val="008B1423"/>
    <w:rsid w:val="008B42C6"/>
    <w:rsid w:val="008B53C5"/>
    <w:rsid w:val="008B61F6"/>
    <w:rsid w:val="008B7476"/>
    <w:rsid w:val="008C0B66"/>
    <w:rsid w:val="008C1D7D"/>
    <w:rsid w:val="008C21F9"/>
    <w:rsid w:val="008C2E5B"/>
    <w:rsid w:val="008C38CC"/>
    <w:rsid w:val="008C3F28"/>
    <w:rsid w:val="008C57BF"/>
    <w:rsid w:val="008C5B20"/>
    <w:rsid w:val="008C641C"/>
    <w:rsid w:val="008C68B6"/>
    <w:rsid w:val="008D0BC2"/>
    <w:rsid w:val="008D345E"/>
    <w:rsid w:val="008D479C"/>
    <w:rsid w:val="008D69B9"/>
    <w:rsid w:val="008D6DB1"/>
    <w:rsid w:val="008E0A53"/>
    <w:rsid w:val="008E1B2A"/>
    <w:rsid w:val="008E518C"/>
    <w:rsid w:val="008E5674"/>
    <w:rsid w:val="008F2ECC"/>
    <w:rsid w:val="008F54CA"/>
    <w:rsid w:val="008F6852"/>
    <w:rsid w:val="008F6C0D"/>
    <w:rsid w:val="00900434"/>
    <w:rsid w:val="0090151D"/>
    <w:rsid w:val="00902E0E"/>
    <w:rsid w:val="0090405E"/>
    <w:rsid w:val="009047FF"/>
    <w:rsid w:val="00904A79"/>
    <w:rsid w:val="0090609A"/>
    <w:rsid w:val="00906643"/>
    <w:rsid w:val="00906ECC"/>
    <w:rsid w:val="00906F91"/>
    <w:rsid w:val="00907819"/>
    <w:rsid w:val="00911BEA"/>
    <w:rsid w:val="009132B0"/>
    <w:rsid w:val="0091552E"/>
    <w:rsid w:val="0091671D"/>
    <w:rsid w:val="009170DE"/>
    <w:rsid w:val="009202C2"/>
    <w:rsid w:val="009237B6"/>
    <w:rsid w:val="00925AB7"/>
    <w:rsid w:val="009266A8"/>
    <w:rsid w:val="00926B76"/>
    <w:rsid w:val="0092747F"/>
    <w:rsid w:val="009302E6"/>
    <w:rsid w:val="009329FB"/>
    <w:rsid w:val="00933146"/>
    <w:rsid w:val="00935BE0"/>
    <w:rsid w:val="00936402"/>
    <w:rsid w:val="00936B61"/>
    <w:rsid w:val="0094327D"/>
    <w:rsid w:val="009507F3"/>
    <w:rsid w:val="0095478E"/>
    <w:rsid w:val="00954A4A"/>
    <w:rsid w:val="00964638"/>
    <w:rsid w:val="009650FC"/>
    <w:rsid w:val="009672DC"/>
    <w:rsid w:val="00967A01"/>
    <w:rsid w:val="009719B7"/>
    <w:rsid w:val="009723E6"/>
    <w:rsid w:val="0097253A"/>
    <w:rsid w:val="00972F07"/>
    <w:rsid w:val="00973EA3"/>
    <w:rsid w:val="00977720"/>
    <w:rsid w:val="00980BA1"/>
    <w:rsid w:val="00981560"/>
    <w:rsid w:val="00982546"/>
    <w:rsid w:val="00982823"/>
    <w:rsid w:val="00982ED9"/>
    <w:rsid w:val="00983E1A"/>
    <w:rsid w:val="00984EE5"/>
    <w:rsid w:val="0098694F"/>
    <w:rsid w:val="009926FB"/>
    <w:rsid w:val="00992923"/>
    <w:rsid w:val="0099330D"/>
    <w:rsid w:val="00993C3F"/>
    <w:rsid w:val="009946C9"/>
    <w:rsid w:val="00995CAC"/>
    <w:rsid w:val="009A041C"/>
    <w:rsid w:val="009A31E2"/>
    <w:rsid w:val="009A4842"/>
    <w:rsid w:val="009A4A4E"/>
    <w:rsid w:val="009A7B40"/>
    <w:rsid w:val="009B1C41"/>
    <w:rsid w:val="009B2090"/>
    <w:rsid w:val="009B514E"/>
    <w:rsid w:val="009B6569"/>
    <w:rsid w:val="009C05D9"/>
    <w:rsid w:val="009C0A46"/>
    <w:rsid w:val="009C0F3A"/>
    <w:rsid w:val="009C1A8D"/>
    <w:rsid w:val="009C1B4E"/>
    <w:rsid w:val="009C1D02"/>
    <w:rsid w:val="009C30DE"/>
    <w:rsid w:val="009C4118"/>
    <w:rsid w:val="009C4121"/>
    <w:rsid w:val="009C4A86"/>
    <w:rsid w:val="009C4EEB"/>
    <w:rsid w:val="009D28A0"/>
    <w:rsid w:val="009D3793"/>
    <w:rsid w:val="009E02D9"/>
    <w:rsid w:val="009E4EC2"/>
    <w:rsid w:val="009E603A"/>
    <w:rsid w:val="009E74B2"/>
    <w:rsid w:val="009E7CDA"/>
    <w:rsid w:val="009F006B"/>
    <w:rsid w:val="009F2ACC"/>
    <w:rsid w:val="009F45C5"/>
    <w:rsid w:val="009F4EE3"/>
    <w:rsid w:val="009F6269"/>
    <w:rsid w:val="009F784D"/>
    <w:rsid w:val="009F7C35"/>
    <w:rsid w:val="009F7E7D"/>
    <w:rsid w:val="00A00DD3"/>
    <w:rsid w:val="00A01593"/>
    <w:rsid w:val="00A01653"/>
    <w:rsid w:val="00A05B87"/>
    <w:rsid w:val="00A06C0D"/>
    <w:rsid w:val="00A07D35"/>
    <w:rsid w:val="00A11687"/>
    <w:rsid w:val="00A1277B"/>
    <w:rsid w:val="00A12962"/>
    <w:rsid w:val="00A13185"/>
    <w:rsid w:val="00A139E3"/>
    <w:rsid w:val="00A14B4D"/>
    <w:rsid w:val="00A16619"/>
    <w:rsid w:val="00A1693A"/>
    <w:rsid w:val="00A274BB"/>
    <w:rsid w:val="00A27717"/>
    <w:rsid w:val="00A27B8C"/>
    <w:rsid w:val="00A304B8"/>
    <w:rsid w:val="00A32FD4"/>
    <w:rsid w:val="00A3320B"/>
    <w:rsid w:val="00A34D45"/>
    <w:rsid w:val="00A35217"/>
    <w:rsid w:val="00A357EC"/>
    <w:rsid w:val="00A35AC8"/>
    <w:rsid w:val="00A3795D"/>
    <w:rsid w:val="00A43A39"/>
    <w:rsid w:val="00A46028"/>
    <w:rsid w:val="00A467D0"/>
    <w:rsid w:val="00A46D0F"/>
    <w:rsid w:val="00A46FBB"/>
    <w:rsid w:val="00A47CC1"/>
    <w:rsid w:val="00A47E84"/>
    <w:rsid w:val="00A529D3"/>
    <w:rsid w:val="00A5414B"/>
    <w:rsid w:val="00A547A3"/>
    <w:rsid w:val="00A549CC"/>
    <w:rsid w:val="00A556FF"/>
    <w:rsid w:val="00A56ECA"/>
    <w:rsid w:val="00A62294"/>
    <w:rsid w:val="00A6599B"/>
    <w:rsid w:val="00A66CC5"/>
    <w:rsid w:val="00A70485"/>
    <w:rsid w:val="00A70803"/>
    <w:rsid w:val="00A71B99"/>
    <w:rsid w:val="00A71C4E"/>
    <w:rsid w:val="00A7310E"/>
    <w:rsid w:val="00A73153"/>
    <w:rsid w:val="00A73685"/>
    <w:rsid w:val="00A73B43"/>
    <w:rsid w:val="00A76ED0"/>
    <w:rsid w:val="00A7751C"/>
    <w:rsid w:val="00A77576"/>
    <w:rsid w:val="00A77ADC"/>
    <w:rsid w:val="00A8018D"/>
    <w:rsid w:val="00A8074F"/>
    <w:rsid w:val="00A807D6"/>
    <w:rsid w:val="00A83A54"/>
    <w:rsid w:val="00A83A82"/>
    <w:rsid w:val="00A944AC"/>
    <w:rsid w:val="00A96B5E"/>
    <w:rsid w:val="00AA1125"/>
    <w:rsid w:val="00AA210D"/>
    <w:rsid w:val="00AA437F"/>
    <w:rsid w:val="00AB1E6E"/>
    <w:rsid w:val="00AB3BA5"/>
    <w:rsid w:val="00AB58D0"/>
    <w:rsid w:val="00AB74E9"/>
    <w:rsid w:val="00AC2B50"/>
    <w:rsid w:val="00AC2BCD"/>
    <w:rsid w:val="00AC3A8F"/>
    <w:rsid w:val="00AD0F33"/>
    <w:rsid w:val="00AD15CB"/>
    <w:rsid w:val="00AE11FE"/>
    <w:rsid w:val="00AE17E0"/>
    <w:rsid w:val="00AE1B21"/>
    <w:rsid w:val="00AE2E1E"/>
    <w:rsid w:val="00AE3279"/>
    <w:rsid w:val="00AE555D"/>
    <w:rsid w:val="00AE6F66"/>
    <w:rsid w:val="00AE7513"/>
    <w:rsid w:val="00AF1249"/>
    <w:rsid w:val="00AF1580"/>
    <w:rsid w:val="00AF2D51"/>
    <w:rsid w:val="00AF6A1B"/>
    <w:rsid w:val="00AF7C7F"/>
    <w:rsid w:val="00B0284A"/>
    <w:rsid w:val="00B0321F"/>
    <w:rsid w:val="00B03505"/>
    <w:rsid w:val="00B04942"/>
    <w:rsid w:val="00B05029"/>
    <w:rsid w:val="00B05E0D"/>
    <w:rsid w:val="00B068C6"/>
    <w:rsid w:val="00B07662"/>
    <w:rsid w:val="00B11789"/>
    <w:rsid w:val="00B11D10"/>
    <w:rsid w:val="00B11DF7"/>
    <w:rsid w:val="00B1295C"/>
    <w:rsid w:val="00B14053"/>
    <w:rsid w:val="00B15EA4"/>
    <w:rsid w:val="00B163C8"/>
    <w:rsid w:val="00B17137"/>
    <w:rsid w:val="00B1745A"/>
    <w:rsid w:val="00B20C5F"/>
    <w:rsid w:val="00B21ED6"/>
    <w:rsid w:val="00B22127"/>
    <w:rsid w:val="00B24079"/>
    <w:rsid w:val="00B25B76"/>
    <w:rsid w:val="00B26A66"/>
    <w:rsid w:val="00B27BC8"/>
    <w:rsid w:val="00B27C1F"/>
    <w:rsid w:val="00B3013F"/>
    <w:rsid w:val="00B311A0"/>
    <w:rsid w:val="00B317F9"/>
    <w:rsid w:val="00B32C26"/>
    <w:rsid w:val="00B350FF"/>
    <w:rsid w:val="00B401EA"/>
    <w:rsid w:val="00B46DA7"/>
    <w:rsid w:val="00B47910"/>
    <w:rsid w:val="00B539F5"/>
    <w:rsid w:val="00B546BD"/>
    <w:rsid w:val="00B57752"/>
    <w:rsid w:val="00B57C26"/>
    <w:rsid w:val="00B608C2"/>
    <w:rsid w:val="00B61F5A"/>
    <w:rsid w:val="00B63648"/>
    <w:rsid w:val="00B63C30"/>
    <w:rsid w:val="00B667D8"/>
    <w:rsid w:val="00B70606"/>
    <w:rsid w:val="00B73288"/>
    <w:rsid w:val="00B81D24"/>
    <w:rsid w:val="00B83489"/>
    <w:rsid w:val="00B8435E"/>
    <w:rsid w:val="00B84ED9"/>
    <w:rsid w:val="00B864D3"/>
    <w:rsid w:val="00B9220F"/>
    <w:rsid w:val="00B92891"/>
    <w:rsid w:val="00B93580"/>
    <w:rsid w:val="00BA1539"/>
    <w:rsid w:val="00BA2661"/>
    <w:rsid w:val="00BA50BC"/>
    <w:rsid w:val="00BA58EF"/>
    <w:rsid w:val="00BA63E0"/>
    <w:rsid w:val="00BA6E18"/>
    <w:rsid w:val="00BB03E2"/>
    <w:rsid w:val="00BB30A5"/>
    <w:rsid w:val="00BB30AF"/>
    <w:rsid w:val="00BB3942"/>
    <w:rsid w:val="00BB4842"/>
    <w:rsid w:val="00BB7B4B"/>
    <w:rsid w:val="00BC1665"/>
    <w:rsid w:val="00BC4DE5"/>
    <w:rsid w:val="00BC7109"/>
    <w:rsid w:val="00BD055D"/>
    <w:rsid w:val="00BD080E"/>
    <w:rsid w:val="00BD0A16"/>
    <w:rsid w:val="00BD43B9"/>
    <w:rsid w:val="00BD505C"/>
    <w:rsid w:val="00BD6111"/>
    <w:rsid w:val="00BD621B"/>
    <w:rsid w:val="00BE0A66"/>
    <w:rsid w:val="00BE2550"/>
    <w:rsid w:val="00BE2B6E"/>
    <w:rsid w:val="00BE2FB7"/>
    <w:rsid w:val="00BE370F"/>
    <w:rsid w:val="00BE4E9A"/>
    <w:rsid w:val="00BE5256"/>
    <w:rsid w:val="00BE736B"/>
    <w:rsid w:val="00BF0F21"/>
    <w:rsid w:val="00BF3138"/>
    <w:rsid w:val="00BF44EB"/>
    <w:rsid w:val="00C005C9"/>
    <w:rsid w:val="00C0098A"/>
    <w:rsid w:val="00C02A1B"/>
    <w:rsid w:val="00C031F9"/>
    <w:rsid w:val="00C034C1"/>
    <w:rsid w:val="00C03DF1"/>
    <w:rsid w:val="00C1032F"/>
    <w:rsid w:val="00C1131B"/>
    <w:rsid w:val="00C1322F"/>
    <w:rsid w:val="00C14C1C"/>
    <w:rsid w:val="00C17D4E"/>
    <w:rsid w:val="00C17DD6"/>
    <w:rsid w:val="00C20A5B"/>
    <w:rsid w:val="00C21F3F"/>
    <w:rsid w:val="00C25FF4"/>
    <w:rsid w:val="00C26863"/>
    <w:rsid w:val="00C30494"/>
    <w:rsid w:val="00C33EA0"/>
    <w:rsid w:val="00C35B21"/>
    <w:rsid w:val="00C366A2"/>
    <w:rsid w:val="00C36EB1"/>
    <w:rsid w:val="00C37327"/>
    <w:rsid w:val="00C401A0"/>
    <w:rsid w:val="00C41890"/>
    <w:rsid w:val="00C426BA"/>
    <w:rsid w:val="00C434DC"/>
    <w:rsid w:val="00C43A8F"/>
    <w:rsid w:val="00C44B55"/>
    <w:rsid w:val="00C47910"/>
    <w:rsid w:val="00C52695"/>
    <w:rsid w:val="00C52AE6"/>
    <w:rsid w:val="00C53377"/>
    <w:rsid w:val="00C53DAB"/>
    <w:rsid w:val="00C6638C"/>
    <w:rsid w:val="00C669D9"/>
    <w:rsid w:val="00C671C2"/>
    <w:rsid w:val="00C67750"/>
    <w:rsid w:val="00C70C0B"/>
    <w:rsid w:val="00C73294"/>
    <w:rsid w:val="00C741F9"/>
    <w:rsid w:val="00C74780"/>
    <w:rsid w:val="00C75CFA"/>
    <w:rsid w:val="00C807E4"/>
    <w:rsid w:val="00C80CA1"/>
    <w:rsid w:val="00C81B96"/>
    <w:rsid w:val="00C8361A"/>
    <w:rsid w:val="00C83703"/>
    <w:rsid w:val="00C87325"/>
    <w:rsid w:val="00C87345"/>
    <w:rsid w:val="00C90DAC"/>
    <w:rsid w:val="00C959AC"/>
    <w:rsid w:val="00CA1B29"/>
    <w:rsid w:val="00CA3263"/>
    <w:rsid w:val="00CA5029"/>
    <w:rsid w:val="00CB09C3"/>
    <w:rsid w:val="00CB62F6"/>
    <w:rsid w:val="00CB7A12"/>
    <w:rsid w:val="00CB7B15"/>
    <w:rsid w:val="00CC3EC0"/>
    <w:rsid w:val="00CC6056"/>
    <w:rsid w:val="00CC6BF4"/>
    <w:rsid w:val="00CD0D2B"/>
    <w:rsid w:val="00CD15B0"/>
    <w:rsid w:val="00CD20A4"/>
    <w:rsid w:val="00CD3B3A"/>
    <w:rsid w:val="00CD7323"/>
    <w:rsid w:val="00CE0D24"/>
    <w:rsid w:val="00CE24BC"/>
    <w:rsid w:val="00CE3B0F"/>
    <w:rsid w:val="00CE3C31"/>
    <w:rsid w:val="00CE5D03"/>
    <w:rsid w:val="00CF0901"/>
    <w:rsid w:val="00CF0C26"/>
    <w:rsid w:val="00CF1E3C"/>
    <w:rsid w:val="00CF20E1"/>
    <w:rsid w:val="00CF5925"/>
    <w:rsid w:val="00D0019C"/>
    <w:rsid w:val="00D02354"/>
    <w:rsid w:val="00D03FBA"/>
    <w:rsid w:val="00D04288"/>
    <w:rsid w:val="00D051F2"/>
    <w:rsid w:val="00D06C3C"/>
    <w:rsid w:val="00D07475"/>
    <w:rsid w:val="00D10131"/>
    <w:rsid w:val="00D117FB"/>
    <w:rsid w:val="00D126B2"/>
    <w:rsid w:val="00D14277"/>
    <w:rsid w:val="00D1504B"/>
    <w:rsid w:val="00D17525"/>
    <w:rsid w:val="00D2425D"/>
    <w:rsid w:val="00D26EB4"/>
    <w:rsid w:val="00D2753D"/>
    <w:rsid w:val="00D30587"/>
    <w:rsid w:val="00D31076"/>
    <w:rsid w:val="00D32310"/>
    <w:rsid w:val="00D33436"/>
    <w:rsid w:val="00D3438B"/>
    <w:rsid w:val="00D3438D"/>
    <w:rsid w:val="00D35DE0"/>
    <w:rsid w:val="00D3636B"/>
    <w:rsid w:val="00D40802"/>
    <w:rsid w:val="00D4541E"/>
    <w:rsid w:val="00D46471"/>
    <w:rsid w:val="00D479B7"/>
    <w:rsid w:val="00D516FE"/>
    <w:rsid w:val="00D520C6"/>
    <w:rsid w:val="00D521AD"/>
    <w:rsid w:val="00D52468"/>
    <w:rsid w:val="00D5248E"/>
    <w:rsid w:val="00D55166"/>
    <w:rsid w:val="00D55B9D"/>
    <w:rsid w:val="00D61197"/>
    <w:rsid w:val="00D62AB2"/>
    <w:rsid w:val="00D6351C"/>
    <w:rsid w:val="00D6417A"/>
    <w:rsid w:val="00D65F16"/>
    <w:rsid w:val="00D66B9B"/>
    <w:rsid w:val="00D7190A"/>
    <w:rsid w:val="00D71F25"/>
    <w:rsid w:val="00D7290F"/>
    <w:rsid w:val="00D72A0D"/>
    <w:rsid w:val="00D73070"/>
    <w:rsid w:val="00D73E15"/>
    <w:rsid w:val="00D74664"/>
    <w:rsid w:val="00D74FD8"/>
    <w:rsid w:val="00D80AD1"/>
    <w:rsid w:val="00D815D6"/>
    <w:rsid w:val="00D83491"/>
    <w:rsid w:val="00D848DF"/>
    <w:rsid w:val="00D86719"/>
    <w:rsid w:val="00D8673F"/>
    <w:rsid w:val="00D86787"/>
    <w:rsid w:val="00D87F0D"/>
    <w:rsid w:val="00D93C3C"/>
    <w:rsid w:val="00D95D1B"/>
    <w:rsid w:val="00DA09AE"/>
    <w:rsid w:val="00DA19FC"/>
    <w:rsid w:val="00DA6630"/>
    <w:rsid w:val="00DB09A3"/>
    <w:rsid w:val="00DB157E"/>
    <w:rsid w:val="00DB3F85"/>
    <w:rsid w:val="00DB59F5"/>
    <w:rsid w:val="00DB64A9"/>
    <w:rsid w:val="00DB78E0"/>
    <w:rsid w:val="00DC6BEB"/>
    <w:rsid w:val="00DD16A8"/>
    <w:rsid w:val="00DD24FE"/>
    <w:rsid w:val="00DD3FC0"/>
    <w:rsid w:val="00DD6E6D"/>
    <w:rsid w:val="00DD7D23"/>
    <w:rsid w:val="00DE195D"/>
    <w:rsid w:val="00DE232F"/>
    <w:rsid w:val="00DE2E50"/>
    <w:rsid w:val="00DE447F"/>
    <w:rsid w:val="00DE4E25"/>
    <w:rsid w:val="00DE7517"/>
    <w:rsid w:val="00DE7C87"/>
    <w:rsid w:val="00DF0E0F"/>
    <w:rsid w:val="00DF0ED8"/>
    <w:rsid w:val="00DF172E"/>
    <w:rsid w:val="00DF205D"/>
    <w:rsid w:val="00DF5E1E"/>
    <w:rsid w:val="00DF72BD"/>
    <w:rsid w:val="00DF76AA"/>
    <w:rsid w:val="00E003D3"/>
    <w:rsid w:val="00E0183C"/>
    <w:rsid w:val="00E024BA"/>
    <w:rsid w:val="00E042C6"/>
    <w:rsid w:val="00E04FFB"/>
    <w:rsid w:val="00E053F6"/>
    <w:rsid w:val="00E056CD"/>
    <w:rsid w:val="00E05EE1"/>
    <w:rsid w:val="00E06E91"/>
    <w:rsid w:val="00E10344"/>
    <w:rsid w:val="00E1088C"/>
    <w:rsid w:val="00E122C6"/>
    <w:rsid w:val="00E16119"/>
    <w:rsid w:val="00E20D74"/>
    <w:rsid w:val="00E213FC"/>
    <w:rsid w:val="00E23456"/>
    <w:rsid w:val="00E239AD"/>
    <w:rsid w:val="00E242D1"/>
    <w:rsid w:val="00E26643"/>
    <w:rsid w:val="00E30994"/>
    <w:rsid w:val="00E30C38"/>
    <w:rsid w:val="00E322E6"/>
    <w:rsid w:val="00E3484F"/>
    <w:rsid w:val="00E3490E"/>
    <w:rsid w:val="00E34B91"/>
    <w:rsid w:val="00E3683B"/>
    <w:rsid w:val="00E4019F"/>
    <w:rsid w:val="00E4031A"/>
    <w:rsid w:val="00E4145E"/>
    <w:rsid w:val="00E4388E"/>
    <w:rsid w:val="00E44FFC"/>
    <w:rsid w:val="00E464AE"/>
    <w:rsid w:val="00E47149"/>
    <w:rsid w:val="00E519F1"/>
    <w:rsid w:val="00E51B86"/>
    <w:rsid w:val="00E554F9"/>
    <w:rsid w:val="00E55BD8"/>
    <w:rsid w:val="00E601E7"/>
    <w:rsid w:val="00E601EE"/>
    <w:rsid w:val="00E60299"/>
    <w:rsid w:val="00E61198"/>
    <w:rsid w:val="00E612E2"/>
    <w:rsid w:val="00E614F6"/>
    <w:rsid w:val="00E630BB"/>
    <w:rsid w:val="00E703A5"/>
    <w:rsid w:val="00E73DFF"/>
    <w:rsid w:val="00E7467D"/>
    <w:rsid w:val="00E75552"/>
    <w:rsid w:val="00E75D9E"/>
    <w:rsid w:val="00E81496"/>
    <w:rsid w:val="00E82328"/>
    <w:rsid w:val="00E839D3"/>
    <w:rsid w:val="00E84C62"/>
    <w:rsid w:val="00E86711"/>
    <w:rsid w:val="00E8746D"/>
    <w:rsid w:val="00E90B49"/>
    <w:rsid w:val="00E9136A"/>
    <w:rsid w:val="00E919CB"/>
    <w:rsid w:val="00E92239"/>
    <w:rsid w:val="00E9513A"/>
    <w:rsid w:val="00E96F61"/>
    <w:rsid w:val="00E972AD"/>
    <w:rsid w:val="00E97361"/>
    <w:rsid w:val="00E97908"/>
    <w:rsid w:val="00EA6A94"/>
    <w:rsid w:val="00EB2DE1"/>
    <w:rsid w:val="00EB5200"/>
    <w:rsid w:val="00EB5F7B"/>
    <w:rsid w:val="00EB619A"/>
    <w:rsid w:val="00EB64D5"/>
    <w:rsid w:val="00EB7612"/>
    <w:rsid w:val="00EC14B7"/>
    <w:rsid w:val="00EC1D8B"/>
    <w:rsid w:val="00EC21F1"/>
    <w:rsid w:val="00EC4B82"/>
    <w:rsid w:val="00EC5039"/>
    <w:rsid w:val="00ED1C32"/>
    <w:rsid w:val="00ED282F"/>
    <w:rsid w:val="00ED2DB9"/>
    <w:rsid w:val="00ED33AA"/>
    <w:rsid w:val="00ED3F80"/>
    <w:rsid w:val="00ED47E3"/>
    <w:rsid w:val="00ED7B5B"/>
    <w:rsid w:val="00EE013A"/>
    <w:rsid w:val="00EE20C0"/>
    <w:rsid w:val="00EE35EA"/>
    <w:rsid w:val="00EE43DF"/>
    <w:rsid w:val="00EE490B"/>
    <w:rsid w:val="00EE72BE"/>
    <w:rsid w:val="00EE7E0D"/>
    <w:rsid w:val="00EF12B8"/>
    <w:rsid w:val="00EF2387"/>
    <w:rsid w:val="00EF26DC"/>
    <w:rsid w:val="00EF31B5"/>
    <w:rsid w:val="00EF502B"/>
    <w:rsid w:val="00F01B7C"/>
    <w:rsid w:val="00F03B24"/>
    <w:rsid w:val="00F03DDA"/>
    <w:rsid w:val="00F03FF7"/>
    <w:rsid w:val="00F05848"/>
    <w:rsid w:val="00F05B70"/>
    <w:rsid w:val="00F068C4"/>
    <w:rsid w:val="00F072CB"/>
    <w:rsid w:val="00F11DD6"/>
    <w:rsid w:val="00F201B5"/>
    <w:rsid w:val="00F212C9"/>
    <w:rsid w:val="00F2514C"/>
    <w:rsid w:val="00F27274"/>
    <w:rsid w:val="00F321DB"/>
    <w:rsid w:val="00F32930"/>
    <w:rsid w:val="00F35527"/>
    <w:rsid w:val="00F40939"/>
    <w:rsid w:val="00F41F13"/>
    <w:rsid w:val="00F44DCB"/>
    <w:rsid w:val="00F45D66"/>
    <w:rsid w:val="00F46B9B"/>
    <w:rsid w:val="00F4719A"/>
    <w:rsid w:val="00F4791F"/>
    <w:rsid w:val="00F50E3D"/>
    <w:rsid w:val="00F52647"/>
    <w:rsid w:val="00F55972"/>
    <w:rsid w:val="00F55CA6"/>
    <w:rsid w:val="00F56D9C"/>
    <w:rsid w:val="00F57475"/>
    <w:rsid w:val="00F6092F"/>
    <w:rsid w:val="00F7116D"/>
    <w:rsid w:val="00F75851"/>
    <w:rsid w:val="00F81095"/>
    <w:rsid w:val="00F82432"/>
    <w:rsid w:val="00F839DA"/>
    <w:rsid w:val="00F87ADA"/>
    <w:rsid w:val="00F9251D"/>
    <w:rsid w:val="00F92D1C"/>
    <w:rsid w:val="00F92FEB"/>
    <w:rsid w:val="00F93527"/>
    <w:rsid w:val="00F946E4"/>
    <w:rsid w:val="00F94D98"/>
    <w:rsid w:val="00F9734C"/>
    <w:rsid w:val="00F97FB1"/>
    <w:rsid w:val="00FA0E1F"/>
    <w:rsid w:val="00FA1B5C"/>
    <w:rsid w:val="00FA39EF"/>
    <w:rsid w:val="00FA5457"/>
    <w:rsid w:val="00FA7998"/>
    <w:rsid w:val="00FA799F"/>
    <w:rsid w:val="00FB3BDA"/>
    <w:rsid w:val="00FB40EC"/>
    <w:rsid w:val="00FB5E72"/>
    <w:rsid w:val="00FB7C8D"/>
    <w:rsid w:val="00FC00E8"/>
    <w:rsid w:val="00FC0525"/>
    <w:rsid w:val="00FC05B0"/>
    <w:rsid w:val="00FC1F41"/>
    <w:rsid w:val="00FC25BC"/>
    <w:rsid w:val="00FC2E52"/>
    <w:rsid w:val="00FD05EF"/>
    <w:rsid w:val="00FD3B49"/>
    <w:rsid w:val="00FD3CB8"/>
    <w:rsid w:val="00FD4122"/>
    <w:rsid w:val="00FD568D"/>
    <w:rsid w:val="00FD58E2"/>
    <w:rsid w:val="00FD7139"/>
    <w:rsid w:val="00FE1D4E"/>
    <w:rsid w:val="00FE3F6E"/>
    <w:rsid w:val="00FE477B"/>
    <w:rsid w:val="00FE571D"/>
    <w:rsid w:val="00FE62E5"/>
    <w:rsid w:val="00FE7EBA"/>
    <w:rsid w:val="00FF2D14"/>
    <w:rsid w:val="00FF2F35"/>
    <w:rsid w:val="00FF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6F7EF82"/>
  <w15:docId w15:val="{07372E8A-E5E5-4FC9-8D86-3C437C57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5B8"/>
    <w:rPr>
      <w:sz w:val="24"/>
      <w:szCs w:val="24"/>
      <w:lang w:val="lt-LT" w:eastAsia="en-US"/>
    </w:rPr>
  </w:style>
  <w:style w:type="paragraph" w:styleId="Heading1">
    <w:name w:val="heading 1"/>
    <w:basedOn w:val="BodyText2"/>
    <w:next w:val="Normal"/>
    <w:qFormat/>
    <w:rsid w:val="00FF761D"/>
    <w:pPr>
      <w:numPr>
        <w:numId w:val="1"/>
      </w:numPr>
      <w:spacing w:before="240"/>
      <w:contextualSpacing/>
      <w:outlineLvl w:val="0"/>
    </w:pPr>
    <w:rPr>
      <w:rFonts w:ascii="Arial" w:hAnsi="Arial" w:cs="Arial"/>
      <w:bCs w:val="0"/>
      <w:szCs w:val="22"/>
    </w:rPr>
  </w:style>
  <w:style w:type="paragraph" w:styleId="Heading2">
    <w:name w:val="heading 2"/>
    <w:basedOn w:val="BodyText2"/>
    <w:next w:val="Normal"/>
    <w:qFormat/>
    <w:rsid w:val="007920DA"/>
    <w:pPr>
      <w:numPr>
        <w:numId w:val="2"/>
      </w:numPr>
      <w:tabs>
        <w:tab w:val="left" w:pos="1560"/>
      </w:tabs>
      <w:spacing w:line="360" w:lineRule="auto"/>
      <w:ind w:left="0" w:firstLine="709"/>
      <w:jc w:val="both"/>
      <w:outlineLvl w:val="1"/>
    </w:pPr>
    <w:rPr>
      <w:rFonts w:ascii="Arial" w:hAnsi="Arial" w:cs="Arial"/>
      <w:b w:val="0"/>
      <w:szCs w:val="22"/>
    </w:rPr>
  </w:style>
  <w:style w:type="paragraph" w:styleId="Heading3">
    <w:name w:val="heading 3"/>
    <w:basedOn w:val="BodyText2"/>
    <w:next w:val="Normal"/>
    <w:qFormat/>
    <w:rsid w:val="00FE7EBA"/>
    <w:pPr>
      <w:numPr>
        <w:ilvl w:val="1"/>
        <w:numId w:val="2"/>
      </w:numPr>
      <w:tabs>
        <w:tab w:val="left" w:pos="1560"/>
      </w:tabs>
      <w:spacing w:line="360" w:lineRule="auto"/>
      <w:ind w:left="0" w:firstLine="709"/>
      <w:jc w:val="both"/>
      <w:outlineLvl w:val="2"/>
    </w:pPr>
    <w:rPr>
      <w:rFonts w:ascii="Arial" w:hAnsi="Arial" w:cs="Arial"/>
      <w:b w:val="0"/>
      <w:szCs w:val="22"/>
    </w:rPr>
  </w:style>
  <w:style w:type="paragraph" w:styleId="Heading4">
    <w:name w:val="heading 4"/>
    <w:basedOn w:val="BodyText2"/>
    <w:next w:val="Normal"/>
    <w:qFormat/>
    <w:rsid w:val="008655B8"/>
    <w:pPr>
      <w:numPr>
        <w:ilvl w:val="2"/>
        <w:numId w:val="2"/>
      </w:numPr>
      <w:tabs>
        <w:tab w:val="left" w:pos="1560"/>
      </w:tabs>
      <w:spacing w:line="360" w:lineRule="auto"/>
      <w:ind w:left="0" w:firstLine="709"/>
      <w:jc w:val="both"/>
      <w:outlineLvl w:val="3"/>
    </w:pPr>
    <w:rPr>
      <w:rFonts w:ascii="Arial" w:hAnsi="Arial" w:cs="Arial"/>
      <w:b w:val="0"/>
      <w:szCs w:val="22"/>
    </w:rPr>
  </w:style>
  <w:style w:type="paragraph" w:styleId="Heading5">
    <w:name w:val="heading 5"/>
    <w:basedOn w:val="Normal"/>
    <w:next w:val="Normal"/>
    <w:qFormat/>
    <w:rsid w:val="00246246"/>
    <w:pPr>
      <w:spacing w:before="240" w:after="60"/>
      <w:outlineLvl w:val="4"/>
    </w:pPr>
    <w:rPr>
      <w:b/>
      <w:bCs/>
      <w:i/>
      <w:iCs/>
      <w:sz w:val="26"/>
      <w:szCs w:val="26"/>
      <w:lang w:val="ru-RU" w:eastAsia="ru-RU"/>
    </w:rPr>
  </w:style>
  <w:style w:type="paragraph" w:styleId="Heading6">
    <w:name w:val="heading 6"/>
    <w:basedOn w:val="Normal"/>
    <w:next w:val="Normal"/>
    <w:qFormat/>
    <w:rsid w:val="00246246"/>
    <w:pPr>
      <w:spacing w:before="240" w:after="60"/>
      <w:outlineLvl w:val="5"/>
    </w:pPr>
    <w:rPr>
      <w:b/>
      <w:bCs/>
      <w:sz w:val="22"/>
      <w:szCs w:val="22"/>
      <w:lang w:val="ru-RU" w:eastAsia="ru-RU"/>
    </w:rPr>
  </w:style>
  <w:style w:type="paragraph" w:styleId="Heading7">
    <w:name w:val="heading 7"/>
    <w:basedOn w:val="Normal"/>
    <w:next w:val="Normal"/>
    <w:qFormat/>
    <w:rsid w:val="00246246"/>
    <w:pPr>
      <w:spacing w:before="240" w:after="60"/>
      <w:outlineLvl w:val="6"/>
    </w:pPr>
    <w:rPr>
      <w:lang w:val="ru-RU" w:eastAsia="ru-RU"/>
    </w:rPr>
  </w:style>
  <w:style w:type="paragraph" w:styleId="Heading8">
    <w:name w:val="heading 8"/>
    <w:basedOn w:val="Normal"/>
    <w:next w:val="Normal"/>
    <w:qFormat/>
    <w:rsid w:val="00246246"/>
    <w:pPr>
      <w:spacing w:before="240" w:after="60"/>
      <w:outlineLvl w:val="7"/>
    </w:pPr>
    <w:rPr>
      <w:i/>
      <w:iCs/>
      <w:lang w:val="ru-RU" w:eastAsia="ru-RU"/>
    </w:rPr>
  </w:style>
  <w:style w:type="paragraph" w:styleId="Heading9">
    <w:name w:val="heading 9"/>
    <w:basedOn w:val="Normal"/>
    <w:next w:val="Normal"/>
    <w:qFormat/>
    <w:rsid w:val="00246246"/>
    <w:pPr>
      <w:keepNext/>
      <w:jc w:val="center"/>
      <w:outlineLvl w:val="8"/>
    </w:pPr>
    <w:rPr>
      <w:b/>
      <w:i/>
      <w:caps/>
      <w:sz w:val="28"/>
      <w:szCs w:val="2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semiHidden/>
    <w:rsid w:val="00246246"/>
    <w:pPr>
      <w:overflowPunct w:val="0"/>
      <w:autoSpaceDE w:val="0"/>
      <w:autoSpaceDN w:val="0"/>
      <w:adjustRightInd w:val="0"/>
      <w:spacing w:line="360" w:lineRule="auto"/>
      <w:ind w:firstLine="720"/>
      <w:jc w:val="both"/>
    </w:pPr>
    <w:rPr>
      <w:szCs w:val="20"/>
    </w:rPr>
  </w:style>
  <w:style w:type="paragraph" w:styleId="Title">
    <w:name w:val="Title"/>
    <w:basedOn w:val="BodyText2"/>
    <w:qFormat/>
    <w:rsid w:val="00FF761D"/>
    <w:pPr>
      <w:spacing w:after="240"/>
      <w:ind w:left="181"/>
      <w:contextualSpacing/>
    </w:pPr>
    <w:rPr>
      <w:rFonts w:ascii="Arial" w:hAnsi="Arial" w:cs="Arial"/>
      <w:bCs w:val="0"/>
      <w:szCs w:val="22"/>
    </w:rPr>
  </w:style>
  <w:style w:type="paragraph" w:styleId="BodyText2">
    <w:name w:val="Body Text 2"/>
    <w:basedOn w:val="Normal"/>
    <w:link w:val="BodyText2Char"/>
    <w:rsid w:val="00246246"/>
    <w:pPr>
      <w:jc w:val="center"/>
    </w:pPr>
    <w:rPr>
      <w:b/>
      <w:bCs/>
      <w:color w:val="000000"/>
      <w:sz w:val="22"/>
    </w:rPr>
  </w:style>
  <w:style w:type="paragraph" w:styleId="CommentText">
    <w:name w:val="annotation text"/>
    <w:basedOn w:val="Normal"/>
    <w:semiHidden/>
    <w:rsid w:val="00246246"/>
    <w:pPr>
      <w:spacing w:before="120" w:after="120"/>
    </w:pPr>
    <w:rPr>
      <w:rFonts w:ascii="Arial" w:hAnsi="Arial"/>
      <w:snapToGrid w:val="0"/>
      <w:sz w:val="20"/>
      <w:szCs w:val="20"/>
      <w:lang w:val="sv-SE"/>
    </w:rPr>
  </w:style>
  <w:style w:type="paragraph" w:customStyle="1" w:styleId="normaltableau">
    <w:name w:val="normal_tableau"/>
    <w:basedOn w:val="Normal"/>
    <w:rsid w:val="00246246"/>
    <w:pPr>
      <w:spacing w:before="120" w:after="120"/>
      <w:jc w:val="both"/>
    </w:pPr>
    <w:rPr>
      <w:rFonts w:ascii="Optima" w:hAnsi="Optima"/>
      <w:sz w:val="22"/>
      <w:szCs w:val="20"/>
      <w:lang w:val="en-GB"/>
    </w:rPr>
  </w:style>
  <w:style w:type="paragraph" w:customStyle="1" w:styleId="pavad2">
    <w:name w:val="pavad2"/>
    <w:basedOn w:val="Normal"/>
    <w:rsid w:val="00246246"/>
    <w:pPr>
      <w:widowControl w:val="0"/>
      <w:spacing w:before="360" w:after="240" w:line="360" w:lineRule="auto"/>
      <w:jc w:val="both"/>
    </w:pPr>
    <w:rPr>
      <w:caps/>
      <w:szCs w:val="20"/>
      <w:lang w:val="ru-RU" w:eastAsia="ru-RU"/>
    </w:rPr>
  </w:style>
  <w:style w:type="paragraph" w:styleId="BlockText">
    <w:name w:val="Block Text"/>
    <w:basedOn w:val="Normal"/>
    <w:semiHidden/>
    <w:rsid w:val="00246246"/>
    <w:pPr>
      <w:tabs>
        <w:tab w:val="left" w:pos="900"/>
      </w:tabs>
      <w:ind w:left="6662" w:right="-96"/>
    </w:pPr>
    <w:rPr>
      <w:color w:val="FF0000"/>
      <w:lang w:eastAsia="ru-RU"/>
    </w:rPr>
  </w:style>
  <w:style w:type="paragraph" w:customStyle="1" w:styleId="BodyText212pt">
    <w:name w:val="Body Text 2 + 12 pt"/>
    <w:aliases w:val="Not Bold,Left,First line:  2,22 cm,Line spacing:  1.5..."/>
    <w:basedOn w:val="BodyText"/>
    <w:rsid w:val="00246246"/>
    <w:pPr>
      <w:spacing w:after="0" w:line="360" w:lineRule="auto"/>
      <w:ind w:firstLine="1260"/>
    </w:pPr>
  </w:style>
  <w:style w:type="character" w:styleId="Hyperlink">
    <w:name w:val="Hyperlink"/>
    <w:semiHidden/>
    <w:rsid w:val="00246246"/>
    <w:rPr>
      <w:color w:val="0000FF"/>
      <w:u w:val="single"/>
    </w:rPr>
  </w:style>
  <w:style w:type="paragraph" w:styleId="BodyText">
    <w:name w:val="Body Text"/>
    <w:basedOn w:val="Normal"/>
    <w:semiHidden/>
    <w:rsid w:val="00246246"/>
    <w:pPr>
      <w:spacing w:after="120"/>
    </w:pPr>
  </w:style>
  <w:style w:type="character" w:styleId="FollowedHyperlink">
    <w:name w:val="FollowedHyperlink"/>
    <w:semiHidden/>
    <w:rsid w:val="00246246"/>
    <w:rPr>
      <w:color w:val="800080"/>
      <w:u w:val="single"/>
    </w:rPr>
  </w:style>
  <w:style w:type="paragraph" w:styleId="BalloonText">
    <w:name w:val="Balloon Text"/>
    <w:basedOn w:val="Normal"/>
    <w:semiHidden/>
    <w:unhideWhenUsed/>
    <w:rsid w:val="00246246"/>
    <w:rPr>
      <w:rFonts w:ascii="Tahoma" w:hAnsi="Tahoma" w:cs="Tahoma"/>
      <w:sz w:val="16"/>
      <w:szCs w:val="16"/>
    </w:rPr>
  </w:style>
  <w:style w:type="character" w:customStyle="1" w:styleId="BalloonTextChar">
    <w:name w:val="Balloon Text Char"/>
    <w:semiHidden/>
    <w:rsid w:val="00246246"/>
    <w:rPr>
      <w:rFonts w:ascii="Tahoma" w:hAnsi="Tahoma" w:cs="Tahoma"/>
      <w:sz w:val="16"/>
      <w:szCs w:val="16"/>
      <w:lang w:val="lt-LT" w:eastAsia="en-US"/>
    </w:rPr>
  </w:style>
  <w:style w:type="character" w:styleId="CommentReference">
    <w:name w:val="annotation reference"/>
    <w:uiPriority w:val="99"/>
    <w:semiHidden/>
    <w:unhideWhenUsed/>
    <w:rsid w:val="00246246"/>
    <w:rPr>
      <w:sz w:val="16"/>
      <w:szCs w:val="16"/>
    </w:rPr>
  </w:style>
  <w:style w:type="paragraph" w:styleId="CommentSubject">
    <w:name w:val="annotation subject"/>
    <w:basedOn w:val="CommentText"/>
    <w:next w:val="CommentText"/>
    <w:semiHidden/>
    <w:unhideWhenUsed/>
    <w:rsid w:val="00246246"/>
    <w:pPr>
      <w:spacing w:before="0" w:after="0"/>
    </w:pPr>
    <w:rPr>
      <w:rFonts w:ascii="Times New Roman" w:hAnsi="Times New Roman"/>
      <w:b/>
      <w:bCs/>
      <w:snapToGrid/>
      <w:lang w:val="lt-LT"/>
    </w:rPr>
  </w:style>
  <w:style w:type="character" w:customStyle="1" w:styleId="CommentTextChar">
    <w:name w:val="Comment Text Char"/>
    <w:semiHidden/>
    <w:rsid w:val="00246246"/>
    <w:rPr>
      <w:rFonts w:ascii="Arial" w:hAnsi="Arial"/>
      <w:snapToGrid w:val="0"/>
      <w:lang w:val="sv-SE" w:eastAsia="en-US"/>
    </w:rPr>
  </w:style>
  <w:style w:type="character" w:customStyle="1" w:styleId="CommentSubjectChar">
    <w:name w:val="Comment Subject Char"/>
    <w:semiHidden/>
    <w:rsid w:val="00246246"/>
    <w:rPr>
      <w:rFonts w:ascii="Arial" w:hAnsi="Arial"/>
      <w:b/>
      <w:bCs/>
      <w:snapToGrid/>
      <w:lang w:val="lt-LT" w:eastAsia="en-US"/>
    </w:rPr>
  </w:style>
  <w:style w:type="paragraph" w:styleId="Revision">
    <w:name w:val="Revision"/>
    <w:hidden/>
    <w:semiHidden/>
    <w:rsid w:val="00246246"/>
    <w:rPr>
      <w:sz w:val="24"/>
      <w:szCs w:val="24"/>
      <w:lang w:val="lt-LT" w:eastAsia="en-US"/>
    </w:rPr>
  </w:style>
  <w:style w:type="paragraph" w:customStyle="1" w:styleId="List1">
    <w:name w:val="List 1"/>
    <w:basedOn w:val="Normal"/>
    <w:rsid w:val="00246246"/>
    <w:pPr>
      <w:tabs>
        <w:tab w:val="num" w:pos="851"/>
        <w:tab w:val="num" w:pos="1701"/>
      </w:tabs>
      <w:ind w:left="1701" w:hanging="567"/>
      <w:jc w:val="both"/>
    </w:pPr>
    <w:rPr>
      <w:rFonts w:eastAsia="Calibri"/>
      <w:lang w:val="en-US" w:eastAsia="ru-RU"/>
    </w:rPr>
  </w:style>
  <w:style w:type="character" w:customStyle="1" w:styleId="1">
    <w:name w:val="Заголовок №1_"/>
    <w:link w:val="10"/>
    <w:uiPriority w:val="99"/>
    <w:rsid w:val="002B387E"/>
    <w:rPr>
      <w:b/>
      <w:bCs/>
      <w:spacing w:val="20"/>
      <w:sz w:val="25"/>
      <w:szCs w:val="25"/>
      <w:shd w:val="clear" w:color="auto" w:fill="FFFFFF"/>
    </w:rPr>
  </w:style>
  <w:style w:type="paragraph" w:customStyle="1" w:styleId="10">
    <w:name w:val="Заголовок №1"/>
    <w:basedOn w:val="Normal"/>
    <w:link w:val="1"/>
    <w:uiPriority w:val="99"/>
    <w:rsid w:val="002B387E"/>
    <w:pPr>
      <w:widowControl w:val="0"/>
      <w:shd w:val="clear" w:color="auto" w:fill="FFFFFF"/>
      <w:spacing w:before="540" w:after="180" w:line="322" w:lineRule="exact"/>
      <w:jc w:val="center"/>
      <w:outlineLvl w:val="0"/>
    </w:pPr>
    <w:rPr>
      <w:b/>
      <w:bCs/>
      <w:spacing w:val="20"/>
      <w:sz w:val="25"/>
      <w:szCs w:val="25"/>
      <w:lang w:val="ru-RU" w:eastAsia="ru-RU"/>
    </w:rPr>
  </w:style>
  <w:style w:type="character" w:customStyle="1" w:styleId="a">
    <w:name w:val="Основной текст_"/>
    <w:link w:val="11"/>
    <w:uiPriority w:val="99"/>
    <w:rsid w:val="00F55CA6"/>
    <w:rPr>
      <w:sz w:val="22"/>
      <w:szCs w:val="22"/>
      <w:shd w:val="clear" w:color="auto" w:fill="FFFFFF"/>
    </w:rPr>
  </w:style>
  <w:style w:type="paragraph" w:customStyle="1" w:styleId="11">
    <w:name w:val="Основной текст1"/>
    <w:basedOn w:val="Normal"/>
    <w:link w:val="a"/>
    <w:uiPriority w:val="99"/>
    <w:rsid w:val="00F55CA6"/>
    <w:pPr>
      <w:widowControl w:val="0"/>
      <w:shd w:val="clear" w:color="auto" w:fill="FFFFFF"/>
      <w:spacing w:before="180" w:after="60" w:line="240" w:lineRule="atLeast"/>
      <w:jc w:val="center"/>
    </w:pPr>
    <w:rPr>
      <w:sz w:val="22"/>
      <w:szCs w:val="22"/>
      <w:lang w:val="ru-RU" w:eastAsia="ru-RU"/>
    </w:rPr>
  </w:style>
  <w:style w:type="character" w:customStyle="1" w:styleId="2">
    <w:name w:val="Основной текст (2)_"/>
    <w:link w:val="20"/>
    <w:uiPriority w:val="99"/>
    <w:rsid w:val="00803F4A"/>
    <w:rPr>
      <w:b/>
      <w:bCs/>
      <w:spacing w:val="10"/>
      <w:sz w:val="22"/>
      <w:szCs w:val="22"/>
      <w:shd w:val="clear" w:color="auto" w:fill="FFFFFF"/>
    </w:rPr>
  </w:style>
  <w:style w:type="character" w:customStyle="1" w:styleId="21">
    <w:name w:val="Заголовок №2_"/>
    <w:link w:val="22"/>
    <w:uiPriority w:val="99"/>
    <w:rsid w:val="00803F4A"/>
    <w:rPr>
      <w:b/>
      <w:bCs/>
      <w:spacing w:val="10"/>
      <w:sz w:val="22"/>
      <w:szCs w:val="22"/>
      <w:shd w:val="clear" w:color="auto" w:fill="FFFFFF"/>
    </w:rPr>
  </w:style>
  <w:style w:type="paragraph" w:customStyle="1" w:styleId="20">
    <w:name w:val="Основной текст (2)"/>
    <w:basedOn w:val="Normal"/>
    <w:link w:val="2"/>
    <w:uiPriority w:val="99"/>
    <w:rsid w:val="00803F4A"/>
    <w:pPr>
      <w:widowControl w:val="0"/>
      <w:shd w:val="clear" w:color="auto" w:fill="FFFFFF"/>
      <w:spacing w:after="540" w:line="276" w:lineRule="exact"/>
      <w:ind w:hanging="1080"/>
      <w:jc w:val="center"/>
    </w:pPr>
    <w:rPr>
      <w:b/>
      <w:bCs/>
      <w:spacing w:val="10"/>
      <w:sz w:val="22"/>
      <w:szCs w:val="22"/>
      <w:lang w:val="ru-RU" w:eastAsia="ru-RU"/>
    </w:rPr>
  </w:style>
  <w:style w:type="paragraph" w:customStyle="1" w:styleId="22">
    <w:name w:val="Заголовок №2"/>
    <w:basedOn w:val="Normal"/>
    <w:link w:val="21"/>
    <w:uiPriority w:val="99"/>
    <w:rsid w:val="00803F4A"/>
    <w:pPr>
      <w:widowControl w:val="0"/>
      <w:shd w:val="clear" w:color="auto" w:fill="FFFFFF"/>
      <w:spacing w:line="415" w:lineRule="exact"/>
      <w:jc w:val="both"/>
      <w:outlineLvl w:val="1"/>
    </w:pPr>
    <w:rPr>
      <w:b/>
      <w:bCs/>
      <w:spacing w:val="10"/>
      <w:sz w:val="22"/>
      <w:szCs w:val="22"/>
      <w:lang w:val="ru-RU" w:eastAsia="ru-RU"/>
    </w:rPr>
  </w:style>
  <w:style w:type="paragraph" w:styleId="ListParagraph">
    <w:name w:val="List Paragraph"/>
    <w:basedOn w:val="Normal"/>
    <w:uiPriority w:val="1"/>
    <w:qFormat/>
    <w:rsid w:val="00535DDB"/>
    <w:pPr>
      <w:ind w:left="708"/>
    </w:pPr>
  </w:style>
  <w:style w:type="character" w:customStyle="1" w:styleId="BodyText2Char">
    <w:name w:val="Body Text 2 Char"/>
    <w:link w:val="BodyText2"/>
    <w:rsid w:val="000A7FDA"/>
    <w:rPr>
      <w:b/>
      <w:bCs/>
      <w:color w:val="000000"/>
      <w:sz w:val="22"/>
      <w:szCs w:val="24"/>
      <w:lang w:val="lt-LT"/>
    </w:rPr>
  </w:style>
  <w:style w:type="paragraph" w:styleId="Header">
    <w:name w:val="header"/>
    <w:basedOn w:val="Normal"/>
    <w:link w:val="HeaderChar"/>
    <w:uiPriority w:val="99"/>
    <w:unhideWhenUsed/>
    <w:rsid w:val="00554977"/>
    <w:pPr>
      <w:tabs>
        <w:tab w:val="center" w:pos="4677"/>
        <w:tab w:val="right" w:pos="9355"/>
      </w:tabs>
    </w:pPr>
  </w:style>
  <w:style w:type="character" w:customStyle="1" w:styleId="HeaderChar">
    <w:name w:val="Header Char"/>
    <w:link w:val="Header"/>
    <w:uiPriority w:val="99"/>
    <w:rsid w:val="00554977"/>
    <w:rPr>
      <w:sz w:val="24"/>
      <w:szCs w:val="24"/>
      <w:lang w:val="lt-LT" w:eastAsia="en-US"/>
    </w:rPr>
  </w:style>
  <w:style w:type="paragraph" w:styleId="Footer">
    <w:name w:val="footer"/>
    <w:basedOn w:val="Normal"/>
    <w:link w:val="FooterChar"/>
    <w:unhideWhenUsed/>
    <w:rsid w:val="00554977"/>
    <w:pPr>
      <w:tabs>
        <w:tab w:val="center" w:pos="4677"/>
        <w:tab w:val="right" w:pos="9355"/>
      </w:tabs>
    </w:pPr>
  </w:style>
  <w:style w:type="character" w:customStyle="1" w:styleId="FooterChar">
    <w:name w:val="Footer Char"/>
    <w:link w:val="Footer"/>
    <w:uiPriority w:val="99"/>
    <w:rsid w:val="00554977"/>
    <w:rPr>
      <w:sz w:val="24"/>
      <w:szCs w:val="24"/>
      <w:lang w:val="lt-LT" w:eastAsia="en-US"/>
    </w:rPr>
  </w:style>
  <w:style w:type="paragraph" w:styleId="BodyTextIndent3">
    <w:name w:val="Body Text Indent 3"/>
    <w:basedOn w:val="Normal"/>
    <w:link w:val="BodyTextIndent3Char"/>
    <w:unhideWhenUsed/>
    <w:rsid w:val="00776E18"/>
    <w:pPr>
      <w:spacing w:after="120"/>
      <w:ind w:left="283"/>
    </w:pPr>
    <w:rPr>
      <w:sz w:val="16"/>
      <w:szCs w:val="16"/>
    </w:rPr>
  </w:style>
  <w:style w:type="character" w:customStyle="1" w:styleId="BodyTextIndent3Char">
    <w:name w:val="Body Text Indent 3 Char"/>
    <w:link w:val="BodyTextIndent3"/>
    <w:rsid w:val="00776E18"/>
    <w:rPr>
      <w:sz w:val="16"/>
      <w:szCs w:val="16"/>
      <w:lang w:val="lt-LT"/>
    </w:rPr>
  </w:style>
  <w:style w:type="paragraph" w:customStyle="1" w:styleId="23">
    <w:name w:val="Основной текст2"/>
    <w:basedOn w:val="Normal"/>
    <w:rsid w:val="00776E18"/>
    <w:pPr>
      <w:suppressAutoHyphens/>
      <w:autoSpaceDE w:val="0"/>
      <w:autoSpaceDN w:val="0"/>
      <w:adjustRightInd w:val="0"/>
      <w:spacing w:line="298" w:lineRule="auto"/>
      <w:ind w:firstLine="312"/>
      <w:jc w:val="both"/>
      <w:textAlignment w:val="center"/>
    </w:pPr>
    <w:rPr>
      <w:color w:val="000000"/>
      <w:sz w:val="20"/>
      <w:szCs w:val="20"/>
    </w:rPr>
  </w:style>
  <w:style w:type="paragraph" w:customStyle="1" w:styleId="Linija">
    <w:name w:val="Linija"/>
    <w:basedOn w:val="Normal"/>
    <w:rsid w:val="00776E18"/>
    <w:pPr>
      <w:suppressAutoHyphens/>
      <w:autoSpaceDE w:val="0"/>
      <w:autoSpaceDN w:val="0"/>
      <w:adjustRightInd w:val="0"/>
      <w:spacing w:line="298" w:lineRule="auto"/>
      <w:jc w:val="center"/>
      <w:textAlignment w:val="center"/>
    </w:pPr>
    <w:rPr>
      <w:color w:val="000000"/>
      <w:sz w:val="12"/>
      <w:szCs w:val="12"/>
    </w:rPr>
  </w:style>
  <w:style w:type="paragraph" w:customStyle="1" w:styleId="CentrBoldm">
    <w:name w:val="CentrBoldm"/>
    <w:basedOn w:val="Normal"/>
    <w:rsid w:val="00776E18"/>
    <w:pPr>
      <w:autoSpaceDE w:val="0"/>
      <w:autoSpaceDN w:val="0"/>
      <w:adjustRightInd w:val="0"/>
      <w:jc w:val="center"/>
    </w:pPr>
    <w:rPr>
      <w:rFonts w:ascii="TimesLT" w:hAnsi="TimesLT"/>
      <w:b/>
      <w:bCs/>
      <w:sz w:val="20"/>
      <w:szCs w:val="20"/>
      <w:lang w:val="en-US"/>
    </w:rPr>
  </w:style>
  <w:style w:type="table" w:styleId="TableGrid">
    <w:name w:val="Table Grid"/>
    <w:basedOn w:val="TableNormal"/>
    <w:uiPriority w:val="59"/>
    <w:rsid w:val="00E92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52468"/>
    <w:rPr>
      <w:b/>
      <w:bCs/>
    </w:rPr>
  </w:style>
  <w:style w:type="paragraph" w:customStyle="1" w:styleId="xmsonormal">
    <w:name w:val="x_msonormal"/>
    <w:basedOn w:val="Normal"/>
    <w:rsid w:val="00223A80"/>
    <w:rPr>
      <w:rFonts w:ascii="Calibri" w:eastAsiaTheme="minorHAnsi" w:hAnsi="Calibri" w:cs="Calibri"/>
      <w:sz w:val="22"/>
      <w:szCs w:val="22"/>
      <w:lang w:eastAsia="lt-LT"/>
    </w:rPr>
  </w:style>
  <w:style w:type="character" w:customStyle="1" w:styleId="cf01">
    <w:name w:val="cf01"/>
    <w:basedOn w:val="DefaultParagraphFont"/>
    <w:rsid w:val="00EF31B5"/>
    <w:rPr>
      <w:rFonts w:ascii="Segoe UI" w:hAnsi="Segoe UI" w:cs="Segoe UI" w:hint="default"/>
      <w:sz w:val="18"/>
      <w:szCs w:val="18"/>
    </w:rPr>
  </w:style>
  <w:style w:type="character" w:styleId="PageNumber">
    <w:name w:val="page number"/>
    <w:basedOn w:val="DefaultParagraphFont"/>
    <w:semiHidden/>
    <w:rsid w:val="00770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20101">
      <w:bodyDiv w:val="1"/>
      <w:marLeft w:val="0"/>
      <w:marRight w:val="0"/>
      <w:marTop w:val="0"/>
      <w:marBottom w:val="0"/>
      <w:divBdr>
        <w:top w:val="none" w:sz="0" w:space="0" w:color="auto"/>
        <w:left w:val="none" w:sz="0" w:space="0" w:color="auto"/>
        <w:bottom w:val="none" w:sz="0" w:space="0" w:color="auto"/>
        <w:right w:val="none" w:sz="0" w:space="0" w:color="auto"/>
      </w:divBdr>
    </w:div>
    <w:div w:id="204950299">
      <w:bodyDiv w:val="1"/>
      <w:marLeft w:val="0"/>
      <w:marRight w:val="0"/>
      <w:marTop w:val="0"/>
      <w:marBottom w:val="0"/>
      <w:divBdr>
        <w:top w:val="none" w:sz="0" w:space="0" w:color="auto"/>
        <w:left w:val="none" w:sz="0" w:space="0" w:color="auto"/>
        <w:bottom w:val="none" w:sz="0" w:space="0" w:color="auto"/>
        <w:right w:val="none" w:sz="0" w:space="0" w:color="auto"/>
      </w:divBdr>
    </w:div>
    <w:div w:id="246303684">
      <w:bodyDiv w:val="1"/>
      <w:marLeft w:val="0"/>
      <w:marRight w:val="0"/>
      <w:marTop w:val="0"/>
      <w:marBottom w:val="0"/>
      <w:divBdr>
        <w:top w:val="none" w:sz="0" w:space="0" w:color="auto"/>
        <w:left w:val="none" w:sz="0" w:space="0" w:color="auto"/>
        <w:bottom w:val="none" w:sz="0" w:space="0" w:color="auto"/>
        <w:right w:val="none" w:sz="0" w:space="0" w:color="auto"/>
      </w:divBdr>
    </w:div>
    <w:div w:id="533344027">
      <w:bodyDiv w:val="1"/>
      <w:marLeft w:val="0"/>
      <w:marRight w:val="0"/>
      <w:marTop w:val="0"/>
      <w:marBottom w:val="0"/>
      <w:divBdr>
        <w:top w:val="none" w:sz="0" w:space="0" w:color="auto"/>
        <w:left w:val="none" w:sz="0" w:space="0" w:color="auto"/>
        <w:bottom w:val="none" w:sz="0" w:space="0" w:color="auto"/>
        <w:right w:val="none" w:sz="0" w:space="0" w:color="auto"/>
      </w:divBdr>
    </w:div>
    <w:div w:id="708578576">
      <w:bodyDiv w:val="1"/>
      <w:marLeft w:val="0"/>
      <w:marRight w:val="0"/>
      <w:marTop w:val="0"/>
      <w:marBottom w:val="0"/>
      <w:divBdr>
        <w:top w:val="none" w:sz="0" w:space="0" w:color="auto"/>
        <w:left w:val="none" w:sz="0" w:space="0" w:color="auto"/>
        <w:bottom w:val="none" w:sz="0" w:space="0" w:color="auto"/>
        <w:right w:val="none" w:sz="0" w:space="0" w:color="auto"/>
      </w:divBdr>
    </w:div>
    <w:div w:id="792021372">
      <w:bodyDiv w:val="1"/>
      <w:marLeft w:val="0"/>
      <w:marRight w:val="0"/>
      <w:marTop w:val="0"/>
      <w:marBottom w:val="0"/>
      <w:divBdr>
        <w:top w:val="none" w:sz="0" w:space="0" w:color="auto"/>
        <w:left w:val="none" w:sz="0" w:space="0" w:color="auto"/>
        <w:bottom w:val="none" w:sz="0" w:space="0" w:color="auto"/>
        <w:right w:val="none" w:sz="0" w:space="0" w:color="auto"/>
      </w:divBdr>
    </w:div>
    <w:div w:id="1231232584">
      <w:bodyDiv w:val="1"/>
      <w:marLeft w:val="0"/>
      <w:marRight w:val="0"/>
      <w:marTop w:val="0"/>
      <w:marBottom w:val="0"/>
      <w:divBdr>
        <w:top w:val="none" w:sz="0" w:space="0" w:color="auto"/>
        <w:left w:val="none" w:sz="0" w:space="0" w:color="auto"/>
        <w:bottom w:val="none" w:sz="0" w:space="0" w:color="auto"/>
        <w:right w:val="none" w:sz="0" w:space="0" w:color="auto"/>
      </w:divBdr>
    </w:div>
    <w:div w:id="1770541691">
      <w:bodyDiv w:val="1"/>
      <w:marLeft w:val="0"/>
      <w:marRight w:val="0"/>
      <w:marTop w:val="0"/>
      <w:marBottom w:val="0"/>
      <w:divBdr>
        <w:top w:val="none" w:sz="0" w:space="0" w:color="auto"/>
        <w:left w:val="none" w:sz="0" w:space="0" w:color="auto"/>
        <w:bottom w:val="none" w:sz="0" w:space="0" w:color="auto"/>
        <w:right w:val="none" w:sz="0" w:space="0" w:color="auto"/>
      </w:divBdr>
    </w:div>
    <w:div w:id="1796292125">
      <w:bodyDiv w:val="1"/>
      <w:marLeft w:val="0"/>
      <w:marRight w:val="0"/>
      <w:marTop w:val="0"/>
      <w:marBottom w:val="0"/>
      <w:divBdr>
        <w:top w:val="none" w:sz="0" w:space="0" w:color="auto"/>
        <w:left w:val="none" w:sz="0" w:space="0" w:color="auto"/>
        <w:bottom w:val="none" w:sz="0" w:space="0" w:color="auto"/>
        <w:right w:val="none" w:sz="0" w:space="0" w:color="auto"/>
      </w:divBdr>
    </w:div>
    <w:div w:id="184243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C6F83-DCC2-48EB-8CB2-DC79F977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12</Pages>
  <Words>1915</Words>
  <Characters>12686</Characters>
  <Application>Microsoft Office Word</Application>
  <DocSecurity>0</DocSecurity>
  <Lines>105</Lines>
  <Paragraphs>29</Paragraphs>
  <ScaleCrop>false</ScaleCrop>
  <HeadingPairs>
    <vt:vector size="6" baseType="variant">
      <vt:variant>
        <vt:lpstr>Title</vt:lpstr>
      </vt:variant>
      <vt:variant>
        <vt:i4>1</vt:i4>
      </vt:variant>
      <vt:variant>
        <vt:lpstr>Название</vt:lpstr>
      </vt:variant>
      <vt:variant>
        <vt:i4>1</vt:i4>
      </vt:variant>
      <vt:variant>
        <vt:lpstr>Pavadinimas</vt:lpstr>
      </vt:variant>
      <vt:variant>
        <vt:i4>1</vt:i4>
      </vt:variant>
    </vt:vector>
  </HeadingPairs>
  <TitlesOfParts>
    <vt:vector size="3" baseType="lpstr">
      <vt:lpstr>VALSTYBĖS ĮMONĖS</vt:lpstr>
      <vt:lpstr>VALSTYBĖS ĮMONĖS</vt:lpstr>
      <vt:lpstr>VALSTYBĖS ĮMONĖS</vt:lpstr>
    </vt:vector>
  </TitlesOfParts>
  <Company>INPP</Company>
  <LinksUpToDate>false</LinksUpToDate>
  <CharactersWithSpaces>14572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VALSTYBĖS ĮMONĖS</dc:title>
  <dc:creator>Petrulin, Oleg;StelmachS@iae.lt</dc:creator>
  <cp:lastModifiedBy>Saulius Zabolevičius</cp:lastModifiedBy>
  <cp:revision>35</cp:revision>
  <cp:lastPrinted>2018-10-29T07:05:00Z</cp:lastPrinted>
  <dcterms:created xsi:type="dcterms:W3CDTF">2025-07-03T10:59:00Z</dcterms:created>
  <dcterms:modified xsi:type="dcterms:W3CDTF">2025-11-13T11:27:00Z</dcterms:modified>
</cp:coreProperties>
</file>