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853566" w:rsidRDefault="00B90A76" w:rsidP="00B90A76">
      <w:pPr>
        <w:pStyle w:val="Header"/>
        <w:tabs>
          <w:tab w:val="clear" w:pos="4153"/>
          <w:tab w:val="clear" w:pos="8306"/>
        </w:tabs>
        <w:jc w:val="center"/>
        <w:rPr>
          <w:rFonts w:asciiTheme="majorHAnsi" w:hAnsiTheme="majorHAnsi"/>
          <w:sz w:val="22"/>
          <w:szCs w:val="22"/>
        </w:rPr>
      </w:pPr>
      <w:r w:rsidRPr="00853566">
        <w:rPr>
          <w:rFonts w:asciiTheme="majorHAnsi" w:hAnsiTheme="majorHAnsi"/>
          <w:noProof/>
          <w:sz w:val="22"/>
          <w:szCs w:val="22"/>
          <w:lang w:val="en-US" w:eastAsia="en-US"/>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853566" w:rsidRDefault="00B90A76" w:rsidP="00B90A76">
      <w:pPr>
        <w:pStyle w:val="Header"/>
        <w:tabs>
          <w:tab w:val="clear" w:pos="4153"/>
          <w:tab w:val="clear" w:pos="8306"/>
        </w:tabs>
        <w:jc w:val="center"/>
        <w:rPr>
          <w:rFonts w:asciiTheme="majorHAnsi" w:hAnsiTheme="majorHAnsi"/>
          <w:sz w:val="22"/>
          <w:szCs w:val="22"/>
        </w:rPr>
      </w:pPr>
    </w:p>
    <w:p w:rsidR="00B90A76" w:rsidRPr="00853566" w:rsidRDefault="00B90A76" w:rsidP="00B90A76">
      <w:pPr>
        <w:pStyle w:val="Caption"/>
        <w:rPr>
          <w:rFonts w:asciiTheme="majorHAnsi" w:hAnsiTheme="majorHAnsi"/>
          <w:bCs w:val="0"/>
          <w:sz w:val="22"/>
          <w:szCs w:val="22"/>
          <w:lang w:val="lt-LT"/>
        </w:rPr>
      </w:pPr>
      <w:r w:rsidRPr="00853566">
        <w:rPr>
          <w:rFonts w:asciiTheme="majorHAnsi" w:hAnsiTheme="majorHAnsi"/>
          <w:bCs w:val="0"/>
          <w:sz w:val="22"/>
          <w:szCs w:val="22"/>
          <w:lang w:val="lt-LT"/>
        </w:rPr>
        <w:t xml:space="preserve">LIETUVOS SVEIKATOS MOKSLŲ UNIVERSITETO LIGONINĖ </w:t>
      </w:r>
    </w:p>
    <w:p w:rsidR="00B90A76" w:rsidRPr="00853566" w:rsidRDefault="00B90A76" w:rsidP="00B90A76">
      <w:pPr>
        <w:jc w:val="center"/>
        <w:rPr>
          <w:rFonts w:asciiTheme="majorHAnsi" w:hAnsiTheme="majorHAnsi"/>
          <w:b/>
          <w:sz w:val="22"/>
          <w:szCs w:val="22"/>
        </w:rPr>
      </w:pPr>
      <w:r w:rsidRPr="00853566">
        <w:rPr>
          <w:rFonts w:asciiTheme="majorHAnsi" w:hAnsiTheme="majorHAnsi"/>
          <w:b/>
          <w:sz w:val="22"/>
          <w:szCs w:val="22"/>
        </w:rPr>
        <w:t>KAUNO KLINIKOS</w:t>
      </w:r>
    </w:p>
    <w:p w:rsidR="00B90A76" w:rsidRPr="00B774B3" w:rsidRDefault="00B90A76" w:rsidP="00B90A76">
      <w:pPr>
        <w:rPr>
          <w:rFonts w:asciiTheme="majorHAnsi" w:hAnsiTheme="majorHAnsi"/>
          <w:b/>
          <w:sz w:val="20"/>
          <w:szCs w:val="16"/>
        </w:rPr>
      </w:pPr>
    </w:p>
    <w:p w:rsidR="00683AEC" w:rsidRPr="00B774B3" w:rsidRDefault="00B90A76" w:rsidP="00B90A76">
      <w:pPr>
        <w:jc w:val="center"/>
        <w:rPr>
          <w:rFonts w:asciiTheme="majorHAnsi" w:hAnsiTheme="majorHAnsi"/>
          <w:sz w:val="20"/>
          <w:szCs w:val="16"/>
        </w:rPr>
      </w:pPr>
      <w:r w:rsidRPr="00B774B3">
        <w:rPr>
          <w:rFonts w:asciiTheme="majorHAnsi" w:hAnsiTheme="majorHAnsi"/>
          <w:sz w:val="20"/>
          <w:szCs w:val="16"/>
        </w:rPr>
        <w:t>Viešoji įstaiga, Eivenių g. 2, 50161 Kaunas, tel. (</w:t>
      </w:r>
      <w:r w:rsidR="00CE5E86">
        <w:rPr>
          <w:rFonts w:asciiTheme="majorHAnsi" w:hAnsiTheme="majorHAnsi"/>
          <w:sz w:val="20"/>
          <w:szCs w:val="16"/>
        </w:rPr>
        <w:t>0</w:t>
      </w:r>
      <w:r w:rsidRPr="00B774B3">
        <w:rPr>
          <w:rFonts w:asciiTheme="majorHAnsi" w:hAnsiTheme="majorHAnsi"/>
          <w:sz w:val="20"/>
          <w:szCs w:val="16"/>
        </w:rPr>
        <w:t xml:space="preserve"> 37) 32 63 60, (</w:t>
      </w:r>
      <w:r w:rsidR="00CE5E86">
        <w:rPr>
          <w:rFonts w:asciiTheme="majorHAnsi" w:hAnsiTheme="majorHAnsi"/>
          <w:sz w:val="20"/>
          <w:szCs w:val="16"/>
        </w:rPr>
        <w:t>0</w:t>
      </w:r>
      <w:r w:rsidRPr="00B774B3">
        <w:rPr>
          <w:rFonts w:asciiTheme="majorHAnsi" w:hAnsiTheme="majorHAnsi"/>
          <w:sz w:val="20"/>
          <w:szCs w:val="16"/>
        </w:rPr>
        <w:t xml:space="preserve"> 37) 32 69 75,</w:t>
      </w:r>
    </w:p>
    <w:p w:rsidR="00683AEC" w:rsidRPr="00B774B3" w:rsidRDefault="00B90A76" w:rsidP="00B90A76">
      <w:pPr>
        <w:jc w:val="center"/>
        <w:rPr>
          <w:rFonts w:asciiTheme="majorHAnsi" w:hAnsiTheme="majorHAnsi"/>
          <w:sz w:val="20"/>
          <w:szCs w:val="16"/>
        </w:rPr>
      </w:pPr>
      <w:r w:rsidRPr="00B774B3">
        <w:rPr>
          <w:rFonts w:asciiTheme="majorHAnsi" w:hAnsiTheme="majorHAnsi"/>
          <w:sz w:val="20"/>
          <w:szCs w:val="16"/>
        </w:rPr>
        <w:t xml:space="preserve"> faks. (</w:t>
      </w:r>
      <w:r w:rsidR="00CE5E86">
        <w:rPr>
          <w:rFonts w:asciiTheme="majorHAnsi" w:hAnsiTheme="majorHAnsi"/>
          <w:sz w:val="20"/>
          <w:szCs w:val="16"/>
        </w:rPr>
        <w:t>0</w:t>
      </w:r>
      <w:r w:rsidRPr="00B774B3">
        <w:rPr>
          <w:rFonts w:asciiTheme="majorHAnsi" w:hAnsiTheme="majorHAnsi"/>
          <w:sz w:val="20"/>
          <w:szCs w:val="16"/>
        </w:rPr>
        <w:t xml:space="preserve"> 37) 32 64 27, </w:t>
      </w:r>
      <w:proofErr w:type="spellStart"/>
      <w:r w:rsidRPr="00B774B3">
        <w:rPr>
          <w:rFonts w:asciiTheme="majorHAnsi" w:hAnsiTheme="majorHAnsi"/>
          <w:sz w:val="20"/>
          <w:szCs w:val="16"/>
        </w:rPr>
        <w:t>el.p</w:t>
      </w:r>
      <w:proofErr w:type="spellEnd"/>
      <w:r w:rsidRPr="00B774B3">
        <w:rPr>
          <w:rFonts w:asciiTheme="majorHAnsi" w:hAnsiTheme="majorHAnsi"/>
          <w:sz w:val="20"/>
          <w:szCs w:val="16"/>
        </w:rPr>
        <w:t xml:space="preserve">. </w:t>
      </w:r>
      <w:proofErr w:type="spellStart"/>
      <w:r w:rsidRPr="00B774B3">
        <w:rPr>
          <w:rFonts w:asciiTheme="majorHAnsi" w:hAnsiTheme="majorHAnsi"/>
          <w:sz w:val="20"/>
          <w:szCs w:val="16"/>
        </w:rPr>
        <w:t>rastine@kaunoklinikos.lt</w:t>
      </w:r>
      <w:proofErr w:type="spellEnd"/>
      <w:r w:rsidRPr="00B774B3">
        <w:rPr>
          <w:rFonts w:asciiTheme="majorHAnsi" w:hAnsiTheme="majorHAnsi"/>
          <w:sz w:val="20"/>
          <w:szCs w:val="16"/>
        </w:rPr>
        <w:t xml:space="preserve">.  </w:t>
      </w:r>
    </w:p>
    <w:p w:rsidR="00B90A76" w:rsidRPr="00B774B3" w:rsidRDefault="00B90A76" w:rsidP="00B90A76">
      <w:pPr>
        <w:jc w:val="center"/>
        <w:rPr>
          <w:rFonts w:asciiTheme="majorHAnsi" w:hAnsiTheme="majorHAnsi"/>
          <w:sz w:val="20"/>
          <w:szCs w:val="16"/>
        </w:rPr>
      </w:pPr>
      <w:r w:rsidRPr="00B774B3">
        <w:rPr>
          <w:rFonts w:asciiTheme="majorHAnsi" w:hAnsiTheme="majorHAnsi"/>
          <w:sz w:val="20"/>
          <w:szCs w:val="16"/>
        </w:rPr>
        <w:t>Duomenys kaupiami ir saugomi Juridinių asmenų registre, kodas 135163499</w:t>
      </w:r>
    </w:p>
    <w:p w:rsidR="00B90A76" w:rsidRPr="00853566" w:rsidRDefault="00B90A76" w:rsidP="00B90A76">
      <w:pPr>
        <w:jc w:val="center"/>
        <w:rPr>
          <w:rFonts w:asciiTheme="majorHAnsi" w:hAnsiTheme="majorHAnsi"/>
          <w:sz w:val="16"/>
          <w:szCs w:val="16"/>
        </w:rPr>
      </w:pPr>
      <w:r w:rsidRPr="00853566">
        <w:rPr>
          <w:rFonts w:asciiTheme="majorHAnsi" w:hAnsiTheme="majorHAnsi"/>
          <w:sz w:val="16"/>
          <w:szCs w:val="16"/>
        </w:rPr>
        <w:t>_______________________________________________________________________________________________</w:t>
      </w:r>
      <w:r w:rsidR="00A3526A" w:rsidRPr="00853566">
        <w:rPr>
          <w:rFonts w:asciiTheme="majorHAnsi" w:hAnsiTheme="majorHAnsi"/>
          <w:sz w:val="16"/>
          <w:szCs w:val="16"/>
        </w:rPr>
        <w:t>________________</w:t>
      </w:r>
    </w:p>
    <w:p w:rsidR="006D28DA" w:rsidRPr="00853566" w:rsidRDefault="006D28DA" w:rsidP="00B90A76">
      <w:pPr>
        <w:pStyle w:val="Patvirtinta"/>
        <w:ind w:left="5670"/>
        <w:rPr>
          <w:rFonts w:asciiTheme="majorHAnsi" w:hAnsiTheme="majorHAnsi"/>
          <w:i/>
          <w:sz w:val="22"/>
          <w:szCs w:val="22"/>
          <w:lang w:val="lt-LT"/>
        </w:rPr>
      </w:pPr>
    </w:p>
    <w:p w:rsidR="00B90A76" w:rsidRPr="00853566" w:rsidRDefault="00B90A76" w:rsidP="00B90A76">
      <w:pPr>
        <w:tabs>
          <w:tab w:val="right" w:leader="underscore" w:pos="8505"/>
        </w:tabs>
        <w:jc w:val="center"/>
        <w:rPr>
          <w:rFonts w:asciiTheme="majorHAnsi" w:hAnsiTheme="majorHAnsi"/>
          <w:i/>
          <w:sz w:val="22"/>
          <w:szCs w:val="22"/>
        </w:rPr>
      </w:pPr>
    </w:p>
    <w:p w:rsidR="00B90A76" w:rsidRPr="00853566" w:rsidRDefault="00B90A76" w:rsidP="00B90A76">
      <w:pPr>
        <w:jc w:val="center"/>
        <w:rPr>
          <w:rFonts w:asciiTheme="majorHAnsi" w:hAnsiTheme="majorHAnsi"/>
          <w:b/>
          <w:sz w:val="22"/>
          <w:szCs w:val="22"/>
        </w:rPr>
      </w:pPr>
      <w:r w:rsidRPr="00853566">
        <w:rPr>
          <w:rFonts w:asciiTheme="majorHAnsi" w:hAnsiTheme="majorHAnsi"/>
          <w:b/>
          <w:sz w:val="22"/>
          <w:szCs w:val="22"/>
        </w:rPr>
        <w:t xml:space="preserve">ATVIRO KONKURSO </w:t>
      </w:r>
      <w:r w:rsidR="00366ED5" w:rsidRPr="00853566">
        <w:rPr>
          <w:rFonts w:asciiTheme="majorHAnsi" w:hAnsiTheme="majorHAnsi"/>
          <w:b/>
          <w:sz w:val="22"/>
          <w:szCs w:val="22"/>
        </w:rPr>
        <w:t>SĄLYGOS</w:t>
      </w:r>
    </w:p>
    <w:p w:rsidR="00434298" w:rsidRPr="00853566" w:rsidRDefault="00434298" w:rsidP="00B90A76">
      <w:pPr>
        <w:jc w:val="center"/>
        <w:rPr>
          <w:rFonts w:asciiTheme="majorHAnsi" w:hAnsiTheme="majorHAnsi"/>
          <w:b/>
        </w:rPr>
      </w:pPr>
    </w:p>
    <w:p w:rsidR="00227A74" w:rsidRDefault="00B04D94" w:rsidP="00B90A76">
      <w:pPr>
        <w:jc w:val="center"/>
        <w:rPr>
          <w:rFonts w:asciiTheme="majorHAnsi" w:hAnsiTheme="majorHAnsi"/>
          <w:b/>
          <w:sz w:val="22"/>
          <w:szCs w:val="22"/>
        </w:rPr>
      </w:pPr>
      <w:r w:rsidRPr="00B04D94">
        <w:rPr>
          <w:rFonts w:asciiTheme="majorHAnsi" w:hAnsiTheme="majorHAnsi"/>
          <w:b/>
          <w:sz w:val="22"/>
          <w:szCs w:val="22"/>
        </w:rPr>
        <w:t>REAGENTAI IR PAPILDOMOS PRIEMONĖS NAVIKO SEKOSKAITOS TYRIMAMS KARTU SU NAUJOS KARTOS SEKOSKAITOS TYRIMUS ATLIEKANČIOS LABORATORINĖS SISTEMOS ĮSIGIJIMU PANAUDOS BŪDU</w:t>
      </w:r>
    </w:p>
    <w:p w:rsidR="00B04D94" w:rsidRDefault="00B04D94" w:rsidP="00B90A76">
      <w:pPr>
        <w:jc w:val="center"/>
        <w:rPr>
          <w:rFonts w:asciiTheme="majorHAnsi" w:hAnsiTheme="majorHAnsi"/>
          <w:b/>
          <w:color w:val="000000"/>
          <w:sz w:val="22"/>
          <w:szCs w:val="22"/>
        </w:rPr>
      </w:pPr>
    </w:p>
    <w:p w:rsidR="00B90A76" w:rsidRPr="00853566" w:rsidRDefault="00B90A76" w:rsidP="00B90A76">
      <w:pPr>
        <w:jc w:val="center"/>
        <w:rPr>
          <w:rFonts w:asciiTheme="majorHAnsi" w:hAnsiTheme="majorHAnsi"/>
          <w:b/>
          <w:color w:val="000000"/>
          <w:sz w:val="22"/>
          <w:szCs w:val="22"/>
        </w:rPr>
      </w:pPr>
      <w:r w:rsidRPr="00853566">
        <w:rPr>
          <w:rFonts w:asciiTheme="majorHAnsi" w:hAnsiTheme="majorHAnsi"/>
          <w:b/>
          <w:color w:val="000000"/>
          <w:sz w:val="22"/>
          <w:szCs w:val="22"/>
        </w:rPr>
        <w:t>TURINYS</w:t>
      </w:r>
    </w:p>
    <w:p w:rsidR="003E2F1B" w:rsidRPr="00853566" w:rsidRDefault="003E2F1B" w:rsidP="003E2F1B">
      <w:pPr>
        <w:rPr>
          <w:rFonts w:asciiTheme="majorHAnsi" w:hAnsiTheme="majorHAnsi"/>
          <w:bCs/>
          <w:caps/>
          <w:color w:val="000000"/>
          <w:sz w:val="22"/>
          <w:szCs w:val="22"/>
        </w:rPr>
      </w:pPr>
    </w:p>
    <w:tbl>
      <w:tblPr>
        <w:tblW w:w="0" w:type="auto"/>
        <w:tblLook w:val="01E0" w:firstRow="1" w:lastRow="1" w:firstColumn="1" w:lastColumn="1" w:noHBand="0" w:noVBand="0"/>
      </w:tblPr>
      <w:tblGrid>
        <w:gridCol w:w="852"/>
        <w:gridCol w:w="8781"/>
      </w:tblGrid>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2.</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BENDROSIOS NUOSTATOS</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OBJEKTAS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3.</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TIEKĖJŲ PAŠALINIMO PAGRINDAI IR REIKALAUJAMA KVALIFIKACIJA</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4.</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ŪKIO SUBJEKTŲ GRUPĖS DALYVAVIMAS PIRKIMO PROCEDŪROSE</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5.</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RENGIMAS, PATEIKIMAS, KEITIMAS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6.</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ŠIFRAVIMAS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7.</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8.</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GALIOJIMO UŽTIKRINIMAS</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PAVYZDŽIŲ PATEIKIMAS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9.</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DOKUMENTŲ PAAIŠKINIMAS IR PATIKSLINIMAS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10.</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SUSIPAŽINIMAS SU GAUTAIS PASIŪLYMAIS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11.</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NAGRINĖJIMAS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12.</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ELEKTRONINIS AUKCIONAS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13.</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ATMETIMO PRIEŽASTYS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14.</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VERTINIMAS IR PALYGINIMAS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15.</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EILĖ IR LAIMĖTOJO NUSTATYMAS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16.</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PRETENZIJŲ IR SKUNDŲ NAGRINĖJIMAS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17.</w:t>
            </w:r>
          </w:p>
          <w:p w:rsidR="00833F7C" w:rsidRPr="00853566" w:rsidRDefault="00833F7C" w:rsidP="00833F7C">
            <w:pPr>
              <w:rPr>
                <w:rFonts w:asciiTheme="majorHAnsi" w:hAnsiTheme="majorHAnsi"/>
                <w:bCs/>
                <w:caps/>
                <w:noProof/>
                <w:color w:val="000000"/>
                <w:sz w:val="22"/>
                <w:szCs w:val="22"/>
              </w:rPr>
            </w:pP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SUTARTIES PASIRAŠYMAS IR SĄLYGOS</w:t>
            </w:r>
          </w:p>
          <w:p w:rsidR="00833F7C" w:rsidRPr="00853566" w:rsidRDefault="00833F7C" w:rsidP="00833F7C">
            <w:pPr>
              <w:rPr>
                <w:rFonts w:asciiTheme="majorHAnsi" w:hAnsiTheme="majorHAnsi"/>
                <w:bCs/>
                <w:caps/>
                <w:noProof/>
                <w:color w:val="000000"/>
                <w:sz w:val="22"/>
                <w:szCs w:val="22"/>
              </w:rPr>
            </w:pP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p>
        </w:tc>
        <w:tc>
          <w:tcPr>
            <w:tcW w:w="8860" w:type="dxa"/>
          </w:tcPr>
          <w:p w:rsidR="00833F7C" w:rsidRPr="00853566" w:rsidRDefault="00833F7C" w:rsidP="00833F7C">
            <w:pPr>
              <w:rPr>
                <w:rFonts w:asciiTheme="majorHAnsi" w:hAnsiTheme="majorHAnsi"/>
                <w:bCs/>
                <w:caps/>
                <w:noProof/>
                <w:color w:val="000000"/>
                <w:sz w:val="22"/>
                <w:szCs w:val="22"/>
              </w:rPr>
            </w:pPr>
          </w:p>
        </w:tc>
      </w:tr>
    </w:tbl>
    <w:p w:rsidR="00E1318B" w:rsidRPr="00853566" w:rsidRDefault="00D264E0" w:rsidP="00833F7C">
      <w:pPr>
        <w:pStyle w:val="TOC1"/>
        <w:rPr>
          <w:rFonts w:asciiTheme="majorHAnsi" w:eastAsiaTheme="minorEastAsia" w:hAnsiTheme="majorHAnsi" w:cstheme="minorBidi"/>
          <w:lang w:eastAsia="lt-LT"/>
        </w:rPr>
      </w:pPr>
      <w:r w:rsidRPr="00853566">
        <w:rPr>
          <w:rFonts w:asciiTheme="majorHAnsi" w:hAnsiTheme="majorHAnsi"/>
          <w:bCs/>
          <w:caps/>
          <w:color w:val="000000"/>
        </w:rPr>
        <w:fldChar w:fldCharType="begin"/>
      </w:r>
      <w:r w:rsidR="002C3999" w:rsidRPr="00853566">
        <w:rPr>
          <w:rFonts w:asciiTheme="majorHAnsi" w:hAnsiTheme="majorHAnsi"/>
          <w:bCs/>
          <w:caps/>
          <w:color w:val="000000"/>
        </w:rPr>
        <w:instrText xml:space="preserve"> TOC \o "1-3" \h \z \u </w:instrText>
      </w:r>
      <w:r w:rsidRPr="00853566">
        <w:rPr>
          <w:rFonts w:asciiTheme="majorHAnsi" w:hAnsiTheme="majorHAnsi"/>
          <w:bCs/>
          <w:caps/>
          <w:color w:val="000000"/>
        </w:rPr>
        <w:fldChar w:fldCharType="separate"/>
      </w:r>
    </w:p>
    <w:p w:rsidR="00B90A76" w:rsidRPr="00853566" w:rsidRDefault="00D264E0" w:rsidP="00E1318B">
      <w:pPr>
        <w:ind w:left="-907" w:firstLine="902"/>
        <w:rPr>
          <w:rFonts w:asciiTheme="majorHAnsi" w:hAnsiTheme="majorHAnsi"/>
          <w:bCs/>
          <w:caps/>
          <w:color w:val="000000"/>
          <w:sz w:val="22"/>
          <w:szCs w:val="22"/>
        </w:rPr>
      </w:pPr>
      <w:r w:rsidRPr="00853566">
        <w:rPr>
          <w:rFonts w:asciiTheme="majorHAnsi" w:hAnsiTheme="majorHAnsi"/>
          <w:bCs/>
          <w:caps/>
          <w:color w:val="000000"/>
          <w:sz w:val="22"/>
          <w:szCs w:val="22"/>
        </w:rPr>
        <w:fldChar w:fldCharType="end"/>
      </w:r>
    </w:p>
    <w:p w:rsidR="00D245C0" w:rsidRPr="00853566" w:rsidRDefault="00D245C0" w:rsidP="00E1318B">
      <w:pPr>
        <w:ind w:left="-907" w:firstLine="902"/>
        <w:rPr>
          <w:rFonts w:asciiTheme="majorHAnsi" w:hAnsiTheme="majorHAnsi"/>
          <w:bCs/>
          <w:caps/>
          <w:color w:val="000000"/>
          <w:sz w:val="22"/>
          <w:szCs w:val="22"/>
        </w:rPr>
      </w:pPr>
      <w:r w:rsidRPr="00853566">
        <w:rPr>
          <w:rFonts w:asciiTheme="majorHAnsi" w:hAnsiTheme="majorHAnsi"/>
          <w:bCs/>
          <w:caps/>
          <w:color w:val="000000"/>
          <w:sz w:val="22"/>
          <w:szCs w:val="22"/>
        </w:rPr>
        <w:t>PRIEDAI:</w:t>
      </w:r>
    </w:p>
    <w:p w:rsidR="00D63B47" w:rsidRPr="00853566" w:rsidRDefault="00D63B47" w:rsidP="00D63B47">
      <w:pPr>
        <w:jc w:val="both"/>
        <w:rPr>
          <w:rFonts w:asciiTheme="majorHAnsi" w:hAnsiTheme="majorHAnsi"/>
          <w:sz w:val="22"/>
          <w:szCs w:val="22"/>
        </w:rPr>
      </w:pPr>
      <w:r w:rsidRPr="00853566">
        <w:rPr>
          <w:rFonts w:asciiTheme="majorHAnsi" w:hAnsiTheme="majorHAnsi"/>
          <w:sz w:val="22"/>
          <w:szCs w:val="22"/>
        </w:rPr>
        <w:t>1. Pasiūlymo forma (1</w:t>
      </w:r>
      <w:r w:rsidR="0001747C" w:rsidRPr="00853566">
        <w:rPr>
          <w:rFonts w:asciiTheme="majorHAnsi" w:hAnsiTheme="majorHAnsi"/>
          <w:sz w:val="22"/>
          <w:szCs w:val="22"/>
        </w:rPr>
        <w:t xml:space="preserve"> </w:t>
      </w:r>
      <w:r w:rsidRPr="00853566">
        <w:rPr>
          <w:rFonts w:asciiTheme="majorHAnsi" w:hAnsiTheme="majorHAnsi"/>
          <w:sz w:val="22"/>
          <w:szCs w:val="22"/>
        </w:rPr>
        <w:t>priedas);</w:t>
      </w:r>
    </w:p>
    <w:p w:rsidR="00D63B47" w:rsidRPr="00853566" w:rsidRDefault="00D63B47" w:rsidP="00D63B47">
      <w:pPr>
        <w:jc w:val="both"/>
        <w:rPr>
          <w:rFonts w:asciiTheme="majorHAnsi" w:hAnsiTheme="majorHAnsi"/>
          <w:sz w:val="22"/>
          <w:szCs w:val="22"/>
        </w:rPr>
      </w:pPr>
      <w:r w:rsidRPr="00853566">
        <w:rPr>
          <w:rFonts w:asciiTheme="majorHAnsi" w:hAnsiTheme="majorHAnsi"/>
          <w:sz w:val="22"/>
          <w:szCs w:val="22"/>
        </w:rPr>
        <w:t xml:space="preserve">2. </w:t>
      </w:r>
      <w:r w:rsidRPr="00853566">
        <w:rPr>
          <w:rFonts w:asciiTheme="majorHAnsi" w:hAnsiTheme="majorHAnsi"/>
          <w:bCs/>
          <w:sz w:val="22"/>
          <w:szCs w:val="22"/>
        </w:rPr>
        <w:t xml:space="preserve">Sutarties projektas </w:t>
      </w:r>
      <w:r w:rsidRPr="00853566">
        <w:rPr>
          <w:rFonts w:asciiTheme="majorHAnsi" w:hAnsiTheme="majorHAnsi"/>
          <w:sz w:val="22"/>
          <w:szCs w:val="22"/>
        </w:rPr>
        <w:t>(2</w:t>
      </w:r>
      <w:r w:rsidR="0001747C" w:rsidRPr="00853566">
        <w:rPr>
          <w:rFonts w:asciiTheme="majorHAnsi" w:hAnsiTheme="majorHAnsi"/>
          <w:sz w:val="22"/>
          <w:szCs w:val="22"/>
        </w:rPr>
        <w:t xml:space="preserve"> </w:t>
      </w:r>
      <w:r w:rsidRPr="00853566">
        <w:rPr>
          <w:rFonts w:asciiTheme="majorHAnsi" w:hAnsiTheme="majorHAnsi"/>
          <w:sz w:val="22"/>
          <w:szCs w:val="22"/>
        </w:rPr>
        <w:t>priedas);</w:t>
      </w:r>
    </w:p>
    <w:p w:rsidR="00D63B47" w:rsidRPr="00853566" w:rsidRDefault="008116AC" w:rsidP="00D63B47">
      <w:pPr>
        <w:jc w:val="both"/>
        <w:rPr>
          <w:rFonts w:asciiTheme="majorHAnsi" w:hAnsiTheme="majorHAnsi"/>
          <w:sz w:val="22"/>
          <w:szCs w:val="22"/>
          <w:lang w:eastAsia="lt-LT"/>
        </w:rPr>
      </w:pPr>
      <w:r w:rsidRPr="00853566">
        <w:rPr>
          <w:rFonts w:asciiTheme="majorHAnsi" w:hAnsiTheme="majorHAnsi"/>
          <w:sz w:val="22"/>
          <w:szCs w:val="22"/>
        </w:rPr>
        <w:t>3</w:t>
      </w:r>
      <w:r w:rsidR="00D63B47" w:rsidRPr="00853566">
        <w:rPr>
          <w:rFonts w:asciiTheme="majorHAnsi" w:hAnsiTheme="majorHAnsi"/>
          <w:sz w:val="22"/>
          <w:szCs w:val="22"/>
        </w:rPr>
        <w:t xml:space="preserve">. </w:t>
      </w:r>
      <w:r w:rsidR="006E3FB8" w:rsidRPr="00853566">
        <w:rPr>
          <w:rFonts w:asciiTheme="majorHAnsi" w:hAnsiTheme="majorHAnsi"/>
          <w:sz w:val="22"/>
          <w:szCs w:val="22"/>
          <w:lang w:eastAsia="lt-LT"/>
        </w:rPr>
        <w:t>Techninė specifikacija</w:t>
      </w:r>
      <w:r w:rsidR="00654297" w:rsidRPr="00853566">
        <w:rPr>
          <w:rFonts w:asciiTheme="majorHAnsi" w:hAnsiTheme="majorHAnsi"/>
          <w:sz w:val="22"/>
          <w:szCs w:val="22"/>
          <w:lang w:eastAsia="lt-LT"/>
        </w:rPr>
        <w:t xml:space="preserve"> ir kainų pasiūlymų lentelė</w:t>
      </w:r>
      <w:r w:rsidR="006E3FB8" w:rsidRPr="00853566">
        <w:rPr>
          <w:rFonts w:asciiTheme="majorHAnsi" w:hAnsiTheme="majorHAnsi"/>
          <w:sz w:val="22"/>
          <w:szCs w:val="22"/>
          <w:lang w:eastAsia="lt-LT"/>
        </w:rPr>
        <w:t xml:space="preserve"> </w:t>
      </w:r>
      <w:r w:rsidR="007B0C00" w:rsidRPr="00853566">
        <w:rPr>
          <w:rFonts w:asciiTheme="majorHAnsi" w:hAnsiTheme="majorHAnsi"/>
          <w:sz w:val="22"/>
          <w:szCs w:val="22"/>
        </w:rPr>
        <w:t>(</w:t>
      </w:r>
      <w:r w:rsidR="008C335F" w:rsidRPr="00853566">
        <w:rPr>
          <w:rFonts w:asciiTheme="majorHAnsi" w:hAnsiTheme="majorHAnsi"/>
          <w:sz w:val="22"/>
          <w:szCs w:val="22"/>
        </w:rPr>
        <w:t xml:space="preserve">3 </w:t>
      </w:r>
      <w:r w:rsidR="00D63B47" w:rsidRPr="00853566">
        <w:rPr>
          <w:rFonts w:asciiTheme="majorHAnsi" w:hAnsiTheme="majorHAnsi"/>
          <w:sz w:val="22"/>
          <w:szCs w:val="22"/>
        </w:rPr>
        <w:t>priedas)</w:t>
      </w:r>
      <w:r w:rsidR="00683AEC" w:rsidRPr="00853566">
        <w:rPr>
          <w:rFonts w:asciiTheme="majorHAnsi" w:hAnsiTheme="majorHAnsi"/>
          <w:sz w:val="22"/>
          <w:szCs w:val="22"/>
          <w:lang w:eastAsia="lt-LT"/>
        </w:rPr>
        <w:t>;</w:t>
      </w:r>
    </w:p>
    <w:p w:rsidR="007B0663" w:rsidRPr="00853566" w:rsidRDefault="007B0663" w:rsidP="00D63B47">
      <w:pPr>
        <w:jc w:val="both"/>
        <w:rPr>
          <w:rFonts w:asciiTheme="majorHAnsi" w:hAnsiTheme="majorHAnsi"/>
          <w:sz w:val="22"/>
          <w:szCs w:val="22"/>
          <w:lang w:eastAsia="lt-LT"/>
        </w:rPr>
      </w:pPr>
      <w:r w:rsidRPr="00853566">
        <w:rPr>
          <w:rFonts w:asciiTheme="majorHAnsi" w:hAnsiTheme="majorHAnsi"/>
          <w:sz w:val="22"/>
          <w:szCs w:val="22"/>
          <w:lang w:eastAsia="lt-LT"/>
        </w:rPr>
        <w:t xml:space="preserve">4. </w:t>
      </w:r>
      <w:r w:rsidR="006E3FB8" w:rsidRPr="00853566">
        <w:rPr>
          <w:rFonts w:asciiTheme="majorHAnsi" w:hAnsiTheme="majorHAnsi"/>
          <w:sz w:val="22"/>
          <w:szCs w:val="22"/>
        </w:rPr>
        <w:t>Europos bendrasis viešųjų pirkimų dokumentas</w:t>
      </w:r>
      <w:r w:rsidR="006E3FB8" w:rsidRPr="00853566">
        <w:rPr>
          <w:rFonts w:asciiTheme="majorHAnsi" w:hAnsiTheme="majorHAnsi"/>
          <w:sz w:val="22"/>
          <w:szCs w:val="22"/>
          <w:lang w:eastAsia="lt-LT"/>
        </w:rPr>
        <w:t xml:space="preserve"> (EBVPD) </w:t>
      </w:r>
      <w:r w:rsidRPr="00853566">
        <w:rPr>
          <w:rFonts w:asciiTheme="majorHAnsi" w:hAnsiTheme="majorHAnsi"/>
          <w:sz w:val="22"/>
          <w:szCs w:val="22"/>
          <w:lang w:eastAsia="lt-LT"/>
        </w:rPr>
        <w:t>(4 priedas)</w:t>
      </w:r>
      <w:r w:rsidR="00A51F4C" w:rsidRPr="00853566">
        <w:rPr>
          <w:rFonts w:asciiTheme="majorHAnsi" w:hAnsiTheme="majorHAnsi"/>
          <w:sz w:val="22"/>
          <w:szCs w:val="22"/>
          <w:lang w:eastAsia="lt-LT"/>
        </w:rPr>
        <w:t>;</w:t>
      </w:r>
    </w:p>
    <w:p w:rsidR="009245EB" w:rsidRPr="00853566" w:rsidRDefault="009245EB" w:rsidP="009245EB">
      <w:pPr>
        <w:jc w:val="both"/>
        <w:rPr>
          <w:rFonts w:asciiTheme="majorHAnsi" w:eastAsia="Calibri" w:hAnsiTheme="majorHAnsi"/>
          <w:sz w:val="22"/>
          <w:szCs w:val="22"/>
        </w:rPr>
      </w:pPr>
      <w:r w:rsidRPr="00853566">
        <w:rPr>
          <w:rFonts w:asciiTheme="majorHAnsi" w:hAnsiTheme="majorHAnsi"/>
          <w:sz w:val="22"/>
          <w:szCs w:val="22"/>
          <w:lang w:eastAsia="lt-LT"/>
        </w:rPr>
        <w:t xml:space="preserve">5. </w:t>
      </w:r>
      <w:r w:rsidRPr="00853566">
        <w:rPr>
          <w:rFonts w:asciiTheme="majorHAnsi" w:eastAsia="Calibri" w:hAnsiTheme="majorHAnsi"/>
          <w:sz w:val="22"/>
          <w:szCs w:val="22"/>
        </w:rPr>
        <w:t>Deklaracija dėl tiekėjo atsakingų asmenų (5 priedas).</w:t>
      </w:r>
    </w:p>
    <w:p w:rsidR="00E31597" w:rsidRPr="00853566" w:rsidRDefault="00E31597" w:rsidP="00E31597">
      <w:pPr>
        <w:rPr>
          <w:rFonts w:asciiTheme="majorHAnsi" w:hAnsiTheme="majorHAnsi"/>
          <w:sz w:val="22"/>
          <w:lang w:eastAsia="lt-LT"/>
        </w:rPr>
      </w:pPr>
      <w:r w:rsidRPr="00853566">
        <w:rPr>
          <w:rFonts w:asciiTheme="majorHAnsi" w:hAnsiTheme="majorHAnsi"/>
          <w:sz w:val="22"/>
          <w:lang w:eastAsia="lt-LT"/>
        </w:rPr>
        <w:t xml:space="preserve">6. Tiekėjo deklaracija dėl Tarybos Reglamente </w:t>
      </w:r>
      <w:r w:rsidRPr="00853566">
        <w:rPr>
          <w:rFonts w:asciiTheme="majorHAnsi" w:hAnsiTheme="majorHAnsi"/>
          <w:bCs/>
          <w:sz w:val="22"/>
          <w:lang w:eastAsia="lt-LT"/>
        </w:rPr>
        <w:t>(ES) 2022/576</w:t>
      </w:r>
      <w:r w:rsidRPr="00853566">
        <w:rPr>
          <w:rFonts w:asciiTheme="majorHAnsi" w:hAnsiTheme="majorHAnsi"/>
          <w:sz w:val="22"/>
          <w:lang w:eastAsia="lt-LT"/>
        </w:rPr>
        <w:t xml:space="preserve"> nustatytų sąlygų nebuvimo (6 priedas).</w:t>
      </w:r>
    </w:p>
    <w:p w:rsidR="003C1D30" w:rsidRDefault="003C1D30" w:rsidP="00E31597">
      <w:pPr>
        <w:rPr>
          <w:rFonts w:asciiTheme="majorHAnsi" w:hAnsiTheme="majorHAnsi"/>
          <w:sz w:val="22"/>
          <w:szCs w:val="22"/>
        </w:rPr>
      </w:pPr>
      <w:r w:rsidRPr="00853566">
        <w:rPr>
          <w:rFonts w:asciiTheme="majorHAnsi" w:hAnsiTheme="majorHAnsi"/>
          <w:sz w:val="22"/>
          <w:szCs w:val="22"/>
        </w:rPr>
        <w:t>7. Bendrosios sutarties sąlygos (7 priedas).</w:t>
      </w:r>
    </w:p>
    <w:p w:rsidR="00E97844" w:rsidRPr="00853566" w:rsidRDefault="00E97844" w:rsidP="00E31597">
      <w:pPr>
        <w:rPr>
          <w:rFonts w:asciiTheme="majorHAnsi" w:hAnsiTheme="majorHAnsi"/>
          <w:sz w:val="22"/>
          <w:szCs w:val="22"/>
        </w:rPr>
      </w:pPr>
      <w:r>
        <w:rPr>
          <w:rFonts w:asciiTheme="majorHAnsi" w:hAnsiTheme="majorHAnsi"/>
          <w:sz w:val="22"/>
          <w:szCs w:val="22"/>
        </w:rPr>
        <w:t xml:space="preserve">8. </w:t>
      </w:r>
      <w:r w:rsidRPr="00E97844">
        <w:rPr>
          <w:rFonts w:asciiTheme="majorHAnsi" w:hAnsiTheme="majorHAnsi"/>
          <w:sz w:val="22"/>
          <w:szCs w:val="22"/>
        </w:rPr>
        <w:t>Tiekėjo deklaracija dėl Nacionalinio saugumo reikalavimų atitikties (</w:t>
      </w:r>
      <w:r>
        <w:rPr>
          <w:rFonts w:asciiTheme="majorHAnsi" w:hAnsiTheme="majorHAnsi"/>
          <w:sz w:val="22"/>
          <w:szCs w:val="22"/>
        </w:rPr>
        <w:t>8</w:t>
      </w:r>
      <w:r w:rsidRPr="00E97844">
        <w:rPr>
          <w:rFonts w:asciiTheme="majorHAnsi" w:hAnsiTheme="majorHAnsi"/>
          <w:sz w:val="22"/>
          <w:szCs w:val="22"/>
        </w:rPr>
        <w:t xml:space="preserve"> priedas).</w:t>
      </w:r>
    </w:p>
    <w:p w:rsidR="00E31597" w:rsidRPr="00853566" w:rsidRDefault="00E31597" w:rsidP="009245EB">
      <w:pPr>
        <w:jc w:val="both"/>
        <w:rPr>
          <w:rFonts w:asciiTheme="majorHAnsi" w:eastAsia="Calibri" w:hAnsiTheme="majorHAnsi"/>
          <w:sz w:val="22"/>
          <w:szCs w:val="22"/>
        </w:rPr>
      </w:pPr>
    </w:p>
    <w:p w:rsidR="009245EB" w:rsidRPr="00853566" w:rsidRDefault="009245EB" w:rsidP="009245EB">
      <w:pPr>
        <w:ind w:left="-907" w:firstLine="902"/>
        <w:rPr>
          <w:rFonts w:asciiTheme="majorHAnsi" w:hAnsiTheme="majorHAnsi"/>
          <w:bCs/>
          <w:caps/>
          <w:color w:val="000000"/>
          <w:sz w:val="22"/>
          <w:szCs w:val="22"/>
        </w:rPr>
      </w:pPr>
    </w:p>
    <w:p w:rsidR="009245EB" w:rsidRPr="00853566" w:rsidRDefault="009245EB" w:rsidP="00D63B47">
      <w:pPr>
        <w:jc w:val="both"/>
        <w:rPr>
          <w:rFonts w:asciiTheme="majorHAnsi" w:hAnsiTheme="majorHAnsi"/>
          <w:sz w:val="22"/>
          <w:szCs w:val="22"/>
          <w:lang w:eastAsia="lt-LT"/>
        </w:rPr>
      </w:pPr>
    </w:p>
    <w:p w:rsidR="00E1318B" w:rsidRPr="00853566" w:rsidRDefault="00E1318B" w:rsidP="00E1318B">
      <w:pPr>
        <w:ind w:left="-907" w:firstLine="902"/>
        <w:rPr>
          <w:rFonts w:asciiTheme="majorHAnsi" w:eastAsia="Calibri" w:hAnsiTheme="majorHAnsi"/>
          <w:sz w:val="22"/>
          <w:szCs w:val="22"/>
        </w:rPr>
      </w:pPr>
    </w:p>
    <w:p w:rsidR="000B11CA" w:rsidRPr="00853566" w:rsidRDefault="000B11CA" w:rsidP="00E1318B">
      <w:pPr>
        <w:ind w:left="-907" w:firstLine="902"/>
        <w:rPr>
          <w:rFonts w:asciiTheme="majorHAnsi" w:hAnsiTheme="majorHAnsi"/>
          <w:bCs/>
          <w:caps/>
          <w:color w:val="000000"/>
          <w:sz w:val="22"/>
          <w:szCs w:val="22"/>
        </w:rPr>
      </w:pPr>
    </w:p>
    <w:p w:rsidR="00B90A76" w:rsidRPr="00853566" w:rsidRDefault="00B90A76" w:rsidP="003001E3">
      <w:pPr>
        <w:pStyle w:val="Heading1"/>
        <w:spacing w:before="0" w:after="0"/>
        <w:rPr>
          <w:rFonts w:asciiTheme="majorHAnsi" w:hAnsiTheme="majorHAnsi"/>
          <w:b/>
          <w:sz w:val="22"/>
          <w:szCs w:val="22"/>
        </w:rPr>
      </w:pPr>
      <w:bookmarkStart w:id="0" w:name="_Toc488054831"/>
      <w:bookmarkStart w:id="1" w:name="_Toc60525482"/>
      <w:bookmarkStart w:id="2" w:name="_Toc47844928"/>
      <w:bookmarkStart w:id="3" w:name="_Toc227136937"/>
      <w:r w:rsidRPr="00853566">
        <w:rPr>
          <w:rFonts w:asciiTheme="majorHAnsi" w:hAnsiTheme="majorHAnsi"/>
          <w:b/>
          <w:sz w:val="22"/>
          <w:szCs w:val="22"/>
        </w:rPr>
        <w:t>BENDROSIOS NUOSTATOS</w:t>
      </w:r>
      <w:bookmarkEnd w:id="0"/>
    </w:p>
    <w:p w:rsidR="00B90A76" w:rsidRPr="00853566" w:rsidRDefault="00B90A76" w:rsidP="003001E3">
      <w:pPr>
        <w:ind w:left="1622"/>
        <w:rPr>
          <w:rFonts w:asciiTheme="majorHAnsi" w:hAnsiTheme="majorHAnsi"/>
          <w:b/>
          <w:color w:val="000000"/>
          <w:sz w:val="22"/>
          <w:szCs w:val="22"/>
        </w:rPr>
      </w:pPr>
    </w:p>
    <w:p w:rsidR="00B90A76" w:rsidRPr="00853566" w:rsidRDefault="00B90A76" w:rsidP="002F2A89">
      <w:pPr>
        <w:pStyle w:val="Body2"/>
        <w:tabs>
          <w:tab w:val="left" w:pos="900"/>
        </w:tabs>
        <w:ind w:right="-29"/>
        <w:rPr>
          <w:rFonts w:asciiTheme="majorHAnsi" w:hAnsiTheme="majorHAnsi"/>
          <w:lang w:val="lt-LT"/>
        </w:rPr>
      </w:pPr>
      <w:bookmarkStart w:id="4" w:name="_Toc60525483"/>
      <w:bookmarkStart w:id="5" w:name="_Toc47844929"/>
      <w:bookmarkStart w:id="6" w:name="_Toc227136938"/>
      <w:bookmarkEnd w:id="1"/>
      <w:bookmarkEnd w:id="2"/>
      <w:bookmarkEnd w:id="3"/>
      <w:r w:rsidRPr="00853566">
        <w:rPr>
          <w:rFonts w:asciiTheme="majorHAnsi" w:hAnsiTheme="majorHAnsi"/>
          <w:color w:val="auto"/>
          <w:lang w:val="lt-LT"/>
        </w:rPr>
        <w:tab/>
        <w:t>1.1. Lietuvos sveikatos mokslų universiteto ligoninė Kauno klinikos, juridinio asmens kodas 135163499, adresas Eivenių g. 2, Kaunas (toliau - perkančioji organizacija), vykdydama šį viešąjį pirkimą</w:t>
      </w:r>
      <w:r w:rsidRPr="00853566">
        <w:rPr>
          <w:rFonts w:asciiTheme="majorHAnsi" w:hAnsiTheme="majorHAnsi"/>
          <w:lang w:val="lt-LT"/>
        </w:rPr>
        <w:t xml:space="preserve"> numato įsigyti </w:t>
      </w:r>
      <w:r w:rsidR="00B04D94">
        <w:rPr>
          <w:rFonts w:asciiTheme="majorHAnsi" w:hAnsiTheme="majorHAnsi"/>
          <w:b/>
          <w:lang w:val="lt-LT"/>
        </w:rPr>
        <w:t>r</w:t>
      </w:r>
      <w:r w:rsidR="00B04D94" w:rsidRPr="00B04D94">
        <w:rPr>
          <w:rFonts w:asciiTheme="majorHAnsi" w:hAnsiTheme="majorHAnsi"/>
          <w:b/>
          <w:lang w:val="lt-LT"/>
        </w:rPr>
        <w:t>eagent</w:t>
      </w:r>
      <w:r w:rsidR="00B04D94">
        <w:rPr>
          <w:rFonts w:asciiTheme="majorHAnsi" w:hAnsiTheme="majorHAnsi"/>
          <w:b/>
          <w:lang w:val="lt-LT"/>
        </w:rPr>
        <w:t>us</w:t>
      </w:r>
      <w:r w:rsidR="00B04D94" w:rsidRPr="00B04D94">
        <w:rPr>
          <w:rFonts w:asciiTheme="majorHAnsi" w:hAnsiTheme="majorHAnsi"/>
          <w:b/>
          <w:lang w:val="lt-LT"/>
        </w:rPr>
        <w:t xml:space="preserve"> ir papildom</w:t>
      </w:r>
      <w:r w:rsidR="00B04D94">
        <w:rPr>
          <w:rFonts w:asciiTheme="majorHAnsi" w:hAnsiTheme="majorHAnsi"/>
          <w:b/>
          <w:lang w:val="lt-LT"/>
        </w:rPr>
        <w:t>a</w:t>
      </w:r>
      <w:r w:rsidR="00B04D94" w:rsidRPr="00B04D94">
        <w:rPr>
          <w:rFonts w:asciiTheme="majorHAnsi" w:hAnsiTheme="majorHAnsi"/>
          <w:b/>
          <w:lang w:val="lt-LT"/>
        </w:rPr>
        <w:t>s priemon</w:t>
      </w:r>
      <w:r w:rsidR="00B04D94">
        <w:rPr>
          <w:rFonts w:asciiTheme="majorHAnsi" w:hAnsiTheme="majorHAnsi"/>
          <w:b/>
          <w:lang w:val="lt-LT"/>
        </w:rPr>
        <w:t>e</w:t>
      </w:r>
      <w:r w:rsidR="00B04D94" w:rsidRPr="00B04D94">
        <w:rPr>
          <w:rFonts w:asciiTheme="majorHAnsi" w:hAnsiTheme="majorHAnsi"/>
          <w:b/>
          <w:lang w:val="lt-LT"/>
        </w:rPr>
        <w:t xml:space="preserve">s naviko </w:t>
      </w:r>
      <w:proofErr w:type="spellStart"/>
      <w:r w:rsidR="00B04D94" w:rsidRPr="00B04D94">
        <w:rPr>
          <w:rFonts w:asciiTheme="majorHAnsi" w:hAnsiTheme="majorHAnsi"/>
          <w:b/>
          <w:lang w:val="lt-LT"/>
        </w:rPr>
        <w:t>sekoskaitos</w:t>
      </w:r>
      <w:proofErr w:type="spellEnd"/>
      <w:r w:rsidR="00B04D94" w:rsidRPr="00B04D94">
        <w:rPr>
          <w:rFonts w:asciiTheme="majorHAnsi" w:hAnsiTheme="majorHAnsi"/>
          <w:b/>
          <w:lang w:val="lt-LT"/>
        </w:rPr>
        <w:t xml:space="preserve"> tyrimams kartu su naujos kartos </w:t>
      </w:r>
      <w:proofErr w:type="spellStart"/>
      <w:r w:rsidR="00B04D94" w:rsidRPr="00B04D94">
        <w:rPr>
          <w:rFonts w:asciiTheme="majorHAnsi" w:hAnsiTheme="majorHAnsi"/>
          <w:b/>
          <w:lang w:val="lt-LT"/>
        </w:rPr>
        <w:t>sekoskaitos</w:t>
      </w:r>
      <w:proofErr w:type="spellEnd"/>
      <w:r w:rsidR="00B04D94" w:rsidRPr="00B04D94">
        <w:rPr>
          <w:rFonts w:asciiTheme="majorHAnsi" w:hAnsiTheme="majorHAnsi"/>
          <w:b/>
          <w:lang w:val="lt-LT"/>
        </w:rPr>
        <w:t xml:space="preserve"> tyrimus atliekančios laboratorinės sistemos įsigijimu panaudos būdu</w:t>
      </w:r>
      <w:r w:rsidR="00233316" w:rsidRPr="00853566">
        <w:rPr>
          <w:rFonts w:asciiTheme="majorHAnsi" w:hAnsiTheme="majorHAnsi"/>
          <w:lang w:val="lt-LT"/>
        </w:rPr>
        <w:t>.</w:t>
      </w:r>
    </w:p>
    <w:p w:rsidR="00B90A76" w:rsidRPr="00853566" w:rsidRDefault="00B90A76" w:rsidP="003001E3">
      <w:pPr>
        <w:pStyle w:val="Body2"/>
        <w:tabs>
          <w:tab w:val="left" w:pos="900"/>
        </w:tabs>
        <w:ind w:right="-29"/>
        <w:rPr>
          <w:rFonts w:asciiTheme="majorHAnsi" w:hAnsiTheme="majorHAnsi"/>
          <w:lang w:val="lt-LT"/>
        </w:rPr>
      </w:pPr>
      <w:r w:rsidRPr="00853566">
        <w:rPr>
          <w:rFonts w:asciiTheme="majorHAnsi" w:hAnsiTheme="majorHAnsi"/>
          <w:lang w:val="lt-LT"/>
        </w:rPr>
        <w:tab/>
        <w:t>1.2. Šis viešasis pirkimas atliekamas vadovaujantis Lietuvos Respublikos viešųjų pirkimų įstatymu</w:t>
      </w:r>
      <w:r w:rsidR="00E97844">
        <w:rPr>
          <w:rFonts w:asciiTheme="majorHAnsi" w:hAnsiTheme="majorHAnsi"/>
          <w:lang w:val="lt-LT"/>
        </w:rPr>
        <w:t xml:space="preserve"> (toliau – VPĮ)</w:t>
      </w:r>
      <w:r w:rsidRPr="00853566">
        <w:rPr>
          <w:rFonts w:asciiTheme="majorHAnsi" w:hAnsiTheme="majorHAnsi"/>
          <w:lang w:val="lt-LT"/>
        </w:rPr>
        <w:t xml:space="preserve">, Lietuvos Respublikos civiliniu kodeksu, kitais viešuosius pirkimus </w:t>
      </w:r>
      <w:proofErr w:type="spellStart"/>
      <w:r w:rsidRPr="00853566">
        <w:rPr>
          <w:rFonts w:asciiTheme="majorHAnsi" w:hAnsiTheme="majorHAnsi"/>
          <w:lang w:val="lt-LT"/>
        </w:rPr>
        <w:t>reglamentuojančiais</w:t>
      </w:r>
      <w:proofErr w:type="spellEnd"/>
      <w:r w:rsidRPr="00853566">
        <w:rPr>
          <w:rFonts w:asciiTheme="majorHAnsi" w:hAnsiTheme="majorHAnsi"/>
          <w:lang w:val="lt-LT"/>
        </w:rPr>
        <w:t xml:space="preserve"> </w:t>
      </w:r>
      <w:proofErr w:type="spellStart"/>
      <w:r w:rsidRPr="00853566">
        <w:rPr>
          <w:rFonts w:asciiTheme="majorHAnsi" w:hAnsiTheme="majorHAnsi"/>
          <w:lang w:val="lt-LT"/>
        </w:rPr>
        <w:t>teisės</w:t>
      </w:r>
      <w:proofErr w:type="spellEnd"/>
      <w:r w:rsidRPr="00853566">
        <w:rPr>
          <w:rFonts w:asciiTheme="majorHAnsi" w:hAnsiTheme="majorHAnsi"/>
          <w:lang w:val="lt-LT"/>
        </w:rPr>
        <w:t xml:space="preserve"> aktais bei šiomis pirkimo </w:t>
      </w:r>
      <w:proofErr w:type="spellStart"/>
      <w:r w:rsidRPr="00853566">
        <w:rPr>
          <w:rFonts w:asciiTheme="majorHAnsi" w:hAnsiTheme="majorHAnsi"/>
          <w:lang w:val="lt-LT"/>
        </w:rPr>
        <w:t>sąlygomis</w:t>
      </w:r>
      <w:proofErr w:type="spellEnd"/>
      <w:r w:rsidRPr="00853566">
        <w:rPr>
          <w:rFonts w:asciiTheme="majorHAnsi" w:hAnsiTheme="majorHAnsi"/>
          <w:lang w:val="lt-LT"/>
        </w:rPr>
        <w:t xml:space="preserve">. Vartojamos </w:t>
      </w:r>
      <w:proofErr w:type="spellStart"/>
      <w:r w:rsidRPr="00853566">
        <w:rPr>
          <w:rFonts w:asciiTheme="majorHAnsi" w:hAnsiTheme="majorHAnsi"/>
          <w:lang w:val="lt-LT"/>
        </w:rPr>
        <w:t>sąvokos</w:t>
      </w:r>
      <w:proofErr w:type="spellEnd"/>
      <w:r w:rsidRPr="00853566">
        <w:rPr>
          <w:rFonts w:asciiTheme="majorHAnsi" w:hAnsiTheme="majorHAnsi"/>
          <w:lang w:val="lt-LT"/>
        </w:rPr>
        <w:t xml:space="preserve">, </w:t>
      </w:r>
      <w:proofErr w:type="spellStart"/>
      <w:r w:rsidRPr="00853566">
        <w:rPr>
          <w:rFonts w:asciiTheme="majorHAnsi" w:hAnsiTheme="majorHAnsi"/>
          <w:lang w:val="lt-LT"/>
        </w:rPr>
        <w:t>apibrėžtos</w:t>
      </w:r>
      <w:proofErr w:type="spellEnd"/>
      <w:r w:rsidRPr="00853566">
        <w:rPr>
          <w:rFonts w:asciiTheme="majorHAnsi" w:hAnsiTheme="majorHAnsi"/>
          <w:lang w:val="lt-LT"/>
        </w:rPr>
        <w:t xml:space="preserve"> </w:t>
      </w:r>
      <w:proofErr w:type="spellStart"/>
      <w:r w:rsidRPr="00853566">
        <w:rPr>
          <w:rFonts w:asciiTheme="majorHAnsi" w:hAnsiTheme="majorHAnsi"/>
          <w:lang w:val="lt-LT"/>
        </w:rPr>
        <w:t>Viešųju</w:t>
      </w:r>
      <w:proofErr w:type="spellEnd"/>
      <w:r w:rsidRPr="00853566">
        <w:rPr>
          <w:rFonts w:asciiTheme="majorHAnsi" w:hAnsiTheme="majorHAnsi"/>
          <w:lang w:val="lt-LT"/>
        </w:rPr>
        <w:t xml:space="preserve">̨ pirkimų </w:t>
      </w:r>
      <w:proofErr w:type="spellStart"/>
      <w:r w:rsidRPr="00853566">
        <w:rPr>
          <w:rFonts w:asciiTheme="majorHAnsi" w:hAnsiTheme="majorHAnsi"/>
          <w:lang w:val="lt-LT"/>
        </w:rPr>
        <w:t>įstatyme</w:t>
      </w:r>
      <w:proofErr w:type="spellEnd"/>
      <w:r w:rsidRPr="00853566">
        <w:rPr>
          <w:rFonts w:asciiTheme="majorHAnsi" w:hAnsiTheme="majorHAnsi"/>
          <w:lang w:val="lt-LT"/>
        </w:rPr>
        <w:t xml:space="preserve">. </w:t>
      </w:r>
    </w:p>
    <w:p w:rsidR="00B90A76" w:rsidRPr="00853566" w:rsidRDefault="00B90A76" w:rsidP="003001E3">
      <w:pPr>
        <w:pStyle w:val="Body2"/>
        <w:tabs>
          <w:tab w:val="left" w:pos="900"/>
        </w:tabs>
        <w:ind w:right="-29"/>
        <w:rPr>
          <w:rFonts w:asciiTheme="majorHAnsi" w:hAnsiTheme="majorHAnsi"/>
          <w:lang w:val="lt-LT"/>
        </w:rPr>
      </w:pPr>
      <w:r w:rsidRPr="00853566">
        <w:rPr>
          <w:rFonts w:asciiTheme="majorHAnsi" w:hAnsiTheme="majorHAnsi"/>
          <w:lang w:val="lt-LT"/>
        </w:rPr>
        <w:tab/>
        <w:t>1.3. Šis</w:t>
      </w:r>
      <w:r w:rsidR="00DD26C5" w:rsidRPr="00853566">
        <w:rPr>
          <w:rFonts w:asciiTheme="majorHAnsi" w:hAnsiTheme="majorHAnsi"/>
          <w:lang w:val="lt-LT"/>
        </w:rPr>
        <w:t xml:space="preserve"> </w:t>
      </w:r>
      <w:r w:rsidR="006D28DA" w:rsidRPr="00853566">
        <w:rPr>
          <w:rFonts w:asciiTheme="majorHAnsi" w:hAnsiTheme="majorHAnsi"/>
          <w:lang w:val="lt-LT"/>
        </w:rPr>
        <w:t>tarptautinis</w:t>
      </w:r>
      <w:r w:rsidR="00423241" w:rsidRPr="00853566">
        <w:rPr>
          <w:rFonts w:asciiTheme="majorHAnsi" w:hAnsiTheme="majorHAnsi"/>
          <w:lang w:val="lt-LT"/>
        </w:rPr>
        <w:t xml:space="preserve"> </w:t>
      </w:r>
      <w:r w:rsidRPr="00853566">
        <w:rPr>
          <w:rFonts w:asciiTheme="majorHAnsi" w:hAnsiTheme="majorHAnsi"/>
          <w:lang w:val="lt-LT"/>
        </w:rPr>
        <w:t xml:space="preserve">pirkimas </w:t>
      </w:r>
      <w:r w:rsidRPr="00853566">
        <w:rPr>
          <w:rFonts w:asciiTheme="majorHAnsi" w:hAnsiTheme="majorHAnsi"/>
          <w:color w:val="auto"/>
          <w:lang w:val="lt-LT"/>
        </w:rPr>
        <w:t>vykdom</w:t>
      </w:r>
      <w:r w:rsidR="00DD26C5" w:rsidRPr="00853566">
        <w:rPr>
          <w:rFonts w:asciiTheme="majorHAnsi" w:hAnsiTheme="majorHAnsi"/>
          <w:color w:val="auto"/>
          <w:lang w:val="lt-LT"/>
        </w:rPr>
        <w:t>as</w:t>
      </w:r>
      <w:r w:rsidRPr="00853566">
        <w:rPr>
          <w:rFonts w:asciiTheme="majorHAnsi" w:hAnsiTheme="majorHAnsi"/>
          <w:color w:val="auto"/>
          <w:lang w:val="lt-LT"/>
        </w:rPr>
        <w:t xml:space="preserve"> atviro konkurso būdu naudojantis</w:t>
      </w:r>
      <w:r w:rsidRPr="00853566">
        <w:rPr>
          <w:rFonts w:asciiTheme="majorHAnsi" w:hAnsiTheme="majorHAnsi"/>
          <w:lang w:val="lt-LT"/>
        </w:rPr>
        <w:t xml:space="preserve">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853566" w:rsidRPr="00996EFA">
          <w:rPr>
            <w:rStyle w:val="Hyperlink"/>
            <w:rFonts w:asciiTheme="majorHAnsi" w:hAnsiTheme="majorHAnsi"/>
            <w:lang w:val="lt-LT"/>
          </w:rPr>
          <w:t>https://viesiejipirkimai.lt</w:t>
        </w:r>
      </w:hyperlink>
      <w:r w:rsidRPr="00853566">
        <w:rPr>
          <w:rFonts w:asciiTheme="majorHAnsi" w:hAnsiTheme="majorHAnsi"/>
          <w:lang w:val="lt-LT"/>
        </w:rPr>
        <w:t>.</w:t>
      </w:r>
    </w:p>
    <w:p w:rsidR="008A7326" w:rsidRPr="00853566" w:rsidRDefault="008A7326" w:rsidP="003001E3">
      <w:pPr>
        <w:pStyle w:val="Body2"/>
        <w:tabs>
          <w:tab w:val="left" w:pos="900"/>
        </w:tabs>
        <w:ind w:right="-29"/>
        <w:rPr>
          <w:rFonts w:asciiTheme="majorHAnsi" w:hAnsiTheme="majorHAnsi"/>
          <w:b/>
          <w:bCs/>
          <w:color w:val="587A3C"/>
          <w:lang w:val="lt-LT"/>
        </w:rPr>
      </w:pPr>
      <w:r w:rsidRPr="00853566">
        <w:rPr>
          <w:rFonts w:asciiTheme="majorHAnsi" w:hAnsiTheme="majorHAnsi"/>
          <w:lang w:val="lt-LT"/>
        </w:rPr>
        <w:tab/>
        <w:t>1.4. Išankstinis skelbimas apie pirkimą nebuvo skelbtas.</w:t>
      </w:r>
    </w:p>
    <w:p w:rsidR="00061BE7" w:rsidRPr="00853566" w:rsidRDefault="008A7326" w:rsidP="003001E3">
      <w:pPr>
        <w:pStyle w:val="Body2"/>
        <w:tabs>
          <w:tab w:val="left" w:pos="900"/>
        </w:tabs>
        <w:ind w:right="-29" w:firstLine="900"/>
        <w:rPr>
          <w:rFonts w:asciiTheme="majorHAnsi" w:hAnsiTheme="majorHAnsi"/>
          <w:color w:val="auto"/>
          <w:lang w:val="lt-LT"/>
        </w:rPr>
      </w:pPr>
      <w:r w:rsidRPr="00853566">
        <w:rPr>
          <w:rFonts w:asciiTheme="majorHAnsi" w:hAnsiTheme="majorHAnsi"/>
          <w:lang w:val="lt-LT"/>
        </w:rPr>
        <w:t xml:space="preserve">1.5. </w:t>
      </w:r>
      <w:r w:rsidR="00061BE7" w:rsidRPr="00853566">
        <w:rPr>
          <w:rFonts w:asciiTheme="majorHAnsi" w:hAnsiTheme="majorHAnsi"/>
          <w:color w:val="auto"/>
          <w:lang w:val="lt-LT"/>
        </w:rPr>
        <w:t xml:space="preserve">Pirkimo dokumentų sudedamoji dalis yra skelbimas apie pirkimą. Perkančioji organizacija skelbimuose esančios informacijos šiame dokumente pakartotinai </w:t>
      </w:r>
      <w:r w:rsidR="00B01562" w:rsidRPr="00853566">
        <w:rPr>
          <w:rFonts w:asciiTheme="majorHAnsi" w:hAnsiTheme="majorHAnsi"/>
          <w:color w:val="auto"/>
          <w:lang w:val="lt-LT"/>
        </w:rPr>
        <w:t xml:space="preserve">gali </w:t>
      </w:r>
      <w:r w:rsidR="00061BE7" w:rsidRPr="00853566">
        <w:rPr>
          <w:rFonts w:asciiTheme="majorHAnsi" w:hAnsiTheme="majorHAnsi"/>
          <w:color w:val="auto"/>
          <w:lang w:val="lt-LT"/>
        </w:rPr>
        <w:t>neteik</w:t>
      </w:r>
      <w:r w:rsidR="00B01562" w:rsidRPr="00853566">
        <w:rPr>
          <w:rFonts w:asciiTheme="majorHAnsi" w:hAnsiTheme="majorHAnsi"/>
          <w:color w:val="auto"/>
          <w:lang w:val="lt-LT"/>
        </w:rPr>
        <w:t>ti</w:t>
      </w:r>
      <w:r w:rsidR="00061BE7" w:rsidRPr="00853566">
        <w:rPr>
          <w:rFonts w:asciiTheme="majorHAnsi" w:hAnsiTheme="majorHAnsi"/>
          <w:color w:val="auto"/>
          <w:lang w:val="lt-LT"/>
        </w:rPr>
        <w:t>.</w:t>
      </w:r>
    </w:p>
    <w:p w:rsidR="008A7326" w:rsidRPr="00853566" w:rsidRDefault="008A7326" w:rsidP="003001E3">
      <w:pPr>
        <w:tabs>
          <w:tab w:val="left" w:pos="900"/>
        </w:tabs>
        <w:ind w:right="-29" w:firstLine="900"/>
        <w:jc w:val="both"/>
        <w:rPr>
          <w:rFonts w:asciiTheme="majorHAnsi" w:hAnsiTheme="majorHAnsi"/>
          <w:sz w:val="22"/>
          <w:szCs w:val="22"/>
        </w:rPr>
      </w:pPr>
      <w:r w:rsidRPr="00853566">
        <w:rPr>
          <w:rFonts w:asciiTheme="majorHAnsi" w:hAnsiTheme="majorHAnsi"/>
          <w:sz w:val="22"/>
          <w:szCs w:val="22"/>
        </w:rPr>
        <w:t>1.6. Pirkimas atliekamas laikantis lygiateisiškumo, nediskriminavimo, abipusio pripažinimo, proporcingumo ir skaidrumo principų bei konfidencialumo ir nešališkumo reikalavimų.</w:t>
      </w:r>
    </w:p>
    <w:p w:rsidR="002C3050" w:rsidRPr="00853566" w:rsidRDefault="008A7326" w:rsidP="003001E3">
      <w:pPr>
        <w:tabs>
          <w:tab w:val="left" w:pos="900"/>
        </w:tabs>
        <w:ind w:right="-29" w:firstLine="851"/>
        <w:jc w:val="both"/>
        <w:rPr>
          <w:rFonts w:asciiTheme="majorHAnsi" w:hAnsiTheme="majorHAnsi"/>
          <w:sz w:val="22"/>
          <w:szCs w:val="22"/>
        </w:rPr>
      </w:pPr>
      <w:r w:rsidRPr="00853566">
        <w:rPr>
          <w:rFonts w:asciiTheme="majorHAnsi" w:hAnsiTheme="majorHAnsi"/>
          <w:sz w:val="22"/>
          <w:szCs w:val="22"/>
        </w:rPr>
        <w:tab/>
        <w:t xml:space="preserve">1.7. </w:t>
      </w:r>
      <w:r w:rsidR="00DD26C5" w:rsidRPr="00853566">
        <w:rPr>
          <w:rFonts w:asciiTheme="majorHAnsi" w:hAnsiTheme="majorHAnsi"/>
          <w:sz w:val="22"/>
          <w:szCs w:val="22"/>
        </w:rPr>
        <w:t xml:space="preserve">Perkančiosios organizacijos kontaktiniai asmenys – viešųjų pirkimų vyriausioji specialistė </w:t>
      </w:r>
      <w:r w:rsidR="00CB6324" w:rsidRPr="00853566">
        <w:rPr>
          <w:rFonts w:asciiTheme="majorHAnsi" w:hAnsiTheme="majorHAnsi"/>
          <w:sz w:val="22"/>
          <w:szCs w:val="22"/>
        </w:rPr>
        <w:t>Monika Vaitkevičiūtė</w:t>
      </w:r>
      <w:r w:rsidR="00DD26C5" w:rsidRPr="00853566">
        <w:rPr>
          <w:rFonts w:asciiTheme="majorHAnsi" w:hAnsiTheme="majorHAnsi"/>
          <w:sz w:val="22"/>
          <w:szCs w:val="22"/>
        </w:rPr>
        <w:t>, tel. (</w:t>
      </w:r>
      <w:r w:rsidR="00CE5E86">
        <w:rPr>
          <w:rFonts w:asciiTheme="majorHAnsi" w:hAnsiTheme="majorHAnsi"/>
          <w:sz w:val="22"/>
          <w:szCs w:val="22"/>
        </w:rPr>
        <w:t>0</w:t>
      </w:r>
      <w:r w:rsidR="00DD26C5" w:rsidRPr="00853566">
        <w:rPr>
          <w:rFonts w:asciiTheme="majorHAnsi" w:hAnsiTheme="majorHAnsi"/>
          <w:sz w:val="22"/>
          <w:szCs w:val="22"/>
        </w:rPr>
        <w:t xml:space="preserve"> 37) </w:t>
      </w:r>
      <w:r w:rsidR="00F163F5" w:rsidRPr="00853566">
        <w:rPr>
          <w:rFonts w:asciiTheme="majorHAnsi" w:hAnsiTheme="majorHAnsi"/>
          <w:sz w:val="22"/>
          <w:szCs w:val="22"/>
        </w:rPr>
        <w:t>78</w:t>
      </w:r>
      <w:r w:rsidR="002C3050" w:rsidRPr="00853566">
        <w:rPr>
          <w:rFonts w:asciiTheme="majorHAnsi" w:hAnsiTheme="majorHAnsi"/>
          <w:sz w:val="22"/>
          <w:szCs w:val="22"/>
        </w:rPr>
        <w:t xml:space="preserve"> </w:t>
      </w:r>
      <w:r w:rsidR="00F163F5" w:rsidRPr="00853566">
        <w:rPr>
          <w:rFonts w:asciiTheme="majorHAnsi" w:hAnsiTheme="majorHAnsi"/>
          <w:sz w:val="22"/>
          <w:szCs w:val="22"/>
        </w:rPr>
        <w:t>73</w:t>
      </w:r>
      <w:r w:rsidR="002C3050" w:rsidRPr="00853566">
        <w:rPr>
          <w:rFonts w:asciiTheme="majorHAnsi" w:hAnsiTheme="majorHAnsi"/>
          <w:sz w:val="22"/>
          <w:szCs w:val="22"/>
        </w:rPr>
        <w:t xml:space="preserve"> </w:t>
      </w:r>
      <w:r w:rsidR="00F163F5" w:rsidRPr="00853566">
        <w:rPr>
          <w:rFonts w:asciiTheme="majorHAnsi" w:hAnsiTheme="majorHAnsi"/>
          <w:sz w:val="22"/>
          <w:szCs w:val="22"/>
        </w:rPr>
        <w:t>60</w:t>
      </w:r>
      <w:r w:rsidR="00DD26C5" w:rsidRPr="00853566">
        <w:rPr>
          <w:rFonts w:asciiTheme="majorHAnsi" w:hAnsiTheme="majorHAnsi"/>
          <w:sz w:val="22"/>
          <w:szCs w:val="22"/>
        </w:rPr>
        <w:t xml:space="preserve">, el. paštas </w:t>
      </w:r>
      <w:hyperlink r:id="rId10" w:history="1">
        <w:r w:rsidR="00CB6324" w:rsidRPr="00853566">
          <w:rPr>
            <w:rStyle w:val="Hyperlink"/>
            <w:rFonts w:asciiTheme="majorHAnsi" w:hAnsiTheme="majorHAnsi"/>
            <w:sz w:val="22"/>
            <w:szCs w:val="22"/>
          </w:rPr>
          <w:t>monika.vaitkeviciute@kaunoklinikos.lt</w:t>
        </w:r>
      </w:hyperlink>
      <w:r w:rsidR="002C3050" w:rsidRPr="00853566">
        <w:rPr>
          <w:rFonts w:asciiTheme="majorHAnsi" w:hAnsiTheme="majorHAnsi"/>
          <w:sz w:val="22"/>
          <w:szCs w:val="22"/>
        </w:rPr>
        <w:t xml:space="preserve">. </w:t>
      </w:r>
    </w:p>
    <w:p w:rsidR="00B90A76" w:rsidRPr="00853566" w:rsidRDefault="00F163F5" w:rsidP="00CB6324">
      <w:pPr>
        <w:tabs>
          <w:tab w:val="left" w:pos="900"/>
          <w:tab w:val="left" w:pos="8882"/>
        </w:tabs>
        <w:ind w:right="-29" w:firstLine="851"/>
        <w:jc w:val="both"/>
        <w:rPr>
          <w:rFonts w:asciiTheme="majorHAnsi" w:hAnsiTheme="majorHAnsi"/>
          <w:sz w:val="22"/>
          <w:szCs w:val="22"/>
        </w:rPr>
      </w:pPr>
      <w:r w:rsidRPr="00853566">
        <w:rPr>
          <w:rFonts w:asciiTheme="majorHAnsi" w:hAnsiTheme="majorHAnsi"/>
          <w:sz w:val="22"/>
          <w:szCs w:val="22"/>
        </w:rPr>
        <w:t xml:space="preserve"> </w:t>
      </w:r>
      <w:r w:rsidR="002C3050" w:rsidRPr="00853566">
        <w:rPr>
          <w:rFonts w:asciiTheme="majorHAnsi" w:hAnsiTheme="majorHAnsi"/>
          <w:sz w:val="22"/>
          <w:szCs w:val="22"/>
        </w:rPr>
        <w:t xml:space="preserve">1.8. </w:t>
      </w:r>
      <w:r w:rsidR="00DD26C5" w:rsidRPr="00853566">
        <w:rPr>
          <w:rFonts w:asciiTheme="majorHAnsi" w:hAnsiTheme="majorHAnsi"/>
          <w:sz w:val="22"/>
          <w:szCs w:val="22"/>
        </w:rPr>
        <w:t xml:space="preserve">Perkančioji organizacija </w:t>
      </w:r>
      <w:r w:rsidR="00DD26C5" w:rsidRPr="00853566">
        <w:rPr>
          <w:rFonts w:asciiTheme="majorHAnsi" w:hAnsiTheme="majorHAnsi"/>
          <w:iCs/>
          <w:sz w:val="22"/>
          <w:szCs w:val="22"/>
        </w:rPr>
        <w:t xml:space="preserve">yra </w:t>
      </w:r>
      <w:r w:rsidR="00DD26C5" w:rsidRPr="00853566">
        <w:rPr>
          <w:rFonts w:asciiTheme="majorHAnsi" w:hAnsiTheme="majorHAnsi"/>
          <w:sz w:val="22"/>
          <w:szCs w:val="22"/>
        </w:rPr>
        <w:t>pridėtinės vertės mokesčio (toliau – PVM) mokėtoja.</w:t>
      </w:r>
      <w:r w:rsidR="00CB6324" w:rsidRPr="00853566">
        <w:rPr>
          <w:rFonts w:asciiTheme="majorHAnsi" w:hAnsiTheme="majorHAnsi"/>
          <w:sz w:val="22"/>
          <w:szCs w:val="22"/>
        </w:rPr>
        <w:tab/>
      </w:r>
    </w:p>
    <w:p w:rsidR="00921B03" w:rsidRPr="00853566" w:rsidRDefault="00921B03" w:rsidP="00D245C0">
      <w:pPr>
        <w:ind w:firstLine="851"/>
        <w:jc w:val="both"/>
        <w:rPr>
          <w:rFonts w:asciiTheme="majorHAnsi" w:hAnsiTheme="majorHAnsi"/>
          <w:b/>
          <w:color w:val="000000"/>
          <w:sz w:val="22"/>
          <w:szCs w:val="22"/>
          <w:lang w:eastAsia="lt-LT"/>
        </w:rPr>
      </w:pPr>
    </w:p>
    <w:p w:rsidR="00B90A76" w:rsidRPr="00853566" w:rsidRDefault="00B90A76" w:rsidP="00D245C0">
      <w:pPr>
        <w:pStyle w:val="Heading1"/>
        <w:spacing w:before="0" w:after="0"/>
        <w:rPr>
          <w:rFonts w:asciiTheme="majorHAnsi" w:hAnsiTheme="majorHAnsi"/>
          <w:b/>
          <w:sz w:val="22"/>
          <w:szCs w:val="22"/>
          <w:lang w:eastAsia="lt-LT"/>
        </w:rPr>
      </w:pPr>
      <w:bookmarkStart w:id="7" w:name="_Toc487805677"/>
      <w:bookmarkStart w:id="8" w:name="_Toc488054832"/>
      <w:r w:rsidRPr="00853566">
        <w:rPr>
          <w:rFonts w:asciiTheme="majorHAnsi" w:hAnsiTheme="majorHAnsi"/>
          <w:b/>
          <w:sz w:val="22"/>
          <w:szCs w:val="22"/>
          <w:lang w:eastAsia="lt-LT"/>
        </w:rPr>
        <w:t>PIRKIMO OBJEKTAS</w:t>
      </w:r>
      <w:bookmarkEnd w:id="7"/>
      <w:bookmarkEnd w:id="8"/>
    </w:p>
    <w:p w:rsidR="00D245C0" w:rsidRPr="00853566" w:rsidRDefault="00D245C0" w:rsidP="00D245C0">
      <w:pPr>
        <w:rPr>
          <w:rFonts w:asciiTheme="majorHAnsi" w:hAnsiTheme="majorHAnsi"/>
          <w:sz w:val="22"/>
          <w:szCs w:val="22"/>
          <w:lang w:eastAsia="lt-LT"/>
        </w:rPr>
      </w:pPr>
    </w:p>
    <w:bookmarkEnd w:id="4"/>
    <w:bookmarkEnd w:id="5"/>
    <w:bookmarkEnd w:id="6"/>
    <w:p w:rsidR="001235F6" w:rsidRPr="00853566" w:rsidRDefault="00B90A76" w:rsidP="001801C4">
      <w:pPr>
        <w:pStyle w:val="ListParagraph"/>
        <w:numPr>
          <w:ilvl w:val="1"/>
          <w:numId w:val="2"/>
        </w:numPr>
        <w:tabs>
          <w:tab w:val="left" w:pos="1276"/>
          <w:tab w:val="left" w:pos="1440"/>
          <w:tab w:val="left" w:pos="1560"/>
        </w:tabs>
        <w:ind w:left="0" w:firstLine="900"/>
        <w:rPr>
          <w:rFonts w:asciiTheme="majorHAnsi" w:hAnsiTheme="majorHAnsi"/>
          <w:b/>
          <w:sz w:val="22"/>
        </w:rPr>
      </w:pPr>
      <w:r w:rsidRPr="00853566">
        <w:rPr>
          <w:rFonts w:asciiTheme="majorHAnsi" w:hAnsiTheme="majorHAnsi"/>
          <w:sz w:val="22"/>
        </w:rPr>
        <w:t>Pirkimo objektas</w:t>
      </w:r>
      <w:r w:rsidR="00C70A9A" w:rsidRPr="00853566">
        <w:rPr>
          <w:rFonts w:asciiTheme="majorHAnsi" w:hAnsiTheme="majorHAnsi"/>
          <w:sz w:val="22"/>
        </w:rPr>
        <w:t xml:space="preserve"> </w:t>
      </w:r>
      <w:r w:rsidRPr="00853566">
        <w:rPr>
          <w:rFonts w:asciiTheme="majorHAnsi" w:hAnsiTheme="majorHAnsi"/>
          <w:sz w:val="22"/>
        </w:rPr>
        <w:t>–</w:t>
      </w:r>
      <w:r w:rsidR="003C251A" w:rsidRPr="00853566">
        <w:rPr>
          <w:rFonts w:asciiTheme="majorHAnsi" w:hAnsiTheme="majorHAnsi"/>
          <w:sz w:val="22"/>
        </w:rPr>
        <w:t xml:space="preserve"> </w:t>
      </w:r>
      <w:bookmarkStart w:id="9" w:name="_Toc60525484"/>
      <w:bookmarkStart w:id="10" w:name="_Toc47844930"/>
      <w:bookmarkStart w:id="11" w:name="_Toc227136939"/>
      <w:r w:rsidR="00B04D94" w:rsidRPr="00B04D94">
        <w:rPr>
          <w:rFonts w:asciiTheme="majorHAnsi" w:hAnsiTheme="majorHAnsi"/>
          <w:b/>
          <w:sz w:val="22"/>
        </w:rPr>
        <w:t xml:space="preserve">Reagentai ir papildomos priemonės naviko </w:t>
      </w:r>
      <w:proofErr w:type="spellStart"/>
      <w:r w:rsidR="00B04D94" w:rsidRPr="00B04D94">
        <w:rPr>
          <w:rFonts w:asciiTheme="majorHAnsi" w:hAnsiTheme="majorHAnsi"/>
          <w:b/>
          <w:sz w:val="22"/>
        </w:rPr>
        <w:t>sekoskaitos</w:t>
      </w:r>
      <w:proofErr w:type="spellEnd"/>
      <w:r w:rsidR="00B04D94" w:rsidRPr="00B04D94">
        <w:rPr>
          <w:rFonts w:asciiTheme="majorHAnsi" w:hAnsiTheme="majorHAnsi"/>
          <w:b/>
          <w:sz w:val="22"/>
        </w:rPr>
        <w:t xml:space="preserve"> tyrimams kartu su naujos kartos </w:t>
      </w:r>
      <w:proofErr w:type="spellStart"/>
      <w:r w:rsidR="00B04D94" w:rsidRPr="00B04D94">
        <w:rPr>
          <w:rFonts w:asciiTheme="majorHAnsi" w:hAnsiTheme="majorHAnsi"/>
          <w:b/>
          <w:sz w:val="22"/>
        </w:rPr>
        <w:t>sekoskaitos</w:t>
      </w:r>
      <w:proofErr w:type="spellEnd"/>
      <w:r w:rsidR="00B04D94" w:rsidRPr="00B04D94">
        <w:rPr>
          <w:rFonts w:asciiTheme="majorHAnsi" w:hAnsiTheme="majorHAnsi"/>
          <w:b/>
          <w:sz w:val="22"/>
        </w:rPr>
        <w:t xml:space="preserve"> tyrimus atliekančios laboratorinės sistemos įsigijimu panaudos būdu</w:t>
      </w:r>
      <w:r w:rsidR="001235F6" w:rsidRPr="00853566">
        <w:rPr>
          <w:rFonts w:asciiTheme="majorHAnsi" w:hAnsiTheme="majorHAnsi"/>
          <w:b/>
          <w:sz w:val="22"/>
        </w:rPr>
        <w:t>.</w:t>
      </w:r>
    </w:p>
    <w:p w:rsidR="00F071BB" w:rsidRDefault="00F071BB" w:rsidP="001801C4">
      <w:pPr>
        <w:pStyle w:val="ListParagraph"/>
        <w:numPr>
          <w:ilvl w:val="1"/>
          <w:numId w:val="2"/>
        </w:numPr>
        <w:ind w:left="0" w:firstLine="900"/>
        <w:rPr>
          <w:rFonts w:asciiTheme="majorHAnsi" w:hAnsiTheme="majorHAnsi"/>
          <w:sz w:val="22"/>
        </w:rPr>
      </w:pPr>
      <w:r w:rsidRPr="001801C4">
        <w:rPr>
          <w:rFonts w:asciiTheme="majorHAnsi" w:hAnsiTheme="majorHAnsi"/>
          <w:sz w:val="22"/>
        </w:rPr>
        <w:t xml:space="preserve">Šis viešasis pirkimas </w:t>
      </w:r>
      <w:r w:rsidR="001801C4" w:rsidRPr="001801C4">
        <w:rPr>
          <w:rFonts w:asciiTheme="majorHAnsi" w:hAnsiTheme="majorHAnsi"/>
          <w:sz w:val="22"/>
        </w:rPr>
        <w:t>nėra</w:t>
      </w:r>
      <w:r w:rsidRPr="001801C4">
        <w:rPr>
          <w:rFonts w:asciiTheme="majorHAnsi" w:hAnsiTheme="majorHAnsi"/>
          <w:sz w:val="22"/>
        </w:rPr>
        <w:t xml:space="preserve"> skaidomas į atskiras pirkimo dalis</w:t>
      </w:r>
      <w:r w:rsidR="001801C4" w:rsidRPr="001801C4">
        <w:rPr>
          <w:rFonts w:asciiTheme="majorHAnsi" w:hAnsiTheme="majorHAnsi"/>
          <w:sz w:val="22"/>
        </w:rPr>
        <w:t>.</w:t>
      </w:r>
      <w:r w:rsidR="001801C4" w:rsidRPr="001801C4">
        <w:t xml:space="preserve"> </w:t>
      </w:r>
      <w:r w:rsidR="001801C4" w:rsidRPr="001801C4">
        <w:rPr>
          <w:rFonts w:asciiTheme="majorHAnsi" w:hAnsiTheme="majorHAnsi"/>
          <w:sz w:val="22"/>
        </w:rPr>
        <w:t>Pasiūlymas turi būti pateiktas visai techninėje specifikacijoje nurodytai apimčiai, neskaidant jos smulkiau.</w:t>
      </w:r>
    </w:p>
    <w:p w:rsidR="00E97844" w:rsidRPr="001801C4" w:rsidRDefault="00E97844" w:rsidP="00E97844">
      <w:pPr>
        <w:pStyle w:val="ListParagraph"/>
        <w:ind w:left="0" w:firstLine="851"/>
        <w:rPr>
          <w:rFonts w:asciiTheme="majorHAnsi" w:hAnsiTheme="majorHAnsi"/>
          <w:sz w:val="22"/>
        </w:rPr>
      </w:pPr>
      <w:r>
        <w:rPr>
          <w:rFonts w:asciiTheme="majorHAnsi" w:hAnsiTheme="majorHAnsi"/>
          <w:sz w:val="22"/>
        </w:rPr>
        <w:t>P</w:t>
      </w:r>
      <w:r w:rsidRPr="00E97844">
        <w:rPr>
          <w:rFonts w:asciiTheme="majorHAnsi" w:hAnsiTheme="majorHAnsi"/>
          <w:sz w:val="22"/>
        </w:rPr>
        <w:t>irkimas negali būti skaidomas į atskiras pirkimo dalis</w:t>
      </w:r>
      <w:r>
        <w:rPr>
          <w:rFonts w:asciiTheme="majorHAnsi" w:hAnsiTheme="majorHAnsi"/>
          <w:sz w:val="22"/>
        </w:rPr>
        <w:t>, nes</w:t>
      </w:r>
      <w:r w:rsidRPr="00E97844">
        <w:rPr>
          <w:rFonts w:asciiTheme="majorHAnsi" w:hAnsiTheme="majorHAnsi"/>
          <w:sz w:val="22"/>
        </w:rPr>
        <w:t xml:space="preserve"> DNR išskyrimas yra viena iš Naujos kartos </w:t>
      </w:r>
      <w:proofErr w:type="spellStart"/>
      <w:r w:rsidRPr="00E97844">
        <w:rPr>
          <w:rFonts w:asciiTheme="majorHAnsi" w:hAnsiTheme="majorHAnsi"/>
          <w:sz w:val="22"/>
        </w:rPr>
        <w:t>sekoskaitos</w:t>
      </w:r>
      <w:proofErr w:type="spellEnd"/>
      <w:r w:rsidRPr="00E97844">
        <w:rPr>
          <w:rFonts w:asciiTheme="majorHAnsi" w:hAnsiTheme="majorHAnsi"/>
          <w:sz w:val="22"/>
        </w:rPr>
        <w:t xml:space="preserve"> tyrimo sudedamųjų dali</w:t>
      </w:r>
      <w:r>
        <w:rPr>
          <w:rFonts w:asciiTheme="majorHAnsi" w:hAnsiTheme="majorHAnsi"/>
          <w:sz w:val="22"/>
        </w:rPr>
        <w:t>ų.</w:t>
      </w:r>
    </w:p>
    <w:p w:rsidR="001235F6" w:rsidRPr="00853566" w:rsidRDefault="001235F6" w:rsidP="001801C4">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rPr>
        <w:t>Reikalavimai pirkimo objektui nurodyti pirkimo sąlygų priede „Techninė specifikacija“ ir priede „Sutarties projektas“.</w:t>
      </w:r>
      <w:r w:rsidRPr="00853566">
        <w:rPr>
          <w:rFonts w:asciiTheme="majorHAnsi" w:hAnsiTheme="majorHAnsi"/>
          <w:sz w:val="22"/>
        </w:rPr>
        <w:tab/>
      </w:r>
    </w:p>
    <w:p w:rsidR="001235F6" w:rsidRPr="00853566" w:rsidRDefault="001235F6" w:rsidP="001801C4">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rPr>
        <w:t xml:space="preserve">Prekių pristatymo vieta yra </w:t>
      </w:r>
      <w:r w:rsidRPr="00853566">
        <w:rPr>
          <w:rFonts w:asciiTheme="majorHAnsi" w:hAnsiTheme="majorHAnsi"/>
          <w:iCs/>
          <w:sz w:val="22"/>
        </w:rPr>
        <w:t>Lietuvos sveikatos mokslų universiteto ligoninė Kauno klinikos</w:t>
      </w:r>
      <w:r w:rsidRPr="00853566">
        <w:rPr>
          <w:rFonts w:asciiTheme="majorHAnsi" w:hAnsiTheme="majorHAnsi"/>
          <w:color w:val="000000"/>
          <w:sz w:val="22"/>
          <w:shd w:val="clear" w:color="auto" w:fill="FFFFFF"/>
        </w:rPr>
        <w:t xml:space="preserve">, </w:t>
      </w:r>
      <w:r w:rsidRPr="00853566">
        <w:rPr>
          <w:rFonts w:asciiTheme="majorHAnsi" w:hAnsiTheme="majorHAnsi"/>
          <w:iCs/>
          <w:sz w:val="22"/>
        </w:rPr>
        <w:t>adresas Eivenių g. 2, LT-50161 Kaunas</w:t>
      </w:r>
      <w:r w:rsidR="001879E1" w:rsidRPr="00853566">
        <w:rPr>
          <w:rFonts w:asciiTheme="majorHAnsi" w:hAnsiTheme="majorHAnsi"/>
          <w:sz w:val="22"/>
        </w:rPr>
        <w:t xml:space="preserve">. </w:t>
      </w:r>
    </w:p>
    <w:p w:rsidR="00931B0F" w:rsidRPr="00853566" w:rsidRDefault="00931B0F" w:rsidP="001801C4">
      <w:pPr>
        <w:numPr>
          <w:ilvl w:val="1"/>
          <w:numId w:val="2"/>
        </w:numPr>
        <w:tabs>
          <w:tab w:val="left" w:pos="993"/>
          <w:tab w:val="left" w:pos="1134"/>
          <w:tab w:val="left" w:pos="1276"/>
          <w:tab w:val="left" w:pos="1440"/>
          <w:tab w:val="left" w:pos="1560"/>
          <w:tab w:val="left" w:pos="2127"/>
        </w:tabs>
        <w:ind w:left="0" w:firstLine="900"/>
        <w:jc w:val="both"/>
        <w:rPr>
          <w:rFonts w:asciiTheme="majorHAnsi" w:hAnsiTheme="majorHAnsi"/>
          <w:b/>
          <w:sz w:val="22"/>
          <w:szCs w:val="22"/>
          <w:u w:val="single"/>
          <w:lang w:eastAsia="ar-SA"/>
        </w:rPr>
      </w:pPr>
      <w:r w:rsidRPr="00853566">
        <w:rPr>
          <w:rFonts w:asciiTheme="majorHAnsi" w:hAnsiTheme="majorHAnsi"/>
          <w:sz w:val="22"/>
          <w:szCs w:val="22"/>
        </w:rPr>
        <w:t>Perkančioji organizacija privalo nutraukti pradėtas pirkimo procedūras, jeigu buvo pažeisti</w:t>
      </w:r>
      <w:r w:rsidR="001801C4">
        <w:rPr>
          <w:rFonts w:asciiTheme="majorHAnsi" w:hAnsiTheme="majorHAnsi"/>
          <w:sz w:val="22"/>
          <w:szCs w:val="22"/>
        </w:rPr>
        <w:t xml:space="preserve"> Lietuvos Respublikos</w:t>
      </w:r>
      <w:r w:rsidRPr="00853566">
        <w:rPr>
          <w:rFonts w:asciiTheme="majorHAnsi" w:hAnsiTheme="majorHAnsi"/>
          <w:sz w:val="22"/>
          <w:szCs w:val="22"/>
        </w:rPr>
        <w:t xml:space="preserve"> </w:t>
      </w:r>
      <w:r w:rsidR="00654297" w:rsidRPr="00853566">
        <w:rPr>
          <w:rFonts w:asciiTheme="majorHAnsi" w:hAnsiTheme="majorHAnsi"/>
          <w:sz w:val="22"/>
          <w:szCs w:val="22"/>
        </w:rPr>
        <w:t>Viešųjų pirkimų</w:t>
      </w:r>
      <w:r w:rsidRPr="00853566">
        <w:rPr>
          <w:rFonts w:asciiTheme="majorHAnsi" w:hAnsiTheme="majorHAnsi"/>
          <w:sz w:val="22"/>
          <w:szCs w:val="22"/>
        </w:rPr>
        <w:t xml:space="preserve"> įstatymo 17 straipsnio 1 dalyje nustatyti principai ir atitinkamos padėties negalima ištaisyti.</w:t>
      </w:r>
    </w:p>
    <w:p w:rsidR="00931B0F" w:rsidRPr="00853566" w:rsidRDefault="00931B0F" w:rsidP="001801C4">
      <w:pPr>
        <w:numPr>
          <w:ilvl w:val="1"/>
          <w:numId w:val="2"/>
        </w:numPr>
        <w:tabs>
          <w:tab w:val="left" w:pos="993"/>
          <w:tab w:val="left" w:pos="1134"/>
          <w:tab w:val="left" w:pos="1276"/>
          <w:tab w:val="left" w:pos="1440"/>
          <w:tab w:val="left" w:pos="1560"/>
          <w:tab w:val="left" w:pos="2127"/>
        </w:tabs>
        <w:ind w:left="0" w:firstLine="900"/>
        <w:jc w:val="both"/>
        <w:rPr>
          <w:rFonts w:asciiTheme="majorHAnsi" w:hAnsiTheme="majorHAnsi"/>
          <w:b/>
          <w:sz w:val="22"/>
          <w:szCs w:val="22"/>
          <w:u w:val="single"/>
          <w:lang w:eastAsia="ar-SA"/>
        </w:rPr>
      </w:pPr>
      <w:r w:rsidRPr="00853566">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235F6" w:rsidRPr="00853566" w:rsidRDefault="001235F6" w:rsidP="005A345B">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lang w:eastAsia="lt-LT"/>
        </w:rPr>
        <w:t xml:space="preserve">Pasiūlymai vertinami pagal </w:t>
      </w:r>
      <w:r w:rsidRPr="00853566">
        <w:rPr>
          <w:rFonts w:asciiTheme="majorHAnsi" w:hAnsiTheme="majorHAnsi"/>
          <w:b/>
          <w:sz w:val="22"/>
          <w:lang w:eastAsia="lt-LT"/>
        </w:rPr>
        <w:t>kainos kriterijų</w:t>
      </w:r>
      <w:r w:rsidRPr="00853566">
        <w:rPr>
          <w:rFonts w:asciiTheme="majorHAnsi" w:hAnsiTheme="majorHAnsi"/>
          <w:sz w:val="22"/>
          <w:lang w:eastAsia="lt-LT"/>
        </w:rPr>
        <w:t xml:space="preserve">. </w:t>
      </w:r>
    </w:p>
    <w:p w:rsidR="00CB6324" w:rsidRPr="00227A74" w:rsidRDefault="00CB6324" w:rsidP="005A345B">
      <w:pPr>
        <w:pStyle w:val="NoSpacing"/>
        <w:ind w:firstLine="900"/>
        <w:jc w:val="both"/>
        <w:rPr>
          <w:rFonts w:asciiTheme="majorHAnsi" w:hAnsiTheme="majorHAnsi"/>
          <w:sz w:val="22"/>
          <w:szCs w:val="20"/>
          <w:lang w:val="lt-LT"/>
        </w:rPr>
      </w:pPr>
      <w:r w:rsidRPr="00227A74">
        <w:rPr>
          <w:rFonts w:asciiTheme="majorHAnsi" w:hAnsiTheme="majorHAnsi"/>
          <w:sz w:val="22"/>
          <w:szCs w:val="20"/>
          <w:lang w:val="lt-LT"/>
        </w:rPr>
        <w:t>2.</w:t>
      </w:r>
      <w:r w:rsidR="005A345B" w:rsidRPr="00227A74">
        <w:rPr>
          <w:rFonts w:asciiTheme="majorHAnsi" w:hAnsiTheme="majorHAnsi"/>
          <w:sz w:val="22"/>
          <w:szCs w:val="20"/>
          <w:lang w:val="lt-LT"/>
        </w:rPr>
        <w:t>9</w:t>
      </w:r>
      <w:r w:rsidRPr="00227A74">
        <w:rPr>
          <w:rFonts w:asciiTheme="majorHAnsi" w:hAnsiTheme="majorHAnsi"/>
          <w:sz w:val="22"/>
          <w:szCs w:val="20"/>
          <w:lang w:val="lt-LT"/>
        </w:rPr>
        <w:t xml:space="preserve"> Vadovaujantis LR Viešųjų pirkimų įstatymo 27 straipsnio nuostatomis Centrinėje viešųjų pirkimų informacinėje sistemoje (toliau – CVP IS) buvo viešai </w:t>
      </w:r>
      <w:proofErr w:type="spellStart"/>
      <w:r w:rsidRPr="00227A74">
        <w:rPr>
          <w:rFonts w:asciiTheme="majorHAnsi" w:hAnsiTheme="majorHAnsi"/>
          <w:sz w:val="22"/>
          <w:szCs w:val="20"/>
          <w:lang w:val="lt-LT"/>
        </w:rPr>
        <w:t>skelbt</w:t>
      </w:r>
      <w:r w:rsidR="00654297" w:rsidRPr="00227A74">
        <w:rPr>
          <w:rFonts w:asciiTheme="majorHAnsi" w:hAnsiTheme="majorHAnsi"/>
          <w:sz w:val="22"/>
          <w:szCs w:val="20"/>
          <w:lang w:val="lt-LT"/>
        </w:rPr>
        <w:t>s</w:t>
      </w:r>
      <w:proofErr w:type="spellEnd"/>
      <w:r w:rsidRPr="00227A74">
        <w:rPr>
          <w:rFonts w:asciiTheme="majorHAnsi" w:hAnsiTheme="majorHAnsi"/>
          <w:sz w:val="22"/>
          <w:szCs w:val="20"/>
          <w:lang w:val="lt-LT"/>
        </w:rPr>
        <w:t xml:space="preserve"> išankstinė rinkos konsultacij</w:t>
      </w:r>
      <w:r w:rsidR="00654297" w:rsidRPr="00227A74">
        <w:rPr>
          <w:rFonts w:asciiTheme="majorHAnsi" w:hAnsiTheme="majorHAnsi"/>
          <w:sz w:val="22"/>
          <w:szCs w:val="20"/>
          <w:lang w:val="lt-LT"/>
        </w:rPr>
        <w:t>a</w:t>
      </w:r>
      <w:r w:rsidRPr="00227A74">
        <w:rPr>
          <w:rFonts w:asciiTheme="majorHAnsi" w:hAnsiTheme="majorHAnsi"/>
          <w:sz w:val="22"/>
          <w:szCs w:val="20"/>
          <w:lang w:val="lt-LT"/>
        </w:rPr>
        <w:t xml:space="preserve"> Nr. </w:t>
      </w:r>
      <w:r w:rsidR="00E97844">
        <w:rPr>
          <w:rFonts w:asciiTheme="majorHAnsi" w:hAnsiTheme="majorHAnsi"/>
          <w:b/>
          <w:sz w:val="22"/>
          <w:szCs w:val="20"/>
          <w:lang w:val="lt-LT"/>
        </w:rPr>
        <w:t>5164616</w:t>
      </w:r>
      <w:r w:rsidRPr="00227A74">
        <w:rPr>
          <w:rFonts w:asciiTheme="majorHAnsi" w:hAnsiTheme="majorHAnsi"/>
          <w:sz w:val="22"/>
          <w:szCs w:val="20"/>
          <w:lang w:val="lt-LT"/>
        </w:rPr>
        <w:t>.</w:t>
      </w:r>
    </w:p>
    <w:p w:rsidR="00A200E7" w:rsidRPr="00227A74" w:rsidRDefault="00A200E7" w:rsidP="005A345B">
      <w:pPr>
        <w:pStyle w:val="NoSpacing"/>
        <w:ind w:firstLine="900"/>
        <w:jc w:val="both"/>
        <w:rPr>
          <w:rFonts w:asciiTheme="majorHAnsi" w:hAnsiTheme="majorHAnsi"/>
          <w:sz w:val="22"/>
          <w:szCs w:val="20"/>
          <w:lang w:val="lt-LT"/>
        </w:rPr>
      </w:pPr>
      <w:r w:rsidRPr="00227A74">
        <w:rPr>
          <w:rFonts w:asciiTheme="majorHAnsi" w:hAnsiTheme="majorHAnsi"/>
          <w:sz w:val="22"/>
          <w:szCs w:val="20"/>
          <w:lang w:val="lt-LT"/>
        </w:rPr>
        <w:t xml:space="preserve">2.10. Numatomų įsigyti prekių </w:t>
      </w:r>
      <w:proofErr w:type="spellStart"/>
      <w:r w:rsidRPr="00227A74">
        <w:rPr>
          <w:rFonts w:asciiTheme="majorHAnsi" w:hAnsiTheme="majorHAnsi"/>
          <w:b/>
          <w:sz w:val="22"/>
          <w:szCs w:val="20"/>
          <w:lang w:val="lt-LT"/>
        </w:rPr>
        <w:t>CPO.lt</w:t>
      </w:r>
      <w:proofErr w:type="spellEnd"/>
      <w:r w:rsidRPr="00227A74">
        <w:rPr>
          <w:rFonts w:asciiTheme="majorHAnsi" w:hAnsiTheme="majorHAnsi"/>
          <w:sz w:val="22"/>
          <w:szCs w:val="20"/>
          <w:lang w:val="lt-LT"/>
        </w:rPr>
        <w:t xml:space="preserve"> kataloge nėra. </w:t>
      </w:r>
    </w:p>
    <w:p w:rsidR="006520EB" w:rsidRDefault="006520EB" w:rsidP="006520EB">
      <w:pPr>
        <w:pStyle w:val="NoSpacing"/>
        <w:tabs>
          <w:tab w:val="left" w:pos="1701"/>
        </w:tabs>
        <w:ind w:firstLine="851"/>
        <w:jc w:val="both"/>
        <w:rPr>
          <w:rFonts w:asciiTheme="majorHAnsi" w:hAnsiTheme="majorHAnsi"/>
          <w:sz w:val="22"/>
          <w:szCs w:val="20"/>
          <w:lang w:val="lt-LT"/>
        </w:rPr>
      </w:pPr>
      <w:r w:rsidRPr="00B04D94">
        <w:rPr>
          <w:rFonts w:asciiTheme="majorHAnsi" w:hAnsiTheme="majorHAnsi"/>
          <w:sz w:val="22"/>
          <w:szCs w:val="20"/>
          <w:lang w:val="lt-LT"/>
        </w:rPr>
        <w:t xml:space="preserve">2.11. 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B04D94">
        <w:rPr>
          <w:rFonts w:asciiTheme="majorHAnsi" w:hAnsiTheme="majorHAnsi"/>
          <w:b/>
          <w:sz w:val="22"/>
          <w:szCs w:val="20"/>
          <w:lang w:val="lt-LT"/>
        </w:rPr>
        <w:t>4.4.4</w:t>
      </w:r>
      <w:r w:rsidRPr="00B04D94">
        <w:rPr>
          <w:rFonts w:asciiTheme="majorHAnsi" w:hAnsiTheme="majorHAnsi"/>
          <w:sz w:val="22"/>
          <w:szCs w:val="20"/>
          <w:lang w:val="lt-LT"/>
        </w:rPr>
        <w:t xml:space="preserve"> papunkčiu.</w:t>
      </w:r>
    </w:p>
    <w:p w:rsidR="00E97844" w:rsidRPr="00C1210F" w:rsidRDefault="00E97844" w:rsidP="00E97844">
      <w:pPr>
        <w:tabs>
          <w:tab w:val="left" w:pos="851"/>
          <w:tab w:val="left" w:pos="993"/>
          <w:tab w:val="left" w:pos="1134"/>
          <w:tab w:val="left" w:pos="1276"/>
          <w:tab w:val="left" w:pos="1560"/>
          <w:tab w:val="left" w:pos="2127"/>
        </w:tabs>
        <w:ind w:firstLine="851"/>
        <w:jc w:val="both"/>
        <w:rPr>
          <w:rFonts w:ascii="Cambria" w:hAnsi="Cambria" w:cstheme="minorHAnsi"/>
          <w:sz w:val="22"/>
          <w:szCs w:val="22"/>
        </w:rPr>
      </w:pPr>
      <w:r w:rsidRPr="00C1210F">
        <w:rPr>
          <w:rFonts w:asciiTheme="majorHAnsi" w:hAnsiTheme="majorHAnsi"/>
          <w:sz w:val="22"/>
          <w:szCs w:val="22"/>
        </w:rPr>
        <w:t>2.1</w:t>
      </w:r>
      <w:r>
        <w:rPr>
          <w:rFonts w:asciiTheme="majorHAnsi" w:hAnsiTheme="majorHAnsi"/>
          <w:sz w:val="22"/>
          <w:szCs w:val="22"/>
        </w:rPr>
        <w:t>2</w:t>
      </w:r>
      <w:r w:rsidRPr="00C1210F">
        <w:rPr>
          <w:rFonts w:asciiTheme="majorHAnsi" w:hAnsiTheme="majorHAnsi"/>
          <w:sz w:val="22"/>
          <w:szCs w:val="22"/>
        </w:rPr>
        <w:t xml:space="preserve">. </w:t>
      </w:r>
      <w:r w:rsidRPr="00C1210F">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w:t>
      </w:r>
      <w:r w:rsidRPr="00C1210F">
        <w:rPr>
          <w:rFonts w:ascii="Cambria" w:hAnsi="Cambria" w:cstheme="minorHAnsi"/>
          <w:sz w:val="22"/>
          <w:szCs w:val="22"/>
        </w:rPr>
        <w:lastRenderedPageBreak/>
        <w:t xml:space="preserve">teikiamoms paslaugoms, ar prekių ženklas, patentas, tipai, konkreti kilmė ar gamyba, turi būti laikoma, kad kiekviena tokia nuoroda yra pateikta su žodžiais „arba lygiavertis“. </w:t>
      </w:r>
    </w:p>
    <w:p w:rsidR="00E97844" w:rsidRPr="00C1210F" w:rsidRDefault="00E97844" w:rsidP="00E97844">
      <w:pPr>
        <w:tabs>
          <w:tab w:val="left" w:pos="851"/>
          <w:tab w:val="left" w:pos="993"/>
          <w:tab w:val="left" w:pos="1134"/>
          <w:tab w:val="left" w:pos="1276"/>
          <w:tab w:val="left" w:pos="1560"/>
          <w:tab w:val="left" w:pos="2127"/>
        </w:tabs>
        <w:ind w:firstLine="851"/>
        <w:jc w:val="both"/>
        <w:rPr>
          <w:rFonts w:ascii="Cambria" w:hAnsi="Cambria"/>
          <w:sz w:val="22"/>
          <w:szCs w:val="22"/>
          <w:lang w:eastAsia="ar-SA"/>
        </w:rPr>
      </w:pPr>
      <w:r w:rsidRPr="00C1210F">
        <w:rPr>
          <w:rFonts w:ascii="Cambria" w:hAnsi="Cambria"/>
          <w:sz w:val="22"/>
          <w:szCs w:val="22"/>
          <w:lang w:eastAsia="ar-SA"/>
        </w:rPr>
        <w:t>2.1</w:t>
      </w:r>
      <w:r>
        <w:rPr>
          <w:rFonts w:ascii="Cambria" w:hAnsi="Cambria"/>
          <w:sz w:val="22"/>
          <w:szCs w:val="22"/>
          <w:lang w:eastAsia="ar-SA"/>
        </w:rPr>
        <w:t>3</w:t>
      </w:r>
      <w:r w:rsidRPr="00C1210F">
        <w:rPr>
          <w:rFonts w:ascii="Cambria" w:hAnsi="Cambria"/>
          <w:sz w:val="22"/>
          <w:szCs w:val="22"/>
          <w:lang w:eastAsia="ar-SA"/>
        </w:rPr>
        <w:t>.</w:t>
      </w:r>
      <w:r w:rsidRPr="00C1210F">
        <w:rPr>
          <w:rFonts w:ascii="Cambria" w:hAnsi="Cambria"/>
          <w:sz w:val="22"/>
          <w:szCs w:val="22"/>
          <w:lang w:eastAsia="ar-SA"/>
        </w:rPr>
        <w:tab/>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rsidR="00E97844" w:rsidRPr="00B04D94" w:rsidRDefault="00E97844" w:rsidP="006520EB">
      <w:pPr>
        <w:pStyle w:val="NoSpacing"/>
        <w:tabs>
          <w:tab w:val="left" w:pos="1701"/>
        </w:tabs>
        <w:ind w:firstLine="851"/>
        <w:jc w:val="both"/>
        <w:rPr>
          <w:rFonts w:asciiTheme="majorHAnsi" w:hAnsiTheme="majorHAnsi"/>
          <w:sz w:val="22"/>
          <w:szCs w:val="20"/>
          <w:lang w:val="lt-LT"/>
        </w:rPr>
      </w:pPr>
    </w:p>
    <w:p w:rsidR="00A0213A" w:rsidRPr="00853566" w:rsidRDefault="00A0213A" w:rsidP="00835323">
      <w:pPr>
        <w:tabs>
          <w:tab w:val="left" w:pos="1276"/>
          <w:tab w:val="left" w:pos="1440"/>
          <w:tab w:val="left" w:pos="1560"/>
        </w:tabs>
        <w:rPr>
          <w:rFonts w:asciiTheme="majorHAnsi" w:hAnsiTheme="majorHAnsi"/>
          <w:sz w:val="22"/>
        </w:rPr>
      </w:pPr>
    </w:p>
    <w:p w:rsidR="00E85BB1" w:rsidRPr="00227A74" w:rsidRDefault="002A13B2" w:rsidP="00E85BB1">
      <w:pPr>
        <w:pStyle w:val="Heading1"/>
        <w:numPr>
          <w:ilvl w:val="0"/>
          <w:numId w:val="0"/>
        </w:numPr>
        <w:spacing w:before="0" w:after="0"/>
        <w:ind w:left="720"/>
        <w:rPr>
          <w:rFonts w:asciiTheme="majorHAnsi" w:hAnsiTheme="majorHAnsi"/>
          <w:b/>
          <w:sz w:val="22"/>
          <w:szCs w:val="22"/>
        </w:rPr>
      </w:pPr>
      <w:r w:rsidRPr="00853566">
        <w:rPr>
          <w:rFonts w:asciiTheme="majorHAnsi" w:hAnsiTheme="majorHAnsi"/>
          <w:b/>
          <w:sz w:val="22"/>
          <w:szCs w:val="22"/>
        </w:rPr>
        <w:t> </w:t>
      </w:r>
      <w:bookmarkStart w:id="12" w:name="_Toc227136953"/>
      <w:bookmarkEnd w:id="9"/>
      <w:bookmarkEnd w:id="10"/>
      <w:bookmarkEnd w:id="11"/>
      <w:r w:rsidR="00E85BB1" w:rsidRPr="00853566">
        <w:rPr>
          <w:rFonts w:asciiTheme="majorHAnsi" w:hAnsiTheme="majorHAnsi"/>
          <w:b/>
          <w:sz w:val="22"/>
          <w:szCs w:val="22"/>
        </w:rPr>
        <w:t>3. </w:t>
      </w:r>
      <w:bookmarkStart w:id="13" w:name="_Toc488054833"/>
      <w:r w:rsidR="00E85BB1" w:rsidRPr="00853566">
        <w:rPr>
          <w:rFonts w:asciiTheme="majorHAnsi" w:hAnsiTheme="majorHAnsi"/>
          <w:b/>
          <w:sz w:val="22"/>
          <w:szCs w:val="22"/>
        </w:rPr>
        <w:t>TIEKĖJŲ PAŠALINIMO PAGRINDAI</w:t>
      </w:r>
      <w:r w:rsidR="00E85BB1" w:rsidRPr="00227A74">
        <w:rPr>
          <w:rFonts w:asciiTheme="majorHAnsi" w:hAnsiTheme="majorHAnsi"/>
          <w:b/>
          <w:sz w:val="22"/>
          <w:szCs w:val="22"/>
        </w:rPr>
        <w:t xml:space="preserve"> IR REIKALAUJAMA KVALIFIKACIJA</w:t>
      </w:r>
      <w:bookmarkEnd w:id="13"/>
    </w:p>
    <w:p w:rsidR="00E85BB1" w:rsidRPr="00227A74" w:rsidRDefault="00E85BB1" w:rsidP="00E85BB1">
      <w:pPr>
        <w:rPr>
          <w:rFonts w:asciiTheme="majorHAnsi" w:hAnsiTheme="majorHAnsi"/>
        </w:rPr>
      </w:pPr>
    </w:p>
    <w:p w:rsidR="007A1790" w:rsidRPr="00B04D94" w:rsidRDefault="007A1790" w:rsidP="002D2995">
      <w:pPr>
        <w:pStyle w:val="Body2"/>
        <w:spacing w:after="0"/>
        <w:ind w:firstLine="851"/>
        <w:rPr>
          <w:rFonts w:asciiTheme="majorHAnsi" w:hAnsiTheme="majorHAnsi"/>
          <w:lang w:val="lt-LT"/>
        </w:rPr>
      </w:pPr>
      <w:r w:rsidRPr="00B04D94">
        <w:rPr>
          <w:rFonts w:asciiTheme="majorHAnsi" w:hAnsiTheme="majorHAnsi"/>
          <w:lang w:val="lt-LT"/>
        </w:rPr>
        <w:t>3.1. Tiekėjas su pasiūlymu turi pateikti užpildytą pirkimo sąlygų priedą „</w:t>
      </w:r>
      <w:proofErr w:type="spellStart"/>
      <w:r w:rsidRPr="00853566">
        <w:rPr>
          <w:rFonts w:asciiTheme="majorHAnsi" w:hAnsiTheme="majorHAnsi"/>
          <w:lang w:val="es-ES_tradnl"/>
        </w:rPr>
        <w:t>Europos</w:t>
      </w:r>
      <w:proofErr w:type="spellEnd"/>
      <w:r w:rsidRPr="00853566">
        <w:rPr>
          <w:rFonts w:asciiTheme="majorHAnsi" w:hAnsiTheme="majorHAnsi"/>
          <w:lang w:val="es-ES_tradnl"/>
        </w:rPr>
        <w:t xml:space="preserve"> </w:t>
      </w:r>
      <w:proofErr w:type="spellStart"/>
      <w:r w:rsidRPr="00853566">
        <w:rPr>
          <w:rFonts w:asciiTheme="majorHAnsi" w:hAnsiTheme="majorHAnsi"/>
          <w:lang w:val="es-ES_tradnl"/>
        </w:rPr>
        <w:t>bendr</w:t>
      </w:r>
      <w:r w:rsidRPr="00B04D94">
        <w:rPr>
          <w:rFonts w:asciiTheme="majorHAnsi" w:hAnsiTheme="majorHAnsi"/>
          <w:lang w:val="lt-LT"/>
        </w:rPr>
        <w:t>asis</w:t>
      </w:r>
      <w:proofErr w:type="spellEnd"/>
      <w:r w:rsidRPr="00B04D94">
        <w:rPr>
          <w:rFonts w:asciiTheme="majorHAnsi" w:hAnsiTheme="majorHAnsi"/>
          <w:lang w:val="lt-LT"/>
        </w:rPr>
        <w:t xml:space="preserve"> viešųjų pirkimų dokumentas (EBVPD)“ </w:t>
      </w:r>
      <w:r w:rsidRPr="00853566">
        <w:rPr>
          <w:rFonts w:asciiTheme="majorHAnsi" w:hAnsiTheme="majorHAnsi"/>
          <w:lang w:val="pt-PT"/>
        </w:rPr>
        <w:t xml:space="preserve">pagal </w:t>
      </w:r>
      <w:r w:rsidRPr="00B04D94">
        <w:rPr>
          <w:rFonts w:asciiTheme="majorHAnsi" w:hAnsiTheme="majorHAnsi"/>
          <w:lang w:val="lt-LT"/>
        </w:rPr>
        <w:t xml:space="preserve">Viešųjų pirkimų įstatymo 50 straipsnyje nustatytus reikalavimus. EBVPD pildomas jį įkėlus į interneto svetainę </w:t>
      </w:r>
      <w:hyperlink r:id="rId11" w:history="1">
        <w:r w:rsidRPr="00B04D94">
          <w:rPr>
            <w:rStyle w:val="Hyperlink"/>
            <w:rFonts w:asciiTheme="majorHAnsi" w:hAnsiTheme="majorHAnsi" w:cs="Arial Unicode MS"/>
            <w:color w:val="auto"/>
            <w:lang w:val="lt-LT"/>
          </w:rPr>
          <w:t>http://ebvpd.eviesiejipirkimai.lt/espd-web/ir</w:t>
        </w:r>
      </w:hyperlink>
      <w:r w:rsidRPr="00B04D94">
        <w:rPr>
          <w:rFonts w:asciiTheme="majorHAnsi" w:hAnsiTheme="majorHAnsi"/>
          <w:color w:val="auto"/>
          <w:lang w:val="lt-LT"/>
        </w:rPr>
        <w:t xml:space="preserve"> </w:t>
      </w:r>
      <w:r w:rsidRPr="00B04D94">
        <w:rPr>
          <w:rFonts w:asciiTheme="majorHAnsi" w:hAnsiTheme="majorHAnsi"/>
          <w:lang w:val="lt-LT"/>
        </w:rPr>
        <w:t>užpildžius bei atsisiuntus pateikiamas kartu su pasiūlymu.</w:t>
      </w:r>
    </w:p>
    <w:p w:rsidR="007A1790" w:rsidRPr="00B04D94" w:rsidRDefault="007A1790" w:rsidP="002D2995">
      <w:pPr>
        <w:pStyle w:val="Body2"/>
        <w:spacing w:after="0"/>
        <w:ind w:firstLine="851"/>
        <w:rPr>
          <w:rFonts w:asciiTheme="majorHAnsi" w:hAnsiTheme="majorHAnsi"/>
          <w:lang w:val="lt-LT"/>
        </w:rPr>
      </w:pPr>
      <w:r w:rsidRPr="00B04D94">
        <w:rPr>
          <w:rFonts w:asciiTheme="majorHAnsi" w:hAnsiTheme="majorHAnsi"/>
          <w:lang w:val="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7A1790" w:rsidRPr="00B04D94" w:rsidRDefault="007A1790" w:rsidP="002D2995">
      <w:pPr>
        <w:pStyle w:val="Body2"/>
        <w:numPr>
          <w:ilvl w:val="1"/>
          <w:numId w:val="18"/>
        </w:numPr>
        <w:tabs>
          <w:tab w:val="left" w:pos="993"/>
        </w:tabs>
        <w:spacing w:after="0"/>
        <w:ind w:left="0" w:firstLine="851"/>
        <w:rPr>
          <w:rFonts w:asciiTheme="majorHAnsi" w:hAnsiTheme="majorHAnsi"/>
          <w:lang w:val="lt-LT"/>
        </w:rPr>
      </w:pPr>
      <w:r w:rsidRPr="00B04D94">
        <w:rPr>
          <w:rFonts w:asciiTheme="majorHAnsi" w:hAnsiTheme="majorHAnsi"/>
          <w:lang w:val="lt-LT"/>
        </w:rPr>
        <w:t xml:space="preserve">Pašalinimo pagrindai taikomi tiekėjui (kai pasiūlymą teikia ūkio subjektų grupė – visiems tos grupės nariams) ir ūkio subjektams, kurių pajėgumais tiekėjas remiasi. </w:t>
      </w:r>
    </w:p>
    <w:p w:rsidR="007A1790" w:rsidRPr="00B04D94" w:rsidRDefault="007A1790" w:rsidP="002D2995">
      <w:pPr>
        <w:pStyle w:val="Body2"/>
        <w:numPr>
          <w:ilvl w:val="1"/>
          <w:numId w:val="18"/>
        </w:numPr>
        <w:tabs>
          <w:tab w:val="left" w:pos="993"/>
        </w:tabs>
        <w:spacing w:after="0"/>
        <w:ind w:left="0" w:firstLine="851"/>
        <w:rPr>
          <w:rFonts w:asciiTheme="majorHAnsi" w:hAnsiTheme="majorHAnsi"/>
          <w:lang w:val="lt-LT"/>
        </w:rPr>
      </w:pPr>
      <w:r w:rsidRPr="00B04D94">
        <w:rPr>
          <w:rFonts w:asciiTheme="majorHAnsi" w:hAnsiTheme="majorHAnsi"/>
          <w:lang w:val="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7A1790" w:rsidRPr="00B04D94" w:rsidRDefault="007A1790" w:rsidP="002D2995">
      <w:pPr>
        <w:pStyle w:val="Body2"/>
        <w:numPr>
          <w:ilvl w:val="1"/>
          <w:numId w:val="18"/>
        </w:numPr>
        <w:tabs>
          <w:tab w:val="left" w:pos="993"/>
        </w:tabs>
        <w:spacing w:after="0"/>
        <w:ind w:left="0" w:firstLine="851"/>
        <w:rPr>
          <w:rFonts w:asciiTheme="majorHAnsi" w:hAnsiTheme="majorHAnsi"/>
          <w:lang w:val="lt-LT"/>
        </w:rPr>
      </w:pPr>
      <w:r w:rsidRPr="00B04D94">
        <w:rPr>
          <w:rFonts w:asciiTheme="majorHAnsi" w:hAnsiTheme="majorHAnsi"/>
          <w:lang w:val="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7A1790" w:rsidRPr="00E97844" w:rsidRDefault="007A1790" w:rsidP="002D2995">
      <w:pPr>
        <w:pStyle w:val="Body2"/>
        <w:numPr>
          <w:ilvl w:val="1"/>
          <w:numId w:val="18"/>
        </w:numPr>
        <w:tabs>
          <w:tab w:val="left" w:pos="993"/>
        </w:tabs>
        <w:spacing w:after="0"/>
        <w:ind w:left="0" w:firstLine="851"/>
        <w:rPr>
          <w:rFonts w:asciiTheme="majorHAnsi" w:hAnsiTheme="majorHAnsi"/>
          <w:lang w:val="lt-LT"/>
        </w:rPr>
      </w:pPr>
      <w:r w:rsidRPr="00E97844">
        <w:rPr>
          <w:rFonts w:asciiTheme="majorHAnsi" w:hAnsiTheme="majorHAnsi"/>
          <w:lang w:val="lt-LT"/>
        </w:rPr>
        <w:t>Perkančioji organizacija visų pirma reikalauja tokios rūšies pažymų ir tokių dokumentinių įrodymų formų, apie kuriuos pateikta informacija Europos Komisijos informacinėje dokumentų saugykloje „e-</w:t>
      </w:r>
      <w:proofErr w:type="spellStart"/>
      <w:r w:rsidRPr="00E97844">
        <w:rPr>
          <w:rFonts w:asciiTheme="majorHAnsi" w:hAnsiTheme="majorHAnsi"/>
          <w:lang w:val="lt-LT"/>
        </w:rPr>
        <w:t>Certis</w:t>
      </w:r>
      <w:proofErr w:type="spellEnd"/>
      <w:r w:rsidRPr="00E97844">
        <w:rPr>
          <w:rFonts w:asciiTheme="majorHAnsi" w:hAnsiTheme="majorHAnsi"/>
          <w:lang w:val="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E97844">
        <w:rPr>
          <w:rFonts w:asciiTheme="majorHAnsi" w:hAnsiTheme="majorHAnsi"/>
          <w:lang w:val="lt-LT"/>
        </w:rPr>
        <w:t>Certis</w:t>
      </w:r>
      <w:proofErr w:type="spellEnd"/>
      <w:r w:rsidRPr="00E97844">
        <w:rPr>
          <w:rFonts w:asciiTheme="majorHAnsi" w:hAnsiTheme="majorHAnsi"/>
          <w:lang w:val="lt-LT"/>
        </w:rPr>
        <w:t xml:space="preserve">“, adresu </w:t>
      </w:r>
      <w:hyperlink r:id="rId12">
        <w:r w:rsidRPr="00E97844">
          <w:rPr>
            <w:rStyle w:val="Hyperlink"/>
            <w:rFonts w:asciiTheme="majorHAnsi" w:hAnsiTheme="majorHAnsi" w:cs="Arial Unicode MS"/>
            <w:color w:val="auto"/>
            <w:lang w:val="lt-LT"/>
          </w:rPr>
          <w:t>https://ec.europa.eu/tools/ecertis/</w:t>
        </w:r>
      </w:hyperlink>
      <w:r w:rsidRPr="00E97844">
        <w:rPr>
          <w:rFonts w:asciiTheme="majorHAnsi" w:hAnsiTheme="majorHAnsi"/>
          <w:color w:val="auto"/>
          <w:lang w:val="lt-LT"/>
        </w:rPr>
        <w:t>.</w:t>
      </w:r>
      <w:r w:rsidRPr="00E97844">
        <w:rPr>
          <w:rFonts w:asciiTheme="majorHAnsi" w:hAnsiTheme="majorHAnsi"/>
          <w:lang w:val="lt-LT"/>
        </w:rPr>
        <w:t xml:space="preserve"> </w:t>
      </w:r>
    </w:p>
    <w:p w:rsidR="007A1790" w:rsidRPr="00E97844" w:rsidRDefault="007A1790" w:rsidP="002D2995">
      <w:pPr>
        <w:pStyle w:val="Body2"/>
        <w:numPr>
          <w:ilvl w:val="1"/>
          <w:numId w:val="18"/>
        </w:numPr>
        <w:tabs>
          <w:tab w:val="left" w:pos="993"/>
        </w:tabs>
        <w:spacing w:after="0"/>
        <w:ind w:left="0" w:firstLine="851"/>
        <w:rPr>
          <w:rFonts w:asciiTheme="majorHAnsi" w:hAnsiTheme="majorHAnsi"/>
          <w:lang w:val="lt-LT"/>
        </w:rPr>
      </w:pPr>
      <w:r w:rsidRPr="00E97844">
        <w:rPr>
          <w:rFonts w:asciiTheme="majorHAnsi" w:hAnsiTheme="majorHAnsi"/>
          <w:lang w:val="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7A1790" w:rsidRPr="00E97844" w:rsidRDefault="007A1790" w:rsidP="002D2995">
      <w:pPr>
        <w:pStyle w:val="Body2"/>
        <w:spacing w:after="0"/>
        <w:ind w:firstLine="851"/>
        <w:rPr>
          <w:rFonts w:asciiTheme="majorHAnsi" w:hAnsiTheme="majorHAnsi"/>
          <w:lang w:val="lt-LT"/>
        </w:rPr>
      </w:pPr>
      <w:r w:rsidRPr="00E97844">
        <w:rPr>
          <w:rFonts w:asciiTheme="majorHAnsi" w:hAnsiTheme="majorHAnsi"/>
          <w:lang w:val="lt-LT"/>
        </w:rPr>
        <w:t>3.7.1. priesaikos deklaracija;</w:t>
      </w:r>
    </w:p>
    <w:p w:rsidR="007A1790" w:rsidRPr="00E97844" w:rsidRDefault="007A1790" w:rsidP="002D2995">
      <w:pPr>
        <w:pStyle w:val="Body2"/>
        <w:spacing w:after="0"/>
        <w:ind w:firstLine="851"/>
        <w:rPr>
          <w:rFonts w:asciiTheme="majorHAnsi" w:hAnsiTheme="majorHAnsi"/>
          <w:lang w:val="lt-LT"/>
        </w:rPr>
      </w:pPr>
      <w:r w:rsidRPr="00E97844">
        <w:rPr>
          <w:rFonts w:asciiTheme="majorHAnsi" w:hAnsiTheme="majorHAnsi"/>
          <w:lang w:val="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A1790" w:rsidRPr="00E97844" w:rsidRDefault="007A1790" w:rsidP="007A1790">
      <w:pPr>
        <w:pStyle w:val="Body2"/>
        <w:spacing w:after="0"/>
        <w:ind w:firstLine="851"/>
        <w:rPr>
          <w:rFonts w:asciiTheme="majorHAnsi" w:hAnsiTheme="majorHAnsi"/>
          <w:lang w:val="lt-LT"/>
        </w:rPr>
      </w:pPr>
      <w:r w:rsidRPr="00E97844">
        <w:rPr>
          <w:rFonts w:asciiTheme="majorHAnsi" w:hAnsiTheme="majorHAnsi"/>
          <w:lang w:val="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7A1790" w:rsidRPr="00853566" w:rsidTr="00EF1082">
        <w:tc>
          <w:tcPr>
            <w:tcW w:w="846"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Eil. Nr.</w:t>
            </w:r>
          </w:p>
        </w:tc>
        <w:tc>
          <w:tcPr>
            <w:tcW w:w="3402"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t>Tiekėjo pašalinimo pagrindai</w:t>
            </w:r>
          </w:p>
        </w:tc>
        <w:tc>
          <w:tcPr>
            <w:tcW w:w="1701"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 xml:space="preserve">VPĮ straipsnis,  dalis, punktas bei EBVPD </w:t>
            </w:r>
            <w:r w:rsidRPr="00853566">
              <w:rPr>
                <w:rFonts w:asciiTheme="majorHAnsi" w:hAnsiTheme="majorHAnsi"/>
                <w:b/>
                <w:bCs/>
                <w:color w:val="000000"/>
                <w:sz w:val="22"/>
                <w:szCs w:val="22"/>
                <w:lang w:eastAsia="lt-LT"/>
              </w:rPr>
              <w:lastRenderedPageBreak/>
              <w:t>formos dalis pildymui</w:t>
            </w:r>
          </w:p>
        </w:tc>
        <w:tc>
          <w:tcPr>
            <w:tcW w:w="3685"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lastRenderedPageBreak/>
              <w:t>Pašalinimo pagrindų nebuvimą įrodantys dokumentai</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3.8.1</w:t>
            </w:r>
          </w:p>
        </w:tc>
        <w:tc>
          <w:tcPr>
            <w:tcW w:w="3402"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arba jo atsakingas asmuo, nurodytas VPĮ 46 straipsnio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2 dalies 2 punkte, nuteistas už šią nusikalstamą veiką: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dalyvavimą nusikalstamame susivienijime, jo organizavimą ar vadovavimą jam;</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kyšininkavimą, prekybą poveikiu, papirkimą;</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straipsnyje;</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4) nusikalstamą bankrotą;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 teroristinį ir su teroristine veikla susijusį nusikaltimą;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6) nusikalstamu būdu gauto turto legalizavimą;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7) prekybą žmonėmis, vaiko pirkimą arba pardavimą;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7A1790" w:rsidRPr="00853566" w:rsidRDefault="007A1790" w:rsidP="002D2995">
            <w:pPr>
              <w:suppressAutoHyphens/>
              <w:jc w:val="both"/>
              <w:rPr>
                <w:rFonts w:asciiTheme="majorHAnsi" w:hAnsiTheme="majorHAnsi"/>
                <w:b/>
                <w:bCs/>
                <w:color w:val="000000"/>
                <w:sz w:val="22"/>
                <w:szCs w:val="22"/>
                <w:lang w:eastAsia="lt-LT"/>
              </w:rPr>
            </w:pP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lastRenderedPageBreak/>
              <w:t xml:space="preserve">Laikoma, kad tiekėjas arba jo atsakingas asmuo nuteistas už aukščiau nurodytą nusikalstamą veiką, kai dėl: </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Cs/>
                <w:color w:val="000000"/>
                <w:sz w:val="22"/>
                <w:szCs w:val="22"/>
                <w:lang w:eastAsia="lt-LT"/>
              </w:rPr>
            </w:pP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 2)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Cs/>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1 dalis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A1-A6 punktai</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D1 punktas</w:t>
            </w:r>
          </w:p>
        </w:tc>
        <w:tc>
          <w:tcPr>
            <w:tcW w:w="3685"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reikalaujama:</w:t>
            </w:r>
          </w:p>
          <w:p w:rsidR="007A1790" w:rsidRPr="00853566" w:rsidRDefault="007A1790" w:rsidP="002D2995">
            <w:pPr>
              <w:numPr>
                <w:ilvl w:val="0"/>
                <w:numId w:val="19"/>
              </w:numPr>
              <w:suppressAutoHyphens/>
              <w:ind w:left="459" w:hanging="283"/>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išrašo iš teismo sprendimo arba</w:t>
            </w:r>
          </w:p>
          <w:p w:rsidR="007A1790" w:rsidRPr="00853566" w:rsidRDefault="007A1790" w:rsidP="002D2995">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Informatikos ir ryšių departamento prie Vidaus reikalų ministerijos pažymos, arba</w:t>
            </w:r>
          </w:p>
          <w:p w:rsidR="007A1790" w:rsidRPr="00853566" w:rsidRDefault="007A1790" w:rsidP="002D2995">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7A1790" w:rsidRPr="00853566" w:rsidRDefault="007A1790" w:rsidP="002D2995">
            <w:pPr>
              <w:suppressAutoHyphens/>
              <w:jc w:val="both"/>
              <w:rPr>
                <w:rFonts w:asciiTheme="majorHAnsi" w:hAnsiTheme="majorHAnsi"/>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7A1790" w:rsidRPr="00853566" w:rsidRDefault="007A1790" w:rsidP="002D2995">
            <w:pPr>
              <w:numPr>
                <w:ilvl w:val="0"/>
                <w:numId w:val="20"/>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institucijos dokumento</w:t>
            </w:r>
            <w:r w:rsidRPr="00853566">
              <w:rPr>
                <w:rFonts w:asciiTheme="majorHAnsi" w:hAnsiTheme="majorHAnsi"/>
                <w:color w:val="000000"/>
                <w:sz w:val="22"/>
                <w:szCs w:val="22"/>
                <w:vertAlign w:val="superscript"/>
                <w:lang w:eastAsia="lt-LT"/>
              </w:rPr>
              <w:footnoteReference w:id="1"/>
            </w:r>
            <w:r w:rsidRPr="00853566">
              <w:rPr>
                <w:rFonts w:asciiTheme="majorHAnsi" w:hAnsiTheme="majorHAnsi"/>
                <w:color w:val="000000"/>
                <w:sz w:val="22"/>
                <w:szCs w:val="22"/>
                <w:lang w:eastAsia="lt-LT"/>
              </w:rPr>
              <w:t>.</w:t>
            </w:r>
          </w:p>
          <w:p w:rsidR="007A1790" w:rsidRPr="00853566" w:rsidRDefault="007A1790" w:rsidP="002D2995">
            <w:pPr>
              <w:suppressAutoHyphens/>
              <w:jc w:val="both"/>
              <w:rPr>
                <w:rFonts w:asciiTheme="majorHAnsi" w:hAnsiTheme="majorHAnsi"/>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180 dienų</w:t>
            </w:r>
            <w:r w:rsidRPr="00853566">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F1082" w:rsidRPr="00853566" w:rsidTr="00EF1082">
        <w:tc>
          <w:tcPr>
            <w:tcW w:w="846" w:type="dxa"/>
          </w:tcPr>
          <w:p w:rsidR="00EF1082" w:rsidRPr="00EF1082" w:rsidRDefault="00EF1082" w:rsidP="00EF1082">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EF1082">
              <w:rPr>
                <w:rFonts w:ascii="Cambria" w:eastAsia="Arial Unicode MS" w:hAnsi="Cambria"/>
                <w:color w:val="000000"/>
                <w:sz w:val="22"/>
                <w:szCs w:val="22"/>
                <w:bdr w:val="nil"/>
                <w:lang w:val="en-US" w:eastAsia="lt-LT"/>
              </w:rPr>
              <w:lastRenderedPageBreak/>
              <w:t>3.8.2</w:t>
            </w:r>
          </w:p>
        </w:tc>
        <w:tc>
          <w:tcPr>
            <w:tcW w:w="3402" w:type="dxa"/>
          </w:tcPr>
          <w:p w:rsidR="00EF1082" w:rsidRPr="00EF1082" w:rsidRDefault="00EF1082" w:rsidP="00EF1082">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sidRPr="00EF1082">
              <w:rPr>
                <w:rFonts w:ascii="Cambria" w:eastAsia="Arial Unicode MS" w:hAnsi="Cambria"/>
                <w:color w:val="000000"/>
                <w:sz w:val="22"/>
                <w:szCs w:val="22"/>
                <w:bdr w:val="nil"/>
                <w:lang w:val="en-US" w:eastAsia="lt-LT"/>
              </w:rPr>
              <w:t>Tiekėjas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yra</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neatlikęs</w:t>
            </w:r>
            <w:proofErr w:type="spellEnd"/>
            <w:r w:rsidRPr="00EF1082">
              <w:rPr>
                <w:rFonts w:ascii="Cambria" w:eastAsia="Arial Unicode MS" w:hAnsi="Cambria"/>
                <w:color w:val="000000"/>
                <w:sz w:val="22"/>
                <w:szCs w:val="22"/>
                <w:bdr w:val="nil"/>
                <w:lang w:val="en-US" w:eastAsia="lt-LT"/>
              </w:rPr>
              <w:t xml:space="preserve"> jam </w:t>
            </w:r>
            <w:proofErr w:type="spellStart"/>
            <w:r w:rsidRPr="00EF1082">
              <w:rPr>
                <w:rFonts w:ascii="Cambria" w:eastAsia="Arial Unicode MS" w:hAnsi="Cambria"/>
                <w:color w:val="000000"/>
                <w:sz w:val="22"/>
                <w:szCs w:val="22"/>
                <w:bdr w:val="nil"/>
                <w:lang w:val="en-US" w:eastAsia="lt-LT"/>
              </w:rPr>
              <w:t>paskirtos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baudžiamojo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poveikio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priemonės</w:t>
            </w:r>
            <w:proofErr w:type="spellEnd"/>
            <w:r w:rsidRPr="00EF1082">
              <w:rPr>
                <w:rFonts w:ascii="Cambria" w:eastAsia="Arial Unicode MS" w:hAnsi="Cambria"/>
                <w:color w:val="000000"/>
                <w:sz w:val="22"/>
                <w:szCs w:val="22"/>
                <w:bdr w:val="nil"/>
                <w:lang w:val="en-US" w:eastAsia="lt-LT"/>
              </w:rPr>
              <w:t xml:space="preserve"> – </w:t>
            </w:r>
            <w:proofErr w:type="spellStart"/>
            <w:r w:rsidRPr="00EF1082">
              <w:rPr>
                <w:rFonts w:ascii="Cambria" w:eastAsia="Arial Unicode MS" w:hAnsi="Cambria"/>
                <w:color w:val="000000"/>
                <w:sz w:val="22"/>
                <w:szCs w:val="22"/>
                <w:bdr w:val="nil"/>
                <w:lang w:val="en-US" w:eastAsia="lt-LT"/>
              </w:rPr>
              <w:t>uždraudimo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lastRenderedPageBreak/>
              <w:t>juridiniam</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asmeniui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dalyvauti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viešuosiuose</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pirkimuose</w:t>
            </w:r>
            <w:proofErr w:type="spellEnd"/>
            <w:r w:rsidRPr="00EF1082">
              <w:rPr>
                <w:rFonts w:ascii="Cambria" w:eastAsia="Arial Unicode MS" w:hAnsi="Cambria"/>
                <w:color w:val="000000"/>
                <w:sz w:val="22"/>
                <w:szCs w:val="22"/>
                <w:bdr w:val="nil"/>
                <w:lang w:val="en-US" w:eastAsia="lt-LT"/>
              </w:rPr>
              <w:t>.</w:t>
            </w:r>
          </w:p>
        </w:tc>
        <w:tc>
          <w:tcPr>
            <w:tcW w:w="1701" w:type="dxa"/>
          </w:tcPr>
          <w:p w:rsidR="00EF1082" w:rsidRPr="00EF1082" w:rsidRDefault="00EF1082" w:rsidP="00EF1082">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EF1082">
              <w:rPr>
                <w:rFonts w:ascii="Cambria" w:eastAsia="Arial Unicode MS" w:hAnsi="Cambria"/>
                <w:b/>
                <w:bCs/>
                <w:color w:val="000000"/>
                <w:sz w:val="22"/>
                <w:szCs w:val="22"/>
                <w:bdr w:val="nil"/>
                <w:lang w:val="en-US" w:eastAsia="lt-LT"/>
              </w:rPr>
              <w:lastRenderedPageBreak/>
              <w:t xml:space="preserve">VPĮ 46 </w:t>
            </w:r>
            <w:proofErr w:type="spellStart"/>
            <w:r w:rsidRPr="00EF1082">
              <w:rPr>
                <w:rFonts w:ascii="Cambria" w:eastAsia="Arial Unicode MS" w:hAnsi="Cambria"/>
                <w:b/>
                <w:bCs/>
                <w:color w:val="000000"/>
                <w:sz w:val="22"/>
                <w:szCs w:val="22"/>
                <w:bdr w:val="nil"/>
                <w:lang w:val="en-US" w:eastAsia="lt-LT"/>
              </w:rPr>
              <w:t>straipsnio</w:t>
            </w:r>
            <w:proofErr w:type="spellEnd"/>
            <w:r w:rsidRPr="00EF1082">
              <w:rPr>
                <w:rFonts w:ascii="Cambria" w:eastAsia="Arial Unicode MS" w:hAnsi="Cambria"/>
                <w:b/>
                <w:bCs/>
                <w:color w:val="000000"/>
                <w:sz w:val="22"/>
                <w:szCs w:val="22"/>
                <w:bdr w:val="nil"/>
                <w:lang w:val="en-US" w:eastAsia="lt-LT"/>
              </w:rPr>
              <w:t xml:space="preserve"> 2¹ </w:t>
            </w:r>
            <w:proofErr w:type="spellStart"/>
            <w:r w:rsidRPr="00EF1082">
              <w:rPr>
                <w:rFonts w:ascii="Cambria" w:eastAsia="Arial Unicode MS" w:hAnsi="Cambria"/>
                <w:b/>
                <w:bCs/>
                <w:color w:val="000000"/>
                <w:sz w:val="22"/>
                <w:szCs w:val="22"/>
                <w:bdr w:val="nil"/>
                <w:lang w:val="en-US" w:eastAsia="lt-LT"/>
              </w:rPr>
              <w:t>dalis</w:t>
            </w:r>
            <w:proofErr w:type="spellEnd"/>
          </w:p>
          <w:p w:rsidR="00EF1082" w:rsidRPr="00EF1082" w:rsidRDefault="00EF1082" w:rsidP="00EF1082">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EF1082" w:rsidRPr="00EF1082" w:rsidRDefault="00EF1082" w:rsidP="00EF1082">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EF1082">
              <w:rPr>
                <w:rFonts w:ascii="Cambria" w:eastAsia="Arial Unicode MS" w:hAnsi="Cambria"/>
                <w:bCs/>
                <w:color w:val="000000"/>
                <w:sz w:val="22"/>
                <w:szCs w:val="22"/>
                <w:bdr w:val="nil"/>
                <w:lang w:val="en-US" w:eastAsia="lt-LT"/>
              </w:rPr>
              <w:lastRenderedPageBreak/>
              <w:t xml:space="preserve">EBVPD III </w:t>
            </w:r>
            <w:proofErr w:type="spellStart"/>
            <w:r w:rsidRPr="00EF1082">
              <w:rPr>
                <w:rFonts w:ascii="Cambria" w:eastAsia="Arial Unicode MS" w:hAnsi="Cambria"/>
                <w:bCs/>
                <w:color w:val="000000"/>
                <w:sz w:val="22"/>
                <w:szCs w:val="22"/>
                <w:bdr w:val="nil"/>
                <w:lang w:val="en-US" w:eastAsia="lt-LT"/>
              </w:rPr>
              <w:t>dalies</w:t>
            </w:r>
            <w:proofErr w:type="spellEnd"/>
            <w:r w:rsidRPr="00EF1082">
              <w:rPr>
                <w:rFonts w:ascii="Cambria" w:eastAsia="Arial Unicode MS" w:hAnsi="Cambria"/>
                <w:bCs/>
                <w:color w:val="000000"/>
                <w:sz w:val="22"/>
                <w:szCs w:val="22"/>
                <w:bdr w:val="nil"/>
                <w:lang w:val="en-US" w:eastAsia="lt-LT"/>
              </w:rPr>
              <w:t xml:space="preserve"> D2 </w:t>
            </w:r>
            <w:proofErr w:type="spellStart"/>
            <w:r w:rsidRPr="00EF1082">
              <w:rPr>
                <w:rFonts w:ascii="Cambria" w:eastAsia="Arial Unicode MS" w:hAnsi="Cambria"/>
                <w:bCs/>
                <w:color w:val="000000"/>
                <w:sz w:val="22"/>
                <w:szCs w:val="22"/>
                <w:bdr w:val="nil"/>
                <w:lang w:val="en-US" w:eastAsia="lt-LT"/>
              </w:rPr>
              <w:t>punktas</w:t>
            </w:r>
            <w:proofErr w:type="spellEnd"/>
          </w:p>
        </w:tc>
        <w:tc>
          <w:tcPr>
            <w:tcW w:w="3685" w:type="dxa"/>
          </w:tcPr>
          <w:p w:rsidR="00EF1082" w:rsidRPr="00EF1082" w:rsidRDefault="00EF1082" w:rsidP="00EF1082">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roofErr w:type="spellStart"/>
            <w:r w:rsidRPr="00EF1082">
              <w:rPr>
                <w:rFonts w:ascii="Cambria" w:eastAsia="Arial Unicode MS" w:hAnsi="Cambria"/>
                <w:bCs/>
                <w:color w:val="000000"/>
                <w:sz w:val="22"/>
                <w:szCs w:val="22"/>
                <w:bdr w:val="nil"/>
                <w:lang w:val="en-US" w:eastAsia="lt-LT"/>
              </w:rPr>
              <w:lastRenderedPageBreak/>
              <w:t>Iš</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Lietuvoje</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įsteigtų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subjektų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įrodančių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dokumentų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nereikalaujama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Užtenka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pateikto</w:t>
            </w:r>
            <w:proofErr w:type="spellEnd"/>
            <w:r w:rsidRPr="00EF1082">
              <w:rPr>
                <w:rFonts w:ascii="Cambria" w:eastAsia="Arial Unicode MS" w:hAnsi="Cambria"/>
                <w:bCs/>
                <w:color w:val="000000"/>
                <w:sz w:val="22"/>
                <w:szCs w:val="22"/>
                <w:bdr w:val="nil"/>
                <w:lang w:val="en-US" w:eastAsia="lt-LT"/>
              </w:rPr>
              <w:t xml:space="preserve"> EBVPD.</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3</w:t>
            </w:r>
          </w:p>
        </w:tc>
        <w:tc>
          <w:tcPr>
            <w:tcW w:w="3402"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1 ir 3 punktuose, arba perkančioji organizacija turi kitų įrodymų apie šių įsipareigojimų nevykdymą. </w:t>
            </w:r>
          </w:p>
          <w:p w:rsidR="007A1790" w:rsidRPr="00853566" w:rsidRDefault="007A1790" w:rsidP="002D2995">
            <w:pPr>
              <w:suppressAutoHyphens/>
              <w:jc w:val="both"/>
              <w:rPr>
                <w:rFonts w:asciiTheme="majorHAnsi" w:hAnsiTheme="majorHAnsi"/>
                <w:b/>
                <w:bCs/>
                <w:color w:val="000000"/>
                <w:sz w:val="22"/>
                <w:szCs w:val="22"/>
                <w:lang w:eastAsia="lt-LT"/>
              </w:rPr>
            </w:pP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Laikoma, kad tiekėjas arba jo atsakingas asmuo nuteistas už aukščiau nurodytą nusikalstamą veiką, kai dėl:</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Tačiau ši nuostata netaikoma, jeigu:</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 xml:space="preserve">1) tiekėjas yra įsipareigojęs sumokėti mokesčius, įskaitant socialinio draudimo įmokas ir dėl </w:t>
            </w:r>
            <w:r w:rsidRPr="00853566">
              <w:rPr>
                <w:rFonts w:asciiTheme="majorHAnsi" w:hAnsiTheme="majorHAnsi"/>
                <w:bCs/>
                <w:color w:val="000000"/>
                <w:sz w:val="22"/>
                <w:szCs w:val="22"/>
                <w:lang w:eastAsia="lt-LT"/>
              </w:rPr>
              <w:lastRenderedPageBreak/>
              <w:t>to laikomas jau įvykdžiusiu šioje dalyje nurodytus įsipareigojimus;</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2) įsiskolinimo suma neviršija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50 Eur (penkiasdešimt eurų);</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3 dalis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B1 ir B2 punktai</w:t>
            </w:r>
          </w:p>
        </w:tc>
        <w:tc>
          <w:tcPr>
            <w:tcW w:w="3685" w:type="dxa"/>
          </w:tcPr>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Dėl įsipareigojimų, susijusių su mokesčių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7A1790" w:rsidRPr="00853566" w:rsidRDefault="007A1790" w:rsidP="002D2995">
            <w:pPr>
              <w:suppressAutoHyphens/>
              <w:spacing w:after="40"/>
              <w:jc w:val="both"/>
              <w:rPr>
                <w:rFonts w:asciiTheme="majorHAnsi" w:hAnsiTheme="majorHAnsi"/>
                <w:color w:val="000000"/>
                <w:sz w:val="22"/>
                <w:szCs w:val="22"/>
                <w:lang w:eastAsia="lt-LT"/>
              </w:rPr>
            </w:pP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išrašo iš teismo sprendimo (jei toks yra) arba</w:t>
            </w: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 Valstybinės mokesčių inspekcijos prie Lietuvos Respublikos finansų ministerijos išduoto dokumento, </w:t>
            </w: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arba valstybės įmonės Registrų centro Lietuvos Respublikos Vyriausybės nustatyta tvarka išduoto dokumento, patvirtinančio jungtinius kompetentingų institucijų tvarkomus duomenis.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institucijos dokumento</w:t>
            </w:r>
            <w:r w:rsidRPr="00853566">
              <w:rPr>
                <w:rFonts w:asciiTheme="majorHAnsi" w:hAnsiTheme="majorHAnsi"/>
                <w:color w:val="000000"/>
                <w:sz w:val="22"/>
                <w:szCs w:val="22"/>
                <w:vertAlign w:val="superscript"/>
                <w:lang w:eastAsia="lt-LT"/>
              </w:rPr>
              <w:footnoteReference w:id="2"/>
            </w:r>
          </w:p>
          <w:p w:rsidR="007A1790" w:rsidRPr="00853566" w:rsidRDefault="007A1790" w:rsidP="002D2995">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Dėl įsipareigojimų, susijusių su socialinio draudimo įmokų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7A1790" w:rsidRPr="00853566" w:rsidRDefault="007A1790" w:rsidP="002D2995">
            <w:pPr>
              <w:suppressAutoHyphens/>
              <w:spacing w:after="40"/>
              <w:jc w:val="both"/>
              <w:rPr>
                <w:rFonts w:asciiTheme="majorHAnsi" w:hAnsiTheme="majorHAnsi"/>
                <w:bCs/>
                <w:sz w:val="22"/>
                <w:szCs w:val="22"/>
                <w:lang w:eastAsia="lt-LT"/>
              </w:rPr>
            </w:pPr>
            <w:r w:rsidRPr="00853566">
              <w:rPr>
                <w:rFonts w:asciiTheme="majorHAnsi" w:hAnsiTheme="majorHAnsi"/>
                <w:bCs/>
                <w:color w:val="000000"/>
                <w:sz w:val="22"/>
                <w:szCs w:val="22"/>
                <w:lang w:eastAsia="lt-LT"/>
              </w:rPr>
              <w:t xml:space="preserve">2.1) Jeigu tiekėjas yra juridinis asmuo, registruotas Lietuvos Respublikoje, iš jo nereikalaujama </w:t>
            </w:r>
            <w:r w:rsidRPr="00853566">
              <w:rPr>
                <w:rFonts w:asciiTheme="majorHAnsi" w:hAnsiTheme="majorHAnsi"/>
                <w:bCs/>
                <w:color w:val="000000"/>
                <w:sz w:val="22"/>
                <w:szCs w:val="22"/>
                <w:lang w:eastAsia="lt-LT"/>
              </w:rPr>
              <w:lastRenderedPageBreak/>
              <w:t xml:space="preserve">pateikti jokių šį reikalavimą įrodančių dokumentų. Perkančioji organizacija savarankiškai patikrina duomenis nacionalinėje duomenų bazėje, adresu </w:t>
            </w:r>
            <w:r w:rsidRPr="00853566">
              <w:rPr>
                <w:rFonts w:asciiTheme="majorHAnsi" w:hAnsiTheme="majorHAnsi"/>
                <w:bCs/>
                <w:sz w:val="22"/>
                <w:szCs w:val="22"/>
                <w:u w:val="single"/>
                <w:lang w:eastAsia="lt-LT"/>
              </w:rPr>
              <w:t>http://draudejai.sodra.lt/draudeju_viesi_duomenys</w:t>
            </w:r>
          </w:p>
          <w:p w:rsidR="007A1790" w:rsidRPr="00853566" w:rsidRDefault="007A1790" w:rsidP="002D2995">
            <w:pPr>
              <w:suppressAutoHyphens/>
              <w:spacing w:after="40"/>
              <w:jc w:val="both"/>
              <w:rPr>
                <w:rFonts w:asciiTheme="majorHAnsi" w:hAnsiTheme="majorHAnsi"/>
                <w:b/>
                <w:b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853566">
              <w:rPr>
                <w:rFonts w:asciiTheme="majorHAnsi" w:hAnsiTheme="majorHAnsi"/>
                <w:b/>
                <w:bCs/>
                <w:color w:val="000000"/>
                <w:sz w:val="22"/>
                <w:szCs w:val="22"/>
                <w:lang w:eastAsia="lt-LT"/>
              </w:rPr>
              <w:t xml:space="preserve"> </w:t>
            </w:r>
          </w:p>
          <w:p w:rsidR="007A1790" w:rsidRPr="00853566" w:rsidRDefault="007A1790" w:rsidP="002D2995">
            <w:pPr>
              <w:suppressAutoHyphens/>
              <w:spacing w:after="40"/>
              <w:jc w:val="both"/>
              <w:rPr>
                <w:rFonts w:asciiTheme="majorHAnsi" w:hAnsiTheme="majorHAnsi"/>
                <w:sz w:val="22"/>
                <w:szCs w:val="22"/>
              </w:rPr>
            </w:pPr>
            <w:r w:rsidRPr="00853566">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kompetentingos institucijos dokumento</w:t>
            </w:r>
            <w:r w:rsidRPr="00853566">
              <w:rPr>
                <w:rFonts w:asciiTheme="majorHAnsi" w:hAnsiTheme="majorHAnsi"/>
                <w:color w:val="000000"/>
                <w:sz w:val="22"/>
                <w:szCs w:val="22"/>
                <w:vertAlign w:val="superscript"/>
                <w:lang w:eastAsia="lt-LT"/>
              </w:rPr>
              <w:footnoteReference w:id="3"/>
            </w:r>
          </w:p>
          <w:p w:rsidR="007A1790" w:rsidRPr="00853566" w:rsidRDefault="007A1790" w:rsidP="002D2995">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 xml:space="preserve">tos dienos, kai tiekėjas </w:t>
            </w:r>
            <w:r w:rsidRPr="00853566">
              <w:rPr>
                <w:rFonts w:asciiTheme="majorHAnsi" w:hAnsiTheme="majorHAnsi"/>
                <w:i/>
                <w:iCs/>
                <w:color w:val="000000"/>
                <w:sz w:val="22"/>
                <w:szCs w:val="22"/>
                <w:lang w:eastAsia="lt-LT"/>
              </w:rPr>
              <w:lastRenderedPageBreak/>
              <w:t>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7A1790" w:rsidRPr="00853566" w:rsidRDefault="007A1790" w:rsidP="002D2995">
            <w:pPr>
              <w:suppressAutoHyphens/>
              <w:spacing w:after="40"/>
              <w:jc w:val="both"/>
              <w:rPr>
                <w:rFonts w:asciiTheme="majorHAnsi" w:hAnsiTheme="majorHAnsi"/>
                <w:b/>
                <w:bCs/>
                <w:i/>
                <w:iCs/>
                <w:color w:val="000000"/>
                <w:sz w:val="22"/>
                <w:szCs w:val="22"/>
                <w:lang w:eastAsia="lt-LT"/>
              </w:rPr>
            </w:pP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4</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1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C10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5</w:t>
            </w:r>
          </w:p>
        </w:tc>
        <w:tc>
          <w:tcPr>
            <w:tcW w:w="3402" w:type="dxa"/>
          </w:tcPr>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2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C12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6</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Pažeista konkurencija, kaip nustatyta VPĮ 27 straipsnio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ir 4 dalyse, ir atitinkamos padėties negalima ištaisyti.</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3 punktas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C13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7</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A1790" w:rsidRPr="00853566" w:rsidRDefault="007A1790" w:rsidP="002D2995">
            <w:pPr>
              <w:suppressAutoHyphens/>
              <w:spacing w:after="40"/>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4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w:t>
            </w:r>
            <w:r w:rsidRPr="00853566">
              <w:rPr>
                <w:rFonts w:asciiTheme="majorHAnsi" w:hAnsiTheme="majorHAnsi"/>
                <w:b/>
                <w:bCs/>
                <w:color w:val="000000"/>
                <w:sz w:val="22"/>
                <w:szCs w:val="22"/>
                <w:lang w:eastAsia="lt-LT"/>
              </w:rPr>
              <w:lastRenderedPageBreak/>
              <w:t xml:space="preserve">52 straipsnį skelbiamą informaciją: </w:t>
            </w:r>
          </w:p>
          <w:p w:rsidR="007A1790" w:rsidRPr="00853566" w:rsidRDefault="007A1790" w:rsidP="002D2995">
            <w:pPr>
              <w:suppressAutoHyphens/>
              <w:spacing w:after="40"/>
              <w:jc w:val="both"/>
              <w:rPr>
                <w:rFonts w:asciiTheme="majorHAnsi" w:hAnsiTheme="majorHAnsi"/>
                <w:b/>
                <w:bCs/>
                <w:sz w:val="22"/>
                <w:szCs w:val="22"/>
                <w:lang w:eastAsia="lt-LT"/>
              </w:rPr>
            </w:pPr>
          </w:p>
          <w:p w:rsidR="007A1790" w:rsidRPr="00853566" w:rsidRDefault="00E97844" w:rsidP="002D2995">
            <w:pPr>
              <w:suppressAutoHyphens/>
              <w:spacing w:after="40"/>
              <w:jc w:val="both"/>
              <w:rPr>
                <w:rFonts w:asciiTheme="majorHAnsi" w:hAnsiTheme="majorHAnsi"/>
                <w:sz w:val="22"/>
                <w:szCs w:val="22"/>
                <w:u w:val="single"/>
                <w:lang w:eastAsia="lt-LT"/>
              </w:rPr>
            </w:pPr>
            <w:hyperlink r:id="rId13">
              <w:r w:rsidR="007A1790" w:rsidRPr="00853566">
                <w:rPr>
                  <w:rFonts w:asciiTheme="majorHAnsi" w:hAnsiTheme="majorHAnsi"/>
                  <w:sz w:val="22"/>
                  <w:szCs w:val="22"/>
                  <w:u w:val="single"/>
                  <w:lang w:eastAsia="lt-LT"/>
                </w:rPr>
                <w:t>https://vpt.lrv.lt/melaginga-informacija-pateikusiu-tiekeju-sarasas-3</w:t>
              </w:r>
            </w:hyperlink>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8</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5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p w:rsidR="007A1790" w:rsidRPr="00853566" w:rsidRDefault="007A1790" w:rsidP="002D2995">
            <w:pPr>
              <w:suppressAutoHyphens/>
              <w:spacing w:after="40"/>
              <w:rPr>
                <w:rFonts w:asciiTheme="majorHAnsi" w:hAnsiTheme="majorHAnsi"/>
                <w:color w:val="000000"/>
                <w:sz w:val="22"/>
                <w:szCs w:val="22"/>
                <w:lang w:eastAsia="lt-LT"/>
              </w:rPr>
            </w:pP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9</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6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C14 punktas</w:t>
            </w:r>
          </w:p>
          <w:p w:rsidR="007A1790" w:rsidRPr="00853566" w:rsidRDefault="007A1790" w:rsidP="002D2995">
            <w:pPr>
              <w:suppressAutoHyphens/>
              <w:spacing w:after="40"/>
              <w:rPr>
                <w:rFonts w:asciiTheme="majorHAnsi" w:hAnsiTheme="majorHAnsi"/>
                <w:color w:val="000000"/>
                <w:sz w:val="22"/>
                <w:szCs w:val="22"/>
                <w:lang w:eastAsia="lt-LT"/>
              </w:rPr>
            </w:pP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7A1790" w:rsidRPr="00853566" w:rsidRDefault="007A1790" w:rsidP="002D2995">
            <w:pPr>
              <w:suppressAutoHyphens/>
              <w:spacing w:after="40"/>
              <w:jc w:val="both"/>
              <w:rPr>
                <w:rFonts w:asciiTheme="majorHAnsi" w:hAnsiTheme="majorHAnsi"/>
                <w:color w:val="000000"/>
                <w:sz w:val="22"/>
                <w:szCs w:val="22"/>
                <w:lang w:eastAsia="lt-LT"/>
              </w:rPr>
            </w:pPr>
          </w:p>
          <w:p w:rsidR="007A1790" w:rsidRPr="00853566" w:rsidRDefault="00E97844" w:rsidP="002D2995">
            <w:pPr>
              <w:suppressAutoHyphens/>
              <w:spacing w:after="40"/>
              <w:jc w:val="both"/>
              <w:rPr>
                <w:rFonts w:asciiTheme="majorHAnsi" w:hAnsiTheme="majorHAnsi"/>
                <w:sz w:val="22"/>
                <w:szCs w:val="22"/>
                <w:lang w:eastAsia="lt-LT"/>
              </w:rPr>
            </w:pPr>
            <w:hyperlink r:id="rId14" w:history="1">
              <w:r w:rsidR="007A1790" w:rsidRPr="00853566">
                <w:rPr>
                  <w:rFonts w:asciiTheme="majorHAnsi" w:hAnsiTheme="majorHAnsi"/>
                  <w:sz w:val="22"/>
                  <w:szCs w:val="22"/>
                  <w:u w:val="single"/>
                  <w:lang w:eastAsia="lt-LT"/>
                </w:rPr>
                <w:t>https://vpt.lrv.lt/lt/pasalinimo-pagrindai-1/nepatikimi-tiekejai-1</w:t>
              </w:r>
            </w:hyperlink>
          </w:p>
          <w:p w:rsidR="007A1790" w:rsidRPr="00853566" w:rsidRDefault="007A1790" w:rsidP="002D2995">
            <w:pPr>
              <w:suppressAutoHyphens/>
              <w:spacing w:after="40"/>
              <w:jc w:val="both"/>
              <w:rPr>
                <w:rFonts w:asciiTheme="majorHAnsi" w:hAnsiTheme="majorHAnsi"/>
                <w:sz w:val="22"/>
                <w:szCs w:val="22"/>
                <w:lang w:eastAsia="lt-LT"/>
              </w:rPr>
            </w:pPr>
          </w:p>
          <w:p w:rsidR="007A1790" w:rsidRPr="00853566" w:rsidRDefault="00E97844" w:rsidP="002D2995">
            <w:pPr>
              <w:suppressAutoHyphens/>
              <w:spacing w:after="40"/>
              <w:jc w:val="both"/>
              <w:rPr>
                <w:rFonts w:asciiTheme="majorHAnsi" w:hAnsiTheme="majorHAnsi"/>
                <w:sz w:val="22"/>
                <w:szCs w:val="22"/>
                <w:lang w:eastAsia="lt-LT"/>
              </w:rPr>
            </w:pPr>
            <w:hyperlink r:id="rId15" w:history="1">
              <w:r w:rsidR="007A1790" w:rsidRPr="00853566">
                <w:rPr>
                  <w:rFonts w:asciiTheme="majorHAnsi" w:hAnsiTheme="majorHAnsi"/>
                  <w:sz w:val="22"/>
                  <w:szCs w:val="22"/>
                  <w:u w:val="single"/>
                  <w:lang w:eastAsia="lt-LT"/>
                </w:rPr>
                <w:t>https://vpt.lrv.lt/lt/pasalinimo-pagrindai-1/nepatikimu-koncesininku-sarasas-1/nepatikimu-koncesininku-sarasas</w:t>
              </w:r>
            </w:hyperlink>
          </w:p>
          <w:p w:rsidR="007A1790" w:rsidRPr="00853566" w:rsidRDefault="007A1790" w:rsidP="002D2995">
            <w:pPr>
              <w:suppressAutoHyphens/>
              <w:spacing w:after="40"/>
              <w:jc w:val="both"/>
              <w:rPr>
                <w:rFonts w:asciiTheme="majorHAnsi" w:hAnsiTheme="majorHAnsi"/>
                <w:bCs/>
                <w:color w:val="000000"/>
                <w:sz w:val="22"/>
                <w:szCs w:val="22"/>
                <w:lang w:eastAsia="lt-LT"/>
              </w:rPr>
            </w:pP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10</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853566">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VPĮ 46 straipsnio</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4 dalies 7 punkto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a papunktis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C11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jc w:val="both"/>
              <w:rPr>
                <w:rFonts w:asciiTheme="majorHAnsi" w:hAnsiTheme="majorHAnsi"/>
                <w:color w:val="0070C0"/>
                <w:sz w:val="22"/>
                <w:szCs w:val="22"/>
              </w:rPr>
            </w:pPr>
            <w:r w:rsidRPr="00853566">
              <w:rPr>
                <w:rFonts w:asciiTheme="majorHAnsi" w:hAnsiTheme="majorHAnsi"/>
                <w:color w:val="0070C0"/>
                <w:sz w:val="22"/>
                <w:szCs w:val="22"/>
              </w:rPr>
              <w:t>Priimant sprendimus dėl tiekėjo pašalinimo iš pirkimo procedūros šiame punkte nurodytu pašalinimo pagrindu, be kita ko, atsižvelgiama į</w:t>
            </w:r>
            <w:r w:rsidRPr="00853566">
              <w:rPr>
                <w:rFonts w:asciiTheme="majorHAnsi" w:hAnsiTheme="majorHAnsi"/>
                <w:b/>
                <w:bCs/>
                <w:color w:val="0070C0"/>
                <w:sz w:val="22"/>
                <w:szCs w:val="22"/>
              </w:rPr>
              <w:t xml:space="preserve"> </w:t>
            </w:r>
            <w:r w:rsidRPr="00853566">
              <w:rPr>
                <w:rFonts w:asciiTheme="majorHAnsi" w:hAnsiTheme="majorHAnsi"/>
                <w:color w:val="0070C0"/>
                <w:sz w:val="22"/>
                <w:szCs w:val="22"/>
              </w:rPr>
              <w:t xml:space="preserve">nacionalinėje duomenų bazėje adresu: </w:t>
            </w:r>
            <w:hyperlink r:id="rId16" w:history="1">
              <w:r w:rsidRPr="00853566">
                <w:rPr>
                  <w:rFonts w:asciiTheme="majorHAnsi" w:hAnsiTheme="majorHAnsi"/>
                  <w:color w:val="0070C0"/>
                  <w:sz w:val="22"/>
                  <w:szCs w:val="22"/>
                  <w:u w:val="single"/>
                </w:rPr>
                <w:t>https://www.registrucentras.lt/jar/p/index.php</w:t>
              </w:r>
            </w:hyperlink>
          </w:p>
          <w:p w:rsidR="007A1790" w:rsidRPr="00853566" w:rsidRDefault="007A1790" w:rsidP="002D2995">
            <w:pPr>
              <w:jc w:val="both"/>
              <w:rPr>
                <w:rFonts w:asciiTheme="majorHAnsi" w:hAnsiTheme="majorHAnsi"/>
                <w:color w:val="0070C0"/>
                <w:sz w:val="22"/>
                <w:szCs w:val="22"/>
              </w:rPr>
            </w:pPr>
            <w:r w:rsidRPr="00853566">
              <w:rPr>
                <w:rFonts w:asciiTheme="majorHAnsi" w:hAnsiTheme="majorHAnsi"/>
                <w:color w:val="0070C0"/>
                <w:sz w:val="22"/>
                <w:szCs w:val="22"/>
              </w:rPr>
              <w:t>paskelbtą informaciją, taip pat į šiame informaciniame pranešime pateiktą informaciją:</w:t>
            </w:r>
          </w:p>
          <w:p w:rsidR="007A1790" w:rsidRPr="00853566" w:rsidRDefault="00E97844" w:rsidP="002D2995">
            <w:pPr>
              <w:suppressAutoHyphens/>
              <w:spacing w:after="40"/>
              <w:jc w:val="both"/>
              <w:rPr>
                <w:rFonts w:asciiTheme="majorHAnsi" w:hAnsiTheme="majorHAnsi"/>
                <w:color w:val="000000"/>
                <w:sz w:val="22"/>
                <w:szCs w:val="22"/>
                <w:lang w:eastAsia="lt-LT"/>
              </w:rPr>
            </w:pPr>
            <w:hyperlink r:id="rId17" w:history="1">
              <w:r w:rsidR="007A1790" w:rsidRPr="00227A74">
                <w:rPr>
                  <w:rFonts w:asciiTheme="majorHAnsi" w:eastAsia="Arial Unicode MS" w:hAnsiTheme="majorHAnsi"/>
                  <w:color w:val="0070C0"/>
                  <w:sz w:val="22"/>
                  <w:u w:val="single"/>
                  <w:bdr w:val="nil"/>
                </w:rPr>
                <w:t>https://vpt.lrv.lt/lt/naujienos/finansiniu-ataskaitu-nepateikimas-gali-tapti-kliutimi-dalyvauti-viesuosiuose-pirkimuose</w:t>
              </w:r>
            </w:hyperlink>
          </w:p>
        </w:tc>
      </w:tr>
      <w:tr w:rsidR="007A1790" w:rsidRPr="00853566" w:rsidTr="00EF1082">
        <w:tc>
          <w:tcPr>
            <w:tcW w:w="846" w:type="dxa"/>
          </w:tcPr>
          <w:p w:rsidR="007A1790" w:rsidRPr="00853566" w:rsidRDefault="007A1790" w:rsidP="002D2995">
            <w:pPr>
              <w:suppressAutoHyphens/>
              <w:spacing w:after="40"/>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7A1790" w:rsidRPr="00853566" w:rsidRDefault="007A1790" w:rsidP="002D2995">
            <w:pPr>
              <w:jc w:val="both"/>
              <w:rPr>
                <w:rFonts w:asciiTheme="majorHAnsi" w:hAnsiTheme="majorHAnsi"/>
                <w:b/>
                <w:bCs/>
                <w:sz w:val="22"/>
                <w:szCs w:val="22"/>
              </w:rPr>
            </w:pPr>
            <w:r w:rsidRPr="00853566">
              <w:rPr>
                <w:rFonts w:asciiTheme="majorHAnsi" w:hAnsiTheme="majorHAnsi"/>
                <w:sz w:val="22"/>
                <w:szCs w:val="22"/>
              </w:rPr>
              <w:t>40</w:t>
            </w:r>
            <w:r w:rsidRPr="00853566">
              <w:rPr>
                <w:rFonts w:asciiTheme="majorHAnsi" w:hAnsiTheme="majorHAnsi"/>
                <w:sz w:val="22"/>
                <w:szCs w:val="22"/>
                <w:vertAlign w:val="superscript"/>
              </w:rPr>
              <w:t>1</w:t>
            </w:r>
            <w:r w:rsidRPr="00853566">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VPĮ 46 straipsnio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4 dalies 7 punkto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b papunktis</w:t>
            </w:r>
          </w:p>
          <w:p w:rsidR="007A1790" w:rsidRPr="00853566" w:rsidRDefault="007A1790" w:rsidP="002D2995">
            <w:pPr>
              <w:rPr>
                <w:rFonts w:asciiTheme="majorHAnsi" w:eastAsia="Yu Mincho" w:hAnsiTheme="majorHAnsi"/>
                <w:sz w:val="22"/>
                <w:szCs w:val="22"/>
              </w:rPr>
            </w:pP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EBVPD III dalies</w:t>
            </w: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Iš Lietuvoje įsteigtų subjektų įrodančių dokumentų nereikalaujama. Užtenka pateikto EBVPD.</w:t>
            </w:r>
          </w:p>
          <w:p w:rsidR="007A1790" w:rsidRPr="00853566" w:rsidRDefault="007A1790" w:rsidP="002D2995">
            <w:pPr>
              <w:jc w:val="both"/>
              <w:rPr>
                <w:rFonts w:asciiTheme="majorHAnsi" w:hAnsiTheme="majorHAnsi"/>
                <w:b/>
                <w:bCs/>
                <w:iCs/>
                <w:sz w:val="22"/>
                <w:szCs w:val="22"/>
              </w:rPr>
            </w:pPr>
          </w:p>
          <w:p w:rsidR="007A1790" w:rsidRPr="00853566" w:rsidRDefault="007A1790" w:rsidP="002D2995">
            <w:pPr>
              <w:jc w:val="both"/>
              <w:rPr>
                <w:rFonts w:asciiTheme="majorHAnsi" w:hAnsiTheme="majorHAnsi"/>
                <w:b/>
                <w:bCs/>
                <w:sz w:val="22"/>
                <w:szCs w:val="22"/>
              </w:rPr>
            </w:pPr>
            <w:r w:rsidRPr="00853566">
              <w:rPr>
                <w:rFonts w:asciiTheme="majorHAnsi" w:hAnsiTheme="majorHAnsi"/>
                <w:sz w:val="22"/>
                <w:szCs w:val="22"/>
              </w:rPr>
              <w:t>Priimant sprendimus dėl tiekėjo pašalinimo iš pirkimo procedūros šiame punkte nurodytu pašalinimo pagrindu, be kita ko, atsižvelgiama į</w:t>
            </w:r>
            <w:r w:rsidRPr="00853566">
              <w:rPr>
                <w:rFonts w:asciiTheme="majorHAnsi" w:hAnsiTheme="majorHAnsi"/>
                <w:b/>
                <w:bCs/>
                <w:sz w:val="22"/>
                <w:szCs w:val="22"/>
              </w:rPr>
              <w:t xml:space="preserve"> </w:t>
            </w:r>
            <w:r w:rsidRPr="00853566">
              <w:rPr>
                <w:rFonts w:asciiTheme="majorHAnsi" w:hAnsiTheme="majorHAnsi"/>
                <w:sz w:val="22"/>
                <w:szCs w:val="22"/>
              </w:rPr>
              <w:t xml:space="preserve">nacionalinėje duomenų bazėje adresu </w:t>
            </w:r>
            <w:hyperlink r:id="rId18">
              <w:r w:rsidRPr="00853566">
                <w:rPr>
                  <w:rFonts w:asciiTheme="majorHAnsi" w:hAnsiTheme="majorHAnsi"/>
                  <w:sz w:val="22"/>
                  <w:szCs w:val="22"/>
                  <w:u w:val="single"/>
                </w:rPr>
                <w:t>https://www.vmi.lt/evmi/mokesciu-moketoju-informacija</w:t>
              </w:r>
            </w:hyperlink>
            <w:r w:rsidRPr="00853566">
              <w:rPr>
                <w:rFonts w:asciiTheme="majorHAnsi" w:hAnsiTheme="majorHAnsi"/>
                <w:sz w:val="22"/>
                <w:szCs w:val="22"/>
              </w:rPr>
              <w:t xml:space="preserve"> skelbiamą informaciją.</w:t>
            </w:r>
          </w:p>
        </w:tc>
      </w:tr>
      <w:tr w:rsidR="007A1790" w:rsidRPr="00853566" w:rsidTr="00EF1082">
        <w:tc>
          <w:tcPr>
            <w:tcW w:w="846" w:type="dxa"/>
          </w:tcPr>
          <w:p w:rsidR="007A1790" w:rsidRPr="00853566" w:rsidRDefault="007A1790" w:rsidP="002D2995">
            <w:pPr>
              <w:suppressAutoHyphens/>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tiekėjo sąžiningumu, kai jis </w:t>
            </w:r>
            <w:r w:rsidRPr="00853566">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VPĮ 46 straipsnio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4 dalies 7 punkto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c papunktis</w:t>
            </w:r>
          </w:p>
          <w:p w:rsidR="007A1790" w:rsidRPr="00853566" w:rsidRDefault="007A1790" w:rsidP="002D2995">
            <w:pPr>
              <w:rPr>
                <w:rFonts w:asciiTheme="majorHAnsi" w:eastAsia="Yu Mincho" w:hAnsiTheme="majorHAnsi"/>
                <w:sz w:val="22"/>
                <w:szCs w:val="22"/>
              </w:rPr>
            </w:pP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 xml:space="preserve">EBVPD III dalies </w:t>
            </w: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Iš Lietuvoje įsteigtų subjektų įrodančių dokumentų nereikalaujama. Užtenka pateikto EBVPD.</w:t>
            </w:r>
          </w:p>
          <w:p w:rsidR="007A1790" w:rsidRPr="00853566" w:rsidRDefault="007A1790" w:rsidP="002D2995">
            <w:pPr>
              <w:jc w:val="both"/>
              <w:rPr>
                <w:rFonts w:asciiTheme="majorHAnsi" w:hAnsiTheme="majorHAnsi"/>
                <w:bCs/>
                <w:iCs/>
                <w:sz w:val="22"/>
                <w:szCs w:val="22"/>
              </w:rPr>
            </w:pPr>
          </w:p>
          <w:p w:rsidR="007A1790" w:rsidRPr="00853566" w:rsidRDefault="007A1790" w:rsidP="002D2995">
            <w:pPr>
              <w:rPr>
                <w:rFonts w:asciiTheme="majorHAnsi" w:hAnsiTheme="majorHAnsi"/>
                <w:b/>
                <w:bCs/>
                <w:sz w:val="22"/>
                <w:szCs w:val="22"/>
              </w:rPr>
            </w:pPr>
            <w:r w:rsidRPr="00853566">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7A1790" w:rsidRPr="00853566" w:rsidRDefault="00E97844" w:rsidP="002D2995">
            <w:pPr>
              <w:rPr>
                <w:rFonts w:asciiTheme="majorHAnsi" w:hAnsiTheme="majorHAnsi"/>
                <w:bCs/>
                <w:iCs/>
                <w:sz w:val="22"/>
                <w:szCs w:val="22"/>
              </w:rPr>
            </w:pPr>
            <w:hyperlink r:id="rId19" w:history="1">
              <w:r w:rsidR="007A1790" w:rsidRPr="00853566">
                <w:rPr>
                  <w:rFonts w:asciiTheme="majorHAnsi" w:hAnsiTheme="majorHAnsi"/>
                  <w:sz w:val="22"/>
                  <w:szCs w:val="22"/>
                  <w:u w:val="single"/>
                </w:rPr>
                <w:t>https://kt.gov.lt/lt/atviri-duomenys/diskvalifikavimas-is-viesuju-pirkimu</w:t>
              </w:r>
            </w:hyperlink>
            <w:r w:rsidR="007A1790" w:rsidRPr="00853566">
              <w:rPr>
                <w:rFonts w:asciiTheme="majorHAnsi" w:hAnsiTheme="majorHAnsi"/>
                <w:sz w:val="22"/>
                <w:szCs w:val="22"/>
              </w:rPr>
              <w:t xml:space="preserve"> skelbiamą informaciją. </w:t>
            </w:r>
          </w:p>
        </w:tc>
      </w:tr>
    </w:tbl>
    <w:p w:rsidR="00E85BB1" w:rsidRPr="00853566" w:rsidRDefault="00E85BB1" w:rsidP="00E85BB1">
      <w:pPr>
        <w:pStyle w:val="Body2"/>
        <w:ind w:firstLine="851"/>
        <w:rPr>
          <w:rFonts w:asciiTheme="majorHAnsi" w:hAnsiTheme="majorHAnsi" w:cs="Times New Roman"/>
          <w:lang w:val="lt-LT"/>
        </w:rPr>
      </w:pPr>
    </w:p>
    <w:p w:rsidR="0084605A" w:rsidRPr="00227A74" w:rsidRDefault="00833F7C" w:rsidP="0084605A">
      <w:pPr>
        <w:pStyle w:val="Body2"/>
        <w:spacing w:after="0"/>
        <w:ind w:firstLine="709"/>
        <w:rPr>
          <w:rFonts w:asciiTheme="majorHAnsi" w:hAnsiTheme="majorHAnsi"/>
          <w:lang w:val="lt-LT"/>
        </w:rPr>
      </w:pPr>
      <w:bookmarkStart w:id="15" w:name="_Toc487805678"/>
      <w:bookmarkStart w:id="16" w:name="_Toc488054834"/>
      <w:bookmarkStart w:id="17" w:name="_Toc227136940"/>
      <w:r w:rsidRPr="00227A74">
        <w:rPr>
          <w:rFonts w:asciiTheme="majorHAnsi" w:hAnsiTheme="majorHAnsi"/>
          <w:lang w:val="lt-LT"/>
        </w:rPr>
        <w:t xml:space="preserve">3.9. </w:t>
      </w:r>
      <w:r w:rsidR="0084605A" w:rsidRPr="00227A74">
        <w:rPr>
          <w:rFonts w:asciiTheme="majorHAnsi" w:hAnsiTheme="majorHAnsi"/>
          <w:lang w:val="lt-LT"/>
        </w:rPr>
        <w:t>Tiekėjas, dalyvaujantis pirkime, turi atitikti kvalifikacinius reikalavimus ir, jeigu taikytina, laikytis kokybė</w:t>
      </w:r>
      <w:r w:rsidR="0084605A" w:rsidRPr="00853566">
        <w:rPr>
          <w:rFonts w:asciiTheme="majorHAnsi" w:hAnsiTheme="majorHAnsi"/>
          <w:lang w:val="pt-PT"/>
        </w:rPr>
        <w:t>s vadybos sistemos ir (arba) aplinkos apsaugos vadybos sistemos standart</w:t>
      </w:r>
      <w:r w:rsidR="0084605A" w:rsidRPr="00227A74">
        <w:rPr>
          <w:rFonts w:asciiTheme="majorHAnsi" w:hAnsiTheme="majorHAnsi"/>
          <w:lang w:val="lt-LT"/>
        </w:rPr>
        <w:t>ų</w:t>
      </w:r>
      <w:r w:rsidR="0084605A" w:rsidRPr="00853566">
        <w:rPr>
          <w:rFonts w:asciiTheme="majorHAnsi" w:hAnsiTheme="majorHAnsi"/>
          <w:lang w:val="de-DE"/>
        </w:rPr>
        <w:t xml:space="preserve">, </w:t>
      </w:r>
      <w:proofErr w:type="spellStart"/>
      <w:r w:rsidR="0084605A" w:rsidRPr="00853566">
        <w:rPr>
          <w:rFonts w:asciiTheme="majorHAnsi" w:hAnsiTheme="majorHAnsi"/>
          <w:lang w:val="de-DE"/>
        </w:rPr>
        <w:t>nurodyt</w:t>
      </w:r>
      <w:proofErr w:type="spellEnd"/>
      <w:r w:rsidR="0084605A" w:rsidRPr="00227A74">
        <w:rPr>
          <w:rFonts w:asciiTheme="majorHAnsi" w:hAnsiTheme="majorHAnsi"/>
          <w:lang w:val="lt-LT"/>
        </w:rPr>
        <w:t>ų CVP IS paskelbto skelbim</w:t>
      </w:r>
      <w:r w:rsidR="007A1790" w:rsidRPr="00227A74">
        <w:rPr>
          <w:rFonts w:asciiTheme="majorHAnsi" w:hAnsiTheme="majorHAnsi"/>
          <w:lang w:val="lt-LT"/>
        </w:rPr>
        <w:t>e</w:t>
      </w:r>
      <w:r w:rsidR="0084605A" w:rsidRPr="00227A74">
        <w:rPr>
          <w:rFonts w:asciiTheme="majorHAnsi" w:hAnsiTheme="majorHAnsi"/>
          <w:lang w:val="lt-LT"/>
        </w:rPr>
        <w:t xml:space="preserve"> apie pirkimą. </w:t>
      </w:r>
    </w:p>
    <w:p w:rsidR="0084605A" w:rsidRPr="00227A74" w:rsidRDefault="0084605A" w:rsidP="0084605A">
      <w:pPr>
        <w:pBdr>
          <w:top w:val="nil"/>
          <w:left w:val="nil"/>
          <w:bottom w:val="nil"/>
          <w:right w:val="nil"/>
          <w:between w:val="nil"/>
          <w:bar w:val="nil"/>
        </w:pBdr>
        <w:suppressAutoHyphens/>
        <w:spacing w:after="40"/>
        <w:ind w:firstLine="709"/>
        <w:jc w:val="both"/>
        <w:rPr>
          <w:rFonts w:asciiTheme="majorHAnsi" w:eastAsia="Arial Unicode MS" w:hAnsiTheme="majorHAnsi"/>
          <w:b/>
          <w:color w:val="000000"/>
          <w:sz w:val="22"/>
          <w:szCs w:val="22"/>
          <w:bdr w:val="nil"/>
          <w:lang w:eastAsia="lt-LT"/>
        </w:rPr>
      </w:pPr>
      <w:r w:rsidRPr="00227A74">
        <w:rPr>
          <w:rFonts w:asciiTheme="majorHAnsi" w:eastAsia="Arial Unicode MS" w:hAnsiTheme="majorHAnsi"/>
          <w:b/>
          <w:color w:val="000000"/>
          <w:sz w:val="22"/>
          <w:szCs w:val="22"/>
          <w:u w:val="single"/>
          <w:bdr w:val="nil"/>
          <w:lang w:eastAsia="lt-LT"/>
        </w:rPr>
        <w:t>Tiekėjas, dalyvaujantis pirkime, turi atitikti kvalifikacinius reikalavimus</w:t>
      </w:r>
      <w:r w:rsidRPr="00853566">
        <w:rPr>
          <w:rFonts w:asciiTheme="majorHAnsi" w:eastAsia="Arial Unicode MS" w:hAnsiTheme="majorHAnsi"/>
          <w:b/>
          <w:color w:val="000000"/>
          <w:sz w:val="22"/>
          <w:szCs w:val="22"/>
          <w:u w:val="single"/>
          <w:bdr w:val="nil"/>
          <w:lang w:val="de-DE" w:eastAsia="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11"/>
        <w:gridCol w:w="4677"/>
      </w:tblGrid>
      <w:tr w:rsidR="00497BEB" w:rsidRPr="00CB12CA" w:rsidTr="00497BEB">
        <w:trPr>
          <w:cantSplit/>
          <w:trHeight w:val="338"/>
        </w:trPr>
        <w:tc>
          <w:tcPr>
            <w:tcW w:w="851" w:type="dxa"/>
            <w:vMerge w:val="restart"/>
          </w:tcPr>
          <w:p w:rsidR="00497BEB" w:rsidRPr="00CB12CA" w:rsidRDefault="00497BEB" w:rsidP="00497BEB">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 xml:space="preserve">Eil. Nr. </w:t>
            </w:r>
          </w:p>
        </w:tc>
        <w:tc>
          <w:tcPr>
            <w:tcW w:w="8788" w:type="dxa"/>
            <w:gridSpan w:val="2"/>
          </w:tcPr>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sz w:val="22"/>
                <w:szCs w:val="22"/>
              </w:rPr>
              <w:t>Tiekėjų kvalifikacijos reikalavimai ir juos įrodantys dokumentai</w:t>
            </w:r>
          </w:p>
        </w:tc>
      </w:tr>
      <w:tr w:rsidR="00497BEB" w:rsidRPr="00CB12CA" w:rsidTr="00497BEB">
        <w:trPr>
          <w:cantSplit/>
          <w:trHeight w:val="555"/>
        </w:trPr>
        <w:tc>
          <w:tcPr>
            <w:tcW w:w="851" w:type="dxa"/>
            <w:vMerge/>
          </w:tcPr>
          <w:p w:rsidR="00497BEB" w:rsidRPr="00CB12CA" w:rsidRDefault="00497BEB" w:rsidP="00497BEB">
            <w:pPr>
              <w:widowControl w:val="0"/>
              <w:contextualSpacing/>
              <w:jc w:val="center"/>
              <w:rPr>
                <w:rFonts w:asciiTheme="majorHAnsi" w:eastAsia="Calibri" w:hAnsiTheme="majorHAnsi"/>
                <w:color w:val="000000"/>
                <w:sz w:val="22"/>
                <w:szCs w:val="22"/>
              </w:rPr>
            </w:pPr>
          </w:p>
        </w:tc>
        <w:tc>
          <w:tcPr>
            <w:tcW w:w="4111" w:type="dxa"/>
          </w:tcPr>
          <w:p w:rsidR="00497BEB" w:rsidRPr="00CB12CA" w:rsidRDefault="00497BEB" w:rsidP="00497BEB">
            <w:pPr>
              <w:tabs>
                <w:tab w:val="left" w:pos="1155"/>
              </w:tabs>
              <w:spacing w:line="256" w:lineRule="auto"/>
              <w:jc w:val="center"/>
              <w:rPr>
                <w:rFonts w:asciiTheme="majorHAnsi" w:hAnsiTheme="majorHAnsi"/>
                <w:sz w:val="22"/>
                <w:szCs w:val="22"/>
              </w:rPr>
            </w:pPr>
            <w:r w:rsidRPr="00CB12CA">
              <w:rPr>
                <w:rFonts w:asciiTheme="majorHAnsi" w:hAnsiTheme="majorHAnsi"/>
                <w:sz w:val="22"/>
                <w:szCs w:val="22"/>
              </w:rPr>
              <w:t>Kvalifikaciniai reikalavimai</w:t>
            </w:r>
          </w:p>
        </w:tc>
        <w:tc>
          <w:tcPr>
            <w:tcW w:w="4677" w:type="dxa"/>
          </w:tcPr>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sz w:val="22"/>
                <w:szCs w:val="22"/>
              </w:rPr>
              <w:t xml:space="preserve">Kvalifikacinius reikalavimus įrodantys </w:t>
            </w:r>
          </w:p>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sz w:val="22"/>
                <w:szCs w:val="22"/>
              </w:rPr>
              <w:t>dokumentai</w:t>
            </w:r>
          </w:p>
        </w:tc>
      </w:tr>
      <w:tr w:rsidR="00497BEB" w:rsidRPr="00CB12CA" w:rsidTr="00497BEB">
        <w:trPr>
          <w:cantSplit/>
          <w:trHeight w:val="408"/>
        </w:trPr>
        <w:tc>
          <w:tcPr>
            <w:tcW w:w="9639" w:type="dxa"/>
            <w:gridSpan w:val="3"/>
          </w:tcPr>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b/>
                <w:sz w:val="22"/>
                <w:szCs w:val="22"/>
              </w:rPr>
              <w:t>Techninio ir profesinio pajėgumo reikalavimai</w:t>
            </w:r>
          </w:p>
        </w:tc>
      </w:tr>
      <w:tr w:rsidR="00E97844" w:rsidRPr="00CB12CA" w:rsidTr="00497BEB">
        <w:trPr>
          <w:cantSplit/>
          <w:trHeight w:val="1419"/>
        </w:trPr>
        <w:tc>
          <w:tcPr>
            <w:tcW w:w="851" w:type="dxa"/>
          </w:tcPr>
          <w:p w:rsidR="00E97844" w:rsidRPr="00CB12CA" w:rsidRDefault="00E97844" w:rsidP="00E97844">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3.9.1.</w:t>
            </w:r>
          </w:p>
        </w:tc>
        <w:tc>
          <w:tcPr>
            <w:tcW w:w="4111" w:type="dxa"/>
          </w:tcPr>
          <w:p w:rsidR="00E97844" w:rsidRPr="00CB12CA" w:rsidRDefault="00E97844" w:rsidP="00E97844">
            <w:pPr>
              <w:widowControl w:val="0"/>
              <w:tabs>
                <w:tab w:val="left" w:pos="1418"/>
                <w:tab w:val="left" w:pos="1701"/>
              </w:tabs>
              <w:spacing w:before="60" w:after="60"/>
              <w:contextualSpacing/>
              <w:jc w:val="both"/>
              <w:rPr>
                <w:rFonts w:asciiTheme="majorHAnsi" w:hAnsiTheme="majorHAnsi"/>
                <w:color w:val="000000"/>
                <w:sz w:val="22"/>
                <w:szCs w:val="22"/>
              </w:rPr>
            </w:pPr>
            <w:r w:rsidRPr="00CB12CA">
              <w:rPr>
                <w:rFonts w:asciiTheme="majorHAnsi" w:hAnsiTheme="majorHAnsi"/>
                <w:sz w:val="22"/>
                <w:szCs w:val="22"/>
              </w:rPr>
              <w:t>Tiekėjas privalo turėti serviso inžinierius (bent vieną) turinčius teisę atlikti remonto bei techninės priežiūros darbus siūlomai įrangai (arba turėti susitarimą su tokiu serviso inžinieriumi ar įmone).</w:t>
            </w:r>
          </w:p>
        </w:tc>
        <w:tc>
          <w:tcPr>
            <w:tcW w:w="4677" w:type="dxa"/>
          </w:tcPr>
          <w:p w:rsidR="00E97844" w:rsidRDefault="00E97844" w:rsidP="00E97844">
            <w:pPr>
              <w:widowControl w:val="0"/>
              <w:spacing w:before="60" w:after="60"/>
              <w:contextualSpacing/>
              <w:jc w:val="both"/>
              <w:rPr>
                <w:rFonts w:asciiTheme="majorHAnsi" w:hAnsiTheme="majorHAnsi"/>
                <w:sz w:val="22"/>
                <w:szCs w:val="22"/>
              </w:rPr>
            </w:pPr>
            <w:r w:rsidRPr="00CB12CA">
              <w:rPr>
                <w:rFonts w:asciiTheme="majorHAnsi" w:hAnsiTheme="majorHAnsi"/>
                <w:sz w:val="22"/>
                <w:szCs w:val="22"/>
              </w:rPr>
              <w:t>Pateikiami sertifikatai ar kiti lygiaverčiai dokumentai, įrodantys teisę atlikti remonto bei techninės priežiūros darbus siūlomai įrangai</w:t>
            </w:r>
            <w:r>
              <w:rPr>
                <w:rFonts w:asciiTheme="majorHAnsi" w:hAnsiTheme="majorHAnsi"/>
                <w:sz w:val="22"/>
                <w:szCs w:val="22"/>
              </w:rPr>
              <w:t xml:space="preserve"> bei dokumentai (pvz. </w:t>
            </w:r>
            <w:r w:rsidRPr="00924EDF">
              <w:rPr>
                <w:rFonts w:asciiTheme="majorHAnsi" w:hAnsiTheme="majorHAnsi"/>
                <w:sz w:val="22"/>
                <w:szCs w:val="22"/>
              </w:rPr>
              <w:t>Tiekėjo arba jo įgalioto asmens patvirtintas  bei pasirašytas raštas</w:t>
            </w:r>
            <w:r>
              <w:rPr>
                <w:rFonts w:asciiTheme="majorHAnsi" w:hAnsiTheme="majorHAnsi"/>
                <w:sz w:val="22"/>
                <w:szCs w:val="22"/>
              </w:rPr>
              <w:t>/deklaracija)</w:t>
            </w:r>
            <w:r w:rsidRPr="00924EDF">
              <w:rPr>
                <w:rFonts w:asciiTheme="majorHAnsi" w:hAnsiTheme="majorHAnsi"/>
                <w:sz w:val="22"/>
                <w:szCs w:val="22"/>
              </w:rPr>
              <w:t xml:space="preserve"> jog nurodytas (i) specialistas (ai) yra Tiekėjo darbuotojas</w:t>
            </w:r>
            <w:r>
              <w:rPr>
                <w:rFonts w:asciiTheme="majorHAnsi" w:hAnsiTheme="majorHAnsi"/>
                <w:sz w:val="22"/>
                <w:szCs w:val="22"/>
              </w:rPr>
              <w:t xml:space="preserve">. </w:t>
            </w:r>
          </w:p>
          <w:p w:rsidR="00E97844" w:rsidRDefault="00E97844" w:rsidP="00E97844">
            <w:pPr>
              <w:widowControl w:val="0"/>
              <w:spacing w:before="60" w:after="60"/>
              <w:contextualSpacing/>
              <w:jc w:val="both"/>
              <w:rPr>
                <w:rFonts w:asciiTheme="majorHAnsi" w:hAnsiTheme="majorHAnsi"/>
                <w:sz w:val="22"/>
                <w:szCs w:val="22"/>
              </w:rPr>
            </w:pPr>
            <w:r w:rsidRPr="00CB12CA">
              <w:rPr>
                <w:rFonts w:asciiTheme="majorHAnsi" w:hAnsiTheme="majorHAnsi"/>
                <w:sz w:val="22"/>
                <w:szCs w:val="22"/>
                <w:u w:val="single"/>
              </w:rPr>
              <w:t>Pateikiam</w:t>
            </w:r>
            <w:r>
              <w:rPr>
                <w:rFonts w:asciiTheme="majorHAnsi" w:hAnsiTheme="majorHAnsi"/>
                <w:sz w:val="22"/>
                <w:szCs w:val="22"/>
                <w:u w:val="single"/>
              </w:rPr>
              <w:t>os</w:t>
            </w:r>
            <w:r w:rsidRPr="00CB12CA">
              <w:rPr>
                <w:rFonts w:asciiTheme="majorHAnsi" w:hAnsiTheme="majorHAnsi"/>
                <w:sz w:val="22"/>
                <w:szCs w:val="22"/>
                <w:u w:val="single"/>
              </w:rPr>
              <w:t xml:space="preserve"> skaitmeninė</w:t>
            </w:r>
            <w:r>
              <w:rPr>
                <w:rFonts w:asciiTheme="majorHAnsi" w:hAnsiTheme="majorHAnsi"/>
                <w:sz w:val="22"/>
                <w:szCs w:val="22"/>
                <w:u w:val="single"/>
              </w:rPr>
              <w:t>s</w:t>
            </w:r>
            <w:r w:rsidRPr="00CB12CA">
              <w:rPr>
                <w:rFonts w:asciiTheme="majorHAnsi" w:hAnsiTheme="majorHAnsi"/>
                <w:sz w:val="22"/>
                <w:szCs w:val="22"/>
                <w:u w:val="single"/>
              </w:rPr>
              <w:t xml:space="preserve"> dokument</w:t>
            </w:r>
            <w:r>
              <w:rPr>
                <w:rFonts w:asciiTheme="majorHAnsi" w:hAnsiTheme="majorHAnsi"/>
                <w:sz w:val="22"/>
                <w:szCs w:val="22"/>
                <w:u w:val="single"/>
              </w:rPr>
              <w:t xml:space="preserve">ų </w:t>
            </w:r>
            <w:r w:rsidRPr="00CB12CA">
              <w:rPr>
                <w:rFonts w:asciiTheme="majorHAnsi" w:hAnsiTheme="majorHAnsi"/>
                <w:sz w:val="22"/>
                <w:szCs w:val="22"/>
                <w:u w:val="single"/>
              </w:rPr>
              <w:t>kopij</w:t>
            </w:r>
            <w:r>
              <w:rPr>
                <w:rFonts w:asciiTheme="majorHAnsi" w:hAnsiTheme="majorHAnsi"/>
                <w:sz w:val="22"/>
                <w:szCs w:val="22"/>
                <w:u w:val="single"/>
              </w:rPr>
              <w:t>os</w:t>
            </w:r>
            <w:r w:rsidRPr="00CB12CA">
              <w:rPr>
                <w:rFonts w:asciiTheme="majorHAnsi" w:hAnsiTheme="majorHAnsi"/>
                <w:sz w:val="22"/>
                <w:szCs w:val="22"/>
              </w:rPr>
              <w:t>.*</w:t>
            </w:r>
          </w:p>
          <w:p w:rsidR="00E97844" w:rsidRDefault="00E97844" w:rsidP="00E97844">
            <w:pPr>
              <w:widowControl w:val="0"/>
              <w:spacing w:before="60" w:after="60"/>
              <w:contextualSpacing/>
              <w:jc w:val="both"/>
              <w:rPr>
                <w:rFonts w:asciiTheme="majorHAnsi" w:hAnsiTheme="majorHAnsi"/>
                <w:sz w:val="22"/>
                <w:szCs w:val="22"/>
              </w:rPr>
            </w:pPr>
          </w:p>
          <w:p w:rsidR="00E97844" w:rsidRPr="00924EDF" w:rsidRDefault="00E97844" w:rsidP="00E97844">
            <w:pPr>
              <w:widowControl w:val="0"/>
              <w:spacing w:before="60" w:after="60"/>
              <w:contextualSpacing/>
              <w:jc w:val="both"/>
              <w:rPr>
                <w:rFonts w:asciiTheme="majorHAnsi" w:hAnsiTheme="majorHAnsi"/>
                <w:i/>
                <w:sz w:val="22"/>
                <w:szCs w:val="22"/>
              </w:rPr>
            </w:pPr>
            <w:r w:rsidRPr="003B46B6">
              <w:rPr>
                <w:rFonts w:asciiTheme="majorHAnsi" w:hAnsiTheme="majorHAnsi"/>
                <w:i/>
                <w:sz w:val="22"/>
                <w:szCs w:val="22"/>
              </w:rPr>
              <w:t>Tuo atveju, jeigu pasitelkiamas specialistas nėra tiekėjo arba subtiekėjo darbuotojas, o jį ketinama įdarbinti – kartu su pasiūlymu turi būti pateiktas tai patvirtinantis ketinimų protokolas/preliminarioji sutartis ar kitas lygiavertis įrodymas.</w:t>
            </w:r>
          </w:p>
        </w:tc>
      </w:tr>
    </w:tbl>
    <w:p w:rsidR="00497BEB" w:rsidRPr="00700B84" w:rsidRDefault="00497BEB" w:rsidP="00497BEB">
      <w:pPr>
        <w:suppressAutoHyphens/>
        <w:spacing w:after="40"/>
        <w:ind w:firstLine="709"/>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Jei bendrą pasiūlymą pateikia ūkio subjektų grupė, šį reikalavimą turi atitikti ir pateikti nurodytus dokumentus bent vienas ūkio subjektų grupės narys.</w:t>
      </w:r>
    </w:p>
    <w:p w:rsidR="00497BEB" w:rsidRPr="00CB12CA" w:rsidRDefault="00497BEB" w:rsidP="00497BEB">
      <w:pPr>
        <w:suppressAutoHyphens/>
        <w:ind w:firstLine="567"/>
        <w:jc w:val="both"/>
        <w:rPr>
          <w:rFonts w:asciiTheme="majorHAnsi" w:hAnsiTheme="majorHAnsi"/>
          <w:b/>
          <w:i/>
          <w:color w:val="000000"/>
          <w:sz w:val="22"/>
          <w:szCs w:val="22"/>
          <w:lang w:eastAsia="lt-LT"/>
        </w:rPr>
      </w:pPr>
      <w:r w:rsidRPr="00CB12CA">
        <w:rPr>
          <w:rFonts w:asciiTheme="majorHAnsi" w:hAnsiTheme="majorHAnsi"/>
          <w:b/>
          <w:i/>
          <w:color w:val="000000"/>
          <w:sz w:val="22"/>
          <w:szCs w:val="22"/>
          <w:lang w:eastAsia="lt-LT"/>
        </w:rPr>
        <w:t>Pastaba* Kvalifikacinių reikalavimų dokumentus bus prašoma pateikti galimo laimėtojo, tačiau kvalifikacija turi būti įgyta iki galutinio pasiūlymų pateikimo termino.</w:t>
      </w:r>
      <w:r>
        <w:rPr>
          <w:rFonts w:asciiTheme="majorHAnsi" w:hAnsiTheme="majorHAnsi"/>
          <w:b/>
          <w:i/>
          <w:color w:val="000000"/>
          <w:sz w:val="22"/>
          <w:szCs w:val="22"/>
          <w:lang w:eastAsia="lt-LT"/>
        </w:rPr>
        <w:t xml:space="preserve"> </w:t>
      </w:r>
    </w:p>
    <w:p w:rsidR="003C1D30" w:rsidRPr="00853566" w:rsidRDefault="003C1D30" w:rsidP="00833F7C">
      <w:pPr>
        <w:suppressAutoHyphens/>
        <w:ind w:firstLine="567"/>
        <w:jc w:val="both"/>
        <w:rPr>
          <w:rFonts w:asciiTheme="majorHAnsi" w:eastAsia="Arial Unicode MS" w:hAnsiTheme="majorHAnsi"/>
          <w:color w:val="000000"/>
          <w:sz w:val="22"/>
          <w:szCs w:val="22"/>
          <w:bdr w:val="nil"/>
          <w:lang w:eastAsia="lt-LT"/>
        </w:rPr>
      </w:pPr>
    </w:p>
    <w:p w:rsidR="00833F7C" w:rsidRPr="00853566" w:rsidRDefault="00833F7C" w:rsidP="00833F7C">
      <w:pPr>
        <w:suppressAutoHyphens/>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853566">
        <w:rPr>
          <w:rFonts w:asciiTheme="majorHAnsi" w:eastAsia="Arial Unicode MS" w:hAnsiTheme="majorHAnsi"/>
          <w:i/>
          <w:iCs/>
          <w:color w:val="000000"/>
          <w:sz w:val="22"/>
          <w:szCs w:val="22"/>
          <w:bdr w:val="nil"/>
          <w:lang w:eastAsia="lt-LT"/>
        </w:rPr>
        <w:t>Apostille</w:t>
      </w:r>
      <w:proofErr w:type="spellEnd"/>
      <w:r w:rsidRPr="00853566">
        <w:rPr>
          <w:rFonts w:asciiTheme="majorHAnsi" w:eastAsia="Arial Unicode MS" w:hAnsiTheme="majorHAnsi"/>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833F7C" w:rsidRPr="00853566" w:rsidRDefault="00833F7C" w:rsidP="00833F7C">
      <w:pPr>
        <w:suppressAutoHyphens/>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833F7C" w:rsidRPr="00853566" w:rsidRDefault="00833F7C" w:rsidP="00833F7C">
      <w:pPr>
        <w:suppressAutoHyphens/>
        <w:spacing w:after="40"/>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sz w:val="22"/>
          <w:szCs w:val="22"/>
          <w:bdr w:val="nil"/>
          <w:lang w:eastAsia="lt-LT"/>
        </w:rPr>
        <w:t xml:space="preserve">3.12. </w:t>
      </w:r>
      <w:r w:rsidRPr="00853566">
        <w:rPr>
          <w:rFonts w:asciiTheme="majorHAnsi" w:eastAsia="Arial Unicode MS" w:hAnsiTheme="majorHAnsi"/>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833F7C" w:rsidRPr="00853566" w:rsidRDefault="00833F7C" w:rsidP="00833F7C">
      <w:pPr>
        <w:suppressAutoHyphens/>
        <w:ind w:firstLine="567"/>
        <w:jc w:val="both"/>
        <w:rPr>
          <w:rFonts w:asciiTheme="majorHAnsi" w:eastAsia="Arial Unicode MS" w:hAnsiTheme="majorHAnsi"/>
          <w:sz w:val="22"/>
          <w:szCs w:val="22"/>
          <w:u w:val="single"/>
          <w:bdr w:val="nil"/>
          <w:lang w:eastAsia="lt-LT"/>
        </w:rPr>
      </w:pPr>
      <w:r w:rsidRPr="00853566">
        <w:rPr>
          <w:rFonts w:asciiTheme="majorHAnsi" w:eastAsia="Arial Unicode MS" w:hAnsiTheme="majorHAnsi"/>
          <w:sz w:val="22"/>
          <w:szCs w:val="22"/>
          <w:u w:val="single"/>
          <w:bdr w:val="nil"/>
          <w:lang w:eastAsia="lt-LT"/>
        </w:rPr>
        <w:t xml:space="preserve">3.13. Kiekvienas subjektas, kurio pajėgumais </w:t>
      </w:r>
      <w:r w:rsidRPr="00853566">
        <w:rPr>
          <w:rFonts w:asciiTheme="majorHAnsi" w:eastAsia="Arial Unicode MS" w:hAnsiTheme="majorHAnsi"/>
          <w:color w:val="000000"/>
          <w:sz w:val="22"/>
          <w:szCs w:val="22"/>
          <w:u w:val="single"/>
          <w:bdr w:val="nil"/>
          <w:lang w:val="pt-PT" w:eastAsia="lt-LT"/>
        </w:rPr>
        <w:t>tiek</w:t>
      </w:r>
      <w:r w:rsidRPr="00853566">
        <w:rPr>
          <w:rFonts w:asciiTheme="majorHAnsi" w:eastAsia="Arial Unicode MS" w:hAnsiTheme="majorHAnsi"/>
          <w:color w:val="000000"/>
          <w:sz w:val="22"/>
          <w:szCs w:val="22"/>
          <w:u w:val="single"/>
          <w:bdr w:val="nil"/>
          <w:lang w:eastAsia="lt-LT"/>
        </w:rPr>
        <w:t>ė</w:t>
      </w:r>
      <w:proofErr w:type="spellStart"/>
      <w:r w:rsidRPr="00853566">
        <w:rPr>
          <w:rFonts w:asciiTheme="majorHAnsi" w:eastAsia="Arial Unicode MS" w:hAnsiTheme="majorHAnsi"/>
          <w:color w:val="000000"/>
          <w:sz w:val="22"/>
          <w:szCs w:val="22"/>
          <w:u w:val="single"/>
          <w:bdr w:val="nil"/>
          <w:lang w:val="es-ES_tradnl" w:eastAsia="lt-LT"/>
        </w:rPr>
        <w:t>jas</w:t>
      </w:r>
      <w:proofErr w:type="spellEnd"/>
      <w:r w:rsidRPr="00853566">
        <w:rPr>
          <w:rFonts w:asciiTheme="majorHAnsi" w:eastAsia="Arial Unicode MS" w:hAnsiTheme="majorHAnsi"/>
          <w:color w:val="000000"/>
          <w:sz w:val="22"/>
          <w:szCs w:val="22"/>
          <w:u w:val="single"/>
          <w:bdr w:val="nil"/>
          <w:lang w:val="es-ES_tradnl" w:eastAsia="lt-LT"/>
        </w:rPr>
        <w:t xml:space="preserve"> </w:t>
      </w:r>
      <w:proofErr w:type="spellStart"/>
      <w:r w:rsidRPr="00853566">
        <w:rPr>
          <w:rFonts w:asciiTheme="majorHAnsi" w:eastAsia="Arial Unicode MS" w:hAnsiTheme="majorHAnsi"/>
          <w:color w:val="000000"/>
          <w:sz w:val="22"/>
          <w:szCs w:val="22"/>
          <w:u w:val="single"/>
          <w:bdr w:val="nil"/>
          <w:lang w:val="es-ES_tradnl" w:eastAsia="lt-LT"/>
        </w:rPr>
        <w:t>remiasi</w:t>
      </w:r>
      <w:proofErr w:type="spellEnd"/>
      <w:r w:rsidRPr="00853566">
        <w:rPr>
          <w:rFonts w:asciiTheme="majorHAnsi" w:eastAsia="Arial Unicode MS" w:hAnsiTheme="majorHAnsi"/>
          <w:color w:val="000000"/>
          <w:sz w:val="22"/>
          <w:szCs w:val="22"/>
          <w:u w:val="single"/>
          <w:bdr w:val="nil"/>
          <w:lang w:val="es-ES_tradnl" w:eastAsia="lt-LT"/>
        </w:rPr>
        <w:t>, u</w:t>
      </w:r>
      <w:r w:rsidRPr="00853566">
        <w:rPr>
          <w:rFonts w:asciiTheme="majorHAnsi" w:eastAsia="Arial Unicode MS" w:hAnsiTheme="majorHAnsi"/>
          <w:color w:val="000000"/>
          <w:sz w:val="22"/>
          <w:szCs w:val="22"/>
          <w:u w:val="single"/>
          <w:bdr w:val="nil"/>
          <w:lang w:eastAsia="lt-LT"/>
        </w:rPr>
        <w:t>ž</w:t>
      </w:r>
      <w:proofErr w:type="spellStart"/>
      <w:r w:rsidRPr="00853566">
        <w:rPr>
          <w:rFonts w:asciiTheme="majorHAnsi" w:eastAsia="Arial Unicode MS" w:hAnsiTheme="majorHAnsi"/>
          <w:color w:val="000000"/>
          <w:sz w:val="22"/>
          <w:szCs w:val="22"/>
          <w:u w:val="single"/>
          <w:bdr w:val="nil"/>
          <w:lang w:val="es-ES_tradnl" w:eastAsia="lt-LT"/>
        </w:rPr>
        <w:t>pildo</w:t>
      </w:r>
      <w:proofErr w:type="spellEnd"/>
      <w:r w:rsidRPr="00853566">
        <w:rPr>
          <w:rFonts w:asciiTheme="majorHAnsi" w:eastAsia="Arial Unicode MS" w:hAnsiTheme="majorHAnsi"/>
          <w:color w:val="000000"/>
          <w:sz w:val="22"/>
          <w:szCs w:val="22"/>
          <w:u w:val="single"/>
          <w:bdr w:val="nil"/>
          <w:lang w:val="es-ES_tradnl" w:eastAsia="lt-LT"/>
        </w:rPr>
        <w:t xml:space="preserve"> ir </w:t>
      </w:r>
      <w:proofErr w:type="spellStart"/>
      <w:r w:rsidRPr="00853566">
        <w:rPr>
          <w:rFonts w:asciiTheme="majorHAnsi" w:eastAsia="Arial Unicode MS" w:hAnsiTheme="majorHAnsi"/>
          <w:color w:val="000000"/>
          <w:sz w:val="22"/>
          <w:szCs w:val="22"/>
          <w:u w:val="single"/>
          <w:bdr w:val="nil"/>
          <w:lang w:val="es-ES_tradnl" w:eastAsia="lt-LT"/>
        </w:rPr>
        <w:t>pasira</w:t>
      </w:r>
      <w:r w:rsidRPr="00853566">
        <w:rPr>
          <w:rFonts w:asciiTheme="majorHAnsi" w:eastAsia="Arial Unicode MS" w:hAnsiTheme="majorHAnsi"/>
          <w:color w:val="000000"/>
          <w:sz w:val="22"/>
          <w:szCs w:val="22"/>
          <w:u w:val="single"/>
          <w:bdr w:val="nil"/>
          <w:lang w:eastAsia="lt-LT"/>
        </w:rPr>
        <w:t>šo</w:t>
      </w:r>
      <w:proofErr w:type="spellEnd"/>
      <w:r w:rsidRPr="00853566">
        <w:rPr>
          <w:rFonts w:asciiTheme="majorHAnsi" w:eastAsia="Arial Unicode MS" w:hAnsiTheme="majorHAnsi"/>
          <w:color w:val="000000"/>
          <w:sz w:val="22"/>
          <w:szCs w:val="22"/>
          <w:u w:val="single"/>
          <w:bdr w:val="nil"/>
          <w:lang w:eastAsia="lt-LT"/>
        </w:rPr>
        <w:t xml:space="preserve"> atskirą </w:t>
      </w:r>
      <w:r w:rsidRPr="00853566">
        <w:rPr>
          <w:rFonts w:asciiTheme="majorHAnsi" w:eastAsia="Arial Unicode MS" w:hAnsiTheme="majorHAnsi"/>
          <w:color w:val="000000"/>
          <w:sz w:val="22"/>
          <w:szCs w:val="22"/>
          <w:u w:val="single"/>
          <w:bdr w:val="nil"/>
          <w:lang w:val="de-DE" w:eastAsia="lt-LT"/>
        </w:rPr>
        <w:t>EBVPD</w:t>
      </w:r>
      <w:r w:rsidRPr="00853566">
        <w:rPr>
          <w:rFonts w:asciiTheme="majorHAnsi" w:eastAsia="Arial Unicode MS" w:hAnsiTheme="majorHAnsi"/>
          <w:color w:val="000000"/>
          <w:sz w:val="22"/>
          <w:szCs w:val="22"/>
          <w:u w:val="single"/>
          <w:bdr w:val="nil"/>
          <w:lang w:eastAsia="lt-LT"/>
        </w:rPr>
        <w:t>.</w:t>
      </w:r>
    </w:p>
    <w:p w:rsidR="00E97844" w:rsidRPr="00924EDF" w:rsidRDefault="00E97844" w:rsidP="00E97844">
      <w:pPr>
        <w:pStyle w:val="Body2"/>
        <w:spacing w:after="0"/>
        <w:ind w:firstLine="567"/>
        <w:rPr>
          <w:rFonts w:asciiTheme="majorHAnsi" w:hAnsiTheme="majorHAnsi" w:cs="Times New Roman"/>
          <w:b/>
          <w:color w:val="FF0000"/>
          <w:highlight w:val="yellow"/>
          <w:lang w:val="it-IT"/>
        </w:rPr>
      </w:pPr>
      <w:r w:rsidRPr="00924EDF">
        <w:rPr>
          <w:rFonts w:asciiTheme="majorHAnsi" w:hAnsiTheme="majorHAnsi" w:cs="Times New Roman"/>
          <w:b/>
          <w:iCs/>
          <w:color w:val="FF0000"/>
          <w:highlight w:val="yellow"/>
          <w:lang w:val="it-IT"/>
        </w:rPr>
        <w:t>3.14</w:t>
      </w:r>
      <w:r w:rsidRPr="00924EDF">
        <w:rPr>
          <w:rFonts w:asciiTheme="majorHAnsi" w:hAnsiTheme="majorHAnsi" w:cs="Times New Roman"/>
          <w:b/>
          <w:i/>
          <w:iCs/>
          <w:color w:val="FF0000"/>
          <w:highlight w:val="yellow"/>
          <w:lang w:val="it-IT"/>
        </w:rPr>
        <w:t>.</w:t>
      </w:r>
      <w:r w:rsidRPr="00924EDF">
        <w:rPr>
          <w:rFonts w:asciiTheme="majorHAnsi" w:hAnsiTheme="majorHAnsi" w:cs="Times New Roman"/>
          <w:b/>
          <w:color w:val="FF0000"/>
          <w:highlight w:val="yellow"/>
          <w:lang w:val="it-IT"/>
        </w:rPr>
        <w:t xml:space="preserve"> Reikalavimai, susiję su nacionaliniu saugumu:</w:t>
      </w:r>
    </w:p>
    <w:p w:rsidR="00E97844" w:rsidRPr="00E97844" w:rsidRDefault="00E97844" w:rsidP="00E97844">
      <w:pPr>
        <w:shd w:val="clear" w:color="auto" w:fill="FFFFFF"/>
        <w:ind w:firstLine="567"/>
        <w:jc w:val="both"/>
        <w:rPr>
          <w:rFonts w:asciiTheme="majorHAnsi" w:hAnsiTheme="majorHAnsi"/>
          <w:sz w:val="22"/>
          <w:szCs w:val="22"/>
          <w:highlight w:val="yellow"/>
        </w:rPr>
      </w:pPr>
      <w:r w:rsidRPr="00E97844">
        <w:rPr>
          <w:rFonts w:asciiTheme="majorHAnsi" w:hAnsiTheme="majorHAnsi"/>
          <w:sz w:val="22"/>
          <w:szCs w:val="22"/>
          <w:highlight w:val="yellow"/>
        </w:rPr>
        <w:t>3.14.1  Pirkimui taikomos Reglamento nuostatos. Kartu su pasiūlymu tiekėjas turi pateikti užpildytą deklaraciją dėl (ne)atitikties Reglamento nuostatoms, kuri pateikta specialiųjų pirkimo sąlygų 6 priede. Kilus abejonių dėl tiekėjo (ne)atitikties Reglamento nuostatoms, perkančioji organizacija iš galimo laimėtojo prašys pateikti dokumentus, įrodančius deklaracijoje pateiktų duomenų teisingumą.</w:t>
      </w:r>
    </w:p>
    <w:p w:rsidR="00E97844" w:rsidRPr="00E97844" w:rsidRDefault="00E97844" w:rsidP="00E97844">
      <w:pPr>
        <w:shd w:val="clear" w:color="auto" w:fill="FFFFFF"/>
        <w:ind w:firstLine="567"/>
        <w:jc w:val="both"/>
        <w:rPr>
          <w:rFonts w:asciiTheme="majorHAnsi" w:hAnsiTheme="majorHAnsi"/>
          <w:sz w:val="22"/>
          <w:szCs w:val="22"/>
          <w:highlight w:val="yellow"/>
        </w:rPr>
      </w:pPr>
      <w:r w:rsidRPr="00E97844">
        <w:rPr>
          <w:rFonts w:asciiTheme="majorHAnsi" w:hAnsiTheme="majorHAnsi"/>
          <w:sz w:val="22"/>
          <w:szCs w:val="22"/>
          <w:highlight w:val="yellow"/>
        </w:rPr>
        <w:t>3.14.2.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97844" w:rsidRPr="00E97844" w:rsidRDefault="00E97844" w:rsidP="00E97844">
      <w:pPr>
        <w:shd w:val="clear" w:color="auto" w:fill="FFFFFF"/>
        <w:ind w:firstLine="567"/>
        <w:jc w:val="both"/>
        <w:rPr>
          <w:rFonts w:asciiTheme="majorHAnsi" w:hAnsiTheme="majorHAnsi"/>
          <w:sz w:val="22"/>
          <w:szCs w:val="22"/>
          <w:highlight w:val="yellow"/>
        </w:rPr>
      </w:pPr>
      <w:r w:rsidRPr="00E97844">
        <w:rPr>
          <w:rFonts w:asciiTheme="majorHAnsi" w:hAnsiTheme="majorHAnsi"/>
          <w:sz w:val="22"/>
          <w:szCs w:val="22"/>
          <w:highlight w:val="yellow"/>
        </w:rPr>
        <w:t>*Pastaba. Esant poreikiui Perkančioji organizacija gali paprašyti galimo laimėtojo pateikti dokumentus (VPĮ 51 str. 12 d.), pagrindžiančius užpildytoje deklaracijoje (6 priedas) pateiktos informacijos teisingumą.</w:t>
      </w:r>
    </w:p>
    <w:p w:rsidR="00E97844" w:rsidRPr="00924EDF" w:rsidRDefault="00E97844" w:rsidP="00E97844">
      <w:pPr>
        <w:pStyle w:val="ListParagraph"/>
        <w:ind w:left="0" w:firstLine="567"/>
        <w:rPr>
          <w:sz w:val="22"/>
          <w:highlight w:val="yellow"/>
        </w:rPr>
      </w:pPr>
      <w:r w:rsidRPr="00E97844">
        <w:rPr>
          <w:rFonts w:asciiTheme="majorHAnsi" w:hAnsiTheme="majorHAnsi"/>
          <w:sz w:val="22"/>
          <w:highlight w:val="yellow"/>
        </w:rPr>
        <w:t>3.14.3. Perkančioji organizacija</w:t>
      </w:r>
      <w:r w:rsidRPr="00924EDF">
        <w:rPr>
          <w:rFonts w:asciiTheme="majorHAnsi" w:hAnsiTheme="majorHAnsi"/>
          <w:sz w:val="22"/>
          <w:highlight w:val="yellow"/>
        </w:rPr>
        <w:t xml:space="preserve"> laiko, kad </w:t>
      </w:r>
      <w:r w:rsidRPr="00924EDF">
        <w:rPr>
          <w:rFonts w:asciiTheme="majorHAnsi" w:hAnsiTheme="majorHAnsi"/>
          <w:sz w:val="22"/>
          <w:highlight w:val="yellow"/>
          <w:shd w:val="clear" w:color="auto" w:fill="FFFFFF"/>
        </w:rPr>
        <w:t>pirkimo objektas kelia grėsmę nacionaliniam saugumui</w:t>
      </w:r>
      <w:r w:rsidRPr="00924EDF">
        <w:rPr>
          <w:rFonts w:asciiTheme="majorHAnsi" w:hAnsiTheme="majorHAnsi"/>
          <w:sz w:val="22"/>
          <w:highlight w:val="yellow"/>
        </w:rPr>
        <w:t xml:space="preserve">, jei jis atitinka VPĮ 37 straipsnio 9 dalies 1 ir  2 punkte numatytas sąlygas. Tiekėjai kartu su pasiūlymu turi pateikti Viešųjų pirkimų tarnybos nustatytos formos atitikties deklaraciją.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w:t>
      </w:r>
      <w:r w:rsidRPr="00924EDF">
        <w:rPr>
          <w:rFonts w:asciiTheme="majorHAnsi" w:hAnsiTheme="majorHAnsi"/>
          <w:b/>
          <w:sz w:val="22"/>
          <w:highlight w:val="yellow"/>
        </w:rPr>
        <w:t>(taikoma kompiuterinei ir tinklo įrangai)</w:t>
      </w:r>
      <w:r w:rsidRPr="00924EDF">
        <w:rPr>
          <w:sz w:val="22"/>
          <w:highlight w:val="yellow"/>
        </w:rPr>
        <w:t xml:space="preserve"> </w:t>
      </w:r>
    </w:p>
    <w:p w:rsidR="00E97844" w:rsidRPr="00924EDF" w:rsidRDefault="00E97844" w:rsidP="00E97844">
      <w:pPr>
        <w:pStyle w:val="ListParagraph"/>
        <w:ind w:left="0" w:firstLine="567"/>
        <w:rPr>
          <w:rFonts w:asciiTheme="majorHAnsi" w:hAnsiTheme="majorHAnsi"/>
          <w:sz w:val="22"/>
          <w:highlight w:val="yellow"/>
        </w:rPr>
      </w:pPr>
      <w:r w:rsidRPr="00924EDF">
        <w:rPr>
          <w:rFonts w:asciiTheme="majorHAnsi" w:hAnsiTheme="majorHAnsi"/>
          <w:sz w:val="22"/>
          <w:highlight w:val="yellow"/>
        </w:rPr>
        <w:lastRenderedPageBreak/>
        <w:t>Dokumentai, kuriuose nenurodytas jų galiojimo terminas, turi būti išduoti ar atspausdinti iš informacinės sistemos ne anksčiau kaip likus 3 mėnesiams iki tos dienos, kurią perkančiosios organizacijos prašymu tiekėjas turi pateikti dokumentus.</w:t>
      </w:r>
    </w:p>
    <w:p w:rsidR="00E97844" w:rsidRPr="00924EDF" w:rsidRDefault="00E97844" w:rsidP="00E97844">
      <w:pPr>
        <w:ind w:firstLine="567"/>
        <w:jc w:val="both"/>
        <w:rPr>
          <w:rFonts w:asciiTheme="majorHAnsi" w:hAnsiTheme="majorHAnsi"/>
          <w:i/>
          <w:iCs/>
          <w:sz w:val="22"/>
          <w:szCs w:val="22"/>
          <w:highlight w:val="yellow"/>
        </w:rPr>
      </w:pPr>
      <w:r w:rsidRPr="00924EDF">
        <w:rPr>
          <w:rFonts w:asciiTheme="majorHAnsi" w:hAnsiTheme="majorHAnsi"/>
          <w:i/>
          <w:iCs/>
          <w:sz w:val="22"/>
          <w:szCs w:val="22"/>
          <w:highlight w:val="yellow"/>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E97844" w:rsidRPr="00924EDF" w:rsidRDefault="00E97844" w:rsidP="00E97844">
      <w:pPr>
        <w:pStyle w:val="Body2"/>
        <w:ind w:firstLine="567"/>
        <w:rPr>
          <w:rFonts w:asciiTheme="majorHAnsi" w:hAnsiTheme="majorHAnsi"/>
          <w:color w:val="auto"/>
          <w:highlight w:val="yellow"/>
          <w:lang w:val="lt-LT"/>
        </w:rPr>
      </w:pPr>
      <w:r w:rsidRPr="00924EDF">
        <w:rPr>
          <w:rFonts w:asciiTheme="majorHAnsi" w:hAnsiTheme="majorHAnsi"/>
          <w:color w:val="auto"/>
          <w:highlight w:val="yellow"/>
          <w:lang w:val="lt-LT"/>
        </w:rPr>
        <w:t xml:space="preserve">3.14.4.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 Perkančioji organizacija iš ekonomiškai naudingiausią pasiūlymą pateikusio tiekėjo reikalaus pateikti vieną (esant poreikiui – kelis) VPĮ 51 straipsnio 12 dalyje numatytą dokumentą. </w:t>
      </w:r>
    </w:p>
    <w:p w:rsidR="00E97844" w:rsidRPr="00924EDF" w:rsidRDefault="00E97844" w:rsidP="00E97844">
      <w:pPr>
        <w:pStyle w:val="Body2"/>
        <w:ind w:firstLine="567"/>
        <w:rPr>
          <w:rFonts w:asciiTheme="majorHAnsi" w:hAnsiTheme="majorHAnsi"/>
          <w:color w:val="auto"/>
          <w:highlight w:val="yellow"/>
          <w:lang w:val="lt-LT"/>
        </w:rPr>
      </w:pPr>
      <w:r w:rsidRPr="00924EDF">
        <w:rPr>
          <w:rFonts w:asciiTheme="majorHAnsi" w:hAnsiTheme="majorHAnsi"/>
          <w:color w:val="auto"/>
          <w:highlight w:val="yellow"/>
          <w:lang w:val="lt-LT"/>
        </w:rPr>
        <w:t>Dokumentai, kuriuose nenurodytas jų galiojimo terminas, turi būti išduoti ar atspausdinti iš informacinės sistemos ne anksčiau kaip likus 3 mėnesiams iki tos dienos, kurią perkančiosios organizacijos prašymu tiekėjas turi pateikti dokumentus.</w:t>
      </w:r>
    </w:p>
    <w:p w:rsidR="00E97844" w:rsidRPr="00924EDF" w:rsidRDefault="00E97844" w:rsidP="00E97844">
      <w:pPr>
        <w:pStyle w:val="Body2"/>
        <w:ind w:firstLine="567"/>
        <w:rPr>
          <w:rFonts w:asciiTheme="majorHAnsi" w:hAnsiTheme="majorHAnsi"/>
          <w:i/>
          <w:color w:val="auto"/>
          <w:highlight w:val="yellow"/>
          <w:lang w:val="lt-LT"/>
        </w:rPr>
      </w:pPr>
      <w:r w:rsidRPr="00924EDF">
        <w:rPr>
          <w:rFonts w:asciiTheme="majorHAnsi" w:hAnsiTheme="majorHAnsi"/>
          <w:i/>
          <w:color w:val="auto"/>
          <w:highlight w:val="yellow"/>
          <w:lang w:val="lt-LT"/>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E97844" w:rsidRPr="00924EDF" w:rsidRDefault="00E97844" w:rsidP="00E97844">
      <w:pPr>
        <w:pStyle w:val="Body2"/>
        <w:spacing w:after="0"/>
        <w:ind w:firstLine="709"/>
        <w:rPr>
          <w:rFonts w:asciiTheme="majorHAnsi" w:hAnsiTheme="majorHAnsi" w:cs="Times New Roman"/>
          <w:color w:val="auto"/>
          <w:u w:val="single"/>
          <w:lang w:val="lt-LT"/>
        </w:rPr>
      </w:pPr>
      <w:r w:rsidRPr="00924EDF">
        <w:rPr>
          <w:rFonts w:asciiTheme="majorHAnsi" w:hAnsiTheme="majorHAnsi" w:cs="Times New Roman"/>
          <w:color w:val="auto"/>
          <w:highlight w:val="yellow"/>
          <w:u w:val="single"/>
          <w:lang w:val="lt-LT"/>
        </w:rPr>
        <w:t xml:space="preserve">3.14.5.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 </w:t>
      </w:r>
    </w:p>
    <w:p w:rsidR="00982E1B" w:rsidRPr="00853566" w:rsidRDefault="00982E1B" w:rsidP="00347BFF">
      <w:pPr>
        <w:pStyle w:val="Heading1"/>
        <w:numPr>
          <w:ilvl w:val="0"/>
          <w:numId w:val="0"/>
        </w:numPr>
        <w:spacing w:before="0" w:after="0"/>
        <w:ind w:left="2134"/>
        <w:jc w:val="left"/>
        <w:rPr>
          <w:rFonts w:asciiTheme="majorHAnsi" w:hAnsiTheme="majorHAnsi"/>
          <w:b/>
          <w:i/>
          <w:iCs/>
          <w:sz w:val="22"/>
          <w:szCs w:val="22"/>
          <w:u w:val="single"/>
        </w:rPr>
      </w:pPr>
    </w:p>
    <w:p w:rsidR="00B90A76" w:rsidRPr="00853566" w:rsidRDefault="00A007FC" w:rsidP="00A007FC">
      <w:pPr>
        <w:pStyle w:val="Heading1"/>
        <w:numPr>
          <w:ilvl w:val="0"/>
          <w:numId w:val="0"/>
        </w:numPr>
        <w:spacing w:before="0" w:after="0"/>
        <w:ind w:left="851"/>
        <w:rPr>
          <w:rFonts w:asciiTheme="majorHAnsi" w:hAnsiTheme="majorHAnsi"/>
          <w:b/>
          <w:sz w:val="22"/>
          <w:szCs w:val="22"/>
          <w:lang w:eastAsia="lt-LT"/>
        </w:rPr>
      </w:pPr>
      <w:r w:rsidRPr="00853566">
        <w:rPr>
          <w:rFonts w:asciiTheme="majorHAnsi" w:hAnsiTheme="majorHAnsi"/>
          <w:b/>
          <w:sz w:val="22"/>
          <w:szCs w:val="22"/>
          <w:lang w:eastAsia="lt-LT"/>
        </w:rPr>
        <w:t xml:space="preserve">4. </w:t>
      </w:r>
      <w:r w:rsidR="00B90A76" w:rsidRPr="00853566">
        <w:rPr>
          <w:rFonts w:asciiTheme="majorHAnsi" w:hAnsiTheme="majorHAnsi"/>
          <w:b/>
          <w:sz w:val="22"/>
          <w:szCs w:val="22"/>
          <w:lang w:eastAsia="lt-LT"/>
        </w:rPr>
        <w:t>ŪKIO SUBJEKTŲ GRUPĖS DALYVAVIMAS PIRKIMO PROCEDŪROSE</w:t>
      </w:r>
      <w:bookmarkEnd w:id="15"/>
      <w:bookmarkEnd w:id="16"/>
    </w:p>
    <w:p w:rsidR="004327DD" w:rsidRPr="00853566" w:rsidRDefault="004327DD" w:rsidP="004327DD">
      <w:pPr>
        <w:rPr>
          <w:rFonts w:asciiTheme="majorHAnsi" w:hAnsiTheme="majorHAnsi"/>
          <w:sz w:val="22"/>
          <w:szCs w:val="22"/>
          <w:lang w:eastAsia="lt-LT"/>
        </w:rPr>
      </w:pPr>
    </w:p>
    <w:bookmarkEnd w:id="17"/>
    <w:p w:rsidR="00D57CE0" w:rsidRPr="00853566" w:rsidRDefault="002A13B2" w:rsidP="00D57CE0">
      <w:pPr>
        <w:pStyle w:val="Body2"/>
        <w:ind w:firstLine="709"/>
        <w:rPr>
          <w:rFonts w:asciiTheme="majorHAnsi" w:hAnsiTheme="majorHAnsi" w:cs="Times New Roman"/>
          <w:lang w:val="lt-LT"/>
        </w:rPr>
      </w:pPr>
      <w:r w:rsidRPr="00853566">
        <w:rPr>
          <w:rFonts w:asciiTheme="majorHAnsi" w:hAnsiTheme="majorHAnsi" w:cs="Times New Roman"/>
          <w:lang w:val="lt-LT"/>
        </w:rPr>
        <w:t>4</w:t>
      </w:r>
      <w:r w:rsidR="007A47C6" w:rsidRPr="00853566">
        <w:rPr>
          <w:rFonts w:asciiTheme="majorHAnsi" w:hAnsiTheme="majorHAnsi" w:cs="Times New Roman"/>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D57CE0" w:rsidRPr="00853566" w:rsidRDefault="002A13B2" w:rsidP="00D57CE0">
      <w:pPr>
        <w:pStyle w:val="Body2"/>
        <w:ind w:firstLine="709"/>
        <w:rPr>
          <w:rFonts w:asciiTheme="majorHAnsi" w:hAnsiTheme="majorHAnsi" w:cs="Times New Roman"/>
          <w:lang w:val="lt-LT"/>
        </w:rPr>
      </w:pPr>
      <w:r w:rsidRPr="00853566">
        <w:rPr>
          <w:rFonts w:asciiTheme="majorHAnsi" w:hAnsiTheme="majorHAnsi" w:cs="Times New Roman"/>
          <w:lang w:val="lt-LT"/>
        </w:rPr>
        <w:t>4</w:t>
      </w:r>
      <w:r w:rsidR="007A47C6" w:rsidRPr="00853566">
        <w:rPr>
          <w:rFonts w:asciiTheme="majorHAnsi" w:hAnsiTheme="majorHAnsi"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rsidR="00D57CE0" w:rsidRPr="00853566" w:rsidRDefault="004327DD" w:rsidP="00D57CE0">
      <w:pPr>
        <w:pStyle w:val="Body2"/>
        <w:ind w:firstLine="709"/>
        <w:rPr>
          <w:rFonts w:asciiTheme="majorHAnsi" w:hAnsiTheme="majorHAnsi" w:cs="Times New Roman"/>
          <w:lang w:val="lt-LT"/>
        </w:rPr>
      </w:pPr>
      <w:r w:rsidRPr="00853566">
        <w:rPr>
          <w:rFonts w:asciiTheme="majorHAnsi" w:hAnsiTheme="majorHAnsi" w:cs="Times New Roman"/>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327DD" w:rsidRPr="00853566" w:rsidRDefault="004327DD" w:rsidP="00D57CE0">
      <w:pPr>
        <w:pStyle w:val="Body2"/>
        <w:ind w:firstLine="709"/>
        <w:rPr>
          <w:rFonts w:asciiTheme="majorHAnsi" w:hAnsiTheme="majorHAnsi" w:cs="Times New Roman"/>
          <w:lang w:val="lt-LT"/>
        </w:rPr>
      </w:pPr>
      <w:r w:rsidRPr="00853566">
        <w:rPr>
          <w:rFonts w:asciiTheme="majorHAnsi" w:hAnsiTheme="majorHAnsi" w:cs="Times New Roman"/>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lastRenderedPageBreak/>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FA563B" w:rsidRDefault="00FA563B" w:rsidP="004305D9">
      <w:pPr>
        <w:pStyle w:val="Body2"/>
        <w:ind w:firstLine="709"/>
        <w:rPr>
          <w:rFonts w:asciiTheme="majorHAnsi" w:hAnsiTheme="majorHAnsi" w:cs="Times New Roman"/>
          <w:lang w:val="lt-LT"/>
        </w:rPr>
      </w:pPr>
      <w:r w:rsidRPr="00853566">
        <w:rPr>
          <w:rFonts w:asciiTheme="majorHAnsi" w:hAnsiTheme="majorHAnsi" w:cs="Times New Roman"/>
          <w:lang w:val="lt-LT"/>
        </w:rPr>
        <w:t xml:space="preserve">4.9. Tiekėjas pasiūlyme </w:t>
      </w:r>
      <w:r w:rsidR="00A11B6B" w:rsidRPr="00853566">
        <w:rPr>
          <w:rFonts w:asciiTheme="majorHAnsi" w:hAnsiTheme="majorHAnsi" w:cs="Times New Roman"/>
          <w:lang w:val="lt-LT"/>
        </w:rPr>
        <w:t xml:space="preserve">turi nurodyti, kokiai pirkimo </w:t>
      </w:r>
      <w:r w:rsidR="00F13000" w:rsidRPr="00853566">
        <w:rPr>
          <w:rFonts w:asciiTheme="majorHAnsi" w:hAnsiTheme="majorHAnsi" w:cs="Times New Roman"/>
          <w:lang w:val="lt-LT"/>
        </w:rPr>
        <w:t xml:space="preserve">sutarties </w:t>
      </w:r>
      <w:r w:rsidR="00A11B6B" w:rsidRPr="00853566">
        <w:rPr>
          <w:rFonts w:asciiTheme="majorHAnsi" w:hAnsiTheme="majorHAnsi" w:cs="Times New Roman"/>
          <w:lang w:val="lt-LT"/>
        </w:rPr>
        <w:t xml:space="preserve">daliai ir kokius subtiekėjus, jeigu jie yra žinomi, jis ketina pasitelkti. </w:t>
      </w:r>
    </w:p>
    <w:p w:rsidR="00E97844" w:rsidRPr="0086404D" w:rsidRDefault="00E97844" w:rsidP="00E97844">
      <w:pPr>
        <w:pStyle w:val="Body2"/>
        <w:rPr>
          <w:rFonts w:asciiTheme="majorHAnsi" w:hAnsiTheme="majorHAnsi" w:cs="Times New Roman"/>
          <w:lang w:val="lt-LT"/>
        </w:rPr>
      </w:pPr>
      <w:r>
        <w:rPr>
          <w:rFonts w:asciiTheme="majorHAnsi" w:hAnsiTheme="majorHAnsi" w:cs="Times New Roman"/>
          <w:lang w:val="lt-LT"/>
        </w:rPr>
        <w:t xml:space="preserve">               4.10. </w:t>
      </w:r>
      <w:r w:rsidRPr="0086404D">
        <w:rPr>
          <w:rFonts w:asciiTheme="majorHAnsi" w:hAnsiTheme="majorHAnsi" w:cs="Times New Roman"/>
          <w:lang w:val="lt-LT"/>
        </w:rPr>
        <w:t>Tiekėjui, teikiančiam pasiūlymą savarankiškai ar kaip tiekėjų grupės nariui, nedraudžiama būti kito tiekėjo subtiekėju ar ūkio subjektu, kurio pajėgumais remiamasi kitas tiekėjas, tame pačiame pirkime.</w:t>
      </w:r>
    </w:p>
    <w:p w:rsidR="00E97844" w:rsidRPr="00853566" w:rsidRDefault="00E97844" w:rsidP="004305D9">
      <w:pPr>
        <w:pStyle w:val="Body2"/>
        <w:ind w:firstLine="709"/>
        <w:rPr>
          <w:rFonts w:asciiTheme="majorHAnsi" w:hAnsiTheme="majorHAnsi" w:cs="Times New Roman"/>
          <w:lang w:val="lt-LT"/>
        </w:rPr>
      </w:pPr>
    </w:p>
    <w:p w:rsidR="00837AE4" w:rsidRPr="00853566" w:rsidRDefault="00837AE4" w:rsidP="004327DD">
      <w:pPr>
        <w:pStyle w:val="Body2"/>
        <w:spacing w:after="0"/>
        <w:rPr>
          <w:rFonts w:asciiTheme="majorHAnsi" w:hAnsiTheme="majorHAnsi" w:cs="Times New Roman"/>
          <w:lang w:val="lt-LT"/>
        </w:rPr>
      </w:pPr>
    </w:p>
    <w:p w:rsidR="00B90A76" w:rsidRPr="00853566" w:rsidRDefault="00A007FC" w:rsidP="00A007FC">
      <w:pPr>
        <w:pStyle w:val="Heading1"/>
        <w:numPr>
          <w:ilvl w:val="0"/>
          <w:numId w:val="0"/>
        </w:numPr>
        <w:spacing w:before="0" w:after="0"/>
        <w:ind w:left="1283"/>
        <w:rPr>
          <w:rFonts w:asciiTheme="majorHAnsi" w:hAnsiTheme="majorHAnsi"/>
          <w:b/>
          <w:sz w:val="22"/>
          <w:szCs w:val="22"/>
          <w:lang w:eastAsia="lt-LT"/>
        </w:rPr>
      </w:pPr>
      <w:bookmarkStart w:id="18" w:name="_Toc60525485"/>
      <w:bookmarkStart w:id="19" w:name="_Toc47844931"/>
      <w:bookmarkStart w:id="20" w:name="_Toc227136943"/>
      <w:bookmarkStart w:id="21" w:name="_Toc487805679"/>
      <w:bookmarkStart w:id="22" w:name="_Toc488054835"/>
      <w:r w:rsidRPr="00853566">
        <w:rPr>
          <w:rFonts w:asciiTheme="majorHAnsi" w:hAnsiTheme="majorHAnsi"/>
          <w:b/>
          <w:sz w:val="22"/>
          <w:szCs w:val="22"/>
          <w:lang w:eastAsia="lt-LT"/>
        </w:rPr>
        <w:t xml:space="preserve">5. </w:t>
      </w:r>
      <w:r w:rsidR="00B90A76" w:rsidRPr="00853566">
        <w:rPr>
          <w:rFonts w:asciiTheme="majorHAnsi" w:hAnsiTheme="majorHAnsi"/>
          <w:b/>
          <w:sz w:val="22"/>
          <w:szCs w:val="22"/>
          <w:lang w:eastAsia="lt-LT"/>
        </w:rPr>
        <w:t>PASIŪLYMŲ RENGIMAS, PATEIKIMAS, KEITIMAS</w:t>
      </w:r>
      <w:bookmarkEnd w:id="18"/>
      <w:bookmarkEnd w:id="19"/>
      <w:bookmarkEnd w:id="20"/>
      <w:bookmarkEnd w:id="21"/>
      <w:bookmarkEnd w:id="22"/>
    </w:p>
    <w:p w:rsidR="004327DD" w:rsidRPr="00853566" w:rsidRDefault="004327DD" w:rsidP="004327DD">
      <w:pPr>
        <w:rPr>
          <w:rFonts w:asciiTheme="majorHAnsi" w:hAnsiTheme="majorHAnsi"/>
          <w:sz w:val="22"/>
          <w:szCs w:val="22"/>
          <w:lang w:eastAsia="lt-LT"/>
        </w:rPr>
      </w:pPr>
    </w:p>
    <w:p w:rsidR="004305D9" w:rsidRPr="00853566" w:rsidRDefault="002A13B2" w:rsidP="004305D9">
      <w:pPr>
        <w:pStyle w:val="Body2"/>
        <w:ind w:firstLine="709"/>
        <w:rPr>
          <w:rFonts w:asciiTheme="majorHAnsi" w:hAnsiTheme="majorHAnsi" w:cs="Times New Roman"/>
          <w:lang w:val="lt-LT"/>
        </w:rPr>
      </w:pPr>
      <w:bookmarkStart w:id="23" w:name="_Ref58463908"/>
      <w:bookmarkStart w:id="24" w:name="_Ref60481947"/>
      <w:bookmarkStart w:id="25" w:name="_Ref227845325"/>
      <w:r w:rsidRPr="00853566">
        <w:rPr>
          <w:rFonts w:asciiTheme="majorHAnsi" w:hAnsiTheme="majorHAnsi" w:cs="Times New Roman"/>
          <w:lang w:val="lt-LT"/>
        </w:rPr>
        <w:t>5</w:t>
      </w:r>
      <w:r w:rsidR="007A47C6" w:rsidRPr="00853566">
        <w:rPr>
          <w:rFonts w:asciiTheme="majorHAnsi" w:hAnsiTheme="majorHAnsi" w:cs="Times New Roman"/>
          <w:lang w:val="lt-LT"/>
        </w:rPr>
        <w:t>.1. Tiekėjas negali pateikti alternatyvių pasiūlymų. Tiekėjui pateikus alternatyvų pasiūlymą, jo pasiūlymas ir alternatyvus pasiūlymas (alternatyvūs pasiūlymai) bus atmesti.</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2</w:t>
      </w:r>
      <w:r w:rsidR="007A47C6" w:rsidRPr="00853566">
        <w:rPr>
          <w:rFonts w:asciiTheme="majorHAnsi" w:hAnsiTheme="majorHAnsi" w:cs="Times New Roman"/>
          <w:lang w:val="lt-LT"/>
        </w:rPr>
        <w:t xml:space="preserve">.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7A47C6" w:rsidRPr="00853566">
        <w:rPr>
          <w:rFonts w:asciiTheme="majorHAnsi" w:hAnsiTheme="majorHAnsi" w:cs="Times New Roman"/>
          <w:lang w:val="lt-LT"/>
        </w:rPr>
        <w:t>pdf</w:t>
      </w:r>
      <w:proofErr w:type="spellEnd"/>
      <w:r w:rsidR="007A47C6" w:rsidRPr="00853566">
        <w:rPr>
          <w:rFonts w:asciiTheme="majorHAnsi" w:hAnsiTheme="majorHAnsi" w:cs="Times New Roman"/>
          <w:lang w:val="lt-LT"/>
        </w:rPr>
        <w:t xml:space="preserve">, jpg, </w:t>
      </w:r>
      <w:proofErr w:type="spellStart"/>
      <w:r w:rsidR="007A47C6" w:rsidRPr="00853566">
        <w:rPr>
          <w:rFonts w:asciiTheme="majorHAnsi" w:hAnsiTheme="majorHAnsi" w:cs="Times New Roman"/>
          <w:lang w:val="lt-LT"/>
        </w:rPr>
        <w:t>docx</w:t>
      </w:r>
      <w:proofErr w:type="spellEnd"/>
      <w:r w:rsidR="007A47C6" w:rsidRPr="00853566">
        <w:rPr>
          <w:rFonts w:asciiTheme="majorHAnsi" w:hAnsiTheme="majorHAnsi" w:cs="Times New Roman"/>
          <w:lang w:val="lt-LT"/>
        </w:rPr>
        <w:t xml:space="preserve"> ir kt.).</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color w:val="auto"/>
          <w:lang w:val="lt-LT"/>
        </w:rPr>
        <w:t>5</w:t>
      </w:r>
      <w:r w:rsidR="007A47C6" w:rsidRPr="00853566">
        <w:rPr>
          <w:rFonts w:asciiTheme="majorHAnsi" w:hAnsiTheme="majorHAnsi" w:cs="Times New Roman"/>
          <w:color w:val="auto"/>
          <w:lang w:val="lt-LT"/>
        </w:rPr>
        <w:t>.</w:t>
      </w:r>
      <w:r w:rsidR="00E97844">
        <w:rPr>
          <w:rFonts w:asciiTheme="majorHAnsi" w:hAnsiTheme="majorHAnsi" w:cs="Times New Roman"/>
          <w:color w:val="auto"/>
          <w:lang w:val="lt-LT"/>
        </w:rPr>
        <w:t>3</w:t>
      </w:r>
      <w:r w:rsidR="007A47C6" w:rsidRPr="00853566">
        <w:rPr>
          <w:rFonts w:asciiTheme="majorHAnsi" w:hAnsiTheme="majorHAnsi" w:cs="Times New Roman"/>
          <w:color w:val="auto"/>
          <w:lang w:val="lt-LT"/>
        </w:rPr>
        <w:t xml:space="preserve">. </w:t>
      </w:r>
      <w:r w:rsidR="007A47C6" w:rsidRPr="00853566">
        <w:rPr>
          <w:rFonts w:asciiTheme="majorHAnsi" w:hAnsiTheme="majorHAnsi" w:cs="Times New Roman"/>
          <w:iCs/>
          <w:color w:val="auto"/>
          <w:lang w:val="lt-LT"/>
        </w:rPr>
        <w:t xml:space="preserve">Pasiūlymas turi būti pateiktas </w:t>
      </w:r>
      <w:r w:rsidR="007A47C6" w:rsidRPr="00853566">
        <w:rPr>
          <w:rFonts w:asciiTheme="majorHAnsi" w:hAnsiTheme="majorHAnsi" w:cs="Times New Roman"/>
          <w:b/>
          <w:iCs/>
          <w:color w:val="auto"/>
          <w:lang w:val="lt-LT"/>
        </w:rPr>
        <w:t xml:space="preserve">iki </w:t>
      </w:r>
      <w:r w:rsidR="002977F4" w:rsidRPr="00853566">
        <w:rPr>
          <w:rFonts w:asciiTheme="majorHAnsi" w:hAnsiTheme="majorHAnsi" w:cs="Times New Roman"/>
          <w:b/>
          <w:iCs/>
          <w:color w:val="auto"/>
          <w:lang w:val="lt-LT"/>
        </w:rPr>
        <w:t>20</w:t>
      </w:r>
      <w:r w:rsidR="006647CB" w:rsidRPr="00853566">
        <w:rPr>
          <w:rFonts w:asciiTheme="majorHAnsi" w:hAnsiTheme="majorHAnsi" w:cs="Times New Roman"/>
          <w:b/>
          <w:iCs/>
          <w:color w:val="auto"/>
          <w:lang w:val="lt-LT"/>
        </w:rPr>
        <w:t>2</w:t>
      </w:r>
      <w:r w:rsidR="00853566">
        <w:rPr>
          <w:rFonts w:asciiTheme="majorHAnsi" w:hAnsiTheme="majorHAnsi" w:cs="Times New Roman"/>
          <w:b/>
          <w:iCs/>
          <w:color w:val="auto"/>
          <w:lang w:val="lt-LT"/>
        </w:rPr>
        <w:t>5</w:t>
      </w:r>
      <w:r w:rsidR="002977F4" w:rsidRPr="00853566">
        <w:rPr>
          <w:rFonts w:asciiTheme="majorHAnsi" w:hAnsiTheme="majorHAnsi" w:cs="Times New Roman"/>
          <w:b/>
          <w:iCs/>
          <w:color w:val="auto"/>
          <w:lang w:val="lt-LT"/>
        </w:rPr>
        <w:t xml:space="preserve"> m. </w:t>
      </w:r>
      <w:r w:rsidR="00E97844">
        <w:rPr>
          <w:rFonts w:asciiTheme="majorHAnsi" w:hAnsiTheme="majorHAnsi" w:cs="Times New Roman"/>
          <w:b/>
          <w:iCs/>
          <w:color w:val="auto"/>
          <w:lang w:val="lt-LT"/>
        </w:rPr>
        <w:t>gruodžio</w:t>
      </w:r>
      <w:r w:rsidR="00D323A8" w:rsidRPr="00853566">
        <w:rPr>
          <w:rFonts w:asciiTheme="majorHAnsi" w:hAnsiTheme="majorHAnsi" w:cs="Times New Roman"/>
          <w:b/>
          <w:iCs/>
          <w:color w:val="auto"/>
          <w:lang w:val="lt-LT"/>
        </w:rPr>
        <w:t xml:space="preserve"> </w:t>
      </w:r>
      <w:r w:rsidR="00E97844">
        <w:rPr>
          <w:rFonts w:asciiTheme="majorHAnsi" w:hAnsiTheme="majorHAnsi" w:cs="Times New Roman"/>
          <w:b/>
          <w:iCs/>
          <w:color w:val="auto"/>
          <w:lang w:val="lt-LT"/>
        </w:rPr>
        <w:t>18</w:t>
      </w:r>
      <w:r w:rsidR="007A1790" w:rsidRPr="00853566">
        <w:rPr>
          <w:rFonts w:asciiTheme="majorHAnsi" w:hAnsiTheme="majorHAnsi" w:cs="Times New Roman"/>
          <w:b/>
          <w:iCs/>
          <w:color w:val="auto"/>
          <w:lang w:val="lt-LT"/>
        </w:rPr>
        <w:t xml:space="preserve"> </w:t>
      </w:r>
      <w:r w:rsidR="001132A8" w:rsidRPr="00853566">
        <w:rPr>
          <w:rFonts w:asciiTheme="majorHAnsi" w:hAnsiTheme="majorHAnsi" w:cs="Times New Roman"/>
          <w:b/>
          <w:iCs/>
          <w:color w:val="auto"/>
          <w:lang w:val="lt-LT"/>
        </w:rPr>
        <w:t xml:space="preserve">d. </w:t>
      </w:r>
      <w:r w:rsidR="000D3726">
        <w:rPr>
          <w:rFonts w:asciiTheme="majorHAnsi" w:hAnsiTheme="majorHAnsi" w:cs="Times New Roman"/>
          <w:b/>
          <w:iCs/>
          <w:color w:val="auto"/>
          <w:lang w:val="lt-LT"/>
        </w:rPr>
        <w:t>11</w:t>
      </w:r>
      <w:r w:rsidR="007A47C6" w:rsidRPr="00853566">
        <w:rPr>
          <w:rFonts w:asciiTheme="majorHAnsi" w:hAnsiTheme="majorHAnsi" w:cs="Times New Roman"/>
          <w:b/>
          <w:iCs/>
          <w:color w:val="auto"/>
          <w:lang w:val="lt-LT"/>
        </w:rPr>
        <w:t xml:space="preserve"> val. </w:t>
      </w:r>
      <w:r w:rsidR="00AA221A" w:rsidRPr="00853566">
        <w:rPr>
          <w:rFonts w:asciiTheme="majorHAnsi" w:hAnsiTheme="majorHAnsi" w:cs="Times New Roman"/>
          <w:b/>
          <w:iCs/>
          <w:color w:val="auto"/>
          <w:lang w:val="lt-LT"/>
        </w:rPr>
        <w:t>00</w:t>
      </w:r>
      <w:r w:rsidR="007A47C6" w:rsidRPr="00853566">
        <w:rPr>
          <w:rFonts w:asciiTheme="majorHAnsi" w:hAnsiTheme="majorHAnsi" w:cs="Times New Roman"/>
          <w:b/>
          <w:iCs/>
          <w:color w:val="auto"/>
          <w:lang w:val="lt-LT"/>
        </w:rPr>
        <w:t xml:space="preserve"> min.</w:t>
      </w:r>
      <w:r w:rsidR="007A47C6" w:rsidRPr="00853566">
        <w:rPr>
          <w:rFonts w:asciiTheme="majorHAnsi" w:hAnsiTheme="majorHAnsi" w:cs="Times New Roman"/>
          <w:iCs/>
          <w:color w:val="auto"/>
          <w:lang w:val="lt-LT"/>
        </w:rPr>
        <w:t xml:space="preserve"> (Lietuvos Respublikos laiku) tik elektroninėmis priemonėmis, naudojant CVP IS.</w:t>
      </w:r>
      <w:r w:rsidR="007A47C6" w:rsidRPr="00853566">
        <w:rPr>
          <w:rFonts w:asciiTheme="majorHAnsi" w:hAnsiTheme="majorHAnsi" w:cs="Times New Roman"/>
          <w:color w:val="auto"/>
          <w:lang w:val="lt-LT"/>
        </w:rPr>
        <w:tab/>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4</w:t>
      </w:r>
      <w:r w:rsidR="007A47C6" w:rsidRPr="00853566">
        <w:rPr>
          <w:rFonts w:asciiTheme="majorHAnsi" w:hAnsiTheme="majorHAnsi" w:cs="Times New Roman"/>
          <w:lang w:val="lt-LT"/>
        </w:rPr>
        <w:t>. Susipažinti su pirkimo dokumentais tiekėjai turi teisę iki pasiūlymų pateikimo termino pabaigos.</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5</w:t>
      </w:r>
      <w:r w:rsidR="007A47C6" w:rsidRPr="00853566">
        <w:rPr>
          <w:rFonts w:asciiTheme="majorHAnsi" w:hAnsiTheme="majorHAnsi" w:cs="Times New Roman"/>
          <w:lang w:val="lt-LT"/>
        </w:rPr>
        <w:t>. Pateikdamas pasiūlymą, tiekėjas sutinka su šiais pirkimo dokumentais ir patvirtina, kad jo pasiūlyme pateikta informacija yra teisinga ir apima viską, ko reikia tinkamam pirkimo sutarties įvykdymui.</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6</w:t>
      </w:r>
      <w:r w:rsidR="007A47C6" w:rsidRPr="00853566">
        <w:rPr>
          <w:rFonts w:asciiTheme="majorHAnsi" w:hAnsiTheme="majorHAnsi" w:cs="Times New Roman"/>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586986" w:rsidRPr="00227A74">
        <w:rPr>
          <w:rFonts w:asciiTheme="majorHAnsi" w:hAnsiTheme="majorHAnsi"/>
          <w:lang w:val="lt-LT"/>
        </w:rPr>
        <w:t xml:space="preserve"> Jeigu dokumentų </w:t>
      </w:r>
      <w:r w:rsidR="00586986" w:rsidRPr="00853566">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7</w:t>
      </w:r>
      <w:r w:rsidR="007A47C6" w:rsidRPr="00853566">
        <w:rPr>
          <w:rFonts w:asciiTheme="majorHAnsi" w:hAnsiTheme="majorHAnsi" w:cs="Times New Roman"/>
          <w:lang w:val="lt-LT"/>
        </w:rPr>
        <w:t xml:space="preserve">. Pasiūlyme turi būti nurodytas jo galiojimo terminas. Pasiūlymas turi galioti ne trumpiau </w:t>
      </w:r>
      <w:r w:rsidR="00447965" w:rsidRPr="00853566">
        <w:rPr>
          <w:rFonts w:asciiTheme="majorHAnsi" w:hAnsiTheme="majorHAnsi" w:cs="Times New Roman"/>
          <w:lang w:val="lt-LT"/>
        </w:rPr>
        <w:t xml:space="preserve">kaip </w:t>
      </w:r>
      <w:r w:rsidR="002D2995" w:rsidRPr="00853566">
        <w:rPr>
          <w:rFonts w:asciiTheme="majorHAnsi" w:hAnsiTheme="majorHAnsi" w:cs="Times New Roman"/>
          <w:b/>
          <w:lang w:val="lt-LT"/>
        </w:rPr>
        <w:t>3 mėnesius</w:t>
      </w:r>
      <w:r w:rsidR="002D2995" w:rsidRPr="00853566">
        <w:rPr>
          <w:rFonts w:asciiTheme="majorHAnsi" w:hAnsiTheme="majorHAnsi" w:cs="Times New Roman"/>
          <w:lang w:val="lt-LT"/>
        </w:rPr>
        <w:t xml:space="preserve"> nuo susipažinimo su pasiūlymais</w:t>
      </w:r>
      <w:r w:rsidR="00447965" w:rsidRPr="00853566">
        <w:rPr>
          <w:rFonts w:asciiTheme="majorHAnsi" w:hAnsiTheme="majorHAnsi" w:cs="Times New Roman"/>
          <w:color w:val="auto"/>
          <w:lang w:val="lt-LT"/>
        </w:rPr>
        <w:t>.</w:t>
      </w:r>
      <w:r w:rsidR="007A47C6" w:rsidRPr="00853566">
        <w:rPr>
          <w:rFonts w:asciiTheme="majorHAnsi" w:hAnsiTheme="majorHAnsi" w:cs="Times New Roman"/>
          <w:lang w:val="lt-LT"/>
        </w:rPr>
        <w:t xml:space="preserve"> Jeigu pasiūlyme nenurodytas jo galiojimo laikas, laikoma, kad pasiūlymas galioja tiek, kiek nustatyta pirkimo dokumentuose.</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lastRenderedPageBreak/>
        <w:t>5</w:t>
      </w:r>
      <w:r w:rsidR="007A47C6" w:rsidRPr="00853566">
        <w:rPr>
          <w:rFonts w:asciiTheme="majorHAnsi" w:hAnsiTheme="majorHAnsi" w:cs="Times New Roman"/>
          <w:lang w:val="lt-LT"/>
        </w:rPr>
        <w:t>.</w:t>
      </w:r>
      <w:r w:rsidR="00E97844">
        <w:rPr>
          <w:rFonts w:asciiTheme="majorHAnsi" w:hAnsiTheme="majorHAnsi" w:cs="Times New Roman"/>
          <w:lang w:val="lt-LT"/>
        </w:rPr>
        <w:t>8</w:t>
      </w:r>
      <w:r w:rsidR="007A47C6" w:rsidRPr="00853566">
        <w:rPr>
          <w:rFonts w:asciiTheme="majorHAnsi" w:hAnsiTheme="majorHAnsi" w:cs="Times New Roman"/>
          <w:lang w:val="lt-LT"/>
        </w:rPr>
        <w:t>. Pasiūlyme nurodom</w:t>
      </w:r>
      <w:r w:rsidR="00775071" w:rsidRPr="00853566">
        <w:rPr>
          <w:rFonts w:asciiTheme="majorHAnsi" w:hAnsiTheme="majorHAnsi" w:cs="Times New Roman"/>
          <w:lang w:val="lt-LT"/>
        </w:rPr>
        <w:t>i</w:t>
      </w:r>
      <w:r w:rsidR="003F38EB" w:rsidRPr="00853566">
        <w:rPr>
          <w:rFonts w:asciiTheme="majorHAnsi" w:hAnsiTheme="majorHAnsi" w:cs="Times New Roman"/>
          <w:lang w:val="lt-LT"/>
        </w:rPr>
        <w:t xml:space="preserve"> </w:t>
      </w:r>
      <w:r w:rsidR="007A47C6" w:rsidRPr="00853566">
        <w:rPr>
          <w:rFonts w:asciiTheme="majorHAnsi" w:hAnsiTheme="majorHAnsi" w:cs="Times New Roman"/>
          <w:lang w:val="lt-LT"/>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rsidR="002C5A65" w:rsidRPr="00853566" w:rsidRDefault="00992AB8" w:rsidP="002C5A65">
      <w:pPr>
        <w:pStyle w:val="Body2"/>
        <w:ind w:firstLine="709"/>
        <w:rPr>
          <w:rFonts w:asciiTheme="majorHAnsi" w:hAnsiTheme="majorHAnsi" w:cs="Times New Roman"/>
          <w:lang w:val="lt-LT"/>
        </w:rPr>
      </w:pPr>
      <w:r w:rsidRPr="00853566">
        <w:rPr>
          <w:rFonts w:asciiTheme="majorHAnsi" w:hAnsiTheme="majorHAnsi" w:cs="Times New Roman"/>
          <w:lang w:val="lt-LT"/>
        </w:rPr>
        <w:t>Pirkimo dalies kaina turi būti išreikšta cento tikslumu, po kablelio nurodant ne daugiau kaip 2</w:t>
      </w:r>
      <w:r w:rsidR="00E072B0" w:rsidRPr="00853566">
        <w:rPr>
          <w:rFonts w:asciiTheme="majorHAnsi" w:hAnsiTheme="majorHAnsi" w:cs="Times New Roman"/>
          <w:lang w:val="lt-LT"/>
        </w:rPr>
        <w:t> </w:t>
      </w:r>
      <w:r w:rsidR="005B6830" w:rsidRPr="00853566">
        <w:rPr>
          <w:rFonts w:asciiTheme="majorHAnsi" w:hAnsiTheme="majorHAnsi" w:cs="Times New Roman"/>
          <w:lang w:val="lt-LT"/>
        </w:rPr>
        <w:t>skaitmenis.</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9</w:t>
      </w:r>
      <w:r w:rsidR="007A47C6" w:rsidRPr="00853566">
        <w:rPr>
          <w:rFonts w:asciiTheme="majorHAnsi" w:hAnsiTheme="majorHAnsi" w:cs="Times New Roman"/>
          <w:lang w:val="lt-LT"/>
        </w:rPr>
        <w:t>. Perkančioji organizacija turi teisę pratęsti pasiūlymo pateikimo terminą. Apie naują pasiūlymų pateikimo terminą perkančioji organizacija paskelbia CVP IS ir praneša prie pirkimo CVP IS prisijungusiems tiekėjams</w:t>
      </w:r>
      <w:r w:rsidR="00992AB8" w:rsidRPr="00853566">
        <w:rPr>
          <w:rFonts w:asciiTheme="majorHAnsi" w:hAnsiTheme="majorHAnsi" w:cs="Times New Roman"/>
          <w:lang w:val="lt-LT"/>
        </w:rPr>
        <w:t>.</w:t>
      </w:r>
    </w:p>
    <w:p w:rsidR="008B7EDA"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color w:val="auto"/>
          <w:lang w:val="lt-LT"/>
        </w:rPr>
        <w:t>5</w:t>
      </w:r>
      <w:r w:rsidR="007A47C6" w:rsidRPr="00853566">
        <w:rPr>
          <w:rFonts w:asciiTheme="majorHAnsi" w:hAnsiTheme="majorHAnsi" w:cs="Times New Roman"/>
          <w:color w:val="auto"/>
          <w:lang w:val="lt-LT"/>
        </w:rPr>
        <w:t>.</w:t>
      </w:r>
      <w:r w:rsidR="00E97844">
        <w:rPr>
          <w:rFonts w:asciiTheme="majorHAnsi" w:hAnsiTheme="majorHAnsi" w:cs="Times New Roman"/>
          <w:color w:val="auto"/>
          <w:lang w:val="lt-LT"/>
        </w:rPr>
        <w:t>10</w:t>
      </w:r>
      <w:r w:rsidR="007A47C6" w:rsidRPr="00853566">
        <w:rPr>
          <w:rFonts w:asciiTheme="majorHAnsi" w:hAnsiTheme="majorHAnsi" w:cs="Times New Roman"/>
          <w:color w:val="auto"/>
          <w:lang w:val="lt-LT"/>
        </w:rPr>
        <w:t xml:space="preserve">. Pasiūlymas turi būti pateikiamas CVP IS priemonėmis. </w:t>
      </w:r>
      <w:r w:rsidR="007A47C6" w:rsidRPr="00853566">
        <w:rPr>
          <w:rFonts w:asciiTheme="majorHAnsi" w:hAnsiTheme="majorHAnsi" w:cs="Times New Roman"/>
          <w:iCs/>
          <w:color w:val="auto"/>
          <w:lang w:val="lt-LT"/>
        </w:rPr>
        <w:t>Pasiūlymą turi sudaryti</w:t>
      </w:r>
      <w:r w:rsidR="008B7EDA" w:rsidRPr="00853566">
        <w:rPr>
          <w:rFonts w:asciiTheme="majorHAnsi" w:hAnsiTheme="majorHAnsi" w:cs="Times New Roman"/>
          <w:iCs/>
          <w:color w:val="auto"/>
          <w:lang w:val="lt-LT"/>
        </w:rPr>
        <w:t>:</w:t>
      </w:r>
    </w:p>
    <w:p w:rsidR="00835323" w:rsidRPr="00853566" w:rsidRDefault="002A13B2" w:rsidP="00835323">
      <w:pPr>
        <w:pStyle w:val="Body2"/>
        <w:ind w:firstLine="709"/>
        <w:rPr>
          <w:rFonts w:asciiTheme="majorHAnsi" w:hAnsiTheme="majorHAnsi" w:cs="Times New Roman"/>
          <w:bCs/>
          <w:color w:val="auto"/>
          <w:lang w:val="lt-LT"/>
        </w:rPr>
      </w:pPr>
      <w:r w:rsidRPr="00853566">
        <w:rPr>
          <w:rFonts w:asciiTheme="majorHAnsi" w:hAnsiTheme="majorHAnsi" w:cs="Times New Roman"/>
          <w:b/>
          <w:iCs/>
          <w:color w:val="auto"/>
          <w:lang w:val="lt-LT"/>
        </w:rPr>
        <w:t>5</w:t>
      </w:r>
      <w:r w:rsidR="008B7EDA" w:rsidRPr="00853566">
        <w:rPr>
          <w:rFonts w:asciiTheme="majorHAnsi" w:hAnsiTheme="majorHAnsi" w:cs="Times New Roman"/>
          <w:b/>
          <w:iCs/>
          <w:color w:val="auto"/>
          <w:lang w:val="lt-LT"/>
        </w:rPr>
        <w:t>.</w:t>
      </w:r>
      <w:r w:rsidR="00E97844">
        <w:rPr>
          <w:rFonts w:asciiTheme="majorHAnsi" w:hAnsiTheme="majorHAnsi" w:cs="Times New Roman"/>
          <w:b/>
          <w:iCs/>
          <w:color w:val="auto"/>
          <w:lang w:val="lt-LT"/>
        </w:rPr>
        <w:t>10</w:t>
      </w:r>
      <w:r w:rsidR="008B7EDA" w:rsidRPr="00853566">
        <w:rPr>
          <w:rFonts w:asciiTheme="majorHAnsi" w:hAnsiTheme="majorHAnsi" w:cs="Times New Roman"/>
          <w:b/>
          <w:iCs/>
          <w:color w:val="auto"/>
          <w:lang w:val="lt-LT"/>
        </w:rPr>
        <w:t xml:space="preserve">.1. </w:t>
      </w:r>
      <w:r w:rsidR="00835323" w:rsidRPr="00853566">
        <w:rPr>
          <w:rFonts w:asciiTheme="majorHAnsi" w:hAnsiTheme="majorHAnsi" w:cs="Times New Roman"/>
          <w:b/>
          <w:iCs/>
          <w:color w:val="auto"/>
          <w:lang w:val="lt-LT"/>
        </w:rPr>
        <w:t>Užpildy</w:t>
      </w:r>
      <w:r w:rsidR="001B191C" w:rsidRPr="00853566">
        <w:rPr>
          <w:rFonts w:asciiTheme="majorHAnsi" w:hAnsiTheme="majorHAnsi" w:cs="Times New Roman"/>
          <w:b/>
          <w:iCs/>
          <w:color w:val="auto"/>
          <w:lang w:val="lt-LT"/>
        </w:rPr>
        <w:t>ta pasiūlymo forma (1 priedas)</w:t>
      </w:r>
      <w:r w:rsidR="00654297" w:rsidRPr="00853566">
        <w:rPr>
          <w:rFonts w:asciiTheme="majorHAnsi" w:hAnsiTheme="majorHAnsi" w:cs="Times New Roman"/>
          <w:b/>
          <w:iCs/>
          <w:color w:val="auto"/>
          <w:lang w:val="lt-LT"/>
        </w:rPr>
        <w:t>.</w:t>
      </w:r>
      <w:r w:rsidR="00654297" w:rsidRPr="00853566">
        <w:rPr>
          <w:rFonts w:asciiTheme="majorHAnsi" w:hAnsiTheme="majorHAnsi" w:cs="Times New Roman"/>
          <w:color w:val="auto"/>
          <w:lang w:val="lt-LT"/>
        </w:rPr>
        <w:t xml:space="preserve"> Kainų pasiūlymas turi būti pateiktas užpildant dokumentą </w:t>
      </w:r>
      <w:r w:rsidR="00654297" w:rsidRPr="00853566">
        <w:rPr>
          <w:rFonts w:asciiTheme="majorHAnsi" w:hAnsiTheme="majorHAnsi" w:cs="Times New Roman"/>
          <w:b/>
          <w:color w:val="auto"/>
          <w:lang w:val="lt-LT"/>
        </w:rPr>
        <w:t>„</w:t>
      </w:r>
      <w:bookmarkStart w:id="26" w:name="_Hlk165980987"/>
      <w:r w:rsidR="00654297" w:rsidRPr="00853566">
        <w:rPr>
          <w:rFonts w:asciiTheme="majorHAnsi" w:hAnsiTheme="majorHAnsi" w:cs="Times New Roman"/>
          <w:b/>
          <w:color w:val="auto"/>
          <w:lang w:val="lt-LT"/>
        </w:rPr>
        <w:t>Techninė specifikacija ir kainų pasiūlymo lentelė</w:t>
      </w:r>
      <w:bookmarkEnd w:id="26"/>
      <w:r w:rsidR="00654297" w:rsidRPr="00853566">
        <w:rPr>
          <w:rFonts w:asciiTheme="majorHAnsi" w:hAnsiTheme="majorHAnsi" w:cs="Times New Roman"/>
          <w:b/>
          <w:color w:val="auto"/>
          <w:lang w:val="lt-LT"/>
        </w:rPr>
        <w:t>“ (3 priedas)</w:t>
      </w:r>
      <w:r w:rsidR="00654297" w:rsidRPr="00853566">
        <w:rPr>
          <w:rFonts w:asciiTheme="majorHAnsi" w:hAnsiTheme="majorHAnsi" w:cs="Times New Roman"/>
          <w:color w:val="auto"/>
          <w:lang w:val="lt-LT"/>
        </w:rPr>
        <w:t xml:space="preserve"> ne skenuota forma, bet </w:t>
      </w:r>
      <w:r w:rsidR="00654297" w:rsidRPr="00853566">
        <w:rPr>
          <w:rFonts w:asciiTheme="majorHAnsi" w:hAnsiTheme="majorHAnsi" w:cs="Times New Roman"/>
          <w:b/>
          <w:bCs/>
          <w:color w:val="auto"/>
          <w:lang w:val="lt-LT"/>
        </w:rPr>
        <w:t xml:space="preserve">prisegant atskiru dokumentu Microsoft Word </w:t>
      </w:r>
      <w:r w:rsidR="00654297" w:rsidRPr="00853566">
        <w:rPr>
          <w:rFonts w:asciiTheme="majorHAnsi" w:hAnsiTheme="majorHAnsi" w:cs="Times New Roman"/>
          <w:bCs/>
          <w:color w:val="auto"/>
          <w:lang w:val="lt-LT"/>
        </w:rPr>
        <w:t>ar kita visuotinai prieinama teksto redagavimo programa</w:t>
      </w:r>
      <w:r w:rsidR="00654297" w:rsidRPr="00853566">
        <w:rPr>
          <w:rFonts w:asciiTheme="majorHAnsi" w:hAnsiTheme="majorHAnsi" w:cs="Times New Roman"/>
          <w:b/>
          <w:iCs/>
          <w:color w:val="auto"/>
          <w:lang w:val="lt-LT"/>
        </w:rPr>
        <w:t>;</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E97844">
        <w:rPr>
          <w:rFonts w:asciiTheme="majorHAnsi" w:hAnsiTheme="majorHAnsi" w:cs="Times New Roman"/>
          <w:lang w:val="lt-LT"/>
        </w:rPr>
        <w:t>10</w:t>
      </w:r>
      <w:r w:rsidRPr="00853566">
        <w:rPr>
          <w:rFonts w:asciiTheme="majorHAnsi" w:hAnsiTheme="majorHAnsi" w:cs="Times New Roman"/>
          <w:lang w:val="lt-LT"/>
        </w:rPr>
        <w:t xml:space="preserve">.2. Europos bendrasis viešųjų pirkimų dokumentas (EBVPD) parengtas pagal pirkimo sąlygų </w:t>
      </w:r>
      <w:r w:rsidR="006E3FB8" w:rsidRPr="00853566">
        <w:rPr>
          <w:rFonts w:asciiTheme="majorHAnsi" w:hAnsiTheme="majorHAnsi" w:cs="Times New Roman"/>
          <w:lang w:val="lt-LT"/>
        </w:rPr>
        <w:t>4</w:t>
      </w:r>
      <w:r w:rsidRPr="00853566">
        <w:rPr>
          <w:rFonts w:asciiTheme="majorHAnsi" w:hAnsiTheme="majorHAnsi" w:cs="Times New Roman"/>
          <w:lang w:val="lt-LT"/>
        </w:rPr>
        <w:t xml:space="preserve"> priedą</w:t>
      </w:r>
      <w:r w:rsidR="001B191C" w:rsidRPr="00853566">
        <w:rPr>
          <w:rFonts w:asciiTheme="majorHAnsi" w:hAnsiTheme="majorHAnsi" w:cs="Times New Roman"/>
          <w:lang w:val="lt-LT"/>
        </w:rPr>
        <w:t>;</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lang w:val="lt-LT"/>
        </w:rPr>
        <w:t>5.</w:t>
      </w:r>
      <w:r w:rsidR="00E97844">
        <w:rPr>
          <w:rFonts w:asciiTheme="majorHAnsi" w:hAnsiTheme="majorHAnsi" w:cs="Times New Roman"/>
          <w:lang w:val="lt-LT"/>
        </w:rPr>
        <w:t>10</w:t>
      </w:r>
      <w:r w:rsidRPr="00853566">
        <w:rPr>
          <w:rFonts w:asciiTheme="majorHAnsi" w:hAnsiTheme="majorHAnsi" w:cs="Times New Roman"/>
          <w:lang w:val="lt-LT"/>
        </w:rPr>
        <w:t>.3. Jungtinės veiklos sutartis (jei taikoma);</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color w:val="auto"/>
          <w:lang w:val="lt-LT"/>
        </w:rPr>
        <w:t>5.</w:t>
      </w:r>
      <w:r w:rsidR="00E97844">
        <w:rPr>
          <w:rFonts w:asciiTheme="majorHAnsi" w:hAnsiTheme="majorHAnsi" w:cs="Times New Roman"/>
          <w:color w:val="auto"/>
          <w:lang w:val="lt-LT"/>
        </w:rPr>
        <w:t>10</w:t>
      </w:r>
      <w:r w:rsidRPr="00853566">
        <w:rPr>
          <w:rFonts w:asciiTheme="majorHAnsi" w:hAnsiTheme="majorHAnsi" w:cs="Times New Roman"/>
          <w:color w:val="auto"/>
          <w:lang w:val="lt-LT"/>
        </w:rPr>
        <w:t>.4. Įgaliojimas pasirašyti pasiūlymą (jei taikoma);</w:t>
      </w:r>
      <w:r w:rsidRPr="00853566">
        <w:rPr>
          <w:rFonts w:asciiTheme="majorHAnsi" w:hAnsiTheme="majorHAnsi" w:cs="Times New Roman"/>
          <w:color w:val="auto"/>
          <w:lang w:val="lt-LT"/>
        </w:rPr>
        <w:tab/>
      </w:r>
    </w:p>
    <w:p w:rsidR="00835323" w:rsidRPr="00853566" w:rsidRDefault="00835323" w:rsidP="00835323">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5.</w:t>
      </w:r>
      <w:r w:rsidR="00E97844">
        <w:rPr>
          <w:rFonts w:asciiTheme="majorHAnsi" w:hAnsiTheme="majorHAnsi" w:cs="Times New Roman"/>
          <w:color w:val="auto"/>
          <w:lang w:val="lt-LT"/>
        </w:rPr>
        <w:t>10</w:t>
      </w:r>
      <w:r w:rsidRPr="00853566">
        <w:rPr>
          <w:rFonts w:asciiTheme="majorHAnsi" w:hAnsiTheme="majorHAnsi" w:cs="Times New Roman"/>
          <w:color w:val="auto"/>
          <w:lang w:val="lt-LT"/>
        </w:rPr>
        <w:t>.5. Galimybę pasinaudoti kitų ūkio subjektų ištekliais patvirtinantys dokumentai (jei taikoma);</w:t>
      </w:r>
    </w:p>
    <w:p w:rsidR="00367CD6" w:rsidRPr="00853566" w:rsidRDefault="00367CD6" w:rsidP="00367CD6">
      <w:pPr>
        <w:pStyle w:val="Body2"/>
        <w:ind w:firstLine="709"/>
        <w:rPr>
          <w:rFonts w:asciiTheme="majorHAnsi" w:hAnsiTheme="majorHAnsi" w:cs="Times New Roman"/>
          <w:b/>
          <w:color w:val="auto"/>
          <w:lang w:val="lt-LT"/>
        </w:rPr>
      </w:pPr>
      <w:r w:rsidRPr="00227A74">
        <w:rPr>
          <w:rFonts w:asciiTheme="majorHAnsi" w:hAnsiTheme="majorHAnsi" w:cs="Times New Roman"/>
          <w:b/>
          <w:color w:val="auto"/>
          <w:lang w:val="lt-LT"/>
        </w:rPr>
        <w:t>5.</w:t>
      </w:r>
      <w:r w:rsidR="00E97844">
        <w:rPr>
          <w:rFonts w:asciiTheme="majorHAnsi" w:hAnsiTheme="majorHAnsi" w:cs="Times New Roman"/>
          <w:b/>
          <w:color w:val="auto"/>
          <w:lang w:val="lt-LT"/>
        </w:rPr>
        <w:t>10</w:t>
      </w:r>
      <w:r w:rsidRPr="00227A74">
        <w:rPr>
          <w:rFonts w:asciiTheme="majorHAnsi" w:hAnsiTheme="majorHAnsi" w:cs="Times New Roman"/>
          <w:b/>
          <w:color w:val="auto"/>
          <w:lang w:val="lt-LT"/>
        </w:rPr>
        <w:t xml:space="preserve">.6. </w:t>
      </w:r>
      <w:r w:rsidRPr="00853566">
        <w:rPr>
          <w:rFonts w:asciiTheme="majorHAnsi" w:hAnsiTheme="majorHAnsi" w:cs="Times New Roman"/>
          <w:b/>
          <w:color w:val="auto"/>
          <w:lang w:val="lt-LT"/>
        </w:rPr>
        <w:t>Užpildyta deklaracija dėl tiekėjo atsakingų asmenų (5 priedas);</w:t>
      </w:r>
    </w:p>
    <w:p w:rsidR="003B11E2" w:rsidRDefault="003B11E2" w:rsidP="00367CD6">
      <w:pPr>
        <w:pStyle w:val="Body2"/>
        <w:ind w:firstLine="709"/>
        <w:rPr>
          <w:rFonts w:asciiTheme="majorHAnsi" w:hAnsiTheme="majorHAnsi" w:cs="Times New Roman"/>
          <w:color w:val="auto"/>
          <w:lang w:val="lt-LT"/>
        </w:rPr>
      </w:pPr>
      <w:r w:rsidRPr="00227A74">
        <w:rPr>
          <w:rFonts w:asciiTheme="majorHAnsi" w:hAnsiTheme="majorHAnsi" w:cs="Times New Roman"/>
          <w:b/>
          <w:color w:val="auto"/>
          <w:lang w:val="lt-LT"/>
        </w:rPr>
        <w:t>5.</w:t>
      </w:r>
      <w:r w:rsidR="00E97844">
        <w:rPr>
          <w:rFonts w:asciiTheme="majorHAnsi" w:hAnsiTheme="majorHAnsi" w:cs="Times New Roman"/>
          <w:b/>
          <w:color w:val="auto"/>
          <w:lang w:val="lt-LT"/>
        </w:rPr>
        <w:t>10</w:t>
      </w:r>
      <w:r w:rsidRPr="00227A74">
        <w:rPr>
          <w:rFonts w:asciiTheme="majorHAnsi" w:hAnsiTheme="majorHAnsi" w:cs="Times New Roman"/>
          <w:b/>
          <w:color w:val="auto"/>
          <w:lang w:val="lt-LT"/>
        </w:rPr>
        <w:t>.7. Tiekėjo deklaracija dėl Tarybos reglamente (ES) 2022/576 nustatytų sąlygų nebuvimo (6 priedas</w:t>
      </w:r>
      <w:r w:rsidRPr="00227A74">
        <w:rPr>
          <w:rFonts w:asciiTheme="majorHAnsi" w:hAnsiTheme="majorHAnsi" w:cs="Times New Roman"/>
          <w:color w:val="auto"/>
          <w:lang w:val="lt-LT"/>
        </w:rPr>
        <w:t>).</w:t>
      </w:r>
    </w:p>
    <w:p w:rsidR="00FC32CF" w:rsidRPr="00227A74" w:rsidRDefault="00FC32CF" w:rsidP="00367CD6">
      <w:pPr>
        <w:pStyle w:val="Body2"/>
        <w:ind w:firstLine="709"/>
        <w:rPr>
          <w:rFonts w:asciiTheme="majorHAnsi" w:hAnsiTheme="majorHAnsi" w:cs="Times New Roman"/>
          <w:color w:val="auto"/>
          <w:lang w:val="lt-LT"/>
        </w:rPr>
      </w:pPr>
      <w:r>
        <w:rPr>
          <w:rFonts w:asciiTheme="majorHAnsi" w:hAnsiTheme="majorHAnsi" w:cs="Times New Roman"/>
          <w:b/>
          <w:lang w:val="lt-LT"/>
        </w:rPr>
        <w:t>5.10.8. Ti</w:t>
      </w:r>
      <w:r w:rsidRPr="00935A28">
        <w:rPr>
          <w:rFonts w:asciiTheme="majorHAnsi" w:hAnsiTheme="majorHAnsi" w:cs="Times New Roman"/>
          <w:b/>
          <w:lang w:val="lt-LT"/>
        </w:rPr>
        <w:t>ekėjo deklaracija dėl Nacionalinio saugumo reikalavimų atitikties (</w:t>
      </w:r>
      <w:r>
        <w:rPr>
          <w:rFonts w:asciiTheme="majorHAnsi" w:hAnsiTheme="majorHAnsi" w:cs="Times New Roman"/>
          <w:b/>
          <w:lang w:val="lt-LT"/>
        </w:rPr>
        <w:t>8</w:t>
      </w:r>
      <w:r w:rsidRPr="00935A28">
        <w:rPr>
          <w:rFonts w:asciiTheme="majorHAnsi" w:hAnsiTheme="majorHAnsi" w:cs="Times New Roman"/>
          <w:b/>
          <w:lang w:val="lt-LT"/>
        </w:rPr>
        <w:t xml:space="preserve"> priedas).</w:t>
      </w:r>
    </w:p>
    <w:p w:rsidR="00926CAE" w:rsidRPr="00853566" w:rsidRDefault="00367CD6" w:rsidP="00926CAE">
      <w:pPr>
        <w:pStyle w:val="Body2"/>
        <w:ind w:firstLine="709"/>
        <w:rPr>
          <w:rFonts w:asciiTheme="majorHAnsi" w:hAnsiTheme="majorHAnsi" w:cs="Times New Roman"/>
          <w:b/>
          <w:color w:val="auto"/>
          <w:highlight w:val="yellow"/>
          <w:lang w:val="lt-LT"/>
        </w:rPr>
      </w:pPr>
      <w:r w:rsidRPr="00853566">
        <w:rPr>
          <w:rFonts w:asciiTheme="majorHAnsi" w:hAnsiTheme="majorHAnsi" w:cs="Times New Roman"/>
          <w:b/>
          <w:color w:val="auto"/>
          <w:highlight w:val="yellow"/>
          <w:lang w:val="lt-LT"/>
        </w:rPr>
        <w:t>5.</w:t>
      </w:r>
      <w:r w:rsidR="00E97844">
        <w:rPr>
          <w:rFonts w:asciiTheme="majorHAnsi" w:hAnsiTheme="majorHAnsi" w:cs="Times New Roman"/>
          <w:b/>
          <w:color w:val="auto"/>
          <w:highlight w:val="yellow"/>
          <w:lang w:val="lt-LT"/>
        </w:rPr>
        <w:t>10</w:t>
      </w:r>
      <w:r w:rsidRPr="00853566">
        <w:rPr>
          <w:rFonts w:asciiTheme="majorHAnsi" w:hAnsiTheme="majorHAnsi" w:cs="Times New Roman"/>
          <w:b/>
          <w:color w:val="auto"/>
          <w:highlight w:val="yellow"/>
          <w:lang w:val="lt-LT"/>
        </w:rPr>
        <w:t>.</w:t>
      </w:r>
      <w:r w:rsidR="00FC32CF">
        <w:rPr>
          <w:rFonts w:asciiTheme="majorHAnsi" w:hAnsiTheme="majorHAnsi" w:cs="Times New Roman"/>
          <w:b/>
          <w:color w:val="auto"/>
          <w:highlight w:val="yellow"/>
          <w:lang w:val="lt-LT"/>
        </w:rPr>
        <w:t>9</w:t>
      </w:r>
      <w:r w:rsidR="00835323" w:rsidRPr="00853566">
        <w:rPr>
          <w:rFonts w:asciiTheme="majorHAnsi" w:hAnsiTheme="majorHAnsi" w:cs="Times New Roman"/>
          <w:b/>
          <w:color w:val="auto"/>
          <w:highlight w:val="yellow"/>
          <w:lang w:val="lt-LT"/>
        </w:rPr>
        <w:t xml:space="preserve">. </w:t>
      </w:r>
      <w:r w:rsidR="00881C03" w:rsidRPr="00853566">
        <w:rPr>
          <w:rFonts w:asciiTheme="majorHAnsi" w:hAnsiTheme="majorHAnsi" w:cs="Times New Roman"/>
          <w:b/>
          <w:color w:val="auto"/>
          <w:highlight w:val="yellow"/>
          <w:lang w:val="lt-LT"/>
        </w:rPr>
        <w:t>Tiekėjai turi pateikti pasiūlyme nurodytų</w:t>
      </w:r>
      <w:r w:rsidR="00DA6BB9" w:rsidRPr="00853566">
        <w:rPr>
          <w:rFonts w:asciiTheme="majorHAnsi" w:hAnsiTheme="majorHAnsi" w:cs="Times New Roman"/>
          <w:b/>
          <w:color w:val="auto"/>
          <w:highlight w:val="yellow"/>
          <w:lang w:val="lt-LT"/>
        </w:rPr>
        <w:t xml:space="preserve"> techninių</w:t>
      </w:r>
      <w:r w:rsidR="00881C03" w:rsidRPr="00853566">
        <w:rPr>
          <w:rFonts w:asciiTheme="majorHAnsi" w:hAnsiTheme="majorHAnsi" w:cs="Times New Roman"/>
          <w:b/>
          <w:color w:val="auto"/>
          <w:highlight w:val="yellow"/>
          <w:lang w:val="lt-LT"/>
        </w:rPr>
        <w:t xml:space="preserve">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(nebent to reikalaujama techninėje specifikacijoje), tačiau tokie vertimai turės būti pateikti viešojo pirkimo komisijai pareikalavus). </w:t>
      </w:r>
      <w:r w:rsidR="00926CAE" w:rsidRPr="00853566">
        <w:rPr>
          <w:rFonts w:asciiTheme="majorHAnsi" w:hAnsiTheme="majorHAnsi" w:cs="Times New Roman"/>
          <w:b/>
          <w:color w:val="auto"/>
          <w:highlight w:val="yellow"/>
          <w:lang w:val="lt-LT"/>
        </w:rPr>
        <w:t xml:space="preserve">Turi būti nurodytos konkrečios siūlomų prekių charakteristikos. Originaliame firmos </w:t>
      </w:r>
      <w:r w:rsidR="00926CAE" w:rsidRPr="00B04D94">
        <w:rPr>
          <w:rFonts w:asciiTheme="majorHAnsi" w:hAnsiTheme="majorHAnsi" w:cs="Times New Roman"/>
          <w:b/>
          <w:color w:val="auto"/>
          <w:highlight w:val="yellow"/>
          <w:lang w:val="lt-LT"/>
        </w:rPr>
        <w:t>gamintojos dokumente privalo būti atžyma, kurį techninės specifikacijos parametrą patvirtina nurodytas parametras. Pateikiamos skaitmeninės dokumentų kopijos. Konkurso sąlygų  priedo Nr. 3 „Techninė specifikacija ir kainų pasiūlymo lentelė“, grafoje „</w:t>
      </w:r>
      <w:r w:rsidR="00B04D94" w:rsidRPr="00B04D94">
        <w:rPr>
          <w:rFonts w:asciiTheme="majorHAnsi" w:hAnsiTheme="majorHAnsi" w:cs="Times New Roman"/>
          <w:b/>
          <w:color w:val="auto"/>
          <w:highlight w:val="yellow"/>
          <w:lang w:val="lt-LT"/>
        </w:rPr>
        <w:t>Siūlomos parametrų reikšmės</w:t>
      </w:r>
      <w:r w:rsidR="00926CAE" w:rsidRPr="00B04D94">
        <w:rPr>
          <w:rFonts w:asciiTheme="majorHAnsi" w:hAnsiTheme="majorHAnsi" w:cs="Times New Roman"/>
          <w:b/>
          <w:color w:val="auto"/>
          <w:highlight w:val="yellow"/>
          <w:lang w:val="lt-LT"/>
        </w:rPr>
        <w:t>“ turi būti nurodytas pasiūlymo puslapis</w:t>
      </w:r>
      <w:r w:rsidR="00926CAE" w:rsidRPr="00853566">
        <w:rPr>
          <w:rFonts w:asciiTheme="majorHAnsi" w:hAnsiTheme="majorHAnsi" w:cs="Times New Roman"/>
          <w:b/>
          <w:color w:val="auto"/>
          <w:highlight w:val="yellow"/>
          <w:lang w:val="lt-LT"/>
        </w:rPr>
        <w:t>, kuriame yra atžyma;</w:t>
      </w:r>
    </w:p>
    <w:p w:rsidR="00445D32" w:rsidRPr="00700B84" w:rsidRDefault="00445D32" w:rsidP="00445D32">
      <w:pPr>
        <w:pStyle w:val="Body2"/>
        <w:ind w:firstLine="720"/>
        <w:rPr>
          <w:rFonts w:asciiTheme="majorHAnsi" w:hAnsiTheme="majorHAnsi"/>
          <w:b/>
          <w:bCs/>
          <w:iCs/>
          <w:color w:val="auto"/>
          <w:highlight w:val="yellow"/>
        </w:rPr>
      </w:pPr>
      <w:proofErr w:type="spellStart"/>
      <w:r w:rsidRPr="00700B84">
        <w:rPr>
          <w:rFonts w:asciiTheme="majorHAnsi" w:hAnsiTheme="majorHAnsi"/>
          <w:b/>
          <w:bCs/>
          <w:iCs/>
          <w:color w:val="auto"/>
          <w:highlight w:val="yellow"/>
        </w:rPr>
        <w:t>Tiekėjas</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turi</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pateikti</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ir</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Techninėje</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specifikacijoje</w:t>
      </w:r>
      <w:proofErr w:type="spellEnd"/>
      <w:r w:rsidRPr="00700B84">
        <w:rPr>
          <w:rFonts w:asciiTheme="majorHAnsi" w:hAnsiTheme="majorHAnsi"/>
          <w:b/>
          <w:bCs/>
          <w:iCs/>
          <w:color w:val="auto"/>
          <w:highlight w:val="yellow"/>
        </w:rPr>
        <w:t xml:space="preserve"> (3 </w:t>
      </w:r>
      <w:proofErr w:type="spellStart"/>
      <w:r w:rsidRPr="00700B84">
        <w:rPr>
          <w:rFonts w:asciiTheme="majorHAnsi" w:hAnsiTheme="majorHAnsi"/>
          <w:b/>
          <w:bCs/>
          <w:iCs/>
          <w:color w:val="auto"/>
          <w:highlight w:val="yellow"/>
        </w:rPr>
        <w:t>priede</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nurodytus</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dokumentus</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ir</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informaciją</w:t>
      </w:r>
      <w:proofErr w:type="spellEnd"/>
      <w:r w:rsidRPr="00700B84">
        <w:rPr>
          <w:rFonts w:asciiTheme="majorHAnsi" w:hAnsiTheme="majorHAnsi"/>
          <w:b/>
          <w:bCs/>
          <w:iCs/>
          <w:color w:val="auto"/>
          <w:highlight w:val="yellow"/>
        </w:rPr>
        <w:t>.</w:t>
      </w:r>
    </w:p>
    <w:p w:rsidR="00DA6BB9" w:rsidRPr="00853566" w:rsidRDefault="00DA6BB9" w:rsidP="00DA6BB9">
      <w:pPr>
        <w:pStyle w:val="Body2"/>
        <w:ind w:firstLine="720"/>
        <w:rPr>
          <w:rFonts w:asciiTheme="majorHAnsi" w:hAnsiTheme="majorHAnsi"/>
          <w:b/>
          <w:bCs/>
          <w:iCs/>
          <w:color w:val="auto"/>
        </w:rPr>
      </w:pPr>
      <w:proofErr w:type="spellStart"/>
      <w:r w:rsidRPr="00853566">
        <w:rPr>
          <w:rFonts w:asciiTheme="majorHAnsi" w:hAnsiTheme="majorHAnsi"/>
          <w:b/>
          <w:bCs/>
          <w:iCs/>
          <w:color w:val="auto"/>
          <w:highlight w:val="yellow"/>
        </w:rPr>
        <w:t>Tuo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atveju</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jeigu</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pateiktoje</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dokumentacijoje</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nėra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visos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reikalaujamos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technines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charakteristikas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patvirtinančios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informacijos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tiekėjas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privalo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pateikti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arba</w:t>
      </w:r>
      <w:proofErr w:type="spellEnd"/>
      <w:r w:rsidRPr="00853566">
        <w:rPr>
          <w:rFonts w:asciiTheme="majorHAnsi" w:hAnsiTheme="majorHAnsi"/>
          <w:b/>
          <w:bCs/>
          <w:iCs/>
          <w:color w:val="auto"/>
          <w:highlight w:val="yellow"/>
        </w:rPr>
        <w:t xml:space="preserve"> jo </w:t>
      </w:r>
      <w:proofErr w:type="spellStart"/>
      <w:r w:rsidRPr="00853566">
        <w:rPr>
          <w:rFonts w:asciiTheme="majorHAnsi" w:hAnsiTheme="majorHAnsi"/>
          <w:b/>
          <w:bCs/>
          <w:iCs/>
          <w:color w:val="auto"/>
          <w:highlight w:val="yellow"/>
        </w:rPr>
        <w:t>įgalioto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atstovo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tiekėjo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nėra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lygiavertis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raštiškus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patvirtinimus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atitikties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deklaraciją</w:t>
      </w:r>
      <w:proofErr w:type="spellEnd"/>
      <w:r w:rsidRPr="00853566">
        <w:rPr>
          <w:rFonts w:asciiTheme="majorHAnsi" w:hAnsiTheme="majorHAnsi"/>
          <w:b/>
          <w:bCs/>
          <w:iCs/>
          <w:color w:val="auto"/>
          <w:highlight w:val="yellow"/>
        </w:rPr>
        <w:t>/</w:t>
      </w:r>
      <w:proofErr w:type="spellStart"/>
      <w:r w:rsidRPr="00853566">
        <w:rPr>
          <w:rFonts w:asciiTheme="majorHAnsi" w:hAnsiTheme="majorHAnsi"/>
          <w:b/>
          <w:bCs/>
          <w:iCs/>
          <w:color w:val="auto"/>
          <w:highlight w:val="yellow"/>
        </w:rPr>
        <w:t>eksploatacinių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savybių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deklaraciją</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ar</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kitus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atitiktį</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reikalavimams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įrodančius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informaciją</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kad</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perkančioji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organizacija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galėtų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įsitikinti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siūlomos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atitiktimi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nustatytiems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reikalavimams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Pateikiamos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skaitmeninės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kopijos</w:t>
      </w:r>
      <w:proofErr w:type="spellEnd"/>
      <w:r w:rsidRPr="00853566">
        <w:rPr>
          <w:rFonts w:asciiTheme="majorHAnsi" w:hAnsiTheme="majorHAnsi"/>
          <w:b/>
          <w:bCs/>
          <w:iCs/>
          <w:color w:val="auto"/>
          <w:highlight w:val="yellow"/>
        </w:rPr>
        <w:t>.</w:t>
      </w:r>
      <w:r w:rsidR="00445D32">
        <w:rPr>
          <w:rFonts w:asciiTheme="majorHAnsi" w:hAnsiTheme="majorHAnsi"/>
          <w:b/>
          <w:bCs/>
          <w:iCs/>
          <w:color w:val="auto"/>
          <w:highlight w:val="yellow"/>
        </w:rPr>
        <w:t xml:space="preserve"> </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color w:val="auto"/>
          <w:lang w:val="lt-LT"/>
        </w:rPr>
        <w:t>5.</w:t>
      </w:r>
      <w:r w:rsidR="00FC32CF">
        <w:rPr>
          <w:rFonts w:asciiTheme="majorHAnsi" w:hAnsiTheme="majorHAnsi" w:cs="Times New Roman"/>
          <w:color w:val="auto"/>
          <w:lang w:val="lt-LT"/>
        </w:rPr>
        <w:t>11</w:t>
      </w:r>
      <w:r w:rsidRPr="00853566">
        <w:rPr>
          <w:rFonts w:asciiTheme="majorHAnsi" w:hAnsiTheme="majorHAnsi" w:cs="Times New Roman"/>
          <w:color w:val="auto"/>
          <w:lang w:val="lt-LT"/>
        </w:rPr>
        <w:t xml:space="preserve">. Tiekėjo pasiūlymą sudaro CVP IS priemonėmis pateiktos informacijos ir dokumentų visuma. </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lang w:val="lt-LT"/>
        </w:rPr>
        <w:t>5.</w:t>
      </w:r>
      <w:r w:rsidR="00FC32CF">
        <w:rPr>
          <w:rFonts w:asciiTheme="majorHAnsi" w:hAnsiTheme="majorHAnsi" w:cs="Times New Roman"/>
          <w:lang w:val="lt-LT"/>
        </w:rPr>
        <w:t>12</w:t>
      </w:r>
      <w:r w:rsidRPr="00853566">
        <w:rPr>
          <w:rFonts w:asciiTheme="majorHAnsi" w:hAnsiTheme="majorHAnsi" w:cs="Times New Roman"/>
          <w:lang w:val="lt-LT"/>
        </w:rPr>
        <w:t xml:space="preserve">. Pasiūlymas turi </w:t>
      </w:r>
      <w:r w:rsidRPr="00853566">
        <w:rPr>
          <w:rFonts w:asciiTheme="majorHAnsi" w:hAnsiTheme="majorHAnsi" w:cs="Times New Roman"/>
          <w:color w:val="auto"/>
          <w:lang w:val="lt-LT"/>
        </w:rPr>
        <w:t>būti</w:t>
      </w:r>
      <w:r w:rsidRPr="00853566">
        <w:rPr>
          <w:rFonts w:asciiTheme="majorHAnsi" w:hAnsiTheme="majorHAnsi" w:cs="Times New Roman"/>
          <w:lang w:val="lt-LT"/>
        </w:rPr>
        <w:t xml:space="preserve"> pasirašytas </w:t>
      </w:r>
      <w:r w:rsidR="00853566">
        <w:rPr>
          <w:rFonts w:asciiTheme="majorHAnsi" w:hAnsiTheme="majorHAnsi" w:cs="Times New Roman"/>
          <w:lang w:val="lt-LT"/>
        </w:rPr>
        <w:t>tiekėjo</w:t>
      </w:r>
      <w:r w:rsidRPr="00853566">
        <w:rPr>
          <w:rFonts w:asciiTheme="majorHAnsi" w:hAnsiTheme="majorHAnsi" w:cs="Times New Roman"/>
          <w:lang w:val="lt-LT"/>
        </w:rPr>
        <w:t xml:space="preserve"> parašu.</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FC32CF">
        <w:rPr>
          <w:rFonts w:asciiTheme="majorHAnsi" w:hAnsiTheme="majorHAnsi" w:cs="Times New Roman"/>
          <w:lang w:val="lt-LT"/>
        </w:rPr>
        <w:t>13</w:t>
      </w:r>
      <w:r w:rsidRPr="00853566">
        <w:rPr>
          <w:rFonts w:asciiTheme="majorHAnsi" w:hAnsiTheme="majorHAnsi" w:cs="Times New Roman"/>
          <w:lang w:val="lt-LT"/>
        </w:rPr>
        <w:t>.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835323" w:rsidRPr="00853566" w:rsidRDefault="00835323" w:rsidP="00835323">
      <w:pPr>
        <w:pStyle w:val="Body2"/>
        <w:ind w:firstLine="709"/>
        <w:rPr>
          <w:rFonts w:asciiTheme="majorHAnsi" w:eastAsia="Calibri" w:hAnsiTheme="majorHAnsi" w:cs="Times New Roman"/>
          <w:lang w:val="lt-LT"/>
        </w:rPr>
      </w:pPr>
      <w:r w:rsidRPr="00853566">
        <w:rPr>
          <w:rFonts w:asciiTheme="majorHAnsi" w:eastAsia="Calibri" w:hAnsiTheme="majorHAnsi" w:cs="Times New Roman"/>
          <w:lang w:val="lt-LT"/>
        </w:rPr>
        <w:t>1) jeigu tai pažeistų įstatymus, nustatančius informacijos atskleidimo ar teisės gauti informaciją reikalavimus, ir šių įstatymų įgyvendinamuosius teisės aktus;</w:t>
      </w:r>
    </w:p>
    <w:p w:rsidR="00835323" w:rsidRPr="00853566" w:rsidRDefault="00835323" w:rsidP="00835323">
      <w:pPr>
        <w:pStyle w:val="Body2"/>
        <w:ind w:firstLine="709"/>
        <w:rPr>
          <w:rFonts w:asciiTheme="majorHAnsi" w:eastAsia="Calibri" w:hAnsiTheme="majorHAnsi" w:cs="Times New Roman"/>
          <w:lang w:val="lt-LT"/>
        </w:rPr>
      </w:pPr>
      <w:r w:rsidRPr="00853566">
        <w:rPr>
          <w:rFonts w:asciiTheme="majorHAnsi" w:eastAsia="Calibri" w:hAnsiTheme="majorHAnsi" w:cs="Times New Roman"/>
          <w:lang w:val="lt-LT"/>
        </w:rPr>
        <w:lastRenderedPageBreak/>
        <w:t xml:space="preserve">2) jeigu tai pažeistų šio įstatymo </w:t>
      </w:r>
      <w:proofErr w:type="spellStart"/>
      <w:r w:rsidRPr="00853566">
        <w:rPr>
          <w:rFonts w:asciiTheme="majorHAnsi" w:eastAsia="Calibri" w:hAnsiTheme="majorHAnsi" w:cs="Times New Roman"/>
          <w:lang w:val="lt-LT"/>
        </w:rPr>
        <w:t>Viešųju</w:t>
      </w:r>
      <w:proofErr w:type="spellEnd"/>
      <w:r w:rsidRPr="00853566">
        <w:rPr>
          <w:rFonts w:asciiTheme="majorHAnsi" w:eastAsia="Calibri" w:hAnsiTheme="majorHAnsi" w:cs="Times New Roman"/>
          <w:lang w:val="lt-LT"/>
        </w:rPr>
        <w:t xml:space="preserve">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rsidR="00835323" w:rsidRPr="00853566" w:rsidRDefault="00835323" w:rsidP="00835323">
      <w:pPr>
        <w:pStyle w:val="Body2"/>
        <w:ind w:firstLine="709"/>
        <w:rPr>
          <w:rFonts w:asciiTheme="majorHAnsi" w:hAnsiTheme="majorHAnsi" w:cs="Times New Roman"/>
          <w:bCs/>
          <w:lang w:val="lt-LT"/>
        </w:rPr>
      </w:pPr>
      <w:r w:rsidRPr="00853566">
        <w:rPr>
          <w:rFonts w:asciiTheme="majorHAnsi" w:eastAsia="Calibri" w:hAnsiTheme="majorHAnsi" w:cs="Times New Roman"/>
          <w:lang w:val="lt-LT"/>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w:t>
      </w:r>
      <w:r w:rsidRPr="00853566">
        <w:rPr>
          <w:rFonts w:asciiTheme="majorHAnsi" w:hAnsiTheme="majorHAnsi" w:cs="Times New Roman"/>
          <w:bCs/>
          <w:lang w:val="lt-LT"/>
        </w:rPr>
        <w:t>ar tiekėjo įsipareigojimai pagal su trečiaisiais asmenimis sudarytas sutartis;</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4) informacija apie pasitelktus ūkio subjektus, kurių pajėgumais remiasi tiekėjas, ir subtiekėjus, išskyrus informaciją, kurią atskleidus būtų pažeisti Asmens duomenų teisinės apsaugos įstatymo reikalavimai.</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eastAsia="Calibr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5A345B" w:rsidRPr="00853566">
        <w:rPr>
          <w:rFonts w:asciiTheme="majorHAnsi" w:eastAsia="Calibri" w:hAnsiTheme="majorHAnsi" w:cs="Times New Roman"/>
          <w:lang w:val="lt-LT"/>
        </w:rPr>
        <w:t>3</w:t>
      </w:r>
      <w:r w:rsidRPr="00853566">
        <w:rPr>
          <w:rFonts w:asciiTheme="majorHAnsi" w:eastAsia="Calibri" w:hAnsiTheme="majorHAnsi" w:cs="Times New Roman"/>
          <w:lang w:val="lt-LT"/>
        </w:rPr>
        <w:t> darbo dienos, nepateikia tokių įrodymų arba pateikia netinkamus įrodymus, laikoma, kad tokia informacija yra nekonfidenciali.</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FC32CF">
        <w:rPr>
          <w:rFonts w:asciiTheme="majorHAnsi" w:hAnsiTheme="majorHAnsi" w:cs="Times New Roman"/>
          <w:lang w:val="lt-LT"/>
        </w:rPr>
        <w:t>14</w:t>
      </w:r>
      <w:r w:rsidRPr="00853566">
        <w:rPr>
          <w:rFonts w:asciiTheme="majorHAnsi" w:hAnsiTheme="majorHAnsi"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853566" w:rsidRDefault="00835323" w:rsidP="00034076">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FC32CF">
        <w:rPr>
          <w:rFonts w:asciiTheme="majorHAnsi" w:hAnsiTheme="majorHAnsi" w:cs="Times New Roman"/>
          <w:lang w:val="lt-LT"/>
        </w:rPr>
        <w:t>15</w:t>
      </w:r>
      <w:r w:rsidRPr="00853566">
        <w:rPr>
          <w:rFonts w:asciiTheme="majorHAnsi" w:hAnsiTheme="majorHAnsi" w:cs="Times New Roman"/>
          <w:lang w:val="lt-LT"/>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rsidR="00984FAD" w:rsidRPr="00853566" w:rsidRDefault="000C2B39" w:rsidP="000C2B39">
      <w:pPr>
        <w:pStyle w:val="Heading1"/>
        <w:numPr>
          <w:ilvl w:val="0"/>
          <w:numId w:val="0"/>
        </w:numPr>
        <w:spacing w:before="120"/>
        <w:ind w:left="851"/>
        <w:rPr>
          <w:rFonts w:asciiTheme="majorHAnsi" w:hAnsiTheme="majorHAnsi"/>
          <w:b/>
          <w:sz w:val="22"/>
          <w:szCs w:val="22"/>
        </w:rPr>
      </w:pPr>
      <w:bookmarkStart w:id="27" w:name="_Toc488054836"/>
      <w:bookmarkEnd w:id="23"/>
      <w:bookmarkEnd w:id="24"/>
      <w:r w:rsidRPr="00853566">
        <w:rPr>
          <w:rFonts w:asciiTheme="majorHAnsi" w:hAnsiTheme="majorHAnsi"/>
          <w:b/>
          <w:sz w:val="22"/>
          <w:szCs w:val="22"/>
        </w:rPr>
        <w:t xml:space="preserve">6. </w:t>
      </w:r>
      <w:r w:rsidR="00984FAD" w:rsidRPr="00853566">
        <w:rPr>
          <w:rFonts w:asciiTheme="majorHAnsi" w:hAnsiTheme="majorHAnsi"/>
          <w:b/>
          <w:sz w:val="22"/>
          <w:szCs w:val="22"/>
        </w:rPr>
        <w:t>PASIŪLYMŲ ŠIFRAVIMAS</w:t>
      </w:r>
      <w:bookmarkEnd w:id="27"/>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t>6.1.</w:t>
      </w:r>
      <w:r w:rsidR="00CA17EF" w:rsidRPr="00853566">
        <w:rPr>
          <w:rFonts w:asciiTheme="majorHAnsi" w:hAnsiTheme="majorHAnsi"/>
          <w:sz w:val="22"/>
          <w:szCs w:val="22"/>
        </w:rPr>
        <w:t xml:space="preserve"> </w:t>
      </w:r>
      <w:r w:rsidRPr="00853566">
        <w:rPr>
          <w:rFonts w:asciiTheme="majorHAnsi" w:hAnsiTheme="majorHAnsi"/>
          <w:sz w:val="22"/>
          <w:szCs w:val="22"/>
        </w:rPr>
        <w:t>Tiekėjo teikiamas pasiūlymas gali būti užšifruojamas. Tiekėjas, nusprendęs pateikti užšifruotą pasiūlymą, turi:</w:t>
      </w:r>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t>6.1.1.</w:t>
      </w:r>
      <w:r w:rsidRPr="00853566">
        <w:rPr>
          <w:rFonts w:asciiTheme="majorHAnsi" w:hAnsiTheme="majorHAnsi"/>
          <w:sz w:val="22"/>
          <w:szCs w:val="22"/>
          <w:u w:val="single"/>
        </w:rPr>
        <w:t xml:space="preserve"> iki </w:t>
      </w:r>
      <w:r w:rsidRPr="00853566">
        <w:rPr>
          <w:rFonts w:asciiTheme="majorHAnsi" w:hAnsiTheme="majorHAnsi"/>
          <w:b/>
          <w:sz w:val="22"/>
          <w:szCs w:val="22"/>
          <w:u w:val="single"/>
        </w:rPr>
        <w:t>pasiūlymų pateikimo termino pabaigos</w:t>
      </w:r>
      <w:r w:rsidRPr="00853566">
        <w:rPr>
          <w:rFonts w:asciiTheme="majorHAnsi" w:hAnsiTheme="majorHAnsi"/>
          <w:b/>
          <w:sz w:val="22"/>
          <w:szCs w:val="22"/>
        </w:rPr>
        <w:t xml:space="preserve"> </w:t>
      </w:r>
      <w:r w:rsidRPr="00853566">
        <w:rPr>
          <w:rFonts w:asciiTheme="majorHAnsi" w:hAnsiTheme="majorHAnsi"/>
          <w:sz w:val="22"/>
          <w:szCs w:val="22"/>
        </w:rPr>
        <w:t xml:space="preserve">naudodamasis CVP IS priemonėmis  </w:t>
      </w:r>
      <w:r w:rsidRPr="00853566">
        <w:rPr>
          <w:rFonts w:asciiTheme="majorHAnsi" w:hAnsiTheme="majorHAnsi"/>
          <w:iCs/>
          <w:sz w:val="22"/>
          <w:szCs w:val="22"/>
        </w:rPr>
        <w:t xml:space="preserve">pateikti užšifruotą pasiūlymą (užšifruojamas </w:t>
      </w:r>
      <w:r w:rsidRPr="00853566">
        <w:rPr>
          <w:rFonts w:asciiTheme="majorHAnsi" w:hAnsiTheme="majorHAnsi"/>
          <w:sz w:val="22"/>
          <w:szCs w:val="22"/>
        </w:rPr>
        <w:t>visas pasiūlymas arba pasiūlymo dokumentas, kuriame nurodyta pasiūlymo kaina)</w:t>
      </w:r>
      <w:r w:rsidRPr="00853566">
        <w:rPr>
          <w:rFonts w:asciiTheme="majorHAnsi" w:hAnsiTheme="majorHAnsi"/>
          <w:iCs/>
          <w:sz w:val="22"/>
          <w:szCs w:val="22"/>
        </w:rPr>
        <w:t xml:space="preserve">. </w:t>
      </w:r>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t xml:space="preserve">6.1.2. </w:t>
      </w:r>
      <w:r w:rsidRPr="00853566">
        <w:rPr>
          <w:rFonts w:asciiTheme="majorHAnsi" w:hAnsiTheme="majorHAnsi"/>
          <w:b/>
          <w:sz w:val="22"/>
          <w:szCs w:val="22"/>
        </w:rPr>
        <w:t xml:space="preserve">iki pirminio susipažinimo su CVP IS priemonėmis pateiktais pasiūlymais procedūros (posėdžio) pradžios </w:t>
      </w:r>
      <w:r w:rsidRPr="00853566">
        <w:rPr>
          <w:rFonts w:asciiTheme="majorHAnsi" w:hAnsiTheme="majorHAnsi"/>
          <w:b/>
          <w:sz w:val="22"/>
          <w:szCs w:val="22"/>
          <w:u w:val="single"/>
        </w:rPr>
        <w:t>CVP IS susirašinėjimo priemonėmis</w:t>
      </w:r>
      <w:r w:rsidRPr="00853566">
        <w:rPr>
          <w:rFonts w:asciiTheme="majorHAnsi" w:hAnsiTheme="majorHAnsi"/>
          <w:sz w:val="22"/>
          <w:szCs w:val="22"/>
        </w:rPr>
        <w:t xml:space="preserve"> pateikti slaptažodį,  su kuriuo perkančioji organizacija galės iššifruoti pateiktą pasiūlymą. </w:t>
      </w:r>
      <w:r w:rsidRPr="00853566">
        <w:rPr>
          <w:rFonts w:asciiTheme="majorHAnsi" w:hAnsiTheme="majorHAnsi"/>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elektroniniu paštu </w:t>
      </w:r>
      <w:proofErr w:type="spellStart"/>
      <w:r w:rsidR="001F29D0" w:rsidRPr="00853566">
        <w:rPr>
          <w:rFonts w:asciiTheme="majorHAnsi" w:hAnsiTheme="majorHAnsi"/>
          <w:sz w:val="22"/>
          <w:szCs w:val="22"/>
          <w:lang w:eastAsia="lt-LT"/>
        </w:rPr>
        <w:t>monika.vaitkeviciute</w:t>
      </w:r>
      <w:r w:rsidRPr="00853566">
        <w:rPr>
          <w:rFonts w:asciiTheme="majorHAnsi" w:hAnsiTheme="majorHAnsi"/>
          <w:sz w:val="22"/>
          <w:szCs w:val="22"/>
          <w:lang w:eastAsia="lt-LT"/>
        </w:rPr>
        <w:t>@kaunoklinikos.lt</w:t>
      </w:r>
      <w:proofErr w:type="spellEnd"/>
      <w:r w:rsidRPr="00853566">
        <w:rPr>
          <w:rFonts w:asciiTheme="majorHAnsi" w:hAnsiTheme="majorHAnsi"/>
          <w:sz w:val="22"/>
          <w:szCs w:val="22"/>
          <w:lang w:eastAsia="lt-LT"/>
        </w:rPr>
        <w:t xml:space="preserve">, faksu (8 37) 32 64 27 arba raštu. Tokiu atveju tiekėjas turėtų būti aktyvus ir įsitikinti, kad pateiktas slaptažodis laiku pasiekė adresatą (pavyzdžiui, susisiekęs su perkančiąja organizacija oficialiu jos telefonu ir (arba) kitais būdais). </w:t>
      </w:r>
    </w:p>
    <w:p w:rsidR="003F38EB"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lang w:eastAsia="lt-LT"/>
        </w:rPr>
        <w:t xml:space="preserve">6.2. Tiekėjui užšifravus visą pasiūlymą ir </w:t>
      </w:r>
      <w:r w:rsidRPr="00853566">
        <w:rPr>
          <w:rFonts w:asciiTheme="majorHAnsi" w:hAnsiTheme="majorHAnsi"/>
          <w:sz w:val="22"/>
          <w:szCs w:val="22"/>
        </w:rPr>
        <w:t xml:space="preserve">pirminio susipažinimo su CVP IS priemonėmis pateiktais pasiūlymais procedūros (posėdžio) pradžios </w:t>
      </w:r>
      <w:r w:rsidRPr="00853566">
        <w:rPr>
          <w:rFonts w:asciiTheme="majorHAnsi" w:hAnsiTheme="majorHAnsi"/>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53566">
        <w:rPr>
          <w:rFonts w:asciiTheme="majorHAnsi" w:hAnsiTheme="majorHAnsi"/>
          <w:sz w:val="22"/>
          <w:szCs w:val="22"/>
        </w:rPr>
        <w:t>neatitinkantį pirkimo dokumentuose nustatytų reikalavimų (tiekėjas nepateikė pasiūlymo kainos)</w:t>
      </w:r>
      <w:r w:rsidRPr="00853566">
        <w:rPr>
          <w:rFonts w:asciiTheme="majorHAnsi" w:hAnsiTheme="majorHAnsi"/>
          <w:sz w:val="22"/>
          <w:szCs w:val="22"/>
          <w:lang w:eastAsia="lt-LT"/>
        </w:rPr>
        <w:t>.</w:t>
      </w:r>
    </w:p>
    <w:p w:rsidR="00FA6063" w:rsidRPr="00853566" w:rsidRDefault="00FA6063" w:rsidP="00694D87">
      <w:pPr>
        <w:ind w:firstLine="1152"/>
        <w:jc w:val="both"/>
        <w:rPr>
          <w:rFonts w:asciiTheme="majorHAnsi" w:hAnsiTheme="majorHAnsi"/>
          <w:b/>
          <w:sz w:val="22"/>
          <w:szCs w:val="22"/>
          <w:u w:val="single"/>
        </w:rPr>
      </w:pPr>
    </w:p>
    <w:p w:rsidR="001C0ED8" w:rsidRPr="00853566" w:rsidRDefault="000C2B39" w:rsidP="000C2B39">
      <w:pPr>
        <w:pStyle w:val="Heading1"/>
        <w:numPr>
          <w:ilvl w:val="0"/>
          <w:numId w:val="0"/>
        </w:numPr>
        <w:spacing w:before="0" w:after="0"/>
        <w:ind w:left="1283" w:hanging="432"/>
        <w:rPr>
          <w:rFonts w:asciiTheme="majorHAnsi" w:hAnsiTheme="majorHAnsi"/>
          <w:b/>
          <w:sz w:val="22"/>
          <w:szCs w:val="22"/>
        </w:rPr>
      </w:pPr>
      <w:bookmarkStart w:id="28" w:name="_Toc488054837"/>
      <w:r w:rsidRPr="00853566">
        <w:rPr>
          <w:rFonts w:asciiTheme="majorHAnsi" w:hAnsiTheme="majorHAnsi"/>
          <w:b/>
          <w:sz w:val="22"/>
          <w:szCs w:val="22"/>
        </w:rPr>
        <w:t xml:space="preserve">7. </w:t>
      </w:r>
      <w:r w:rsidR="001C0ED8" w:rsidRPr="00853566">
        <w:rPr>
          <w:rFonts w:asciiTheme="majorHAnsi" w:hAnsiTheme="majorHAnsi"/>
          <w:b/>
          <w:sz w:val="22"/>
          <w:szCs w:val="22"/>
        </w:rPr>
        <w:t>PASIŪLYMŲ GALIOJIMO UŽTIKRINIMAS</w:t>
      </w:r>
      <w:bookmarkEnd w:id="28"/>
    </w:p>
    <w:p w:rsidR="00FD4006" w:rsidRPr="00853566" w:rsidRDefault="00FD4006" w:rsidP="00FD4006">
      <w:pPr>
        <w:rPr>
          <w:rFonts w:asciiTheme="majorHAnsi" w:hAnsiTheme="majorHAnsi"/>
          <w:sz w:val="22"/>
          <w:szCs w:val="22"/>
        </w:rPr>
      </w:pPr>
    </w:p>
    <w:p w:rsidR="001C0ED8" w:rsidRPr="00853566" w:rsidRDefault="002A13B2" w:rsidP="004613B4">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7</w:t>
      </w:r>
      <w:r w:rsidR="001C0ED8" w:rsidRPr="00853566">
        <w:rPr>
          <w:rFonts w:asciiTheme="majorHAnsi" w:hAnsiTheme="majorHAnsi" w:cs="Times New Roman"/>
          <w:color w:val="auto"/>
          <w:lang w:val="lt-LT"/>
        </w:rPr>
        <w:t xml:space="preserve">.1. Pasiūlymo galiojimo užtikrinimas nereikalaujamas. </w:t>
      </w:r>
    </w:p>
    <w:p w:rsidR="00306E3C" w:rsidRPr="00853566" w:rsidRDefault="00306E3C" w:rsidP="00306E3C">
      <w:pPr>
        <w:rPr>
          <w:rFonts w:asciiTheme="majorHAnsi" w:hAnsiTheme="majorHAnsi"/>
          <w:sz w:val="22"/>
          <w:szCs w:val="22"/>
        </w:rPr>
      </w:pPr>
    </w:p>
    <w:p w:rsidR="001C0ED8" w:rsidRPr="00853566" w:rsidRDefault="00FA7708" w:rsidP="00FA7708">
      <w:pPr>
        <w:pStyle w:val="Heading1"/>
        <w:numPr>
          <w:ilvl w:val="0"/>
          <w:numId w:val="0"/>
        </w:numPr>
        <w:spacing w:before="0"/>
        <w:ind w:left="851"/>
        <w:rPr>
          <w:rFonts w:asciiTheme="majorHAnsi" w:hAnsiTheme="majorHAnsi"/>
          <w:b/>
          <w:sz w:val="22"/>
          <w:szCs w:val="22"/>
        </w:rPr>
      </w:pPr>
      <w:bookmarkStart w:id="29" w:name="_Toc488054838"/>
      <w:r w:rsidRPr="00853566">
        <w:rPr>
          <w:rFonts w:asciiTheme="majorHAnsi" w:hAnsiTheme="majorHAnsi"/>
          <w:b/>
          <w:sz w:val="22"/>
          <w:szCs w:val="22"/>
        </w:rPr>
        <w:t xml:space="preserve">8. </w:t>
      </w:r>
      <w:r w:rsidR="001C0ED8" w:rsidRPr="00853566">
        <w:rPr>
          <w:rFonts w:asciiTheme="majorHAnsi" w:hAnsiTheme="majorHAnsi"/>
          <w:b/>
          <w:sz w:val="22"/>
          <w:szCs w:val="22"/>
        </w:rPr>
        <w:t>PAVYZDŽIŲ PATEIKIMAS</w:t>
      </w:r>
      <w:bookmarkEnd w:id="29"/>
    </w:p>
    <w:p w:rsidR="00445D32" w:rsidRDefault="00445D32" w:rsidP="001801C4">
      <w:pPr>
        <w:pStyle w:val="Body2"/>
        <w:ind w:firstLine="1276"/>
        <w:rPr>
          <w:rFonts w:asciiTheme="majorHAnsi" w:hAnsiTheme="majorHAnsi" w:cs="Times New Roman"/>
          <w:color w:val="auto"/>
          <w:lang w:val="lt-LT"/>
        </w:rPr>
      </w:pPr>
      <w:r w:rsidRPr="002A6A99">
        <w:rPr>
          <w:rFonts w:asciiTheme="majorHAnsi" w:hAnsiTheme="majorHAnsi"/>
          <w:color w:val="auto"/>
          <w:lang w:val="lt-LT"/>
        </w:rPr>
        <w:t xml:space="preserve">8.1. </w:t>
      </w:r>
      <w:r w:rsidR="001801C4" w:rsidRPr="001801C4">
        <w:rPr>
          <w:rFonts w:asciiTheme="majorHAnsi" w:hAnsiTheme="majorHAnsi" w:cs="Times New Roman"/>
          <w:color w:val="auto"/>
          <w:lang w:val="lt-LT"/>
        </w:rPr>
        <w:t>Netaikoma.</w:t>
      </w:r>
    </w:p>
    <w:p w:rsidR="001801C4" w:rsidRPr="00853566" w:rsidRDefault="001801C4" w:rsidP="001801C4">
      <w:pPr>
        <w:pStyle w:val="Body2"/>
        <w:ind w:firstLine="1276"/>
        <w:rPr>
          <w:rFonts w:asciiTheme="majorHAnsi" w:hAnsiTheme="majorHAnsi" w:cs="Times New Roman"/>
          <w:color w:val="auto"/>
          <w:lang w:val="lt-LT"/>
        </w:rPr>
      </w:pPr>
    </w:p>
    <w:p w:rsidR="00984FAD" w:rsidRPr="00853566" w:rsidRDefault="00FA7708" w:rsidP="00FA7708">
      <w:pPr>
        <w:pStyle w:val="Heading1"/>
        <w:numPr>
          <w:ilvl w:val="0"/>
          <w:numId w:val="0"/>
        </w:numPr>
        <w:spacing w:before="120" w:after="240"/>
        <w:ind w:left="851"/>
        <w:rPr>
          <w:rFonts w:asciiTheme="majorHAnsi" w:hAnsiTheme="majorHAnsi"/>
          <w:b/>
          <w:sz w:val="22"/>
          <w:szCs w:val="22"/>
        </w:rPr>
      </w:pPr>
      <w:bookmarkStart w:id="30" w:name="_Toc488054839"/>
      <w:r w:rsidRPr="00853566">
        <w:rPr>
          <w:rFonts w:asciiTheme="majorHAnsi" w:hAnsiTheme="majorHAnsi"/>
          <w:b/>
          <w:sz w:val="22"/>
          <w:szCs w:val="22"/>
        </w:rPr>
        <w:t xml:space="preserve">9. </w:t>
      </w:r>
      <w:r w:rsidR="00E154EF" w:rsidRPr="00853566">
        <w:rPr>
          <w:rFonts w:asciiTheme="majorHAnsi" w:hAnsiTheme="majorHAnsi"/>
          <w:b/>
          <w:sz w:val="22"/>
          <w:szCs w:val="22"/>
        </w:rPr>
        <w:t xml:space="preserve">PIRKIMO </w:t>
      </w:r>
      <w:r w:rsidR="00B55BE6" w:rsidRPr="00853566">
        <w:rPr>
          <w:rFonts w:asciiTheme="majorHAnsi" w:hAnsiTheme="majorHAnsi"/>
          <w:b/>
          <w:sz w:val="22"/>
          <w:szCs w:val="22"/>
        </w:rPr>
        <w:t>SĄLYGŲ</w:t>
      </w:r>
      <w:r w:rsidR="00B90A76" w:rsidRPr="00853566">
        <w:rPr>
          <w:rFonts w:asciiTheme="majorHAnsi" w:hAnsiTheme="majorHAnsi"/>
          <w:b/>
          <w:sz w:val="22"/>
          <w:szCs w:val="22"/>
        </w:rPr>
        <w:t xml:space="preserve"> PAAIŠKINIMAS IR PATIKSLINIMAS</w:t>
      </w:r>
      <w:bookmarkEnd w:id="30"/>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 xml:space="preserve">.1. Tiekėjas tik CVP IS susirašinėjimo priemonėmis gali prašyti, kad perkančioji organizacija paaiškintų ar pataisytų pirkimo dokumentus. </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color w:val="auto"/>
          <w:lang w:val="lt-LT"/>
        </w:rPr>
        <w:t>9</w:t>
      </w:r>
      <w:r w:rsidR="00984FAD" w:rsidRPr="00853566">
        <w:rPr>
          <w:rFonts w:asciiTheme="majorHAnsi" w:hAnsiTheme="majorHAnsi" w:cs="Times New Roman"/>
          <w:color w:val="auto"/>
          <w:lang w:val="lt-LT"/>
        </w:rPr>
        <w:t>.2.</w:t>
      </w:r>
      <w:r w:rsidR="00735F0A" w:rsidRPr="00853566">
        <w:rPr>
          <w:rFonts w:asciiTheme="majorHAnsi" w:hAnsiTheme="majorHAnsi" w:cs="Times New Roman"/>
          <w:color w:val="auto"/>
          <w:lang w:val="lt-LT"/>
        </w:rPr>
        <w:t xml:space="preserve"> </w:t>
      </w:r>
      <w:r w:rsidR="00984FAD" w:rsidRPr="00853566">
        <w:rPr>
          <w:rFonts w:asciiTheme="majorHAnsi" w:hAnsiTheme="majorHAnsi" w:cs="Times New Roman"/>
          <w:color w:val="auto"/>
          <w:lang w:val="lt-LT"/>
        </w:rPr>
        <w:t>Perkančioji organizacija atsako tik CVP IS susirašinėjimo priemonėmis į kiekvieną tiekėjo rašytinį prašymą dėl pirkimo dokumentų, jei prašymas yra pateiktas likus ne mažiau kaip</w:t>
      </w:r>
      <w:r w:rsidR="00B622FD" w:rsidRPr="00853566">
        <w:rPr>
          <w:rFonts w:asciiTheme="majorHAnsi" w:hAnsiTheme="majorHAnsi" w:cs="Times New Roman"/>
          <w:color w:val="auto"/>
          <w:lang w:val="lt-LT"/>
        </w:rPr>
        <w:t xml:space="preserve"> </w:t>
      </w:r>
      <w:r w:rsidR="00423241" w:rsidRPr="00853566">
        <w:rPr>
          <w:rFonts w:asciiTheme="majorHAnsi" w:hAnsiTheme="majorHAnsi" w:cs="Times New Roman"/>
          <w:color w:val="auto"/>
          <w:lang w:val="lt-LT"/>
        </w:rPr>
        <w:t>9</w:t>
      </w:r>
      <w:r w:rsidR="00984FAD" w:rsidRPr="00853566">
        <w:rPr>
          <w:rFonts w:asciiTheme="majorHAnsi" w:hAnsiTheme="majorHAnsi" w:cs="Times New Roman"/>
          <w:color w:val="auto"/>
          <w:lang w:val="lt-LT"/>
        </w:rPr>
        <w:t xml:space="preserve"> dienoms iki pasiūlymų pateikimo termino pabaigos.</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.3. Tiekėjo prašymu, (pateiktu tik CVP IS susirašinėjimo priemonėmis) papildomi pirkimo dokumentai (paaiškinimai ar pataisymai) pateikiami CVP IS priemonėmis ne v</w:t>
      </w:r>
      <w:r w:rsidR="00E154EF" w:rsidRPr="00853566">
        <w:rPr>
          <w:rFonts w:asciiTheme="majorHAnsi" w:hAnsiTheme="majorHAnsi" w:cs="Times New Roman"/>
          <w:lang w:val="lt-LT"/>
        </w:rPr>
        <w:t xml:space="preserve">ėliau kaip likus </w:t>
      </w:r>
      <w:r w:rsidR="00423241" w:rsidRPr="00853566">
        <w:rPr>
          <w:rFonts w:asciiTheme="majorHAnsi" w:hAnsiTheme="majorHAnsi" w:cs="Times New Roman"/>
          <w:lang w:val="lt-LT"/>
        </w:rPr>
        <w:t>6</w:t>
      </w:r>
      <w:r w:rsidR="00984FAD" w:rsidRPr="00853566">
        <w:rPr>
          <w:rFonts w:asciiTheme="majorHAnsi" w:hAnsiTheme="majorHAnsi" w:cs="Times New Roman"/>
          <w:lang w:val="lt-LT"/>
        </w:rPr>
        <w:t xml:space="preserve"> dienoms iki pasiūlymų pateikimo termino pabaigos, jei jų paprašyta laiku. Paaiškinimai ar pataisymai yra neatsiejama pirkimo dokumentų dalis.</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rsidR="00654297"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 xml:space="preserve">.5. </w:t>
      </w:r>
      <w:r w:rsidR="00926CAE" w:rsidRPr="00853566">
        <w:rPr>
          <w:rFonts w:asciiTheme="majorHAnsi" w:hAnsiTheme="majorHAnsi" w:cs="Times New Roman"/>
          <w:lang w:val="lt-LT"/>
        </w:rPr>
        <w:t xml:space="preserve">Perkančioji organizacija savo iniciatyva arba gavusi tiekėjų paklausimų, prašymų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Tuo atveju, kai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w:t>
      </w:r>
      <w:proofErr w:type="spellStart"/>
      <w:r w:rsidR="00926CAE" w:rsidRPr="00853566">
        <w:rPr>
          <w:rFonts w:asciiTheme="majorHAnsi" w:hAnsiTheme="majorHAnsi" w:cs="Times New Roman"/>
          <w:lang w:val="lt-LT"/>
        </w:rPr>
        <w:t>tiekėjams.Tarptautinės</w:t>
      </w:r>
      <w:proofErr w:type="spellEnd"/>
      <w:r w:rsidR="00926CAE" w:rsidRPr="00853566">
        <w:rPr>
          <w:rFonts w:asciiTheme="majorHAnsi" w:hAnsiTheme="majorHAnsi" w:cs="Times New Roman"/>
          <w:lang w:val="lt-LT"/>
        </w:rPr>
        <w:t xml:space="preserve"> vertės pirkimo atveju negali būti daromi tokie esminiai Pirkimo sąlygų pakeitimai dėl kurių būtų buvę galima leisti dalyvauti kitiems tiekėjams nei iš pradžių atrinktieji arba pirkimo procedūra būtų pritraukusi daugiau dalyvių.</w:t>
      </w:r>
      <w:r w:rsidR="000F561F" w:rsidRPr="00853566">
        <w:rPr>
          <w:rFonts w:asciiTheme="majorHAnsi" w:hAnsiTheme="majorHAnsi" w:cs="Times New Roman"/>
          <w:lang w:val="lt-LT"/>
        </w:rPr>
        <w:t xml:space="preserve"> </w:t>
      </w:r>
    </w:p>
    <w:p w:rsidR="00984FAD"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w:t>
      </w:r>
      <w:r w:rsidR="00654297" w:rsidRPr="00853566">
        <w:rPr>
          <w:rFonts w:asciiTheme="majorHAnsi" w:hAnsiTheme="majorHAnsi" w:cs="Times New Roman"/>
          <w:lang w:val="lt-LT"/>
        </w:rPr>
        <w:t>6</w:t>
      </w:r>
      <w:r w:rsidR="00984FAD" w:rsidRPr="00853566">
        <w:rPr>
          <w:rFonts w:asciiTheme="majorHAnsi" w:hAnsiTheme="majorHAnsi" w:cs="Times New Roman"/>
          <w:lang w:val="lt-LT"/>
        </w:rPr>
        <w:t>. Bet kokia informacija, konkurso sąlygų paaiškinimai, pranešimai ar kitas perkančiosios organizacijos ir tiekėjo susirašinėjimas yra vykdomas tik CVP IS susirašinėjimo priemonėmis.</w:t>
      </w:r>
    </w:p>
    <w:p w:rsidR="00034076" w:rsidRPr="00853566" w:rsidRDefault="002A13B2" w:rsidP="00034076">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w:t>
      </w:r>
      <w:r w:rsidR="00654297" w:rsidRPr="00853566">
        <w:rPr>
          <w:rFonts w:asciiTheme="majorHAnsi" w:hAnsiTheme="majorHAnsi" w:cs="Times New Roman"/>
          <w:lang w:val="lt-LT"/>
        </w:rPr>
        <w:t>7</w:t>
      </w:r>
      <w:r w:rsidR="00984FAD" w:rsidRPr="00853566">
        <w:rPr>
          <w:rFonts w:asciiTheme="majorHAnsi" w:hAnsiTheme="majorHAnsi" w:cs="Times New Roman"/>
          <w:lang w:val="lt-LT"/>
        </w:rPr>
        <w:t>. Perkančioji organizacija neketina rengti susitikimų su tiekėjais dėl pirkimo dokumentų paaiškinimų.</w:t>
      </w:r>
    </w:p>
    <w:p w:rsidR="00B90A76" w:rsidRPr="00853566" w:rsidRDefault="00FA7708" w:rsidP="00FA7708">
      <w:pPr>
        <w:pStyle w:val="Heading1"/>
        <w:numPr>
          <w:ilvl w:val="0"/>
          <w:numId w:val="0"/>
        </w:numPr>
        <w:spacing w:before="120"/>
        <w:ind w:left="851"/>
        <w:rPr>
          <w:rFonts w:asciiTheme="majorHAnsi" w:hAnsiTheme="majorHAnsi"/>
          <w:b/>
          <w:sz w:val="22"/>
          <w:szCs w:val="22"/>
          <w:lang w:eastAsia="lt-LT"/>
        </w:rPr>
      </w:pPr>
      <w:bookmarkStart w:id="31" w:name="_Toc60525487"/>
      <w:bookmarkStart w:id="32" w:name="_Toc47844933"/>
      <w:bookmarkStart w:id="33" w:name="_Toc227136945"/>
      <w:bookmarkStart w:id="34" w:name="_Toc487805680"/>
      <w:bookmarkStart w:id="35" w:name="_Toc488054840"/>
      <w:bookmarkEnd w:id="25"/>
      <w:bookmarkEnd w:id="31"/>
      <w:bookmarkEnd w:id="32"/>
      <w:bookmarkEnd w:id="33"/>
      <w:r w:rsidRPr="00853566">
        <w:rPr>
          <w:rFonts w:asciiTheme="majorHAnsi" w:hAnsiTheme="majorHAnsi"/>
          <w:b/>
          <w:sz w:val="22"/>
          <w:szCs w:val="22"/>
          <w:lang w:eastAsia="lt-LT"/>
        </w:rPr>
        <w:t xml:space="preserve">10. </w:t>
      </w:r>
      <w:r w:rsidR="00B90A76" w:rsidRPr="00853566">
        <w:rPr>
          <w:rFonts w:asciiTheme="majorHAnsi" w:hAnsiTheme="majorHAnsi"/>
          <w:b/>
          <w:sz w:val="22"/>
          <w:szCs w:val="22"/>
          <w:lang w:eastAsia="lt-LT"/>
        </w:rPr>
        <w:t>SUSIPAŽINIMO SU DALYVIŲ PASIŪLYMAIS PROCEDŪROS</w:t>
      </w:r>
      <w:bookmarkEnd w:id="34"/>
      <w:bookmarkEnd w:id="35"/>
    </w:p>
    <w:p w:rsidR="00C268CE" w:rsidRPr="00853566" w:rsidRDefault="002A13B2" w:rsidP="007E76A9">
      <w:pPr>
        <w:ind w:firstLine="709"/>
        <w:jc w:val="both"/>
        <w:rPr>
          <w:rFonts w:asciiTheme="majorHAnsi" w:hAnsiTheme="majorHAnsi"/>
          <w:i/>
          <w:sz w:val="22"/>
          <w:szCs w:val="22"/>
        </w:rPr>
      </w:pPr>
      <w:r w:rsidRPr="00853566">
        <w:rPr>
          <w:rFonts w:asciiTheme="majorHAnsi" w:hAnsiTheme="majorHAnsi"/>
          <w:sz w:val="22"/>
          <w:szCs w:val="22"/>
        </w:rPr>
        <w:t>10</w:t>
      </w:r>
      <w:r w:rsidR="00C268CE" w:rsidRPr="00853566">
        <w:rPr>
          <w:rFonts w:asciiTheme="majorHAnsi" w:hAnsiTheme="majorHAnsi"/>
          <w:sz w:val="22"/>
          <w:szCs w:val="22"/>
        </w:rPr>
        <w:t xml:space="preserve">.1. </w:t>
      </w:r>
      <w:r w:rsidR="00C268CE" w:rsidRPr="00853566">
        <w:rPr>
          <w:rFonts w:asciiTheme="majorHAnsi" w:hAnsiTheme="majorHAnsi"/>
          <w:iCs/>
          <w:sz w:val="22"/>
          <w:szCs w:val="22"/>
        </w:rPr>
        <w:t>Susipažinim</w:t>
      </w:r>
      <w:r w:rsidR="007A1790" w:rsidRPr="00853566">
        <w:rPr>
          <w:rFonts w:asciiTheme="majorHAnsi" w:hAnsiTheme="majorHAnsi"/>
          <w:iCs/>
          <w:sz w:val="22"/>
          <w:szCs w:val="22"/>
        </w:rPr>
        <w:t>as</w:t>
      </w:r>
      <w:r w:rsidR="00C268CE" w:rsidRPr="00853566">
        <w:rPr>
          <w:rFonts w:asciiTheme="majorHAnsi" w:hAnsiTheme="majorHAnsi"/>
          <w:iCs/>
          <w:sz w:val="22"/>
          <w:szCs w:val="22"/>
        </w:rPr>
        <w:t xml:space="preserve"> su pasiūlymais įvyks</w:t>
      </w:r>
      <w:r w:rsidR="00015CD8" w:rsidRPr="00853566">
        <w:rPr>
          <w:rFonts w:asciiTheme="majorHAnsi" w:hAnsiTheme="majorHAnsi"/>
          <w:iCs/>
          <w:sz w:val="22"/>
          <w:szCs w:val="22"/>
        </w:rPr>
        <w:t xml:space="preserve"> </w:t>
      </w:r>
      <w:r w:rsidR="00C268CE" w:rsidRPr="00853566">
        <w:rPr>
          <w:rFonts w:asciiTheme="majorHAnsi" w:hAnsiTheme="majorHAnsi"/>
          <w:sz w:val="22"/>
          <w:szCs w:val="22"/>
        </w:rPr>
        <w:t>Lietuvos sveikatos mokslų universiteto ligoninėje Kauno klinikos, Eivenių g. 2, LT-50161 Kaunas, Paslaugų centras, Viešų</w:t>
      </w:r>
      <w:r w:rsidR="003744E6" w:rsidRPr="00853566">
        <w:rPr>
          <w:rFonts w:asciiTheme="majorHAnsi" w:hAnsiTheme="majorHAnsi"/>
          <w:sz w:val="22"/>
          <w:szCs w:val="22"/>
        </w:rPr>
        <w:t>jų pirkimų tarnyb</w:t>
      </w:r>
      <w:r w:rsidR="00281273">
        <w:rPr>
          <w:rFonts w:asciiTheme="majorHAnsi" w:hAnsiTheme="majorHAnsi"/>
          <w:sz w:val="22"/>
          <w:szCs w:val="22"/>
        </w:rPr>
        <w:t>oje</w:t>
      </w:r>
      <w:r w:rsidR="003744E6" w:rsidRPr="00853566">
        <w:rPr>
          <w:rFonts w:asciiTheme="majorHAnsi" w:hAnsiTheme="majorHAnsi"/>
          <w:sz w:val="22"/>
          <w:szCs w:val="22"/>
        </w:rPr>
        <w:t xml:space="preserve">, </w:t>
      </w:r>
      <w:r w:rsidR="001132A8" w:rsidRPr="00853566">
        <w:rPr>
          <w:rFonts w:asciiTheme="majorHAnsi" w:hAnsiTheme="majorHAnsi"/>
          <w:b/>
          <w:iCs/>
          <w:sz w:val="22"/>
          <w:szCs w:val="22"/>
        </w:rPr>
        <w:t>20</w:t>
      </w:r>
      <w:r w:rsidR="007378CA" w:rsidRPr="00853566">
        <w:rPr>
          <w:rFonts w:asciiTheme="majorHAnsi" w:hAnsiTheme="majorHAnsi"/>
          <w:b/>
          <w:iCs/>
          <w:sz w:val="22"/>
          <w:szCs w:val="22"/>
        </w:rPr>
        <w:t>2</w:t>
      </w:r>
      <w:r w:rsidR="00853566">
        <w:rPr>
          <w:rFonts w:asciiTheme="majorHAnsi" w:hAnsiTheme="majorHAnsi"/>
          <w:b/>
          <w:iCs/>
          <w:sz w:val="22"/>
          <w:szCs w:val="22"/>
        </w:rPr>
        <w:t>5</w:t>
      </w:r>
      <w:r w:rsidR="001132A8" w:rsidRPr="00853566">
        <w:rPr>
          <w:rFonts w:asciiTheme="majorHAnsi" w:hAnsiTheme="majorHAnsi"/>
          <w:b/>
          <w:iCs/>
          <w:sz w:val="22"/>
          <w:szCs w:val="22"/>
        </w:rPr>
        <w:t xml:space="preserve"> m. </w:t>
      </w:r>
      <w:r w:rsidR="00FC32CF">
        <w:rPr>
          <w:rFonts w:asciiTheme="majorHAnsi" w:hAnsiTheme="majorHAnsi"/>
          <w:b/>
          <w:iCs/>
          <w:sz w:val="22"/>
          <w:szCs w:val="22"/>
        </w:rPr>
        <w:t>gruodžio</w:t>
      </w:r>
      <w:r w:rsidR="007378CA" w:rsidRPr="00853566">
        <w:rPr>
          <w:rFonts w:asciiTheme="majorHAnsi" w:hAnsiTheme="majorHAnsi"/>
          <w:b/>
          <w:iCs/>
          <w:sz w:val="22"/>
          <w:szCs w:val="22"/>
        </w:rPr>
        <w:t xml:space="preserve"> </w:t>
      </w:r>
      <w:r w:rsidR="00FC32CF">
        <w:rPr>
          <w:rFonts w:asciiTheme="majorHAnsi" w:hAnsiTheme="majorHAnsi"/>
          <w:b/>
          <w:iCs/>
          <w:sz w:val="22"/>
          <w:szCs w:val="22"/>
        </w:rPr>
        <w:t>18</w:t>
      </w:r>
      <w:r w:rsidR="00887D9A" w:rsidRPr="00853566">
        <w:rPr>
          <w:rFonts w:asciiTheme="majorHAnsi" w:hAnsiTheme="majorHAnsi"/>
          <w:b/>
          <w:iCs/>
          <w:sz w:val="22"/>
          <w:szCs w:val="22"/>
        </w:rPr>
        <w:t xml:space="preserve"> </w:t>
      </w:r>
      <w:r w:rsidR="00E257E7" w:rsidRPr="00853566">
        <w:rPr>
          <w:rFonts w:asciiTheme="majorHAnsi" w:hAnsiTheme="majorHAnsi"/>
          <w:b/>
          <w:iCs/>
          <w:sz w:val="22"/>
          <w:szCs w:val="22"/>
        </w:rPr>
        <w:t xml:space="preserve">d. </w:t>
      </w:r>
      <w:r w:rsidR="000D3726">
        <w:rPr>
          <w:rFonts w:asciiTheme="majorHAnsi" w:hAnsiTheme="majorHAnsi"/>
          <w:b/>
          <w:iCs/>
          <w:sz w:val="22"/>
          <w:szCs w:val="22"/>
        </w:rPr>
        <w:t>11</w:t>
      </w:r>
      <w:r w:rsidR="009F602E" w:rsidRPr="00853566">
        <w:rPr>
          <w:rFonts w:asciiTheme="majorHAnsi" w:hAnsiTheme="majorHAnsi"/>
          <w:b/>
          <w:iCs/>
          <w:sz w:val="22"/>
          <w:szCs w:val="22"/>
        </w:rPr>
        <w:t xml:space="preserve"> </w:t>
      </w:r>
      <w:r w:rsidR="00C268CE" w:rsidRPr="00853566">
        <w:rPr>
          <w:rFonts w:asciiTheme="majorHAnsi" w:hAnsiTheme="majorHAnsi"/>
          <w:b/>
          <w:iCs/>
          <w:sz w:val="22"/>
          <w:szCs w:val="22"/>
        </w:rPr>
        <w:t xml:space="preserve">val. </w:t>
      </w:r>
      <w:r w:rsidR="00853566">
        <w:rPr>
          <w:rFonts w:asciiTheme="majorHAnsi" w:hAnsiTheme="majorHAnsi"/>
          <w:b/>
          <w:iCs/>
          <w:sz w:val="22"/>
          <w:szCs w:val="22"/>
        </w:rPr>
        <w:t>30</w:t>
      </w:r>
      <w:r w:rsidR="00C268CE" w:rsidRPr="00853566">
        <w:rPr>
          <w:rFonts w:asciiTheme="majorHAnsi" w:hAnsiTheme="majorHAnsi"/>
          <w:b/>
          <w:iCs/>
          <w:sz w:val="22"/>
          <w:szCs w:val="22"/>
        </w:rPr>
        <w:t xml:space="preserve"> min.</w:t>
      </w:r>
      <w:r w:rsidR="000F2263" w:rsidRPr="00853566">
        <w:rPr>
          <w:rFonts w:asciiTheme="majorHAnsi" w:hAnsiTheme="majorHAnsi"/>
          <w:b/>
          <w:iCs/>
          <w:sz w:val="22"/>
          <w:szCs w:val="22"/>
        </w:rPr>
        <w:t xml:space="preserve"> </w:t>
      </w:r>
      <w:r w:rsidR="00C268CE" w:rsidRPr="00853566">
        <w:rPr>
          <w:rFonts w:asciiTheme="majorHAnsi" w:hAnsiTheme="majorHAnsi"/>
          <w:iCs/>
          <w:sz w:val="22"/>
          <w:szCs w:val="22"/>
          <w:u w:val="single"/>
        </w:rPr>
        <w:t xml:space="preserve">Jei pasiūlymas teikiamas šifruotas, slaptažodis turi būti pateiktas </w:t>
      </w:r>
      <w:r w:rsidR="00C268CE" w:rsidRPr="00853566">
        <w:rPr>
          <w:rFonts w:asciiTheme="majorHAnsi" w:hAnsiTheme="majorHAnsi"/>
          <w:b/>
          <w:iCs/>
          <w:sz w:val="22"/>
          <w:szCs w:val="22"/>
          <w:u w:val="single"/>
        </w:rPr>
        <w:t>20</w:t>
      </w:r>
      <w:r w:rsidR="00366980" w:rsidRPr="00853566">
        <w:rPr>
          <w:rFonts w:asciiTheme="majorHAnsi" w:hAnsiTheme="majorHAnsi"/>
          <w:b/>
          <w:iCs/>
          <w:sz w:val="22"/>
          <w:szCs w:val="22"/>
          <w:u w:val="single"/>
        </w:rPr>
        <w:t>2</w:t>
      </w:r>
      <w:r w:rsidR="00853566">
        <w:rPr>
          <w:rFonts w:asciiTheme="majorHAnsi" w:hAnsiTheme="majorHAnsi"/>
          <w:b/>
          <w:iCs/>
          <w:sz w:val="22"/>
          <w:szCs w:val="22"/>
          <w:u w:val="single"/>
        </w:rPr>
        <w:t>5</w:t>
      </w:r>
      <w:r w:rsidR="00C268CE" w:rsidRPr="00853566">
        <w:rPr>
          <w:rFonts w:asciiTheme="majorHAnsi" w:hAnsiTheme="majorHAnsi"/>
          <w:b/>
          <w:iCs/>
          <w:sz w:val="22"/>
          <w:szCs w:val="22"/>
          <w:u w:val="single"/>
        </w:rPr>
        <w:t xml:space="preserve"> m. </w:t>
      </w:r>
      <w:r w:rsidR="00FC32CF">
        <w:rPr>
          <w:rFonts w:asciiTheme="majorHAnsi" w:hAnsiTheme="majorHAnsi"/>
          <w:b/>
          <w:iCs/>
          <w:sz w:val="22"/>
          <w:szCs w:val="22"/>
          <w:u w:val="single"/>
        </w:rPr>
        <w:t>gruodžio</w:t>
      </w:r>
      <w:r w:rsidR="00000944" w:rsidRPr="00853566">
        <w:rPr>
          <w:rFonts w:asciiTheme="majorHAnsi" w:hAnsiTheme="majorHAnsi"/>
          <w:b/>
          <w:iCs/>
          <w:sz w:val="22"/>
          <w:szCs w:val="22"/>
          <w:u w:val="single"/>
        </w:rPr>
        <w:t xml:space="preserve"> </w:t>
      </w:r>
      <w:r w:rsidR="00FC32CF">
        <w:rPr>
          <w:rFonts w:asciiTheme="majorHAnsi" w:hAnsiTheme="majorHAnsi"/>
          <w:b/>
          <w:iCs/>
          <w:sz w:val="22"/>
          <w:szCs w:val="22"/>
          <w:u w:val="single"/>
        </w:rPr>
        <w:t xml:space="preserve">18 </w:t>
      </w:r>
      <w:r w:rsidR="00C268CE" w:rsidRPr="00853566">
        <w:rPr>
          <w:rFonts w:asciiTheme="majorHAnsi" w:hAnsiTheme="majorHAnsi"/>
          <w:b/>
          <w:iCs/>
          <w:sz w:val="22"/>
          <w:szCs w:val="22"/>
          <w:u w:val="single"/>
        </w:rPr>
        <w:t>d.</w:t>
      </w:r>
      <w:r w:rsidR="00C268CE" w:rsidRPr="00853566">
        <w:rPr>
          <w:rFonts w:asciiTheme="majorHAnsi" w:hAnsiTheme="majorHAnsi"/>
          <w:iCs/>
          <w:sz w:val="22"/>
          <w:szCs w:val="22"/>
          <w:u w:val="single"/>
        </w:rPr>
        <w:t xml:space="preserve"> intervale </w:t>
      </w:r>
      <w:r w:rsidR="000D3726">
        <w:rPr>
          <w:rFonts w:asciiTheme="majorHAnsi" w:hAnsiTheme="majorHAnsi"/>
          <w:b/>
          <w:iCs/>
          <w:sz w:val="22"/>
          <w:szCs w:val="22"/>
          <w:u w:val="single"/>
        </w:rPr>
        <w:t>11</w:t>
      </w:r>
      <w:r w:rsidR="00814DCD" w:rsidRPr="00853566">
        <w:rPr>
          <w:rFonts w:asciiTheme="majorHAnsi" w:hAnsiTheme="majorHAnsi"/>
          <w:b/>
          <w:iCs/>
          <w:sz w:val="22"/>
          <w:szCs w:val="22"/>
          <w:u w:val="single"/>
        </w:rPr>
        <w:t xml:space="preserve">.00 – </w:t>
      </w:r>
      <w:r w:rsidR="000D3726">
        <w:rPr>
          <w:rFonts w:asciiTheme="majorHAnsi" w:hAnsiTheme="majorHAnsi"/>
          <w:b/>
          <w:iCs/>
          <w:sz w:val="22"/>
          <w:szCs w:val="22"/>
          <w:u w:val="single"/>
        </w:rPr>
        <w:t>11</w:t>
      </w:r>
      <w:r w:rsidR="00C268CE" w:rsidRPr="00853566">
        <w:rPr>
          <w:rFonts w:asciiTheme="majorHAnsi" w:hAnsiTheme="majorHAnsi"/>
          <w:b/>
          <w:iCs/>
          <w:sz w:val="22"/>
          <w:szCs w:val="22"/>
          <w:u w:val="single"/>
        </w:rPr>
        <w:t>.</w:t>
      </w:r>
      <w:r w:rsidR="00853566">
        <w:rPr>
          <w:rFonts w:asciiTheme="majorHAnsi" w:hAnsiTheme="majorHAnsi"/>
          <w:b/>
          <w:iCs/>
          <w:sz w:val="22"/>
          <w:szCs w:val="22"/>
          <w:u w:val="single"/>
        </w:rPr>
        <w:t>30</w:t>
      </w:r>
      <w:r w:rsidR="00C268CE" w:rsidRPr="00853566">
        <w:rPr>
          <w:rFonts w:asciiTheme="majorHAnsi" w:hAnsiTheme="majorHAnsi"/>
          <w:b/>
          <w:iCs/>
          <w:sz w:val="22"/>
          <w:szCs w:val="22"/>
          <w:u w:val="single"/>
        </w:rPr>
        <w:t xml:space="preserve"> val.</w:t>
      </w:r>
      <w:r w:rsidR="003744E6" w:rsidRPr="00853566">
        <w:rPr>
          <w:rFonts w:asciiTheme="majorHAnsi" w:hAnsiTheme="majorHAnsi"/>
          <w:iCs/>
          <w:sz w:val="22"/>
          <w:szCs w:val="22"/>
          <w:u w:val="single"/>
        </w:rPr>
        <w:t xml:space="preserve"> (žr. </w:t>
      </w:r>
      <w:r w:rsidR="00847EAF" w:rsidRPr="00853566">
        <w:rPr>
          <w:rFonts w:asciiTheme="majorHAnsi" w:hAnsiTheme="majorHAnsi"/>
          <w:iCs/>
          <w:sz w:val="22"/>
          <w:szCs w:val="22"/>
          <w:u w:val="single"/>
        </w:rPr>
        <w:t>6</w:t>
      </w:r>
      <w:r w:rsidR="00C268CE" w:rsidRPr="00853566">
        <w:rPr>
          <w:rFonts w:asciiTheme="majorHAnsi" w:hAnsiTheme="majorHAnsi"/>
          <w:iCs/>
          <w:sz w:val="22"/>
          <w:szCs w:val="22"/>
          <w:u w:val="single"/>
        </w:rPr>
        <w:t xml:space="preserve"> skyrių „Pasiūlymų šifravimas“).</w:t>
      </w:r>
    </w:p>
    <w:p w:rsidR="00C268CE" w:rsidRPr="00853566" w:rsidRDefault="002A13B2" w:rsidP="007E76A9">
      <w:pPr>
        <w:pStyle w:val="Body2"/>
        <w:ind w:firstLine="709"/>
        <w:rPr>
          <w:rFonts w:asciiTheme="majorHAnsi" w:hAnsiTheme="majorHAnsi" w:cs="Times New Roman"/>
          <w:lang w:val="lt-LT"/>
        </w:rPr>
      </w:pPr>
      <w:r w:rsidRPr="00853566">
        <w:rPr>
          <w:rFonts w:asciiTheme="majorHAnsi" w:hAnsiTheme="majorHAnsi" w:cs="Times New Roman"/>
          <w:lang w:val="lt-LT"/>
        </w:rPr>
        <w:t>10</w:t>
      </w:r>
      <w:r w:rsidR="00C268CE" w:rsidRPr="00853566">
        <w:rPr>
          <w:rFonts w:asciiTheme="majorHAnsi" w:hAnsiTheme="majorHAnsi"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853566" w:rsidRDefault="00837AE4" w:rsidP="00C268CE">
      <w:pPr>
        <w:pStyle w:val="Body2"/>
        <w:rPr>
          <w:rFonts w:asciiTheme="majorHAnsi" w:hAnsiTheme="majorHAnsi" w:cs="Times New Roman"/>
          <w:lang w:val="lt-LT"/>
        </w:rPr>
      </w:pPr>
    </w:p>
    <w:p w:rsidR="00B90A76" w:rsidRPr="00853566" w:rsidRDefault="005B4586" w:rsidP="005B4586">
      <w:pPr>
        <w:pStyle w:val="Heading1"/>
        <w:numPr>
          <w:ilvl w:val="0"/>
          <w:numId w:val="0"/>
        </w:numPr>
        <w:spacing w:before="120" w:after="240"/>
        <w:ind w:left="1283"/>
        <w:rPr>
          <w:rFonts w:asciiTheme="majorHAnsi" w:hAnsiTheme="majorHAnsi"/>
          <w:b/>
          <w:sz w:val="22"/>
          <w:szCs w:val="22"/>
          <w:lang w:eastAsia="lt-LT"/>
        </w:rPr>
      </w:pPr>
      <w:bookmarkStart w:id="36" w:name="_Toc487805681"/>
      <w:bookmarkStart w:id="37" w:name="_Toc488054841"/>
      <w:bookmarkStart w:id="38" w:name="_Toc227136946"/>
      <w:r w:rsidRPr="00853566">
        <w:rPr>
          <w:rFonts w:asciiTheme="majorHAnsi" w:hAnsiTheme="majorHAnsi"/>
          <w:b/>
          <w:spacing w:val="-8"/>
          <w:sz w:val="22"/>
          <w:szCs w:val="22"/>
          <w:lang w:eastAsia="lt-LT"/>
        </w:rPr>
        <w:t xml:space="preserve">11. </w:t>
      </w:r>
      <w:r w:rsidR="00B90A76" w:rsidRPr="00853566">
        <w:rPr>
          <w:rFonts w:asciiTheme="majorHAnsi" w:hAnsiTheme="majorHAnsi"/>
          <w:b/>
          <w:spacing w:val="-8"/>
          <w:sz w:val="22"/>
          <w:szCs w:val="22"/>
          <w:lang w:eastAsia="lt-LT"/>
        </w:rPr>
        <w:t xml:space="preserve">PASIŪLYMŲ </w:t>
      </w:r>
      <w:r w:rsidR="00B90A76" w:rsidRPr="00853566">
        <w:rPr>
          <w:rFonts w:asciiTheme="majorHAnsi" w:hAnsiTheme="majorHAnsi"/>
          <w:b/>
          <w:sz w:val="22"/>
          <w:szCs w:val="22"/>
          <w:lang w:eastAsia="lt-LT"/>
        </w:rPr>
        <w:t>NAGRINĖJIMAS</w:t>
      </w:r>
      <w:bookmarkEnd w:id="36"/>
      <w:bookmarkEnd w:id="37"/>
      <w:bookmarkEnd w:id="38"/>
    </w:p>
    <w:p w:rsidR="007E76A9" w:rsidRPr="00853566" w:rsidRDefault="009E513F" w:rsidP="007E76A9">
      <w:pPr>
        <w:pStyle w:val="Body2"/>
        <w:ind w:firstLine="709"/>
        <w:rPr>
          <w:rFonts w:asciiTheme="majorHAnsi" w:hAnsiTheme="majorHAnsi" w:cs="Times New Roman"/>
          <w:lang w:val="lt-LT"/>
        </w:rPr>
      </w:pPr>
      <w:bookmarkStart w:id="39" w:name="_Toc60525491"/>
      <w:bookmarkStart w:id="40" w:name="_Toc47844937"/>
      <w:bookmarkStart w:id="41" w:name="_Toc227136948"/>
      <w:r w:rsidRPr="00853566">
        <w:rPr>
          <w:rFonts w:asciiTheme="majorHAnsi" w:hAnsiTheme="majorHAnsi" w:cs="Times New Roman"/>
          <w:lang w:val="lt-LT"/>
        </w:rPr>
        <w:t>11.1. Pateiktus pasiūlymus nagrinėja, vertina ir palygina Komisija šia tvarka:</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11.1.1. nagrinėja</w:t>
      </w:r>
      <w:r w:rsidR="00B622FD" w:rsidRPr="00853566">
        <w:rPr>
          <w:rFonts w:asciiTheme="majorHAnsi" w:hAnsiTheme="majorHAnsi" w:cs="Times New Roman"/>
          <w:lang w:val="lt-LT"/>
        </w:rPr>
        <w:t xml:space="preserve"> </w:t>
      </w:r>
      <w:r w:rsidRPr="00853566">
        <w:rPr>
          <w:rFonts w:asciiTheme="majorHAnsi" w:hAnsiTheme="majorHAnsi" w:cs="Times New Roman"/>
          <w:lang w:val="lt-LT"/>
        </w:rPr>
        <w:t>ar pasiūlymas atitinka pirkimo dokumentuose nustatytus reikalavimus, nesusijusius su pirkimo objektu;</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11.1.2. įvertina Europos bendrajame viešųjų pirkimų dokumente pateiktą informaciją ir ne vėliau kaip per 3 darbo dienas raštu praneša apie šio patikrinimo rezultatus;</w:t>
      </w:r>
    </w:p>
    <w:p w:rsidR="007E76A9" w:rsidRPr="00853566" w:rsidRDefault="009E513F" w:rsidP="00490F37">
      <w:pPr>
        <w:pStyle w:val="Body2"/>
        <w:ind w:firstLine="709"/>
        <w:rPr>
          <w:rFonts w:asciiTheme="majorHAnsi" w:hAnsiTheme="majorHAnsi" w:cs="Times New Roman"/>
          <w:lang w:val="lt-LT"/>
        </w:rPr>
      </w:pPr>
      <w:r w:rsidRPr="00853566">
        <w:rPr>
          <w:rFonts w:asciiTheme="majorHAnsi" w:hAnsiTheme="majorHAnsi" w:cs="Times New Roman"/>
          <w:lang w:val="lt-LT"/>
        </w:rPr>
        <w:lastRenderedPageBreak/>
        <w:t>11.1.3.</w:t>
      </w:r>
      <w:r w:rsidR="004D0987" w:rsidRPr="00853566">
        <w:rPr>
          <w:rFonts w:asciiTheme="majorHAnsi" w:hAnsiTheme="majorHAnsi" w:cs="Times New Roman"/>
          <w:lang w:val="lt-LT"/>
        </w:rPr>
        <w:t xml:space="preserve"> </w:t>
      </w:r>
      <w:r w:rsidR="00490F37" w:rsidRPr="00853566">
        <w:rPr>
          <w:rFonts w:asciiTheme="majorHAnsi" w:hAnsiTheme="majorHAnsi" w:cs="Times New Roman"/>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11.1.4.</w:t>
      </w:r>
      <w:r w:rsidR="004D0987" w:rsidRPr="00853566">
        <w:rPr>
          <w:rFonts w:asciiTheme="majorHAnsi" w:hAnsiTheme="majorHAnsi" w:cs="Times New Roman"/>
          <w:lang w:val="lt-LT"/>
        </w:rPr>
        <w:t xml:space="preserve"> tikrina ar tiekėjo pasiūlymas atitinka pirkimo sąlygų techninės specifikacijos </w:t>
      </w:r>
      <w:r w:rsidR="004D0987" w:rsidRPr="00853566">
        <w:rPr>
          <w:rFonts w:asciiTheme="majorHAnsi" w:hAnsiTheme="majorHAnsi" w:cs="Times New Roman"/>
          <w:color w:val="auto"/>
          <w:lang w:val="lt-LT"/>
        </w:rPr>
        <w:t>reikalavimus (įskaitant prekių pavyzdžius, jei taikoma);</w:t>
      </w:r>
    </w:p>
    <w:p w:rsidR="0087485D" w:rsidRPr="00853566" w:rsidRDefault="009E513F" w:rsidP="0087485D">
      <w:pPr>
        <w:pStyle w:val="Body2"/>
        <w:ind w:firstLine="709"/>
        <w:rPr>
          <w:rFonts w:asciiTheme="majorHAnsi" w:hAnsiTheme="majorHAnsi" w:cs="Times New Roman"/>
          <w:lang w:val="lt-LT"/>
        </w:rPr>
      </w:pPr>
      <w:r w:rsidRPr="00853566">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rsidR="00372F6F"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color w:val="auto"/>
          <w:lang w:val="lt-LT"/>
        </w:rPr>
        <w:t xml:space="preserve">11.1.6. </w:t>
      </w:r>
      <w:bookmarkStart w:id="42" w:name="_Hlk65680260"/>
      <w:r w:rsidR="00372F6F" w:rsidRPr="00227A74">
        <w:rPr>
          <w:rFonts w:asciiTheme="majorHAnsi" w:hAnsiTheme="majorHAnsi" w:cs="Times New Roman"/>
          <w:color w:val="auto"/>
          <w:lang w:val="lt-LT"/>
        </w:rPr>
        <w:t xml:space="preserve">galimo </w:t>
      </w:r>
      <w:r w:rsidR="00FC32CF" w:rsidRPr="00227A74">
        <w:rPr>
          <w:rFonts w:asciiTheme="majorHAnsi" w:hAnsiTheme="majorHAnsi" w:cs="Times New Roman"/>
          <w:color w:val="auto"/>
          <w:lang w:val="lt-LT"/>
        </w:rPr>
        <w:t>laimė</w:t>
      </w:r>
      <w:r w:rsidR="00FC32CF" w:rsidRPr="00853566">
        <w:rPr>
          <w:rFonts w:asciiTheme="majorHAnsi" w:hAnsiTheme="majorHAnsi" w:cs="Times New Roman"/>
          <w:color w:val="auto"/>
          <w:lang w:val="es-ES_tradnl"/>
        </w:rPr>
        <w:t xml:space="preserve">tojo </w:t>
      </w:r>
      <w:r w:rsidR="00FC32CF" w:rsidRPr="00227A74">
        <w:rPr>
          <w:rFonts w:asciiTheme="majorHAnsi" w:hAnsiTheme="majorHAnsi" w:cs="Times New Roman"/>
          <w:color w:val="auto"/>
          <w:lang w:val="lt-LT"/>
        </w:rPr>
        <w:t>prašo pateikti pirkimo sąlygų 3.8 punkte nurodytus dokumentus</w:t>
      </w:r>
      <w:r w:rsidR="00FC32CF">
        <w:rPr>
          <w:rFonts w:asciiTheme="majorHAnsi" w:hAnsiTheme="majorHAnsi" w:cs="Times New Roman"/>
          <w:color w:val="auto"/>
          <w:lang w:val="lt-LT"/>
        </w:rPr>
        <w:t>,</w:t>
      </w:r>
      <w:r w:rsidR="00FC32CF" w:rsidRPr="00EC0A2D">
        <w:rPr>
          <w:rFonts w:asciiTheme="majorHAnsi" w:hAnsiTheme="majorHAnsi"/>
          <w:bdr w:val="none" w:sz="0" w:space="0" w:color="auto" w:frame="1"/>
          <w:lang w:val="lt-LT"/>
        </w:rPr>
        <w:t xml:space="preserve"> </w:t>
      </w:r>
      <w:r w:rsidR="00FC32CF">
        <w:rPr>
          <w:rFonts w:asciiTheme="majorHAnsi" w:hAnsiTheme="majorHAnsi"/>
          <w:bdr w:val="none" w:sz="0" w:space="0" w:color="auto" w:frame="1"/>
          <w:lang w:val="lt-LT"/>
        </w:rPr>
        <w:t xml:space="preserve">pirkimo sąlygų 3.9. punkte </w:t>
      </w:r>
      <w:r w:rsidR="00FC32CF" w:rsidRPr="00DC1CC2">
        <w:rPr>
          <w:rFonts w:asciiTheme="majorHAnsi" w:hAnsiTheme="majorHAnsi"/>
          <w:bdr w:val="none" w:sz="0" w:space="0" w:color="auto" w:frame="1"/>
          <w:lang w:val="lt-LT"/>
        </w:rPr>
        <w:t>nurodytus dokumentus</w:t>
      </w:r>
      <w:r w:rsidR="00FC32CF">
        <w:rPr>
          <w:rFonts w:asciiTheme="majorHAnsi" w:hAnsiTheme="majorHAnsi"/>
          <w:bdr w:val="none" w:sz="0" w:space="0" w:color="auto" w:frame="1"/>
          <w:lang w:val="lt-LT"/>
        </w:rPr>
        <w:t xml:space="preserve"> ir </w:t>
      </w:r>
      <w:r w:rsidR="00FC32CF" w:rsidRPr="00DC1CC2">
        <w:rPr>
          <w:rFonts w:asciiTheme="majorHAnsi" w:hAnsiTheme="majorHAnsi"/>
          <w:bdr w:val="none" w:sz="0" w:space="0" w:color="auto" w:frame="1"/>
          <w:lang w:val="lt-LT"/>
        </w:rPr>
        <w:t xml:space="preserve"> </w:t>
      </w:r>
      <w:r w:rsidR="00FC32CF">
        <w:rPr>
          <w:rFonts w:asciiTheme="majorHAnsi" w:hAnsiTheme="majorHAnsi"/>
          <w:bdr w:val="none" w:sz="0" w:space="0" w:color="auto" w:frame="1"/>
          <w:lang w:val="lt-LT"/>
        </w:rPr>
        <w:t xml:space="preserve">pirkimo sąlygų </w:t>
      </w:r>
      <w:r w:rsidR="00FC32CF" w:rsidRPr="00DC1CC2">
        <w:rPr>
          <w:rFonts w:asciiTheme="majorHAnsi" w:hAnsiTheme="majorHAnsi"/>
          <w:bdr w:val="none" w:sz="0" w:space="0" w:color="auto" w:frame="1"/>
          <w:lang w:val="lt-LT"/>
        </w:rPr>
        <w:t>3.</w:t>
      </w:r>
      <w:r w:rsidR="00FC32CF">
        <w:rPr>
          <w:rFonts w:asciiTheme="majorHAnsi" w:hAnsiTheme="majorHAnsi"/>
          <w:bdr w:val="none" w:sz="0" w:space="0" w:color="auto" w:frame="1"/>
          <w:lang w:val="lt-LT"/>
        </w:rPr>
        <w:t>14</w:t>
      </w:r>
      <w:r w:rsidR="00FC32CF" w:rsidRPr="00DC1CC2">
        <w:rPr>
          <w:rFonts w:asciiTheme="majorHAnsi" w:hAnsiTheme="majorHAnsi"/>
          <w:bdr w:val="none" w:sz="0" w:space="0" w:color="auto" w:frame="1"/>
          <w:lang w:val="lt-LT"/>
        </w:rPr>
        <w:t xml:space="preserve"> punkte nurodytus dokumentus</w:t>
      </w:r>
      <w:r w:rsidR="00FC32CF" w:rsidRPr="00227A74">
        <w:rPr>
          <w:rFonts w:asciiTheme="majorHAnsi" w:hAnsiTheme="majorHAnsi" w:cs="Times New Roman"/>
          <w:color w:val="auto"/>
          <w:lang w:val="lt-LT"/>
        </w:rPr>
        <w:t xml:space="preserve"> ir patikrina, ar nėra pirkimo sąlygų 3.8. punkte nustatytų </w:t>
      </w:r>
      <w:proofErr w:type="spellStart"/>
      <w:r w:rsidR="00FC32CF" w:rsidRPr="00227A74">
        <w:rPr>
          <w:rFonts w:asciiTheme="majorHAnsi" w:hAnsiTheme="majorHAnsi" w:cs="Times New Roman"/>
          <w:color w:val="auto"/>
          <w:lang w:val="lt-LT"/>
        </w:rPr>
        <w:t>paš</w:t>
      </w:r>
      <w:proofErr w:type="spellEnd"/>
      <w:r w:rsidR="00FC32CF" w:rsidRPr="00853566">
        <w:rPr>
          <w:rFonts w:asciiTheme="majorHAnsi" w:hAnsiTheme="majorHAnsi" w:cs="Times New Roman"/>
          <w:color w:val="auto"/>
          <w:lang w:val="pt-PT"/>
        </w:rPr>
        <w:t>alinimo pagrind</w:t>
      </w:r>
      <w:r w:rsidR="00FC32CF" w:rsidRPr="00227A74">
        <w:rPr>
          <w:rFonts w:asciiTheme="majorHAnsi" w:hAnsiTheme="majorHAnsi" w:cs="Times New Roman"/>
          <w:color w:val="auto"/>
          <w:lang w:val="lt-LT"/>
        </w:rPr>
        <w:t>ų, ar galimas laimėtojas atitinka pirkimo sąlygų 3.9. punkte nurodytus kvalifikacijos reikalavimus</w:t>
      </w:r>
      <w:r w:rsidR="00FC32CF">
        <w:rPr>
          <w:rFonts w:asciiTheme="majorHAnsi" w:hAnsiTheme="majorHAnsi" w:cs="Times New Roman"/>
          <w:color w:val="auto"/>
          <w:lang w:val="lt-LT"/>
        </w:rPr>
        <w:t xml:space="preserve"> ir 3.14. punkte nurodytus </w:t>
      </w:r>
      <w:r w:rsidR="00FC32CF">
        <w:rPr>
          <w:rFonts w:asciiTheme="majorHAnsi" w:hAnsiTheme="majorHAnsi"/>
          <w:bdr w:val="none" w:sz="0" w:space="0" w:color="auto" w:frame="1"/>
          <w:lang w:val="lt-LT"/>
        </w:rPr>
        <w:t>nacionalinio saugumo reikalavimus</w:t>
      </w:r>
      <w:r w:rsidR="00FC32CF" w:rsidRPr="00227A74">
        <w:rPr>
          <w:rFonts w:asciiTheme="majorHAnsi" w:hAnsiTheme="majorHAnsi" w:cs="Times New Roman"/>
          <w:color w:val="auto"/>
          <w:lang w:val="lt-LT"/>
        </w:rPr>
        <w:t xml:space="preserve"> ir reikalaujamus kokybė</w:t>
      </w:r>
      <w:r w:rsidR="00FC32CF" w:rsidRPr="00853566">
        <w:rPr>
          <w:rFonts w:asciiTheme="majorHAnsi" w:hAnsiTheme="majorHAnsi" w:cs="Times New Roman"/>
          <w:color w:val="auto"/>
          <w:lang w:val="es-ES_tradnl"/>
        </w:rPr>
        <w:t xml:space="preserve">s </w:t>
      </w:r>
      <w:proofErr w:type="spellStart"/>
      <w:r w:rsidR="00FC32CF" w:rsidRPr="00853566">
        <w:rPr>
          <w:rFonts w:asciiTheme="majorHAnsi" w:hAnsiTheme="majorHAnsi" w:cs="Times New Roman"/>
          <w:color w:val="auto"/>
          <w:lang w:val="es-ES_tradnl"/>
        </w:rPr>
        <w:t>vadybos</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sistemos</w:t>
      </w:r>
      <w:proofErr w:type="spellEnd"/>
      <w:r w:rsidR="00FC32CF" w:rsidRPr="00853566">
        <w:rPr>
          <w:rFonts w:asciiTheme="majorHAnsi" w:hAnsiTheme="majorHAnsi" w:cs="Times New Roman"/>
          <w:color w:val="auto"/>
          <w:lang w:val="es-ES_tradnl"/>
        </w:rPr>
        <w:t xml:space="preserve"> (</w:t>
      </w:r>
      <w:r w:rsidR="00FC32CF" w:rsidRPr="00227A74">
        <w:rPr>
          <w:rFonts w:asciiTheme="majorHAnsi" w:hAnsiTheme="majorHAnsi" w:cs="Times New Roman"/>
          <w:color w:val="auto"/>
          <w:lang w:val="lt-LT"/>
        </w:rPr>
        <w:t>jeigu taikytina)</w:t>
      </w:r>
      <w:r w:rsidR="00FC32CF">
        <w:rPr>
          <w:rFonts w:asciiTheme="majorHAnsi" w:hAnsiTheme="majorHAnsi" w:cs="Times New Roman"/>
          <w:color w:val="auto"/>
          <w:lang w:val="es-ES_tradnl"/>
        </w:rPr>
        <w:t xml:space="preserve"> </w:t>
      </w:r>
      <w:r w:rsidR="00FC32CF" w:rsidRPr="00853566">
        <w:rPr>
          <w:rFonts w:asciiTheme="majorHAnsi" w:hAnsiTheme="majorHAnsi" w:cs="Times New Roman"/>
          <w:color w:val="auto"/>
          <w:lang w:val="es-ES_tradnl"/>
        </w:rPr>
        <w:t>ir (</w:t>
      </w:r>
      <w:proofErr w:type="spellStart"/>
      <w:r w:rsidR="00FC32CF" w:rsidRPr="00853566">
        <w:rPr>
          <w:rFonts w:asciiTheme="majorHAnsi" w:hAnsiTheme="majorHAnsi" w:cs="Times New Roman"/>
          <w:color w:val="auto"/>
          <w:lang w:val="es-ES_tradnl"/>
        </w:rPr>
        <w:t>arba</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aplinkos</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apsaugos</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vadybos</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sistemos</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standartus</w:t>
      </w:r>
      <w:proofErr w:type="spellEnd"/>
      <w:r w:rsidR="00FC32CF" w:rsidRPr="00853566">
        <w:rPr>
          <w:rFonts w:asciiTheme="majorHAnsi" w:hAnsiTheme="majorHAnsi" w:cs="Times New Roman"/>
          <w:color w:val="auto"/>
          <w:lang w:val="es-ES_tradnl"/>
        </w:rPr>
        <w:t xml:space="preserve"> (</w:t>
      </w:r>
      <w:r w:rsidR="00FC32CF" w:rsidRPr="00227A74">
        <w:rPr>
          <w:rFonts w:asciiTheme="majorHAnsi" w:hAnsiTheme="majorHAnsi" w:cs="Times New Roman"/>
          <w:color w:val="auto"/>
          <w:lang w:val="lt-LT"/>
        </w:rPr>
        <w:t>jeigu taikytina)</w:t>
      </w:r>
      <w:r w:rsidR="00FC32CF" w:rsidRPr="00853566">
        <w:rPr>
          <w:rFonts w:asciiTheme="majorHAnsi" w:hAnsiTheme="majorHAnsi" w:cs="Times New Roman"/>
          <w:color w:val="auto"/>
          <w:lang w:val="es-ES_tradnl"/>
        </w:rPr>
        <w:t>.</w:t>
      </w:r>
    </w:p>
    <w:bookmarkEnd w:id="42"/>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.2</w:t>
      </w:r>
      <w:r w:rsidR="00B55BE6" w:rsidRPr="00853566">
        <w:rPr>
          <w:rFonts w:asciiTheme="majorHAnsi" w:hAnsiTheme="majorHAnsi" w:cs="Times New Roman"/>
          <w:lang w:val="lt-LT"/>
        </w:rPr>
        <w:t>. Jeigu dalyvis pateikė netikslius, neišsamius ar klaidingus dokumentus ar duomenis apie atitiktį pirkimo dokumentų reikalavimams arba šių dokumentų ar duomenų trūksta, perkančioji organizacija nepažeisdama lygiateisiškumo ir skaidrumo principų prašyti dalyvį šiuos dokumentus ar duomenis patikslinti, papildyti arba paaiškinti per jos nustatytą protingą terminą.</w:t>
      </w:r>
      <w:r w:rsidR="005A345B" w:rsidRPr="00227A74">
        <w:rPr>
          <w:rFonts w:asciiTheme="majorHAnsi" w:hAnsiTheme="majorHAnsi"/>
          <w:lang w:val="lt-LT"/>
        </w:rPr>
        <w:t xml:space="preserve"> Pasiūlymai tikslinami, papildomi arba paaiškinami vadovaujantis Viešųjų pirkimų tarnybos nustatytomis taisyklėmis.</w:t>
      </w:r>
    </w:p>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.3</w:t>
      </w:r>
      <w:r w:rsidR="00B55BE6" w:rsidRPr="00853566">
        <w:rPr>
          <w:rFonts w:asciiTheme="majorHAnsi" w:hAnsiTheme="majorHAnsi"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4</w:t>
      </w:r>
      <w:r w:rsidR="00B55BE6" w:rsidRPr="00853566">
        <w:rPr>
          <w:rFonts w:asciiTheme="majorHAnsi" w:hAnsiTheme="majorHAnsi"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5</w:t>
      </w:r>
      <w:r w:rsidR="00B55BE6" w:rsidRPr="00853566">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6</w:t>
      </w:r>
      <w:r w:rsidR="00B55BE6" w:rsidRPr="00853566">
        <w:rPr>
          <w:rFonts w:asciiTheme="majorHAnsi" w:hAnsiTheme="majorHAnsi" w:cs="Times New Roman"/>
          <w:lang w:val="lt-LT"/>
        </w:rPr>
        <w:t>. Perkančioji organizacija gali nevertinti viso tiekėjo pasiūlymo, jeigu patikrinusi jo dalį nustato, kad, vadovaujantis VPĮ reikalavimais, pasiūlymas turi būti atmestas.</w:t>
      </w:r>
    </w:p>
    <w:p w:rsidR="00A51F4C" w:rsidRPr="00853566" w:rsidRDefault="00A51F4C" w:rsidP="00B55BE6">
      <w:pPr>
        <w:pStyle w:val="Body2"/>
        <w:rPr>
          <w:rFonts w:asciiTheme="majorHAnsi" w:hAnsiTheme="majorHAnsi" w:cs="Times New Roman"/>
          <w:lang w:val="lt-LT"/>
        </w:rPr>
      </w:pPr>
    </w:p>
    <w:p w:rsidR="0088019D" w:rsidRPr="00853566" w:rsidRDefault="005B4586" w:rsidP="005B4586">
      <w:pPr>
        <w:pStyle w:val="Heading1"/>
        <w:numPr>
          <w:ilvl w:val="0"/>
          <w:numId w:val="0"/>
        </w:numPr>
        <w:spacing w:before="120" w:after="120"/>
        <w:ind w:left="851"/>
        <w:rPr>
          <w:rFonts w:asciiTheme="majorHAnsi" w:hAnsiTheme="majorHAnsi"/>
          <w:b/>
          <w:sz w:val="22"/>
          <w:szCs w:val="22"/>
        </w:rPr>
      </w:pPr>
      <w:bookmarkStart w:id="43" w:name="_Toc488054842"/>
      <w:r w:rsidRPr="00853566">
        <w:rPr>
          <w:rFonts w:asciiTheme="majorHAnsi" w:hAnsiTheme="majorHAnsi"/>
          <w:b/>
          <w:sz w:val="22"/>
          <w:szCs w:val="22"/>
        </w:rPr>
        <w:t xml:space="preserve">12. </w:t>
      </w:r>
      <w:r w:rsidR="0088019D" w:rsidRPr="00853566">
        <w:rPr>
          <w:rFonts w:asciiTheme="majorHAnsi" w:hAnsiTheme="majorHAnsi"/>
          <w:b/>
          <w:sz w:val="22"/>
          <w:szCs w:val="22"/>
        </w:rPr>
        <w:t>ELEKTRONINIS AUKCIONAS</w:t>
      </w:r>
      <w:bookmarkEnd w:id="43"/>
    </w:p>
    <w:p w:rsidR="0088019D" w:rsidRPr="00853566" w:rsidRDefault="00197D08" w:rsidP="007E76A9">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12</w:t>
      </w:r>
      <w:r w:rsidR="0088019D" w:rsidRPr="00853566">
        <w:rPr>
          <w:rFonts w:asciiTheme="majorHAnsi" w:hAnsiTheme="majorHAnsi" w:cs="Times New Roman"/>
          <w:color w:val="auto"/>
          <w:lang w:val="lt-LT"/>
        </w:rPr>
        <w:t>.1. Elektroninis aukcionas nerengiamas.</w:t>
      </w:r>
    </w:p>
    <w:p w:rsidR="0088019D" w:rsidRPr="00853566" w:rsidRDefault="005B4586" w:rsidP="005B4586">
      <w:pPr>
        <w:pStyle w:val="Heading1"/>
        <w:numPr>
          <w:ilvl w:val="0"/>
          <w:numId w:val="0"/>
        </w:numPr>
        <w:spacing w:before="240" w:after="240"/>
        <w:ind w:left="1283"/>
        <w:rPr>
          <w:rFonts w:asciiTheme="majorHAnsi" w:hAnsiTheme="majorHAnsi"/>
          <w:b/>
          <w:sz w:val="22"/>
          <w:szCs w:val="22"/>
        </w:rPr>
      </w:pPr>
      <w:bookmarkStart w:id="44" w:name="_Toc488054843"/>
      <w:r w:rsidRPr="00853566">
        <w:rPr>
          <w:rFonts w:asciiTheme="majorHAnsi" w:hAnsiTheme="majorHAnsi"/>
          <w:b/>
          <w:sz w:val="22"/>
          <w:szCs w:val="22"/>
        </w:rPr>
        <w:t xml:space="preserve">13. </w:t>
      </w:r>
      <w:r w:rsidR="0088019D" w:rsidRPr="00853566">
        <w:rPr>
          <w:rFonts w:asciiTheme="majorHAnsi" w:hAnsiTheme="majorHAnsi"/>
          <w:b/>
          <w:sz w:val="22"/>
          <w:szCs w:val="22"/>
        </w:rPr>
        <w:t>PASIŪLYMŲ ATMETIMO PRIEŽASTYS</w:t>
      </w:r>
      <w:bookmarkEnd w:id="44"/>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 Pirkimo komisija atmeta pasiūlymą, jeigu:</w:t>
      </w:r>
    </w:p>
    <w:p w:rsidR="00D153A7"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13.1.1. tiekėjas pasiūlymą ar jo dalį pateikė ne CVP IS priemonėmis;</w:t>
      </w:r>
    </w:p>
    <w:p w:rsidR="00096ADA" w:rsidRPr="00853566" w:rsidRDefault="00D153A7" w:rsidP="00096ADA">
      <w:pPr>
        <w:pStyle w:val="Body2"/>
        <w:ind w:firstLine="709"/>
        <w:rPr>
          <w:rFonts w:asciiTheme="majorHAnsi" w:hAnsiTheme="majorHAnsi" w:cs="Times New Roman"/>
          <w:lang w:val="lt-LT"/>
        </w:rPr>
      </w:pPr>
      <w:r w:rsidRPr="00853566">
        <w:rPr>
          <w:rFonts w:asciiTheme="majorHAnsi" w:hAnsiTheme="majorHAnsi" w:cs="Times New Roman"/>
          <w:lang w:val="lt-LT"/>
        </w:rPr>
        <w:lastRenderedPageBreak/>
        <w:t>13.1.2. pasiūlymą pateikęs tiekėjas turi būti pašalinamas iš pirkimo procedūros pagal pirkimo sąlygų 3.</w:t>
      </w:r>
      <w:r w:rsidR="002D2995" w:rsidRPr="00853566">
        <w:rPr>
          <w:rFonts w:asciiTheme="majorHAnsi" w:hAnsiTheme="majorHAnsi" w:cs="Times New Roman"/>
          <w:lang w:val="lt-LT"/>
        </w:rPr>
        <w:t>8</w:t>
      </w:r>
      <w:r w:rsidRPr="00853566">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D50808" w:rsidRPr="00853566" w:rsidRDefault="00D153A7" w:rsidP="00096ADA">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B043EA" w:rsidRPr="00853566">
        <w:rPr>
          <w:rFonts w:asciiTheme="majorHAnsi" w:hAnsiTheme="majorHAnsi" w:cs="Times New Roman"/>
          <w:lang w:val="lt-LT"/>
        </w:rPr>
        <w:t>3</w:t>
      </w:r>
      <w:r w:rsidRPr="00853566">
        <w:rPr>
          <w:rFonts w:asciiTheme="majorHAnsi" w:hAnsiTheme="majorHAnsi" w:cs="Times New Roman"/>
          <w:lang w:val="lt-LT"/>
        </w:rPr>
        <w:t xml:space="preserve">. </w:t>
      </w:r>
      <w:bookmarkStart w:id="45" w:name="_Hlk65680294"/>
      <w:r w:rsidR="00372F6F" w:rsidRPr="00853566">
        <w:rPr>
          <w:rFonts w:asciiTheme="majorHAnsi" w:hAnsiTheme="majorHAnsi" w:cs="Times New Roman"/>
          <w:lang w:val="lt-LT"/>
        </w:rPr>
        <w:t xml:space="preserve">pasiūlymą </w:t>
      </w:r>
      <w:r w:rsidR="00E17F35" w:rsidRPr="00853566">
        <w:rPr>
          <w:rFonts w:asciiTheme="majorHAnsi" w:hAnsiTheme="majorHAnsi" w:cs="Times New Roman"/>
          <w:lang w:val="lt-LT"/>
        </w:rPr>
        <w:t>pateikęs tiekėjas neatitinka pirkimo sąlygų 3.9. punkt</w:t>
      </w:r>
      <w:r w:rsidR="00E17F35">
        <w:rPr>
          <w:rFonts w:asciiTheme="majorHAnsi" w:hAnsiTheme="majorHAnsi" w:cs="Times New Roman"/>
          <w:lang w:val="lt-LT"/>
        </w:rPr>
        <w:t>e</w:t>
      </w:r>
      <w:r w:rsidR="00E17F35" w:rsidRPr="00853566">
        <w:rPr>
          <w:rFonts w:asciiTheme="majorHAnsi" w:hAnsiTheme="majorHAnsi" w:cs="Times New Roman"/>
          <w:lang w:val="lt-LT"/>
        </w:rPr>
        <w:t xml:space="preserv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1F29D0" w:rsidRPr="00227A74" w:rsidRDefault="001F29D0" w:rsidP="001F29D0">
      <w:pPr>
        <w:pStyle w:val="Body2"/>
        <w:ind w:firstLine="709"/>
        <w:rPr>
          <w:rFonts w:asciiTheme="majorHAnsi" w:hAnsiTheme="majorHAnsi"/>
          <w:lang w:val="lt-LT"/>
        </w:rPr>
      </w:pPr>
      <w:r w:rsidRPr="00853566">
        <w:rPr>
          <w:rFonts w:asciiTheme="majorHAnsi" w:hAnsiTheme="majorHAnsi"/>
          <w:lang w:val="lt-LT"/>
        </w:rPr>
        <w:t xml:space="preserve">13.1.4. </w:t>
      </w:r>
      <w:r w:rsidRPr="00853566">
        <w:rPr>
          <w:rFonts w:asciiTheme="majorHAnsi" w:hAnsiTheme="majorHAnsi"/>
          <w:lang w:val="nl-NL"/>
        </w:rPr>
        <w:t>tiek</w:t>
      </w:r>
      <w:r w:rsidRPr="00227A74">
        <w:rPr>
          <w:rFonts w:asciiTheme="majorHAnsi" w:hAnsiTheme="majorHAnsi"/>
          <w:lang w:val="lt-LT"/>
        </w:rPr>
        <w:t>ė</w:t>
      </w:r>
      <w:proofErr w:type="spellStart"/>
      <w:r w:rsidRPr="00853566">
        <w:rPr>
          <w:rFonts w:asciiTheme="majorHAnsi" w:hAnsiTheme="majorHAnsi"/>
          <w:lang w:val="es-ES_tradnl"/>
        </w:rPr>
        <w:t>jas</w:t>
      </w:r>
      <w:proofErr w:type="spellEnd"/>
      <w:r w:rsidRPr="00853566">
        <w:rPr>
          <w:rFonts w:asciiTheme="majorHAnsi" w:hAnsiTheme="majorHAnsi"/>
          <w:lang w:val="es-ES_tradnl"/>
        </w:rPr>
        <w:t xml:space="preserve"> </w:t>
      </w:r>
      <w:r w:rsidRPr="00227A74">
        <w:rPr>
          <w:rFonts w:asciiTheme="majorHAnsi" w:hAnsiTheme="majorHAnsi"/>
          <w:lang w:val="lt-LT"/>
        </w:rPr>
        <w:t>turi būti pašalinamas iš pirkimo procedūros pagal pirkimo sąlygų</w:t>
      </w:r>
      <w:r w:rsidRPr="00853566">
        <w:rPr>
          <w:rFonts w:asciiTheme="majorHAnsi" w:hAnsiTheme="majorHAnsi"/>
          <w:lang w:val="lt-LT"/>
        </w:rPr>
        <w:t xml:space="preserve"> 3.14 punktą arba perkančiosios organizacijos prašymu nepateikė ar nepatikslino pateiktos netikslios ar neišsamios informacijos dėl Tarybos reglamente </w:t>
      </w:r>
      <w:r w:rsidRPr="00853566">
        <w:rPr>
          <w:rFonts w:asciiTheme="majorHAnsi" w:hAnsiTheme="majorHAnsi"/>
          <w:bCs/>
          <w:lang w:val="lt-LT"/>
        </w:rPr>
        <w:t>2022/576/ES</w:t>
      </w:r>
      <w:r w:rsidRPr="00853566">
        <w:rPr>
          <w:rFonts w:asciiTheme="majorHAnsi" w:hAnsiTheme="majorHAnsi"/>
          <w:lang w:val="lt-LT"/>
        </w:rPr>
        <w:t xml:space="preserve"> nustatytų sąlygų nebuvimo;</w:t>
      </w:r>
      <w:r w:rsidR="00E17F35">
        <w:rPr>
          <w:rFonts w:asciiTheme="majorHAnsi" w:hAnsiTheme="majorHAnsi"/>
          <w:lang w:val="lt-LT"/>
        </w:rPr>
        <w:t xml:space="preserve"> </w:t>
      </w:r>
      <w:bookmarkStart w:id="46" w:name="_GoBack"/>
      <w:bookmarkEnd w:id="46"/>
    </w:p>
    <w:bookmarkEnd w:id="45"/>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1F29D0" w:rsidRPr="00853566">
        <w:rPr>
          <w:rFonts w:asciiTheme="majorHAnsi" w:hAnsiTheme="majorHAnsi" w:cs="Times New Roman"/>
          <w:lang w:val="lt-LT"/>
        </w:rPr>
        <w:t>5</w:t>
      </w:r>
      <w:r w:rsidRPr="00853566">
        <w:rPr>
          <w:rFonts w:asciiTheme="majorHAnsi" w:hAnsiTheme="majorHAnsi" w:cs="Times New Roman"/>
          <w:lang w:val="lt-LT"/>
        </w:rPr>
        <w:t>. pasiūlymas neatitinka pirkimo dokumentuose nustatytų reikalavimų;</w:t>
      </w:r>
    </w:p>
    <w:p w:rsidR="005A345B" w:rsidRPr="00227A74" w:rsidRDefault="005A345B" w:rsidP="005A345B">
      <w:pPr>
        <w:pStyle w:val="Body2"/>
        <w:ind w:firstLine="709"/>
        <w:rPr>
          <w:rFonts w:asciiTheme="majorHAnsi" w:hAnsiTheme="majorHAnsi" w:cs="Times New Roman"/>
          <w:lang w:val="lt-LT"/>
        </w:rPr>
      </w:pPr>
      <w:r w:rsidRPr="00227A74">
        <w:rPr>
          <w:rFonts w:asciiTheme="majorHAnsi" w:hAnsiTheme="majorHAnsi" w:cs="Times New Roman"/>
          <w:lang w:val="lt-LT"/>
        </w:rPr>
        <w:t>13.1.6. tiekėjas nepateikė prekės atitiktį techninės specifikacijos reikalavimams įrodančių dokumentų;</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7</w:t>
      </w:r>
      <w:r w:rsidRPr="00853566">
        <w:rPr>
          <w:rFonts w:asciiTheme="majorHAnsi" w:hAnsiTheme="majorHAnsi" w:cs="Times New Roman"/>
          <w:lang w:val="lt-LT"/>
        </w:rPr>
        <w:t xml:space="preserve">. </w:t>
      </w:r>
      <w:r w:rsidR="00B6250F" w:rsidRPr="00853566">
        <w:rPr>
          <w:rFonts w:asciiTheme="majorHAnsi" w:hAnsiTheme="majorHAnsi" w:cs="Times New Roman"/>
          <w:lang w:val="lt-LT"/>
        </w:rPr>
        <w:t>pasiūlyta per didelė, perkančiajai  organizacijai nepriimtina kaina</w:t>
      </w:r>
      <w:r w:rsidRPr="00853566">
        <w:rPr>
          <w:rFonts w:asciiTheme="majorHAnsi" w:hAnsiTheme="majorHAnsi" w:cs="Times New Roman"/>
          <w:lang w:val="lt-LT"/>
        </w:rPr>
        <w:t>;</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8</w:t>
      </w:r>
      <w:r w:rsidRPr="00853566">
        <w:rPr>
          <w:rFonts w:asciiTheme="majorHAnsi" w:hAnsiTheme="majorHAnsi"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9</w:t>
      </w:r>
      <w:r w:rsidRPr="00853566">
        <w:rPr>
          <w:rFonts w:asciiTheme="majorHAnsi" w:hAnsiTheme="majorHAnsi" w:cs="Times New Roman"/>
          <w:lang w:val="lt-LT"/>
        </w:rPr>
        <w:t>. pateiktame pasiūlyme nurodyta kaina yra neįprastai maža ir dalyvis, perkančiosios organizacijos prašymu, nepateikia tinkamų kainos pagrįstumo įrodymų;</w:t>
      </w:r>
    </w:p>
    <w:p w:rsidR="00D50808" w:rsidRPr="00853566" w:rsidRDefault="006D73AC"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10</w:t>
      </w:r>
      <w:r w:rsidRPr="00853566">
        <w:rPr>
          <w:rFonts w:asciiTheme="majorHAnsi" w:hAnsiTheme="majorHAnsi" w:cs="Times New Roman"/>
          <w:lang w:val="lt-LT"/>
        </w:rPr>
        <w:t>. per Komisijos nustatytą terminą, tiekėjas nepateikė prašomų prekių pavyzdžių (jei taikoma);</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11</w:t>
      </w:r>
      <w:r w:rsidRPr="00853566">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12</w:t>
      </w:r>
      <w:r w:rsidRPr="00853566">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D50808" w:rsidRPr="00853566" w:rsidRDefault="00D153A7" w:rsidP="000C4685">
      <w:pPr>
        <w:pStyle w:val="Body2"/>
        <w:tabs>
          <w:tab w:val="left" w:pos="6237"/>
        </w:tabs>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13</w:t>
      </w:r>
      <w:r w:rsidRPr="00853566">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13.2. Apie pasiūlymo atmetimą ir tokio atmetimo priežastis tiekėjas informuojamas raštu CVP IS priemonėmis.</w:t>
      </w:r>
    </w:p>
    <w:p w:rsidR="00D153A7"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32EAD" w:rsidRPr="00853566" w:rsidRDefault="00732EAD" w:rsidP="00FE5CB0">
      <w:pPr>
        <w:keepNext/>
        <w:outlineLvl w:val="0"/>
        <w:rPr>
          <w:rFonts w:asciiTheme="majorHAnsi" w:hAnsiTheme="majorHAnsi"/>
          <w:b/>
          <w:color w:val="000000"/>
          <w:sz w:val="22"/>
          <w:szCs w:val="22"/>
          <w:lang w:eastAsia="lt-LT"/>
        </w:rPr>
      </w:pPr>
    </w:p>
    <w:p w:rsidR="00732EAD" w:rsidRPr="00853566" w:rsidRDefault="005B4586" w:rsidP="005B4586">
      <w:pPr>
        <w:pStyle w:val="Heading1"/>
        <w:numPr>
          <w:ilvl w:val="0"/>
          <w:numId w:val="0"/>
        </w:numPr>
        <w:spacing w:before="120" w:after="120"/>
        <w:ind w:left="1283"/>
        <w:rPr>
          <w:rFonts w:asciiTheme="majorHAnsi" w:hAnsiTheme="majorHAnsi"/>
          <w:b/>
          <w:sz w:val="22"/>
          <w:szCs w:val="22"/>
        </w:rPr>
      </w:pPr>
      <w:bookmarkStart w:id="47" w:name="_Toc488054844"/>
      <w:r w:rsidRPr="00853566">
        <w:rPr>
          <w:rFonts w:asciiTheme="majorHAnsi" w:hAnsiTheme="majorHAnsi"/>
          <w:b/>
          <w:sz w:val="22"/>
          <w:szCs w:val="22"/>
        </w:rPr>
        <w:t xml:space="preserve">14. </w:t>
      </w:r>
      <w:r w:rsidR="00732EAD" w:rsidRPr="00853566">
        <w:rPr>
          <w:rFonts w:asciiTheme="majorHAnsi" w:hAnsiTheme="majorHAnsi"/>
          <w:b/>
          <w:sz w:val="22"/>
          <w:szCs w:val="22"/>
        </w:rPr>
        <w:t>PASIŪLYMŲ VERTINIMAS IR PALYGINIMAS</w:t>
      </w:r>
      <w:bookmarkEnd w:id="47"/>
    </w:p>
    <w:p w:rsidR="00D50808" w:rsidRPr="00853566" w:rsidRDefault="00197D08" w:rsidP="00D50808">
      <w:pPr>
        <w:pStyle w:val="Body2"/>
        <w:ind w:firstLine="709"/>
        <w:rPr>
          <w:rFonts w:asciiTheme="majorHAnsi" w:hAnsiTheme="majorHAnsi" w:cs="Times New Roman"/>
          <w:color w:val="C03A2A"/>
          <w:lang w:val="lt-LT"/>
        </w:rPr>
      </w:pPr>
      <w:r w:rsidRPr="00853566">
        <w:rPr>
          <w:rFonts w:asciiTheme="majorHAnsi" w:hAnsiTheme="majorHAnsi" w:cs="Times New Roman"/>
          <w:lang w:val="lt-LT"/>
        </w:rPr>
        <w:t>14</w:t>
      </w:r>
      <w:r w:rsidR="00732EAD" w:rsidRPr="00853566">
        <w:rPr>
          <w:rFonts w:asciiTheme="majorHAnsi" w:hAnsiTheme="majorHAnsi" w:cs="Times New Roman"/>
          <w:lang w:val="lt-LT"/>
        </w:rPr>
        <w:t>.1. Perkančioji organizacija ekonomiškai naudingiausią pasiūlymą išrenka pagal</w:t>
      </w:r>
      <w:r w:rsidR="00B622FD" w:rsidRPr="00853566">
        <w:rPr>
          <w:rFonts w:asciiTheme="majorHAnsi" w:hAnsiTheme="majorHAnsi" w:cs="Times New Roman"/>
          <w:lang w:val="lt-LT"/>
        </w:rPr>
        <w:t xml:space="preserve"> </w:t>
      </w:r>
      <w:r w:rsidR="00732EAD" w:rsidRPr="00853566">
        <w:rPr>
          <w:rFonts w:asciiTheme="majorHAnsi" w:hAnsiTheme="majorHAnsi" w:cs="Times New Roman"/>
          <w:color w:val="auto"/>
          <w:lang w:val="lt-LT"/>
        </w:rPr>
        <w:t>kainą.</w:t>
      </w:r>
      <w:r w:rsidR="000F561F" w:rsidRPr="00227A74">
        <w:rPr>
          <w:rFonts w:asciiTheme="majorHAnsi" w:hAnsiTheme="majorHAnsi" w:cs="Times New Roman"/>
          <w:color w:val="auto"/>
          <w:lang w:val="lt-LT"/>
        </w:rPr>
        <w:t xml:space="preserve"> Ekonomiškai naudingiausiu</w:t>
      </w:r>
      <w:r w:rsidR="000F561F" w:rsidRPr="00853566">
        <w:rPr>
          <w:rFonts w:asciiTheme="majorHAnsi" w:hAnsiTheme="majorHAnsi" w:cs="Times New Roman"/>
          <w:color w:val="auto"/>
          <w:lang w:val="es-ES_tradnl"/>
        </w:rPr>
        <w:t xml:space="preserve"> </w:t>
      </w:r>
      <w:proofErr w:type="spellStart"/>
      <w:r w:rsidR="000F561F" w:rsidRPr="00853566">
        <w:rPr>
          <w:rFonts w:asciiTheme="majorHAnsi" w:hAnsiTheme="majorHAnsi" w:cs="Times New Roman"/>
          <w:color w:val="auto"/>
          <w:lang w:val="es-ES_tradnl"/>
        </w:rPr>
        <w:t>pasi</w:t>
      </w:r>
      <w:r w:rsidR="000F561F" w:rsidRPr="00227A74">
        <w:rPr>
          <w:rFonts w:asciiTheme="majorHAnsi" w:hAnsiTheme="majorHAnsi" w:cs="Times New Roman"/>
          <w:color w:val="auto"/>
          <w:lang w:val="lt-LT"/>
        </w:rPr>
        <w:t>ūlymu</w:t>
      </w:r>
      <w:proofErr w:type="spellEnd"/>
      <w:r w:rsidR="000F561F" w:rsidRPr="00227A74">
        <w:rPr>
          <w:rFonts w:asciiTheme="majorHAnsi" w:hAnsiTheme="majorHAnsi" w:cs="Times New Roman"/>
          <w:color w:val="auto"/>
          <w:lang w:val="lt-LT"/>
        </w:rPr>
        <w:t xml:space="preserve"> laikomas mažiausios kainos pasiūlymas.</w:t>
      </w:r>
      <w:r w:rsidR="000F561F" w:rsidRPr="00227A74">
        <w:rPr>
          <w:rFonts w:asciiTheme="majorHAnsi" w:hAnsiTheme="majorHAnsi" w:cs="Arial"/>
          <w:shd w:val="clear" w:color="auto" w:fill="FFFFFF"/>
          <w:lang w:val="lt-LT" w:eastAsia="en-US"/>
        </w:rPr>
        <w:t xml:space="preserve"> P</w:t>
      </w:r>
      <w:r w:rsidR="000F561F" w:rsidRPr="00227A74">
        <w:rPr>
          <w:rFonts w:asciiTheme="majorHAnsi" w:hAnsiTheme="majorHAnsi" w:cs="Times New Roman"/>
          <w:color w:val="auto"/>
          <w:lang w:val="lt-LT"/>
        </w:rPr>
        <w:t>asiūlymuose nurodytos kainos bus vertinamos eurais. </w:t>
      </w:r>
    </w:p>
    <w:p w:rsidR="00FD4006"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853566">
        <w:rPr>
          <w:rFonts w:asciiTheme="majorHAnsi" w:hAnsiTheme="majorHAnsi" w:cs="Times New Roman"/>
          <w:lang w:val="lt-LT"/>
        </w:rPr>
        <w:t xml:space="preserve"> dieną.</w:t>
      </w:r>
    </w:p>
    <w:p w:rsidR="001D6E0D" w:rsidRPr="00853566" w:rsidRDefault="001D6E0D" w:rsidP="00D50808">
      <w:pPr>
        <w:pStyle w:val="Body2"/>
        <w:ind w:firstLine="709"/>
        <w:rPr>
          <w:rFonts w:asciiTheme="majorHAnsi" w:hAnsiTheme="majorHAnsi" w:cs="Times New Roman"/>
          <w:color w:val="C03A2A"/>
          <w:lang w:val="lt-LT"/>
        </w:rPr>
      </w:pPr>
    </w:p>
    <w:p w:rsidR="0063730A" w:rsidRPr="00853566" w:rsidRDefault="00176DBB" w:rsidP="00176DBB">
      <w:pPr>
        <w:pStyle w:val="Heading1"/>
        <w:numPr>
          <w:ilvl w:val="0"/>
          <w:numId w:val="0"/>
        </w:numPr>
        <w:spacing w:before="120" w:after="240"/>
        <w:ind w:left="851"/>
        <w:rPr>
          <w:rFonts w:asciiTheme="majorHAnsi" w:hAnsiTheme="majorHAnsi"/>
          <w:b/>
          <w:sz w:val="22"/>
          <w:szCs w:val="22"/>
        </w:rPr>
      </w:pPr>
      <w:bookmarkStart w:id="48" w:name="_Toc488054845"/>
      <w:r w:rsidRPr="00853566">
        <w:rPr>
          <w:rFonts w:asciiTheme="majorHAnsi" w:hAnsiTheme="majorHAnsi"/>
          <w:b/>
          <w:sz w:val="22"/>
          <w:szCs w:val="22"/>
        </w:rPr>
        <w:t xml:space="preserve">15. </w:t>
      </w:r>
      <w:r w:rsidR="0063730A" w:rsidRPr="00853566">
        <w:rPr>
          <w:rFonts w:asciiTheme="majorHAnsi" w:hAnsiTheme="majorHAnsi"/>
          <w:b/>
          <w:sz w:val="22"/>
          <w:szCs w:val="22"/>
        </w:rPr>
        <w:t>PASIŪLYMŲ EILĖ IR LAIMĖTOJO NUSTATYMAS</w:t>
      </w:r>
      <w:bookmarkEnd w:id="48"/>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15.1. Išnagrinėjusi, įvertinusi ir palyginusi pateiktus pasiūlymus, Komisija nustato pasiūlymų eilę </w:t>
      </w:r>
      <w:r w:rsidR="00654297" w:rsidRPr="00853566">
        <w:rPr>
          <w:rFonts w:asciiTheme="majorHAnsi" w:hAnsiTheme="majorHAnsi" w:cs="Times New Roman"/>
          <w:color w:val="auto"/>
          <w:lang w:val="lt-LT"/>
        </w:rPr>
        <w:t xml:space="preserve">(išskyrus atvejus, kai pasiūlymą pateikti kviečiamas arba pasiūlymą pateikia, arba įvertinus pasiūlymus liko tik vienas tiekėjas) </w:t>
      </w:r>
      <w:r w:rsidRPr="00853566">
        <w:rPr>
          <w:rFonts w:asciiTheme="majorHAnsi" w:hAnsiTheme="majorHAnsi" w:cs="Times New Roman"/>
          <w:color w:val="auto"/>
          <w:lang w:val="lt-LT"/>
        </w:rPr>
        <w:t>ir laimėjusį pasiūlymą bei priima sprendimą dėl sutarties sudarymo.</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lastRenderedPageBreak/>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D50808" w:rsidRPr="00853566" w:rsidRDefault="00D50808"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w:t>
      </w:r>
      <w:r w:rsidR="00D153A7" w:rsidRPr="00853566">
        <w:rPr>
          <w:rFonts w:asciiTheme="majorHAnsi" w:hAnsiTheme="majorHAnsi" w:cs="Times New Roman"/>
          <w:color w:val="auto"/>
          <w:lang w:val="lt-LT"/>
        </w:rPr>
        <w:t>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15.4. Tais atvejais, kai pasiūlymą pateikė </w:t>
      </w:r>
      <w:r w:rsidR="005A345B" w:rsidRPr="00227A74">
        <w:rPr>
          <w:rFonts w:asciiTheme="majorHAnsi" w:hAnsiTheme="majorHAnsi"/>
          <w:lang w:val="lt-LT"/>
        </w:rPr>
        <w:t xml:space="preserve">arba įvertinus pasiūlymus liko </w:t>
      </w:r>
      <w:r w:rsidRPr="00853566">
        <w:rPr>
          <w:rFonts w:asciiTheme="majorHAnsi" w:hAnsiTheme="majorHAnsi" w:cs="Times New Roman"/>
          <w:color w:val="auto"/>
          <w:lang w:val="lt-LT"/>
        </w:rPr>
        <w:t>tik vienas tiekėjas, pasiūlymų eilė nenustatoma ir jo pasiūlymas laikomas laimėjusiu, jeigu nebuvo atmestas pagal šių pirkimo dokumentų sąlygas.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15.5. Apie pasiūlymų eilės ir laimėjusio pasiūlymo nustatymą ir apie sprendimą sudaryti pirkimo sutartį, nedelsiant, bet ne vėliau kaip per </w:t>
      </w:r>
      <w:r w:rsidR="00931B0F" w:rsidRPr="00853566">
        <w:rPr>
          <w:rFonts w:asciiTheme="majorHAnsi" w:hAnsiTheme="majorHAnsi" w:cs="Times New Roman"/>
          <w:color w:val="auto"/>
          <w:lang w:val="lt-LT"/>
        </w:rPr>
        <w:t>3</w:t>
      </w:r>
      <w:r w:rsidRPr="00853566">
        <w:rPr>
          <w:rFonts w:asciiTheme="majorHAnsi" w:hAnsiTheme="majorHAnsi"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15.6. Pirkimo sutartis negali būti sudaryta, kol nepasibaigė pirkimo sutarties sudarymo atidėjimo terminas, t. y. ne anksčiau kaip po </w:t>
      </w:r>
      <w:r w:rsidR="00A06F1C" w:rsidRPr="00853566">
        <w:rPr>
          <w:rFonts w:asciiTheme="majorHAnsi" w:hAnsiTheme="majorHAnsi" w:cs="Times New Roman"/>
          <w:color w:val="auto"/>
          <w:lang w:val="lt-LT"/>
        </w:rPr>
        <w:t>10 dienų</w:t>
      </w:r>
      <w:r w:rsidR="00914E75" w:rsidRPr="00853566">
        <w:rPr>
          <w:rFonts w:asciiTheme="majorHAnsi" w:hAnsiTheme="majorHAnsi" w:cs="Times New Roman"/>
          <w:color w:val="auto"/>
          <w:lang w:val="lt-LT"/>
        </w:rPr>
        <w:t xml:space="preserve"> </w:t>
      </w:r>
      <w:r w:rsidRPr="00853566">
        <w:rPr>
          <w:rFonts w:asciiTheme="majorHAnsi" w:hAnsiTheme="majorHAnsi"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15.7. </w:t>
      </w:r>
      <w:r w:rsidR="005A345B" w:rsidRPr="00853566">
        <w:rPr>
          <w:rFonts w:asciiTheme="majorHAnsi" w:hAnsiTheme="majorHAnsi" w:cs="Times New Roman"/>
          <w:color w:val="auto"/>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511021" w:rsidRPr="00853566" w:rsidRDefault="003D36D0" w:rsidP="003D36D0">
      <w:pPr>
        <w:pStyle w:val="Heading1"/>
        <w:numPr>
          <w:ilvl w:val="0"/>
          <w:numId w:val="0"/>
        </w:numPr>
        <w:spacing w:before="240" w:after="240"/>
        <w:ind w:left="1283"/>
        <w:rPr>
          <w:rFonts w:asciiTheme="majorHAnsi" w:hAnsiTheme="majorHAnsi"/>
          <w:b/>
          <w:sz w:val="22"/>
          <w:szCs w:val="22"/>
        </w:rPr>
      </w:pPr>
      <w:bookmarkStart w:id="49" w:name="_Toc488054846"/>
      <w:r w:rsidRPr="00853566">
        <w:rPr>
          <w:rFonts w:asciiTheme="majorHAnsi" w:hAnsiTheme="majorHAnsi"/>
          <w:b/>
          <w:sz w:val="22"/>
          <w:szCs w:val="22"/>
        </w:rPr>
        <w:t xml:space="preserve">16. </w:t>
      </w:r>
      <w:r w:rsidR="00511021" w:rsidRPr="00853566">
        <w:rPr>
          <w:rFonts w:asciiTheme="majorHAnsi" w:hAnsiTheme="majorHAnsi"/>
          <w:b/>
          <w:sz w:val="22"/>
          <w:szCs w:val="22"/>
        </w:rPr>
        <w:t>PRETENZIJŲ IR SKUNDŲ NAGRINĖJIMAS</w:t>
      </w:r>
      <w:bookmarkEnd w:id="49"/>
    </w:p>
    <w:bookmarkEnd w:id="39"/>
    <w:bookmarkEnd w:id="40"/>
    <w:bookmarkEnd w:id="41"/>
    <w:p w:rsidR="005A345B"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16.1. Tiekėjas, norėdamas iki pirkimo sutarties ar preliminariosios sutarties sudarymo teisme ginčyti perkančiosios </w:t>
      </w:r>
      <w:r w:rsidR="005A345B" w:rsidRPr="00853566">
        <w:rPr>
          <w:rFonts w:asciiTheme="majorHAnsi" w:hAnsiTheme="majorHAnsi" w:cs="Times New Roman"/>
          <w:color w:val="auto"/>
          <w:lang w:val="lt-LT"/>
        </w:rPr>
        <w:t>organizacijos sprendimus ar veiksmus, pirmiausia elektroninėmis priemonėmis turi pateikti pretenziją perkančiajai organizacijai.</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16.2. </w:t>
      </w:r>
      <w:r w:rsidR="002263AE" w:rsidRPr="00853566">
        <w:rPr>
          <w:rFonts w:asciiTheme="majorHAnsi" w:hAnsiTheme="majorHAnsi" w:cs="Times New Roman"/>
          <w:color w:val="auto"/>
          <w:lang w:val="lt-LT"/>
        </w:rPr>
        <w:t>Tiekėjas turi teisę pateikti pretenziją perkančiajai organizacijai, pateikti prašymą ar pareikšti ieškinį teismui (išskyrus Viešųjų pirkimų įstatymo 102 straipsnio 3 ir 4 dalyse nurodytus atvejus):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16.2.1.</w:t>
      </w:r>
      <w:r w:rsidR="004B4BBE" w:rsidRPr="00853566">
        <w:rPr>
          <w:rFonts w:asciiTheme="majorHAnsi" w:hAnsiTheme="majorHAnsi" w:cs="Times New Roman"/>
          <w:color w:val="auto"/>
          <w:lang w:val="lt-LT"/>
        </w:rPr>
        <w:t xml:space="preserve"> </w:t>
      </w:r>
      <w:r w:rsidRPr="00853566">
        <w:rPr>
          <w:rFonts w:asciiTheme="majorHAnsi" w:hAnsiTheme="majorHAnsi" w:cs="Times New Roman"/>
          <w:color w:val="auto"/>
          <w:lang w:val="lt-LT"/>
        </w:rPr>
        <w:t xml:space="preserve">per </w:t>
      </w:r>
      <w:r w:rsidR="00A06F1C" w:rsidRPr="00853566">
        <w:rPr>
          <w:rFonts w:asciiTheme="majorHAnsi" w:hAnsiTheme="majorHAnsi" w:cs="Times New Roman"/>
          <w:color w:val="auto"/>
          <w:lang w:val="lt-LT"/>
        </w:rPr>
        <w:t>10 dienų</w:t>
      </w:r>
      <w:r w:rsidRPr="00853566">
        <w:rPr>
          <w:rFonts w:asciiTheme="majorHAnsi" w:hAnsiTheme="majorHAnsi" w:cs="Times New Roman"/>
          <w:color w:val="auto"/>
          <w:lang w:val="lt-LT"/>
        </w:rPr>
        <w:t xml:space="preserve"> nuo perkančiosios organizacijos pranešimo raštu apie jos priimtą sprendimą išsiuntimo tiekėjams dienos;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16.2.2. per </w:t>
      </w:r>
      <w:r w:rsidR="00A06F1C" w:rsidRPr="00853566">
        <w:rPr>
          <w:rFonts w:asciiTheme="majorHAnsi" w:hAnsiTheme="majorHAnsi" w:cs="Times New Roman"/>
          <w:color w:val="auto"/>
          <w:lang w:val="lt-LT"/>
        </w:rPr>
        <w:t>10 dienų</w:t>
      </w:r>
      <w:r w:rsidRPr="00853566">
        <w:rPr>
          <w:rFonts w:asciiTheme="majorHAnsi" w:hAnsiTheme="majorHAnsi" w:cs="Times New Roman"/>
          <w:color w:val="auto"/>
          <w:lang w:val="lt-LT"/>
        </w:rPr>
        <w:t xml:space="preserve"> nuo paskelbimo apie perkančiosios organizacijos priimtą sprendimą dienos, jeigu VPĮ nėra reikalavimo raštu informuoti tiekėjus apie perkančiosios organizacijos priimtus sprendimus.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D50808" w:rsidRPr="00853566">
        <w:rPr>
          <w:rFonts w:asciiTheme="majorHAnsi" w:hAnsiTheme="majorHAnsi" w:cs="Times New Roman"/>
          <w:color w:val="auto"/>
          <w:lang w:val="lt-LT"/>
        </w:rPr>
        <w:t>.</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16.4. </w:t>
      </w:r>
      <w:r w:rsidR="005A345B" w:rsidRPr="00853566">
        <w:rPr>
          <w:rFonts w:asciiTheme="majorHAnsi" w:hAnsiTheme="majorHAnsi" w:cs="Times New Roman"/>
          <w:color w:val="auto"/>
          <w:lang w:val="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lastRenderedPageBreak/>
        <w:t xml:space="preserve">16.5. Perkančioji organizacija privalo išnagrinėti pretenziją, priimti motyvuotą sprendimą ir apie jį, taip pat apie anksčiau praneštų pirkimo procedūros terminų pasikeitimą raštu pranešti pretenziją pateikusiam </w:t>
      </w:r>
      <w:proofErr w:type="spellStart"/>
      <w:r w:rsidRPr="00853566">
        <w:rPr>
          <w:rFonts w:asciiTheme="majorHAnsi" w:hAnsiTheme="majorHAnsi" w:cs="Times New Roman"/>
          <w:color w:val="auto"/>
          <w:lang w:val="lt-LT"/>
        </w:rPr>
        <w:t>tiekėjuiir</w:t>
      </w:r>
      <w:proofErr w:type="spellEnd"/>
      <w:r w:rsidRPr="00853566">
        <w:rPr>
          <w:rFonts w:asciiTheme="majorHAnsi" w:hAnsiTheme="majorHAnsi" w:cs="Times New Roman"/>
          <w:color w:val="auto"/>
          <w:lang w:val="lt-LT"/>
        </w:rPr>
        <w:t xml:space="preserve"> suinteresuotiems dalyviams ne vėliau kaip per 6 darbo dienas nuo pretenzijos gavimo dienos.</w:t>
      </w:r>
    </w:p>
    <w:p w:rsidR="00D153A7"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16.7. Tiekėjas turi teisę pareikšti ieškinį dėl pirkimo sutarties ar preliminariosios sutarties pripažinimo negaliojančia per 6 mėnesius nuo pirkimo sutarties sudarymo dienos.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16.9. Tiekėjas, pateikęs prašymą ar pareiškęs ieškinį teismui, privalo ne vėliau kaip per 3 darbo dienas pateikti perkančiajai organizacijai prašymo ar ieškinio kopiją su gavimo teisme įrodymais.</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16.10.1. motyvuotą teismo nutartį, kuria atsisakoma priimti ieškinį;</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16.10.2. motyvuotą teismo nutartį dėl tiekėjo prašymo taikyti laikinąsias apsaugos priemones atmetimo, kai šis prašymas teisme buvo gautas iki ieškinio pareiškimo;</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16.10.3. teismo rezoliuciją priimti ieškinį netaikant laikinųjų apsaugos priemonių.</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D153A7"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16.12. Perkančioji organizacija, sužinojusi apie teismo sprendimą dėl tiekėjo prašymo ar ieškinio, ne vėliau kaip per 3 darbo dienas raštu informuoja suinteresuotus kandidatus ir suinteresuotus dalyvius apie teismo priimtus sprendimus.</w:t>
      </w:r>
    </w:p>
    <w:p w:rsidR="00511021" w:rsidRPr="00853566" w:rsidRDefault="007A117B" w:rsidP="007A117B">
      <w:pPr>
        <w:pStyle w:val="Heading1"/>
        <w:numPr>
          <w:ilvl w:val="0"/>
          <w:numId w:val="0"/>
        </w:numPr>
        <w:ind w:left="851"/>
        <w:rPr>
          <w:rFonts w:asciiTheme="majorHAnsi" w:hAnsiTheme="majorHAnsi"/>
          <w:b/>
          <w:sz w:val="22"/>
          <w:szCs w:val="22"/>
        </w:rPr>
      </w:pPr>
      <w:bookmarkStart w:id="50" w:name="_Toc488054847"/>
      <w:r w:rsidRPr="00853566">
        <w:rPr>
          <w:rFonts w:asciiTheme="majorHAnsi" w:hAnsiTheme="majorHAnsi"/>
          <w:b/>
          <w:sz w:val="22"/>
          <w:szCs w:val="22"/>
        </w:rPr>
        <w:t xml:space="preserve">17. </w:t>
      </w:r>
      <w:r w:rsidR="00D21516" w:rsidRPr="00853566">
        <w:rPr>
          <w:rFonts w:asciiTheme="majorHAnsi" w:hAnsiTheme="majorHAnsi"/>
          <w:b/>
          <w:sz w:val="22"/>
          <w:szCs w:val="22"/>
        </w:rPr>
        <w:t xml:space="preserve"> </w:t>
      </w:r>
      <w:r w:rsidR="00511021" w:rsidRPr="00853566">
        <w:rPr>
          <w:rFonts w:asciiTheme="majorHAnsi" w:hAnsiTheme="majorHAnsi"/>
          <w:b/>
          <w:sz w:val="22"/>
          <w:szCs w:val="22"/>
        </w:rPr>
        <w:t>PIRKIMO SUTARTIES PASIRAŠYMAS IR SĄLYGOS</w:t>
      </w:r>
      <w:bookmarkEnd w:id="50"/>
    </w:p>
    <w:p w:rsidR="00802943" w:rsidRPr="00700B84" w:rsidRDefault="00802943" w:rsidP="00802943">
      <w:pPr>
        <w:pStyle w:val="NormalWeb"/>
        <w:ind w:firstLine="1276"/>
        <w:jc w:val="both"/>
        <w:rPr>
          <w:rFonts w:asciiTheme="majorHAnsi" w:hAnsiTheme="majorHAnsi"/>
          <w:color w:val="000000"/>
          <w:sz w:val="22"/>
          <w:szCs w:val="22"/>
        </w:rPr>
      </w:pPr>
      <w:r w:rsidRPr="00700B84">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1A6A31" w:rsidRDefault="00802943" w:rsidP="001A6A31">
      <w:pPr>
        <w:pStyle w:val="NormalWeb"/>
        <w:spacing w:after="0" w:afterAutospacing="0"/>
        <w:ind w:firstLine="1276"/>
        <w:jc w:val="both"/>
        <w:rPr>
          <w:rFonts w:asciiTheme="majorHAnsi" w:hAnsiTheme="majorHAnsi"/>
          <w:color w:val="000000"/>
          <w:sz w:val="22"/>
          <w:szCs w:val="22"/>
        </w:rPr>
      </w:pPr>
      <w:r w:rsidRPr="00700B84">
        <w:rPr>
          <w:rFonts w:asciiTheme="majorHAnsi" w:hAnsiTheme="majorHAnsi"/>
          <w:color w:val="000000"/>
          <w:sz w:val="22"/>
          <w:szCs w:val="22"/>
        </w:rPr>
        <w:t xml:space="preserve">17.2. </w:t>
      </w:r>
      <w:r w:rsidRPr="00F5373C">
        <w:rPr>
          <w:rFonts w:asciiTheme="majorHAnsi" w:hAnsiTheme="majorHAnsi"/>
          <w:color w:val="000000"/>
          <w:sz w:val="22"/>
          <w:szCs w:val="22"/>
        </w:rPr>
        <w:t xml:space="preserve">Taikomos Viešųjų pirkimų tarnybos direktoriaus 2025 m. balandžio 17 d. įsakymu  Nr. 1S-51 „Dėl </w:t>
      </w:r>
      <w:r w:rsidRPr="001A6A31">
        <w:rPr>
          <w:rFonts w:asciiTheme="majorHAnsi" w:hAnsiTheme="majorHAnsi"/>
          <w:color w:val="000000"/>
          <w:sz w:val="22"/>
          <w:szCs w:val="22"/>
        </w:rPr>
        <w:t>viešųjų pirkimų tarnybos direktoriaus 2024 m. vasario 8 d. įsakymo Nr. 1S-19 „Dėl prekių viešojo pirkimo – pardavimo sutarties tipinių sąlygų patvirtinimo” pakeitimo” patvirtintos Prekių viešojo pirkimo–pardavimo sutarties specialiosios sąlygos (2 priedas) ir prekių viešojo pirkimo–pardavimo sutarties bendrosios sąlygos (7 priedas).</w:t>
      </w:r>
      <w:r w:rsidRPr="001A6A31">
        <w:rPr>
          <w:rFonts w:asciiTheme="majorHAnsi" w:hAnsiTheme="majorHAnsi"/>
          <w:color w:val="000000"/>
          <w:sz w:val="22"/>
          <w:szCs w:val="22"/>
        </w:rPr>
        <w:br/>
        <w:t xml:space="preserve">                       17.3. Taikoma kainodara – fiksuotas įkainis.</w:t>
      </w:r>
      <w:r w:rsidR="001A6A31" w:rsidRPr="001A6A31">
        <w:rPr>
          <w:rFonts w:asciiTheme="majorHAnsi" w:hAnsiTheme="majorHAnsi"/>
          <w:color w:val="000000"/>
          <w:sz w:val="22"/>
          <w:szCs w:val="22"/>
        </w:rPr>
        <w:t xml:space="preserve"> </w:t>
      </w:r>
    </w:p>
    <w:p w:rsidR="001A6A31" w:rsidRPr="00700B84" w:rsidRDefault="001A6A31" w:rsidP="001A6A31">
      <w:pPr>
        <w:pStyle w:val="NormalWeb"/>
        <w:spacing w:before="0" w:beforeAutospacing="0"/>
        <w:ind w:firstLine="1134"/>
        <w:jc w:val="both"/>
        <w:rPr>
          <w:rFonts w:asciiTheme="majorHAnsi" w:hAnsiTheme="majorHAnsi"/>
          <w:color w:val="000000"/>
          <w:sz w:val="22"/>
          <w:szCs w:val="22"/>
        </w:rPr>
      </w:pPr>
      <w:r>
        <w:rPr>
          <w:rFonts w:asciiTheme="majorHAnsi" w:hAnsiTheme="majorHAnsi"/>
          <w:color w:val="000000"/>
          <w:sz w:val="22"/>
          <w:szCs w:val="22"/>
        </w:rPr>
        <w:t xml:space="preserve">17.4. </w:t>
      </w:r>
      <w:r w:rsidRPr="001A6A31">
        <w:rPr>
          <w:rFonts w:asciiTheme="majorHAnsi" w:hAnsiTheme="majorHAnsi"/>
          <w:color w:val="000000"/>
          <w:sz w:val="22"/>
          <w:szCs w:val="22"/>
        </w:rPr>
        <w:t xml:space="preserve">Sutarties maksimali pradinės sutarties vertė – 3 865 919,80 Eur su PVM, </w:t>
      </w:r>
      <w:r w:rsidRPr="001A6A31">
        <w:rPr>
          <w:rFonts w:ascii="Cambria" w:hAnsi="Cambria"/>
          <w:kern w:val="2"/>
          <w:sz w:val="22"/>
          <w:szCs w:val="22"/>
        </w:rPr>
        <w:t xml:space="preserve">3 659 212,00 Eur be PVM. </w:t>
      </w:r>
    </w:p>
    <w:p w:rsidR="00DF22CE" w:rsidRDefault="00DF22CE" w:rsidP="00DF22CE">
      <w:pPr>
        <w:pStyle w:val="Patvirtinta"/>
        <w:ind w:left="0" w:firstLine="709"/>
        <w:jc w:val="both"/>
        <w:rPr>
          <w:rFonts w:asciiTheme="majorHAnsi" w:hAnsiTheme="majorHAnsi"/>
          <w:i/>
          <w:sz w:val="22"/>
          <w:szCs w:val="22"/>
          <w:lang w:val="lt-LT"/>
        </w:rPr>
      </w:pPr>
      <w:r w:rsidRPr="00802943">
        <w:rPr>
          <w:rFonts w:asciiTheme="majorHAnsi" w:hAnsiTheme="majorHAnsi"/>
          <w:i/>
          <w:sz w:val="22"/>
          <w:szCs w:val="22"/>
          <w:lang w:val="lt-LT"/>
        </w:rPr>
        <w:t>Pirkimo dokumentai parengti vadovaujantis Lietuvos Respublikos Viešųjų pirkimų įstatymu ir galioja tiek, kiek neprieštarauja įstatymui. Visais atvejais pirmenybė teikiama Viešųjų pirkimų įstatymo normoms.</w:t>
      </w:r>
    </w:p>
    <w:p w:rsidR="001A6A31" w:rsidRDefault="001A6A31" w:rsidP="00DF22CE">
      <w:pPr>
        <w:pStyle w:val="Patvirtinta"/>
        <w:ind w:left="0" w:firstLine="709"/>
        <w:jc w:val="both"/>
        <w:rPr>
          <w:rFonts w:asciiTheme="majorHAnsi" w:hAnsiTheme="majorHAnsi"/>
          <w:i/>
          <w:sz w:val="22"/>
          <w:szCs w:val="22"/>
          <w:lang w:val="lt-LT"/>
        </w:rPr>
      </w:pPr>
    </w:p>
    <w:p w:rsidR="001A6A31" w:rsidRDefault="001A6A31" w:rsidP="00DF22CE">
      <w:pPr>
        <w:pStyle w:val="Patvirtinta"/>
        <w:ind w:left="0" w:firstLine="709"/>
        <w:jc w:val="both"/>
        <w:rPr>
          <w:rFonts w:asciiTheme="majorHAnsi" w:hAnsiTheme="majorHAnsi"/>
          <w:i/>
          <w:sz w:val="22"/>
          <w:szCs w:val="22"/>
          <w:lang w:val="lt-LT"/>
        </w:rPr>
      </w:pPr>
    </w:p>
    <w:p w:rsidR="001A6A31" w:rsidRDefault="001A6A31" w:rsidP="00DF22CE">
      <w:pPr>
        <w:pStyle w:val="Patvirtinta"/>
        <w:ind w:left="0" w:firstLine="709"/>
        <w:jc w:val="both"/>
        <w:rPr>
          <w:rFonts w:asciiTheme="majorHAnsi" w:hAnsiTheme="majorHAnsi"/>
          <w:i/>
          <w:sz w:val="22"/>
          <w:szCs w:val="22"/>
          <w:lang w:val="lt-LT"/>
        </w:rPr>
      </w:pPr>
    </w:p>
    <w:p w:rsidR="001A6A31" w:rsidRPr="00802943" w:rsidRDefault="001A6A31" w:rsidP="00DF22CE">
      <w:pPr>
        <w:pStyle w:val="Patvirtinta"/>
        <w:ind w:left="0" w:firstLine="709"/>
        <w:jc w:val="both"/>
        <w:rPr>
          <w:rFonts w:asciiTheme="majorHAnsi" w:hAnsiTheme="majorHAnsi"/>
          <w:i/>
          <w:sz w:val="22"/>
          <w:szCs w:val="22"/>
          <w:lang w:val="lt-LT"/>
        </w:rPr>
      </w:pPr>
    </w:p>
    <w:p w:rsidR="004D31C7" w:rsidRPr="00853566" w:rsidRDefault="004D31C7" w:rsidP="004027A7">
      <w:pPr>
        <w:pStyle w:val="Patvirtinta"/>
        <w:ind w:left="0"/>
        <w:jc w:val="both"/>
        <w:rPr>
          <w:rFonts w:asciiTheme="majorHAnsi" w:hAnsiTheme="majorHAnsi"/>
          <w:sz w:val="22"/>
          <w:szCs w:val="22"/>
          <w:lang w:val="lt-LT"/>
        </w:rPr>
      </w:pPr>
    </w:p>
    <w:tbl>
      <w:tblPr>
        <w:tblW w:w="2654" w:type="dxa"/>
        <w:tblInd w:w="7054" w:type="dxa"/>
        <w:tblLook w:val="01E0" w:firstRow="1" w:lastRow="1" w:firstColumn="1" w:lastColumn="1" w:noHBand="0" w:noVBand="0"/>
      </w:tblPr>
      <w:tblGrid>
        <w:gridCol w:w="2654"/>
      </w:tblGrid>
      <w:tr w:rsidR="00FB4309" w:rsidRPr="00853566" w:rsidTr="00A0213A">
        <w:tc>
          <w:tcPr>
            <w:tcW w:w="2654" w:type="dxa"/>
          </w:tcPr>
          <w:p w:rsidR="001801C4" w:rsidRDefault="001801C4" w:rsidP="00A0213A">
            <w:pPr>
              <w:jc w:val="both"/>
              <w:rPr>
                <w:rFonts w:asciiTheme="majorHAnsi" w:hAnsiTheme="majorHAnsi"/>
                <w:sz w:val="22"/>
                <w:szCs w:val="22"/>
              </w:rPr>
            </w:pPr>
            <w:bookmarkStart w:id="51" w:name="_Hlk65680374"/>
            <w:bookmarkEnd w:id="12"/>
          </w:p>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Konkurso sąlygų</w:t>
            </w:r>
          </w:p>
        </w:tc>
      </w:tr>
      <w:tr w:rsidR="00FB4309" w:rsidRPr="00853566" w:rsidTr="00A0213A">
        <w:tc>
          <w:tcPr>
            <w:tcW w:w="2654" w:type="dxa"/>
          </w:tcPr>
          <w:p w:rsidR="00FB4309" w:rsidRPr="00853566" w:rsidRDefault="00FB4309" w:rsidP="00A0213A">
            <w:pPr>
              <w:rPr>
                <w:rFonts w:asciiTheme="majorHAnsi" w:hAnsiTheme="majorHAnsi"/>
                <w:sz w:val="22"/>
                <w:szCs w:val="22"/>
              </w:rPr>
            </w:pPr>
            <w:r w:rsidRPr="00853566">
              <w:rPr>
                <w:rFonts w:asciiTheme="majorHAnsi" w:hAnsiTheme="majorHAnsi"/>
                <w:sz w:val="22"/>
                <w:szCs w:val="22"/>
              </w:rPr>
              <w:t>1 priedas</w:t>
            </w:r>
          </w:p>
        </w:tc>
      </w:tr>
    </w:tbl>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Herbas arba prekių ženklas</w:t>
      </w:r>
    </w:p>
    <w:p w:rsidR="00FB4309" w:rsidRPr="00853566" w:rsidRDefault="00FB4309" w:rsidP="00FB4309">
      <w:pPr>
        <w:ind w:right="-178"/>
        <w:jc w:val="center"/>
        <w:rPr>
          <w:rFonts w:asciiTheme="majorHAnsi" w:hAnsiTheme="majorHAnsi"/>
          <w:sz w:val="22"/>
          <w:szCs w:val="22"/>
        </w:rPr>
      </w:pPr>
    </w:p>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(Tiekėjo pavadinimas)</w:t>
      </w:r>
    </w:p>
    <w:p w:rsidR="00FB4309" w:rsidRPr="00853566" w:rsidRDefault="00FB4309" w:rsidP="00FB4309">
      <w:pPr>
        <w:ind w:right="-178"/>
        <w:jc w:val="center"/>
        <w:rPr>
          <w:rFonts w:asciiTheme="majorHAnsi" w:hAnsiTheme="majorHAnsi"/>
          <w:sz w:val="22"/>
          <w:szCs w:val="22"/>
        </w:rPr>
      </w:pPr>
    </w:p>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B4309" w:rsidRPr="00853566" w:rsidRDefault="00FB4309" w:rsidP="00FB4309">
      <w:pPr>
        <w:jc w:val="center"/>
        <w:rPr>
          <w:rFonts w:asciiTheme="majorHAnsi" w:hAnsiTheme="majorHAnsi"/>
          <w:b/>
          <w:bCs/>
          <w:sz w:val="22"/>
          <w:szCs w:val="22"/>
        </w:rPr>
      </w:pPr>
    </w:p>
    <w:p w:rsidR="00FB4309" w:rsidRPr="00853566" w:rsidRDefault="00FB4309" w:rsidP="00FB4309">
      <w:pPr>
        <w:jc w:val="both"/>
        <w:rPr>
          <w:rFonts w:asciiTheme="majorHAnsi" w:hAnsiTheme="majorHAnsi"/>
          <w:sz w:val="22"/>
          <w:szCs w:val="22"/>
        </w:rPr>
      </w:pPr>
      <w:r w:rsidRPr="00853566">
        <w:rPr>
          <w:rFonts w:asciiTheme="majorHAnsi" w:hAnsiTheme="majorHAnsi"/>
          <w:sz w:val="22"/>
          <w:szCs w:val="22"/>
        </w:rPr>
        <w:t>__________________________</w:t>
      </w:r>
    </w:p>
    <w:p w:rsidR="00FB4309" w:rsidRPr="00853566" w:rsidRDefault="00FB4309" w:rsidP="00FB4309">
      <w:pPr>
        <w:tabs>
          <w:tab w:val="center" w:pos="2520"/>
        </w:tabs>
        <w:jc w:val="both"/>
        <w:rPr>
          <w:rFonts w:asciiTheme="majorHAnsi" w:hAnsiTheme="majorHAnsi"/>
          <w:sz w:val="22"/>
          <w:szCs w:val="22"/>
        </w:rPr>
      </w:pPr>
      <w:r w:rsidRPr="00853566">
        <w:rPr>
          <w:rFonts w:asciiTheme="majorHAnsi" w:hAnsiTheme="majorHAnsi"/>
          <w:sz w:val="22"/>
          <w:szCs w:val="22"/>
        </w:rPr>
        <w:t>(Adresatas (perkančioji organizacija))</w:t>
      </w:r>
    </w:p>
    <w:p w:rsidR="00FB4309" w:rsidRPr="00853566" w:rsidRDefault="00FB4309" w:rsidP="00FB4309">
      <w:pPr>
        <w:jc w:val="center"/>
        <w:rPr>
          <w:rFonts w:asciiTheme="majorHAnsi" w:hAnsiTheme="majorHAnsi"/>
          <w:b/>
          <w:sz w:val="22"/>
          <w:szCs w:val="22"/>
        </w:rPr>
      </w:pPr>
    </w:p>
    <w:p w:rsidR="00FB4309" w:rsidRPr="00853566" w:rsidRDefault="00802943" w:rsidP="00FB4309">
      <w:pPr>
        <w:jc w:val="center"/>
        <w:rPr>
          <w:rFonts w:asciiTheme="majorHAnsi" w:hAnsiTheme="majorHAnsi"/>
          <w:b/>
          <w:sz w:val="22"/>
          <w:szCs w:val="22"/>
        </w:rPr>
      </w:pPr>
      <w:r w:rsidRPr="00853566">
        <w:rPr>
          <w:rFonts w:asciiTheme="majorHAnsi" w:hAnsiTheme="majorHAnsi"/>
          <w:b/>
          <w:sz w:val="22"/>
          <w:szCs w:val="22"/>
        </w:rPr>
        <w:t>PASIŪLYMAS</w:t>
      </w:r>
    </w:p>
    <w:p w:rsidR="00FB4309" w:rsidRPr="00853566" w:rsidRDefault="00227A74" w:rsidP="005A26F7">
      <w:pPr>
        <w:jc w:val="center"/>
        <w:rPr>
          <w:rFonts w:asciiTheme="majorHAnsi" w:hAnsiTheme="majorHAnsi"/>
          <w:b/>
          <w:sz w:val="22"/>
          <w:szCs w:val="22"/>
        </w:rPr>
      </w:pPr>
      <w:r w:rsidRPr="00853566">
        <w:rPr>
          <w:rFonts w:asciiTheme="majorHAnsi" w:hAnsiTheme="majorHAnsi"/>
          <w:b/>
          <w:sz w:val="22"/>
          <w:szCs w:val="22"/>
        </w:rPr>
        <w:t xml:space="preserve">DĖL </w:t>
      </w:r>
      <w:r w:rsidRPr="00227A74">
        <w:rPr>
          <w:rFonts w:asciiTheme="majorHAnsi" w:hAnsiTheme="majorHAnsi"/>
          <w:b/>
          <w:sz w:val="22"/>
          <w:szCs w:val="22"/>
        </w:rPr>
        <w:t>REAGENT</w:t>
      </w:r>
      <w:r>
        <w:rPr>
          <w:rFonts w:asciiTheme="majorHAnsi" w:hAnsiTheme="majorHAnsi"/>
          <w:b/>
          <w:sz w:val="22"/>
          <w:szCs w:val="22"/>
        </w:rPr>
        <w:t>Ų</w:t>
      </w:r>
      <w:r w:rsidRPr="00227A74">
        <w:rPr>
          <w:rFonts w:asciiTheme="majorHAnsi" w:hAnsiTheme="majorHAnsi"/>
          <w:b/>
          <w:sz w:val="22"/>
          <w:szCs w:val="22"/>
        </w:rPr>
        <w:t xml:space="preserve"> IR PAPILDOM</w:t>
      </w:r>
      <w:r>
        <w:rPr>
          <w:rFonts w:asciiTheme="majorHAnsi" w:hAnsiTheme="majorHAnsi"/>
          <w:b/>
          <w:sz w:val="22"/>
          <w:szCs w:val="22"/>
        </w:rPr>
        <w:t>Ų</w:t>
      </w:r>
      <w:r w:rsidRPr="00227A74">
        <w:rPr>
          <w:rFonts w:asciiTheme="majorHAnsi" w:hAnsiTheme="majorHAnsi"/>
          <w:b/>
          <w:sz w:val="22"/>
          <w:szCs w:val="22"/>
        </w:rPr>
        <w:t xml:space="preserve"> PRIEMON</w:t>
      </w:r>
      <w:r>
        <w:rPr>
          <w:rFonts w:asciiTheme="majorHAnsi" w:hAnsiTheme="majorHAnsi"/>
          <w:b/>
          <w:sz w:val="22"/>
          <w:szCs w:val="22"/>
        </w:rPr>
        <w:t>IŲ</w:t>
      </w:r>
      <w:r w:rsidRPr="00227A74">
        <w:rPr>
          <w:rFonts w:asciiTheme="majorHAnsi" w:hAnsiTheme="majorHAnsi"/>
          <w:b/>
          <w:sz w:val="22"/>
          <w:szCs w:val="22"/>
        </w:rPr>
        <w:t xml:space="preserve"> </w:t>
      </w:r>
      <w:r w:rsidR="001A6A31" w:rsidRPr="001A6A31">
        <w:rPr>
          <w:rFonts w:asciiTheme="majorHAnsi" w:hAnsiTheme="majorHAnsi"/>
          <w:b/>
          <w:sz w:val="22"/>
          <w:szCs w:val="22"/>
        </w:rPr>
        <w:t>NAVIKO SEKOSKAITOS TYRIMAMS KARTU SU NAUJOS KARTOS SEKOSKAITOS TYRIMUS ATLIEKANČIOS LABORATORINĖS SISTEMOS ĮSIGIJIMU PANAUDOS BŪDU</w:t>
      </w:r>
      <w:r w:rsidR="001A6A31">
        <w:rPr>
          <w:rFonts w:asciiTheme="majorHAnsi" w:hAnsiTheme="majorHAnsi"/>
          <w:b/>
          <w:sz w:val="22"/>
          <w:szCs w:val="22"/>
        </w:rPr>
        <w:t xml:space="preserve"> PIRKIMO</w:t>
      </w:r>
    </w:p>
    <w:p w:rsidR="0087485D" w:rsidRPr="00853566" w:rsidRDefault="0087485D" w:rsidP="0087485D">
      <w:pPr>
        <w:pStyle w:val="Body2"/>
        <w:rPr>
          <w:rFonts w:asciiTheme="majorHAnsi" w:hAnsiTheme="majorHAnsi" w:cs="Times New Roman"/>
          <w:lang w:val="lt-LT"/>
        </w:rPr>
      </w:pPr>
    </w:p>
    <w:p w:rsidR="00FB4309" w:rsidRPr="00853566" w:rsidRDefault="00FB4309" w:rsidP="0087485D">
      <w:pPr>
        <w:shd w:val="clear" w:color="auto" w:fill="FFFFFF"/>
        <w:rPr>
          <w:rFonts w:asciiTheme="majorHAnsi" w:hAnsiTheme="majorHAnsi"/>
          <w:sz w:val="22"/>
          <w:szCs w:val="22"/>
        </w:rPr>
      </w:pPr>
    </w:p>
    <w:p w:rsidR="00FB4309" w:rsidRPr="00853566" w:rsidRDefault="00FB4309" w:rsidP="00FB4309">
      <w:pPr>
        <w:shd w:val="clear" w:color="auto" w:fill="FFFFFF"/>
        <w:jc w:val="center"/>
        <w:rPr>
          <w:rFonts w:asciiTheme="majorHAnsi" w:hAnsiTheme="majorHAnsi"/>
          <w:b/>
          <w:bCs/>
          <w:sz w:val="22"/>
          <w:szCs w:val="22"/>
        </w:rPr>
      </w:pPr>
      <w:r w:rsidRPr="00853566">
        <w:rPr>
          <w:rFonts w:asciiTheme="majorHAnsi" w:hAnsiTheme="majorHAnsi"/>
          <w:sz w:val="22"/>
          <w:szCs w:val="22"/>
        </w:rPr>
        <w:t>____________Nr.____</w:t>
      </w:r>
    </w:p>
    <w:p w:rsidR="00FB4309" w:rsidRPr="00853566" w:rsidRDefault="00FB4309" w:rsidP="00FB4309">
      <w:pPr>
        <w:shd w:val="clear" w:color="auto" w:fill="FFFFFF"/>
        <w:jc w:val="center"/>
        <w:rPr>
          <w:rFonts w:asciiTheme="majorHAnsi" w:hAnsiTheme="majorHAnsi"/>
          <w:bCs/>
          <w:sz w:val="22"/>
          <w:szCs w:val="22"/>
        </w:rPr>
      </w:pPr>
      <w:r w:rsidRPr="00853566">
        <w:rPr>
          <w:rFonts w:asciiTheme="majorHAnsi" w:hAnsiTheme="majorHAnsi"/>
          <w:bCs/>
          <w:sz w:val="22"/>
          <w:szCs w:val="22"/>
        </w:rPr>
        <w:t>(Data)</w:t>
      </w:r>
    </w:p>
    <w:p w:rsidR="00FB4309" w:rsidRPr="00853566" w:rsidRDefault="00FB4309" w:rsidP="00FB4309">
      <w:pPr>
        <w:shd w:val="clear" w:color="auto" w:fill="FFFFFF"/>
        <w:jc w:val="center"/>
        <w:rPr>
          <w:rFonts w:asciiTheme="majorHAnsi" w:hAnsiTheme="majorHAnsi"/>
          <w:bCs/>
          <w:sz w:val="22"/>
          <w:szCs w:val="22"/>
        </w:rPr>
      </w:pPr>
      <w:r w:rsidRPr="00853566">
        <w:rPr>
          <w:rFonts w:asciiTheme="majorHAnsi" w:hAnsiTheme="majorHAnsi"/>
          <w:bCs/>
          <w:sz w:val="22"/>
          <w:szCs w:val="22"/>
        </w:rPr>
        <w:t>_____________</w:t>
      </w:r>
    </w:p>
    <w:p w:rsidR="00FB4309" w:rsidRPr="00853566" w:rsidRDefault="00021264" w:rsidP="00021264">
      <w:pPr>
        <w:shd w:val="clear" w:color="auto" w:fill="FFFFFF"/>
        <w:jc w:val="center"/>
        <w:rPr>
          <w:rFonts w:asciiTheme="majorHAnsi" w:hAnsiTheme="majorHAnsi"/>
          <w:bCs/>
          <w:sz w:val="22"/>
          <w:szCs w:val="22"/>
        </w:rPr>
      </w:pPr>
      <w:r w:rsidRPr="00853566">
        <w:rPr>
          <w:rFonts w:asciiTheme="majorHAnsi" w:hAnsiTheme="majorHAnsi"/>
          <w:bCs/>
          <w:sz w:val="22"/>
          <w:szCs w:val="22"/>
        </w:rPr>
        <w:t>(Sudarymo vieta)</w:t>
      </w:r>
    </w:p>
    <w:p w:rsidR="00FB4309" w:rsidRPr="00853566" w:rsidRDefault="00FB4309" w:rsidP="00FB4309">
      <w:pPr>
        <w:jc w:val="right"/>
        <w:rPr>
          <w:rFonts w:asciiTheme="majorHAnsi" w:hAnsiTheme="majorHAnsi"/>
          <w:sz w:val="22"/>
          <w:szCs w:val="22"/>
        </w:rPr>
      </w:pP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t>1 lentelė</w:t>
      </w:r>
    </w:p>
    <w:p w:rsidR="00FB4309" w:rsidRPr="00853566" w:rsidRDefault="00FB4309" w:rsidP="00FB4309">
      <w:pPr>
        <w:jc w:val="center"/>
        <w:rPr>
          <w:rFonts w:asciiTheme="majorHAnsi" w:hAnsiTheme="majorHAnsi"/>
          <w:b/>
          <w:sz w:val="22"/>
          <w:szCs w:val="22"/>
        </w:rPr>
      </w:pPr>
      <w:r w:rsidRPr="00853566">
        <w:rPr>
          <w:rFonts w:asciiTheme="majorHAnsi" w:hAnsiTheme="majorHAnsi"/>
          <w:b/>
          <w:sz w:val="22"/>
          <w:szCs w:val="22"/>
        </w:rPr>
        <w:t>TIEKĖJO REKVIZITAI</w:t>
      </w:r>
    </w:p>
    <w:p w:rsidR="00FB4309" w:rsidRPr="00853566" w:rsidRDefault="00FB4309" w:rsidP="00FB4309">
      <w:pPr>
        <w:jc w:val="center"/>
        <w:rPr>
          <w:rFonts w:asciiTheme="majorHAnsi" w:hAnsiTheme="maj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i/>
                <w:sz w:val="22"/>
                <w:szCs w:val="22"/>
              </w:rPr>
            </w:pPr>
            <w:r w:rsidRPr="00853566">
              <w:rPr>
                <w:rFonts w:asciiTheme="majorHAnsi" w:hAnsiTheme="majorHAnsi"/>
                <w:sz w:val="22"/>
                <w:szCs w:val="22"/>
              </w:rPr>
              <w:t xml:space="preserve">Tiekėjo pavadinimas </w:t>
            </w:r>
            <w:r w:rsidRPr="00853566">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Tiekėjo adresas</w:t>
            </w:r>
            <w:r w:rsidRPr="00853566">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802943" w:rsidRPr="00853566" w:rsidTr="00802943">
        <w:tc>
          <w:tcPr>
            <w:tcW w:w="4928" w:type="dxa"/>
            <w:tcBorders>
              <w:top w:val="single" w:sz="4" w:space="0" w:color="auto"/>
              <w:left w:val="single" w:sz="4" w:space="0" w:color="auto"/>
              <w:bottom w:val="single" w:sz="4" w:space="0" w:color="auto"/>
              <w:right w:val="single" w:sz="4" w:space="0" w:color="auto"/>
            </w:tcBorders>
          </w:tcPr>
          <w:p w:rsidR="00802943" w:rsidRPr="00700B84" w:rsidRDefault="00802943" w:rsidP="00802943">
            <w:pPr>
              <w:jc w:val="both"/>
              <w:rPr>
                <w:rFonts w:asciiTheme="majorHAnsi" w:hAnsiTheme="majorHAnsi"/>
                <w:sz w:val="22"/>
                <w:szCs w:val="22"/>
              </w:rPr>
            </w:pPr>
            <w:r w:rsidRPr="00700B84">
              <w:rPr>
                <w:rFonts w:asciiTheme="majorHAnsi" w:hAnsiTheme="majorHAnsi"/>
                <w:sz w:val="22"/>
                <w:szCs w:val="22"/>
              </w:rPr>
              <w:t xml:space="preserve">Už sutarties vykdymą atsakingo asmens </w:t>
            </w:r>
            <w:r w:rsidRPr="001A6A31">
              <w:rPr>
                <w:rFonts w:asciiTheme="majorHAnsi" w:hAnsiTheme="majorHAnsi"/>
                <w:b/>
                <w:sz w:val="22"/>
                <w:szCs w:val="22"/>
              </w:rPr>
              <w:t>pareigos, vardas, pavardė, telefono numeris, el. pašto adresas</w:t>
            </w:r>
          </w:p>
        </w:tc>
        <w:tc>
          <w:tcPr>
            <w:tcW w:w="4927" w:type="dxa"/>
            <w:tcBorders>
              <w:top w:val="single" w:sz="4" w:space="0" w:color="auto"/>
              <w:left w:val="single" w:sz="4" w:space="0" w:color="auto"/>
              <w:bottom w:val="single" w:sz="4" w:space="0" w:color="auto"/>
              <w:right w:val="single" w:sz="4" w:space="0" w:color="auto"/>
            </w:tcBorders>
          </w:tcPr>
          <w:p w:rsidR="00802943" w:rsidRPr="00853566" w:rsidRDefault="00802943" w:rsidP="00802943">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bl>
    <w:p w:rsidR="00FB4309" w:rsidRPr="00853566" w:rsidRDefault="00FB4309" w:rsidP="00FB4309">
      <w:pPr>
        <w:jc w:val="both"/>
        <w:rPr>
          <w:rFonts w:asciiTheme="majorHAnsi" w:hAnsiTheme="majorHAnsi"/>
          <w:sz w:val="22"/>
          <w:szCs w:val="22"/>
        </w:rPr>
      </w:pPr>
    </w:p>
    <w:p w:rsidR="00FB4309" w:rsidRPr="00853566" w:rsidRDefault="00FB4309" w:rsidP="00FB4309">
      <w:pPr>
        <w:tabs>
          <w:tab w:val="left" w:pos="709"/>
        </w:tabs>
        <w:jc w:val="both"/>
        <w:rPr>
          <w:rFonts w:asciiTheme="majorHAnsi" w:hAnsiTheme="majorHAnsi"/>
          <w:sz w:val="22"/>
          <w:szCs w:val="22"/>
        </w:rPr>
      </w:pPr>
      <w:r w:rsidRPr="00853566">
        <w:rPr>
          <w:rFonts w:asciiTheme="majorHAnsi" w:hAnsiTheme="majorHAnsi"/>
          <w:sz w:val="22"/>
          <w:szCs w:val="22"/>
        </w:rPr>
        <w:tab/>
        <w:t>1. Šiuo pasiūlymu pažymime, kad sutinkame su visomis pirkimo sąlygomis, nustatytomis:</w:t>
      </w:r>
    </w:p>
    <w:p w:rsidR="00FB4309" w:rsidRPr="00853566" w:rsidRDefault="00FB4309" w:rsidP="00FB4309">
      <w:pPr>
        <w:ind w:left="720"/>
        <w:jc w:val="both"/>
        <w:rPr>
          <w:rFonts w:asciiTheme="majorHAnsi" w:hAnsiTheme="majorHAnsi"/>
          <w:sz w:val="22"/>
          <w:szCs w:val="22"/>
        </w:rPr>
      </w:pPr>
      <w:r w:rsidRPr="00853566">
        <w:rPr>
          <w:rFonts w:asciiTheme="majorHAnsi" w:hAnsiTheme="majorHAnsi"/>
          <w:sz w:val="22"/>
          <w:szCs w:val="22"/>
        </w:rPr>
        <w:t>1) atviro konkurso skelbime, paskelbtame Viešųjų pirkimų įstatymo nustatyta tvarka;</w:t>
      </w:r>
    </w:p>
    <w:p w:rsidR="00FB4309" w:rsidRPr="00853566" w:rsidRDefault="00FB4309" w:rsidP="00FB4309">
      <w:pPr>
        <w:ind w:left="720"/>
        <w:jc w:val="both"/>
        <w:rPr>
          <w:rFonts w:asciiTheme="majorHAnsi" w:hAnsiTheme="majorHAnsi"/>
          <w:sz w:val="22"/>
          <w:szCs w:val="22"/>
        </w:rPr>
      </w:pPr>
      <w:r w:rsidRPr="00853566">
        <w:rPr>
          <w:rFonts w:asciiTheme="majorHAnsi" w:hAnsiTheme="majorHAnsi"/>
          <w:sz w:val="22"/>
          <w:szCs w:val="22"/>
        </w:rPr>
        <w:t>2) kituose pirkimo dokumentuose (jų paaiškinimuose, papildymuose).</w:t>
      </w:r>
    </w:p>
    <w:p w:rsidR="00FB4309" w:rsidRPr="00853566" w:rsidRDefault="00FB4309" w:rsidP="00FB4309">
      <w:pPr>
        <w:ind w:firstLine="720"/>
        <w:jc w:val="both"/>
        <w:rPr>
          <w:rFonts w:asciiTheme="majorHAnsi" w:hAnsiTheme="majorHAnsi"/>
          <w:sz w:val="22"/>
          <w:szCs w:val="22"/>
        </w:rPr>
      </w:pPr>
      <w:r w:rsidRPr="00853566">
        <w:rPr>
          <w:rFonts w:asciiTheme="majorHAnsi" w:hAnsiTheme="majorHAnsi"/>
          <w:sz w:val="22"/>
          <w:szCs w:val="22"/>
        </w:rPr>
        <w:t xml:space="preserve">2. </w:t>
      </w:r>
      <w:r w:rsidRPr="00853566">
        <w:rPr>
          <w:rFonts w:asciiTheme="majorHAnsi" w:hAnsiTheme="majorHAnsi"/>
          <w:spacing w:val="-4"/>
          <w:sz w:val="22"/>
          <w:szCs w:val="22"/>
        </w:rPr>
        <w:t>Pasirašydamas CVP IS priemonėmis pateiktą pasiūlymą parašu, patvirtinu, kad dokumentų skaitmeninės</w:t>
      </w:r>
      <w:r w:rsidRPr="00853566">
        <w:rPr>
          <w:rFonts w:asciiTheme="majorHAnsi" w:hAnsiTheme="majorHAnsi"/>
          <w:sz w:val="22"/>
          <w:szCs w:val="22"/>
        </w:rPr>
        <w:t xml:space="preserve"> kopijos ir elektroninėmis priemonėmis pateikti duomenys yra tikri. </w:t>
      </w:r>
    </w:p>
    <w:p w:rsidR="00FB4309" w:rsidRPr="00853566" w:rsidRDefault="00FB4309" w:rsidP="00FB4309">
      <w:pPr>
        <w:jc w:val="both"/>
        <w:rPr>
          <w:rFonts w:asciiTheme="majorHAnsi" w:hAnsiTheme="majorHAnsi"/>
          <w:sz w:val="22"/>
          <w:szCs w:val="22"/>
        </w:rPr>
      </w:pPr>
    </w:p>
    <w:p w:rsidR="00FB4309" w:rsidRPr="00853566" w:rsidRDefault="00FB4309" w:rsidP="00FB4309">
      <w:pPr>
        <w:pStyle w:val="Header"/>
        <w:widowControl/>
        <w:tabs>
          <w:tab w:val="clear" w:pos="4153"/>
          <w:tab w:val="clear" w:pos="8306"/>
        </w:tabs>
        <w:spacing w:after="0"/>
        <w:jc w:val="right"/>
        <w:rPr>
          <w:rFonts w:asciiTheme="majorHAnsi" w:hAnsiTheme="majorHAnsi"/>
          <w:sz w:val="22"/>
          <w:szCs w:val="22"/>
        </w:rPr>
      </w:pPr>
      <w:r w:rsidRPr="00853566">
        <w:rPr>
          <w:rFonts w:asciiTheme="majorHAnsi" w:hAnsiTheme="majorHAnsi"/>
          <w:sz w:val="22"/>
          <w:szCs w:val="22"/>
        </w:rPr>
        <w:tab/>
      </w:r>
      <w:r w:rsidRPr="00853566">
        <w:rPr>
          <w:rFonts w:asciiTheme="majorHAnsi" w:hAnsiTheme="majorHAnsi"/>
          <w:sz w:val="22"/>
          <w:szCs w:val="22"/>
        </w:rPr>
        <w:tab/>
        <w:t>2 lentelė</w:t>
      </w:r>
    </w:p>
    <w:p w:rsidR="00FB4309" w:rsidRPr="00853566" w:rsidRDefault="00FB4309" w:rsidP="00FB4309">
      <w:pPr>
        <w:jc w:val="center"/>
        <w:rPr>
          <w:rFonts w:asciiTheme="majorHAnsi" w:hAnsiTheme="majorHAnsi"/>
          <w:b/>
          <w:sz w:val="22"/>
          <w:szCs w:val="22"/>
        </w:rPr>
      </w:pPr>
    </w:p>
    <w:p w:rsidR="00FB4309" w:rsidRPr="00853566" w:rsidRDefault="00FB4309" w:rsidP="00FB4309">
      <w:pPr>
        <w:autoSpaceDE w:val="0"/>
        <w:autoSpaceDN w:val="0"/>
        <w:adjustRightInd w:val="0"/>
        <w:jc w:val="center"/>
        <w:rPr>
          <w:rFonts w:asciiTheme="majorHAnsi" w:hAnsiTheme="majorHAnsi"/>
          <w:b/>
          <w:sz w:val="22"/>
          <w:szCs w:val="22"/>
        </w:rPr>
      </w:pPr>
      <w:r w:rsidRPr="00853566">
        <w:rPr>
          <w:rFonts w:asciiTheme="majorHAnsi" w:hAnsiTheme="majorHAnsi"/>
          <w:b/>
          <w:sz w:val="22"/>
          <w:szCs w:val="22"/>
        </w:rPr>
        <w:t>INFORMACIJA APIE SUBTIEKĖJUS*</w:t>
      </w:r>
    </w:p>
    <w:p w:rsidR="00FB4309" w:rsidRPr="00853566" w:rsidRDefault="00FB4309" w:rsidP="00FB4309">
      <w:pPr>
        <w:autoSpaceDE w:val="0"/>
        <w:autoSpaceDN w:val="0"/>
        <w:adjustRightInd w:val="0"/>
        <w:jc w:val="both"/>
        <w:rPr>
          <w:rFonts w:asciiTheme="majorHAnsi" w:hAnsiTheme="majorHAnsi"/>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544"/>
        <w:gridCol w:w="5103"/>
      </w:tblGrid>
      <w:tr w:rsidR="008E57E5" w:rsidRPr="00853566" w:rsidTr="008E57E5">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8E57E5" w:rsidRPr="00853566" w:rsidRDefault="008E57E5" w:rsidP="00A0213A">
            <w:pPr>
              <w:jc w:val="center"/>
              <w:rPr>
                <w:rFonts w:asciiTheme="majorHAnsi" w:hAnsiTheme="majorHAnsi"/>
                <w:b/>
                <w:sz w:val="22"/>
                <w:szCs w:val="22"/>
              </w:rPr>
            </w:pPr>
            <w:r w:rsidRPr="00853566">
              <w:rPr>
                <w:rFonts w:asciiTheme="majorHAnsi" w:hAnsiTheme="majorHAnsi"/>
                <w:b/>
                <w:sz w:val="22"/>
                <w:szCs w:val="22"/>
              </w:rPr>
              <w:lastRenderedPageBreak/>
              <w:t>Eil.</w:t>
            </w:r>
          </w:p>
          <w:p w:rsidR="008E57E5" w:rsidRPr="00853566" w:rsidRDefault="008E57E5" w:rsidP="00A0213A">
            <w:pPr>
              <w:jc w:val="center"/>
              <w:rPr>
                <w:rFonts w:asciiTheme="majorHAnsi" w:hAnsiTheme="majorHAnsi"/>
                <w:b/>
                <w:sz w:val="22"/>
                <w:szCs w:val="22"/>
              </w:rPr>
            </w:pPr>
            <w:r w:rsidRPr="00853566">
              <w:rPr>
                <w:rFonts w:asciiTheme="majorHAnsi" w:hAnsiTheme="majorHAnsi"/>
                <w:b/>
                <w:sz w:val="22"/>
                <w:szCs w:val="22"/>
              </w:rPr>
              <w:t>Nr.</w:t>
            </w:r>
          </w:p>
        </w:tc>
        <w:tc>
          <w:tcPr>
            <w:tcW w:w="3544" w:type="dxa"/>
            <w:tcBorders>
              <w:top w:val="single" w:sz="4" w:space="0" w:color="auto"/>
              <w:left w:val="single" w:sz="4" w:space="0" w:color="auto"/>
              <w:bottom w:val="single" w:sz="4" w:space="0" w:color="auto"/>
              <w:right w:val="single" w:sz="4" w:space="0" w:color="auto"/>
            </w:tcBorders>
            <w:vAlign w:val="center"/>
          </w:tcPr>
          <w:p w:rsidR="008E57E5" w:rsidRPr="00853566" w:rsidRDefault="008E57E5" w:rsidP="008E57E5">
            <w:pPr>
              <w:autoSpaceDE w:val="0"/>
              <w:autoSpaceDN w:val="0"/>
              <w:adjustRightInd w:val="0"/>
              <w:jc w:val="center"/>
              <w:rPr>
                <w:rFonts w:asciiTheme="majorHAnsi" w:hAnsiTheme="majorHAnsi"/>
                <w:b/>
                <w:bCs/>
                <w:sz w:val="22"/>
                <w:szCs w:val="22"/>
              </w:rPr>
            </w:pPr>
            <w:r w:rsidRPr="00853566">
              <w:rPr>
                <w:rFonts w:asciiTheme="majorHAnsi" w:hAnsiTheme="majorHAnsi"/>
                <w:b/>
                <w:bCs/>
                <w:sz w:val="22"/>
                <w:szCs w:val="22"/>
              </w:rPr>
              <w:t>Subtiekėjo pavadinimas</w:t>
            </w:r>
            <w:r>
              <w:rPr>
                <w:rFonts w:asciiTheme="majorHAnsi" w:hAnsiTheme="majorHAnsi"/>
                <w:b/>
                <w:bCs/>
                <w:sz w:val="22"/>
                <w:szCs w:val="22"/>
              </w:rPr>
              <w:t>,</w:t>
            </w:r>
            <w:r w:rsidRPr="00853566">
              <w:rPr>
                <w:rFonts w:asciiTheme="majorHAnsi" w:hAnsiTheme="majorHAnsi"/>
                <w:b/>
                <w:bCs/>
                <w:sz w:val="22"/>
                <w:szCs w:val="22"/>
              </w:rPr>
              <w:t xml:space="preserve"> </w:t>
            </w:r>
            <w:r>
              <w:rPr>
                <w:rFonts w:asciiTheme="majorHAnsi" w:hAnsiTheme="majorHAnsi"/>
                <w:b/>
                <w:bCs/>
                <w:sz w:val="22"/>
                <w:szCs w:val="22"/>
              </w:rPr>
              <w:t>a</w:t>
            </w:r>
            <w:r w:rsidRPr="00853566">
              <w:rPr>
                <w:rFonts w:asciiTheme="majorHAnsi" w:hAnsiTheme="majorHAnsi"/>
                <w:b/>
                <w:bCs/>
                <w:sz w:val="22"/>
                <w:szCs w:val="22"/>
              </w:rPr>
              <w:t>dresas</w:t>
            </w:r>
          </w:p>
          <w:p w:rsidR="008E57E5" w:rsidRPr="00853566" w:rsidRDefault="008E57E5" w:rsidP="00A0213A">
            <w:pPr>
              <w:autoSpaceDE w:val="0"/>
              <w:autoSpaceDN w:val="0"/>
              <w:adjustRightInd w:val="0"/>
              <w:jc w:val="center"/>
              <w:rPr>
                <w:rFonts w:asciiTheme="majorHAnsi" w:hAnsiTheme="majorHAnsi"/>
                <w:b/>
                <w:bCs/>
                <w:sz w:val="22"/>
                <w:szCs w:val="22"/>
              </w:rPr>
            </w:pPr>
          </w:p>
          <w:p w:rsidR="008E57E5" w:rsidRPr="00853566" w:rsidRDefault="008E57E5" w:rsidP="00A0213A">
            <w:pPr>
              <w:jc w:val="center"/>
              <w:rPr>
                <w:rFonts w:asciiTheme="majorHAnsi" w:hAnsiTheme="majorHAnsi"/>
                <w:b/>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autoSpaceDE w:val="0"/>
              <w:autoSpaceDN w:val="0"/>
              <w:adjustRightInd w:val="0"/>
              <w:jc w:val="center"/>
              <w:rPr>
                <w:rFonts w:asciiTheme="majorHAnsi" w:hAnsiTheme="majorHAnsi"/>
                <w:b/>
                <w:bCs/>
                <w:sz w:val="22"/>
                <w:szCs w:val="22"/>
              </w:rPr>
            </w:pPr>
            <w:r w:rsidRPr="00B774B3">
              <w:rPr>
                <w:rFonts w:asciiTheme="majorHAnsi" w:hAnsiTheme="majorHAnsi"/>
                <w:b/>
                <w:bCs/>
                <w:sz w:val="22"/>
                <w:szCs w:val="22"/>
              </w:rPr>
              <w:t xml:space="preserve">Sutarties objekto dalies, </w:t>
            </w:r>
            <w:r w:rsidRPr="001A6A31">
              <w:rPr>
                <w:rFonts w:asciiTheme="majorHAnsi" w:hAnsiTheme="majorHAnsi"/>
                <w:b/>
                <w:bCs/>
                <w:color w:val="FF0000"/>
                <w:sz w:val="22"/>
                <w:szCs w:val="22"/>
              </w:rPr>
              <w:t>perduodamos vykdyti subtiekėjui, aprašymas</w:t>
            </w:r>
          </w:p>
        </w:tc>
      </w:tr>
      <w:tr w:rsidR="008E57E5" w:rsidRPr="00853566" w:rsidTr="008E57E5">
        <w:trPr>
          <w:trHeight w:val="70"/>
        </w:trPr>
        <w:tc>
          <w:tcPr>
            <w:tcW w:w="846"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c>
          <w:tcPr>
            <w:tcW w:w="3544"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r>
      <w:tr w:rsidR="008E57E5" w:rsidRPr="00853566" w:rsidTr="00802943">
        <w:trPr>
          <w:trHeight w:val="316"/>
        </w:trPr>
        <w:tc>
          <w:tcPr>
            <w:tcW w:w="846"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c>
          <w:tcPr>
            <w:tcW w:w="3544"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pStyle w:val="Header"/>
              <w:widowControl/>
              <w:tabs>
                <w:tab w:val="left" w:pos="1296"/>
              </w:tabs>
              <w:spacing w:after="0"/>
              <w:rPr>
                <w:rFonts w:asciiTheme="majorHAnsi" w:hAnsiTheme="majorHAnsi"/>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r>
    </w:tbl>
    <w:p w:rsidR="00FB4309" w:rsidRPr="00853566" w:rsidRDefault="00FB4309" w:rsidP="00FB4309">
      <w:pPr>
        <w:autoSpaceDE w:val="0"/>
        <w:autoSpaceDN w:val="0"/>
        <w:adjustRightInd w:val="0"/>
        <w:jc w:val="both"/>
        <w:rPr>
          <w:rFonts w:asciiTheme="majorHAnsi" w:hAnsiTheme="majorHAnsi"/>
          <w:sz w:val="22"/>
          <w:szCs w:val="22"/>
        </w:rPr>
      </w:pPr>
      <w:r w:rsidRPr="00853566">
        <w:rPr>
          <w:rFonts w:asciiTheme="majorHAnsi" w:hAnsiTheme="majorHAnsi"/>
          <w:sz w:val="22"/>
          <w:szCs w:val="22"/>
        </w:rPr>
        <w:t>*</w:t>
      </w:r>
      <w:r w:rsidRPr="00853566">
        <w:rPr>
          <w:rFonts w:asciiTheme="majorHAnsi" w:hAnsiTheme="majorHAnsi"/>
          <w:b/>
          <w:sz w:val="22"/>
          <w:szCs w:val="22"/>
        </w:rPr>
        <w:t>Pildyti tuomet, jei pirkimo sutarties vykdymui bus pasitelkti subtiekėjai</w:t>
      </w:r>
      <w:r w:rsidRPr="00853566">
        <w:rPr>
          <w:rFonts w:asciiTheme="majorHAnsi" w:hAnsiTheme="majorHAnsi"/>
          <w:sz w:val="22"/>
          <w:szCs w:val="22"/>
        </w:rPr>
        <w:t>.</w:t>
      </w:r>
    </w:p>
    <w:p w:rsidR="00FB4309" w:rsidRPr="00853566" w:rsidRDefault="00FB4309" w:rsidP="00F945A3">
      <w:pPr>
        <w:tabs>
          <w:tab w:val="left" w:pos="8550"/>
          <w:tab w:val="left" w:pos="9090"/>
        </w:tabs>
        <w:ind w:right="-284"/>
        <w:rPr>
          <w:rFonts w:asciiTheme="majorHAnsi" w:hAnsiTheme="majorHAnsi"/>
          <w:sz w:val="22"/>
          <w:szCs w:val="22"/>
        </w:rPr>
      </w:pPr>
      <w:r w:rsidRPr="00853566">
        <w:rPr>
          <w:rFonts w:asciiTheme="majorHAnsi" w:hAnsiTheme="majorHAnsi"/>
          <w:b/>
          <w:sz w:val="22"/>
          <w:szCs w:val="22"/>
        </w:rPr>
        <w:tab/>
      </w:r>
      <w:r w:rsidR="00F945A3" w:rsidRPr="00853566">
        <w:rPr>
          <w:rFonts w:asciiTheme="majorHAnsi" w:hAnsiTheme="majorHAnsi"/>
          <w:b/>
          <w:sz w:val="22"/>
          <w:szCs w:val="22"/>
        </w:rPr>
        <w:t xml:space="preserve">    </w:t>
      </w:r>
      <w:r w:rsidRPr="00853566">
        <w:rPr>
          <w:rFonts w:asciiTheme="majorHAnsi" w:hAnsiTheme="majorHAnsi"/>
          <w:sz w:val="22"/>
          <w:szCs w:val="22"/>
        </w:rPr>
        <w:t>3 lentelė</w:t>
      </w:r>
    </w:p>
    <w:p w:rsidR="00FB4309" w:rsidRPr="00853566" w:rsidRDefault="00FB4309" w:rsidP="00FB4309">
      <w:pPr>
        <w:jc w:val="center"/>
        <w:rPr>
          <w:rFonts w:asciiTheme="majorHAnsi" w:hAnsiTheme="majorHAnsi"/>
          <w:b/>
          <w:sz w:val="22"/>
          <w:szCs w:val="22"/>
        </w:rPr>
      </w:pPr>
    </w:p>
    <w:p w:rsidR="00FB4309" w:rsidRPr="00853566" w:rsidRDefault="00FB4309" w:rsidP="00FB4309">
      <w:pPr>
        <w:jc w:val="center"/>
        <w:rPr>
          <w:rFonts w:asciiTheme="majorHAnsi" w:hAnsiTheme="majorHAnsi"/>
          <w:b/>
          <w:sz w:val="22"/>
          <w:szCs w:val="22"/>
        </w:rPr>
      </w:pPr>
      <w:r w:rsidRPr="00853566">
        <w:rPr>
          <w:rFonts w:asciiTheme="majorHAnsi" w:hAnsiTheme="majorHAnsi"/>
          <w:b/>
          <w:sz w:val="22"/>
          <w:szCs w:val="22"/>
        </w:rPr>
        <w:t>PASIŪLYMO KAINA</w:t>
      </w:r>
    </w:p>
    <w:p w:rsidR="00FB4309" w:rsidRPr="00853566" w:rsidRDefault="00FB4309" w:rsidP="00FB4309">
      <w:pPr>
        <w:jc w:val="center"/>
        <w:rPr>
          <w:rFonts w:asciiTheme="majorHAnsi" w:hAnsiTheme="majorHAnsi"/>
          <w:b/>
          <w:sz w:val="22"/>
          <w:szCs w:val="22"/>
        </w:rPr>
      </w:pPr>
    </w:p>
    <w:p w:rsidR="00881C03" w:rsidRPr="00853566" w:rsidRDefault="00881C03" w:rsidP="00881C03">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853566">
        <w:rPr>
          <w:rFonts w:asciiTheme="majorHAnsi" w:hAnsiTheme="majorHAnsi"/>
          <w:b/>
          <w:color w:val="FF0000"/>
          <w:sz w:val="22"/>
          <w:szCs w:val="22"/>
          <w:u w:val="single"/>
          <w:lang w:eastAsia="en-US"/>
        </w:rPr>
        <w:t xml:space="preserve">Kainų pasiūlymą užpildyti pirkimo dokumentų 3 priede „Techninė specifikacija ir kainų pasiūlymo lentelė“ </w:t>
      </w:r>
    </w:p>
    <w:p w:rsidR="00841711" w:rsidRPr="00853566" w:rsidRDefault="00841711" w:rsidP="00FB4309">
      <w:pPr>
        <w:jc w:val="center"/>
        <w:rPr>
          <w:rFonts w:asciiTheme="majorHAnsi" w:hAnsiTheme="majorHAnsi"/>
          <w:b/>
          <w:sz w:val="22"/>
          <w:szCs w:val="22"/>
        </w:rPr>
      </w:pPr>
    </w:p>
    <w:tbl>
      <w:tblPr>
        <w:tblW w:w="9639" w:type="dxa"/>
        <w:tblLayout w:type="fixed"/>
        <w:tblLook w:val="01E0" w:firstRow="1" w:lastRow="1" w:firstColumn="1" w:lastColumn="1" w:noHBand="0" w:noVBand="0"/>
      </w:tblPr>
      <w:tblGrid>
        <w:gridCol w:w="9639"/>
      </w:tblGrid>
      <w:tr w:rsidR="00FB4309" w:rsidRPr="00853566" w:rsidTr="0012296D">
        <w:trPr>
          <w:trHeight w:val="327"/>
        </w:trPr>
        <w:tc>
          <w:tcPr>
            <w:tcW w:w="9639" w:type="dxa"/>
          </w:tcPr>
          <w:p w:rsidR="00920C71" w:rsidRPr="00853566" w:rsidRDefault="00920C71" w:rsidP="00920C71">
            <w:pPr>
              <w:jc w:val="right"/>
              <w:rPr>
                <w:rFonts w:asciiTheme="majorHAnsi" w:hAnsiTheme="majorHAnsi"/>
                <w:sz w:val="22"/>
                <w:szCs w:val="22"/>
              </w:rPr>
            </w:pPr>
            <w:r w:rsidRPr="00853566">
              <w:rPr>
                <w:rFonts w:asciiTheme="majorHAnsi" w:hAnsiTheme="majorHAnsi"/>
                <w:sz w:val="22"/>
                <w:szCs w:val="22"/>
              </w:rPr>
              <w:t>4 lentelė</w:t>
            </w:r>
          </w:p>
          <w:p w:rsidR="00920C71" w:rsidRPr="00853566" w:rsidRDefault="00920C71" w:rsidP="00920C71">
            <w:pPr>
              <w:ind w:firstLine="720"/>
              <w:jc w:val="center"/>
              <w:rPr>
                <w:rFonts w:asciiTheme="majorHAnsi" w:hAnsiTheme="majorHAnsi"/>
                <w:b/>
                <w:sz w:val="22"/>
                <w:szCs w:val="22"/>
              </w:rPr>
            </w:pPr>
          </w:p>
          <w:p w:rsidR="00920C71" w:rsidRPr="00853566" w:rsidRDefault="00920C71" w:rsidP="00920C71">
            <w:pPr>
              <w:ind w:firstLine="720"/>
              <w:jc w:val="center"/>
              <w:rPr>
                <w:rFonts w:asciiTheme="majorHAnsi" w:hAnsiTheme="majorHAnsi"/>
                <w:b/>
                <w:sz w:val="22"/>
                <w:szCs w:val="22"/>
              </w:rPr>
            </w:pPr>
            <w:r w:rsidRPr="00853566">
              <w:rPr>
                <w:rFonts w:asciiTheme="majorHAnsi" w:hAnsiTheme="majorHAnsi"/>
                <w:b/>
                <w:sz w:val="22"/>
                <w:szCs w:val="22"/>
              </w:rPr>
              <w:t>SIŪLOMŲ PREKIŲ CHARAKTERISTIKŲ ATITIKIMAS REIKALAUJAMOMS</w:t>
            </w:r>
          </w:p>
          <w:p w:rsidR="00920C71" w:rsidRPr="00853566" w:rsidRDefault="00920C71" w:rsidP="00920C71">
            <w:pPr>
              <w:ind w:firstLine="720"/>
              <w:jc w:val="center"/>
              <w:rPr>
                <w:rFonts w:asciiTheme="majorHAnsi" w:hAnsiTheme="majorHAnsi"/>
                <w:b/>
                <w:sz w:val="22"/>
                <w:szCs w:val="22"/>
              </w:rPr>
            </w:pPr>
          </w:p>
          <w:p w:rsidR="00164470" w:rsidRPr="00853566" w:rsidRDefault="00164470" w:rsidP="00F91207">
            <w:pPr>
              <w:ind w:right="-114"/>
              <w:jc w:val="both"/>
              <w:rPr>
                <w:rFonts w:asciiTheme="majorHAnsi" w:hAnsiTheme="majorHAnsi"/>
                <w:b/>
                <w:color w:val="FF0000"/>
                <w:szCs w:val="22"/>
              </w:rPr>
            </w:pPr>
            <w:r w:rsidRPr="00853566">
              <w:rPr>
                <w:rFonts w:asciiTheme="majorHAnsi" w:hAnsiTheme="majorHAnsi"/>
                <w:b/>
                <w:color w:val="FF0000"/>
                <w:szCs w:val="22"/>
              </w:rPr>
              <w:t>Pildoma 3 priedas „Techninė specifikacija ir kainų pasiūlymo lentelė“.</w:t>
            </w:r>
          </w:p>
          <w:p w:rsidR="00164470" w:rsidRPr="00853566" w:rsidRDefault="00164470" w:rsidP="00F91207">
            <w:pPr>
              <w:ind w:right="-114"/>
              <w:jc w:val="both"/>
              <w:rPr>
                <w:rFonts w:asciiTheme="majorHAnsi" w:hAnsiTheme="majorHAnsi"/>
                <w:b/>
                <w:color w:val="FF0000"/>
                <w:szCs w:val="22"/>
              </w:rPr>
            </w:pPr>
          </w:p>
          <w:p w:rsidR="002D2995" w:rsidRPr="00853566" w:rsidRDefault="002D2995" w:rsidP="002D2995">
            <w:pPr>
              <w:pStyle w:val="ListParagraph"/>
              <w:tabs>
                <w:tab w:val="left" w:pos="426"/>
              </w:tabs>
              <w:autoSpaceDE w:val="0"/>
              <w:autoSpaceDN w:val="0"/>
              <w:adjustRightInd w:val="0"/>
              <w:ind w:left="-108"/>
              <w:rPr>
                <w:rFonts w:asciiTheme="majorHAnsi" w:hAnsiTheme="majorHAnsi"/>
                <w:i/>
                <w:sz w:val="22"/>
              </w:rPr>
            </w:pPr>
            <w:r w:rsidRPr="00853566">
              <w:rPr>
                <w:rFonts w:asciiTheme="majorHAnsi" w:hAnsiTheme="majorHAnsi"/>
                <w:b/>
                <w:i/>
              </w:rPr>
              <w:t>*</w:t>
            </w:r>
            <w:r w:rsidRPr="00853566">
              <w:rPr>
                <w:rFonts w:asciiTheme="majorHAnsi" w:hAnsiTheme="majorHAnsi"/>
                <w:b/>
                <w:sz w:val="22"/>
              </w:rPr>
              <w:t xml:space="preserve">Pastabos: </w:t>
            </w:r>
            <w:r w:rsidRPr="00853566">
              <w:rPr>
                <w:rFonts w:asciiTheme="majorHAnsi" w:hAnsiTheme="majorHAnsi"/>
                <w:i/>
                <w:sz w:val="22"/>
              </w:rPr>
              <w:t>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w:t>
            </w:r>
          </w:p>
          <w:p w:rsidR="000F561F" w:rsidRPr="00853566" w:rsidRDefault="000F561F" w:rsidP="000F561F">
            <w:pPr>
              <w:ind w:left="-108" w:right="-114"/>
              <w:jc w:val="both"/>
              <w:rPr>
                <w:rFonts w:asciiTheme="majorHAnsi" w:hAnsiTheme="majorHAnsi"/>
                <w:b/>
                <w:i/>
                <w:sz w:val="22"/>
                <w:szCs w:val="22"/>
              </w:rPr>
            </w:pPr>
            <w:r w:rsidRPr="00853566">
              <w:rPr>
                <w:rFonts w:asciiTheme="majorHAnsi" w:hAnsiTheme="majorHAnsi"/>
                <w:i/>
                <w:sz w:val="22"/>
                <w:szCs w:val="22"/>
              </w:rPr>
              <w:t xml:space="preserve">Turi būti nurodytos konkrečios siūlomų prekių charakteristikos. Originaliame firmos gamintojos dokumente </w:t>
            </w:r>
            <w:r w:rsidR="00391525" w:rsidRPr="00853566">
              <w:rPr>
                <w:rFonts w:asciiTheme="majorHAnsi" w:hAnsiTheme="majorHAnsi"/>
                <w:i/>
                <w:sz w:val="22"/>
                <w:szCs w:val="22"/>
              </w:rPr>
              <w:t>turi</w:t>
            </w:r>
            <w:r w:rsidRPr="00853566">
              <w:rPr>
                <w:rFonts w:asciiTheme="majorHAnsi" w:hAnsiTheme="majorHAnsi"/>
                <w:i/>
                <w:sz w:val="22"/>
                <w:szCs w:val="22"/>
              </w:rPr>
              <w:t xml:space="preserve"> būti atžyma, kurį techninės specifikacijos parametrą patvirtina nurodytas parametras. Pateikiamos skaitmeninės dokumentų kopijos. Konkurso sąlygų  priedo Nr. 3 „Techninė specifikacija</w:t>
            </w:r>
            <w:r w:rsidR="005C3078" w:rsidRPr="00853566">
              <w:rPr>
                <w:rFonts w:asciiTheme="majorHAnsi" w:hAnsiTheme="majorHAnsi"/>
                <w:i/>
                <w:sz w:val="22"/>
                <w:szCs w:val="22"/>
              </w:rPr>
              <w:t xml:space="preserve"> ir kainų pasiūlymo lentelė</w:t>
            </w:r>
            <w:r w:rsidRPr="00853566">
              <w:rPr>
                <w:rFonts w:asciiTheme="majorHAnsi" w:hAnsiTheme="majorHAnsi"/>
                <w:i/>
                <w:sz w:val="22"/>
                <w:szCs w:val="22"/>
              </w:rPr>
              <w:t>“, grafoje „</w:t>
            </w:r>
            <w:r w:rsidR="001A6A31" w:rsidRPr="001A6A31">
              <w:rPr>
                <w:rFonts w:asciiTheme="majorHAnsi" w:hAnsiTheme="majorHAnsi"/>
                <w:i/>
                <w:sz w:val="22"/>
                <w:szCs w:val="22"/>
              </w:rPr>
              <w:t>Siūlomos parametrų reikšmės</w:t>
            </w:r>
            <w:r w:rsidRPr="00853566">
              <w:rPr>
                <w:rFonts w:asciiTheme="majorHAnsi" w:hAnsiTheme="majorHAnsi"/>
                <w:i/>
                <w:sz w:val="22"/>
                <w:szCs w:val="22"/>
              </w:rPr>
              <w:t xml:space="preserve">“ </w:t>
            </w:r>
            <w:r w:rsidRPr="00853566">
              <w:rPr>
                <w:rFonts w:asciiTheme="majorHAnsi" w:hAnsiTheme="majorHAnsi"/>
                <w:b/>
                <w:i/>
                <w:sz w:val="22"/>
                <w:szCs w:val="22"/>
              </w:rPr>
              <w:t>turi būti nurodytas pasiūlymo puslapis, kuriame yra atžyma;</w:t>
            </w:r>
          </w:p>
          <w:p w:rsidR="009C58AE" w:rsidRPr="00853566" w:rsidRDefault="009C58AE" w:rsidP="000F561F">
            <w:pPr>
              <w:ind w:left="-108" w:right="-18"/>
              <w:jc w:val="right"/>
              <w:rPr>
                <w:rFonts w:asciiTheme="majorHAnsi" w:hAnsiTheme="majorHAnsi"/>
                <w:sz w:val="22"/>
                <w:szCs w:val="22"/>
              </w:rPr>
            </w:pPr>
          </w:p>
          <w:p w:rsidR="00FB4309" w:rsidRPr="00853566" w:rsidRDefault="00920C71" w:rsidP="00A0213A">
            <w:pPr>
              <w:ind w:right="-18" w:firstLine="720"/>
              <w:jc w:val="right"/>
              <w:rPr>
                <w:rFonts w:asciiTheme="majorHAnsi" w:hAnsiTheme="majorHAnsi"/>
                <w:sz w:val="22"/>
                <w:szCs w:val="22"/>
              </w:rPr>
            </w:pPr>
            <w:r w:rsidRPr="00853566">
              <w:rPr>
                <w:rFonts w:asciiTheme="majorHAnsi" w:hAnsiTheme="majorHAnsi"/>
                <w:sz w:val="22"/>
                <w:szCs w:val="22"/>
              </w:rPr>
              <w:t>5</w:t>
            </w:r>
            <w:r w:rsidR="00FB4309" w:rsidRPr="00853566">
              <w:rPr>
                <w:rFonts w:asciiTheme="majorHAnsi" w:hAnsiTheme="majorHAnsi"/>
                <w:sz w:val="22"/>
                <w:szCs w:val="22"/>
              </w:rPr>
              <w:t xml:space="preserve"> lentelė</w:t>
            </w:r>
          </w:p>
          <w:p w:rsidR="00416DF6" w:rsidRPr="00853566" w:rsidRDefault="00416DF6" w:rsidP="00416DF6">
            <w:pPr>
              <w:ind w:right="-108" w:firstLine="720"/>
              <w:jc w:val="center"/>
              <w:rPr>
                <w:rFonts w:asciiTheme="majorHAnsi" w:hAnsiTheme="majorHAnsi"/>
                <w:b/>
                <w:sz w:val="22"/>
                <w:szCs w:val="22"/>
              </w:rPr>
            </w:pPr>
            <w:r w:rsidRPr="00853566">
              <w:rPr>
                <w:rFonts w:asciiTheme="majorHAnsi" w:hAnsiTheme="majorHAnsi"/>
                <w:b/>
                <w:sz w:val="22"/>
                <w:szCs w:val="22"/>
              </w:rPr>
              <w:t>SIŪLOMA ĮRANGA PANAUDOS SUTARTIES PAGRINDU</w:t>
            </w:r>
          </w:p>
          <w:p w:rsidR="00416DF6" w:rsidRPr="00853566" w:rsidRDefault="00416DF6" w:rsidP="00416DF6">
            <w:pPr>
              <w:ind w:right="-108" w:firstLine="720"/>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3181"/>
              <w:gridCol w:w="2097"/>
              <w:gridCol w:w="1426"/>
              <w:gridCol w:w="1997"/>
            </w:tblGrid>
            <w:tr w:rsidR="00416DF6" w:rsidRPr="00853566" w:rsidTr="00F26B10">
              <w:trPr>
                <w:trHeight w:val="357"/>
              </w:trPr>
              <w:tc>
                <w:tcPr>
                  <w:tcW w:w="713"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Eil.</w:t>
                  </w:r>
                </w:p>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Nr.</w:t>
                  </w:r>
                </w:p>
              </w:tc>
              <w:tc>
                <w:tcPr>
                  <w:tcW w:w="3181"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 xml:space="preserve">Perduodamo turto (Panaudos) aprašas </w:t>
                  </w:r>
                </w:p>
              </w:tc>
              <w:tc>
                <w:tcPr>
                  <w:tcW w:w="2097"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Vieneto kaina (Eur)</w:t>
                  </w:r>
                </w:p>
              </w:tc>
              <w:tc>
                <w:tcPr>
                  <w:tcW w:w="1425"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Kiekis</w:t>
                  </w:r>
                </w:p>
              </w:tc>
              <w:tc>
                <w:tcPr>
                  <w:tcW w:w="1997"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Suma (Eur)</w:t>
                  </w:r>
                </w:p>
              </w:tc>
            </w:tr>
            <w:tr w:rsidR="00416DF6" w:rsidRPr="00853566" w:rsidTr="00F26B10">
              <w:trPr>
                <w:trHeight w:val="178"/>
              </w:trPr>
              <w:tc>
                <w:tcPr>
                  <w:tcW w:w="713" w:type="dxa"/>
                  <w:shd w:val="clear" w:color="auto" w:fill="auto"/>
                </w:tcPr>
                <w:p w:rsidR="00416DF6" w:rsidRPr="00853566" w:rsidRDefault="00416DF6" w:rsidP="00416DF6">
                  <w:pPr>
                    <w:numPr>
                      <w:ilvl w:val="0"/>
                      <w:numId w:val="3"/>
                    </w:numPr>
                    <w:tabs>
                      <w:tab w:val="left" w:pos="1276"/>
                    </w:tabs>
                    <w:ind w:left="0" w:firstLine="0"/>
                    <w:jc w:val="both"/>
                    <w:rPr>
                      <w:rFonts w:asciiTheme="majorHAnsi" w:hAnsiTheme="majorHAnsi"/>
                      <w:sz w:val="22"/>
                      <w:szCs w:val="22"/>
                    </w:rPr>
                  </w:pPr>
                </w:p>
              </w:tc>
              <w:tc>
                <w:tcPr>
                  <w:tcW w:w="3181" w:type="dxa"/>
                  <w:shd w:val="clear" w:color="auto" w:fill="auto"/>
                </w:tcPr>
                <w:p w:rsidR="00416DF6" w:rsidRPr="00853566" w:rsidRDefault="00416DF6" w:rsidP="00416DF6">
                  <w:pPr>
                    <w:tabs>
                      <w:tab w:val="left" w:pos="1276"/>
                    </w:tabs>
                    <w:rPr>
                      <w:rFonts w:asciiTheme="majorHAnsi" w:hAnsiTheme="majorHAnsi"/>
                      <w:sz w:val="22"/>
                      <w:szCs w:val="22"/>
                    </w:rPr>
                  </w:pPr>
                </w:p>
              </w:tc>
              <w:tc>
                <w:tcPr>
                  <w:tcW w:w="2097" w:type="dxa"/>
                  <w:shd w:val="clear" w:color="auto" w:fill="auto"/>
                </w:tcPr>
                <w:p w:rsidR="00416DF6" w:rsidRPr="00853566" w:rsidRDefault="00416DF6" w:rsidP="00416DF6">
                  <w:pPr>
                    <w:tabs>
                      <w:tab w:val="left" w:pos="1276"/>
                    </w:tabs>
                    <w:rPr>
                      <w:rFonts w:asciiTheme="majorHAnsi" w:hAnsiTheme="majorHAnsi"/>
                      <w:sz w:val="22"/>
                      <w:szCs w:val="22"/>
                    </w:rPr>
                  </w:pPr>
                </w:p>
              </w:tc>
              <w:tc>
                <w:tcPr>
                  <w:tcW w:w="1425" w:type="dxa"/>
                  <w:shd w:val="clear" w:color="auto" w:fill="auto"/>
                </w:tcPr>
                <w:p w:rsidR="00416DF6" w:rsidRPr="00853566" w:rsidRDefault="00416DF6" w:rsidP="00416DF6">
                  <w:pPr>
                    <w:tabs>
                      <w:tab w:val="left" w:pos="1276"/>
                    </w:tabs>
                    <w:rPr>
                      <w:rFonts w:asciiTheme="majorHAnsi" w:hAnsiTheme="majorHAnsi"/>
                      <w:sz w:val="22"/>
                      <w:szCs w:val="22"/>
                    </w:rPr>
                  </w:pPr>
                </w:p>
              </w:tc>
              <w:tc>
                <w:tcPr>
                  <w:tcW w:w="1997" w:type="dxa"/>
                  <w:shd w:val="clear" w:color="auto" w:fill="auto"/>
                </w:tcPr>
                <w:p w:rsidR="00416DF6" w:rsidRPr="00853566" w:rsidRDefault="00416DF6" w:rsidP="00416DF6">
                  <w:pPr>
                    <w:tabs>
                      <w:tab w:val="left" w:pos="1276"/>
                    </w:tabs>
                    <w:rPr>
                      <w:rFonts w:asciiTheme="majorHAnsi" w:hAnsiTheme="majorHAnsi"/>
                      <w:sz w:val="22"/>
                      <w:szCs w:val="22"/>
                    </w:rPr>
                  </w:pPr>
                </w:p>
              </w:tc>
            </w:tr>
            <w:tr w:rsidR="00416DF6" w:rsidRPr="00853566" w:rsidTr="00F26B10">
              <w:trPr>
                <w:trHeight w:val="227"/>
              </w:trPr>
              <w:tc>
                <w:tcPr>
                  <w:tcW w:w="7417" w:type="dxa"/>
                  <w:gridSpan w:val="4"/>
                  <w:shd w:val="clear" w:color="auto" w:fill="auto"/>
                </w:tcPr>
                <w:p w:rsidR="00416DF6" w:rsidRPr="00853566" w:rsidRDefault="00416DF6" w:rsidP="00416DF6">
                  <w:pPr>
                    <w:tabs>
                      <w:tab w:val="left" w:pos="1276"/>
                    </w:tabs>
                    <w:jc w:val="right"/>
                    <w:rPr>
                      <w:rFonts w:asciiTheme="majorHAnsi" w:hAnsiTheme="majorHAnsi"/>
                      <w:b/>
                      <w:sz w:val="22"/>
                      <w:szCs w:val="22"/>
                    </w:rPr>
                  </w:pPr>
                  <w:r w:rsidRPr="00853566">
                    <w:rPr>
                      <w:rFonts w:asciiTheme="majorHAnsi" w:hAnsiTheme="majorHAnsi"/>
                      <w:b/>
                      <w:sz w:val="22"/>
                      <w:szCs w:val="22"/>
                    </w:rPr>
                    <w:t>Iš viso: (Eur)</w:t>
                  </w:r>
                </w:p>
              </w:tc>
              <w:tc>
                <w:tcPr>
                  <w:tcW w:w="1997" w:type="dxa"/>
                  <w:shd w:val="clear" w:color="auto" w:fill="auto"/>
                </w:tcPr>
                <w:p w:rsidR="00416DF6" w:rsidRPr="00853566" w:rsidRDefault="00416DF6" w:rsidP="00416DF6">
                  <w:pPr>
                    <w:tabs>
                      <w:tab w:val="left" w:pos="1276"/>
                    </w:tabs>
                    <w:rPr>
                      <w:rFonts w:asciiTheme="majorHAnsi" w:hAnsiTheme="majorHAnsi"/>
                      <w:b/>
                      <w:sz w:val="22"/>
                      <w:szCs w:val="22"/>
                    </w:rPr>
                  </w:pPr>
                </w:p>
              </w:tc>
            </w:tr>
          </w:tbl>
          <w:p w:rsidR="00416DF6" w:rsidRPr="00853566" w:rsidRDefault="00416DF6" w:rsidP="00A0213A">
            <w:pPr>
              <w:ind w:right="-18" w:firstLine="720"/>
              <w:jc w:val="right"/>
              <w:rPr>
                <w:rFonts w:asciiTheme="majorHAnsi" w:hAnsiTheme="majorHAnsi"/>
                <w:sz w:val="22"/>
                <w:szCs w:val="22"/>
              </w:rPr>
            </w:pPr>
          </w:p>
          <w:p w:rsidR="00416DF6" w:rsidRPr="00853566" w:rsidRDefault="00416DF6" w:rsidP="00416DF6">
            <w:pPr>
              <w:ind w:right="-18" w:firstLine="720"/>
              <w:jc w:val="right"/>
              <w:rPr>
                <w:rFonts w:asciiTheme="majorHAnsi" w:hAnsiTheme="majorHAnsi"/>
                <w:sz w:val="22"/>
                <w:szCs w:val="22"/>
              </w:rPr>
            </w:pPr>
            <w:r w:rsidRPr="00853566">
              <w:rPr>
                <w:rFonts w:asciiTheme="majorHAnsi" w:hAnsiTheme="majorHAnsi"/>
                <w:sz w:val="22"/>
                <w:szCs w:val="22"/>
              </w:rPr>
              <w:t>6 lentelė</w:t>
            </w:r>
          </w:p>
          <w:p w:rsidR="00FB4309" w:rsidRPr="00853566" w:rsidRDefault="00FB4309" w:rsidP="00A0213A">
            <w:pPr>
              <w:jc w:val="center"/>
              <w:rPr>
                <w:rFonts w:asciiTheme="majorHAnsi" w:hAnsiTheme="majorHAnsi"/>
                <w:b/>
                <w:sz w:val="22"/>
                <w:szCs w:val="22"/>
              </w:rPr>
            </w:pPr>
          </w:p>
          <w:p w:rsidR="00FB4309" w:rsidRPr="00853566" w:rsidRDefault="00FB4309" w:rsidP="00A0213A">
            <w:pPr>
              <w:jc w:val="center"/>
              <w:rPr>
                <w:rFonts w:asciiTheme="majorHAnsi" w:hAnsiTheme="majorHAnsi"/>
                <w:b/>
                <w:sz w:val="22"/>
                <w:szCs w:val="22"/>
              </w:rPr>
            </w:pPr>
            <w:r w:rsidRPr="00853566">
              <w:rPr>
                <w:rFonts w:asciiTheme="majorHAnsi" w:hAnsiTheme="majorHAnsi"/>
                <w:b/>
                <w:sz w:val="22"/>
                <w:szCs w:val="22"/>
              </w:rPr>
              <w:t>PATEIKIAMŲ DOKUMENTŲ SĄRAŠAS</w:t>
            </w:r>
          </w:p>
          <w:p w:rsidR="00FB4309" w:rsidRPr="00853566" w:rsidRDefault="00FB4309" w:rsidP="00A0213A">
            <w:pPr>
              <w:jc w:val="center"/>
              <w:rPr>
                <w:rFonts w:asciiTheme="majorHAnsi" w:hAnsiTheme="majorHAnsi"/>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FB4309" w:rsidRPr="00853566" w:rsidTr="00E43B03">
              <w:trPr>
                <w:trHeight w:val="757"/>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proofErr w:type="spellStart"/>
                  <w:r w:rsidRPr="00853566">
                    <w:rPr>
                      <w:rFonts w:asciiTheme="majorHAnsi" w:hAnsiTheme="majorHAnsi"/>
                      <w:sz w:val="22"/>
                      <w:szCs w:val="22"/>
                    </w:rPr>
                    <w:t>Eil.Nr</w:t>
                  </w:r>
                  <w:proofErr w:type="spellEnd"/>
                  <w:r w:rsidRPr="00853566">
                    <w:rPr>
                      <w:rFonts w:asciiTheme="majorHAnsi" w:hAnsiTheme="majorHAnsi"/>
                      <w:sz w:val="22"/>
                      <w:szCs w:val="22"/>
                    </w:rPr>
                    <w:t>.</w:t>
                  </w: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Failo, kuriame yra dokumentas, pavadinimas</w:t>
                  </w:r>
                </w:p>
              </w:tc>
            </w:tr>
            <w:tr w:rsidR="00FB4309" w:rsidRPr="00853566"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pStyle w:val="Header"/>
                    <w:widowControl/>
                    <w:tabs>
                      <w:tab w:val="left" w:pos="1296"/>
                    </w:tabs>
                    <w:spacing w:after="0"/>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bl>
          <w:p w:rsidR="00FB4309" w:rsidRPr="00853566" w:rsidRDefault="00FB4309" w:rsidP="00A0213A">
            <w:pPr>
              <w:ind w:right="-108" w:firstLine="720"/>
              <w:jc w:val="both"/>
              <w:rPr>
                <w:rFonts w:asciiTheme="majorHAnsi" w:hAnsiTheme="majorHAnsi"/>
                <w:sz w:val="22"/>
                <w:szCs w:val="22"/>
              </w:rPr>
            </w:pPr>
          </w:p>
          <w:p w:rsidR="008E57E5" w:rsidRPr="00F562E4" w:rsidRDefault="008E57E5" w:rsidP="008E57E5">
            <w:pPr>
              <w:ind w:right="-108" w:firstLine="720"/>
              <w:jc w:val="both"/>
              <w:rPr>
                <w:rFonts w:asciiTheme="majorHAnsi" w:hAnsiTheme="majorHAnsi"/>
                <w:sz w:val="22"/>
                <w:szCs w:val="22"/>
              </w:rPr>
            </w:pPr>
            <w:r w:rsidRPr="00F562E4">
              <w:rPr>
                <w:rFonts w:asciiTheme="majorHAnsi" w:hAnsiTheme="majorHAnsi"/>
                <w:sz w:val="22"/>
                <w:szCs w:val="22"/>
              </w:rPr>
              <w:t>Pasiūlymas galioja iki termino, nustatyto pirkimo dokumentuose.</w:t>
            </w:r>
          </w:p>
          <w:p w:rsidR="008E57E5" w:rsidRPr="00F562E4" w:rsidRDefault="008E57E5" w:rsidP="008E57E5">
            <w:pPr>
              <w:ind w:right="171" w:firstLine="720"/>
              <w:jc w:val="both"/>
              <w:rPr>
                <w:rFonts w:asciiTheme="majorHAnsi" w:hAnsiTheme="majorHAnsi"/>
                <w:sz w:val="22"/>
                <w:szCs w:val="22"/>
              </w:rPr>
            </w:pPr>
            <w:r w:rsidRPr="002A39EE">
              <w:rPr>
                <w:rFonts w:asciiTheme="majorHAnsi" w:hAnsiTheme="majorHAnsi"/>
                <w:b/>
                <w:sz w:val="22"/>
                <w:szCs w:val="22"/>
              </w:rPr>
              <w:t>Pasiūlymo konfidencialią informaciją sudaro</w:t>
            </w:r>
            <w:r w:rsidRPr="00F562E4">
              <w:rPr>
                <w:rFonts w:asciiTheme="majorHAnsi" w:hAnsiTheme="majorHAnsi"/>
                <w:sz w:val="22"/>
                <w:szCs w:val="22"/>
              </w:rPr>
              <w:t xml:space="preserve"> (tiekėjai turi nurodyti, kokia pasiūlyme pateikta informacija yra konfidenciali</w:t>
            </w:r>
            <w:r>
              <w:rPr>
                <w:rFonts w:asciiTheme="majorHAnsi" w:hAnsiTheme="majorHAnsi"/>
                <w:sz w:val="22"/>
                <w:szCs w:val="22"/>
              </w:rPr>
              <w:t xml:space="preserve">. </w:t>
            </w:r>
            <w:r w:rsidRPr="00177A2E">
              <w:rPr>
                <w:rFonts w:asciiTheme="majorHAnsi" w:hAnsiTheme="majorHAnsi"/>
                <w:sz w:val="22"/>
                <w:szCs w:val="22"/>
              </w:rPr>
              <w:t>Jei pasiūlyme nėra konfidencialios informacijos, tiekėjas turi nurodyti, kad konfidencialios informacijos pasiūlyme nė</w:t>
            </w:r>
            <w:r>
              <w:rPr>
                <w:rFonts w:asciiTheme="majorHAnsi" w:hAnsiTheme="majorHAnsi"/>
                <w:sz w:val="22"/>
                <w:szCs w:val="22"/>
              </w:rPr>
              <w:t>ra)</w:t>
            </w:r>
            <w:r w:rsidRPr="00F562E4">
              <w:rPr>
                <w:rFonts w:asciiTheme="majorHAnsi" w:hAnsiTheme="majorHAnsi"/>
                <w:sz w:val="22"/>
                <w:szCs w:val="22"/>
              </w:rPr>
              <w:t>:</w:t>
            </w:r>
          </w:p>
          <w:p w:rsidR="00FB4309" w:rsidRPr="00853566" w:rsidRDefault="00FB4309" w:rsidP="00A0213A">
            <w:pPr>
              <w:ind w:right="-108"/>
              <w:jc w:val="both"/>
              <w:rPr>
                <w:rFonts w:asciiTheme="majorHAnsi" w:hAnsiTheme="majorHAnsi"/>
                <w:sz w:val="22"/>
                <w:szCs w:val="22"/>
              </w:rPr>
            </w:pPr>
            <w:r w:rsidRPr="00853566">
              <w:rPr>
                <w:rFonts w:asciiTheme="majorHAnsi" w:hAnsiTheme="majorHAnsi"/>
                <w:sz w:val="22"/>
                <w:szCs w:val="22"/>
              </w:rPr>
              <w:t>_________________________________________________________________________________________________________________________________________________________________</w:t>
            </w:r>
          </w:p>
          <w:p w:rsidR="008E57E5" w:rsidRDefault="008E57E5" w:rsidP="0012296D">
            <w:pPr>
              <w:ind w:right="-108" w:firstLine="720"/>
              <w:jc w:val="both"/>
              <w:rPr>
                <w:rFonts w:asciiTheme="majorHAnsi" w:hAnsiTheme="majorHAnsi"/>
                <w:b/>
                <w:sz w:val="22"/>
                <w:szCs w:val="22"/>
                <w:u w:val="single"/>
                <w:bdr w:val="none" w:sz="0" w:space="0" w:color="auto" w:frame="1"/>
                <w:lang w:eastAsia="lt-LT"/>
              </w:rPr>
            </w:pPr>
            <w:r w:rsidRPr="00F562E4">
              <w:rPr>
                <w:rFonts w:asciiTheme="majorHAnsi" w:hAnsiTheme="majorHAnsi"/>
                <w:b/>
                <w:sz w:val="22"/>
                <w:szCs w:val="22"/>
              </w:rPr>
              <w:t>SVARBU:</w:t>
            </w:r>
            <w:r w:rsidRPr="00F562E4">
              <w:rPr>
                <w:rFonts w:asciiTheme="majorHAnsi" w:hAnsiTheme="majorHAnsi"/>
                <w:sz w:val="22"/>
                <w:szCs w:val="22"/>
              </w:rPr>
              <w:t xml:space="preserve"> Viešųjų pirkimų tarnyba yra išaiškinusi (žr. https://vpt.lrv.lt/uploads/vpt/documents/files/mp/konfidenciali_informacija.pdf), kad </w:t>
            </w:r>
            <w:r w:rsidRPr="00F562E4">
              <w:rPr>
                <w:rFonts w:asciiTheme="majorHAnsi" w:hAnsiTheme="majorHAnsi"/>
                <w:sz w:val="22"/>
                <w:szCs w:val="22"/>
                <w:bdr w:val="none" w:sz="0" w:space="0" w:color="auto" w:frame="1"/>
                <w:lang w:eastAsia="lt-LT"/>
              </w:rPr>
              <w:t xml:space="preserve">pasiūlyme </w:t>
            </w:r>
            <w:r w:rsidRPr="00F562E4">
              <w:rPr>
                <w:rFonts w:asciiTheme="majorHAnsi" w:hAnsiTheme="majorHAnsi"/>
                <w:sz w:val="22"/>
                <w:szCs w:val="22"/>
                <w:bdr w:val="none" w:sz="0" w:space="0" w:color="auto" w:frame="1"/>
                <w:lang w:eastAsia="lt-LT"/>
              </w:rPr>
              <w:lastRenderedPageBreak/>
              <w:t xml:space="preserve">nurodytos </w:t>
            </w:r>
            <w:r w:rsidRPr="00F562E4">
              <w:rPr>
                <w:rFonts w:asciiTheme="majorHAnsi" w:hAnsiTheme="majorHAnsi"/>
                <w:b/>
                <w:sz w:val="22"/>
                <w:szCs w:val="22"/>
                <w:u w:val="single"/>
                <w:bdr w:val="none" w:sz="0" w:space="0" w:color="auto" w:frame="1"/>
                <w:lang w:eastAsia="lt-LT"/>
              </w:rPr>
              <w:t xml:space="preserve">kainos bei įkainiai, </w:t>
            </w:r>
            <w:r w:rsidRPr="00F562E4">
              <w:rPr>
                <w:rFonts w:asciiTheme="majorHAnsi" w:hAnsiTheme="majorHAnsi"/>
                <w:sz w:val="22"/>
                <w:szCs w:val="22"/>
                <w:bdr w:val="none" w:sz="0" w:space="0" w:color="auto" w:frame="1"/>
                <w:lang w:eastAsia="lt-LT"/>
              </w:rPr>
              <w:t>taip pat</w:t>
            </w:r>
            <w:r w:rsidRPr="00F562E4">
              <w:rPr>
                <w:rFonts w:asciiTheme="majorHAnsi" w:hAnsiTheme="majorHAnsi"/>
                <w:b/>
                <w:sz w:val="22"/>
                <w:szCs w:val="22"/>
                <w:u w:val="single"/>
                <w:bdr w:val="none" w:sz="0" w:space="0" w:color="auto" w:frame="1"/>
                <w:lang w:eastAsia="lt-LT"/>
              </w:rPr>
              <w:t xml:space="preserve"> nuolaidos dydis ar įkainio bazė,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gamintojai, pavadinimai, modeliai,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techninės specifikacijos, </w:t>
            </w:r>
            <w:r w:rsidRPr="00F562E4">
              <w:rPr>
                <w:rFonts w:asciiTheme="majorHAnsi" w:hAnsiTheme="majorHAnsi"/>
                <w:sz w:val="22"/>
                <w:szCs w:val="22"/>
                <w:bdr w:val="none" w:sz="0" w:space="0" w:color="auto" w:frame="1"/>
                <w:lang w:eastAsia="lt-LT"/>
              </w:rPr>
              <w:t xml:space="preserve">nurodomos užpildant perkančiosios organizacijos pateiktas lenteles, </w:t>
            </w:r>
            <w:r w:rsidRPr="00F562E4">
              <w:rPr>
                <w:rFonts w:asciiTheme="majorHAnsi" w:hAnsiTheme="majorHAnsi"/>
                <w:b/>
                <w:sz w:val="22"/>
                <w:szCs w:val="22"/>
                <w:u w:val="single"/>
                <w:bdr w:val="none" w:sz="0" w:space="0" w:color="auto" w:frame="1"/>
                <w:lang w:eastAsia="lt-LT"/>
              </w:rPr>
              <w:t>gaminio naudotojo instrukcija</w:t>
            </w:r>
            <w:r w:rsidRPr="00F562E4">
              <w:rPr>
                <w:rFonts w:asciiTheme="majorHAnsi" w:hAnsiTheme="majorHAnsi"/>
                <w:sz w:val="22"/>
                <w:szCs w:val="22"/>
                <w:bdr w:val="none" w:sz="0" w:space="0" w:color="auto" w:frame="1"/>
                <w:lang w:eastAsia="lt-LT"/>
              </w:rPr>
              <w:t>, tiekėjo</w:t>
            </w:r>
            <w:r w:rsidRPr="00F562E4">
              <w:rPr>
                <w:rFonts w:asciiTheme="majorHAnsi" w:hAnsiTheme="majorHAnsi"/>
                <w:b/>
                <w:sz w:val="22"/>
                <w:szCs w:val="22"/>
                <w:u w:val="single"/>
                <w:bdr w:val="none" w:sz="0" w:space="0" w:color="auto" w:frame="1"/>
                <w:lang w:eastAsia="lt-LT"/>
              </w:rPr>
              <w:t xml:space="preserve"> siūlomų prekių atitiktį techninės specifikacijos reikalavimams įrodantys dokumentai - brošiūros, aprašymai, instrukcijos  </w:t>
            </w:r>
            <w:r w:rsidRPr="00F562E4">
              <w:rPr>
                <w:rFonts w:asciiTheme="majorHAnsi" w:hAnsiTheme="majorHAnsi"/>
                <w:sz w:val="22"/>
                <w:szCs w:val="22"/>
                <w:u w:val="single"/>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nėra konfidenciali</w:t>
            </w:r>
            <w:r w:rsidRPr="00F562E4">
              <w:rPr>
                <w:rFonts w:asciiTheme="majorHAnsi" w:hAnsiTheme="majorHAnsi"/>
                <w:b/>
                <w:sz w:val="22"/>
                <w:szCs w:val="22"/>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informacija</w:t>
            </w:r>
          </w:p>
          <w:p w:rsidR="0012296D" w:rsidRPr="00853566" w:rsidRDefault="0012296D" w:rsidP="0012296D">
            <w:pPr>
              <w:ind w:right="-108" w:firstLine="720"/>
              <w:jc w:val="both"/>
              <w:rPr>
                <w:rFonts w:asciiTheme="majorHAnsi" w:hAnsiTheme="majorHAnsi"/>
                <w:sz w:val="22"/>
                <w:szCs w:val="22"/>
              </w:rPr>
            </w:pPr>
            <w:r w:rsidRPr="00853566">
              <w:rPr>
                <w:rFonts w:asciiTheme="majorHAnsi" w:hAnsiTheme="majorHAnsi"/>
                <w:b/>
                <w:sz w:val="22"/>
                <w:szCs w:val="22"/>
              </w:rPr>
              <w:t>PASTABA.</w:t>
            </w:r>
            <w:r w:rsidRPr="00853566">
              <w:rPr>
                <w:rFonts w:asciiTheme="majorHAnsi" w:hAnsiTheme="majorHAnsi"/>
                <w:sz w:val="22"/>
                <w:szCs w:val="22"/>
              </w:rPr>
              <w:t xml:space="preserve"> Tiekėjui nenurodžius, kokia informacija yra konfidenciali, laikoma, kad konfidencialios informacijos pasiūlyme nėra.</w:t>
            </w:r>
          </w:p>
          <w:p w:rsidR="009C58AE" w:rsidRPr="00853566" w:rsidRDefault="009C58AE" w:rsidP="0012296D">
            <w:pPr>
              <w:ind w:right="-108" w:firstLine="720"/>
              <w:jc w:val="both"/>
              <w:rPr>
                <w:rFonts w:asciiTheme="majorHAnsi" w:hAnsiTheme="majorHAnsi"/>
                <w:sz w:val="22"/>
                <w:szCs w:val="22"/>
              </w:rPr>
            </w:pPr>
          </w:p>
        </w:tc>
      </w:tr>
      <w:bookmarkEnd w:id="51"/>
    </w:tbl>
    <w:p w:rsidR="00FB4309" w:rsidRPr="00853566" w:rsidRDefault="00FB4309" w:rsidP="00FB4309">
      <w:pPr>
        <w:jc w:val="right"/>
        <w:rPr>
          <w:rFonts w:asciiTheme="majorHAnsi" w:hAnsiTheme="majorHAnsi"/>
          <w:sz w:val="22"/>
          <w:szCs w:val="22"/>
        </w:rPr>
      </w:pPr>
    </w:p>
    <w:p w:rsidR="00F945A3" w:rsidRPr="00853566" w:rsidRDefault="00F945A3" w:rsidP="00F945A3">
      <w:pPr>
        <w:tabs>
          <w:tab w:val="left" w:pos="1020"/>
        </w:tabs>
        <w:rPr>
          <w:rFonts w:asciiTheme="majorHAnsi" w:hAnsiTheme="majorHAnsi"/>
          <w:b/>
          <w:bCs/>
          <w:sz w:val="22"/>
          <w:szCs w:val="22"/>
        </w:rPr>
      </w:pPr>
    </w:p>
    <w:tbl>
      <w:tblPr>
        <w:tblW w:w="10218" w:type="dxa"/>
        <w:tblLayout w:type="fixed"/>
        <w:tblLook w:val="04A0" w:firstRow="1" w:lastRow="0" w:firstColumn="1" w:lastColumn="0" w:noHBand="0" w:noVBand="1"/>
      </w:tblPr>
      <w:tblGrid>
        <w:gridCol w:w="3415"/>
        <w:gridCol w:w="628"/>
        <w:gridCol w:w="2058"/>
        <w:gridCol w:w="728"/>
        <w:gridCol w:w="2569"/>
        <w:gridCol w:w="820"/>
      </w:tblGrid>
      <w:tr w:rsidR="00F945A3" w:rsidRPr="00853566" w:rsidTr="00310EED">
        <w:trPr>
          <w:trHeight w:val="37"/>
        </w:trPr>
        <w:tc>
          <w:tcPr>
            <w:tcW w:w="3415" w:type="dxa"/>
            <w:tcBorders>
              <w:top w:val="nil"/>
              <w:left w:val="nil"/>
              <w:bottom w:val="single" w:sz="4" w:space="0" w:color="auto"/>
              <w:right w:val="nil"/>
            </w:tcBorders>
          </w:tcPr>
          <w:p w:rsidR="00F945A3" w:rsidRPr="00853566" w:rsidRDefault="00F945A3" w:rsidP="00F945A3">
            <w:pPr>
              <w:rPr>
                <w:rFonts w:asciiTheme="majorHAnsi" w:hAnsiTheme="majorHAnsi"/>
                <w:sz w:val="22"/>
                <w:szCs w:val="22"/>
              </w:rPr>
            </w:pPr>
            <w:bookmarkStart w:id="52" w:name="_Hlk65680660"/>
          </w:p>
        </w:tc>
        <w:tc>
          <w:tcPr>
            <w:tcW w:w="628" w:type="dxa"/>
          </w:tcPr>
          <w:p w:rsidR="00F945A3" w:rsidRPr="00853566" w:rsidRDefault="00F945A3" w:rsidP="00F945A3">
            <w:pPr>
              <w:jc w:val="center"/>
              <w:rPr>
                <w:rFonts w:asciiTheme="majorHAnsi" w:hAnsiTheme="majorHAnsi"/>
                <w:sz w:val="22"/>
                <w:szCs w:val="22"/>
              </w:rPr>
            </w:pPr>
          </w:p>
        </w:tc>
        <w:tc>
          <w:tcPr>
            <w:tcW w:w="2058" w:type="dxa"/>
            <w:tcBorders>
              <w:top w:val="nil"/>
              <w:left w:val="nil"/>
              <w:bottom w:val="single" w:sz="4" w:space="0" w:color="auto"/>
              <w:right w:val="nil"/>
            </w:tcBorders>
          </w:tcPr>
          <w:p w:rsidR="00F945A3" w:rsidRPr="00853566" w:rsidRDefault="00F945A3" w:rsidP="00F945A3">
            <w:pPr>
              <w:jc w:val="center"/>
              <w:rPr>
                <w:rFonts w:asciiTheme="majorHAnsi" w:hAnsiTheme="majorHAnsi"/>
                <w:sz w:val="22"/>
                <w:szCs w:val="22"/>
              </w:rPr>
            </w:pPr>
          </w:p>
        </w:tc>
        <w:tc>
          <w:tcPr>
            <w:tcW w:w="728" w:type="dxa"/>
          </w:tcPr>
          <w:p w:rsidR="00F945A3" w:rsidRPr="00853566" w:rsidRDefault="00F945A3" w:rsidP="00F945A3">
            <w:pPr>
              <w:jc w:val="center"/>
              <w:rPr>
                <w:rFonts w:asciiTheme="majorHAnsi" w:hAnsiTheme="majorHAnsi"/>
                <w:sz w:val="22"/>
                <w:szCs w:val="22"/>
              </w:rPr>
            </w:pPr>
          </w:p>
        </w:tc>
        <w:tc>
          <w:tcPr>
            <w:tcW w:w="2569" w:type="dxa"/>
            <w:tcBorders>
              <w:top w:val="nil"/>
              <w:left w:val="nil"/>
              <w:bottom w:val="single" w:sz="4" w:space="0" w:color="auto"/>
              <w:right w:val="nil"/>
            </w:tcBorders>
          </w:tcPr>
          <w:p w:rsidR="00F945A3" w:rsidRPr="00853566" w:rsidRDefault="00F945A3" w:rsidP="00F945A3">
            <w:pPr>
              <w:jc w:val="right"/>
              <w:rPr>
                <w:rFonts w:asciiTheme="majorHAnsi" w:hAnsiTheme="majorHAnsi"/>
                <w:sz w:val="22"/>
                <w:szCs w:val="22"/>
              </w:rPr>
            </w:pPr>
          </w:p>
        </w:tc>
        <w:tc>
          <w:tcPr>
            <w:tcW w:w="820" w:type="dxa"/>
          </w:tcPr>
          <w:p w:rsidR="00F945A3" w:rsidRPr="00853566" w:rsidRDefault="00F945A3" w:rsidP="00F945A3">
            <w:pPr>
              <w:jc w:val="right"/>
              <w:rPr>
                <w:rFonts w:asciiTheme="majorHAnsi" w:hAnsiTheme="majorHAnsi"/>
                <w:sz w:val="22"/>
                <w:szCs w:val="22"/>
              </w:rPr>
            </w:pPr>
          </w:p>
        </w:tc>
      </w:tr>
      <w:tr w:rsidR="00F945A3" w:rsidRPr="00853566" w:rsidTr="00310EED">
        <w:trPr>
          <w:trHeight w:val="45"/>
        </w:trPr>
        <w:tc>
          <w:tcPr>
            <w:tcW w:w="3415"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w:t>
            </w:r>
            <w:r w:rsidR="0012296D" w:rsidRPr="00853566">
              <w:rPr>
                <w:rFonts w:asciiTheme="majorHAnsi" w:hAnsiTheme="majorHAnsi"/>
                <w:sz w:val="22"/>
                <w:szCs w:val="22"/>
              </w:rPr>
              <w:t>Tiekėjo arba jo įgalioto asmens pareigų pavadinimas</w:t>
            </w:r>
            <w:r w:rsidR="0012296D" w:rsidRPr="00853566">
              <w:rPr>
                <w:rStyle w:val="FootnoteReference"/>
                <w:rFonts w:asciiTheme="majorHAnsi" w:hAnsiTheme="majorHAnsi"/>
                <w:sz w:val="22"/>
                <w:szCs w:val="22"/>
              </w:rPr>
              <w:footnoteReference w:id="4"/>
            </w:r>
            <w:r w:rsidRPr="00853566">
              <w:rPr>
                <w:rFonts w:asciiTheme="majorHAnsi" w:hAnsiTheme="majorHAnsi"/>
                <w:sz w:val="22"/>
                <w:szCs w:val="22"/>
              </w:rPr>
              <w:t>)</w:t>
            </w:r>
          </w:p>
        </w:tc>
        <w:tc>
          <w:tcPr>
            <w:tcW w:w="628" w:type="dxa"/>
          </w:tcPr>
          <w:p w:rsidR="00F945A3" w:rsidRPr="00853566" w:rsidRDefault="00F945A3" w:rsidP="00F945A3">
            <w:pPr>
              <w:rPr>
                <w:rFonts w:asciiTheme="majorHAnsi" w:hAnsiTheme="majorHAnsi"/>
                <w:sz w:val="22"/>
                <w:szCs w:val="22"/>
              </w:rPr>
            </w:pPr>
          </w:p>
        </w:tc>
        <w:tc>
          <w:tcPr>
            <w:tcW w:w="2058"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 xml:space="preserve">(Parašas) </w:t>
            </w:r>
          </w:p>
        </w:tc>
        <w:tc>
          <w:tcPr>
            <w:tcW w:w="728" w:type="dxa"/>
          </w:tcPr>
          <w:p w:rsidR="00F945A3" w:rsidRPr="00853566" w:rsidRDefault="00F945A3" w:rsidP="00F945A3">
            <w:pPr>
              <w:rPr>
                <w:rFonts w:asciiTheme="majorHAnsi" w:hAnsiTheme="majorHAnsi"/>
                <w:sz w:val="22"/>
                <w:szCs w:val="22"/>
              </w:rPr>
            </w:pPr>
          </w:p>
        </w:tc>
        <w:tc>
          <w:tcPr>
            <w:tcW w:w="2569"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 xml:space="preserve">(Vardas ir pavardė) </w:t>
            </w:r>
          </w:p>
          <w:p w:rsidR="00F945A3" w:rsidRPr="00853566" w:rsidRDefault="00F945A3" w:rsidP="00F945A3">
            <w:pPr>
              <w:rPr>
                <w:rFonts w:asciiTheme="majorHAnsi" w:hAnsiTheme="majorHAnsi"/>
                <w:sz w:val="22"/>
                <w:szCs w:val="22"/>
              </w:rPr>
            </w:pPr>
          </w:p>
          <w:p w:rsidR="00F945A3" w:rsidRPr="00853566" w:rsidRDefault="00F945A3" w:rsidP="00F945A3">
            <w:pPr>
              <w:rPr>
                <w:rFonts w:asciiTheme="majorHAnsi" w:hAnsiTheme="majorHAnsi"/>
                <w:sz w:val="22"/>
                <w:szCs w:val="22"/>
              </w:rPr>
            </w:pPr>
          </w:p>
        </w:tc>
        <w:tc>
          <w:tcPr>
            <w:tcW w:w="820" w:type="dxa"/>
          </w:tcPr>
          <w:p w:rsidR="00F945A3" w:rsidRPr="00853566" w:rsidRDefault="00F945A3" w:rsidP="00F945A3">
            <w:pPr>
              <w:rPr>
                <w:rFonts w:asciiTheme="majorHAnsi" w:hAnsiTheme="majorHAnsi"/>
                <w:sz w:val="22"/>
                <w:szCs w:val="22"/>
              </w:rPr>
            </w:pPr>
          </w:p>
        </w:tc>
      </w:tr>
      <w:bookmarkEnd w:id="52"/>
    </w:tbl>
    <w:p w:rsidR="00310EED" w:rsidRPr="00853566" w:rsidRDefault="00310EED" w:rsidP="00343C2B">
      <w:pPr>
        <w:rPr>
          <w:rFonts w:asciiTheme="majorHAnsi" w:hAnsiTheme="majorHAnsi"/>
          <w:b/>
          <w:bCs/>
          <w:sz w:val="22"/>
          <w:szCs w:val="22"/>
          <w:highlight w:val="yellow"/>
        </w:rPr>
      </w:pPr>
    </w:p>
    <w:p w:rsidR="000C48E3" w:rsidRPr="00853566" w:rsidRDefault="000C48E3" w:rsidP="00310EED">
      <w:pPr>
        <w:rPr>
          <w:rFonts w:asciiTheme="majorHAnsi" w:hAnsiTheme="majorHAnsi"/>
          <w:b/>
          <w:bCs/>
          <w:sz w:val="22"/>
          <w:szCs w:val="22"/>
        </w:rPr>
      </w:pPr>
    </w:p>
    <w:sectPr w:rsidR="000C48E3" w:rsidRPr="00853566" w:rsidSect="00CA3AF9">
      <w:headerReference w:type="even" r:id="rId20"/>
      <w:headerReference w:type="default" r:id="rId21"/>
      <w:footerReference w:type="even" r:id="rId22"/>
      <w:footerReference w:type="default" r:id="rId23"/>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022E" w:rsidRDefault="00C6022E" w:rsidP="00B90A76">
      <w:r>
        <w:separator/>
      </w:r>
    </w:p>
  </w:endnote>
  <w:endnote w:type="continuationSeparator" w:id="0">
    <w:p w:rsidR="00C6022E" w:rsidRDefault="00C6022E"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844" w:rsidRDefault="00E97844">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Content>
      <w:p w:rsidR="00E97844" w:rsidRDefault="00E97844">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022E" w:rsidRDefault="00C6022E" w:rsidP="00B90A76">
      <w:r>
        <w:separator/>
      </w:r>
    </w:p>
  </w:footnote>
  <w:footnote w:type="continuationSeparator" w:id="0">
    <w:p w:rsidR="00C6022E" w:rsidRDefault="00C6022E" w:rsidP="00B90A76">
      <w:r>
        <w:continuationSeparator/>
      </w:r>
    </w:p>
  </w:footnote>
  <w:footnote w:id="1">
    <w:p w:rsidR="00E97844" w:rsidRPr="00BA5459" w:rsidRDefault="00E97844" w:rsidP="007A179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97844" w:rsidRPr="00BA5459" w:rsidRDefault="00E97844" w:rsidP="007A1790">
      <w:pPr>
        <w:pStyle w:val="FootnoteText"/>
        <w:numPr>
          <w:ilvl w:val="0"/>
          <w:numId w:val="21"/>
        </w:numPr>
        <w:spacing w:after="0"/>
        <w:ind w:right="-6"/>
        <w:rPr>
          <w:rFonts w:eastAsia="Yu Mincho"/>
          <w:i/>
          <w:iCs/>
          <w:sz w:val="18"/>
          <w:szCs w:val="18"/>
        </w:rPr>
      </w:pPr>
      <w:r w:rsidRPr="00BA5459">
        <w:rPr>
          <w:rFonts w:eastAsia="Yu Mincho"/>
          <w:i/>
          <w:iCs/>
          <w:sz w:val="18"/>
          <w:szCs w:val="18"/>
        </w:rPr>
        <w:t xml:space="preserve">priesaikos deklaracija; </w:t>
      </w:r>
    </w:p>
    <w:p w:rsidR="00E97844" w:rsidRPr="00BA5459" w:rsidRDefault="00E97844" w:rsidP="007A1790">
      <w:pPr>
        <w:pStyle w:val="FootnoteText"/>
        <w:numPr>
          <w:ilvl w:val="0"/>
          <w:numId w:val="21"/>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97844" w:rsidRDefault="00E97844" w:rsidP="007A1790">
      <w:pPr>
        <w:pStyle w:val="FootnoteText"/>
      </w:pPr>
    </w:p>
  </w:footnote>
  <w:footnote w:id="2">
    <w:p w:rsidR="00E97844" w:rsidRPr="00344E3D" w:rsidRDefault="00E97844" w:rsidP="007A179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97844" w:rsidRPr="00344E3D" w:rsidRDefault="00E97844" w:rsidP="007A1790">
      <w:pPr>
        <w:pStyle w:val="FootnoteText"/>
        <w:numPr>
          <w:ilvl w:val="0"/>
          <w:numId w:val="22"/>
        </w:numPr>
        <w:spacing w:after="0"/>
        <w:rPr>
          <w:i/>
          <w:iCs/>
          <w:sz w:val="18"/>
          <w:szCs w:val="18"/>
        </w:rPr>
      </w:pPr>
      <w:r w:rsidRPr="00344E3D">
        <w:rPr>
          <w:i/>
          <w:iCs/>
          <w:sz w:val="18"/>
          <w:szCs w:val="18"/>
        </w:rPr>
        <w:t xml:space="preserve">priesaikos deklaracija; </w:t>
      </w:r>
    </w:p>
    <w:p w:rsidR="00E97844" w:rsidRPr="00344E3D" w:rsidRDefault="00E97844" w:rsidP="007A1790">
      <w:pPr>
        <w:pStyle w:val="FootnoteText"/>
        <w:numPr>
          <w:ilvl w:val="0"/>
          <w:numId w:val="22"/>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97844" w:rsidRDefault="00E97844" w:rsidP="007A1790">
      <w:pPr>
        <w:pStyle w:val="FootnoteText"/>
      </w:pPr>
    </w:p>
  </w:footnote>
  <w:footnote w:id="3">
    <w:p w:rsidR="00E97844" w:rsidRPr="00D76940" w:rsidRDefault="00E97844" w:rsidP="007A179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97844" w:rsidRPr="00D76940" w:rsidRDefault="00E97844" w:rsidP="007A1790">
      <w:pPr>
        <w:pStyle w:val="FootnoteText"/>
        <w:numPr>
          <w:ilvl w:val="0"/>
          <w:numId w:val="23"/>
        </w:numPr>
        <w:spacing w:after="0"/>
        <w:rPr>
          <w:i/>
          <w:iCs/>
          <w:sz w:val="18"/>
          <w:szCs w:val="18"/>
        </w:rPr>
      </w:pPr>
      <w:r w:rsidRPr="00D76940">
        <w:rPr>
          <w:i/>
          <w:iCs/>
          <w:sz w:val="18"/>
          <w:szCs w:val="18"/>
        </w:rPr>
        <w:t xml:space="preserve">priesaikos deklaracija; </w:t>
      </w:r>
    </w:p>
    <w:p w:rsidR="00E97844" w:rsidRPr="00D76940" w:rsidRDefault="00E97844" w:rsidP="007A1790">
      <w:pPr>
        <w:pStyle w:val="FootnoteText"/>
        <w:numPr>
          <w:ilvl w:val="0"/>
          <w:numId w:val="23"/>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97844" w:rsidRDefault="00E97844" w:rsidP="007A1790">
      <w:pPr>
        <w:pStyle w:val="FootnoteText"/>
      </w:pPr>
    </w:p>
  </w:footnote>
  <w:footnote w:id="4">
    <w:p w:rsidR="00E97844" w:rsidRDefault="00E97844" w:rsidP="0012296D">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844" w:rsidRDefault="00E97844">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97844" w:rsidRDefault="00E97844">
    <w:pPr>
      <w:pStyle w:val="Header"/>
    </w:pPr>
  </w:p>
  <w:p w:rsidR="00E97844" w:rsidRDefault="00E978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844" w:rsidRDefault="00E97844">
    <w:pPr>
      <w:pStyle w:val="Header"/>
      <w:framePr w:wrap="auto" w:vAnchor="text" w:hAnchor="margin" w:xAlign="center" w:y="1"/>
      <w:rPr>
        <w:rStyle w:val="PageNumber"/>
      </w:rPr>
    </w:pPr>
  </w:p>
  <w:p w:rsidR="00E97844" w:rsidRDefault="00E97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870AD"/>
    <w:multiLevelType w:val="multilevel"/>
    <w:tmpl w:val="9398A4D2"/>
    <w:numStyleLink w:val="I"/>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93960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E8707C"/>
    <w:multiLevelType w:val="multilevel"/>
    <w:tmpl w:val="9398A4D2"/>
    <w:numStyleLink w:val="I"/>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B362AC"/>
    <w:multiLevelType w:val="multilevel"/>
    <w:tmpl w:val="8DAA5462"/>
    <w:numStyleLink w:val="Punktai"/>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283"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0"/>
  </w:num>
  <w:num w:numId="2">
    <w:abstractNumId w:val="0"/>
  </w:num>
  <w:num w:numId="3">
    <w:abstractNumId w:val="21"/>
  </w:num>
  <w:num w:numId="4">
    <w:abstractNumId w:val="11"/>
  </w:num>
  <w:num w:numId="5">
    <w:abstractNumId w:val="5"/>
  </w:num>
  <w:num w:numId="6">
    <w:abstractNumId w:val="12"/>
  </w:num>
  <w:num w:numId="7">
    <w:abstractNumId w:val="19"/>
  </w:num>
  <w:num w:numId="8">
    <w:abstractNumId w:val="8"/>
  </w:num>
  <w:num w:numId="9">
    <w:abstractNumId w:val="2"/>
  </w:num>
  <w:num w:numId="10">
    <w:abstractNumId w:val="18"/>
  </w:num>
  <w:num w:numId="11">
    <w:abstractNumId w:val="6"/>
    <w:lvlOverride w:ilvl="1">
      <w:lvl w:ilvl="1">
        <w:start w:val="1"/>
        <w:numFmt w:val="decimal"/>
        <w:isLgl/>
        <w:lvlText w:val="%1.%2."/>
        <w:lvlJc w:val="left"/>
        <w:pPr>
          <w:ind w:left="786" w:hanging="360"/>
        </w:pPr>
        <w:rPr>
          <w:rFonts w:ascii="Times New Roman" w:hAnsi="Times New Roman" w:hint="default"/>
          <w:b w:val="0"/>
          <w:i w:val="0"/>
          <w:sz w:val="24"/>
        </w:rPr>
      </w:lvl>
    </w:lvlOverride>
  </w:num>
  <w:num w:numId="12">
    <w:abstractNumId w:val="7"/>
  </w:num>
  <w:num w:numId="13">
    <w:abstractNumId w:val="1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16"/>
  </w:num>
  <w:num w:numId="15">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7">
    <w:abstractNumId w:val="10"/>
  </w:num>
  <w:num w:numId="18">
    <w:abstractNumId w:val="9"/>
  </w:num>
  <w:num w:numId="19">
    <w:abstractNumId w:val="13"/>
  </w:num>
  <w:num w:numId="20">
    <w:abstractNumId w:val="3"/>
  </w:num>
  <w:num w:numId="21">
    <w:abstractNumId w:val="15"/>
  </w:num>
  <w:num w:numId="22">
    <w:abstractNumId w:val="17"/>
  </w:num>
  <w:num w:numId="23">
    <w:abstractNumId w:val="1"/>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0944"/>
    <w:rsid w:val="00002739"/>
    <w:rsid w:val="00013123"/>
    <w:rsid w:val="00015CD8"/>
    <w:rsid w:val="000166EE"/>
    <w:rsid w:val="0001747C"/>
    <w:rsid w:val="00020A96"/>
    <w:rsid w:val="000210CE"/>
    <w:rsid w:val="00021264"/>
    <w:rsid w:val="0002426D"/>
    <w:rsid w:val="0002438F"/>
    <w:rsid w:val="00027564"/>
    <w:rsid w:val="00033562"/>
    <w:rsid w:val="00034076"/>
    <w:rsid w:val="00034481"/>
    <w:rsid w:val="0003756E"/>
    <w:rsid w:val="00037AB5"/>
    <w:rsid w:val="00046A4A"/>
    <w:rsid w:val="00046C20"/>
    <w:rsid w:val="0004713B"/>
    <w:rsid w:val="0005247A"/>
    <w:rsid w:val="00053575"/>
    <w:rsid w:val="0005434D"/>
    <w:rsid w:val="00055937"/>
    <w:rsid w:val="000607FC"/>
    <w:rsid w:val="00061BE7"/>
    <w:rsid w:val="00061E60"/>
    <w:rsid w:val="000659AA"/>
    <w:rsid w:val="00066FF5"/>
    <w:rsid w:val="0007063A"/>
    <w:rsid w:val="0007087A"/>
    <w:rsid w:val="00082760"/>
    <w:rsid w:val="00082A73"/>
    <w:rsid w:val="00085357"/>
    <w:rsid w:val="000906A3"/>
    <w:rsid w:val="00096ADA"/>
    <w:rsid w:val="00096E35"/>
    <w:rsid w:val="000A041E"/>
    <w:rsid w:val="000A26B8"/>
    <w:rsid w:val="000A612E"/>
    <w:rsid w:val="000B11CA"/>
    <w:rsid w:val="000B1964"/>
    <w:rsid w:val="000B1D99"/>
    <w:rsid w:val="000B5E83"/>
    <w:rsid w:val="000B5EF0"/>
    <w:rsid w:val="000C2B39"/>
    <w:rsid w:val="000C4539"/>
    <w:rsid w:val="000C4685"/>
    <w:rsid w:val="000C48E3"/>
    <w:rsid w:val="000C5853"/>
    <w:rsid w:val="000C5D71"/>
    <w:rsid w:val="000D0470"/>
    <w:rsid w:val="000D3614"/>
    <w:rsid w:val="000D3726"/>
    <w:rsid w:val="000E125F"/>
    <w:rsid w:val="000E2341"/>
    <w:rsid w:val="000E7068"/>
    <w:rsid w:val="000E7D07"/>
    <w:rsid w:val="000F2263"/>
    <w:rsid w:val="000F463C"/>
    <w:rsid w:val="000F561F"/>
    <w:rsid w:val="0010069D"/>
    <w:rsid w:val="00100A70"/>
    <w:rsid w:val="001035E5"/>
    <w:rsid w:val="001108A3"/>
    <w:rsid w:val="001130EB"/>
    <w:rsid w:val="001132A8"/>
    <w:rsid w:val="00115CD8"/>
    <w:rsid w:val="0011680C"/>
    <w:rsid w:val="00116EDE"/>
    <w:rsid w:val="0012296D"/>
    <w:rsid w:val="001235F6"/>
    <w:rsid w:val="001362B5"/>
    <w:rsid w:val="00140225"/>
    <w:rsid w:val="001422BE"/>
    <w:rsid w:val="00142817"/>
    <w:rsid w:val="001557AC"/>
    <w:rsid w:val="001608EA"/>
    <w:rsid w:val="00164470"/>
    <w:rsid w:val="00165D5B"/>
    <w:rsid w:val="00172386"/>
    <w:rsid w:val="00176266"/>
    <w:rsid w:val="00176DBB"/>
    <w:rsid w:val="001801C4"/>
    <w:rsid w:val="001822A6"/>
    <w:rsid w:val="00183110"/>
    <w:rsid w:val="00183EC3"/>
    <w:rsid w:val="00184120"/>
    <w:rsid w:val="00186376"/>
    <w:rsid w:val="0018758A"/>
    <w:rsid w:val="001879E1"/>
    <w:rsid w:val="00187D4B"/>
    <w:rsid w:val="00190198"/>
    <w:rsid w:val="00192E69"/>
    <w:rsid w:val="00193244"/>
    <w:rsid w:val="00193C1C"/>
    <w:rsid w:val="001944BF"/>
    <w:rsid w:val="00197D08"/>
    <w:rsid w:val="00197F30"/>
    <w:rsid w:val="001A0B4F"/>
    <w:rsid w:val="001A0CAE"/>
    <w:rsid w:val="001A6975"/>
    <w:rsid w:val="001A6A31"/>
    <w:rsid w:val="001A6A6F"/>
    <w:rsid w:val="001A6C8B"/>
    <w:rsid w:val="001A7AA2"/>
    <w:rsid w:val="001A7EE6"/>
    <w:rsid w:val="001B191C"/>
    <w:rsid w:val="001B3ED9"/>
    <w:rsid w:val="001B53B9"/>
    <w:rsid w:val="001C0ED8"/>
    <w:rsid w:val="001C5F8D"/>
    <w:rsid w:val="001D0365"/>
    <w:rsid w:val="001D079B"/>
    <w:rsid w:val="001D35EB"/>
    <w:rsid w:val="001D58AB"/>
    <w:rsid w:val="001D6E0D"/>
    <w:rsid w:val="001E336B"/>
    <w:rsid w:val="001F1797"/>
    <w:rsid w:val="001F29D0"/>
    <w:rsid w:val="001F3140"/>
    <w:rsid w:val="001F3CA7"/>
    <w:rsid w:val="001F4706"/>
    <w:rsid w:val="001F5205"/>
    <w:rsid w:val="00205F7A"/>
    <w:rsid w:val="00207250"/>
    <w:rsid w:val="002107F5"/>
    <w:rsid w:val="00216AD0"/>
    <w:rsid w:val="00216F2F"/>
    <w:rsid w:val="00217FE8"/>
    <w:rsid w:val="002263AE"/>
    <w:rsid w:val="00226523"/>
    <w:rsid w:val="00227A74"/>
    <w:rsid w:val="00233316"/>
    <w:rsid w:val="00234590"/>
    <w:rsid w:val="00242FAE"/>
    <w:rsid w:val="002431E3"/>
    <w:rsid w:val="00243627"/>
    <w:rsid w:val="0024378F"/>
    <w:rsid w:val="00243FCE"/>
    <w:rsid w:val="002443C6"/>
    <w:rsid w:val="00246911"/>
    <w:rsid w:val="00254188"/>
    <w:rsid w:val="00265210"/>
    <w:rsid w:val="00271991"/>
    <w:rsid w:val="00271F9D"/>
    <w:rsid w:val="002750E1"/>
    <w:rsid w:val="00276747"/>
    <w:rsid w:val="00277F0C"/>
    <w:rsid w:val="00281273"/>
    <w:rsid w:val="00282739"/>
    <w:rsid w:val="00297455"/>
    <w:rsid w:val="002977F4"/>
    <w:rsid w:val="00297AC0"/>
    <w:rsid w:val="002A13B2"/>
    <w:rsid w:val="002B4339"/>
    <w:rsid w:val="002B4CAE"/>
    <w:rsid w:val="002B7BBB"/>
    <w:rsid w:val="002C3050"/>
    <w:rsid w:val="002C3999"/>
    <w:rsid w:val="002C5A65"/>
    <w:rsid w:val="002C5AE6"/>
    <w:rsid w:val="002D2995"/>
    <w:rsid w:val="002D5F59"/>
    <w:rsid w:val="002E2507"/>
    <w:rsid w:val="002F2A89"/>
    <w:rsid w:val="003001E3"/>
    <w:rsid w:val="00302602"/>
    <w:rsid w:val="00305B83"/>
    <w:rsid w:val="00306E3C"/>
    <w:rsid w:val="00307575"/>
    <w:rsid w:val="00310EED"/>
    <w:rsid w:val="00313AE3"/>
    <w:rsid w:val="00326630"/>
    <w:rsid w:val="00330F84"/>
    <w:rsid w:val="003322AF"/>
    <w:rsid w:val="003424BC"/>
    <w:rsid w:val="00343C2B"/>
    <w:rsid w:val="003451D2"/>
    <w:rsid w:val="00347BFF"/>
    <w:rsid w:val="00350C69"/>
    <w:rsid w:val="00351C2B"/>
    <w:rsid w:val="003540C7"/>
    <w:rsid w:val="00354E9A"/>
    <w:rsid w:val="0035550F"/>
    <w:rsid w:val="003558EF"/>
    <w:rsid w:val="00360184"/>
    <w:rsid w:val="0036321B"/>
    <w:rsid w:val="00366980"/>
    <w:rsid w:val="00366ED5"/>
    <w:rsid w:val="00367CD6"/>
    <w:rsid w:val="00370923"/>
    <w:rsid w:val="0037265A"/>
    <w:rsid w:val="00372F6F"/>
    <w:rsid w:val="003730FC"/>
    <w:rsid w:val="003744E6"/>
    <w:rsid w:val="00374A1B"/>
    <w:rsid w:val="00383148"/>
    <w:rsid w:val="0038628E"/>
    <w:rsid w:val="00386F7E"/>
    <w:rsid w:val="00390A86"/>
    <w:rsid w:val="00391525"/>
    <w:rsid w:val="00395961"/>
    <w:rsid w:val="003A3959"/>
    <w:rsid w:val="003A3E64"/>
    <w:rsid w:val="003A4F34"/>
    <w:rsid w:val="003A6424"/>
    <w:rsid w:val="003B0B3A"/>
    <w:rsid w:val="003B11E2"/>
    <w:rsid w:val="003B248C"/>
    <w:rsid w:val="003B53CD"/>
    <w:rsid w:val="003B55A2"/>
    <w:rsid w:val="003B6AA8"/>
    <w:rsid w:val="003C1D30"/>
    <w:rsid w:val="003C251A"/>
    <w:rsid w:val="003C38A3"/>
    <w:rsid w:val="003C7D02"/>
    <w:rsid w:val="003D11B6"/>
    <w:rsid w:val="003D223A"/>
    <w:rsid w:val="003D36D0"/>
    <w:rsid w:val="003D5996"/>
    <w:rsid w:val="003D666E"/>
    <w:rsid w:val="003D7BAB"/>
    <w:rsid w:val="003E2F1B"/>
    <w:rsid w:val="003E48B3"/>
    <w:rsid w:val="003E7437"/>
    <w:rsid w:val="003F1146"/>
    <w:rsid w:val="003F2CD9"/>
    <w:rsid w:val="003F38EB"/>
    <w:rsid w:val="003F4FF3"/>
    <w:rsid w:val="003F5B3A"/>
    <w:rsid w:val="004009E6"/>
    <w:rsid w:val="004027A7"/>
    <w:rsid w:val="00402B05"/>
    <w:rsid w:val="0040416B"/>
    <w:rsid w:val="0041190A"/>
    <w:rsid w:val="00413595"/>
    <w:rsid w:val="00414A0D"/>
    <w:rsid w:val="00416DF6"/>
    <w:rsid w:val="0042029D"/>
    <w:rsid w:val="00423241"/>
    <w:rsid w:val="00423B53"/>
    <w:rsid w:val="00424E89"/>
    <w:rsid w:val="0042705B"/>
    <w:rsid w:val="004305D9"/>
    <w:rsid w:val="00431427"/>
    <w:rsid w:val="004316EE"/>
    <w:rsid w:val="004327DD"/>
    <w:rsid w:val="004334A9"/>
    <w:rsid w:val="0043409D"/>
    <w:rsid w:val="00434298"/>
    <w:rsid w:val="0043597F"/>
    <w:rsid w:val="00435C18"/>
    <w:rsid w:val="00436AC6"/>
    <w:rsid w:val="00445D32"/>
    <w:rsid w:val="0044645E"/>
    <w:rsid w:val="00447965"/>
    <w:rsid w:val="00451D3A"/>
    <w:rsid w:val="00452178"/>
    <w:rsid w:val="00454110"/>
    <w:rsid w:val="004613B4"/>
    <w:rsid w:val="00461901"/>
    <w:rsid w:val="0046252D"/>
    <w:rsid w:val="00467B28"/>
    <w:rsid w:val="00474435"/>
    <w:rsid w:val="00482A28"/>
    <w:rsid w:val="00485FE7"/>
    <w:rsid w:val="00490544"/>
    <w:rsid w:val="00490F37"/>
    <w:rsid w:val="00491AF4"/>
    <w:rsid w:val="00491F8E"/>
    <w:rsid w:val="004943CC"/>
    <w:rsid w:val="004970FB"/>
    <w:rsid w:val="00497BEB"/>
    <w:rsid w:val="004A0260"/>
    <w:rsid w:val="004B4B33"/>
    <w:rsid w:val="004B4BBE"/>
    <w:rsid w:val="004B5528"/>
    <w:rsid w:val="004C46D7"/>
    <w:rsid w:val="004C53E9"/>
    <w:rsid w:val="004C6AB6"/>
    <w:rsid w:val="004C7EB6"/>
    <w:rsid w:val="004D0987"/>
    <w:rsid w:val="004D31C7"/>
    <w:rsid w:val="004D3345"/>
    <w:rsid w:val="004D448D"/>
    <w:rsid w:val="004D4E64"/>
    <w:rsid w:val="004E3D46"/>
    <w:rsid w:val="004E5080"/>
    <w:rsid w:val="004E6829"/>
    <w:rsid w:val="004F275B"/>
    <w:rsid w:val="004F5E97"/>
    <w:rsid w:val="0050265A"/>
    <w:rsid w:val="005031C9"/>
    <w:rsid w:val="0050401C"/>
    <w:rsid w:val="0050487E"/>
    <w:rsid w:val="00505639"/>
    <w:rsid w:val="00507592"/>
    <w:rsid w:val="00507B59"/>
    <w:rsid w:val="00511021"/>
    <w:rsid w:val="00520FA5"/>
    <w:rsid w:val="00522789"/>
    <w:rsid w:val="00536268"/>
    <w:rsid w:val="00536DB9"/>
    <w:rsid w:val="00542C64"/>
    <w:rsid w:val="00543B64"/>
    <w:rsid w:val="005520B7"/>
    <w:rsid w:val="0055357C"/>
    <w:rsid w:val="00557D59"/>
    <w:rsid w:val="00563BAF"/>
    <w:rsid w:val="00564E5F"/>
    <w:rsid w:val="00565388"/>
    <w:rsid w:val="005675F2"/>
    <w:rsid w:val="0056774C"/>
    <w:rsid w:val="005721EC"/>
    <w:rsid w:val="0057461E"/>
    <w:rsid w:val="005763BB"/>
    <w:rsid w:val="00577AD9"/>
    <w:rsid w:val="005829BC"/>
    <w:rsid w:val="005847A0"/>
    <w:rsid w:val="00585F4D"/>
    <w:rsid w:val="00586742"/>
    <w:rsid w:val="00586986"/>
    <w:rsid w:val="00596EC9"/>
    <w:rsid w:val="005A010F"/>
    <w:rsid w:val="005A2204"/>
    <w:rsid w:val="005A26F7"/>
    <w:rsid w:val="005A275E"/>
    <w:rsid w:val="005A345B"/>
    <w:rsid w:val="005A46F1"/>
    <w:rsid w:val="005B0747"/>
    <w:rsid w:val="005B4586"/>
    <w:rsid w:val="005B6830"/>
    <w:rsid w:val="005B7AD9"/>
    <w:rsid w:val="005C3078"/>
    <w:rsid w:val="005C3999"/>
    <w:rsid w:val="005C3D53"/>
    <w:rsid w:val="005C6448"/>
    <w:rsid w:val="005D0C54"/>
    <w:rsid w:val="005D2659"/>
    <w:rsid w:val="005D5A40"/>
    <w:rsid w:val="005D7C71"/>
    <w:rsid w:val="005E17FB"/>
    <w:rsid w:val="005E30A5"/>
    <w:rsid w:val="005F3A3D"/>
    <w:rsid w:val="005F3CD8"/>
    <w:rsid w:val="005F5F62"/>
    <w:rsid w:val="00602434"/>
    <w:rsid w:val="00607A2F"/>
    <w:rsid w:val="00611954"/>
    <w:rsid w:val="006122CE"/>
    <w:rsid w:val="00612404"/>
    <w:rsid w:val="0061269A"/>
    <w:rsid w:val="006127C5"/>
    <w:rsid w:val="00614A05"/>
    <w:rsid w:val="006200D9"/>
    <w:rsid w:val="00620839"/>
    <w:rsid w:val="00621DF9"/>
    <w:rsid w:val="00624B0D"/>
    <w:rsid w:val="006261CA"/>
    <w:rsid w:val="0063056D"/>
    <w:rsid w:val="00633506"/>
    <w:rsid w:val="0063730A"/>
    <w:rsid w:val="00637DED"/>
    <w:rsid w:val="00646A25"/>
    <w:rsid w:val="00647A58"/>
    <w:rsid w:val="0065001F"/>
    <w:rsid w:val="006520EB"/>
    <w:rsid w:val="00654297"/>
    <w:rsid w:val="006579F6"/>
    <w:rsid w:val="00661443"/>
    <w:rsid w:val="00661CF0"/>
    <w:rsid w:val="006647CB"/>
    <w:rsid w:val="00665848"/>
    <w:rsid w:val="00665E01"/>
    <w:rsid w:val="006705CA"/>
    <w:rsid w:val="00674D2F"/>
    <w:rsid w:val="00675BE7"/>
    <w:rsid w:val="006808B4"/>
    <w:rsid w:val="006837CA"/>
    <w:rsid w:val="00683AEC"/>
    <w:rsid w:val="006843D5"/>
    <w:rsid w:val="0069414A"/>
    <w:rsid w:val="00694D87"/>
    <w:rsid w:val="006953C5"/>
    <w:rsid w:val="006A18B9"/>
    <w:rsid w:val="006A5F48"/>
    <w:rsid w:val="006B00D0"/>
    <w:rsid w:val="006B0D28"/>
    <w:rsid w:val="006B0D2A"/>
    <w:rsid w:val="006B2681"/>
    <w:rsid w:val="006B2983"/>
    <w:rsid w:val="006B337E"/>
    <w:rsid w:val="006B4FCB"/>
    <w:rsid w:val="006C26F9"/>
    <w:rsid w:val="006C3DB0"/>
    <w:rsid w:val="006C4778"/>
    <w:rsid w:val="006C6AE3"/>
    <w:rsid w:val="006D1951"/>
    <w:rsid w:val="006D2684"/>
    <w:rsid w:val="006D28DA"/>
    <w:rsid w:val="006D4C8A"/>
    <w:rsid w:val="006D5C16"/>
    <w:rsid w:val="006D73AC"/>
    <w:rsid w:val="006E05A0"/>
    <w:rsid w:val="006E3FB8"/>
    <w:rsid w:val="006E5994"/>
    <w:rsid w:val="006E6FDB"/>
    <w:rsid w:val="006E790E"/>
    <w:rsid w:val="006F0DF3"/>
    <w:rsid w:val="006F57EA"/>
    <w:rsid w:val="0070249B"/>
    <w:rsid w:val="00702658"/>
    <w:rsid w:val="00703C0E"/>
    <w:rsid w:val="00704463"/>
    <w:rsid w:val="00704846"/>
    <w:rsid w:val="00707496"/>
    <w:rsid w:val="0071026D"/>
    <w:rsid w:val="00723A87"/>
    <w:rsid w:val="0072759E"/>
    <w:rsid w:val="007307B6"/>
    <w:rsid w:val="0073136F"/>
    <w:rsid w:val="007316D7"/>
    <w:rsid w:val="00732EAD"/>
    <w:rsid w:val="00735242"/>
    <w:rsid w:val="0073541F"/>
    <w:rsid w:val="007356EA"/>
    <w:rsid w:val="00735F0A"/>
    <w:rsid w:val="007378CA"/>
    <w:rsid w:val="00741DC3"/>
    <w:rsid w:val="00741EA5"/>
    <w:rsid w:val="007428E1"/>
    <w:rsid w:val="00743227"/>
    <w:rsid w:val="00747D3E"/>
    <w:rsid w:val="00751249"/>
    <w:rsid w:val="00754A90"/>
    <w:rsid w:val="0075762B"/>
    <w:rsid w:val="00762660"/>
    <w:rsid w:val="0076324D"/>
    <w:rsid w:val="00771EF4"/>
    <w:rsid w:val="00775071"/>
    <w:rsid w:val="00782627"/>
    <w:rsid w:val="0078328E"/>
    <w:rsid w:val="00783DEB"/>
    <w:rsid w:val="007862AA"/>
    <w:rsid w:val="00786380"/>
    <w:rsid w:val="007871DF"/>
    <w:rsid w:val="0079354F"/>
    <w:rsid w:val="00793ADA"/>
    <w:rsid w:val="00795217"/>
    <w:rsid w:val="007A09E0"/>
    <w:rsid w:val="007A117B"/>
    <w:rsid w:val="007A1790"/>
    <w:rsid w:val="007A47C6"/>
    <w:rsid w:val="007A5A21"/>
    <w:rsid w:val="007B0663"/>
    <w:rsid w:val="007B0C00"/>
    <w:rsid w:val="007B2537"/>
    <w:rsid w:val="007B4845"/>
    <w:rsid w:val="007B534C"/>
    <w:rsid w:val="007C08E6"/>
    <w:rsid w:val="007C423D"/>
    <w:rsid w:val="007C668C"/>
    <w:rsid w:val="007D0114"/>
    <w:rsid w:val="007D2517"/>
    <w:rsid w:val="007D2B5E"/>
    <w:rsid w:val="007D5D8F"/>
    <w:rsid w:val="007D6DAC"/>
    <w:rsid w:val="007E1124"/>
    <w:rsid w:val="007E2C1D"/>
    <w:rsid w:val="007E3999"/>
    <w:rsid w:val="007E4E35"/>
    <w:rsid w:val="007E5BBB"/>
    <w:rsid w:val="007E76A9"/>
    <w:rsid w:val="007F08C6"/>
    <w:rsid w:val="00800A50"/>
    <w:rsid w:val="00801AF5"/>
    <w:rsid w:val="00802061"/>
    <w:rsid w:val="00802943"/>
    <w:rsid w:val="00805F1E"/>
    <w:rsid w:val="00807510"/>
    <w:rsid w:val="0081018C"/>
    <w:rsid w:val="00810B4C"/>
    <w:rsid w:val="008111ED"/>
    <w:rsid w:val="008116AC"/>
    <w:rsid w:val="00814DCD"/>
    <w:rsid w:val="00816775"/>
    <w:rsid w:val="008317F0"/>
    <w:rsid w:val="00833F7C"/>
    <w:rsid w:val="00835323"/>
    <w:rsid w:val="00836ED6"/>
    <w:rsid w:val="00837719"/>
    <w:rsid w:val="00837AE4"/>
    <w:rsid w:val="00840018"/>
    <w:rsid w:val="00841711"/>
    <w:rsid w:val="0084235B"/>
    <w:rsid w:val="0084605A"/>
    <w:rsid w:val="00847EAF"/>
    <w:rsid w:val="00853566"/>
    <w:rsid w:val="008667AC"/>
    <w:rsid w:val="00867746"/>
    <w:rsid w:val="0087485D"/>
    <w:rsid w:val="0088019D"/>
    <w:rsid w:val="00881C03"/>
    <w:rsid w:val="008872B3"/>
    <w:rsid w:val="00887D9A"/>
    <w:rsid w:val="008A593D"/>
    <w:rsid w:val="008A7326"/>
    <w:rsid w:val="008B00F1"/>
    <w:rsid w:val="008B4F79"/>
    <w:rsid w:val="008B5F61"/>
    <w:rsid w:val="008B7422"/>
    <w:rsid w:val="008B746A"/>
    <w:rsid w:val="008B7EDA"/>
    <w:rsid w:val="008C335F"/>
    <w:rsid w:val="008C4435"/>
    <w:rsid w:val="008C6C8B"/>
    <w:rsid w:val="008C76D5"/>
    <w:rsid w:val="008D58F9"/>
    <w:rsid w:val="008D5C9C"/>
    <w:rsid w:val="008E1317"/>
    <w:rsid w:val="008E3101"/>
    <w:rsid w:val="008E57E5"/>
    <w:rsid w:val="008F23FB"/>
    <w:rsid w:val="008F2BDE"/>
    <w:rsid w:val="009017F1"/>
    <w:rsid w:val="00902567"/>
    <w:rsid w:val="00903476"/>
    <w:rsid w:val="0090573B"/>
    <w:rsid w:val="00905BAE"/>
    <w:rsid w:val="009074FD"/>
    <w:rsid w:val="009133DD"/>
    <w:rsid w:val="00914E75"/>
    <w:rsid w:val="00920C71"/>
    <w:rsid w:val="00921B03"/>
    <w:rsid w:val="009236CF"/>
    <w:rsid w:val="009238F5"/>
    <w:rsid w:val="009245EB"/>
    <w:rsid w:val="00926CAE"/>
    <w:rsid w:val="00931B0F"/>
    <w:rsid w:val="009346ED"/>
    <w:rsid w:val="00936A6B"/>
    <w:rsid w:val="009371F9"/>
    <w:rsid w:val="00937495"/>
    <w:rsid w:val="00942979"/>
    <w:rsid w:val="0094544D"/>
    <w:rsid w:val="00950597"/>
    <w:rsid w:val="00951DA4"/>
    <w:rsid w:val="009555DD"/>
    <w:rsid w:val="00955F57"/>
    <w:rsid w:val="00957F60"/>
    <w:rsid w:val="00971992"/>
    <w:rsid w:val="00973BBA"/>
    <w:rsid w:val="00982E1B"/>
    <w:rsid w:val="00984C25"/>
    <w:rsid w:val="00984FAD"/>
    <w:rsid w:val="0099183D"/>
    <w:rsid w:val="00992AB8"/>
    <w:rsid w:val="00994A58"/>
    <w:rsid w:val="009953F7"/>
    <w:rsid w:val="00996EE3"/>
    <w:rsid w:val="009A54E5"/>
    <w:rsid w:val="009A696D"/>
    <w:rsid w:val="009A797C"/>
    <w:rsid w:val="009B27DC"/>
    <w:rsid w:val="009C190E"/>
    <w:rsid w:val="009C58AE"/>
    <w:rsid w:val="009D33E3"/>
    <w:rsid w:val="009D378A"/>
    <w:rsid w:val="009D4849"/>
    <w:rsid w:val="009E1693"/>
    <w:rsid w:val="009E513F"/>
    <w:rsid w:val="009E5C1D"/>
    <w:rsid w:val="009F4882"/>
    <w:rsid w:val="009F5DBE"/>
    <w:rsid w:val="009F602E"/>
    <w:rsid w:val="00A007FC"/>
    <w:rsid w:val="00A0213A"/>
    <w:rsid w:val="00A04102"/>
    <w:rsid w:val="00A05B01"/>
    <w:rsid w:val="00A06ACF"/>
    <w:rsid w:val="00A06F1C"/>
    <w:rsid w:val="00A11B6B"/>
    <w:rsid w:val="00A13D4B"/>
    <w:rsid w:val="00A13EB5"/>
    <w:rsid w:val="00A200E7"/>
    <w:rsid w:val="00A2068F"/>
    <w:rsid w:val="00A22C93"/>
    <w:rsid w:val="00A26220"/>
    <w:rsid w:val="00A27B2D"/>
    <w:rsid w:val="00A314F5"/>
    <w:rsid w:val="00A3526A"/>
    <w:rsid w:val="00A377BB"/>
    <w:rsid w:val="00A37BB9"/>
    <w:rsid w:val="00A4606F"/>
    <w:rsid w:val="00A47C35"/>
    <w:rsid w:val="00A51F4C"/>
    <w:rsid w:val="00A53916"/>
    <w:rsid w:val="00A62308"/>
    <w:rsid w:val="00A65690"/>
    <w:rsid w:val="00A678EF"/>
    <w:rsid w:val="00A73E03"/>
    <w:rsid w:val="00A82651"/>
    <w:rsid w:val="00A83D00"/>
    <w:rsid w:val="00A844CA"/>
    <w:rsid w:val="00A905FE"/>
    <w:rsid w:val="00AA221A"/>
    <w:rsid w:val="00AA51F6"/>
    <w:rsid w:val="00AA7382"/>
    <w:rsid w:val="00AB4D9A"/>
    <w:rsid w:val="00AC1ACF"/>
    <w:rsid w:val="00AC26B2"/>
    <w:rsid w:val="00AD29F5"/>
    <w:rsid w:val="00AD5FCB"/>
    <w:rsid w:val="00AE051F"/>
    <w:rsid w:val="00AE1150"/>
    <w:rsid w:val="00AE178D"/>
    <w:rsid w:val="00AE6210"/>
    <w:rsid w:val="00AF0253"/>
    <w:rsid w:val="00AF2C90"/>
    <w:rsid w:val="00AF3F12"/>
    <w:rsid w:val="00AF5185"/>
    <w:rsid w:val="00AF767D"/>
    <w:rsid w:val="00B01562"/>
    <w:rsid w:val="00B043EA"/>
    <w:rsid w:val="00B04D94"/>
    <w:rsid w:val="00B13ADB"/>
    <w:rsid w:val="00B13ECE"/>
    <w:rsid w:val="00B1445D"/>
    <w:rsid w:val="00B17E4C"/>
    <w:rsid w:val="00B23F5B"/>
    <w:rsid w:val="00B31B58"/>
    <w:rsid w:val="00B33A23"/>
    <w:rsid w:val="00B419C0"/>
    <w:rsid w:val="00B43AA0"/>
    <w:rsid w:val="00B44241"/>
    <w:rsid w:val="00B51626"/>
    <w:rsid w:val="00B534D6"/>
    <w:rsid w:val="00B54C18"/>
    <w:rsid w:val="00B55BE6"/>
    <w:rsid w:val="00B622FD"/>
    <w:rsid w:val="00B6250F"/>
    <w:rsid w:val="00B63421"/>
    <w:rsid w:val="00B64BBC"/>
    <w:rsid w:val="00B655E3"/>
    <w:rsid w:val="00B72679"/>
    <w:rsid w:val="00B76A6D"/>
    <w:rsid w:val="00B774B3"/>
    <w:rsid w:val="00B827F0"/>
    <w:rsid w:val="00B90A76"/>
    <w:rsid w:val="00B91730"/>
    <w:rsid w:val="00B91DA5"/>
    <w:rsid w:val="00BA0E1D"/>
    <w:rsid w:val="00BA6537"/>
    <w:rsid w:val="00BA661E"/>
    <w:rsid w:val="00BA783E"/>
    <w:rsid w:val="00BA7BA2"/>
    <w:rsid w:val="00BB33B7"/>
    <w:rsid w:val="00BC1090"/>
    <w:rsid w:val="00BC29A6"/>
    <w:rsid w:val="00BC3092"/>
    <w:rsid w:val="00BC6700"/>
    <w:rsid w:val="00BC7257"/>
    <w:rsid w:val="00BD09E1"/>
    <w:rsid w:val="00BE0CD2"/>
    <w:rsid w:val="00BE2237"/>
    <w:rsid w:val="00BE250E"/>
    <w:rsid w:val="00BE6AF3"/>
    <w:rsid w:val="00BE6CDD"/>
    <w:rsid w:val="00BF47E6"/>
    <w:rsid w:val="00BF4C5C"/>
    <w:rsid w:val="00BF581B"/>
    <w:rsid w:val="00C0456A"/>
    <w:rsid w:val="00C12C0E"/>
    <w:rsid w:val="00C150F1"/>
    <w:rsid w:val="00C20F35"/>
    <w:rsid w:val="00C2138E"/>
    <w:rsid w:val="00C23452"/>
    <w:rsid w:val="00C25C77"/>
    <w:rsid w:val="00C268CE"/>
    <w:rsid w:val="00C3258A"/>
    <w:rsid w:val="00C37135"/>
    <w:rsid w:val="00C40D95"/>
    <w:rsid w:val="00C40D99"/>
    <w:rsid w:val="00C41DE0"/>
    <w:rsid w:val="00C43866"/>
    <w:rsid w:val="00C50C95"/>
    <w:rsid w:val="00C57D94"/>
    <w:rsid w:val="00C6022E"/>
    <w:rsid w:val="00C60455"/>
    <w:rsid w:val="00C6236E"/>
    <w:rsid w:val="00C64420"/>
    <w:rsid w:val="00C679AE"/>
    <w:rsid w:val="00C70A9A"/>
    <w:rsid w:val="00C72A8F"/>
    <w:rsid w:val="00C75A5E"/>
    <w:rsid w:val="00C76784"/>
    <w:rsid w:val="00C826A3"/>
    <w:rsid w:val="00C82CD9"/>
    <w:rsid w:val="00C854D0"/>
    <w:rsid w:val="00C85576"/>
    <w:rsid w:val="00C87171"/>
    <w:rsid w:val="00C87A27"/>
    <w:rsid w:val="00C87D2C"/>
    <w:rsid w:val="00CA15F5"/>
    <w:rsid w:val="00CA1784"/>
    <w:rsid w:val="00CA17EF"/>
    <w:rsid w:val="00CA1EEA"/>
    <w:rsid w:val="00CA3AF9"/>
    <w:rsid w:val="00CA4C23"/>
    <w:rsid w:val="00CA7254"/>
    <w:rsid w:val="00CB6324"/>
    <w:rsid w:val="00CC2B44"/>
    <w:rsid w:val="00CC404D"/>
    <w:rsid w:val="00CC73FA"/>
    <w:rsid w:val="00CC7904"/>
    <w:rsid w:val="00CD172E"/>
    <w:rsid w:val="00CD2E66"/>
    <w:rsid w:val="00CD4587"/>
    <w:rsid w:val="00CE11D3"/>
    <w:rsid w:val="00CE2254"/>
    <w:rsid w:val="00CE5E86"/>
    <w:rsid w:val="00CF0196"/>
    <w:rsid w:val="00CF0A84"/>
    <w:rsid w:val="00CF26E3"/>
    <w:rsid w:val="00CF4E8D"/>
    <w:rsid w:val="00D02921"/>
    <w:rsid w:val="00D079A4"/>
    <w:rsid w:val="00D153A7"/>
    <w:rsid w:val="00D21516"/>
    <w:rsid w:val="00D245C0"/>
    <w:rsid w:val="00D2555D"/>
    <w:rsid w:val="00D264E0"/>
    <w:rsid w:val="00D265F4"/>
    <w:rsid w:val="00D30E52"/>
    <w:rsid w:val="00D31E8B"/>
    <w:rsid w:val="00D323A8"/>
    <w:rsid w:val="00D36921"/>
    <w:rsid w:val="00D50808"/>
    <w:rsid w:val="00D52483"/>
    <w:rsid w:val="00D57CE0"/>
    <w:rsid w:val="00D62D66"/>
    <w:rsid w:val="00D63B47"/>
    <w:rsid w:val="00D652C4"/>
    <w:rsid w:val="00D7436A"/>
    <w:rsid w:val="00D7585C"/>
    <w:rsid w:val="00D774C5"/>
    <w:rsid w:val="00D81C71"/>
    <w:rsid w:val="00D8445C"/>
    <w:rsid w:val="00D84EC5"/>
    <w:rsid w:val="00D8741B"/>
    <w:rsid w:val="00D93FCC"/>
    <w:rsid w:val="00DA2E8D"/>
    <w:rsid w:val="00DA6786"/>
    <w:rsid w:val="00DA6BB9"/>
    <w:rsid w:val="00DB07A7"/>
    <w:rsid w:val="00DB09A5"/>
    <w:rsid w:val="00DB6A53"/>
    <w:rsid w:val="00DC0184"/>
    <w:rsid w:val="00DC3333"/>
    <w:rsid w:val="00DC766B"/>
    <w:rsid w:val="00DD26C5"/>
    <w:rsid w:val="00DE2B8C"/>
    <w:rsid w:val="00DF0B4A"/>
    <w:rsid w:val="00DF22CE"/>
    <w:rsid w:val="00DF2D91"/>
    <w:rsid w:val="00DF32F7"/>
    <w:rsid w:val="00DF4F33"/>
    <w:rsid w:val="00E01B4C"/>
    <w:rsid w:val="00E032BA"/>
    <w:rsid w:val="00E05C99"/>
    <w:rsid w:val="00E0727A"/>
    <w:rsid w:val="00E072B0"/>
    <w:rsid w:val="00E122D7"/>
    <w:rsid w:val="00E1318B"/>
    <w:rsid w:val="00E154EF"/>
    <w:rsid w:val="00E16AE4"/>
    <w:rsid w:val="00E1799A"/>
    <w:rsid w:val="00E17F35"/>
    <w:rsid w:val="00E208BA"/>
    <w:rsid w:val="00E20CA9"/>
    <w:rsid w:val="00E22059"/>
    <w:rsid w:val="00E2498C"/>
    <w:rsid w:val="00E257E7"/>
    <w:rsid w:val="00E27563"/>
    <w:rsid w:val="00E31597"/>
    <w:rsid w:val="00E3367C"/>
    <w:rsid w:val="00E34FE9"/>
    <w:rsid w:val="00E43B03"/>
    <w:rsid w:val="00E455DD"/>
    <w:rsid w:val="00E542AE"/>
    <w:rsid w:val="00E566D9"/>
    <w:rsid w:val="00E6128B"/>
    <w:rsid w:val="00E62F26"/>
    <w:rsid w:val="00E669AF"/>
    <w:rsid w:val="00E679B2"/>
    <w:rsid w:val="00E67E90"/>
    <w:rsid w:val="00E70DA2"/>
    <w:rsid w:val="00E71E93"/>
    <w:rsid w:val="00E8085B"/>
    <w:rsid w:val="00E829C2"/>
    <w:rsid w:val="00E82ED2"/>
    <w:rsid w:val="00E859A8"/>
    <w:rsid w:val="00E85BB1"/>
    <w:rsid w:val="00E9316F"/>
    <w:rsid w:val="00E95A18"/>
    <w:rsid w:val="00E969A4"/>
    <w:rsid w:val="00E97844"/>
    <w:rsid w:val="00EA22E5"/>
    <w:rsid w:val="00EA2DF4"/>
    <w:rsid w:val="00EA7FE4"/>
    <w:rsid w:val="00EB0719"/>
    <w:rsid w:val="00EB0999"/>
    <w:rsid w:val="00EB165C"/>
    <w:rsid w:val="00EC0E4B"/>
    <w:rsid w:val="00EC19F1"/>
    <w:rsid w:val="00EC7D65"/>
    <w:rsid w:val="00ED1B57"/>
    <w:rsid w:val="00ED2CD8"/>
    <w:rsid w:val="00ED3912"/>
    <w:rsid w:val="00EE3077"/>
    <w:rsid w:val="00EF1082"/>
    <w:rsid w:val="00EF37DC"/>
    <w:rsid w:val="00EF3F73"/>
    <w:rsid w:val="00F0036E"/>
    <w:rsid w:val="00F00E05"/>
    <w:rsid w:val="00F0186D"/>
    <w:rsid w:val="00F01D06"/>
    <w:rsid w:val="00F020F2"/>
    <w:rsid w:val="00F04447"/>
    <w:rsid w:val="00F05C3D"/>
    <w:rsid w:val="00F071BB"/>
    <w:rsid w:val="00F07402"/>
    <w:rsid w:val="00F11619"/>
    <w:rsid w:val="00F11E2F"/>
    <w:rsid w:val="00F13000"/>
    <w:rsid w:val="00F163F5"/>
    <w:rsid w:val="00F1674F"/>
    <w:rsid w:val="00F25576"/>
    <w:rsid w:val="00F26B10"/>
    <w:rsid w:val="00F310B3"/>
    <w:rsid w:val="00F32E63"/>
    <w:rsid w:val="00F35FF2"/>
    <w:rsid w:val="00F377E8"/>
    <w:rsid w:val="00F5331F"/>
    <w:rsid w:val="00F630CD"/>
    <w:rsid w:val="00F63EAA"/>
    <w:rsid w:val="00F65439"/>
    <w:rsid w:val="00F664B3"/>
    <w:rsid w:val="00F72126"/>
    <w:rsid w:val="00F73AD9"/>
    <w:rsid w:val="00F76A64"/>
    <w:rsid w:val="00F810E8"/>
    <w:rsid w:val="00F91207"/>
    <w:rsid w:val="00F9206B"/>
    <w:rsid w:val="00F9244B"/>
    <w:rsid w:val="00F92C01"/>
    <w:rsid w:val="00F945A3"/>
    <w:rsid w:val="00F94E56"/>
    <w:rsid w:val="00FA40B8"/>
    <w:rsid w:val="00FA4391"/>
    <w:rsid w:val="00FA563B"/>
    <w:rsid w:val="00FA6063"/>
    <w:rsid w:val="00FA72F6"/>
    <w:rsid w:val="00FA744F"/>
    <w:rsid w:val="00FA7708"/>
    <w:rsid w:val="00FB12FF"/>
    <w:rsid w:val="00FB16C2"/>
    <w:rsid w:val="00FB2055"/>
    <w:rsid w:val="00FB4309"/>
    <w:rsid w:val="00FC1048"/>
    <w:rsid w:val="00FC32CF"/>
    <w:rsid w:val="00FD11C2"/>
    <w:rsid w:val="00FD4006"/>
    <w:rsid w:val="00FD630A"/>
    <w:rsid w:val="00FE06DD"/>
    <w:rsid w:val="00FE225D"/>
    <w:rsid w:val="00FE5CB0"/>
    <w:rsid w:val="00FE69E2"/>
    <w:rsid w:val="00FF049F"/>
    <w:rsid w:val="00FF1BE5"/>
    <w:rsid w:val="00FF2A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80A19"/>
  <w15:docId w15:val="{8CF295E3-E6DE-4F53-9523-E4BC686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uiPriority w:val="99"/>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uiPriority w:val="99"/>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uiPriority w:val="99"/>
    <w:qFormat/>
    <w:rsid w:val="00B90A76"/>
    <w:pPr>
      <w:keepNext/>
      <w:numPr>
        <w:ilvl w:val="6"/>
        <w:numId w:val="1"/>
      </w:numPr>
      <w:outlineLvl w:val="6"/>
    </w:pPr>
    <w:rPr>
      <w:sz w:val="48"/>
      <w:szCs w:val="20"/>
    </w:rPr>
  </w:style>
  <w:style w:type="paragraph" w:styleId="Heading8">
    <w:name w:val="heading 8"/>
    <w:basedOn w:val="Normal"/>
    <w:next w:val="Normal"/>
    <w:link w:val="Heading8Char"/>
    <w:uiPriority w:val="99"/>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uiPriority w:val="99"/>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9"/>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uiPriority w:val="99"/>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9"/>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uiPriority w:val="99"/>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9"/>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uiPriority w:val="99"/>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uiPriority w:val="99"/>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uiPriority w:val="9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aliases w:val="Body,Standard paragraph"/>
    <w:basedOn w:val="Normal"/>
    <w:link w:val="BodyTextChar"/>
    <w:uiPriority w:val="99"/>
    <w:rsid w:val="00B90A76"/>
    <w:pPr>
      <w:spacing w:after="120" w:line="276" w:lineRule="auto"/>
    </w:pPr>
    <w:rPr>
      <w:szCs w:val="22"/>
    </w:rPr>
  </w:style>
  <w:style w:type="character" w:customStyle="1" w:styleId="BodyTextChar">
    <w:name w:val="Body Text Char"/>
    <w:aliases w:val="Body Char,Standard paragraph Char"/>
    <w:basedOn w:val="DefaultParagraphFont"/>
    <w:link w:val="BodyText"/>
    <w:uiPriority w:val="99"/>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uiPriority w:val="99"/>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paragraph" w:styleId="NormalWeb">
    <w:name w:val="Normal (Web)"/>
    <w:basedOn w:val="Normal"/>
    <w:uiPriority w:val="99"/>
    <w:unhideWhenUsed/>
    <w:rsid w:val="00205F7A"/>
    <w:pPr>
      <w:spacing w:before="100" w:beforeAutospacing="1" w:after="100" w:afterAutospacing="1"/>
    </w:pPr>
    <w:rPr>
      <w:lang w:eastAsia="lt-LT"/>
    </w:rPr>
  </w:style>
  <w:style w:type="paragraph" w:customStyle="1" w:styleId="Point1">
    <w:name w:val="Point 1"/>
    <w:basedOn w:val="Normal"/>
    <w:rsid w:val="00CC404D"/>
    <w:pPr>
      <w:spacing w:before="120" w:after="120"/>
      <w:ind w:left="1418" w:hanging="567"/>
      <w:jc w:val="both"/>
    </w:pPr>
    <w:rPr>
      <w:szCs w:val="20"/>
      <w:lang w:val="en-GB"/>
    </w:rPr>
  </w:style>
  <w:style w:type="paragraph" w:styleId="BodyTextIndent3">
    <w:name w:val="Body Text Indent 3"/>
    <w:basedOn w:val="Normal"/>
    <w:link w:val="BodyTextIndent3Char"/>
    <w:uiPriority w:val="99"/>
    <w:unhideWhenUsed/>
    <w:rsid w:val="006E05A0"/>
    <w:pPr>
      <w:spacing w:after="120"/>
      <w:ind w:left="283"/>
    </w:pPr>
    <w:rPr>
      <w:sz w:val="16"/>
      <w:szCs w:val="16"/>
    </w:rPr>
  </w:style>
  <w:style w:type="character" w:customStyle="1" w:styleId="BodyTextIndent3Char">
    <w:name w:val="Body Text Indent 3 Char"/>
    <w:basedOn w:val="DefaultParagraphFont"/>
    <w:link w:val="BodyTextIndent3"/>
    <w:uiPriority w:val="99"/>
    <w:rsid w:val="006E05A0"/>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rsid w:val="00F163F5"/>
    <w:rPr>
      <w:color w:val="605E5C"/>
      <w:shd w:val="clear" w:color="auto" w:fill="E1DFDD"/>
    </w:rPr>
  </w:style>
  <w:style w:type="character" w:styleId="Emphasis">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Normal"/>
    <w:uiPriority w:val="99"/>
    <w:rsid w:val="00F945A3"/>
    <w:pPr>
      <w:widowControl w:val="0"/>
      <w:autoSpaceDE w:val="0"/>
      <w:autoSpaceDN w:val="0"/>
      <w:adjustRightInd w:val="0"/>
      <w:spacing w:line="274" w:lineRule="exact"/>
    </w:pPr>
    <w:rPr>
      <w:lang w:eastAsia="lt-LT"/>
    </w:rPr>
  </w:style>
  <w:style w:type="table" w:styleId="TableGrid">
    <w:name w:val="Table Grid"/>
    <w:basedOn w:val="TableNormal"/>
    <w:uiPriority w:val="9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CommentText">
    <w:name w:val="annotation text"/>
    <w:basedOn w:val="Normal"/>
    <w:link w:val="CommentTextChar1"/>
    <w:uiPriority w:val="99"/>
    <w:rsid w:val="00F945A3"/>
    <w:pPr>
      <w:spacing w:after="200" w:line="276" w:lineRule="auto"/>
    </w:pPr>
    <w:rPr>
      <w:rFonts w:ascii="Calibri" w:hAnsi="Calibri" w:cs="Calibri"/>
      <w:sz w:val="20"/>
      <w:szCs w:val="20"/>
      <w:lang w:eastAsia="lt-LT"/>
    </w:rPr>
  </w:style>
  <w:style w:type="character" w:customStyle="1" w:styleId="CommentTextChar1">
    <w:name w:val="Comment Text Char1"/>
    <w:basedOn w:val="DefaultParagraphFont"/>
    <w:link w:val="CommentText"/>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DefaultParagraphFont"/>
    <w:uiPriority w:val="99"/>
    <w:rsid w:val="00F945A3"/>
    <w:rPr>
      <w:rFonts w:ascii="Calibri" w:eastAsia="Times New Roman" w:hAnsi="Calibri" w:cs="Calibri"/>
      <w:lang w:val="lt-LT" w:eastAsia="lt-LT"/>
    </w:rPr>
  </w:style>
  <w:style w:type="paragraph" w:styleId="BodyTextIndent2">
    <w:name w:val="Body Text Indent 2"/>
    <w:basedOn w:val="Normal"/>
    <w:link w:val="BodyTextIndent2Char"/>
    <w:uiPriority w:val="99"/>
    <w:rsid w:val="00F945A3"/>
    <w:pPr>
      <w:spacing w:after="120" w:line="480" w:lineRule="auto"/>
      <w:ind w:left="283"/>
    </w:pPr>
  </w:style>
  <w:style w:type="character" w:customStyle="1" w:styleId="BodyTextIndent2Char">
    <w:name w:val="Body Text Indent 2 Char"/>
    <w:basedOn w:val="DefaultParagraphFont"/>
    <w:link w:val="BodyTextIndent2"/>
    <w:uiPriority w:val="99"/>
    <w:rsid w:val="00F945A3"/>
    <w:rPr>
      <w:rFonts w:ascii="Times New Roman" w:eastAsia="Times New Roman" w:hAnsi="Times New Roman" w:cs="Times New Roman"/>
      <w:sz w:val="24"/>
      <w:szCs w:val="24"/>
    </w:rPr>
  </w:style>
  <w:style w:type="paragraph" w:customStyle="1" w:styleId="Default">
    <w:name w:val="Default"/>
    <w:uiPriority w:val="99"/>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Normal"/>
    <w:uiPriority w:val="99"/>
    <w:rsid w:val="00F945A3"/>
    <w:pPr>
      <w:widowControl w:val="0"/>
      <w:autoSpaceDE w:val="0"/>
      <w:autoSpaceDN w:val="0"/>
      <w:adjustRightInd w:val="0"/>
    </w:pPr>
    <w:rPr>
      <w:lang w:eastAsia="lt-LT"/>
    </w:rPr>
  </w:style>
  <w:style w:type="paragraph" w:styleId="BodyText20">
    <w:name w:val="Body Text 2"/>
    <w:basedOn w:val="Normal"/>
    <w:link w:val="BodyText2Char"/>
    <w:uiPriority w:val="99"/>
    <w:rsid w:val="00F945A3"/>
    <w:pPr>
      <w:spacing w:after="120" w:line="480" w:lineRule="auto"/>
    </w:pPr>
    <w:rPr>
      <w:rFonts w:ascii="Calibri" w:eastAsia="Calibri" w:hAnsi="Calibri" w:cs="Calibri"/>
      <w:sz w:val="20"/>
      <w:szCs w:val="20"/>
    </w:rPr>
  </w:style>
  <w:style w:type="character" w:customStyle="1" w:styleId="BodyText2Char">
    <w:name w:val="Body Text 2 Char"/>
    <w:basedOn w:val="DefaultParagraphFont"/>
    <w:link w:val="BodyText20"/>
    <w:uiPriority w:val="99"/>
    <w:rsid w:val="00F945A3"/>
    <w:rPr>
      <w:rFonts w:ascii="Calibri" w:eastAsia="Calibri" w:hAnsi="Calibri" w:cs="Calibri"/>
      <w:sz w:val="20"/>
      <w:szCs w:val="20"/>
    </w:rPr>
  </w:style>
  <w:style w:type="paragraph" w:customStyle="1" w:styleId="Head42">
    <w:name w:val="Head 4.2"/>
    <w:basedOn w:val="Normal"/>
    <w:uiPriority w:val="99"/>
    <w:rsid w:val="00F945A3"/>
    <w:pPr>
      <w:tabs>
        <w:tab w:val="left" w:pos="360"/>
      </w:tabs>
      <w:suppressAutoHyphens/>
      <w:ind w:left="360" w:hanging="360"/>
    </w:pPr>
    <w:rPr>
      <w:b/>
      <w:bCs/>
      <w:lang w:eastAsia="lt-LT"/>
    </w:rPr>
  </w:style>
  <w:style w:type="character" w:styleId="CommentReference">
    <w:name w:val="annotation reference"/>
    <w:basedOn w:val="DefaultParagraphFont"/>
    <w:rsid w:val="00F945A3"/>
    <w:rPr>
      <w:rFonts w:cs="Times New Roman"/>
      <w:sz w:val="18"/>
      <w:szCs w:val="18"/>
    </w:rPr>
  </w:style>
  <w:style w:type="paragraph" w:styleId="CommentSubject">
    <w:name w:val="annotation subject"/>
    <w:basedOn w:val="CommentText"/>
    <w:next w:val="CommentText"/>
    <w:link w:val="CommentSubjectChar"/>
    <w:uiPriority w:val="99"/>
    <w:semiHidden/>
    <w:rsid w:val="00F945A3"/>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F945A3"/>
    <w:rPr>
      <w:rFonts w:ascii="Calibri" w:eastAsia="Calibri" w:hAnsi="Calibri" w:cs="Calibri"/>
      <w:b/>
      <w:bCs/>
      <w:sz w:val="20"/>
      <w:szCs w:val="20"/>
      <w:lang w:val="en-US" w:eastAsia="lt-LT"/>
    </w:rPr>
  </w:style>
  <w:style w:type="paragraph" w:customStyle="1" w:styleId="Style2">
    <w:name w:val="Style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Normal"/>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FollowedHyperlink">
    <w:name w:val="FollowedHyperlink"/>
    <w:basedOn w:val="DefaultParagraphFont"/>
    <w:uiPriority w:val="99"/>
    <w:rsid w:val="00F945A3"/>
    <w:rPr>
      <w:rFonts w:cs="Times New Roman"/>
      <w:color w:val="0000FF"/>
      <w:u w:val="single"/>
    </w:rPr>
  </w:style>
  <w:style w:type="paragraph" w:styleId="Title">
    <w:name w:val="Title"/>
    <w:basedOn w:val="Normal"/>
    <w:link w:val="TitleChar"/>
    <w:uiPriority w:val="99"/>
    <w:qFormat/>
    <w:rsid w:val="00F945A3"/>
    <w:pPr>
      <w:jc w:val="center"/>
    </w:pPr>
    <w:rPr>
      <w:b/>
      <w:szCs w:val="20"/>
    </w:rPr>
  </w:style>
  <w:style w:type="character" w:customStyle="1" w:styleId="TitleChar">
    <w:name w:val="Title Char"/>
    <w:basedOn w:val="DefaultParagraphFont"/>
    <w:link w:val="Title"/>
    <w:uiPriority w:val="99"/>
    <w:rsid w:val="00F945A3"/>
    <w:rPr>
      <w:rFonts w:ascii="Times New Roman" w:eastAsia="Times New Roman" w:hAnsi="Times New Roman" w:cs="Times New Roman"/>
      <w:b/>
      <w:sz w:val="24"/>
      <w:szCs w:val="20"/>
    </w:rPr>
  </w:style>
  <w:style w:type="paragraph" w:styleId="BodyText30">
    <w:name w:val="Body Text 3"/>
    <w:basedOn w:val="Normal"/>
    <w:link w:val="BodyText3Char"/>
    <w:uiPriority w:val="99"/>
    <w:rsid w:val="00F945A3"/>
    <w:pPr>
      <w:jc w:val="both"/>
    </w:pPr>
    <w:rPr>
      <w:szCs w:val="20"/>
      <w:lang w:eastAsia="lt-LT"/>
    </w:rPr>
  </w:style>
  <w:style w:type="character" w:customStyle="1" w:styleId="BodyText3Char">
    <w:name w:val="Body Text 3 Char"/>
    <w:basedOn w:val="DefaultParagraphFont"/>
    <w:link w:val="BodyText30"/>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Normal"/>
    <w:uiPriority w:val="99"/>
    <w:semiHidden/>
    <w:rsid w:val="00F945A3"/>
    <w:rPr>
      <w:rFonts w:ascii="Tahoma" w:hAnsi="Tahoma" w:cs="Tahoma"/>
      <w:sz w:val="16"/>
      <w:szCs w:val="16"/>
      <w:lang w:eastAsia="lt-LT"/>
    </w:rPr>
  </w:style>
  <w:style w:type="paragraph" w:styleId="BlockText">
    <w:name w:val="Block Text"/>
    <w:basedOn w:val="Normal"/>
    <w:uiPriority w:val="99"/>
    <w:rsid w:val="00F945A3"/>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F945A3"/>
    <w:pPr>
      <w:ind w:left="240"/>
    </w:pPr>
    <w:rPr>
      <w:szCs w:val="20"/>
      <w:lang w:eastAsia="lt-LT"/>
    </w:rPr>
  </w:style>
  <w:style w:type="paragraph" w:customStyle="1" w:styleId="Head52">
    <w:name w:val="Head 5.2"/>
    <w:basedOn w:val="Normal"/>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F945A3"/>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uiPriority w:val="99"/>
    <w:rsid w:val="00F945A3"/>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uiPriority w:val="99"/>
    <w:rsid w:val="00F945A3"/>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F945A3"/>
    <w:pPr>
      <w:ind w:left="480"/>
    </w:pPr>
    <w:rPr>
      <w:szCs w:val="20"/>
      <w:lang w:eastAsia="lt-LT"/>
    </w:rPr>
  </w:style>
  <w:style w:type="paragraph" w:styleId="TOC5">
    <w:name w:val="toc 5"/>
    <w:basedOn w:val="Normal"/>
    <w:next w:val="Normal"/>
    <w:autoRedefine/>
    <w:uiPriority w:val="99"/>
    <w:semiHidden/>
    <w:rsid w:val="00F945A3"/>
    <w:pPr>
      <w:ind w:left="960"/>
    </w:pPr>
    <w:rPr>
      <w:szCs w:val="20"/>
      <w:lang w:eastAsia="lt-LT"/>
    </w:rPr>
  </w:style>
  <w:style w:type="paragraph" w:styleId="TOC4">
    <w:name w:val="toc 4"/>
    <w:basedOn w:val="Normal"/>
    <w:next w:val="Normal"/>
    <w:autoRedefine/>
    <w:uiPriority w:val="99"/>
    <w:semiHidden/>
    <w:rsid w:val="00F945A3"/>
    <w:pPr>
      <w:ind w:left="720"/>
    </w:pPr>
    <w:rPr>
      <w:lang w:val="en-US"/>
    </w:rPr>
  </w:style>
  <w:style w:type="paragraph" w:styleId="TOC6">
    <w:name w:val="toc 6"/>
    <w:basedOn w:val="Normal"/>
    <w:next w:val="Normal"/>
    <w:autoRedefine/>
    <w:uiPriority w:val="99"/>
    <w:semiHidden/>
    <w:rsid w:val="00F945A3"/>
    <w:pPr>
      <w:ind w:left="1200"/>
    </w:pPr>
    <w:rPr>
      <w:lang w:val="en-US"/>
    </w:rPr>
  </w:style>
  <w:style w:type="paragraph" w:styleId="TOC7">
    <w:name w:val="toc 7"/>
    <w:basedOn w:val="Normal"/>
    <w:next w:val="Normal"/>
    <w:autoRedefine/>
    <w:uiPriority w:val="99"/>
    <w:semiHidden/>
    <w:rsid w:val="00F945A3"/>
    <w:pPr>
      <w:ind w:left="1440"/>
    </w:pPr>
    <w:rPr>
      <w:lang w:val="en-US"/>
    </w:rPr>
  </w:style>
  <w:style w:type="paragraph" w:styleId="TOC8">
    <w:name w:val="toc 8"/>
    <w:basedOn w:val="Normal"/>
    <w:next w:val="Normal"/>
    <w:autoRedefine/>
    <w:uiPriority w:val="99"/>
    <w:semiHidden/>
    <w:rsid w:val="00F945A3"/>
    <w:pPr>
      <w:ind w:left="1680"/>
    </w:pPr>
    <w:rPr>
      <w:lang w:val="en-US"/>
    </w:rPr>
  </w:style>
  <w:style w:type="paragraph" w:styleId="TOC9">
    <w:name w:val="toc 9"/>
    <w:basedOn w:val="Normal"/>
    <w:next w:val="Normal"/>
    <w:autoRedefine/>
    <w:uiPriority w:val="99"/>
    <w:semiHidden/>
    <w:rsid w:val="00F945A3"/>
    <w:pPr>
      <w:ind w:left="1920"/>
    </w:pPr>
    <w:rPr>
      <w:lang w:val="en-US"/>
    </w:rPr>
  </w:style>
  <w:style w:type="paragraph" w:customStyle="1" w:styleId="normaltableau">
    <w:name w:val="normal_tableau"/>
    <w:basedOn w:val="Normal"/>
    <w:uiPriority w:val="99"/>
    <w:rsid w:val="00F945A3"/>
    <w:pPr>
      <w:spacing w:before="120" w:after="120"/>
      <w:jc w:val="both"/>
    </w:pPr>
    <w:rPr>
      <w:rFonts w:ascii="Optima" w:hAnsi="Optima"/>
      <w:sz w:val="22"/>
      <w:szCs w:val="20"/>
      <w:lang w:val="en-GB"/>
    </w:rPr>
  </w:style>
  <w:style w:type="paragraph" w:styleId="HTMLPreformatted">
    <w:name w:val="HTML Preformatted"/>
    <w:basedOn w:val="Normal"/>
    <w:link w:val="HTMLPreformattedChar"/>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945A3"/>
    <w:rPr>
      <w:rFonts w:ascii="Courier New" w:eastAsia="Times New Roman" w:hAnsi="Courier New" w:cs="Courier New"/>
      <w:sz w:val="20"/>
      <w:szCs w:val="20"/>
      <w:lang w:val="en-US"/>
    </w:rPr>
  </w:style>
  <w:style w:type="paragraph" w:styleId="ListBullet">
    <w:name w:val="List Bullet"/>
    <w:basedOn w:val="Normal"/>
    <w:uiPriority w:val="99"/>
    <w:rsid w:val="00F945A3"/>
    <w:pPr>
      <w:numPr>
        <w:numId w:val="14"/>
      </w:numPr>
      <w:tabs>
        <w:tab w:val="clear" w:pos="0"/>
        <w:tab w:val="num" w:pos="360"/>
      </w:tabs>
    </w:pPr>
    <w:rPr>
      <w:lang w:val="en-GB"/>
    </w:rPr>
  </w:style>
  <w:style w:type="paragraph" w:customStyle="1" w:styleId="Hyperlink1">
    <w:name w:val="Hyperlink1"/>
    <w:basedOn w:val="Normal"/>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List">
    <w:name w:val="List"/>
    <w:basedOn w:val="Normal"/>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Normal"/>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F945A3"/>
    <w:pPr>
      <w:spacing w:before="100" w:beforeAutospacing="1" w:after="100" w:afterAutospacing="1"/>
    </w:pPr>
    <w:rPr>
      <w:lang w:eastAsia="lt-LT"/>
    </w:rPr>
  </w:style>
  <w:style w:type="paragraph" w:customStyle="1" w:styleId="tajtip">
    <w:name w:val="tajtip"/>
    <w:basedOn w:val="Normal"/>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0">
    <w:name w:val="bodytext"/>
    <w:basedOn w:val="Normal"/>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DefaultParagraphFont"/>
    <w:uiPriority w:val="99"/>
    <w:rsid w:val="00F945A3"/>
    <w:rPr>
      <w:rFonts w:ascii="Verdana" w:hAnsi="Verdana" w:cs="Times New Roman"/>
      <w:b/>
      <w:bCs/>
      <w:color w:val="000000"/>
      <w:sz w:val="17"/>
      <w:szCs w:val="17"/>
    </w:rPr>
  </w:style>
  <w:style w:type="paragraph" w:customStyle="1" w:styleId="3">
    <w:name w:val="Стиль3"/>
    <w:basedOn w:val="Normal"/>
    <w:uiPriority w:val="99"/>
    <w:rsid w:val="00F945A3"/>
    <w:pPr>
      <w:jc w:val="center"/>
    </w:pPr>
    <w:rPr>
      <w:szCs w:val="20"/>
      <w:lang w:val="en-GB"/>
    </w:rPr>
  </w:style>
  <w:style w:type="paragraph" w:customStyle="1" w:styleId="yiv556251755msolistparagraph">
    <w:name w:val="yiv556251755msolistparagraph"/>
    <w:basedOn w:val="Normal"/>
    <w:uiPriority w:val="99"/>
    <w:rsid w:val="00F945A3"/>
    <w:pPr>
      <w:spacing w:before="100" w:beforeAutospacing="1" w:after="100" w:afterAutospacing="1"/>
    </w:pPr>
    <w:rPr>
      <w:lang w:eastAsia="lt-LT"/>
    </w:rPr>
  </w:style>
  <w:style w:type="paragraph" w:customStyle="1" w:styleId="yiv4748394573msonormal">
    <w:name w:val="yiv4748394573msonormal"/>
    <w:basedOn w:val="Normal"/>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Normal"/>
    <w:uiPriority w:val="99"/>
    <w:rsid w:val="00F945A3"/>
    <w:pPr>
      <w:keepNext/>
      <w:suppressAutoHyphens/>
      <w:jc w:val="both"/>
    </w:pPr>
    <w:rPr>
      <w:rFonts w:cs="Calibri"/>
      <w:sz w:val="22"/>
      <w:szCs w:val="22"/>
      <w:lang w:eastAsia="ar-SA"/>
    </w:rPr>
  </w:style>
  <w:style w:type="character" w:customStyle="1" w:styleId="NoSpacingChar">
    <w:name w:val="No Spacing Char"/>
    <w:basedOn w:val="DefaultParagraphFont"/>
    <w:link w:val="NoSpacing"/>
    <w:uiPriority w:val="1"/>
    <w:rsid w:val="00E85BB1"/>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E3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3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7168">
      <w:bodyDiv w:val="1"/>
      <w:marLeft w:val="0"/>
      <w:marRight w:val="0"/>
      <w:marTop w:val="0"/>
      <w:marBottom w:val="0"/>
      <w:divBdr>
        <w:top w:val="none" w:sz="0" w:space="0" w:color="auto"/>
        <w:left w:val="none" w:sz="0" w:space="0" w:color="auto"/>
        <w:bottom w:val="none" w:sz="0" w:space="0" w:color="auto"/>
        <w:right w:val="none" w:sz="0" w:space="0" w:color="auto"/>
      </w:divBdr>
    </w:div>
    <w:div w:id="433328112">
      <w:bodyDiv w:val="1"/>
      <w:marLeft w:val="0"/>
      <w:marRight w:val="0"/>
      <w:marTop w:val="0"/>
      <w:marBottom w:val="0"/>
      <w:divBdr>
        <w:top w:val="none" w:sz="0" w:space="0" w:color="auto"/>
        <w:left w:val="none" w:sz="0" w:space="0" w:color="auto"/>
        <w:bottom w:val="none" w:sz="0" w:space="0" w:color="auto"/>
        <w:right w:val="none" w:sz="0" w:space="0" w:color="auto"/>
      </w:divBdr>
    </w:div>
    <w:div w:id="820082503">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028071390">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377780784">
      <w:bodyDiv w:val="1"/>
      <w:marLeft w:val="0"/>
      <w:marRight w:val="0"/>
      <w:marTop w:val="0"/>
      <w:marBottom w:val="0"/>
      <w:divBdr>
        <w:top w:val="none" w:sz="0" w:space="0" w:color="auto"/>
        <w:left w:val="none" w:sz="0" w:space="0" w:color="auto"/>
        <w:bottom w:val="none" w:sz="0" w:space="0" w:color="auto"/>
        <w:right w:val="none" w:sz="0" w:space="0" w:color="auto"/>
      </w:divBdr>
    </w:div>
    <w:div w:id="1381708806">
      <w:bodyDiv w:val="1"/>
      <w:marLeft w:val="0"/>
      <w:marRight w:val="0"/>
      <w:marTop w:val="0"/>
      <w:marBottom w:val="0"/>
      <w:divBdr>
        <w:top w:val="none" w:sz="0" w:space="0" w:color="auto"/>
        <w:left w:val="none" w:sz="0" w:space="0" w:color="auto"/>
        <w:bottom w:val="none" w:sz="0" w:space="0" w:color="auto"/>
        <w:right w:val="none" w:sz="0" w:space="0" w:color="auto"/>
      </w:divBdr>
    </w:div>
    <w:div w:id="1799907045">
      <w:bodyDiv w:val="1"/>
      <w:marLeft w:val="0"/>
      <w:marRight w:val="0"/>
      <w:marTop w:val="0"/>
      <w:marBottom w:val="0"/>
      <w:divBdr>
        <w:top w:val="none" w:sz="0" w:space="0" w:color="auto"/>
        <w:left w:val="none" w:sz="0" w:space="0" w:color="auto"/>
        <w:bottom w:val="none" w:sz="0" w:space="0" w:color="auto"/>
        <w:right w:val="none" w:sz="0" w:space="0" w:color="auto"/>
      </w:divBdr>
    </w:div>
    <w:div w:id="1853838494">
      <w:bodyDiv w:val="1"/>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 w:id="1913730833">
      <w:bodyDiv w:val="1"/>
      <w:marLeft w:val="0"/>
      <w:marRight w:val="0"/>
      <w:marTop w:val="0"/>
      <w:marBottom w:val="0"/>
      <w:divBdr>
        <w:top w:val="none" w:sz="0" w:space="0" w:color="auto"/>
        <w:left w:val="none" w:sz="0" w:space="0" w:color="auto"/>
        <w:bottom w:val="none" w:sz="0" w:space="0" w:color="auto"/>
        <w:right w:val="none" w:sz="0" w:space="0" w:color="auto"/>
      </w:divBdr>
    </w:div>
    <w:div w:id="1919359954">
      <w:bodyDiv w:val="1"/>
      <w:marLeft w:val="0"/>
      <w:marRight w:val="0"/>
      <w:marTop w:val="0"/>
      <w:marBottom w:val="0"/>
      <w:divBdr>
        <w:top w:val="none" w:sz="0" w:space="0" w:color="auto"/>
        <w:left w:val="none" w:sz="0" w:space="0" w:color="auto"/>
        <w:bottom w:val="none" w:sz="0" w:space="0" w:color="auto"/>
        <w:right w:val="none" w:sz="0" w:space="0" w:color="auto"/>
      </w:divBdr>
    </w:div>
    <w:div w:id="20251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mailto:monika.vaitkeviciut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0F4632-F5AC-4240-B36D-D8BD378BC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24</Pages>
  <Words>47010</Words>
  <Characters>26796</Characters>
  <Application>Microsoft Office Word</Application>
  <DocSecurity>0</DocSecurity>
  <Lines>223</Lines>
  <Paragraphs>147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Monika Vaitkevičiūtė</cp:lastModifiedBy>
  <cp:revision>17</cp:revision>
  <cp:lastPrinted>2018-06-26T10:45:00Z</cp:lastPrinted>
  <dcterms:created xsi:type="dcterms:W3CDTF">2025-02-05T07:27:00Z</dcterms:created>
  <dcterms:modified xsi:type="dcterms:W3CDTF">2025-11-13T08:01:00Z</dcterms:modified>
</cp:coreProperties>
</file>