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5192F0D1"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sąlygų </w:t>
      </w:r>
      <w:r w:rsidR="00991F60" w:rsidRPr="00E8170A">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705890B5" w14:textId="505456F2" w:rsidR="00B26955" w:rsidRDefault="00000B62" w:rsidP="005504BE">
      <w:pPr>
        <w:ind w:firstLine="567"/>
        <w:jc w:val="center"/>
        <w:rPr>
          <w:rFonts w:ascii="Trebuchet MS" w:hAnsi="Trebuchet MS"/>
          <w:b/>
          <w:bCs/>
          <w:caps/>
          <w:sz w:val="22"/>
          <w:szCs w:val="22"/>
          <w:lang w:eastAsia="en-GB"/>
        </w:rPr>
      </w:pPr>
      <w:bookmarkStart w:id="0" w:name="_Hlk182485991"/>
      <w:r w:rsidRPr="00000B62">
        <w:rPr>
          <w:rFonts w:ascii="Trebuchet MS" w:hAnsi="Trebuchet MS"/>
          <w:b/>
          <w:bCs/>
          <w:caps/>
          <w:sz w:val="22"/>
          <w:szCs w:val="22"/>
          <w:lang w:val="en-GB" w:eastAsia="en-GB"/>
        </w:rPr>
        <w:t>DUOMENŲ CENTRŲ KOMPIUTERIŲ TINKLO TELKINIO (RESURSŲ) PLĖTROS</w:t>
      </w:r>
      <w:r w:rsidR="00B26955" w:rsidRPr="00B26955">
        <w:rPr>
          <w:rFonts w:ascii="Trebuchet MS" w:hAnsi="Trebuchet MS"/>
          <w:b/>
          <w:bCs/>
          <w:caps/>
          <w:sz w:val="22"/>
          <w:szCs w:val="22"/>
          <w:lang w:eastAsia="en-GB"/>
        </w:rPr>
        <w:t xml:space="preserve"> </w:t>
      </w:r>
    </w:p>
    <w:p w14:paraId="25DD3B92" w14:textId="1908595A" w:rsidR="006200F1" w:rsidRPr="008659CA" w:rsidRDefault="00DC6B49" w:rsidP="00B26955">
      <w:pPr>
        <w:ind w:firstLine="567"/>
        <w:jc w:val="center"/>
        <w:rPr>
          <w:rFonts w:ascii="Trebuchet MS" w:hAnsi="Trebuchet MS"/>
          <w:b/>
          <w:bCs/>
          <w:caps/>
          <w:sz w:val="22"/>
          <w:szCs w:val="22"/>
          <w:lang w:eastAsia="en-GB"/>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38055E2"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 SUBJEKTUS, SUBTIEKĖJUS IR KVAZISUBTIEKĖJUS</w:t>
      </w:r>
    </w:p>
    <w:p w14:paraId="713ACBF7" w14:textId="76125FA4"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477EA6">
        <w:rPr>
          <w:rFonts w:cstheme="minorHAnsi"/>
          <w:b/>
          <w:u w:val="single"/>
        </w:rPr>
        <w:t>T</w:t>
      </w:r>
      <w:r w:rsidRPr="00580E5F">
        <w:rPr>
          <w:rFonts w:cstheme="minorHAnsi"/>
          <w:b/>
          <w:u w:val="single"/>
        </w:rPr>
        <w: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2D8C9283"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477EA6">
        <w:rPr>
          <w:rFonts w:cstheme="minorHAnsi"/>
          <w:b/>
          <w:bCs/>
          <w:u w:val="single"/>
        </w:rPr>
        <w:t>T</w:t>
      </w:r>
      <w:r w:rsidRPr="00580E5F">
        <w:rPr>
          <w:rFonts w:cstheme="minorHAnsi"/>
          <w:b/>
          <w:bCs/>
          <w:u w:val="single"/>
        </w:rPr>
        <w:t>iekėjas 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3D18EF64"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477EA6">
        <w:rPr>
          <w:rFonts w:cstheme="minorHAnsi"/>
          <w:b/>
          <w:u w:val="single"/>
        </w:rPr>
        <w:t>T</w:t>
      </w:r>
      <w:r w:rsidRPr="00580E5F">
        <w:rPr>
          <w:rFonts w:cstheme="minorHAnsi"/>
          <w:b/>
          <w:u w:val="single"/>
        </w:rPr>
        <w: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lastRenderedPageBreak/>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43F29196"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w:t>
      </w:r>
      <w:r w:rsidR="00E26523">
        <w:t>rekės</w:t>
      </w:r>
      <w:r w:rsidRPr="008659CA">
        <w:t xml:space="preserve"> atitinka Aplinkos apsaugos kriterijų taikymo, vykdant žaliuosius pirkimus, tvarkos aprašo, patvirtinto Lietuvos Respublikos aplinkos ministro 2011 m. birželio 28 d. įsakymu Nr. D1-508,</w:t>
      </w:r>
      <w:r w:rsidRPr="008659CA">
        <w:rPr>
          <w:b/>
          <w:bCs/>
        </w:rPr>
        <w:t xml:space="preserve"> 4.4.4.1.</w:t>
      </w:r>
      <w:r w:rsidRPr="008659CA">
        <w:t xml:space="preserve"> papunk</w:t>
      </w:r>
      <w:r w:rsidR="0082594A">
        <w:t>tyje</w:t>
      </w:r>
      <w:r w:rsidRPr="008659CA">
        <w:t xml:space="preserve"> nurody</w:t>
      </w:r>
      <w:bookmarkStart w:id="2" w:name="_GoBack"/>
      <w:bookmarkEnd w:id="2"/>
      <w:r w:rsidRPr="008659CA">
        <w:t xml:space="preserve">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6ACCAE2D" w:rsidR="007238E0" w:rsidRPr="00BD7C5A" w:rsidRDefault="007238E0" w:rsidP="0021040C">
      <w:pPr>
        <w:pStyle w:val="Pagrindiniotekstotrauka2"/>
        <w:ind w:firstLine="567"/>
        <w:jc w:val="both"/>
        <w:rPr>
          <w:rFonts w:ascii="Trebuchet MS" w:hAnsi="Trebuchet MS"/>
          <w:b w:val="0"/>
          <w:sz w:val="22"/>
          <w:szCs w:val="22"/>
        </w:rPr>
      </w:pPr>
      <w:bookmarkStart w:id="3"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E26523">
        <w:rPr>
          <w:rFonts w:ascii="Trebuchet MS" w:hAnsi="Trebuchet MS"/>
          <w:b w:val="0"/>
          <w:sz w:val="22"/>
          <w:szCs w:val="22"/>
        </w:rPr>
        <w:t>prekių</w:t>
      </w:r>
      <w:r w:rsidR="00E8170A" w:rsidRPr="00E8170A">
        <w:rPr>
          <w:rFonts w:ascii="Trebuchet MS" w:hAnsi="Trebuchet MS"/>
          <w:b w:val="0"/>
          <w:sz w:val="22"/>
          <w:szCs w:val="22"/>
        </w:rPr>
        <w:t xml:space="preserve"> ti</w:t>
      </w:r>
      <w:r w:rsidR="00E26523">
        <w:rPr>
          <w:rFonts w:ascii="Trebuchet MS" w:hAnsi="Trebuchet MS"/>
          <w:b w:val="0"/>
          <w:sz w:val="22"/>
          <w:szCs w:val="22"/>
        </w:rPr>
        <w:t>e</w:t>
      </w:r>
      <w:r w:rsidR="00E8170A" w:rsidRPr="00E8170A">
        <w:rPr>
          <w:rFonts w:ascii="Trebuchet MS" w:hAnsi="Trebuchet MS"/>
          <w:b w:val="0"/>
          <w:sz w:val="22"/>
          <w:szCs w:val="22"/>
        </w:rPr>
        <w:t>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4" w:name="_Hlk204156157"/>
      <w:r w:rsidR="008659CA" w:rsidRPr="00E8170A">
        <w:rPr>
          <w:rFonts w:ascii="Trebuchet MS" w:hAnsi="Trebuchet MS"/>
          <w:b w:val="0"/>
          <w:sz w:val="22"/>
          <w:szCs w:val="22"/>
        </w:rPr>
        <w:t>Pirkimo</w:t>
      </w:r>
      <w:bookmarkEnd w:id="4"/>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546E65CB"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80"/>
        <w:gridCol w:w="992"/>
        <w:gridCol w:w="1418"/>
        <w:gridCol w:w="1125"/>
        <w:gridCol w:w="1688"/>
      </w:tblGrid>
      <w:tr w:rsidR="006B3629" w:rsidRPr="00473447" w14:paraId="1F5C16F1" w14:textId="1C1D8122" w:rsidTr="001D600C">
        <w:trPr>
          <w:jc w:val="center"/>
        </w:trPr>
        <w:tc>
          <w:tcPr>
            <w:tcW w:w="98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DF716A6" w14:textId="77777777" w:rsidR="006B3629" w:rsidRPr="00473447" w:rsidRDefault="006B3629" w:rsidP="00E13457">
            <w:pPr>
              <w:tabs>
                <w:tab w:val="num" w:pos="-41"/>
                <w:tab w:val="left" w:pos="1418"/>
              </w:tabs>
              <w:ind w:left="-41"/>
              <w:jc w:val="center"/>
              <w:rPr>
                <w:rFonts w:ascii="Trebuchet MS" w:hAnsi="Trebuchet MS"/>
                <w:sz w:val="22"/>
              </w:rPr>
            </w:pPr>
            <w:r>
              <w:rPr>
                <w:rFonts w:ascii="Trebuchet MS" w:hAnsi="Trebuchet MS"/>
                <w:sz w:val="22"/>
              </w:rPr>
              <w:t>E</w:t>
            </w:r>
            <w:r w:rsidRPr="00473447">
              <w:rPr>
                <w:rFonts w:ascii="Trebuchet MS" w:hAnsi="Trebuchet MS"/>
                <w:sz w:val="22"/>
              </w:rPr>
              <w:t>il. Nr.</w:t>
            </w:r>
          </w:p>
        </w:tc>
        <w:tc>
          <w:tcPr>
            <w:tcW w:w="3980" w:type="dxa"/>
            <w:tcBorders>
              <w:top w:val="single" w:sz="4" w:space="0" w:color="auto"/>
              <w:left w:val="single" w:sz="4" w:space="0" w:color="auto"/>
              <w:bottom w:val="single" w:sz="4" w:space="0" w:color="auto"/>
              <w:right w:val="single" w:sz="4" w:space="0" w:color="auto"/>
            </w:tcBorders>
            <w:shd w:val="clear" w:color="auto" w:fill="E7E6E6"/>
            <w:vAlign w:val="center"/>
          </w:tcPr>
          <w:p w14:paraId="5B2C92AE" w14:textId="761771A5" w:rsidR="006B3629" w:rsidRPr="00E26523" w:rsidRDefault="006B3629" w:rsidP="00E13457">
            <w:pPr>
              <w:tabs>
                <w:tab w:val="left" w:pos="1418"/>
              </w:tabs>
              <w:jc w:val="center"/>
              <w:rPr>
                <w:rFonts w:ascii="Trebuchet MS" w:hAnsi="Trebuchet MS"/>
                <w:sz w:val="22"/>
              </w:rPr>
            </w:pPr>
            <w:r w:rsidRPr="00E26523">
              <w:rPr>
                <w:rFonts w:ascii="Trebuchet MS" w:hAnsi="Trebuchet MS"/>
                <w:sz w:val="22"/>
              </w:rPr>
              <w:t>Pavadinimas</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803F5C6" w14:textId="46689D74" w:rsidR="006B3629" w:rsidRPr="00473447" w:rsidRDefault="006B3629" w:rsidP="00E13457">
            <w:pPr>
              <w:tabs>
                <w:tab w:val="left" w:pos="1418"/>
                <w:tab w:val="num" w:pos="1944"/>
              </w:tabs>
              <w:jc w:val="center"/>
              <w:rPr>
                <w:rFonts w:ascii="Trebuchet MS" w:hAnsi="Trebuchet MS"/>
                <w:sz w:val="22"/>
              </w:rPr>
            </w:pPr>
            <w:r>
              <w:rPr>
                <w:rFonts w:ascii="Trebuchet MS" w:hAnsi="Trebuchet MS"/>
                <w:sz w:val="22"/>
              </w:rPr>
              <w:t>Kiekis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tcPr>
          <w:p w14:paraId="2D81237E" w14:textId="02E71822" w:rsidR="006B3629" w:rsidRPr="00473447" w:rsidRDefault="006B3629" w:rsidP="00E13457">
            <w:pPr>
              <w:tabs>
                <w:tab w:val="left" w:pos="1418"/>
                <w:tab w:val="num" w:pos="1944"/>
              </w:tabs>
              <w:jc w:val="center"/>
              <w:rPr>
                <w:rFonts w:ascii="Trebuchet MS" w:hAnsi="Trebuchet MS"/>
                <w:sz w:val="22"/>
              </w:rPr>
            </w:pPr>
            <w:r>
              <w:rPr>
                <w:rFonts w:ascii="Trebuchet MS" w:hAnsi="Trebuchet MS"/>
                <w:sz w:val="22"/>
              </w:rPr>
              <w:t>Vieneto k</w:t>
            </w:r>
            <w:r w:rsidRPr="00E26523">
              <w:rPr>
                <w:rFonts w:ascii="Trebuchet MS" w:hAnsi="Trebuchet MS"/>
                <w:sz w:val="22"/>
              </w:rPr>
              <w:t>aina Eur be PVM</w:t>
            </w:r>
          </w:p>
        </w:tc>
        <w:tc>
          <w:tcPr>
            <w:tcW w:w="112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AF8A198" w14:textId="3CA78D5E" w:rsidR="006B3629" w:rsidRPr="00473447" w:rsidRDefault="006B3629" w:rsidP="00E13457">
            <w:pPr>
              <w:tabs>
                <w:tab w:val="left" w:pos="1418"/>
                <w:tab w:val="num" w:pos="1944"/>
              </w:tabs>
              <w:jc w:val="center"/>
              <w:rPr>
                <w:rFonts w:ascii="Trebuchet MS" w:hAnsi="Trebuchet MS"/>
                <w:sz w:val="22"/>
              </w:rPr>
            </w:pPr>
            <w:r>
              <w:rPr>
                <w:rFonts w:ascii="Trebuchet MS" w:hAnsi="Trebuchet MS"/>
                <w:sz w:val="22"/>
              </w:rPr>
              <w:t>Vieneto kaina</w:t>
            </w:r>
            <w:r w:rsidRPr="00473447">
              <w:rPr>
                <w:rFonts w:ascii="Trebuchet MS" w:hAnsi="Trebuchet MS"/>
                <w:sz w:val="22"/>
              </w:rPr>
              <w:t xml:space="preserve"> Eur su PVM</w:t>
            </w:r>
          </w:p>
        </w:tc>
        <w:tc>
          <w:tcPr>
            <w:tcW w:w="1688" w:type="dxa"/>
            <w:tcBorders>
              <w:top w:val="single" w:sz="4" w:space="0" w:color="auto"/>
              <w:left w:val="single" w:sz="4" w:space="0" w:color="auto"/>
              <w:bottom w:val="single" w:sz="4" w:space="0" w:color="auto"/>
              <w:right w:val="single" w:sz="4" w:space="0" w:color="auto"/>
            </w:tcBorders>
            <w:shd w:val="clear" w:color="auto" w:fill="E7E6E6"/>
            <w:vAlign w:val="center"/>
          </w:tcPr>
          <w:p w14:paraId="32EFAB60" w14:textId="4CF96D18" w:rsidR="006B3629" w:rsidRPr="00473447" w:rsidRDefault="006B3629" w:rsidP="00E13457">
            <w:pPr>
              <w:tabs>
                <w:tab w:val="left" w:pos="1418"/>
                <w:tab w:val="num" w:pos="1944"/>
              </w:tabs>
              <w:jc w:val="center"/>
              <w:rPr>
                <w:rFonts w:ascii="Trebuchet MS" w:hAnsi="Trebuchet MS"/>
                <w:sz w:val="22"/>
              </w:rPr>
            </w:pPr>
            <w:r>
              <w:rPr>
                <w:rFonts w:ascii="Trebuchet MS" w:hAnsi="Trebuchet MS"/>
                <w:sz w:val="22"/>
              </w:rPr>
              <w:t>Suma Eur su PVM</w:t>
            </w:r>
          </w:p>
        </w:tc>
      </w:tr>
      <w:tr w:rsidR="006B3629" w:rsidRPr="00473447" w14:paraId="6F6CCF91" w14:textId="36E3EB18" w:rsidTr="001D600C">
        <w:trPr>
          <w:jc w:val="center"/>
        </w:trPr>
        <w:tc>
          <w:tcPr>
            <w:tcW w:w="988" w:type="dxa"/>
            <w:tcBorders>
              <w:top w:val="single" w:sz="4" w:space="0" w:color="auto"/>
              <w:left w:val="single" w:sz="4" w:space="0" w:color="auto"/>
              <w:bottom w:val="single" w:sz="4" w:space="0" w:color="auto"/>
              <w:right w:val="single" w:sz="4" w:space="0" w:color="auto"/>
            </w:tcBorders>
            <w:shd w:val="clear" w:color="auto" w:fill="E7E6E6"/>
            <w:vAlign w:val="center"/>
          </w:tcPr>
          <w:p w14:paraId="2564CC89" w14:textId="3C63D0A8" w:rsidR="006B3629" w:rsidRDefault="006B3629" w:rsidP="00E13457">
            <w:pPr>
              <w:tabs>
                <w:tab w:val="num" w:pos="-41"/>
                <w:tab w:val="left" w:pos="1418"/>
              </w:tabs>
              <w:ind w:left="-41"/>
              <w:jc w:val="center"/>
              <w:rPr>
                <w:rFonts w:ascii="Trebuchet MS" w:hAnsi="Trebuchet MS"/>
                <w:sz w:val="22"/>
              </w:rPr>
            </w:pPr>
            <w:r>
              <w:rPr>
                <w:rFonts w:ascii="Trebuchet MS" w:hAnsi="Trebuchet MS"/>
                <w:sz w:val="22"/>
              </w:rPr>
              <w:t>A</w:t>
            </w:r>
          </w:p>
        </w:tc>
        <w:tc>
          <w:tcPr>
            <w:tcW w:w="3980" w:type="dxa"/>
            <w:tcBorders>
              <w:top w:val="single" w:sz="4" w:space="0" w:color="auto"/>
              <w:left w:val="single" w:sz="4" w:space="0" w:color="auto"/>
              <w:bottom w:val="single" w:sz="4" w:space="0" w:color="auto"/>
              <w:right w:val="single" w:sz="4" w:space="0" w:color="auto"/>
            </w:tcBorders>
            <w:shd w:val="clear" w:color="auto" w:fill="E7E6E6"/>
            <w:vAlign w:val="center"/>
          </w:tcPr>
          <w:p w14:paraId="27075BD1" w14:textId="5C4894EC" w:rsidR="006B3629" w:rsidRPr="00E26523" w:rsidRDefault="006B3629" w:rsidP="00E13457">
            <w:pPr>
              <w:tabs>
                <w:tab w:val="left" w:pos="1418"/>
              </w:tabs>
              <w:jc w:val="center"/>
              <w:rPr>
                <w:rFonts w:ascii="Trebuchet MS" w:hAnsi="Trebuchet MS"/>
                <w:sz w:val="22"/>
              </w:rPr>
            </w:pPr>
            <w:r>
              <w:rPr>
                <w:rFonts w:ascii="Trebuchet MS" w:hAnsi="Trebuchet MS"/>
                <w:sz w:val="22"/>
              </w:rPr>
              <w:t>B</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7FC9CBAA" w14:textId="4506AA4E" w:rsidR="006B3629" w:rsidRDefault="00477EA6" w:rsidP="00E13457">
            <w:pPr>
              <w:tabs>
                <w:tab w:val="left" w:pos="1418"/>
                <w:tab w:val="num" w:pos="1944"/>
              </w:tabs>
              <w:jc w:val="center"/>
              <w:rPr>
                <w:rFonts w:ascii="Trebuchet MS" w:hAnsi="Trebuchet MS"/>
                <w:sz w:val="22"/>
              </w:rPr>
            </w:pPr>
            <w:r>
              <w:rPr>
                <w:rFonts w:ascii="Trebuchet MS" w:hAnsi="Trebuchet MS"/>
                <w:sz w:val="22"/>
              </w:rPr>
              <w:t>C</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tcPr>
          <w:p w14:paraId="7B974432" w14:textId="0C98C794" w:rsidR="006B3629" w:rsidRDefault="00477EA6" w:rsidP="00E13457">
            <w:pPr>
              <w:tabs>
                <w:tab w:val="left" w:pos="1418"/>
                <w:tab w:val="num" w:pos="1944"/>
              </w:tabs>
              <w:jc w:val="center"/>
              <w:rPr>
                <w:rFonts w:ascii="Trebuchet MS" w:hAnsi="Trebuchet MS"/>
                <w:sz w:val="22"/>
              </w:rPr>
            </w:pPr>
            <w:r>
              <w:rPr>
                <w:rFonts w:ascii="Trebuchet MS" w:hAnsi="Trebuchet MS"/>
                <w:sz w:val="22"/>
              </w:rPr>
              <w:t>D</w:t>
            </w:r>
          </w:p>
        </w:tc>
        <w:tc>
          <w:tcPr>
            <w:tcW w:w="1125" w:type="dxa"/>
            <w:tcBorders>
              <w:top w:val="single" w:sz="4" w:space="0" w:color="auto"/>
              <w:left w:val="single" w:sz="4" w:space="0" w:color="auto"/>
              <w:bottom w:val="single" w:sz="4" w:space="0" w:color="auto"/>
              <w:right w:val="single" w:sz="4" w:space="0" w:color="auto"/>
            </w:tcBorders>
            <w:shd w:val="clear" w:color="auto" w:fill="E7E6E6"/>
            <w:vAlign w:val="center"/>
          </w:tcPr>
          <w:p w14:paraId="752033B6" w14:textId="4F48B2B1" w:rsidR="006B3629" w:rsidRDefault="00477EA6" w:rsidP="00E13457">
            <w:pPr>
              <w:tabs>
                <w:tab w:val="left" w:pos="1418"/>
                <w:tab w:val="num" w:pos="1944"/>
              </w:tabs>
              <w:jc w:val="center"/>
              <w:rPr>
                <w:rFonts w:ascii="Trebuchet MS" w:hAnsi="Trebuchet MS"/>
                <w:sz w:val="22"/>
              </w:rPr>
            </w:pPr>
            <w:r>
              <w:rPr>
                <w:rFonts w:ascii="Trebuchet MS" w:hAnsi="Trebuchet MS"/>
                <w:sz w:val="22"/>
              </w:rPr>
              <w:t>E</w:t>
            </w:r>
          </w:p>
        </w:tc>
        <w:tc>
          <w:tcPr>
            <w:tcW w:w="1688" w:type="dxa"/>
            <w:tcBorders>
              <w:top w:val="single" w:sz="4" w:space="0" w:color="auto"/>
              <w:left w:val="single" w:sz="4" w:space="0" w:color="auto"/>
              <w:bottom w:val="single" w:sz="4" w:space="0" w:color="auto"/>
              <w:right w:val="single" w:sz="4" w:space="0" w:color="auto"/>
            </w:tcBorders>
            <w:shd w:val="clear" w:color="auto" w:fill="E7E6E6"/>
            <w:vAlign w:val="center"/>
          </w:tcPr>
          <w:p w14:paraId="60BEC27F" w14:textId="6F0DD430" w:rsidR="006B3629" w:rsidRDefault="00477EA6" w:rsidP="00E26523">
            <w:pPr>
              <w:tabs>
                <w:tab w:val="left" w:pos="1418"/>
                <w:tab w:val="num" w:pos="1944"/>
              </w:tabs>
              <w:jc w:val="center"/>
              <w:rPr>
                <w:rFonts w:ascii="Trebuchet MS" w:hAnsi="Trebuchet MS"/>
                <w:sz w:val="22"/>
              </w:rPr>
            </w:pPr>
            <w:r>
              <w:rPr>
                <w:rFonts w:ascii="Trebuchet MS" w:hAnsi="Trebuchet MS"/>
                <w:sz w:val="22"/>
              </w:rPr>
              <w:t>F</w:t>
            </w:r>
            <w:r w:rsidR="006B3629">
              <w:rPr>
                <w:rFonts w:ascii="Trebuchet MS" w:hAnsi="Trebuchet MS"/>
                <w:sz w:val="22"/>
              </w:rPr>
              <w:t>=</w:t>
            </w:r>
            <w:r>
              <w:rPr>
                <w:rFonts w:ascii="Trebuchet MS" w:hAnsi="Trebuchet MS"/>
                <w:sz w:val="22"/>
              </w:rPr>
              <w:t>C</w:t>
            </w:r>
            <w:r w:rsidR="006B3629">
              <w:rPr>
                <w:rFonts w:ascii="Trebuchet MS" w:hAnsi="Trebuchet MS"/>
                <w:sz w:val="22"/>
              </w:rPr>
              <w:t xml:space="preserve"> * </w:t>
            </w:r>
            <w:r>
              <w:rPr>
                <w:rFonts w:ascii="Trebuchet MS" w:hAnsi="Trebuchet MS"/>
                <w:sz w:val="22"/>
              </w:rPr>
              <w:t>E</w:t>
            </w:r>
          </w:p>
        </w:tc>
      </w:tr>
      <w:tr w:rsidR="006B3629" w:rsidRPr="000B3C08" w14:paraId="6AF5F8C7" w14:textId="75D07232" w:rsidTr="001D600C">
        <w:trPr>
          <w:trHeight w:val="62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AE8E369" w14:textId="77777777" w:rsidR="006B3629" w:rsidRPr="007B5922" w:rsidRDefault="006B3629" w:rsidP="00E26523">
            <w:pPr>
              <w:tabs>
                <w:tab w:val="left" w:pos="1418"/>
              </w:tabs>
              <w:jc w:val="center"/>
              <w:rPr>
                <w:rFonts w:ascii="Trebuchet MS" w:hAnsi="Trebuchet MS"/>
                <w:sz w:val="22"/>
                <w:highlight w:val="yellow"/>
              </w:rPr>
            </w:pPr>
            <w:r w:rsidRPr="007B5922">
              <w:rPr>
                <w:rFonts w:ascii="Trebuchet MS" w:hAnsi="Trebuchet MS"/>
                <w:sz w:val="22"/>
                <w:lang w:val="en-US"/>
              </w:rPr>
              <w:t>1.</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tcPr>
          <w:p w14:paraId="4368EE0A" w14:textId="45CC09CE" w:rsidR="006B3629" w:rsidRPr="008A4960" w:rsidRDefault="006B3629" w:rsidP="00E26523">
            <w:pPr>
              <w:tabs>
                <w:tab w:val="left" w:pos="1418"/>
              </w:tabs>
              <w:rPr>
                <w:rFonts w:ascii="Trebuchet MS" w:hAnsi="Trebuchet MS"/>
                <w:sz w:val="22"/>
              </w:rPr>
            </w:pPr>
            <w:r w:rsidRPr="00E26523">
              <w:rPr>
                <w:rFonts w:ascii="Trebuchet MS" w:hAnsi="Trebuchet MS"/>
                <w:sz w:val="22"/>
              </w:rPr>
              <w:t>Duomenų centrų sujungimo maršrutizatorius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80C6A2" w14:textId="06862E2F" w:rsidR="006B3629" w:rsidRPr="009B0725" w:rsidRDefault="006B3629" w:rsidP="00E26523">
            <w:pPr>
              <w:tabs>
                <w:tab w:val="left" w:pos="1418"/>
                <w:tab w:val="num" w:pos="1944"/>
              </w:tabs>
              <w:rPr>
                <w:rFonts w:ascii="Trebuchet MS" w:hAnsi="Trebuchet MS"/>
                <w:sz w:val="22"/>
              </w:rPr>
            </w:pPr>
            <w:r>
              <w:rPr>
                <w:rFonts w:ascii="Trebuchet MS" w:hAnsi="Trebuchet MS"/>
                <w:sz w:val="22"/>
              </w:rPr>
              <w:t>2 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959141" w14:textId="77777777" w:rsidR="006B3629" w:rsidRPr="009B0725" w:rsidRDefault="006B3629" w:rsidP="00E26523">
            <w:pPr>
              <w:tabs>
                <w:tab w:val="left" w:pos="1418"/>
                <w:tab w:val="num" w:pos="1944"/>
              </w:tabs>
              <w:rPr>
                <w:rFonts w:ascii="Trebuchet MS" w:hAnsi="Trebuchet MS"/>
                <w:sz w:val="22"/>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0650F5E5" w14:textId="09301B57" w:rsidR="006B3629" w:rsidRPr="000B3C08" w:rsidRDefault="006B3629" w:rsidP="00E26523">
            <w:pPr>
              <w:tabs>
                <w:tab w:val="left" w:pos="1418"/>
                <w:tab w:val="num" w:pos="1944"/>
              </w:tabs>
              <w:rPr>
                <w:rFonts w:ascii="Trebuchet MS" w:hAnsi="Trebuchet MS"/>
                <w:sz w:val="22"/>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8B9D02A" w14:textId="77777777" w:rsidR="006B3629" w:rsidRPr="000B3C08" w:rsidRDefault="006B3629" w:rsidP="00E26523">
            <w:pPr>
              <w:tabs>
                <w:tab w:val="left" w:pos="1418"/>
                <w:tab w:val="num" w:pos="1944"/>
              </w:tabs>
              <w:rPr>
                <w:rFonts w:ascii="Trebuchet MS" w:hAnsi="Trebuchet MS"/>
                <w:sz w:val="22"/>
                <w:lang w:val="en-US"/>
              </w:rPr>
            </w:pPr>
          </w:p>
        </w:tc>
      </w:tr>
    </w:tbl>
    <w:p w14:paraId="08C84437" w14:textId="77777777" w:rsidR="00015CD6" w:rsidRPr="00CD734B" w:rsidRDefault="00015CD6" w:rsidP="00015CD6">
      <w:pPr>
        <w:jc w:val="both"/>
        <w:rPr>
          <w:sz w:val="20"/>
          <w:szCs w:val="20"/>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3"/>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0ABEA134"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pirkimo sutartį atitinkančią </w:t>
      </w:r>
      <w:r w:rsidR="0082518F" w:rsidRPr="0082518F">
        <w:t xml:space="preserve">Pirkimo sąlygų </w:t>
      </w:r>
      <w:r w:rsidRPr="0082518F">
        <w:t xml:space="preserve">reikalavimus, ir pradėti </w:t>
      </w:r>
      <w:r w:rsidR="00955297" w:rsidRPr="00E8170A">
        <w:t>P</w:t>
      </w:r>
      <w:r w:rsidR="008D21B5">
        <w:t>rekių</w:t>
      </w:r>
      <w:r w:rsidR="00955297" w:rsidRPr="00E8170A">
        <w:t xml:space="preserve"> t</w:t>
      </w:r>
      <w:r w:rsidR="00E8170A" w:rsidRPr="00E8170A">
        <w:t>i</w:t>
      </w:r>
      <w:r w:rsidR="008D21B5">
        <w:t>e</w:t>
      </w:r>
      <w:r w:rsidR="00955297" w:rsidRPr="00E8170A">
        <w:t>kimą</w:t>
      </w:r>
      <w:r w:rsidRPr="00E8170A">
        <w:t>.</w:t>
      </w:r>
    </w:p>
    <w:p w14:paraId="351ED1D8" w14:textId="7F7E796C"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8D21B5">
        <w:t>rekių</w:t>
      </w:r>
      <w:r w:rsidR="00955297" w:rsidRPr="004326F1">
        <w:t xml:space="preserve"> t</w:t>
      </w:r>
      <w:r w:rsidR="00E8170A" w:rsidRPr="004326F1">
        <w:t>i</w:t>
      </w:r>
      <w:r w:rsidR="008D21B5">
        <w:t>e</w:t>
      </w:r>
      <w:r w:rsidR="00955297" w:rsidRPr="004326F1">
        <w:t>kimo</w:t>
      </w:r>
      <w:r w:rsidRPr="00E8170A">
        <w:t xml:space="preserve"> ar bet kokio jo elemento perleidimo ateityje, taip </w:t>
      </w:r>
      <w:r w:rsidR="00E85045" w:rsidRPr="00E8170A">
        <w:t xml:space="preserve">pat, kad </w:t>
      </w:r>
      <w:r w:rsidR="00955297" w:rsidRPr="00E8170A">
        <w:t>P</w:t>
      </w:r>
      <w:r w:rsidR="008D21B5">
        <w:t>rekių</w:t>
      </w:r>
      <w:r w:rsidR="00955297" w:rsidRPr="00E8170A">
        <w:t xml:space="preserve"> t</w:t>
      </w:r>
      <w:r w:rsidR="00E8170A" w:rsidRPr="00E8170A">
        <w:t>i</w:t>
      </w:r>
      <w:r w:rsidR="008D21B5">
        <w:t>e</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5521B6E8" w:rsidR="009B5D8E" w:rsidRPr="00187998" w:rsidRDefault="009B5D8E" w:rsidP="004326F1">
      <w:pPr>
        <w:pStyle w:val="Sraopastraipa"/>
        <w:numPr>
          <w:ilvl w:val="1"/>
          <w:numId w:val="5"/>
        </w:numPr>
        <w:tabs>
          <w:tab w:val="left" w:pos="1134"/>
        </w:tabs>
        <w:ind w:left="0" w:firstLine="567"/>
        <w:contextualSpacing w:val="0"/>
        <w:jc w:val="both"/>
      </w:pPr>
      <w:r w:rsidRPr="0082518F">
        <w:lastRenderedPageBreak/>
        <w:t xml:space="preserve">Patvirtiname, kad kol bus parengta ir sudaryta oficiali pirkimo sutartis, šis pasiūlymas su </w:t>
      </w:r>
      <w:r w:rsidR="0082518F" w:rsidRPr="0082518F">
        <w:t>Pirkėjo</w:t>
      </w:r>
      <w:r w:rsidRPr="0082518F">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62"/>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00C"/>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77EA6"/>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14B0"/>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3629"/>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594A"/>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21B5"/>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3AD"/>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23"/>
    <w:rsid w:val="00E265A0"/>
    <w:rsid w:val="00E26B5F"/>
    <w:rsid w:val="00E317BD"/>
    <w:rsid w:val="00E32D7E"/>
    <w:rsid w:val="00E332E1"/>
    <w:rsid w:val="00E34527"/>
    <w:rsid w:val="00E36314"/>
    <w:rsid w:val="00E40303"/>
    <w:rsid w:val="00E435B8"/>
    <w:rsid w:val="00E458C1"/>
    <w:rsid w:val="00E52502"/>
    <w:rsid w:val="00E5284D"/>
    <w:rsid w:val="00E53C84"/>
    <w:rsid w:val="00E671C1"/>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623</Words>
  <Characters>4342</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4956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25</cp:revision>
  <cp:lastPrinted>2017-10-10T06:03:00Z</cp:lastPrinted>
  <dcterms:created xsi:type="dcterms:W3CDTF">2025-06-21T08:09:00Z</dcterms:created>
  <dcterms:modified xsi:type="dcterms:W3CDTF">2025-11-13T11:58:00Z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