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0BD7D7C" w14:textId="77777777" w:rsidR="00F40DE1" w:rsidRPr="008840DF" w:rsidRDefault="00F40DE1" w:rsidP="00F40DE1">
      <w:pPr>
        <w:pStyle w:val="Antrat3"/>
        <w:ind w:right="287"/>
        <w:rPr>
          <w:rFonts w:ascii="Times New Roman" w:hAnsi="Times New Roman" w:cs="Times New Roman"/>
          <w:b/>
          <w:bCs/>
          <w:color w:val="auto"/>
          <w:sz w:val="24"/>
          <w:szCs w:val="24"/>
          <w:lang w:val="pt-BR"/>
        </w:rPr>
      </w:pPr>
      <w:r w:rsidRPr="008840DF">
        <w:rPr>
          <w:rFonts w:ascii="Times New Roman" w:hAnsi="Times New Roman" w:cs="Times New Roman"/>
          <w:color w:val="auto"/>
          <w:sz w:val="24"/>
          <w:szCs w:val="24"/>
          <w:lang w:val="pt-BR"/>
        </w:rPr>
        <w:t xml:space="preserve">                                 </w:t>
      </w:r>
      <w:r w:rsidRPr="008840DF">
        <w:rPr>
          <w:rFonts w:ascii="Times New Roman" w:hAnsi="Times New Roman" w:cs="Times New Roman"/>
          <w:b/>
          <w:bCs/>
          <w:color w:val="auto"/>
          <w:sz w:val="24"/>
          <w:szCs w:val="24"/>
          <w:lang w:val="pt-BR"/>
        </w:rPr>
        <w:t>TRAKŲ</w:t>
      </w:r>
      <w:r w:rsidRPr="008840DF">
        <w:rPr>
          <w:rFonts w:ascii="Times New Roman" w:hAnsi="Times New Roman" w:cs="Times New Roman"/>
          <w:b/>
          <w:bCs/>
          <w:color w:val="auto"/>
          <w:spacing w:val="-5"/>
          <w:sz w:val="24"/>
          <w:szCs w:val="24"/>
          <w:lang w:val="pt-BR"/>
        </w:rPr>
        <w:t xml:space="preserve"> </w:t>
      </w:r>
      <w:r w:rsidRPr="008840DF">
        <w:rPr>
          <w:rFonts w:ascii="Times New Roman" w:hAnsi="Times New Roman" w:cs="Times New Roman"/>
          <w:b/>
          <w:bCs/>
          <w:color w:val="auto"/>
          <w:sz w:val="24"/>
          <w:szCs w:val="24"/>
          <w:lang w:val="pt-BR"/>
        </w:rPr>
        <w:t>RAJONO</w:t>
      </w:r>
      <w:r w:rsidRPr="008840DF">
        <w:rPr>
          <w:rFonts w:ascii="Times New Roman" w:hAnsi="Times New Roman" w:cs="Times New Roman"/>
          <w:b/>
          <w:bCs/>
          <w:color w:val="auto"/>
          <w:spacing w:val="-4"/>
          <w:sz w:val="24"/>
          <w:szCs w:val="24"/>
          <w:lang w:val="pt-BR"/>
        </w:rPr>
        <w:t xml:space="preserve"> </w:t>
      </w:r>
      <w:r w:rsidRPr="008840DF">
        <w:rPr>
          <w:rFonts w:ascii="Times New Roman" w:hAnsi="Times New Roman" w:cs="Times New Roman"/>
          <w:b/>
          <w:bCs/>
          <w:color w:val="auto"/>
          <w:sz w:val="24"/>
          <w:szCs w:val="24"/>
          <w:lang w:val="pt-BR"/>
        </w:rPr>
        <w:t>SAVIVALDYBĖS</w:t>
      </w:r>
      <w:r w:rsidRPr="008840DF">
        <w:rPr>
          <w:rFonts w:ascii="Times New Roman" w:hAnsi="Times New Roman" w:cs="Times New Roman"/>
          <w:b/>
          <w:bCs/>
          <w:color w:val="auto"/>
          <w:spacing w:val="-2"/>
          <w:sz w:val="24"/>
          <w:szCs w:val="24"/>
          <w:lang w:val="pt-BR"/>
        </w:rPr>
        <w:t xml:space="preserve"> ADMINISTRACIJA</w:t>
      </w:r>
    </w:p>
    <w:p w14:paraId="7083CC6B" w14:textId="77777777" w:rsidR="00F40DE1" w:rsidRPr="00FF5AF6" w:rsidRDefault="00F40DE1" w:rsidP="00F40DE1">
      <w:pPr>
        <w:spacing w:before="5" w:after="0" w:line="240" w:lineRule="auto"/>
        <w:ind w:left="2663" w:right="2601"/>
        <w:jc w:val="center"/>
        <w:rPr>
          <w:rFonts w:ascii="Times New Roman" w:hAnsi="Times New Roman" w:cs="Times New Roman"/>
          <w:b/>
          <w:bCs/>
          <w:sz w:val="24"/>
          <w:szCs w:val="24"/>
          <w:u w:val="single"/>
          <w:lang w:val="pt-BR"/>
        </w:rPr>
      </w:pPr>
      <w:r w:rsidRPr="008840DF">
        <w:rPr>
          <w:rFonts w:ascii="Times New Roman" w:hAnsi="Times New Roman" w:cs="Times New Roman"/>
          <w:b/>
          <w:bCs/>
          <w:sz w:val="24"/>
          <w:szCs w:val="24"/>
          <w:u w:val="single"/>
          <w:lang w:val="pt-BR"/>
        </w:rPr>
        <w:t>Biudžetinė</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įstaiga,</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Vytauto</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g.</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33,</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21106,</w:t>
      </w:r>
      <w:r w:rsidRPr="008840DF">
        <w:rPr>
          <w:rFonts w:ascii="Times New Roman" w:hAnsi="Times New Roman" w:cs="Times New Roman"/>
          <w:b/>
          <w:bCs/>
          <w:spacing w:val="-7"/>
          <w:sz w:val="24"/>
          <w:szCs w:val="24"/>
          <w:u w:val="single"/>
          <w:lang w:val="pt-BR"/>
        </w:rPr>
        <w:t xml:space="preserve"> </w:t>
      </w:r>
      <w:r w:rsidRPr="008840DF">
        <w:rPr>
          <w:rFonts w:ascii="Times New Roman" w:hAnsi="Times New Roman" w:cs="Times New Roman"/>
          <w:b/>
          <w:bCs/>
          <w:sz w:val="24"/>
          <w:szCs w:val="24"/>
          <w:u w:val="single"/>
          <w:lang w:val="pt-BR"/>
        </w:rPr>
        <w:t>Trakai</w:t>
      </w:r>
      <w:r w:rsidRPr="00FF5AF6">
        <w:rPr>
          <w:rFonts w:ascii="Times New Roman" w:hAnsi="Times New Roman" w:cs="Times New Roman"/>
          <w:b/>
          <w:bCs/>
          <w:sz w:val="24"/>
          <w:szCs w:val="24"/>
          <w:u w:val="single"/>
          <w:lang w:val="pt-BR"/>
        </w:rPr>
        <w:t xml:space="preserve">,  </w:t>
      </w:r>
      <w:hyperlink r:id="rId8" w:history="1">
        <w:r w:rsidRPr="00FF5AF6">
          <w:rPr>
            <w:rStyle w:val="Hipersaitas"/>
            <w:rFonts w:ascii="Times New Roman" w:hAnsi="Times New Roman" w:cs="Times New Roman"/>
            <w:b/>
            <w:bCs/>
            <w:sz w:val="24"/>
            <w:szCs w:val="24"/>
            <w:u w:val="single"/>
            <w:lang w:val="pt-BR"/>
          </w:rPr>
          <w:t>tel. 0 528 58300, el. p. info@trakai.lt</w:t>
        </w:r>
      </w:hyperlink>
    </w:p>
    <w:p w14:paraId="0B4624ED" w14:textId="77777777" w:rsidR="00F40DE1" w:rsidRPr="008840DF" w:rsidRDefault="00F40DE1" w:rsidP="00F40DE1">
      <w:pPr>
        <w:spacing w:before="3" w:after="240" w:line="240" w:lineRule="auto"/>
        <w:ind w:left="76" w:right="280"/>
        <w:jc w:val="center"/>
        <w:rPr>
          <w:rFonts w:ascii="Times New Roman" w:hAnsi="Times New Roman" w:cs="Times New Roman"/>
          <w:b/>
          <w:bCs/>
          <w:sz w:val="24"/>
          <w:szCs w:val="24"/>
          <w:lang w:val="pt-BR"/>
        </w:rPr>
      </w:pPr>
      <w:r w:rsidRPr="008840DF">
        <w:rPr>
          <w:rFonts w:ascii="Times New Roman" w:hAnsi="Times New Roman" w:cs="Times New Roman"/>
          <w:b/>
          <w:bCs/>
          <w:sz w:val="24"/>
          <w:szCs w:val="24"/>
          <w:u w:val="single"/>
          <w:lang w:val="pt-BR"/>
        </w:rPr>
        <w:t>Duomenys</w:t>
      </w:r>
      <w:r w:rsidRPr="008840DF">
        <w:rPr>
          <w:rFonts w:ascii="Times New Roman" w:hAnsi="Times New Roman" w:cs="Times New Roman"/>
          <w:b/>
          <w:bCs/>
          <w:spacing w:val="-4"/>
          <w:sz w:val="24"/>
          <w:szCs w:val="24"/>
          <w:u w:val="single"/>
          <w:lang w:val="pt-BR"/>
        </w:rPr>
        <w:t xml:space="preserve"> </w:t>
      </w:r>
      <w:r w:rsidRPr="008840DF">
        <w:rPr>
          <w:rFonts w:ascii="Times New Roman" w:hAnsi="Times New Roman" w:cs="Times New Roman"/>
          <w:b/>
          <w:bCs/>
          <w:sz w:val="24"/>
          <w:szCs w:val="24"/>
          <w:u w:val="single"/>
          <w:lang w:val="pt-BR"/>
        </w:rPr>
        <w:t>kaupiami</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ir</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saugomi</w:t>
      </w:r>
      <w:r w:rsidRPr="008840DF">
        <w:rPr>
          <w:rFonts w:ascii="Times New Roman" w:hAnsi="Times New Roman" w:cs="Times New Roman"/>
          <w:b/>
          <w:bCs/>
          <w:spacing w:val="-2"/>
          <w:sz w:val="24"/>
          <w:szCs w:val="24"/>
          <w:u w:val="single"/>
          <w:lang w:val="pt-BR"/>
        </w:rPr>
        <w:t xml:space="preserve"> </w:t>
      </w:r>
      <w:r w:rsidRPr="008840DF">
        <w:rPr>
          <w:rFonts w:ascii="Times New Roman" w:hAnsi="Times New Roman" w:cs="Times New Roman"/>
          <w:b/>
          <w:bCs/>
          <w:sz w:val="24"/>
          <w:szCs w:val="24"/>
          <w:u w:val="single"/>
          <w:lang w:val="pt-BR"/>
        </w:rPr>
        <w:t>Juridinių</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asmenų</w:t>
      </w:r>
      <w:r w:rsidRPr="008840DF">
        <w:rPr>
          <w:rFonts w:ascii="Times New Roman" w:hAnsi="Times New Roman" w:cs="Times New Roman"/>
          <w:b/>
          <w:bCs/>
          <w:spacing w:val="-6"/>
          <w:sz w:val="24"/>
          <w:szCs w:val="24"/>
          <w:u w:val="single"/>
          <w:lang w:val="pt-BR"/>
        </w:rPr>
        <w:t xml:space="preserve"> </w:t>
      </w:r>
      <w:r w:rsidRPr="008840DF">
        <w:rPr>
          <w:rFonts w:ascii="Times New Roman" w:hAnsi="Times New Roman" w:cs="Times New Roman"/>
          <w:b/>
          <w:bCs/>
          <w:sz w:val="24"/>
          <w:szCs w:val="24"/>
          <w:u w:val="single"/>
          <w:lang w:val="pt-BR"/>
        </w:rPr>
        <w:t>registre,</w:t>
      </w:r>
      <w:r w:rsidRPr="008840DF">
        <w:rPr>
          <w:rFonts w:ascii="Times New Roman" w:hAnsi="Times New Roman" w:cs="Times New Roman"/>
          <w:b/>
          <w:bCs/>
          <w:spacing w:val="1"/>
          <w:sz w:val="24"/>
          <w:szCs w:val="24"/>
          <w:u w:val="single"/>
          <w:lang w:val="pt-BR"/>
        </w:rPr>
        <w:t xml:space="preserve"> </w:t>
      </w:r>
      <w:r w:rsidRPr="008840DF">
        <w:rPr>
          <w:rFonts w:ascii="Times New Roman" w:hAnsi="Times New Roman" w:cs="Times New Roman"/>
          <w:b/>
          <w:bCs/>
          <w:sz w:val="24"/>
          <w:szCs w:val="24"/>
          <w:u w:val="single"/>
          <w:lang w:val="pt-BR"/>
        </w:rPr>
        <w:t>kodas</w:t>
      </w:r>
      <w:r w:rsidRPr="008840DF">
        <w:rPr>
          <w:rFonts w:ascii="Times New Roman" w:hAnsi="Times New Roman" w:cs="Times New Roman"/>
          <w:b/>
          <w:bCs/>
          <w:spacing w:val="-3"/>
          <w:sz w:val="24"/>
          <w:szCs w:val="24"/>
          <w:u w:val="single"/>
          <w:lang w:val="pt-BR"/>
        </w:rPr>
        <w:t xml:space="preserve"> </w:t>
      </w:r>
      <w:r w:rsidRPr="008840DF">
        <w:rPr>
          <w:rFonts w:ascii="Times New Roman" w:hAnsi="Times New Roman" w:cs="Times New Roman"/>
          <w:b/>
          <w:bCs/>
          <w:spacing w:val="-2"/>
          <w:sz w:val="24"/>
          <w:szCs w:val="24"/>
          <w:u w:val="single"/>
          <w:lang w:val="pt-BR"/>
        </w:rPr>
        <w:t>181626536</w:t>
      </w: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5C323854" w14:textId="40AD532E" w:rsidR="00136571" w:rsidRDefault="00F74EF7" w:rsidP="00342F0B">
      <w:pPr>
        <w:pStyle w:val="Pagrindinistekstas"/>
        <w:spacing w:after="120" w:line="240" w:lineRule="auto"/>
        <w:ind w:right="335"/>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136571" w:rsidRPr="00B0448E">
        <w:rPr>
          <w:rFonts w:ascii="Times New Roman" w:hAnsi="Times New Roman" w:cs="Times New Roman"/>
          <w:spacing w:val="-2"/>
          <w:sz w:val="24"/>
          <w:szCs w:val="24"/>
        </w:rPr>
        <w:t>PATVIRTINTA:</w:t>
      </w:r>
    </w:p>
    <w:p w14:paraId="44F952C9" w14:textId="7369B670" w:rsidR="00F24146" w:rsidRPr="00F24146" w:rsidRDefault="00F24146" w:rsidP="00F24146">
      <w:pPr>
        <w:spacing w:after="0" w:line="240" w:lineRule="auto"/>
        <w:ind w:right="337"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Pr="00F24146">
        <w:rPr>
          <w:rFonts w:ascii="Times New Roman" w:hAnsi="Times New Roman" w:cs="Times New Roman"/>
          <w:sz w:val="24"/>
          <w:szCs w:val="24"/>
        </w:rPr>
        <w:t>Trakų</w:t>
      </w:r>
      <w:r w:rsidRPr="00F24146">
        <w:rPr>
          <w:rFonts w:ascii="Times New Roman" w:hAnsi="Times New Roman" w:cs="Times New Roman"/>
          <w:spacing w:val="-11"/>
          <w:sz w:val="24"/>
          <w:szCs w:val="24"/>
        </w:rPr>
        <w:t xml:space="preserve"> </w:t>
      </w:r>
      <w:r w:rsidRPr="00F24146">
        <w:rPr>
          <w:rFonts w:ascii="Times New Roman" w:hAnsi="Times New Roman" w:cs="Times New Roman"/>
          <w:sz w:val="24"/>
          <w:szCs w:val="24"/>
        </w:rPr>
        <w:t>rajono</w:t>
      </w:r>
      <w:r w:rsidRPr="00F24146">
        <w:rPr>
          <w:rFonts w:ascii="Times New Roman" w:hAnsi="Times New Roman" w:cs="Times New Roman"/>
          <w:spacing w:val="-10"/>
          <w:sz w:val="24"/>
          <w:szCs w:val="24"/>
        </w:rPr>
        <w:t xml:space="preserve"> </w:t>
      </w:r>
      <w:r w:rsidRPr="00F24146">
        <w:rPr>
          <w:rFonts w:ascii="Times New Roman" w:hAnsi="Times New Roman" w:cs="Times New Roman"/>
          <w:sz w:val="24"/>
          <w:szCs w:val="24"/>
        </w:rPr>
        <w:t>savivaldybės</w:t>
      </w:r>
      <w:r w:rsidRPr="00F24146">
        <w:rPr>
          <w:rFonts w:ascii="Times New Roman" w:hAnsi="Times New Roman" w:cs="Times New Roman"/>
          <w:spacing w:val="-14"/>
          <w:sz w:val="24"/>
          <w:szCs w:val="24"/>
        </w:rPr>
        <w:t xml:space="preserve"> </w:t>
      </w:r>
      <w:r w:rsidRPr="00F24146">
        <w:rPr>
          <w:rFonts w:ascii="Times New Roman" w:hAnsi="Times New Roman" w:cs="Times New Roman"/>
          <w:sz w:val="24"/>
          <w:szCs w:val="24"/>
        </w:rPr>
        <w:t xml:space="preserve">administracijos </w:t>
      </w:r>
    </w:p>
    <w:p w14:paraId="2BE9B599" w14:textId="77777777" w:rsidR="00F24146" w:rsidRPr="00F24146" w:rsidRDefault="00F24146" w:rsidP="00F24146">
      <w:pPr>
        <w:spacing w:after="0" w:line="240" w:lineRule="auto"/>
        <w:ind w:right="337" w:firstLine="567"/>
        <w:jc w:val="center"/>
        <w:rPr>
          <w:rFonts w:ascii="Times New Roman" w:hAnsi="Times New Roman" w:cs="Times New Roman"/>
          <w:sz w:val="24"/>
          <w:szCs w:val="24"/>
        </w:rPr>
      </w:pPr>
      <w:r w:rsidRPr="00F24146">
        <w:rPr>
          <w:rFonts w:ascii="Times New Roman" w:hAnsi="Times New Roman" w:cs="Times New Roman"/>
          <w:sz w:val="24"/>
          <w:szCs w:val="24"/>
        </w:rPr>
        <w:t xml:space="preserve">                                                                        Viešųjų</w:t>
      </w:r>
      <w:r w:rsidRPr="00F24146">
        <w:rPr>
          <w:rFonts w:ascii="Times New Roman" w:hAnsi="Times New Roman" w:cs="Times New Roman"/>
          <w:spacing w:val="-10"/>
          <w:sz w:val="24"/>
          <w:szCs w:val="24"/>
        </w:rPr>
        <w:t xml:space="preserve"> </w:t>
      </w:r>
      <w:r w:rsidRPr="00F24146">
        <w:rPr>
          <w:rFonts w:ascii="Times New Roman" w:hAnsi="Times New Roman" w:cs="Times New Roman"/>
          <w:sz w:val="24"/>
          <w:szCs w:val="24"/>
        </w:rPr>
        <w:t>pirkimų</w:t>
      </w:r>
      <w:r w:rsidRPr="00F24146">
        <w:rPr>
          <w:rFonts w:ascii="Times New Roman" w:hAnsi="Times New Roman" w:cs="Times New Roman"/>
          <w:spacing w:val="-9"/>
          <w:sz w:val="24"/>
          <w:szCs w:val="24"/>
        </w:rPr>
        <w:t xml:space="preserve"> </w:t>
      </w:r>
      <w:r w:rsidRPr="00F24146">
        <w:rPr>
          <w:rFonts w:ascii="Times New Roman" w:hAnsi="Times New Roman" w:cs="Times New Roman"/>
          <w:sz w:val="24"/>
          <w:szCs w:val="24"/>
        </w:rPr>
        <w:t>komisijos</w:t>
      </w:r>
      <w:r w:rsidRPr="00F24146">
        <w:rPr>
          <w:rFonts w:ascii="Times New Roman" w:hAnsi="Times New Roman" w:cs="Times New Roman"/>
          <w:spacing w:val="-9"/>
          <w:sz w:val="24"/>
          <w:szCs w:val="24"/>
        </w:rPr>
        <w:t xml:space="preserve"> </w:t>
      </w:r>
      <w:r w:rsidRPr="00F24146">
        <w:rPr>
          <w:rFonts w:ascii="Times New Roman" w:hAnsi="Times New Roman" w:cs="Times New Roman"/>
          <w:sz w:val="24"/>
          <w:szCs w:val="24"/>
        </w:rPr>
        <w:t>posėdžio</w:t>
      </w:r>
      <w:r w:rsidRPr="00F24146">
        <w:rPr>
          <w:rFonts w:ascii="Times New Roman" w:hAnsi="Times New Roman" w:cs="Times New Roman"/>
          <w:spacing w:val="-9"/>
          <w:sz w:val="24"/>
          <w:szCs w:val="24"/>
        </w:rPr>
        <w:t xml:space="preserve"> </w:t>
      </w:r>
      <w:r w:rsidRPr="00F24146">
        <w:rPr>
          <w:rFonts w:ascii="Times New Roman" w:hAnsi="Times New Roman" w:cs="Times New Roman"/>
          <w:sz w:val="24"/>
          <w:szCs w:val="24"/>
        </w:rPr>
        <w:t>2025-11-12</w:t>
      </w:r>
    </w:p>
    <w:p w14:paraId="3FE87A7C" w14:textId="297EABCD" w:rsidR="00F24146" w:rsidRPr="00F24146" w:rsidRDefault="00F24146" w:rsidP="00F24146">
      <w:pPr>
        <w:spacing w:after="0" w:line="240" w:lineRule="auto"/>
        <w:ind w:right="337" w:firstLine="567"/>
        <w:jc w:val="center"/>
        <w:rPr>
          <w:rFonts w:ascii="Times New Roman" w:hAnsi="Times New Roman" w:cs="Times New Roman"/>
          <w:sz w:val="24"/>
          <w:szCs w:val="24"/>
        </w:rPr>
      </w:pPr>
      <w:r w:rsidRPr="00F24146">
        <w:rPr>
          <w:rFonts w:ascii="Times New Roman" w:hAnsi="Times New Roman" w:cs="Times New Roman"/>
          <w:sz w:val="24"/>
          <w:szCs w:val="24"/>
        </w:rPr>
        <w:t xml:space="preserve">                           protokolu Nr. </w:t>
      </w:r>
      <w:r>
        <w:rPr>
          <w:rFonts w:ascii="Times New Roman" w:hAnsi="Times New Roman" w:cs="Times New Roman"/>
          <w:sz w:val="24"/>
          <w:szCs w:val="24"/>
        </w:rPr>
        <w:t xml:space="preserve">V2 - </w:t>
      </w:r>
      <w:r w:rsidRPr="00F24146">
        <w:rPr>
          <w:rFonts w:ascii="Times New Roman" w:hAnsi="Times New Roman" w:cs="Times New Roman"/>
          <w:sz w:val="24"/>
          <w:szCs w:val="24"/>
        </w:rPr>
        <w:t xml:space="preserve">46/2                                                                               </w:t>
      </w:r>
    </w:p>
    <w:p w14:paraId="3C245768" w14:textId="5042D1E8" w:rsidR="00136571" w:rsidRDefault="00136571" w:rsidP="00136571">
      <w:pPr>
        <w:spacing w:after="120" w:line="20" w:lineRule="atLeast"/>
        <w:ind w:left="5245"/>
        <w:contextualSpacing/>
        <w:rPr>
          <w:rFonts w:ascii="Times New Roman" w:hAnsi="Times New Roman" w:cs="Times New Roman"/>
          <w:sz w:val="24"/>
          <w:szCs w:val="24"/>
        </w:rPr>
      </w:pPr>
    </w:p>
    <w:p w14:paraId="15146A6A" w14:textId="77777777" w:rsidR="00342F0B" w:rsidRDefault="00342F0B" w:rsidP="00136571">
      <w:pPr>
        <w:spacing w:after="120" w:line="20" w:lineRule="atLeast"/>
        <w:ind w:left="5245"/>
        <w:contextualSpacing/>
        <w:rPr>
          <w:rFonts w:ascii="Times New Roman" w:hAnsi="Times New Roman" w:cs="Times New Roman"/>
          <w:sz w:val="24"/>
          <w:szCs w:val="24"/>
        </w:rPr>
      </w:pPr>
    </w:p>
    <w:p w14:paraId="69747F46" w14:textId="77777777" w:rsidR="00342F0B" w:rsidRPr="00E05A95" w:rsidRDefault="00342F0B" w:rsidP="00136571">
      <w:pPr>
        <w:spacing w:after="120" w:line="20" w:lineRule="atLeast"/>
        <w:ind w:left="5245"/>
        <w:contextualSpacing/>
        <w:rPr>
          <w:rFonts w:ascii="Times New Roman" w:hAnsi="Times New Roman" w:cs="Times New Roman"/>
          <w:sz w:val="24"/>
          <w:szCs w:val="24"/>
        </w:rPr>
      </w:pPr>
    </w:p>
    <w:p w14:paraId="593A0D17" w14:textId="77777777" w:rsidR="00136571" w:rsidRPr="00093239" w:rsidRDefault="00136571" w:rsidP="00136571">
      <w:pPr>
        <w:spacing w:after="120" w:line="20" w:lineRule="atLeast"/>
        <w:contextualSpacing/>
        <w:rPr>
          <w:rFonts w:ascii="Times New Roman" w:hAnsi="Times New Roman" w:cs="Times New Roman"/>
          <w:b/>
          <w:bCs/>
          <w:sz w:val="24"/>
          <w:szCs w:val="24"/>
        </w:rPr>
      </w:pPr>
    </w:p>
    <w:p w14:paraId="2315232B" w14:textId="3E8555B6" w:rsidR="00136571" w:rsidRPr="00093239" w:rsidRDefault="00F40DE1" w:rsidP="00136571">
      <w:pPr>
        <w:spacing w:line="240" w:lineRule="auto"/>
        <w:jc w:val="center"/>
        <w:rPr>
          <w:rFonts w:ascii="Times New Roman" w:eastAsia="Calibri" w:hAnsi="Times New Roman" w:cs="Times New Roman"/>
          <w:b/>
          <w:i/>
          <w:sz w:val="24"/>
          <w:szCs w:val="24"/>
        </w:rPr>
      </w:pPr>
      <w:r>
        <w:rPr>
          <w:rFonts w:ascii="Times New Roman" w:eastAsia="Arial Unicode MS" w:hAnsi="Times New Roman" w:cs="Arial Unicode MS"/>
          <w:b/>
          <w:bCs/>
          <w:i/>
          <w:sz w:val="24"/>
          <w:szCs w:val="24"/>
          <w:u w:color="000000"/>
          <w:bdr w:val="nil"/>
          <w14:textOutline w14:w="0" w14:cap="flat" w14:cmpd="sng" w14:algn="ctr">
            <w14:noFill/>
            <w14:prstDash w14:val="solid"/>
            <w14:bevel/>
          </w14:textOutline>
        </w:rPr>
        <w:t>DIETETIKOS</w:t>
      </w:r>
      <w:r w:rsidR="00FC42A1" w:rsidRPr="00093239">
        <w:rPr>
          <w:rFonts w:ascii="Times New Roman" w:eastAsia="Arial Unicode MS" w:hAnsi="Times New Roman" w:cs="Arial Unicode MS"/>
          <w:b/>
          <w:bCs/>
          <w:i/>
          <w:sz w:val="24"/>
          <w:szCs w:val="24"/>
          <w:u w:color="000000"/>
          <w:bdr w:val="nil"/>
          <w14:textOutline w14:w="0" w14:cap="flat" w14:cmpd="sng" w14:algn="ctr">
            <w14:noFill/>
            <w14:prstDash w14:val="solid"/>
            <w14:bevel/>
          </w14:textOutline>
        </w:rPr>
        <w:t xml:space="preserve"> PASLAUGOS</w:t>
      </w:r>
    </w:p>
    <w:p w14:paraId="7CF2ED1A" w14:textId="17674096" w:rsidR="00136571" w:rsidRDefault="00136571" w:rsidP="00136571">
      <w:pPr>
        <w:pStyle w:val="Turinioantrat"/>
        <w:spacing w:after="160"/>
        <w:rPr>
          <w:rFonts w:ascii="Times New Roman" w:eastAsiaTheme="minorHAnsi" w:hAnsi="Times New Roman" w:cs="Times New Roman"/>
          <w:color w:val="auto"/>
          <w:sz w:val="24"/>
          <w:szCs w:val="24"/>
        </w:rPr>
      </w:pPr>
      <w:r>
        <w:rPr>
          <w:rFonts w:ascii="Times New Roman" w:hAnsi="Times New Roman" w:cs="Times New Roman"/>
          <w:b/>
          <w:bCs/>
          <w:sz w:val="24"/>
          <w:szCs w:val="24"/>
        </w:rPr>
        <w:t xml:space="preserve">                        </w:t>
      </w:r>
      <w:r w:rsidRPr="00E05A95">
        <w:rPr>
          <w:rFonts w:ascii="Times New Roman" w:hAnsi="Times New Roman" w:cs="Times New Roman"/>
          <w:b/>
          <w:bCs/>
          <w:sz w:val="24"/>
          <w:szCs w:val="24"/>
        </w:rPr>
        <w:t xml:space="preserve">SUPAPRASTINTO ATVIRO KONKURSO </w:t>
      </w:r>
      <w:r>
        <w:rPr>
          <w:rFonts w:ascii="Times New Roman" w:hAnsi="Times New Roman" w:cs="Times New Roman"/>
          <w:b/>
          <w:bCs/>
          <w:sz w:val="24"/>
          <w:szCs w:val="24"/>
        </w:rPr>
        <w:t xml:space="preserve">SPECIALIOSIOS </w:t>
      </w:r>
      <w:r w:rsidRPr="00E05A95">
        <w:rPr>
          <w:rFonts w:ascii="Times New Roman" w:hAnsi="Times New Roman" w:cs="Times New Roman"/>
          <w:b/>
          <w:bCs/>
          <w:sz w:val="24"/>
          <w:szCs w:val="24"/>
        </w:rPr>
        <w:t>SĄLYGOS</w:t>
      </w:r>
      <w:r>
        <w:rPr>
          <w:rFonts w:ascii="Times New Roman" w:eastAsiaTheme="minorHAnsi" w:hAnsi="Times New Roman" w:cs="Times New Roman"/>
          <w:color w:val="auto"/>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D29DCD2" w14:textId="77777777" w:rsidR="00331E34" w:rsidRPr="002B3393" w:rsidRDefault="00331E34" w:rsidP="00331E34">
          <w:pPr>
            <w:pStyle w:val="Turinioantrat"/>
            <w:spacing w:before="0" w:after="0"/>
            <w:ind w:hanging="432"/>
            <w:contextualSpacing/>
            <w:rPr>
              <w:rFonts w:ascii="Times New Roman" w:hAnsi="Times New Roman" w:cs="Times New Roman"/>
              <w:sz w:val="24"/>
              <w:szCs w:val="24"/>
            </w:rPr>
          </w:pPr>
          <w:r w:rsidRPr="002B3393">
            <w:rPr>
              <w:rFonts w:ascii="Times New Roman" w:hAnsi="Times New Roman" w:cs="Times New Roman"/>
              <w:sz w:val="24"/>
              <w:szCs w:val="24"/>
            </w:rPr>
            <w:t>TURINYS</w:t>
          </w:r>
        </w:p>
        <w:p w14:paraId="2A095176"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r w:rsidRPr="002B3393">
            <w:rPr>
              <w:rFonts w:ascii="Times New Roman" w:hAnsi="Times New Roman" w:cs="Times New Roman"/>
              <w:color w:val="2B579A"/>
              <w:sz w:val="24"/>
              <w:szCs w:val="24"/>
              <w:shd w:val="clear" w:color="auto" w:fill="E6E6E6"/>
            </w:rPr>
            <w:fldChar w:fldCharType="begin"/>
          </w:r>
          <w:r w:rsidRPr="002B3393">
            <w:rPr>
              <w:rFonts w:ascii="Times New Roman" w:hAnsi="Times New Roman" w:cs="Times New Roman"/>
              <w:sz w:val="24"/>
              <w:szCs w:val="24"/>
            </w:rPr>
            <w:instrText xml:space="preserve"> TOC \o "1-3" \h \z \u </w:instrText>
          </w:r>
          <w:r w:rsidRPr="002B3393">
            <w:rPr>
              <w:rFonts w:ascii="Times New Roman" w:hAnsi="Times New Roman" w:cs="Times New Roman"/>
              <w:color w:val="2B579A"/>
              <w:sz w:val="24"/>
              <w:szCs w:val="24"/>
              <w:shd w:val="clear" w:color="auto" w:fill="E6E6E6"/>
            </w:rPr>
            <w:fldChar w:fldCharType="separate"/>
          </w:r>
          <w:hyperlink w:anchor="_Toc126333928" w:history="1">
            <w:r w:rsidRPr="002B3393">
              <w:rPr>
                <w:rStyle w:val="Hipersaitas"/>
                <w:rFonts w:ascii="Times New Roman" w:hAnsi="Times New Roman" w:cs="Times New Roman"/>
                <w:noProof/>
                <w:sz w:val="24"/>
                <w:szCs w:val="24"/>
              </w:rPr>
              <w:t>1.</w:t>
            </w:r>
            <w:r w:rsidRPr="002B3393">
              <w:rPr>
                <w:rFonts w:ascii="Times New Roman" w:hAnsi="Times New Roman" w:cs="Times New Roman"/>
                <w:noProof/>
                <w:sz w:val="24"/>
                <w:szCs w:val="24"/>
                <w:lang w:eastAsia="en-US"/>
              </w:rPr>
              <w:tab/>
            </w:r>
            <w:r w:rsidRPr="002B3393">
              <w:rPr>
                <w:rStyle w:val="Hipersaitas"/>
                <w:rFonts w:ascii="Times New Roman" w:hAnsi="Times New Roman" w:cs="Times New Roman"/>
                <w:noProof/>
                <w:sz w:val="24"/>
                <w:szCs w:val="24"/>
              </w:rPr>
              <w:t>Bendra informacija</w:t>
            </w:r>
            <w:r w:rsidRPr="002B3393">
              <w:rPr>
                <w:rFonts w:ascii="Times New Roman" w:hAnsi="Times New Roman" w:cs="Times New Roman"/>
                <w:noProof/>
                <w:webHidden/>
                <w:sz w:val="24"/>
                <w:szCs w:val="24"/>
              </w:rPr>
              <w:tab/>
            </w:r>
          </w:hyperlink>
        </w:p>
        <w:p w14:paraId="4286E84B"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29" w:history="1">
            <w:r w:rsidRPr="002B3393">
              <w:rPr>
                <w:rStyle w:val="Hipersaitas"/>
                <w:rFonts w:ascii="Times New Roman" w:hAnsi="Times New Roman" w:cs="Times New Roman"/>
                <w:noProof/>
                <w:sz w:val="24"/>
                <w:szCs w:val="24"/>
              </w:rPr>
              <w:t>2.  Pirkimo objektas</w:t>
            </w:r>
            <w:r w:rsidRPr="002B3393">
              <w:rPr>
                <w:rFonts w:ascii="Times New Roman" w:hAnsi="Times New Roman" w:cs="Times New Roman"/>
                <w:noProof/>
                <w:webHidden/>
                <w:sz w:val="24"/>
                <w:szCs w:val="24"/>
              </w:rPr>
              <w:tab/>
            </w:r>
          </w:hyperlink>
        </w:p>
        <w:p w14:paraId="4C8A6993"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0" w:history="1">
            <w:r w:rsidRPr="002B3393">
              <w:rPr>
                <w:rStyle w:val="Hipersaitas"/>
                <w:rFonts w:ascii="Times New Roman" w:hAnsi="Times New Roman" w:cs="Times New Roman"/>
                <w:noProof/>
                <w:sz w:val="24"/>
                <w:szCs w:val="24"/>
              </w:rPr>
              <w:t>3.  Susitikimai su tiekėjais ir objekto apžiūra</w:t>
            </w:r>
            <w:r w:rsidRPr="002B3393">
              <w:rPr>
                <w:rFonts w:ascii="Times New Roman" w:hAnsi="Times New Roman" w:cs="Times New Roman"/>
                <w:noProof/>
                <w:webHidden/>
                <w:sz w:val="24"/>
                <w:szCs w:val="24"/>
              </w:rPr>
              <w:tab/>
            </w:r>
          </w:hyperlink>
        </w:p>
        <w:p w14:paraId="75010E8E"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1" w:history="1">
            <w:r w:rsidRPr="002B3393">
              <w:rPr>
                <w:rStyle w:val="Hipersaitas"/>
                <w:rFonts w:ascii="Times New Roman" w:hAnsi="Times New Roman" w:cs="Times New Roman"/>
                <w:noProof/>
                <w:sz w:val="24"/>
                <w:szCs w:val="24"/>
              </w:rPr>
              <w:t>4.  Tiekėjų pašalinimo pagrindai ir kvalifikacijos reikalavimai</w:t>
            </w:r>
            <w:r w:rsidRPr="002B3393">
              <w:rPr>
                <w:rFonts w:ascii="Times New Roman" w:hAnsi="Times New Roman" w:cs="Times New Roman"/>
                <w:noProof/>
                <w:webHidden/>
                <w:sz w:val="24"/>
                <w:szCs w:val="24"/>
              </w:rPr>
              <w:tab/>
            </w:r>
          </w:hyperlink>
        </w:p>
        <w:p w14:paraId="44985BD7"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2" w:history="1">
            <w:r w:rsidRPr="002B3393">
              <w:rPr>
                <w:rStyle w:val="Hipersaitas"/>
                <w:rFonts w:ascii="Times New Roman" w:hAnsi="Times New Roman" w:cs="Times New Roman"/>
                <w:noProof/>
                <w:sz w:val="24"/>
                <w:szCs w:val="24"/>
              </w:rPr>
              <w:t>5.  Reikalavimai, susiję su nacionaliniu saugumu</w:t>
            </w:r>
            <w:r w:rsidRPr="002B3393">
              <w:rPr>
                <w:rFonts w:ascii="Times New Roman" w:hAnsi="Times New Roman" w:cs="Times New Roman"/>
                <w:noProof/>
                <w:webHidden/>
                <w:sz w:val="24"/>
                <w:szCs w:val="24"/>
              </w:rPr>
              <w:tab/>
            </w:r>
          </w:hyperlink>
        </w:p>
        <w:p w14:paraId="2408237E"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3" w:history="1">
            <w:r w:rsidRPr="002B3393">
              <w:rPr>
                <w:rStyle w:val="Hipersaitas"/>
                <w:rFonts w:ascii="Times New Roman" w:hAnsi="Times New Roman" w:cs="Times New Roman"/>
                <w:noProof/>
                <w:sz w:val="24"/>
                <w:szCs w:val="24"/>
              </w:rPr>
              <w:t>6.  Specialieji reikalavimai pasiūlymų rengimui ir pateikimui</w:t>
            </w:r>
            <w:r w:rsidRPr="002B3393">
              <w:rPr>
                <w:rFonts w:ascii="Times New Roman" w:hAnsi="Times New Roman" w:cs="Times New Roman"/>
                <w:noProof/>
                <w:webHidden/>
                <w:sz w:val="24"/>
                <w:szCs w:val="24"/>
              </w:rPr>
              <w:tab/>
            </w:r>
          </w:hyperlink>
        </w:p>
        <w:p w14:paraId="67467130"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4" w:history="1">
            <w:r w:rsidRPr="002B3393">
              <w:rPr>
                <w:rStyle w:val="Hipersaitas"/>
                <w:rFonts w:ascii="Times New Roman" w:eastAsia="Calibri" w:hAnsi="Times New Roman" w:cs="Times New Roman"/>
                <w:noProof/>
                <w:sz w:val="24"/>
                <w:szCs w:val="24"/>
              </w:rPr>
              <w:t>7.</w:t>
            </w:r>
            <w:r w:rsidRPr="002B3393">
              <w:rPr>
                <w:rFonts w:ascii="Times New Roman" w:hAnsi="Times New Roman" w:cs="Times New Roman"/>
                <w:noProof/>
                <w:sz w:val="24"/>
                <w:szCs w:val="24"/>
                <w:lang w:eastAsia="en-US"/>
              </w:rPr>
              <w:tab/>
            </w:r>
            <w:r w:rsidRPr="002B3393">
              <w:rPr>
                <w:rStyle w:val="Hipersaitas"/>
                <w:rFonts w:ascii="Times New Roman" w:hAnsi="Times New Roman" w:cs="Times New Roman"/>
                <w:noProof/>
                <w:sz w:val="24"/>
                <w:szCs w:val="24"/>
              </w:rPr>
              <w:t>Pasiūlymo galiojimo užtikrinimas</w:t>
            </w:r>
            <w:r w:rsidRPr="002B3393">
              <w:rPr>
                <w:rFonts w:ascii="Times New Roman" w:hAnsi="Times New Roman" w:cs="Times New Roman"/>
                <w:noProof/>
                <w:webHidden/>
                <w:sz w:val="24"/>
                <w:szCs w:val="24"/>
              </w:rPr>
              <w:tab/>
            </w:r>
          </w:hyperlink>
        </w:p>
        <w:p w14:paraId="1471252B"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5" w:history="1">
            <w:r w:rsidRPr="002B3393">
              <w:rPr>
                <w:rStyle w:val="Hipersaitas"/>
                <w:rFonts w:ascii="Times New Roman" w:eastAsia="Calibri" w:hAnsi="Times New Roman" w:cs="Times New Roman"/>
                <w:noProof/>
                <w:sz w:val="24"/>
                <w:szCs w:val="24"/>
              </w:rPr>
              <w:t>8.</w:t>
            </w:r>
            <w:r w:rsidRPr="002B3393">
              <w:rPr>
                <w:rFonts w:ascii="Times New Roman" w:hAnsi="Times New Roman" w:cs="Times New Roman"/>
                <w:noProof/>
                <w:sz w:val="24"/>
                <w:szCs w:val="24"/>
                <w:lang w:eastAsia="en-US"/>
              </w:rPr>
              <w:tab/>
            </w:r>
            <w:r w:rsidRPr="002B3393">
              <w:rPr>
                <w:rStyle w:val="Hipersaitas"/>
                <w:rFonts w:ascii="Times New Roman" w:hAnsi="Times New Roman" w:cs="Times New Roman"/>
                <w:noProof/>
                <w:sz w:val="24"/>
                <w:szCs w:val="24"/>
              </w:rPr>
              <w:t>Elektroninis aukcionas</w:t>
            </w:r>
            <w:r w:rsidRPr="002B3393">
              <w:rPr>
                <w:rFonts w:ascii="Times New Roman" w:hAnsi="Times New Roman" w:cs="Times New Roman"/>
                <w:noProof/>
                <w:webHidden/>
                <w:sz w:val="24"/>
                <w:szCs w:val="24"/>
              </w:rPr>
              <w:tab/>
            </w:r>
          </w:hyperlink>
        </w:p>
        <w:p w14:paraId="53AB9738"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6" w:history="1">
            <w:r w:rsidRPr="002B3393">
              <w:rPr>
                <w:rStyle w:val="Hipersaitas"/>
                <w:rFonts w:ascii="Times New Roman" w:eastAsia="Calibri" w:hAnsi="Times New Roman" w:cs="Times New Roman"/>
                <w:noProof/>
                <w:sz w:val="24"/>
                <w:szCs w:val="24"/>
              </w:rPr>
              <w:t>9.</w:t>
            </w:r>
            <w:r w:rsidRPr="002B3393">
              <w:rPr>
                <w:rFonts w:ascii="Times New Roman" w:hAnsi="Times New Roman" w:cs="Times New Roman"/>
                <w:noProof/>
                <w:sz w:val="24"/>
                <w:szCs w:val="24"/>
                <w:lang w:eastAsia="en-US"/>
              </w:rPr>
              <w:tab/>
            </w:r>
            <w:r w:rsidRPr="002B3393">
              <w:rPr>
                <w:rStyle w:val="Hipersaitas"/>
                <w:rFonts w:ascii="Times New Roman" w:hAnsi="Times New Roman" w:cs="Times New Roman"/>
                <w:noProof/>
                <w:sz w:val="24"/>
                <w:szCs w:val="24"/>
              </w:rPr>
              <w:t>Pasiūlymų vertinimas</w:t>
            </w:r>
            <w:r w:rsidRPr="002B3393">
              <w:rPr>
                <w:rFonts w:ascii="Times New Roman" w:hAnsi="Times New Roman" w:cs="Times New Roman"/>
                <w:noProof/>
                <w:webHidden/>
                <w:sz w:val="24"/>
                <w:szCs w:val="24"/>
              </w:rPr>
              <w:tab/>
            </w:r>
          </w:hyperlink>
        </w:p>
        <w:p w14:paraId="78D52CD0"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7" w:history="1">
            <w:r w:rsidRPr="002B3393">
              <w:rPr>
                <w:rStyle w:val="Hipersaitas"/>
                <w:rFonts w:ascii="Times New Roman" w:eastAsia="Calibri" w:hAnsi="Times New Roman" w:cs="Times New Roman"/>
                <w:noProof/>
                <w:sz w:val="24"/>
                <w:szCs w:val="24"/>
              </w:rPr>
              <w:t>10</w:t>
            </w:r>
            <w:r w:rsidRPr="002B3393">
              <w:rPr>
                <w:rFonts w:ascii="Times New Roman" w:hAnsi="Times New Roman" w:cs="Times New Roman"/>
                <w:noProof/>
                <w:sz w:val="24"/>
                <w:szCs w:val="24"/>
                <w:lang w:eastAsia="en-US"/>
              </w:rPr>
              <w:tab/>
            </w:r>
            <w:r w:rsidRPr="002B3393">
              <w:rPr>
                <w:rStyle w:val="Hipersaitas"/>
                <w:rFonts w:ascii="Times New Roman" w:hAnsi="Times New Roman" w:cs="Times New Roman"/>
                <w:noProof/>
                <w:sz w:val="24"/>
                <w:szCs w:val="24"/>
              </w:rPr>
              <w:t>Sutarties sudarymas</w:t>
            </w:r>
            <w:r w:rsidRPr="002B3393">
              <w:rPr>
                <w:rFonts w:ascii="Times New Roman" w:hAnsi="Times New Roman" w:cs="Times New Roman"/>
                <w:noProof/>
                <w:webHidden/>
                <w:sz w:val="24"/>
                <w:szCs w:val="24"/>
              </w:rPr>
              <w:tab/>
            </w:r>
          </w:hyperlink>
        </w:p>
        <w:p w14:paraId="25250FDD"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hyperlink w:anchor="_Toc126333938" w:history="1">
            <w:r w:rsidRPr="002B3393">
              <w:rPr>
                <w:rStyle w:val="Hipersaitas"/>
                <w:rFonts w:ascii="Times New Roman" w:hAnsi="Times New Roman" w:cs="Times New Roman"/>
                <w:noProof/>
                <w:sz w:val="24"/>
                <w:szCs w:val="24"/>
              </w:rPr>
              <w:t>11.</w:t>
            </w:r>
            <w:r w:rsidRPr="002B3393">
              <w:rPr>
                <w:rFonts w:ascii="Times New Roman" w:hAnsi="Times New Roman" w:cs="Times New Roman"/>
                <w:noProof/>
                <w:sz w:val="24"/>
                <w:szCs w:val="24"/>
                <w:lang w:eastAsia="en-US"/>
              </w:rPr>
              <w:t xml:space="preserve"> </w:t>
            </w:r>
            <w:r w:rsidRPr="002B3393">
              <w:rPr>
                <w:rStyle w:val="Hipersaitas"/>
                <w:rFonts w:ascii="Times New Roman" w:hAnsi="Times New Roman" w:cs="Times New Roman"/>
                <w:noProof/>
                <w:sz w:val="24"/>
                <w:szCs w:val="24"/>
              </w:rPr>
              <w:t>Kitos sąlygos</w:t>
            </w:r>
            <w:r w:rsidRPr="002B3393">
              <w:rPr>
                <w:rFonts w:ascii="Times New Roman" w:hAnsi="Times New Roman" w:cs="Times New Roman"/>
                <w:noProof/>
                <w:webHidden/>
                <w:sz w:val="24"/>
                <w:szCs w:val="24"/>
              </w:rPr>
              <w:tab/>
            </w:r>
          </w:hyperlink>
        </w:p>
        <w:p w14:paraId="19DE6522" w14:textId="77777777" w:rsidR="00331E34" w:rsidRPr="002B3393" w:rsidRDefault="00331E34" w:rsidP="00331E34">
          <w:pPr>
            <w:pStyle w:val="Turinys1"/>
            <w:spacing w:line="240" w:lineRule="auto"/>
            <w:ind w:left="0"/>
            <w:rPr>
              <w:rFonts w:ascii="Times New Roman" w:hAnsi="Times New Roman" w:cs="Times New Roman"/>
              <w:noProof/>
              <w:sz w:val="24"/>
              <w:szCs w:val="24"/>
              <w:lang w:eastAsia="en-US"/>
            </w:rPr>
          </w:pPr>
          <w:r w:rsidRPr="002B3393">
            <w:rPr>
              <w:rStyle w:val="Hipersaitas"/>
              <w:rFonts w:ascii="Times New Roman" w:hAnsi="Times New Roman" w:cs="Times New Roman"/>
              <w:noProof/>
              <w:sz w:val="24"/>
              <w:szCs w:val="24"/>
            </w:rPr>
            <w:t xml:space="preserve">  </w:t>
          </w:r>
          <w:hyperlink w:anchor="_Toc126333939" w:history="1">
            <w:r w:rsidRPr="002B3393">
              <w:rPr>
                <w:rStyle w:val="Hipersaitas"/>
                <w:rFonts w:ascii="Times New Roman" w:hAnsi="Times New Roman" w:cs="Times New Roman"/>
                <w:noProof/>
                <w:sz w:val="24"/>
                <w:szCs w:val="24"/>
              </w:rPr>
              <w:t>Pirkimo sąlygų 1 priedas „Terminai“</w:t>
            </w:r>
            <w:r w:rsidRPr="002B3393">
              <w:rPr>
                <w:rFonts w:ascii="Times New Roman" w:hAnsi="Times New Roman" w:cs="Times New Roman"/>
                <w:noProof/>
                <w:webHidden/>
                <w:sz w:val="24"/>
                <w:szCs w:val="24"/>
              </w:rPr>
              <w:tab/>
            </w:r>
          </w:hyperlink>
        </w:p>
        <w:p w14:paraId="03DA86A6"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0" w:history="1">
            <w:r w:rsidRPr="002B3393">
              <w:rPr>
                <w:rStyle w:val="Hipersaitas"/>
                <w:rFonts w:ascii="Times New Roman" w:eastAsia="Calibri" w:hAnsi="Times New Roman" w:cs="Times New Roman"/>
                <w:noProof/>
                <w:sz w:val="24"/>
                <w:szCs w:val="24"/>
              </w:rPr>
              <w:t>Pirkimo sąlygų 2 priedas „Techninė specifikacija“</w:t>
            </w:r>
            <w:r w:rsidRPr="002B3393">
              <w:rPr>
                <w:rFonts w:ascii="Times New Roman" w:hAnsi="Times New Roman" w:cs="Times New Roman"/>
                <w:noProof/>
                <w:webHidden/>
                <w:sz w:val="24"/>
                <w:szCs w:val="24"/>
              </w:rPr>
              <w:tab/>
            </w:r>
          </w:hyperlink>
        </w:p>
        <w:p w14:paraId="716C31BE"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1" w:history="1">
            <w:r w:rsidRPr="002B3393">
              <w:rPr>
                <w:rStyle w:val="Hipersaitas"/>
                <w:rFonts w:ascii="Times New Roman" w:eastAsia="Calibri" w:hAnsi="Times New Roman" w:cs="Times New Roman"/>
                <w:noProof/>
                <w:sz w:val="24"/>
                <w:szCs w:val="24"/>
              </w:rPr>
              <w:t>Pirkimo sąlygų 3 priedas „Tiekėjų pašalinimo pagrindai“</w:t>
            </w:r>
            <w:r w:rsidRPr="002B3393">
              <w:rPr>
                <w:rFonts w:ascii="Times New Roman" w:hAnsi="Times New Roman" w:cs="Times New Roman"/>
                <w:noProof/>
                <w:webHidden/>
                <w:sz w:val="24"/>
                <w:szCs w:val="24"/>
              </w:rPr>
              <w:tab/>
            </w:r>
          </w:hyperlink>
        </w:p>
        <w:p w14:paraId="5EBD4301"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2" w:history="1">
            <w:r w:rsidRPr="002B3393">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B3393">
              <w:rPr>
                <w:rFonts w:ascii="Times New Roman" w:hAnsi="Times New Roman" w:cs="Times New Roman"/>
                <w:noProof/>
                <w:webHidden/>
                <w:sz w:val="24"/>
                <w:szCs w:val="24"/>
              </w:rPr>
              <w:tab/>
            </w:r>
          </w:hyperlink>
        </w:p>
        <w:p w14:paraId="1DC0564E"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3" w:history="1">
            <w:r w:rsidRPr="002B3393">
              <w:rPr>
                <w:rStyle w:val="Hipersaitas"/>
                <w:rFonts w:ascii="Times New Roman" w:eastAsia="Calibri" w:hAnsi="Times New Roman" w:cs="Times New Roman"/>
                <w:noProof/>
                <w:sz w:val="24"/>
                <w:szCs w:val="24"/>
              </w:rPr>
              <w:t xml:space="preserve">Pirkimo sąlygų 5 priedas „EBVPD“ </w:t>
            </w:r>
            <w:r w:rsidRPr="002B3393">
              <w:rPr>
                <w:rStyle w:val="Hipersaitas"/>
                <w:rFonts w:ascii="Times New Roman" w:hAnsi="Times New Roman" w:cs="Times New Roman"/>
                <w:noProof/>
                <w:sz w:val="24"/>
                <w:szCs w:val="24"/>
              </w:rPr>
              <w:t>(XML formatu)</w:t>
            </w:r>
            <w:r w:rsidRPr="002B3393">
              <w:rPr>
                <w:rFonts w:ascii="Times New Roman" w:hAnsi="Times New Roman" w:cs="Times New Roman"/>
                <w:noProof/>
                <w:webHidden/>
                <w:sz w:val="24"/>
                <w:szCs w:val="24"/>
              </w:rPr>
              <w:tab/>
            </w:r>
          </w:hyperlink>
        </w:p>
        <w:p w14:paraId="76BBB91D"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4" w:history="1">
            <w:r w:rsidRPr="002B3393">
              <w:rPr>
                <w:rStyle w:val="Hipersaitas"/>
                <w:rFonts w:ascii="Times New Roman" w:eastAsia="Calibri" w:hAnsi="Times New Roman" w:cs="Times New Roman"/>
                <w:noProof/>
                <w:sz w:val="24"/>
                <w:szCs w:val="24"/>
              </w:rPr>
              <w:t>Pirkimo sąlygų 6 priedas „Pasiūlymo forma“</w:t>
            </w:r>
            <w:r w:rsidRPr="002B3393">
              <w:rPr>
                <w:rFonts w:ascii="Times New Roman" w:hAnsi="Times New Roman" w:cs="Times New Roman"/>
                <w:noProof/>
                <w:webHidden/>
                <w:sz w:val="24"/>
                <w:szCs w:val="24"/>
              </w:rPr>
              <w:tab/>
            </w:r>
          </w:hyperlink>
        </w:p>
        <w:p w14:paraId="1AB97204"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5" w:history="1">
            <w:r w:rsidRPr="002B3393">
              <w:rPr>
                <w:rStyle w:val="Hipersaitas"/>
                <w:rFonts w:ascii="Times New Roman" w:eastAsia="Calibri" w:hAnsi="Times New Roman" w:cs="Times New Roman"/>
                <w:noProof/>
                <w:sz w:val="24"/>
                <w:szCs w:val="24"/>
              </w:rPr>
              <w:t>Pirkimo sąlygų 7 priedas „Pasiūlymų vertinimo kriterijai ir sąlygos“</w:t>
            </w:r>
            <w:r w:rsidRPr="002B3393">
              <w:rPr>
                <w:rFonts w:ascii="Times New Roman" w:hAnsi="Times New Roman" w:cs="Times New Roman"/>
                <w:noProof/>
                <w:webHidden/>
                <w:sz w:val="24"/>
                <w:szCs w:val="24"/>
              </w:rPr>
              <w:tab/>
            </w:r>
          </w:hyperlink>
        </w:p>
        <w:p w14:paraId="5757CD42" w14:textId="0424892E"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6" w:history="1">
            <w:r w:rsidRPr="002B3393">
              <w:rPr>
                <w:rStyle w:val="Hipersaitas"/>
                <w:rFonts w:ascii="Times New Roman" w:hAnsi="Times New Roman" w:cs="Times New Roman"/>
                <w:noProof/>
                <w:sz w:val="24"/>
                <w:szCs w:val="24"/>
              </w:rPr>
              <w:t>Pirkimo sąlygų 8 priedas „Tiekėjo deklaracija dėl atitikties Reglamento nuostatoms“</w:t>
            </w:r>
            <w:r w:rsidRPr="002B3393">
              <w:rPr>
                <w:rFonts w:ascii="Times New Roman" w:hAnsi="Times New Roman" w:cs="Times New Roman"/>
                <w:noProof/>
                <w:webHidden/>
                <w:sz w:val="24"/>
                <w:szCs w:val="24"/>
              </w:rPr>
              <w:tab/>
            </w:r>
          </w:hyperlink>
        </w:p>
        <w:p w14:paraId="5E6A3398" w14:textId="77777777" w:rsidR="00331E34" w:rsidRPr="002B3393" w:rsidRDefault="00331E34" w:rsidP="00331E34">
          <w:pPr>
            <w:pStyle w:val="Turinys2"/>
            <w:spacing w:line="240" w:lineRule="auto"/>
            <w:ind w:left="0"/>
            <w:rPr>
              <w:rFonts w:ascii="Times New Roman" w:hAnsi="Times New Roman" w:cs="Times New Roman"/>
              <w:noProof/>
              <w:sz w:val="24"/>
              <w:szCs w:val="24"/>
              <w:lang w:eastAsia="en-US"/>
            </w:rPr>
          </w:pPr>
          <w:hyperlink w:anchor="_Toc126333948" w:history="1">
            <w:r w:rsidRPr="002B3393">
              <w:rPr>
                <w:rStyle w:val="Hipersaitas"/>
                <w:rFonts w:ascii="Times New Roman" w:hAnsi="Times New Roman" w:cs="Times New Roman"/>
                <w:noProof/>
                <w:sz w:val="24"/>
                <w:szCs w:val="24"/>
              </w:rPr>
              <w:t>Pirkimo sąlygų 9 priedas „Sutarties projektas“</w:t>
            </w:r>
            <w:r w:rsidRPr="002B3393">
              <w:rPr>
                <w:rFonts w:ascii="Times New Roman" w:hAnsi="Times New Roman" w:cs="Times New Roman"/>
                <w:noProof/>
                <w:webHidden/>
                <w:sz w:val="24"/>
                <w:szCs w:val="24"/>
              </w:rPr>
              <w:tab/>
            </w:r>
          </w:hyperlink>
        </w:p>
        <w:p w14:paraId="1F94F945" w14:textId="6C69ED6F" w:rsidR="003F2BF0" w:rsidRPr="003F2BF0" w:rsidRDefault="00331E34" w:rsidP="00331E34">
          <w:pPr>
            <w:spacing w:after="0" w:line="240" w:lineRule="auto"/>
            <w:contextualSpacing/>
            <w:rPr>
              <w:rFonts w:ascii="Times New Roman" w:hAnsi="Times New Roman" w:cs="Times New Roman"/>
              <w:sz w:val="24"/>
              <w:szCs w:val="24"/>
              <w:shd w:val="clear" w:color="auto" w:fill="E6E6E6"/>
            </w:rPr>
          </w:pPr>
          <w:r w:rsidRPr="002B3393">
            <w:rPr>
              <w:rFonts w:ascii="Times New Roman" w:hAnsi="Times New Roman" w:cs="Times New Roman"/>
              <w:b/>
              <w:bCs/>
              <w:color w:val="2B579A"/>
              <w:sz w:val="24"/>
              <w:szCs w:val="24"/>
              <w:shd w:val="clear" w:color="auto" w:fill="E6E6E6"/>
            </w:rPr>
            <w:fldChar w:fldCharType="end"/>
          </w:r>
          <w:r w:rsidR="003F2BF0" w:rsidRPr="003F2BF0">
            <w:rPr>
              <w:rFonts w:ascii="Times New Roman" w:hAnsi="Times New Roman" w:cs="Times New Roman"/>
              <w:sz w:val="24"/>
              <w:szCs w:val="24"/>
              <w:shd w:val="clear" w:color="auto" w:fill="E6E6E6"/>
            </w:rPr>
            <w:t>Pirkimo sąlygų 10 priedas „</w:t>
          </w:r>
          <w:r w:rsidR="003F2BF0" w:rsidRPr="003F2BF0">
            <w:rPr>
              <w:rFonts w:ascii="Times New Roman" w:eastAsiaTheme="majorEastAsia" w:hAnsi="Times New Roman" w:cs="Times New Roman"/>
              <w:sz w:val="24"/>
              <w:szCs w:val="24"/>
            </w:rPr>
            <w:t>Deklaracija dėl tiekėjo atsakingų asmenų“</w:t>
          </w:r>
        </w:p>
      </w:sdtContent>
    </w:sdt>
    <w:p w14:paraId="232E8C47" w14:textId="77777777" w:rsidR="00331E34" w:rsidRDefault="00331E34" w:rsidP="00331E34">
      <w:pPr>
        <w:pStyle w:val="Antrat1"/>
        <w:pBdr>
          <w:bottom w:val="single" w:sz="4" w:space="11" w:color="ED7D31" w:themeColor="accent2"/>
        </w:pBdr>
        <w:spacing w:line="20" w:lineRule="atLeast"/>
        <w:contextualSpacing/>
        <w:rPr>
          <w:rFonts w:ascii="Times New Roman" w:hAnsi="Times New Roman" w:cs="Times New Roman"/>
          <w:sz w:val="24"/>
          <w:szCs w:val="24"/>
        </w:rPr>
      </w:pPr>
    </w:p>
    <w:p w14:paraId="7DBFF88B" w14:textId="32351922"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7C39DB16" w14:textId="4C9E0259" w:rsidR="00B85F6F" w:rsidRPr="00386B52" w:rsidRDefault="00B85F6F" w:rsidP="00386B52">
      <w:pPr>
        <w:spacing w:after="0" w:line="240" w:lineRule="auto"/>
        <w:jc w:val="both"/>
        <w:rPr>
          <w:rFonts w:ascii="Times New Roman" w:eastAsia="Calibri" w:hAnsi="Times New Roman" w:cs="Times New Roman"/>
          <w:sz w:val="24"/>
          <w:szCs w:val="24"/>
        </w:rPr>
      </w:pPr>
      <w:r w:rsidRPr="00386B52">
        <w:rPr>
          <w:rFonts w:ascii="Times New Roman" w:eastAsia="Calibri" w:hAnsi="Times New Roman" w:cs="Times New Roman"/>
          <w:color w:val="000000" w:themeColor="text1"/>
          <w:sz w:val="24"/>
          <w:szCs w:val="24"/>
        </w:rPr>
        <w:t xml:space="preserve">1.1. </w:t>
      </w:r>
      <w:bookmarkStart w:id="2" w:name="_Hlk191637571"/>
      <w:r w:rsidR="00386B52" w:rsidRPr="00386B52">
        <w:rPr>
          <w:rFonts w:ascii="Times New Roman" w:hAnsi="Times New Roman" w:cs="Times New Roman"/>
          <w:sz w:val="24"/>
          <w:szCs w:val="24"/>
        </w:rPr>
        <w:t>Perkančioji organizacija – Trakų rajono savivaldybės administracija, juridinio asmens kodas 181626536, adresas Vytauto g. 33, Trakai</w:t>
      </w:r>
      <w:r w:rsidR="00FE640E">
        <w:rPr>
          <w:rFonts w:ascii="Times New Roman" w:hAnsi="Times New Roman" w:cs="Times New Roman"/>
          <w:sz w:val="24"/>
          <w:szCs w:val="24"/>
        </w:rPr>
        <w:t xml:space="preserve"> (toliau – Perkančioji organizacija)</w:t>
      </w:r>
      <w:r w:rsidR="00386B52" w:rsidRPr="00386B52">
        <w:rPr>
          <w:rFonts w:ascii="Times New Roman" w:hAnsi="Times New Roman" w:cs="Times New Roman"/>
          <w:sz w:val="24"/>
          <w:szCs w:val="24"/>
        </w:rPr>
        <w:t xml:space="preserve">. </w:t>
      </w:r>
      <w:r w:rsidR="00386B52" w:rsidRPr="00386B52">
        <w:rPr>
          <w:rFonts w:ascii="Times New Roman" w:eastAsiaTheme="minorHAnsi" w:hAnsi="Times New Roman" w:cs="Times New Roman"/>
          <w:sz w:val="24"/>
          <w:szCs w:val="24"/>
          <w:lang w:eastAsia="en-US"/>
        </w:rPr>
        <w:t>Perkančioji organizacija nėra PVM mokėtoja</w:t>
      </w:r>
      <w:r w:rsidR="00386B52" w:rsidRPr="00386B52">
        <w:rPr>
          <w:rFonts w:ascii="Times New Roman" w:eastAsia="Calibri" w:hAnsi="Times New Roman" w:cs="Times New Roman"/>
          <w:sz w:val="24"/>
          <w:szCs w:val="24"/>
        </w:rPr>
        <w:t>.</w:t>
      </w:r>
      <w:r w:rsidR="00386B52">
        <w:rPr>
          <w:rFonts w:ascii="Times New Roman" w:eastAsia="Calibri" w:hAnsi="Times New Roman" w:cs="Times New Roman"/>
          <w:sz w:val="24"/>
          <w:szCs w:val="24"/>
        </w:rPr>
        <w:t xml:space="preserve"> </w:t>
      </w:r>
      <w:r w:rsidR="000620F1" w:rsidRPr="00B85F6F">
        <w:rPr>
          <w:rFonts w:ascii="Times New Roman" w:eastAsia="Calibri" w:hAnsi="Times New Roman" w:cs="Times New Roman"/>
          <w:color w:val="000000" w:themeColor="text1"/>
          <w:sz w:val="24"/>
          <w:szCs w:val="24"/>
        </w:rPr>
        <w:t>Pirkimo objekto kodas pagal BVPŽ:</w:t>
      </w:r>
      <w:r w:rsidR="00136571" w:rsidRPr="00B85F6F">
        <w:rPr>
          <w:rFonts w:ascii="Times New Roman" w:eastAsia="Calibri" w:hAnsi="Times New Roman" w:cs="Times New Roman"/>
          <w:color w:val="000000" w:themeColor="text1"/>
          <w:sz w:val="24"/>
          <w:szCs w:val="24"/>
        </w:rPr>
        <w:t xml:space="preserve"> </w:t>
      </w:r>
      <w:r w:rsidR="00386B52">
        <w:rPr>
          <w:rFonts w:ascii="Times New Roman" w:hAnsi="Times New Roman" w:cs="Times New Roman"/>
          <w:color w:val="000000"/>
          <w:sz w:val="24"/>
          <w:szCs w:val="24"/>
        </w:rPr>
        <w:t>98390000-3</w:t>
      </w:r>
      <w:r w:rsidR="00136571" w:rsidRPr="00B85F6F">
        <w:rPr>
          <w:rFonts w:ascii="Times New Roman" w:hAnsi="Times New Roman" w:cs="Times New Roman"/>
          <w:color w:val="000000"/>
          <w:sz w:val="24"/>
          <w:szCs w:val="24"/>
        </w:rPr>
        <w:t>.</w:t>
      </w:r>
      <w:r w:rsidRPr="00B85F6F">
        <w:rPr>
          <w:rFonts w:ascii="Times New Roman" w:hAnsi="Times New Roman" w:cs="Times New Roman"/>
          <w:color w:val="000000"/>
          <w:sz w:val="24"/>
          <w:szCs w:val="24"/>
        </w:rPr>
        <w:t xml:space="preserve"> </w:t>
      </w:r>
    </w:p>
    <w:bookmarkEnd w:id="2"/>
    <w:p w14:paraId="35A94B99" w14:textId="1D24BD99" w:rsidR="000620F1" w:rsidRPr="00B85F6F" w:rsidRDefault="000620F1"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w:t>
      </w:r>
      <w:r w:rsidR="00736953" w:rsidRPr="00B85F6F">
        <w:rPr>
          <w:rFonts w:ascii="Times New Roman" w:eastAsia="Calibri" w:hAnsi="Times New Roman" w:cs="Times New Roman"/>
          <w:color w:val="000000" w:themeColor="text1"/>
          <w:sz w:val="24"/>
          <w:szCs w:val="24"/>
        </w:rPr>
        <w:t>reglamentuojančiais</w:t>
      </w:r>
      <w:r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teisės</w:t>
      </w:r>
      <w:r w:rsidRPr="00B85F6F">
        <w:rPr>
          <w:rFonts w:ascii="Times New Roman" w:eastAsia="Calibri" w:hAnsi="Times New Roman" w:cs="Times New Roman"/>
          <w:color w:val="000000" w:themeColor="text1"/>
          <w:sz w:val="24"/>
          <w:szCs w:val="24"/>
        </w:rPr>
        <w:t xml:space="preserve">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434623" w:rsidRPr="00B85F6F">
        <w:rPr>
          <w:rFonts w:ascii="Times New Roman" w:eastAsia="Calibri" w:hAnsi="Times New Roman" w:cs="Times New Roman"/>
          <w:color w:val="000000" w:themeColor="text1"/>
          <w:sz w:val="24"/>
          <w:szCs w:val="24"/>
        </w:rPr>
        <w:t>sąlygomis</w:t>
      </w:r>
      <w:r w:rsidRPr="00B85F6F">
        <w:rPr>
          <w:rFonts w:ascii="Times New Roman" w:eastAsia="Calibri" w:hAnsi="Times New Roman" w:cs="Times New Roman"/>
          <w:color w:val="000000" w:themeColor="text1"/>
          <w:sz w:val="24"/>
          <w:szCs w:val="24"/>
        </w:rPr>
        <w:t xml:space="preserve">. Vartojamos </w:t>
      </w:r>
      <w:r w:rsidR="00434623" w:rsidRPr="00B85F6F">
        <w:rPr>
          <w:rFonts w:ascii="Times New Roman" w:eastAsia="Calibri" w:hAnsi="Times New Roman" w:cs="Times New Roman"/>
          <w:color w:val="000000" w:themeColor="text1"/>
          <w:sz w:val="24"/>
          <w:szCs w:val="24"/>
        </w:rPr>
        <w:t>sąvokos</w:t>
      </w:r>
      <w:r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apibrėžtos</w:t>
      </w:r>
      <w:r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Viešųjų</w:t>
      </w:r>
      <w:r w:rsidRPr="00B85F6F">
        <w:rPr>
          <w:rFonts w:ascii="Times New Roman" w:eastAsia="Calibri" w:hAnsi="Times New Roman" w:cs="Times New Roman"/>
          <w:color w:val="000000" w:themeColor="text1"/>
          <w:sz w:val="24"/>
          <w:szCs w:val="24"/>
        </w:rPr>
        <w:t xml:space="preserve">̨ pirkimų </w:t>
      </w:r>
      <w:r w:rsidR="00434623" w:rsidRPr="00B85F6F">
        <w:rPr>
          <w:rFonts w:ascii="Times New Roman" w:eastAsia="Calibri" w:hAnsi="Times New Roman" w:cs="Times New Roman"/>
          <w:color w:val="000000" w:themeColor="text1"/>
          <w:sz w:val="24"/>
          <w:szCs w:val="24"/>
        </w:rPr>
        <w:t>įstatyme</w:t>
      </w:r>
      <w:r w:rsidRPr="00B85F6F">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363002DE" w14:textId="0B261781" w:rsidR="009C3BC3" w:rsidRPr="00ED46CB" w:rsidRDefault="00150FC7"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A51830">
        <w:rPr>
          <w:rFonts w:ascii="Times New Roman" w:eastAsia="Calibri" w:hAnsi="Times New Roman" w:cs="Times New Roman"/>
          <w:color w:val="000000" w:themeColor="text1"/>
          <w:sz w:val="24"/>
          <w:szCs w:val="24"/>
        </w:rPr>
        <w:t>Perkančiosios organizacijos</w:t>
      </w:r>
      <w:r w:rsidR="00940DC3" w:rsidRPr="002D4E1B">
        <w:rPr>
          <w:rFonts w:ascii="Times New Roman" w:eastAsia="Calibri" w:hAnsi="Times New Roman" w:cs="Times New Roman"/>
          <w:color w:val="000000" w:themeColor="text1"/>
          <w:sz w:val="24"/>
          <w:szCs w:val="24"/>
        </w:rPr>
        <w:t xml:space="preserve">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prendimo dėl pirkimo neatlikimo naudojantis centralizuotų pirkimų katalogu argumentai, kaip nustatyta Viešųjų pirkimų įstatymo 82 straipsnio 2 dalyje</w:t>
      </w:r>
      <w:r w:rsidR="00386B52">
        <w:rPr>
          <w:rFonts w:ascii="Times New Roman" w:eastAsia="Calibri" w:hAnsi="Times New Roman" w:cs="Times New Roman"/>
          <w:color w:val="000000" w:themeColor="text1"/>
          <w:sz w:val="24"/>
          <w:szCs w:val="24"/>
        </w:rPr>
        <w:t>, p</w:t>
      </w:r>
      <w:r w:rsidR="00CF77EB" w:rsidRPr="00ED46CB">
        <w:rPr>
          <w:rFonts w:ascii="Times New Roman" w:eastAsia="Calibri" w:hAnsi="Times New Roman" w:cs="Times New Roman"/>
          <w:color w:val="000000" w:themeColor="text1"/>
          <w:sz w:val="24"/>
          <w:szCs w:val="24"/>
        </w:rPr>
        <w:t xml:space="preserve">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F636E9" w:rsidRPr="002D4E1B">
        <w:rPr>
          <w:rFonts w:ascii="Times New Roman" w:eastAsia="Calibri" w:hAnsi="Times New Roman" w:cs="Times New Roman"/>
          <w:color w:val="000000" w:themeColor="text1"/>
          <w:sz w:val="24"/>
          <w:szCs w:val="24"/>
        </w:rPr>
        <w:t xml:space="preserve">Įstaigos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413FC1B9" w:rsidR="00AA23FB" w:rsidRPr="00ED46CB" w:rsidRDefault="000620F1"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5</w:t>
      </w:r>
      <w:r w:rsidRPr="00ED46CB">
        <w:rPr>
          <w:rFonts w:ascii="Times New Roman" w:eastAsia="Calibri" w:hAnsi="Times New Roman" w:cs="Times New Roman"/>
          <w:color w:val="000000" w:themeColor="text1"/>
          <w:sz w:val="24"/>
          <w:szCs w:val="24"/>
        </w:rPr>
        <w:t xml:space="preserve">. </w:t>
      </w:r>
      <w:r w:rsidR="00720E60">
        <w:rPr>
          <w:rFonts w:ascii="Times New Roman" w:eastAsia="Calibri" w:hAnsi="Times New Roman" w:cs="Times New Roman"/>
          <w:color w:val="000000" w:themeColor="text1"/>
          <w:sz w:val="24"/>
          <w:szCs w:val="24"/>
        </w:rPr>
        <w:t>Perkančioji</w:t>
      </w:r>
      <w:r w:rsidR="00AA23FB" w:rsidRPr="00ED46CB">
        <w:rPr>
          <w:rFonts w:ascii="Times New Roman" w:eastAsia="Calibri" w:hAnsi="Times New Roman" w:cs="Times New Roman"/>
          <w:color w:val="000000" w:themeColor="text1"/>
          <w:sz w:val="24"/>
          <w:szCs w:val="24"/>
        </w:rPr>
        <w:t xml:space="preserve"> organizacija nerezervuoja teisės dalyvauti pirkime.</w:t>
      </w:r>
    </w:p>
    <w:p w14:paraId="573233DF" w14:textId="4B883E41" w:rsidR="00E32C8E" w:rsidRPr="00ED46CB" w:rsidRDefault="000620F1"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6</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37867F83" w:rsidR="0080744C" w:rsidRDefault="000620F1" w:rsidP="00386B52">
      <w:pPr>
        <w:pStyle w:val="Betarp"/>
        <w:contextualSpacing/>
        <w:jc w:val="both"/>
        <w:rPr>
          <w:rFonts w:ascii="Times New Roman" w:eastAsia="Calibri" w:hAnsi="Times New Roman" w:cs="Times New Roman"/>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7</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Pr>
          <w:rFonts w:ascii="Times New Roman" w:eastAsia="Calibri" w:hAnsi="Times New Roman" w:cs="Times New Roman"/>
          <w:color w:val="000000" w:themeColor="text1"/>
          <w:sz w:val="24"/>
          <w:szCs w:val="24"/>
        </w:rPr>
        <w:t>. 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B85F6F">
        <w:rPr>
          <w:rFonts w:ascii="Times New Roman" w:eastAsia="Calibri" w:hAnsi="Times New Roman" w:cs="Times New Roman"/>
          <w:color w:val="000000" w:themeColor="text1"/>
          <w:sz w:val="24"/>
          <w:szCs w:val="24"/>
        </w:rPr>
        <w:t xml:space="preserve">. </w:t>
      </w:r>
    </w:p>
    <w:p w14:paraId="72EF28E7" w14:textId="2C5424E7" w:rsidR="00AF1430" w:rsidRPr="00ED46CB" w:rsidRDefault="000620F1"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20E60">
        <w:rPr>
          <w:rFonts w:ascii="Times New Roman" w:eastAsia="Calibri" w:hAnsi="Times New Roman" w:cs="Times New Roman"/>
          <w:color w:val="000000" w:themeColor="text1"/>
          <w:sz w:val="24"/>
          <w:szCs w:val="24"/>
        </w:rPr>
        <w:t>Perkančioji</w:t>
      </w:r>
      <w:r w:rsidR="007A68AD" w:rsidRPr="00ED46CB">
        <w:rPr>
          <w:rFonts w:ascii="Times New Roman" w:eastAsia="Calibri" w:hAnsi="Times New Roman" w:cs="Times New Roman"/>
          <w:color w:val="000000" w:themeColor="text1"/>
          <w:sz w:val="24"/>
          <w:szCs w:val="24"/>
        </w:rPr>
        <w:t xml:space="preserve"> organizacija</w:t>
      </w:r>
      <w:r w:rsidR="00E32C8E" w:rsidRPr="00ED46CB">
        <w:rPr>
          <w:rFonts w:ascii="Times New Roman" w:eastAsia="Calibri" w:hAnsi="Times New Roman" w:cs="Times New Roman"/>
          <w:color w:val="000000" w:themeColor="text1"/>
          <w:sz w:val="24"/>
          <w:szCs w:val="24"/>
        </w:rPr>
        <w:t xml:space="preserve"> nenumato skelbti pranešimo dėl savanoriško </w:t>
      </w:r>
      <w:proofErr w:type="spellStart"/>
      <w:r w:rsidR="00E32C8E" w:rsidRPr="00ED46CB">
        <w:rPr>
          <w:rFonts w:ascii="Times New Roman" w:eastAsia="Calibri" w:hAnsi="Times New Roman" w:cs="Times New Roman"/>
          <w:color w:val="000000" w:themeColor="text1"/>
          <w:sz w:val="24"/>
          <w:szCs w:val="24"/>
        </w:rPr>
        <w:t>ex</w:t>
      </w:r>
      <w:proofErr w:type="spellEnd"/>
      <w:r w:rsidR="00E32C8E" w:rsidRPr="00ED46CB">
        <w:rPr>
          <w:rFonts w:ascii="Times New Roman" w:eastAsia="Calibri" w:hAnsi="Times New Roman" w:cs="Times New Roman"/>
          <w:color w:val="000000" w:themeColor="text1"/>
          <w:sz w:val="24"/>
          <w:szCs w:val="24"/>
        </w:rPr>
        <w:t xml:space="preserve"> ante skaidrumo.</w:t>
      </w:r>
    </w:p>
    <w:p w14:paraId="54F87F9F" w14:textId="2B9AFB4E" w:rsidR="004D070C" w:rsidRPr="00ED46CB" w:rsidRDefault="000620F1"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1AC33CAA" w:rsidR="00E32C8E" w:rsidRPr="00ED46CB" w:rsidRDefault="00386B52" w:rsidP="00386B52">
      <w:pPr>
        <w:pStyle w:val="Betarp"/>
        <w:spacing w:after="12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1.10. </w:t>
      </w:r>
      <w:r w:rsidR="00E32C8E"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00E32C8E"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00E32C8E"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irkimo sąlygų dalis.</w:t>
      </w:r>
    </w:p>
    <w:p w14:paraId="4DBB5AD2" w14:textId="446584D1" w:rsidR="000620F1" w:rsidRPr="00ED46CB" w:rsidRDefault="00ED46CB"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620F1" w:rsidRPr="00ED46CB">
        <w:rPr>
          <w:rFonts w:ascii="Times New Roman" w:eastAsia="Calibri" w:hAnsi="Times New Roman" w:cs="Times New Roman"/>
          <w:color w:val="000000" w:themeColor="text1"/>
          <w:sz w:val="24"/>
          <w:szCs w:val="24"/>
        </w:rPr>
        <w:t xml:space="preserve">Šis pirkimas vykdomas </w:t>
      </w:r>
      <w:r w:rsidR="002E7FD6" w:rsidRPr="00720E60">
        <w:rPr>
          <w:rFonts w:ascii="Times New Roman" w:eastAsia="Calibri" w:hAnsi="Times New Roman" w:cs="Times New Roman"/>
          <w:sz w:val="24"/>
          <w:szCs w:val="24"/>
        </w:rPr>
        <w:t>supaprastinto atviro konkurso</w:t>
      </w:r>
      <w:r w:rsidR="000620F1" w:rsidRPr="00720E60">
        <w:rPr>
          <w:rFonts w:ascii="Times New Roman" w:eastAsia="Calibri" w:hAnsi="Times New Roman" w:cs="Times New Roman"/>
          <w:sz w:val="24"/>
          <w:szCs w:val="24"/>
        </w:rPr>
        <w:t xml:space="preserve"> </w:t>
      </w:r>
      <w:r w:rsidR="000620F1" w:rsidRPr="00ED46CB">
        <w:rPr>
          <w:rFonts w:ascii="Times New Roman" w:eastAsia="Calibri" w:hAnsi="Times New Roman" w:cs="Times New Roman"/>
          <w:color w:val="000000" w:themeColor="text1"/>
          <w:sz w:val="24"/>
          <w:szCs w:val="24"/>
        </w:rPr>
        <w:t xml:space="preserve">būdu, naudojantis Centrinės viešųjų pirkimų informacinės sistemos (toliau – CVP IS) elektroninėmis priemonėmis. Pirkimo dokumentai skelbiami CVP IS. Elektroninėmis priemonėmis pasiūlymus gali teikti tik tie tiekėjai, kurie yra registruoti CVP IS. Bendravimas tarp </w:t>
      </w:r>
      <w:r w:rsidR="002A7DF5">
        <w:rPr>
          <w:rFonts w:ascii="Times New Roman" w:eastAsia="Calibri" w:hAnsi="Times New Roman" w:cs="Times New Roman"/>
          <w:color w:val="000000" w:themeColor="text1"/>
          <w:sz w:val="24"/>
          <w:szCs w:val="24"/>
        </w:rPr>
        <w:t>Perkančiosios</w:t>
      </w:r>
      <w:r w:rsidR="000620F1" w:rsidRPr="00ED46CB">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5BE8FDC9" w:rsidR="000620F1" w:rsidRPr="00ED46CB" w:rsidRDefault="00ED46CB" w:rsidP="00386B52">
      <w:pPr>
        <w:pStyle w:val="Betarp"/>
        <w:spacing w:after="120"/>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0620F1" w:rsidRPr="00ED46CB">
        <w:rPr>
          <w:rFonts w:ascii="Times New Roman" w:eastAsia="Calibri" w:hAnsi="Times New Roman" w:cs="Times New Roman"/>
          <w:color w:val="000000" w:themeColor="text1"/>
          <w:sz w:val="24"/>
          <w:szCs w:val="24"/>
        </w:rPr>
        <w:t>Pirkimo dokumentų sudedamoji dalis yra:</w:t>
      </w:r>
    </w:p>
    <w:p w14:paraId="71BA6E99" w14:textId="4AE41FFF"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6CF97F3C"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2</w:t>
      </w:r>
      <w:r w:rsidR="00DA4614"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šios pirkimo sąlygos (kartu su priedais);</w:t>
      </w:r>
    </w:p>
    <w:p w14:paraId="433C124A" w14:textId="391DF20E"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29EDDF50" w:rsidR="000620F1" w:rsidRPr="00ED46CB" w:rsidRDefault="00ED46CB" w:rsidP="00386B52">
      <w:pPr>
        <w:pStyle w:val="Betarp"/>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386B52">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.4. </w:t>
      </w:r>
      <w:r w:rsidR="000620F1" w:rsidRPr="00ED46CB">
        <w:rPr>
          <w:rFonts w:ascii="Times New Roman" w:eastAsia="Calibri" w:hAnsi="Times New Roman" w:cs="Times New Roman"/>
          <w:color w:val="000000" w:themeColor="text1"/>
          <w:sz w:val="24"/>
          <w:szCs w:val="24"/>
        </w:rPr>
        <w:t>kita CVP IS priemonėmis pateikta informacija.</w:t>
      </w:r>
    </w:p>
    <w:p w14:paraId="6E0196EA" w14:textId="77777777" w:rsidR="00386B52" w:rsidRPr="002B3393" w:rsidRDefault="00ED46CB" w:rsidP="00386B52">
      <w:pPr>
        <w:spacing w:after="0" w:line="240" w:lineRule="auto"/>
        <w:jc w:val="both"/>
        <w:outlineLvl w:val="1"/>
        <w:rPr>
          <w:rFonts w:ascii="Times New Roman" w:eastAsia="Calibri" w:hAnsi="Times New Roman" w:cs="Times New Roman"/>
          <w:sz w:val="24"/>
          <w:szCs w:val="24"/>
          <w:lang w:eastAsia="x-none"/>
        </w:rPr>
      </w:pPr>
      <w:r w:rsidRPr="00ED46CB">
        <w:rPr>
          <w:rFonts w:ascii="Times New Roman" w:eastAsia="Calibri" w:hAnsi="Times New Roman" w:cs="Times New Roman"/>
          <w:color w:val="000000" w:themeColor="text1"/>
          <w:sz w:val="24"/>
          <w:szCs w:val="24"/>
        </w:rPr>
        <w:t>1.</w:t>
      </w:r>
      <w:r w:rsidR="00386B52">
        <w:rPr>
          <w:rFonts w:ascii="Times New Roman" w:eastAsia="Calibri" w:hAnsi="Times New Roman" w:cs="Times New Roman"/>
          <w:color w:val="000000" w:themeColor="text1"/>
          <w:sz w:val="24"/>
          <w:szCs w:val="24"/>
        </w:rPr>
        <w:t>13</w:t>
      </w:r>
      <w:r w:rsidRPr="00ED46CB">
        <w:rPr>
          <w:rFonts w:ascii="Times New Roman" w:eastAsia="Calibri" w:hAnsi="Times New Roman" w:cs="Times New Roman"/>
          <w:color w:val="000000" w:themeColor="text1"/>
          <w:sz w:val="24"/>
          <w:szCs w:val="24"/>
        </w:rPr>
        <w:t xml:space="preserve">. </w:t>
      </w:r>
      <w:r w:rsidR="00386B52" w:rsidRPr="002B3393">
        <w:rPr>
          <w:rFonts w:ascii="Times New Roman" w:eastAsia="Calibri" w:hAnsi="Times New Roman" w:cs="Times New Roman"/>
          <w:sz w:val="24"/>
          <w:szCs w:val="24"/>
          <w:lang w:eastAsia="x-none"/>
        </w:rPr>
        <w:t>Tiesioginį ryšį su tiekėjais įgalioti palaikyti:</w:t>
      </w:r>
    </w:p>
    <w:p w14:paraId="4E0771FD" w14:textId="7FE1E898" w:rsidR="00386B52" w:rsidRPr="00BB4D23" w:rsidRDefault="00386B52" w:rsidP="00386B52">
      <w:pPr>
        <w:spacing w:after="0" w:line="240" w:lineRule="auto"/>
        <w:ind w:firstLine="567"/>
        <w:jc w:val="both"/>
        <w:rPr>
          <w:rFonts w:ascii="Times New Roman" w:eastAsia="Times New Roman" w:hAnsi="Times New Roman" w:cs="Times New Roman"/>
          <w:sz w:val="24"/>
          <w:szCs w:val="24"/>
          <w:lang w:eastAsia="en-US"/>
        </w:rPr>
      </w:pPr>
      <w:r w:rsidRPr="00BB4D23">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eastAsia="en-US"/>
        </w:rPr>
        <w:t>3</w:t>
      </w:r>
      <w:r w:rsidRPr="00BB4D23">
        <w:rPr>
          <w:rFonts w:ascii="Times New Roman" w:eastAsia="Calibri" w:hAnsi="Times New Roman" w:cs="Times New Roman"/>
          <w:sz w:val="24"/>
          <w:szCs w:val="24"/>
          <w:lang w:eastAsia="en-US"/>
        </w:rPr>
        <w:t xml:space="preserve">.1. </w:t>
      </w:r>
      <w:r w:rsidRPr="00BB4D23">
        <w:rPr>
          <w:rFonts w:ascii="Times New Roman" w:eastAsia="Times New Roman" w:hAnsi="Times New Roman" w:cs="Times New Roman"/>
          <w:sz w:val="24"/>
          <w:szCs w:val="24"/>
          <w:lang w:eastAsia="en-US"/>
        </w:rPr>
        <w:t xml:space="preserve">Dėl pirkimo objekto: </w:t>
      </w:r>
      <w:r>
        <w:rPr>
          <w:rFonts w:ascii="Times New Roman" w:eastAsia="Times New Roman" w:hAnsi="Times New Roman" w:cs="Times New Roman"/>
          <w:sz w:val="24"/>
          <w:szCs w:val="24"/>
          <w:lang w:eastAsia="en-US"/>
        </w:rPr>
        <w:t>Ugnė Banevičiūtė-Karpovičienė, Sveikatos reikalų koordinatorė (vyriausioji specialistė)</w:t>
      </w:r>
      <w:r w:rsidRPr="00BB4D23">
        <w:rPr>
          <w:rFonts w:ascii="Times New Roman" w:eastAsia="Times New Roman" w:hAnsi="Times New Roman" w:cs="Times New Roman"/>
          <w:sz w:val="24"/>
          <w:szCs w:val="24"/>
          <w:lang w:eastAsia="en-US"/>
        </w:rPr>
        <w:t xml:space="preserve"> Socialinės paramos skyriaus Socialinių paslaugų poskyrio vyriausioji specialistė, tel. </w:t>
      </w:r>
      <w:r w:rsidRPr="002B3393">
        <w:rPr>
          <w:rFonts w:ascii="Times New Roman" w:eastAsia="Times New Roman" w:hAnsi="Times New Roman" w:cs="Times New Roman"/>
          <w:sz w:val="24"/>
          <w:szCs w:val="24"/>
          <w:lang w:eastAsia="en-US"/>
        </w:rPr>
        <w:t>+370</w:t>
      </w:r>
      <w:r w:rsidRPr="00BB4D23">
        <w:rPr>
          <w:rFonts w:ascii="Times New Roman" w:eastAsia="Times New Roman" w:hAnsi="Times New Roman" w:cs="Times New Roman"/>
          <w:sz w:val="24"/>
          <w:szCs w:val="24"/>
          <w:lang w:eastAsia="en-US"/>
        </w:rPr>
        <w:t xml:space="preserve"> 528 </w:t>
      </w:r>
      <w:r w:rsidR="00B7180C">
        <w:rPr>
          <w:rFonts w:ascii="Times New Roman" w:eastAsia="Times New Roman" w:hAnsi="Times New Roman" w:cs="Times New Roman"/>
          <w:sz w:val="24"/>
          <w:szCs w:val="24"/>
          <w:lang w:eastAsia="en-US"/>
        </w:rPr>
        <w:t>32205</w:t>
      </w:r>
      <w:r w:rsidRPr="00BB4D23">
        <w:rPr>
          <w:rFonts w:ascii="Times New Roman" w:eastAsia="Times New Roman" w:hAnsi="Times New Roman" w:cs="Times New Roman"/>
          <w:sz w:val="24"/>
          <w:szCs w:val="24"/>
          <w:lang w:eastAsia="en-US"/>
        </w:rPr>
        <w:t xml:space="preserve">, el. paštas </w:t>
      </w:r>
      <w:hyperlink r:id="rId11" w:history="1">
        <w:r w:rsidR="00B7180C">
          <w:rPr>
            <w:rFonts w:ascii="Times New Roman" w:eastAsia="Times New Roman" w:hAnsi="Times New Roman" w:cs="Times New Roman"/>
            <w:color w:val="0000FF"/>
            <w:sz w:val="24"/>
            <w:szCs w:val="24"/>
            <w:u w:val="single"/>
            <w:lang w:eastAsia="en-US"/>
          </w:rPr>
          <w:t>ugne.karpoviciene@trakai.lt</w:t>
        </w:r>
      </w:hyperlink>
      <w:r w:rsidRPr="00BB4D23">
        <w:rPr>
          <w:rFonts w:ascii="Times New Roman" w:eastAsia="Times New Roman" w:hAnsi="Times New Roman" w:cs="Times New Roman"/>
          <w:sz w:val="24"/>
          <w:szCs w:val="24"/>
          <w:lang w:eastAsia="en-US"/>
        </w:rPr>
        <w:t xml:space="preserve">.   </w:t>
      </w:r>
    </w:p>
    <w:p w14:paraId="0EACCECE" w14:textId="3AE023C9" w:rsidR="00386B52" w:rsidRPr="00BB4D23" w:rsidRDefault="00386B52" w:rsidP="00386B52">
      <w:pPr>
        <w:spacing w:after="0" w:line="240" w:lineRule="auto"/>
        <w:ind w:firstLine="567"/>
        <w:jc w:val="both"/>
        <w:rPr>
          <w:rFonts w:ascii="Times New Roman" w:eastAsia="Times New Roman" w:hAnsi="Times New Roman" w:cs="Times New Roman"/>
          <w:sz w:val="24"/>
          <w:szCs w:val="24"/>
          <w:lang w:eastAsia="en-US"/>
        </w:rPr>
      </w:pPr>
      <w:r w:rsidRPr="00BB4D23">
        <w:rPr>
          <w:rFonts w:ascii="Times New Roman" w:eastAsia="Calibri" w:hAnsi="Times New Roman" w:cs="Times New Roman"/>
          <w:sz w:val="24"/>
          <w:szCs w:val="24"/>
          <w:lang w:eastAsia="en-US"/>
        </w:rPr>
        <w:t>1.1</w:t>
      </w:r>
      <w:r>
        <w:rPr>
          <w:rFonts w:ascii="Times New Roman" w:eastAsia="Calibri" w:hAnsi="Times New Roman" w:cs="Times New Roman"/>
          <w:sz w:val="24"/>
          <w:szCs w:val="24"/>
          <w:lang w:eastAsia="en-US"/>
        </w:rPr>
        <w:t>3</w:t>
      </w:r>
      <w:r w:rsidRPr="00BB4D23">
        <w:rPr>
          <w:rFonts w:ascii="Times New Roman" w:eastAsia="Calibri" w:hAnsi="Times New Roman" w:cs="Times New Roman"/>
          <w:sz w:val="24"/>
          <w:szCs w:val="24"/>
          <w:lang w:eastAsia="en-US"/>
        </w:rPr>
        <w:t xml:space="preserve">.2. Dėl pirkimo procedūrų: </w:t>
      </w:r>
      <w:r w:rsidRPr="00BB4D23">
        <w:rPr>
          <w:rFonts w:ascii="Times New Roman" w:eastAsia="Times New Roman" w:hAnsi="Times New Roman" w:cs="Times New Roman"/>
          <w:sz w:val="24"/>
          <w:szCs w:val="24"/>
          <w:lang w:eastAsia="en-US"/>
        </w:rPr>
        <w:t xml:space="preserve">Edita Dagienė, Teisės, </w:t>
      </w:r>
      <w:r w:rsidRPr="002B3393">
        <w:rPr>
          <w:rFonts w:ascii="Times New Roman" w:eastAsia="Times New Roman" w:hAnsi="Times New Roman" w:cs="Times New Roman"/>
          <w:sz w:val="24"/>
          <w:szCs w:val="24"/>
          <w:lang w:eastAsia="en-US"/>
        </w:rPr>
        <w:t xml:space="preserve">personalo, civilinės metrikacijos </w:t>
      </w:r>
      <w:r w:rsidRPr="00BB4D23">
        <w:rPr>
          <w:rFonts w:ascii="Times New Roman" w:eastAsia="Times New Roman" w:hAnsi="Times New Roman" w:cs="Times New Roman"/>
          <w:sz w:val="24"/>
          <w:szCs w:val="24"/>
          <w:lang w:eastAsia="en-US"/>
        </w:rPr>
        <w:t>ir viešųjų pirkimų skyriaus vyriausioji specialistė, tel.+370</w:t>
      </w:r>
      <w:r w:rsidR="00B7180C">
        <w:rPr>
          <w:rFonts w:ascii="Times New Roman" w:eastAsia="Times New Roman" w:hAnsi="Times New Roman" w:cs="Times New Roman"/>
          <w:sz w:val="24"/>
          <w:szCs w:val="24"/>
          <w:lang w:eastAsia="en-US"/>
        </w:rPr>
        <w:t> </w:t>
      </w:r>
      <w:r w:rsidRPr="00BB4D23">
        <w:rPr>
          <w:rFonts w:ascii="Times New Roman" w:eastAsia="Times New Roman" w:hAnsi="Times New Roman" w:cs="Times New Roman"/>
          <w:sz w:val="24"/>
          <w:szCs w:val="24"/>
          <w:lang w:eastAsia="en-US"/>
        </w:rPr>
        <w:t>528</w:t>
      </w:r>
      <w:r w:rsidR="00B7180C">
        <w:rPr>
          <w:rFonts w:ascii="Times New Roman" w:eastAsia="Times New Roman" w:hAnsi="Times New Roman" w:cs="Times New Roman"/>
          <w:sz w:val="24"/>
          <w:szCs w:val="24"/>
          <w:lang w:eastAsia="en-US"/>
        </w:rPr>
        <w:t xml:space="preserve"> </w:t>
      </w:r>
      <w:r w:rsidRPr="00BB4D23">
        <w:rPr>
          <w:rFonts w:ascii="Times New Roman" w:eastAsia="Times New Roman" w:hAnsi="Times New Roman" w:cs="Times New Roman"/>
          <w:sz w:val="24"/>
          <w:szCs w:val="24"/>
          <w:lang w:eastAsia="en-US"/>
        </w:rPr>
        <w:t xml:space="preserve">58320, el. paštas </w:t>
      </w:r>
      <w:hyperlink r:id="rId12" w:history="1">
        <w:r w:rsidRPr="00BB4D23">
          <w:rPr>
            <w:rFonts w:ascii="Times New Roman" w:eastAsia="Times New Roman" w:hAnsi="Times New Roman" w:cs="Times New Roman"/>
            <w:color w:val="0000FF"/>
            <w:sz w:val="24"/>
            <w:szCs w:val="24"/>
            <w:u w:val="single"/>
            <w:lang w:eastAsia="en-US"/>
          </w:rPr>
          <w:t>edita.dagiene@trakai.lt</w:t>
        </w:r>
      </w:hyperlink>
      <w:r w:rsidRPr="00BB4D23">
        <w:rPr>
          <w:rFonts w:ascii="Times New Roman" w:eastAsia="Times New Roman" w:hAnsi="Times New Roman" w:cs="Times New Roman"/>
          <w:sz w:val="24"/>
          <w:szCs w:val="24"/>
          <w:lang w:eastAsia="en-US"/>
        </w:rPr>
        <w:t xml:space="preserve">. </w:t>
      </w:r>
      <w:r w:rsidRPr="00BB4D23">
        <w:rPr>
          <w:rFonts w:ascii="Times New Roman" w:eastAsia="Times New Roman" w:hAnsi="Times New Roman" w:cs="Times New Roman"/>
          <w:sz w:val="24"/>
          <w:szCs w:val="24"/>
          <w:u w:val="single"/>
          <w:lang w:eastAsia="en-US"/>
        </w:rPr>
        <w:t xml:space="preserve"> </w:t>
      </w:r>
    </w:p>
    <w:p w14:paraId="16866ACA" w14:textId="152C2C23" w:rsidR="00386B52" w:rsidRPr="002B3393" w:rsidRDefault="00386B52" w:rsidP="00386B52">
      <w:pPr>
        <w:spacing w:after="0" w:line="240" w:lineRule="auto"/>
        <w:jc w:val="both"/>
        <w:rPr>
          <w:rFonts w:ascii="Times New Roman" w:eastAsia="Times New Roman" w:hAnsi="Times New Roman" w:cs="Times New Roman"/>
          <w:sz w:val="24"/>
          <w:szCs w:val="24"/>
        </w:rPr>
      </w:pPr>
      <w:r w:rsidRPr="002B3393">
        <w:rPr>
          <w:rFonts w:ascii="Times New Roman" w:hAnsi="Times New Roman" w:cs="Times New Roman"/>
          <w:sz w:val="24"/>
          <w:szCs w:val="24"/>
        </w:rPr>
        <w:t>1.1</w:t>
      </w:r>
      <w:r>
        <w:rPr>
          <w:rFonts w:ascii="Times New Roman" w:hAnsi="Times New Roman" w:cs="Times New Roman"/>
          <w:sz w:val="24"/>
          <w:szCs w:val="24"/>
        </w:rPr>
        <w:t>4</w:t>
      </w:r>
      <w:r w:rsidRPr="002B3393">
        <w:rPr>
          <w:rFonts w:ascii="Times New Roman" w:hAnsi="Times New Roman" w:cs="Times New Roman"/>
          <w:sz w:val="24"/>
          <w:szCs w:val="24"/>
        </w:rPr>
        <w:t xml:space="preserve">. </w:t>
      </w:r>
      <w:r w:rsidRPr="002B3393">
        <w:rPr>
          <w:rFonts w:ascii="Times New Roman" w:hAnsi="Times New Roman" w:cs="Times New Roman"/>
          <w:color w:val="000000"/>
          <w:sz w:val="24"/>
          <w:szCs w:val="24"/>
        </w:rPr>
        <w:t xml:space="preserve">Pirkimui planuojama skirti </w:t>
      </w:r>
      <w:r w:rsidRPr="002B3393">
        <w:rPr>
          <w:rFonts w:ascii="Times New Roman" w:hAnsi="Times New Roman" w:cs="Times New Roman"/>
          <w:color w:val="000000" w:themeColor="text1"/>
          <w:sz w:val="24"/>
          <w:szCs w:val="24"/>
        </w:rPr>
        <w:t>1</w:t>
      </w:r>
      <w:r w:rsidR="00B7180C">
        <w:rPr>
          <w:rFonts w:ascii="Times New Roman" w:hAnsi="Times New Roman" w:cs="Times New Roman"/>
          <w:color w:val="000000" w:themeColor="text1"/>
          <w:sz w:val="24"/>
          <w:szCs w:val="24"/>
        </w:rPr>
        <w:t>40</w:t>
      </w:r>
      <w:r w:rsidRPr="002B3393">
        <w:rPr>
          <w:rFonts w:ascii="Times New Roman" w:hAnsi="Times New Roman" w:cs="Times New Roman"/>
          <w:color w:val="000000" w:themeColor="text1"/>
          <w:sz w:val="24"/>
          <w:szCs w:val="24"/>
        </w:rPr>
        <w:t xml:space="preserve"> 000,00 </w:t>
      </w:r>
      <w:r w:rsidRPr="002B3393">
        <w:rPr>
          <w:rFonts w:ascii="Times New Roman" w:hAnsi="Times New Roman" w:cs="Times New Roman"/>
          <w:color w:val="000000"/>
          <w:sz w:val="24"/>
          <w:szCs w:val="24"/>
        </w:rPr>
        <w:t xml:space="preserve">Eur su PVM. </w:t>
      </w:r>
      <w:r w:rsidRPr="002B3393">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5DEDEBC7" w14:textId="17FF2CB6" w:rsidR="00B41C66" w:rsidRPr="0036506C" w:rsidRDefault="00507DC9" w:rsidP="00717DCC">
      <w:pPr>
        <w:pStyle w:val="Antrat1"/>
        <w:spacing w:line="20" w:lineRule="atLeast"/>
        <w:contextualSpacing/>
        <w:rPr>
          <w:rFonts w:ascii="Times New Roman" w:hAnsi="Times New Roman" w:cs="Times New Roman"/>
          <w:b/>
          <w:bCs/>
          <w:color w:val="auto"/>
          <w:sz w:val="24"/>
          <w:szCs w:val="24"/>
        </w:rPr>
      </w:pPr>
      <w:bookmarkStart w:id="4" w:name="_Ref39426332"/>
      <w:bookmarkStart w:id="5" w:name="_Ref39426338"/>
      <w:bookmarkStart w:id="6" w:name="_Toc126333929"/>
      <w:bookmarkEnd w:id="1"/>
      <w:r w:rsidRPr="0036506C">
        <w:rPr>
          <w:rFonts w:ascii="Times New Roman" w:hAnsi="Times New Roman" w:cs="Times New Roman"/>
          <w:b/>
          <w:bCs/>
          <w:color w:val="auto"/>
          <w:sz w:val="24"/>
          <w:szCs w:val="24"/>
        </w:rPr>
        <w:t xml:space="preserve">2. </w:t>
      </w:r>
      <w:r w:rsidR="00B41C66" w:rsidRPr="0036506C">
        <w:rPr>
          <w:rFonts w:ascii="Times New Roman" w:hAnsi="Times New Roman" w:cs="Times New Roman"/>
          <w:b/>
          <w:bCs/>
          <w:color w:val="auto"/>
          <w:sz w:val="24"/>
          <w:szCs w:val="24"/>
        </w:rPr>
        <w:t>Pirkimo objektas</w:t>
      </w:r>
      <w:bookmarkEnd w:id="4"/>
      <w:bookmarkEnd w:id="5"/>
      <w:bookmarkEnd w:id="6"/>
    </w:p>
    <w:p w14:paraId="5D9BCABB" w14:textId="18B06445" w:rsidR="008F1326" w:rsidRDefault="00B144D5" w:rsidP="008F1326">
      <w:pPr>
        <w:widowControl w:val="0"/>
        <w:spacing w:after="0" w:line="240" w:lineRule="auto"/>
        <w:jc w:val="both"/>
        <w:textAlignment w:val="baseline"/>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bookmarkStart w:id="7" w:name="_Toc147739116"/>
      <w:r w:rsidRPr="0036506C">
        <w:rPr>
          <w:rFonts w:ascii="Times New Roman" w:eastAsia="Calibri" w:hAnsi="Times New Roman" w:cs="Times New Roman"/>
          <w:sz w:val="24"/>
          <w:szCs w:val="24"/>
        </w:rPr>
        <w:t xml:space="preserve">2.1. </w:t>
      </w:r>
      <w:r w:rsidR="000D50B8"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Pirkimo objektas – </w:t>
      </w:r>
      <w:proofErr w:type="spellStart"/>
      <w:r w:rsidR="008F1326" w:rsidRPr="00B63FDE">
        <w:rPr>
          <w:rFonts w:ascii="Times New Roman" w:eastAsia="Arial Unicode MS" w:hAnsi="Times New Roman" w:cs="Arial Unicode MS"/>
          <w:sz w:val="24"/>
          <w:szCs w:val="24"/>
          <w:bdr w:val="nil"/>
          <w14:textOutline w14:w="0" w14:cap="flat" w14:cmpd="sng" w14:algn="ctr">
            <w14:noFill/>
            <w14:prstDash w14:val="solid"/>
            <w14:bevel/>
          </w14:textOutline>
        </w:rPr>
        <w:t>dietetikos</w:t>
      </w:r>
      <w:proofErr w:type="spellEnd"/>
      <w:r w:rsidR="000D50B8" w:rsidRPr="00B63FDE">
        <w:rPr>
          <w:rFonts w:ascii="Times New Roman" w:eastAsia="Arial Unicode MS" w:hAnsi="Times New Roman" w:cs="Arial Unicode MS"/>
          <w:sz w:val="24"/>
          <w:szCs w:val="24"/>
          <w:bdr w:val="nil"/>
          <w14:textOutline w14:w="0" w14:cap="flat" w14:cmpd="sng" w14:algn="ctr">
            <w14:noFill/>
            <w14:prstDash w14:val="solid"/>
            <w14:bevel/>
          </w14:textOutline>
        </w:rPr>
        <w:t xml:space="preserve"> paslaugos</w:t>
      </w:r>
      <w:r w:rsidR="002A7DF5">
        <w:rPr>
          <w:rFonts w:ascii="Times New Roman" w:eastAsia="Arial Unicode MS" w:hAnsi="Times New Roman" w:cs="Arial Unicode MS"/>
          <w:sz w:val="24"/>
          <w:szCs w:val="24"/>
          <w:bdr w:val="nil"/>
          <w14:textOutline w14:w="0" w14:cap="flat" w14:cmpd="sng" w14:algn="ctr">
            <w14:noFill/>
            <w14:prstDash w14:val="solid"/>
            <w14:bevel/>
          </w14:textOutline>
        </w:rPr>
        <w:t xml:space="preserve"> ugdymo įstaigoms</w:t>
      </w:r>
      <w:r w:rsidR="000D50B8" w:rsidRPr="00B63FDE">
        <w:rPr>
          <w:rFonts w:ascii="Times New Roman" w:eastAsia="Arial Unicode MS" w:hAnsi="Times New Roman" w:cs="Arial Unicode MS"/>
          <w:sz w:val="24"/>
          <w:szCs w:val="24"/>
          <w:bdr w:val="nil"/>
          <w14:textOutline w14:w="0" w14:cap="flat" w14:cmpd="sng" w14:algn="ctr">
            <w14:noFill/>
            <w14:prstDash w14:val="solid"/>
            <w14:bevel/>
          </w14:textOutline>
        </w:rPr>
        <w:t xml:space="preserve"> (toliau – </w:t>
      </w:r>
      <w:r w:rsidR="00335FEE" w:rsidRPr="00B63FDE">
        <w:rPr>
          <w:rFonts w:ascii="Times New Roman" w:eastAsia="Arial Unicode MS" w:hAnsi="Times New Roman" w:cs="Arial Unicode MS"/>
          <w:sz w:val="24"/>
          <w:szCs w:val="24"/>
          <w:bdr w:val="nil"/>
          <w14:textOutline w14:w="0" w14:cap="flat" w14:cmpd="sng" w14:algn="ctr">
            <w14:noFill/>
            <w14:prstDash w14:val="solid"/>
            <w14:bevel/>
          </w14:textOutline>
        </w:rPr>
        <w:t>Paslaugos</w:t>
      </w:r>
      <w:r w:rsidR="000D50B8" w:rsidRPr="00B63FDE">
        <w:rPr>
          <w:rFonts w:ascii="Times New Roman" w:eastAsia="Arial Unicode MS" w:hAnsi="Times New Roman" w:cs="Arial Unicode MS"/>
          <w:sz w:val="24"/>
          <w:szCs w:val="24"/>
          <w:bdr w:val="nil"/>
          <w14:textOutline w14:w="0" w14:cap="flat" w14:cmpd="sng" w14:algn="ctr">
            <w14:noFill/>
            <w14:prstDash w14:val="solid"/>
            <w14:bevel/>
          </w14:textOutline>
        </w:rPr>
        <w:t>).</w:t>
      </w:r>
      <w:r w:rsidR="000D50B8"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3F4F38F9" w14:textId="3507CE6F" w:rsidR="00331E34" w:rsidRPr="00331E34" w:rsidRDefault="008B4C0C" w:rsidP="00331E34">
      <w:pPr>
        <w:spacing w:after="0" w:line="240" w:lineRule="auto"/>
        <w:jc w:val="both"/>
        <w:rPr>
          <w:rFonts w:ascii="Times New Roman" w:eastAsia="Calibri" w:hAnsi="Times New Roman" w:cs="Times New Roman"/>
          <w:sz w:val="24"/>
          <w:szCs w:val="24"/>
          <w:lang w:eastAsia="en-US"/>
        </w:rPr>
      </w:pPr>
      <w:r>
        <w:rPr>
          <w:rFonts w:ascii="Times New Roman" w:eastAsia="Arial Unicode MS" w:hAnsi="Times New Roman" w:cs="Arial Unicode MS"/>
          <w:sz w:val="24"/>
          <w:szCs w:val="24"/>
          <w:u w:color="000000"/>
          <w:bdr w:val="nil"/>
          <w14:textOutline w14:w="0" w14:cap="flat" w14:cmpd="sng" w14:algn="ctr">
            <w14:noFill/>
            <w14:prstDash w14:val="solid"/>
            <w14:bevel/>
          </w14:textOutline>
        </w:rPr>
        <w:lastRenderedPageBreak/>
        <w:t xml:space="preserve">Perkamų </w:t>
      </w:r>
      <w:r w:rsidR="00335FEE" w:rsidRPr="00331E34">
        <w:rPr>
          <w:rFonts w:ascii="Times New Roman" w:eastAsia="Arial Unicode MS" w:hAnsi="Times New Roman" w:cs="Arial Unicode MS"/>
          <w:sz w:val="24"/>
          <w:szCs w:val="24"/>
          <w:u w:color="000000"/>
          <w:bdr w:val="nil"/>
          <w14:textOutline w14:w="0" w14:cap="flat" w14:cmpd="sng" w14:algn="ctr">
            <w14:noFill/>
            <w14:prstDash w14:val="solid"/>
            <w14:bevel/>
          </w14:textOutline>
        </w:rPr>
        <w:t>Paslaugų</w:t>
      </w:r>
      <w:r w:rsidR="000D50B8" w:rsidRPr="00331E34">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Pr>
          <w:rFonts w:ascii="Times New Roman" w:eastAsia="Arial Unicode MS" w:hAnsi="Times New Roman" w:cs="Arial Unicode MS"/>
          <w:sz w:val="24"/>
          <w:szCs w:val="24"/>
          <w:u w:color="000000"/>
          <w:bdr w:val="nil"/>
          <w14:textOutline w14:w="0" w14:cap="flat" w14:cmpd="sng" w14:algn="ctr">
            <w14:noFill/>
            <w14:prstDash w14:val="solid"/>
            <w14:bevel/>
          </w14:textOutline>
        </w:rPr>
        <w:t>tikslas</w:t>
      </w:r>
      <w:r w:rsidR="000D50B8" w:rsidRPr="00331E34">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 </w:t>
      </w:r>
      <w:r>
        <w:rPr>
          <w:rFonts w:ascii="Times New Roman" w:eastAsia="Calibri" w:hAnsi="Times New Roman" w:cs="Times New Roman"/>
          <w:sz w:val="24"/>
          <w:szCs w:val="24"/>
          <w:lang w:eastAsia="en-US"/>
        </w:rPr>
        <w:t>p</w:t>
      </w:r>
      <w:r w:rsidR="00331E34" w:rsidRPr="00331E34">
        <w:rPr>
          <w:rFonts w:ascii="Times New Roman" w:eastAsia="Calibri" w:hAnsi="Times New Roman" w:cs="Times New Roman"/>
          <w:sz w:val="24"/>
          <w:szCs w:val="24"/>
          <w:lang w:eastAsia="en-US"/>
        </w:rPr>
        <w:t xml:space="preserve">arengti 15 dienų pagrindinius valgiaraščius, pritaikytus </w:t>
      </w:r>
      <w:r>
        <w:rPr>
          <w:rFonts w:ascii="Times New Roman" w:eastAsia="Calibri" w:hAnsi="Times New Roman" w:cs="Times New Roman"/>
          <w:sz w:val="24"/>
          <w:szCs w:val="24"/>
          <w:lang w:eastAsia="en-US"/>
        </w:rPr>
        <w:t>Perkančiosios organizacijos</w:t>
      </w:r>
      <w:r w:rsidR="00331E34" w:rsidRPr="00331E34">
        <w:rPr>
          <w:rFonts w:ascii="Times New Roman" w:eastAsia="Calibri" w:hAnsi="Times New Roman" w:cs="Times New Roman"/>
          <w:sz w:val="24"/>
          <w:szCs w:val="24"/>
          <w:lang w:eastAsia="en-US"/>
        </w:rPr>
        <w:t xml:space="preserve"> objektų (ugdymo įstaigų) poreikiams ir dviem sezonams (rudens–žiemos, pavasario–vasaros). Rudens – žiemos sezono valgiaraštis turi būti pateiktas ir suderintas su kiekvienu objektu ne vėliau kaip iki rugpjūčio 21 dienos, pavasario-vasaros sezono valgiaraštis turi būti  turi būti pateiktas ir suderintas su kiekvienu objektu ne vėliau kaip iki vasario 21 dienos.</w:t>
      </w:r>
    </w:p>
    <w:p w14:paraId="5D498BBC" w14:textId="77777777" w:rsidR="00331E34" w:rsidRPr="00331E34" w:rsidRDefault="00331E34" w:rsidP="00331E34">
      <w:p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Pagrindiniai valgiaraščiai turi būti parengti atskirai pagal šias vaikų amžiaus grupes:</w:t>
      </w:r>
    </w:p>
    <w:p w14:paraId="69829EFC" w14:textId="77777777" w:rsidR="00331E34" w:rsidRPr="00331E34" w:rsidRDefault="00331E34" w:rsidP="00331E34">
      <w:pPr>
        <w:numPr>
          <w:ilvl w:val="0"/>
          <w:numId w:val="29"/>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1–3 metai</w:t>
      </w:r>
    </w:p>
    <w:p w14:paraId="531A14C5" w14:textId="77777777" w:rsidR="00331E34" w:rsidRPr="00331E34" w:rsidRDefault="00331E34" w:rsidP="00331E34">
      <w:pPr>
        <w:numPr>
          <w:ilvl w:val="0"/>
          <w:numId w:val="29"/>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4–6 metai</w:t>
      </w:r>
    </w:p>
    <w:p w14:paraId="2A9BA0A2" w14:textId="77777777" w:rsidR="00331E34" w:rsidRPr="00331E34" w:rsidRDefault="00331E34" w:rsidP="00331E34">
      <w:pPr>
        <w:numPr>
          <w:ilvl w:val="0"/>
          <w:numId w:val="29"/>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7–10 metų</w:t>
      </w:r>
    </w:p>
    <w:p w14:paraId="2F6E433D" w14:textId="77777777" w:rsidR="00331E34" w:rsidRPr="00331E34" w:rsidRDefault="00331E34" w:rsidP="00331E34">
      <w:pPr>
        <w:numPr>
          <w:ilvl w:val="0"/>
          <w:numId w:val="29"/>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11 metų ir vyresni</w:t>
      </w:r>
    </w:p>
    <w:p w14:paraId="34165394" w14:textId="77777777" w:rsidR="00331E34" w:rsidRPr="00331E34" w:rsidRDefault="00331E34" w:rsidP="00331E34">
      <w:p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Parengti ne trumpesnio nei 7 dienų periodo specialiuosius valgiaraščius vaikams, turintiems mitybos ypatumų ar apribojimų, įskaitant:</w:t>
      </w:r>
    </w:p>
    <w:p w14:paraId="57911521" w14:textId="77777777" w:rsidR="00331E34" w:rsidRPr="00331E34" w:rsidRDefault="00331E34" w:rsidP="00331E34">
      <w:pPr>
        <w:numPr>
          <w:ilvl w:val="0"/>
          <w:numId w:val="30"/>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alergijas, pateikus SAM numatytą pažymą  E 027-1</w:t>
      </w:r>
    </w:p>
    <w:p w14:paraId="73E46DF3" w14:textId="77777777" w:rsidR="00331E34" w:rsidRPr="00331E34" w:rsidRDefault="00331E34" w:rsidP="00331E34">
      <w:pPr>
        <w:numPr>
          <w:ilvl w:val="0"/>
          <w:numId w:val="30"/>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 xml:space="preserve">vegetarinę ar </w:t>
      </w:r>
      <w:proofErr w:type="spellStart"/>
      <w:r w:rsidRPr="00331E34">
        <w:rPr>
          <w:rFonts w:ascii="Times New Roman" w:eastAsia="Calibri" w:hAnsi="Times New Roman" w:cs="Times New Roman"/>
          <w:sz w:val="24"/>
          <w:szCs w:val="24"/>
          <w:lang w:eastAsia="en-US"/>
        </w:rPr>
        <w:t>veganišką</w:t>
      </w:r>
      <w:proofErr w:type="spellEnd"/>
      <w:r w:rsidRPr="00331E34">
        <w:rPr>
          <w:rFonts w:ascii="Times New Roman" w:eastAsia="Calibri" w:hAnsi="Times New Roman" w:cs="Times New Roman"/>
          <w:sz w:val="24"/>
          <w:szCs w:val="24"/>
          <w:lang w:eastAsia="en-US"/>
        </w:rPr>
        <w:t xml:space="preserve"> mitybą,</w:t>
      </w:r>
    </w:p>
    <w:p w14:paraId="1D5AF0C0" w14:textId="77777777" w:rsidR="00331E34" w:rsidRPr="00331E34" w:rsidRDefault="00331E34" w:rsidP="00331E34">
      <w:pPr>
        <w:numPr>
          <w:ilvl w:val="0"/>
          <w:numId w:val="30"/>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 xml:space="preserve">kitus sveikatos būklių nulemtus maitinimo poreikius. </w:t>
      </w:r>
    </w:p>
    <w:p w14:paraId="44D2B7C3" w14:textId="54E480C7" w:rsidR="00331E34" w:rsidRPr="00331E34" w:rsidRDefault="00331E34" w:rsidP="00331E34">
      <w:pPr>
        <w:numPr>
          <w:ilvl w:val="0"/>
          <w:numId w:val="30"/>
        </w:numPr>
        <w:spacing w:after="0" w:line="240" w:lineRule="auto"/>
        <w:jc w:val="both"/>
        <w:rPr>
          <w:rFonts w:ascii="Times New Roman" w:eastAsia="Calibri" w:hAnsi="Times New Roman" w:cs="Times New Roman"/>
          <w:sz w:val="24"/>
          <w:szCs w:val="24"/>
          <w:lang w:eastAsia="en-US"/>
        </w:rPr>
      </w:pPr>
      <w:r w:rsidRPr="00331E34">
        <w:rPr>
          <w:rFonts w:ascii="Times New Roman" w:eastAsia="Calibri" w:hAnsi="Times New Roman" w:cs="Times New Roman"/>
          <w:sz w:val="24"/>
          <w:szCs w:val="24"/>
          <w:lang w:eastAsia="en-US"/>
        </w:rPr>
        <w:t>Kultūriniai ypatumai</w:t>
      </w:r>
      <w:r w:rsidR="00117FB3">
        <w:rPr>
          <w:rFonts w:ascii="Times New Roman" w:eastAsia="Calibri" w:hAnsi="Times New Roman" w:cs="Times New Roman"/>
          <w:sz w:val="24"/>
          <w:szCs w:val="24"/>
          <w:lang w:eastAsia="en-US"/>
        </w:rPr>
        <w:t>.</w:t>
      </w:r>
    </w:p>
    <w:p w14:paraId="7FC49925" w14:textId="3ABBD172" w:rsidR="00193DC0" w:rsidRDefault="000D50B8"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r w:rsidR="00331E34" w:rsidRPr="002B3393">
        <w:rPr>
          <w:rFonts w:ascii="Times New Roman" w:hAnsi="Times New Roman" w:cs="Times New Roman"/>
          <w:sz w:val="24"/>
          <w:szCs w:val="24"/>
        </w:rPr>
        <w:t>Pirkimo apimtys, reikalavimai ir techninė specifikacija apibrėžti specialiųjų pirkimo sąlygų 2 priede.</w:t>
      </w:r>
    </w:p>
    <w:p w14:paraId="24252BC6" w14:textId="21A84E85" w:rsidR="00736953" w:rsidRDefault="00EF0527" w:rsidP="005A09EB">
      <w:pPr>
        <w:widowControl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2.3. </w:t>
      </w:r>
      <w:r w:rsidRPr="002B3393">
        <w:rPr>
          <w:rFonts w:ascii="Times New Roman" w:eastAsia="Times New Roman" w:hAnsi="Times New Roman" w:cs="Times New Roman"/>
          <w:sz w:val="24"/>
          <w:szCs w:val="24"/>
        </w:rPr>
        <w:t>Paslaugų teikimo terminas – 12 mėn. nuo sutarties įsigaliojimo dienos. Sutarties pratęsimas nenumatomas.</w:t>
      </w:r>
    </w:p>
    <w:p w14:paraId="0CA81FB8" w14:textId="02B88994"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2.</w:t>
      </w:r>
      <w:r w:rsidR="00EF0527">
        <w:rPr>
          <w:rFonts w:ascii="Times New Roman" w:hAnsi="Times New Roman" w:cs="Times New Roman"/>
          <w:sz w:val="24"/>
          <w:szCs w:val="24"/>
        </w:rPr>
        <w:t>4</w:t>
      </w:r>
      <w:r>
        <w:rPr>
          <w:rFonts w:ascii="Times New Roman" w:hAnsi="Times New Roman" w:cs="Times New Roman"/>
          <w:sz w:val="24"/>
          <w:szCs w:val="24"/>
        </w:rPr>
        <w:t xml:space="preserve">. </w:t>
      </w:r>
      <w:r w:rsidR="00E53E12" w:rsidRPr="00E05A95">
        <w:rPr>
          <w:rFonts w:ascii="Times New Roman" w:hAnsi="Times New Roman" w:cs="Times New Roman"/>
          <w:sz w:val="24"/>
          <w:szCs w:val="24"/>
        </w:rPr>
        <w:t xml:space="preserve">Jeigu apibūdinant pirkimo objektą </w:t>
      </w:r>
      <w:r w:rsidR="00DE44C3">
        <w:rPr>
          <w:rFonts w:ascii="Times New Roman" w:hAnsi="Times New Roman" w:cs="Times New Roman"/>
          <w:sz w:val="24"/>
          <w:szCs w:val="24"/>
        </w:rPr>
        <w:t>t</w:t>
      </w:r>
      <w:r w:rsidR="00E53E12" w:rsidRPr="00E05A95">
        <w:rPr>
          <w:rFonts w:ascii="Times New Roman" w:hAnsi="Times New Roman" w:cs="Times New Roman"/>
          <w:sz w:val="24"/>
          <w:szCs w:val="24"/>
        </w:rPr>
        <w:t xml:space="preserve">echninėje specifikacijoje nurodytas konkretus modelis ar tiekimo šaltinis, konkretus procesas, būdingas konkretaus </w:t>
      </w:r>
      <w:r w:rsidR="00DE44C3">
        <w:rPr>
          <w:rFonts w:ascii="Times New Roman" w:hAnsi="Times New Roman" w:cs="Times New Roman"/>
          <w:sz w:val="24"/>
          <w:szCs w:val="24"/>
        </w:rPr>
        <w:t>p</w:t>
      </w:r>
      <w:r w:rsidR="00A436E3" w:rsidRPr="00E05A95">
        <w:rPr>
          <w:rFonts w:ascii="Times New Roman" w:hAnsi="Times New Roman" w:cs="Times New Roman"/>
          <w:sz w:val="24"/>
          <w:szCs w:val="24"/>
        </w:rPr>
        <w:t>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3BAC04A3"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2.</w:t>
      </w:r>
      <w:r w:rsidR="00EF0527">
        <w:rPr>
          <w:rFonts w:ascii="Times New Roman" w:hAnsi="Times New Roman" w:cs="Times New Roman"/>
          <w:sz w:val="24"/>
          <w:szCs w:val="24"/>
        </w:rPr>
        <w:t>5</w:t>
      </w:r>
      <w:r>
        <w:rPr>
          <w:rFonts w:ascii="Times New Roman" w:hAnsi="Times New Roman" w:cs="Times New Roman"/>
          <w:sz w:val="24"/>
          <w:szCs w:val="24"/>
        </w:rPr>
        <w:t xml:space="preserve">. </w:t>
      </w:r>
      <w:r w:rsidR="00004521" w:rsidRPr="00E05A95">
        <w:rPr>
          <w:rFonts w:ascii="Times New Roman" w:hAnsi="Times New Roman" w:cs="Times New Roman"/>
          <w:sz w:val="24"/>
          <w:szCs w:val="24"/>
        </w:rPr>
        <w:t xml:space="preserve">Jeigu apibūdinant pirkimo objektą </w:t>
      </w:r>
      <w:r w:rsidR="00DE44C3">
        <w:rPr>
          <w:rFonts w:ascii="Times New Roman" w:hAnsi="Times New Roman" w:cs="Times New Roman"/>
          <w:sz w:val="24"/>
          <w:szCs w:val="24"/>
        </w:rPr>
        <w:t>t</w:t>
      </w:r>
      <w:r w:rsidR="00004521" w:rsidRPr="00E05A95">
        <w:rPr>
          <w:rFonts w:ascii="Times New Roman" w:hAnsi="Times New Roman" w:cs="Times New Roman"/>
          <w:sz w:val="24"/>
          <w:szCs w:val="24"/>
        </w:rPr>
        <w: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FAFA39F"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8"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D50B8">
        <w:rPr>
          <w:rFonts w:ascii="Times New Roman" w:hAnsi="Times New Roman" w:cs="Times New Roman"/>
          <w:b/>
          <w:bCs/>
          <w:sz w:val="24"/>
          <w:szCs w:val="24"/>
        </w:rPr>
        <w:t xml:space="preserve">Susitikimai su </w:t>
      </w:r>
      <w:r w:rsidR="00606E27">
        <w:rPr>
          <w:rFonts w:ascii="Times New Roman" w:hAnsi="Times New Roman" w:cs="Times New Roman"/>
          <w:b/>
          <w:bCs/>
          <w:sz w:val="24"/>
          <w:szCs w:val="24"/>
        </w:rPr>
        <w:t>paslaugų tei</w:t>
      </w:r>
      <w:r w:rsidR="00D22226" w:rsidRPr="000D50B8">
        <w:rPr>
          <w:rFonts w:ascii="Times New Roman" w:hAnsi="Times New Roman" w:cs="Times New Roman"/>
          <w:b/>
          <w:bCs/>
          <w:sz w:val="24"/>
          <w:szCs w:val="24"/>
        </w:rPr>
        <w:t>kėjais</w:t>
      </w:r>
      <w:bookmarkEnd w:id="9"/>
      <w:bookmarkEnd w:id="10"/>
      <w:r w:rsidR="003B6924" w:rsidRPr="000D50B8">
        <w:rPr>
          <w:rFonts w:ascii="Times New Roman" w:hAnsi="Times New Roman" w:cs="Times New Roman"/>
          <w:b/>
          <w:bCs/>
          <w:sz w:val="24"/>
          <w:szCs w:val="24"/>
        </w:rPr>
        <w:t xml:space="preserve"> ir objekto apžiūra</w:t>
      </w:r>
      <w:bookmarkEnd w:id="8"/>
      <w:bookmarkEnd w:id="11"/>
    </w:p>
    <w:p w14:paraId="5819F61D" w14:textId="61280B8A" w:rsidR="00862DB8" w:rsidRPr="00234A5E" w:rsidRDefault="00862DB8" w:rsidP="00234A5E">
      <w:pPr>
        <w:spacing w:after="0"/>
        <w:jc w:val="both"/>
        <w:rPr>
          <w:rFonts w:ascii="Times New Roman" w:hAnsi="Times New Roman" w:cs="Times New Roman"/>
          <w:i/>
          <w:sz w:val="24"/>
          <w:szCs w:val="24"/>
        </w:rPr>
      </w:pPr>
      <w:r w:rsidRPr="00234A5E">
        <w:rPr>
          <w:rFonts w:ascii="Times New Roman" w:hAnsi="Times New Roman" w:cs="Times New Roman"/>
          <w:iCs/>
          <w:sz w:val="24"/>
          <w:szCs w:val="24"/>
        </w:rPr>
        <w:t xml:space="preserve">3.1. </w:t>
      </w:r>
      <w:r w:rsidR="00736953" w:rsidRPr="00234A5E">
        <w:rPr>
          <w:rFonts w:ascii="Times New Roman" w:hAnsi="Times New Roman" w:cs="Times New Roman"/>
          <w:iCs/>
          <w:sz w:val="24"/>
          <w:szCs w:val="24"/>
        </w:rPr>
        <w:t xml:space="preserve">Perkančioji </w:t>
      </w:r>
      <w:r w:rsidR="00446BB6" w:rsidRPr="00234A5E">
        <w:rPr>
          <w:rFonts w:ascii="Times New Roman" w:hAnsi="Times New Roman" w:cs="Times New Roman"/>
          <w:iCs/>
          <w:sz w:val="24"/>
          <w:szCs w:val="24"/>
        </w:rPr>
        <w:t xml:space="preserve">organizacija nerengs susitikimo su </w:t>
      </w:r>
      <w:r w:rsidR="00606E27">
        <w:rPr>
          <w:rFonts w:ascii="Times New Roman" w:hAnsi="Times New Roman" w:cs="Times New Roman"/>
          <w:iCs/>
          <w:sz w:val="24"/>
          <w:szCs w:val="24"/>
        </w:rPr>
        <w:t>paslaugų tei</w:t>
      </w:r>
      <w:r w:rsidR="00446BB6" w:rsidRPr="00234A5E">
        <w:rPr>
          <w:rFonts w:ascii="Times New Roman" w:hAnsi="Times New Roman" w:cs="Times New Roman"/>
          <w:iCs/>
          <w:sz w:val="24"/>
          <w:szCs w:val="24"/>
        </w:rPr>
        <w:t>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2"/>
      <w:bookmarkEnd w:id="13"/>
      <w:bookmarkEnd w:id="14"/>
      <w:r w:rsidR="00975F1F" w:rsidRPr="000D50B8">
        <w:rPr>
          <w:rFonts w:ascii="Times New Roman" w:hAnsi="Times New Roman" w:cs="Times New Roman"/>
          <w:b/>
          <w:bCs/>
          <w:sz w:val="24"/>
          <w:szCs w:val="24"/>
        </w:rPr>
        <w:t xml:space="preserve"> ir kvalifikacijos reikalavimai</w:t>
      </w:r>
      <w:bookmarkEnd w:id="15"/>
    </w:p>
    <w:p w14:paraId="23B058CE" w14:textId="5D393A89" w:rsidR="002C5249" w:rsidRPr="000D208C" w:rsidRDefault="009D2F13" w:rsidP="00234A5E">
      <w:pPr>
        <w:pStyle w:val="Sraopastraipa"/>
        <w:spacing w:after="120" w:line="20" w:lineRule="atLeast"/>
        <w:ind w:left="0"/>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DE44C3">
        <w:rPr>
          <w:rFonts w:ascii="Times New Roman" w:hAnsi="Times New Roman" w:cs="Times New Roman"/>
          <w:sz w:val="24"/>
          <w:szCs w:val="24"/>
        </w:rPr>
        <w:t>p</w:t>
      </w:r>
      <w:r w:rsidR="00A436E3" w:rsidRPr="00E05A95">
        <w:rPr>
          <w:rFonts w:ascii="Times New Roman" w:hAnsi="Times New Roman" w:cs="Times New Roman"/>
          <w:sz w:val="24"/>
          <w:szCs w:val="24"/>
        </w:rPr>
        <w:t>aslaugų teikėjo</w:t>
      </w:r>
      <w:r w:rsidR="002C5249" w:rsidRPr="00E05A95">
        <w:rPr>
          <w:rFonts w:ascii="Times New Roman" w:hAnsi="Times New Roman" w:cs="Times New Roman"/>
          <w:sz w:val="24"/>
          <w:szCs w:val="24"/>
        </w:rPr>
        <w:t xml:space="preserve"> ir</w:t>
      </w:r>
      <w:bookmarkStart w:id="16" w:name="_Hlk41039660"/>
      <w:r w:rsidR="00942379" w:rsidRPr="00E05A95">
        <w:rPr>
          <w:rFonts w:ascii="Times New Roman" w:hAnsi="Times New Roman" w:cs="Times New Roman"/>
          <w:sz w:val="24"/>
          <w:szCs w:val="24"/>
        </w:rPr>
        <w:t xml:space="preserve"> </w:t>
      </w:r>
      <w:r w:rsidR="00DE44C3">
        <w:rPr>
          <w:rFonts w:ascii="Times New Roman" w:hAnsi="Times New Roman" w:cs="Times New Roman"/>
          <w:sz w:val="24"/>
          <w:szCs w:val="24"/>
        </w:rPr>
        <w:t>p</w:t>
      </w:r>
      <w:r w:rsidR="00E7025B" w:rsidRPr="004F259F">
        <w:rPr>
          <w:rFonts w:ascii="Times New Roman" w:hAnsi="Times New Roman" w:cs="Times New Roman"/>
          <w:sz w:val="24"/>
          <w:szCs w:val="24"/>
        </w:rPr>
        <w:t>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DE44C3">
        <w:rPr>
          <w:rFonts w:ascii="Times New Roman" w:hAnsi="Times New Roman" w:cs="Times New Roman"/>
          <w:sz w:val="24"/>
          <w:szCs w:val="24"/>
        </w:rPr>
        <w:t>p</w:t>
      </w:r>
      <w:r w:rsidR="00A436E3" w:rsidRPr="00E05A95">
        <w:rPr>
          <w:rFonts w:ascii="Times New Roman" w:hAnsi="Times New Roman" w:cs="Times New Roman"/>
          <w:sz w:val="24"/>
          <w:szCs w:val="24"/>
        </w:rPr>
        <w:t>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6"/>
      <w:r w:rsidR="002C5249" w:rsidRPr="00E05A95">
        <w:rPr>
          <w:rFonts w:ascii="Times New Roman" w:hAnsi="Times New Roman" w:cs="Times New Roman"/>
          <w:sz w:val="24"/>
          <w:szCs w:val="24"/>
        </w:rPr>
        <w:t xml:space="preserve">pašalinimo pagrindų nebuvimo bei jų nebuvimą patvirtinantys </w:t>
      </w:r>
      <w:r w:rsidR="002C5249" w:rsidRPr="000D208C">
        <w:rPr>
          <w:rFonts w:ascii="Times New Roman" w:hAnsi="Times New Roman" w:cs="Times New Roman"/>
          <w:sz w:val="24"/>
          <w:szCs w:val="24"/>
        </w:rPr>
        <w:t xml:space="preserve">dokumentai nurodyti </w:t>
      </w:r>
      <w:r w:rsidR="006A737F" w:rsidRPr="000D208C">
        <w:rPr>
          <w:rFonts w:ascii="Times New Roman" w:hAnsi="Times New Roman" w:cs="Times New Roman"/>
          <w:sz w:val="24"/>
          <w:szCs w:val="24"/>
        </w:rPr>
        <w:t xml:space="preserve">specialiųjų </w:t>
      </w:r>
      <w:r w:rsidR="006A737F" w:rsidRPr="000D208C">
        <w:rPr>
          <w:rFonts w:ascii="Times New Roman" w:eastAsia="Calibri" w:hAnsi="Times New Roman" w:cs="Times New Roman"/>
          <w:sz w:val="24"/>
          <w:szCs w:val="24"/>
        </w:rPr>
        <w:t>p</w:t>
      </w:r>
      <w:r w:rsidR="00551FA7" w:rsidRPr="000D208C">
        <w:rPr>
          <w:rFonts w:ascii="Times New Roman" w:eastAsia="Calibri" w:hAnsi="Times New Roman" w:cs="Times New Roman"/>
          <w:sz w:val="24"/>
          <w:szCs w:val="24"/>
        </w:rPr>
        <w:t xml:space="preserve">irkimo </w:t>
      </w:r>
      <w:r w:rsidR="006773B6" w:rsidRPr="000D208C">
        <w:rPr>
          <w:rFonts w:ascii="Times New Roman" w:eastAsia="Calibri" w:hAnsi="Times New Roman" w:cs="Times New Roman"/>
          <w:sz w:val="24"/>
          <w:szCs w:val="24"/>
        </w:rPr>
        <w:t xml:space="preserve">sąlygų </w:t>
      </w:r>
      <w:r w:rsidR="00E11AB1" w:rsidRPr="000D208C">
        <w:rPr>
          <w:rFonts w:ascii="Times New Roman" w:eastAsia="Calibri" w:hAnsi="Times New Roman" w:cs="Times New Roman"/>
          <w:sz w:val="24"/>
          <w:szCs w:val="24"/>
        </w:rPr>
        <w:t>3-</w:t>
      </w:r>
      <w:r w:rsidR="003D0D12" w:rsidRPr="000D208C">
        <w:rPr>
          <w:rFonts w:ascii="Times New Roman" w:hAnsi="Times New Roman" w:cs="Times New Roman"/>
          <w:sz w:val="24"/>
          <w:szCs w:val="24"/>
        </w:rPr>
        <w:t>4</w:t>
      </w:r>
      <w:r w:rsidR="00984B02" w:rsidRPr="000D208C">
        <w:rPr>
          <w:rFonts w:ascii="Times New Roman" w:hAnsi="Times New Roman" w:cs="Times New Roman"/>
          <w:sz w:val="24"/>
          <w:szCs w:val="24"/>
        </w:rPr>
        <w:t xml:space="preserve"> </w:t>
      </w:r>
      <w:r w:rsidR="006773B6" w:rsidRPr="000D208C">
        <w:rPr>
          <w:rFonts w:ascii="Times New Roman" w:eastAsia="Calibri" w:hAnsi="Times New Roman" w:cs="Times New Roman"/>
          <w:sz w:val="24"/>
          <w:szCs w:val="24"/>
        </w:rPr>
        <w:t>pried</w:t>
      </w:r>
      <w:r w:rsidR="00E11AB1" w:rsidRPr="000D208C">
        <w:rPr>
          <w:rFonts w:ascii="Times New Roman" w:eastAsia="Calibri" w:hAnsi="Times New Roman" w:cs="Times New Roman"/>
          <w:sz w:val="24"/>
          <w:szCs w:val="24"/>
        </w:rPr>
        <w:t>uose</w:t>
      </w:r>
      <w:r w:rsidR="00461618" w:rsidRPr="000D208C">
        <w:rPr>
          <w:rFonts w:ascii="Times New Roman" w:hAnsi="Times New Roman" w:cs="Times New Roman"/>
          <w:sz w:val="24"/>
          <w:szCs w:val="24"/>
        </w:rPr>
        <w:t xml:space="preserve"> (pašalinimo pagrindai ir EBVPD).</w:t>
      </w:r>
    </w:p>
    <w:p w14:paraId="315F33FF" w14:textId="4A4C48C1" w:rsidR="00B26FDA" w:rsidRPr="000D208C" w:rsidRDefault="00970624" w:rsidP="00234A5E">
      <w:pPr>
        <w:pStyle w:val="Sraopastraipa"/>
        <w:spacing w:after="120" w:line="20" w:lineRule="atLeast"/>
        <w:ind w:left="0"/>
        <w:jc w:val="both"/>
        <w:rPr>
          <w:rFonts w:ascii="Times New Roman" w:hAnsi="Times New Roman" w:cs="Times New Roman"/>
          <w:sz w:val="24"/>
          <w:szCs w:val="24"/>
        </w:rPr>
      </w:pPr>
      <w:r w:rsidRPr="000D208C">
        <w:rPr>
          <w:rFonts w:ascii="Times New Roman" w:hAnsi="Times New Roman" w:cs="Times New Roman"/>
          <w:sz w:val="24"/>
          <w:szCs w:val="24"/>
        </w:rPr>
        <w:t>4.2.</w:t>
      </w:r>
      <w:r w:rsidR="00B26FDA" w:rsidRPr="000D208C">
        <w:rPr>
          <w:rFonts w:ascii="Times New Roman" w:hAnsi="Times New Roman" w:cs="Times New Roman"/>
          <w:sz w:val="24"/>
          <w:szCs w:val="24"/>
        </w:rPr>
        <w:t xml:space="preserve"> </w:t>
      </w:r>
      <w:r w:rsidR="00DE44C3">
        <w:rPr>
          <w:rFonts w:ascii="Times New Roman" w:hAnsi="Times New Roman" w:cs="Times New Roman"/>
          <w:sz w:val="24"/>
          <w:szCs w:val="24"/>
        </w:rPr>
        <w:t>Paslaugų teikėjams</w:t>
      </w:r>
      <w:r w:rsidR="00990E9B" w:rsidRPr="000D208C">
        <w:rPr>
          <w:rFonts w:ascii="Times New Roman" w:hAnsi="Times New Roman" w:cs="Times New Roman"/>
          <w:sz w:val="24"/>
          <w:szCs w:val="24"/>
        </w:rPr>
        <w:t xml:space="preserve"> nustatomi </w:t>
      </w:r>
      <w:r w:rsidR="003D0D12" w:rsidRPr="000D208C">
        <w:rPr>
          <w:rFonts w:ascii="Times New Roman" w:hAnsi="Times New Roman" w:cs="Times New Roman"/>
          <w:sz w:val="24"/>
          <w:szCs w:val="24"/>
        </w:rPr>
        <w:t xml:space="preserve">minimalūs </w:t>
      </w:r>
      <w:r w:rsidR="00990E9B" w:rsidRPr="000D208C">
        <w:rPr>
          <w:rFonts w:ascii="Times New Roman" w:hAnsi="Times New Roman" w:cs="Times New Roman"/>
          <w:sz w:val="24"/>
          <w:szCs w:val="24"/>
        </w:rPr>
        <w:t>kvalifikacijos reikalavimai</w:t>
      </w:r>
      <w:bookmarkStart w:id="17" w:name="_Hlk188630428"/>
      <w:r w:rsidR="00461618" w:rsidRPr="000D208C">
        <w:rPr>
          <w:rFonts w:ascii="Times New Roman" w:hAnsi="Times New Roman" w:cs="Times New Roman"/>
          <w:sz w:val="24"/>
          <w:szCs w:val="24"/>
        </w:rPr>
        <w:t>, kurių atitiktį bus prašoma pateikti galimo laimėtojo (</w:t>
      </w:r>
      <w:r w:rsidR="00A86A00" w:rsidRPr="000D208C">
        <w:rPr>
          <w:rFonts w:ascii="Times New Roman" w:hAnsi="Times New Roman" w:cs="Times New Roman"/>
          <w:sz w:val="24"/>
          <w:szCs w:val="24"/>
        </w:rPr>
        <w:t xml:space="preserve">konkurso sąlygų </w:t>
      </w:r>
      <w:r w:rsidR="00606E27">
        <w:rPr>
          <w:rFonts w:ascii="Times New Roman" w:hAnsi="Times New Roman" w:cs="Times New Roman"/>
          <w:sz w:val="24"/>
          <w:szCs w:val="24"/>
        </w:rPr>
        <w:t>4</w:t>
      </w:r>
      <w:r w:rsidR="00A86A00" w:rsidRPr="000D208C">
        <w:rPr>
          <w:rFonts w:ascii="Times New Roman" w:hAnsi="Times New Roman" w:cs="Times New Roman"/>
          <w:sz w:val="24"/>
          <w:szCs w:val="24"/>
        </w:rPr>
        <w:t xml:space="preserve"> </w:t>
      </w:r>
      <w:r w:rsidR="00DD487F" w:rsidRPr="000D208C">
        <w:rPr>
          <w:rFonts w:ascii="Times New Roman" w:hAnsi="Times New Roman" w:cs="Times New Roman"/>
          <w:sz w:val="24"/>
          <w:szCs w:val="24"/>
        </w:rPr>
        <w:t>priedas</w:t>
      </w:r>
      <w:r w:rsidR="00461618" w:rsidRPr="000D208C">
        <w:rPr>
          <w:rFonts w:ascii="Times New Roman" w:hAnsi="Times New Roman" w:cs="Times New Roman"/>
          <w:sz w:val="24"/>
          <w:szCs w:val="24"/>
        </w:rPr>
        <w:t>)</w:t>
      </w:r>
      <w:r w:rsidR="00DD487F" w:rsidRPr="000D208C">
        <w:rPr>
          <w:rFonts w:ascii="Times New Roman" w:hAnsi="Times New Roman" w:cs="Times New Roman"/>
          <w:sz w:val="24"/>
          <w:szCs w:val="24"/>
        </w:rPr>
        <w:t>.</w:t>
      </w:r>
    </w:p>
    <w:p w14:paraId="69D62E2B" w14:textId="685E7FE1" w:rsidR="00A000BE" w:rsidRPr="000D208C" w:rsidRDefault="00D24970" w:rsidP="00867F87">
      <w:pPr>
        <w:pStyle w:val="Antrat1"/>
        <w:spacing w:line="20" w:lineRule="atLeast"/>
        <w:contextualSpacing/>
        <w:rPr>
          <w:rFonts w:ascii="Times New Roman" w:hAnsi="Times New Roman" w:cs="Times New Roman"/>
          <w:b/>
          <w:bCs/>
          <w:color w:val="auto"/>
          <w:sz w:val="24"/>
          <w:szCs w:val="24"/>
        </w:rPr>
      </w:pPr>
      <w:bookmarkStart w:id="18" w:name="_Toc126333932"/>
      <w:bookmarkEnd w:id="17"/>
      <w:r w:rsidRPr="000D208C">
        <w:rPr>
          <w:rFonts w:ascii="Times New Roman" w:hAnsi="Times New Roman" w:cs="Times New Roman"/>
          <w:b/>
          <w:bCs/>
          <w:color w:val="auto"/>
          <w:sz w:val="24"/>
          <w:szCs w:val="24"/>
        </w:rPr>
        <w:t>5</w:t>
      </w:r>
      <w:r w:rsidR="001E3D5A" w:rsidRPr="000D208C">
        <w:rPr>
          <w:rFonts w:ascii="Times New Roman" w:hAnsi="Times New Roman" w:cs="Times New Roman"/>
          <w:b/>
          <w:bCs/>
          <w:color w:val="auto"/>
          <w:sz w:val="24"/>
          <w:szCs w:val="24"/>
        </w:rPr>
        <w:t>.</w:t>
      </w:r>
      <w:r w:rsidR="000D50B8" w:rsidRPr="000D208C">
        <w:rPr>
          <w:rFonts w:ascii="Times New Roman" w:hAnsi="Times New Roman" w:cs="Times New Roman"/>
          <w:b/>
          <w:bCs/>
          <w:color w:val="auto"/>
          <w:sz w:val="24"/>
          <w:szCs w:val="24"/>
        </w:rPr>
        <w:t xml:space="preserve"> </w:t>
      </w:r>
      <w:r w:rsidR="009743D3" w:rsidRPr="000D208C">
        <w:rPr>
          <w:rFonts w:ascii="Times New Roman" w:hAnsi="Times New Roman" w:cs="Times New Roman"/>
          <w:b/>
          <w:bCs/>
          <w:color w:val="auto"/>
          <w:sz w:val="24"/>
          <w:szCs w:val="24"/>
        </w:rPr>
        <w:t>Reikalavimai, susiję su nacionaliniu saugumu</w:t>
      </w:r>
      <w:bookmarkEnd w:id="18"/>
      <w:r w:rsidR="009743D3" w:rsidRPr="000D208C">
        <w:rPr>
          <w:rFonts w:ascii="Times New Roman" w:hAnsi="Times New Roman" w:cs="Times New Roman"/>
          <w:b/>
          <w:bCs/>
          <w:color w:val="auto"/>
          <w:sz w:val="24"/>
          <w:szCs w:val="24"/>
        </w:rPr>
        <w:t xml:space="preserve"> </w:t>
      </w:r>
    </w:p>
    <w:p w14:paraId="05E7CB20" w14:textId="6892013D" w:rsidR="002A637A" w:rsidRPr="00867F87" w:rsidRDefault="00D24970" w:rsidP="00234A5E">
      <w:pPr>
        <w:pStyle w:val="Sraopastraipa"/>
        <w:spacing w:after="120" w:line="20" w:lineRule="atLeast"/>
        <w:ind w:left="0"/>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w:t>
      </w:r>
      <w:r w:rsidR="00DE44C3">
        <w:rPr>
          <w:rFonts w:ascii="Times New Roman" w:hAnsi="Times New Roman" w:cs="Times New Roman"/>
          <w:sz w:val="24"/>
          <w:szCs w:val="24"/>
        </w:rPr>
        <w:t>paslaugų tei</w:t>
      </w:r>
      <w:r w:rsidR="004F259F" w:rsidRPr="00867F87">
        <w:rPr>
          <w:rFonts w:ascii="Times New Roman" w:hAnsi="Times New Roman" w:cs="Times New Roman"/>
          <w:sz w:val="24"/>
          <w:szCs w:val="24"/>
        </w:rPr>
        <w:t>kėjas ir jo siūlomos paslaugos negali kelti grėsmės nacionaliniam saugumui.</w:t>
      </w:r>
    </w:p>
    <w:p w14:paraId="57B48C3F" w14:textId="375FBABD"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lastRenderedPageBreak/>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w:t>
      </w:r>
      <w:r w:rsidR="00DE44C3">
        <w:rPr>
          <w:rFonts w:ascii="Times New Roman" w:hAnsi="Times New Roman" w:cs="Times New Roman"/>
          <w:sz w:val="24"/>
          <w:szCs w:val="24"/>
        </w:rPr>
        <w:t>Paslaugų tei</w:t>
      </w:r>
      <w:r w:rsidRPr="00867F87">
        <w:rPr>
          <w:rFonts w:ascii="Times New Roman" w:hAnsi="Times New Roman" w:cs="Times New Roman"/>
          <w:sz w:val="24"/>
          <w:szCs w:val="24"/>
        </w:rPr>
        <w:t>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25A31">
        <w:rPr>
          <w:rFonts w:ascii="Times New Roman" w:hAnsi="Times New Roman" w:cs="Times New Roman"/>
          <w:sz w:val="24"/>
          <w:szCs w:val="24"/>
        </w:rPr>
        <w:t>8</w:t>
      </w:r>
      <w:r w:rsidR="00986F31" w:rsidRPr="00E11AB1">
        <w:rPr>
          <w:rFonts w:ascii="Times New Roman" w:hAnsi="Times New Roman" w:cs="Times New Roman"/>
          <w:sz w:val="24"/>
          <w:szCs w:val="24"/>
        </w:rPr>
        <w:t xml:space="preserve">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39308A">
        <w:rPr>
          <w:rFonts w:ascii="Times New Roman" w:hAnsi="Times New Roman" w:cs="Times New Roman"/>
          <w:sz w:val="24"/>
          <w:szCs w:val="24"/>
        </w:rPr>
        <w:t>Paslaugų tei</w:t>
      </w:r>
      <w:r w:rsidR="00986F31">
        <w:rPr>
          <w:rFonts w:ascii="Times New Roman" w:hAnsi="Times New Roman" w:cs="Times New Roman"/>
          <w:sz w:val="24"/>
          <w:szCs w:val="24"/>
        </w:rPr>
        <w:t>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4257750B"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 xml:space="preserve">Reikalavimai </w:t>
      </w:r>
      <w:r w:rsidR="00DE44C3">
        <w:rPr>
          <w:rFonts w:ascii="Times New Roman" w:eastAsia="Times New Roman" w:hAnsi="Times New Roman" w:cs="Times New Roman"/>
          <w:sz w:val="24"/>
          <w:szCs w:val="24"/>
        </w:rPr>
        <w:t>paslaugų tei</w:t>
      </w:r>
      <w:r w:rsidRPr="000D50B8">
        <w:rPr>
          <w:rFonts w:ascii="Times New Roman" w:eastAsia="Times New Roman" w:hAnsi="Times New Roman" w:cs="Times New Roman"/>
          <w:sz w:val="24"/>
          <w:szCs w:val="24"/>
        </w:rPr>
        <w:t>kėjui</w:t>
      </w:r>
      <w:r w:rsidR="00053039">
        <w:rPr>
          <w:rFonts w:ascii="Times New Roman" w:eastAsia="Times New Roman" w:hAnsi="Times New Roman" w:cs="Times New Roman"/>
          <w:sz w:val="24"/>
          <w:szCs w:val="24"/>
        </w:rPr>
        <w:t xml:space="preserve"> ir subt</w:t>
      </w:r>
      <w:r w:rsidR="00DE44C3">
        <w:rPr>
          <w:rFonts w:ascii="Times New Roman" w:eastAsia="Times New Roman" w:hAnsi="Times New Roman" w:cs="Times New Roman"/>
          <w:sz w:val="24"/>
          <w:szCs w:val="24"/>
        </w:rPr>
        <w:t>ei</w:t>
      </w:r>
      <w:r w:rsidR="00053039">
        <w:rPr>
          <w:rFonts w:ascii="Times New Roman" w:eastAsia="Times New Roman" w:hAnsi="Times New Roman" w:cs="Times New Roman"/>
          <w:sz w:val="24"/>
          <w:szCs w:val="24"/>
        </w:rPr>
        <w:t>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55BED425"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 xml:space="preserve">Jeigu, </w:t>
            </w:r>
            <w:r w:rsidRPr="00C7662E">
              <w:rPr>
                <w:rFonts w:ascii="Times New Roman" w:eastAsia="Times New Roman" w:hAnsi="Times New Roman" w:cs="Times New Roman"/>
                <w:b/>
                <w:bCs/>
                <w:i/>
                <w:iCs/>
                <w:sz w:val="24"/>
                <w:szCs w:val="24"/>
                <w:u w:val="single"/>
              </w:rPr>
              <w:t>kilus įtarimui dėl grėsmes nacionaliniam saugumui</w:t>
            </w:r>
            <w:r w:rsidRPr="00A87EA2">
              <w:rPr>
                <w:rFonts w:ascii="Times New Roman" w:eastAsia="Times New Roman" w:hAnsi="Times New Roman" w:cs="Times New Roman"/>
                <w:b/>
                <w:bCs/>
                <w:sz w:val="24"/>
                <w:szCs w:val="24"/>
              </w:rPr>
              <w:t xml:space="preserve">, pirkimo metu bus atliekama patikra dėl atitikties nacionalinio saugumo interesams, </w:t>
            </w:r>
            <w:r w:rsidR="009C1564">
              <w:rPr>
                <w:rFonts w:ascii="Times New Roman" w:eastAsia="Times New Roman" w:hAnsi="Times New Roman" w:cs="Times New Roman"/>
                <w:b/>
                <w:bCs/>
                <w:sz w:val="24"/>
                <w:szCs w:val="24"/>
              </w:rPr>
              <w:t>paslaugų tei</w:t>
            </w:r>
            <w:r w:rsidRPr="00A87EA2">
              <w:rPr>
                <w:rFonts w:ascii="Times New Roman" w:eastAsia="Times New Roman" w:hAnsi="Times New Roman" w:cs="Times New Roman"/>
                <w:b/>
                <w:bCs/>
                <w:sz w:val="24"/>
                <w:szCs w:val="24"/>
              </w:rPr>
              <w:t>kėjas turės pateikti:</w:t>
            </w:r>
          </w:p>
        </w:tc>
      </w:tr>
      <w:tr w:rsidR="00951C6C" w:rsidRPr="00757439" w14:paraId="1F43325C" w14:textId="77777777" w:rsidTr="00F53A24">
        <w:tc>
          <w:tcPr>
            <w:tcW w:w="596" w:type="dxa"/>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1FE9FB85" w14:textId="4658C1F9" w:rsidR="00951C6C" w:rsidRPr="00A87EA2" w:rsidRDefault="00DE44C3" w:rsidP="000134E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00951C6C" w:rsidRPr="00A87EA2">
              <w:rPr>
                <w:rFonts w:ascii="Times New Roman" w:eastAsia="Times New Roman" w:hAnsi="Times New Roman" w:cs="Times New Roman"/>
                <w:sz w:val="24"/>
                <w:szCs w:val="24"/>
              </w:rPr>
              <w:t xml:space="preserve">kėjas (įskaitant kiekvieną </w:t>
            </w:r>
            <w:r w:rsidR="009C1564">
              <w:rPr>
                <w:rFonts w:ascii="Times New Roman" w:eastAsia="Times New Roman" w:hAnsi="Times New Roman" w:cs="Times New Roman"/>
                <w:sz w:val="24"/>
                <w:szCs w:val="24"/>
              </w:rPr>
              <w:t>paslaugų tei</w:t>
            </w:r>
            <w:r w:rsidR="00951C6C" w:rsidRPr="00A87EA2">
              <w:rPr>
                <w:rFonts w:ascii="Times New Roman" w:eastAsia="Times New Roman" w:hAnsi="Times New Roman" w:cs="Times New Roman"/>
                <w:sz w:val="24"/>
                <w:szCs w:val="24"/>
              </w:rPr>
              <w:t>kėjų grupės narį), jo subt</w:t>
            </w:r>
            <w:r w:rsidR="009C1564">
              <w:rPr>
                <w:rFonts w:ascii="Times New Roman" w:eastAsia="Times New Roman" w:hAnsi="Times New Roman" w:cs="Times New Roman"/>
                <w:sz w:val="24"/>
                <w:szCs w:val="24"/>
              </w:rPr>
              <w:t>ei</w:t>
            </w:r>
            <w:r w:rsidR="00951C6C" w:rsidRPr="00A87EA2">
              <w:rPr>
                <w:rFonts w:ascii="Times New Roman" w:eastAsia="Times New Roman" w:hAnsi="Times New Roman" w:cs="Times New Roman"/>
                <w:sz w:val="24"/>
                <w:szCs w:val="24"/>
              </w:rPr>
              <w:t>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w:t>
            </w:r>
            <w:r w:rsidRPr="00A87EA2">
              <w:rPr>
                <w:rFonts w:ascii="Times New Roman" w:eastAsia="Times New Roman" w:hAnsi="Times New Roman" w:cs="Times New Roman"/>
                <w:sz w:val="24"/>
                <w:szCs w:val="24"/>
              </w:rPr>
              <w:lastRenderedPageBreak/>
              <w:t>tokiu būdu dalyvauja tokių ūkio subjektų grupių ir (ar) ūkio subjektų veikloje.</w:t>
            </w:r>
          </w:p>
        </w:tc>
        <w:tc>
          <w:tcPr>
            <w:tcW w:w="4791" w:type="dxa"/>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4B5CD90F"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w:t>
            </w:r>
            <w:r w:rsidR="0029275A">
              <w:rPr>
                <w:rFonts w:ascii="Times New Roman" w:eastAsia="Times New Roman" w:hAnsi="Times New Roman" w:cs="Times New Roman"/>
                <w:sz w:val="24"/>
                <w:szCs w:val="24"/>
              </w:rPr>
              <w:t>,</w:t>
            </w:r>
            <w:r w:rsidRPr="00A87EA2">
              <w:rPr>
                <w:rFonts w:ascii="Times New Roman" w:eastAsia="Times New Roman" w:hAnsi="Times New Roman" w:cs="Times New Roman"/>
                <w:sz w:val="24"/>
                <w:szCs w:val="24"/>
              </w:rPr>
              <w:t xml:space="preserve">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01C47C9F" w14:textId="2F60E44B"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Nurodyti dokumentai turi būti išduoti ne anksčiau kaip 180 dienų* iki tos dienos, kai galimas laimėtojas turės pateikti dokumentus.</w:t>
            </w: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19" w:name="_Ref39666794"/>
      <w:bookmarkStart w:id="20" w:name="_Ref39666796"/>
      <w:bookmarkStart w:id="21" w:name="_Toc126333933"/>
      <w:r w:rsidRPr="000D50B8">
        <w:rPr>
          <w:rFonts w:ascii="Times New Roman" w:hAnsi="Times New Roman" w:cs="Times New Roman"/>
          <w:b/>
          <w:bCs/>
          <w:sz w:val="24"/>
          <w:szCs w:val="24"/>
        </w:rPr>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19"/>
      <w:bookmarkEnd w:id="20"/>
      <w:bookmarkEnd w:id="21"/>
    </w:p>
    <w:p w14:paraId="3D47F821" w14:textId="129931ED" w:rsidR="00EF5623" w:rsidRPr="009C1564" w:rsidRDefault="00192AF9" w:rsidP="00EA6D71">
      <w:pPr>
        <w:spacing w:after="0" w:line="20" w:lineRule="atLeast"/>
        <w:jc w:val="both"/>
        <w:rPr>
          <w:rFonts w:ascii="Times New Roman" w:hAnsi="Times New Roman" w:cs="Times New Roman"/>
          <w:i/>
          <w:iCs/>
          <w:color w:val="7030A0"/>
          <w:sz w:val="24"/>
          <w:szCs w:val="24"/>
          <w:u w:val="single"/>
        </w:rPr>
      </w:pPr>
      <w:r w:rsidRPr="00E05A95">
        <w:rPr>
          <w:rFonts w:ascii="Times New Roman" w:hAnsi="Times New Roman" w:cs="Times New Roman"/>
          <w:sz w:val="24"/>
          <w:szCs w:val="24"/>
        </w:rPr>
        <w:t xml:space="preserve">6.1. </w:t>
      </w:r>
      <w:r w:rsidR="00A436E3" w:rsidRPr="009C1564">
        <w:rPr>
          <w:rFonts w:ascii="Times New Roman" w:hAnsi="Times New Roman" w:cs="Times New Roman"/>
          <w:sz w:val="24"/>
          <w:szCs w:val="24"/>
          <w:u w:val="single"/>
        </w:rPr>
        <w:t>Paslaugų teikėjo</w:t>
      </w:r>
      <w:r w:rsidR="00EF5623" w:rsidRPr="009C1564">
        <w:rPr>
          <w:rFonts w:ascii="Times New Roman" w:hAnsi="Times New Roman" w:cs="Times New Roman"/>
          <w:sz w:val="24"/>
          <w:szCs w:val="24"/>
          <w:u w:val="single"/>
        </w:rPr>
        <w:t xml:space="preserve"> </w:t>
      </w:r>
      <w:r w:rsidR="0058726C" w:rsidRPr="009C1564">
        <w:rPr>
          <w:rFonts w:ascii="Times New Roman" w:hAnsi="Times New Roman" w:cs="Times New Roman"/>
          <w:sz w:val="24"/>
          <w:szCs w:val="24"/>
          <w:u w:val="single"/>
        </w:rPr>
        <w:t>p</w:t>
      </w:r>
      <w:r w:rsidR="00EF5623" w:rsidRPr="009C1564">
        <w:rPr>
          <w:rFonts w:ascii="Times New Roman" w:hAnsi="Times New Roman" w:cs="Times New Roman"/>
          <w:sz w:val="24"/>
          <w:szCs w:val="24"/>
          <w:u w:val="single"/>
        </w:rPr>
        <w:t>asiūlymą sudaro CVP IS pateikiamų ir žemiau nurodytų dokumentų visuma</w:t>
      </w:r>
      <w:r w:rsidR="00FD53CF" w:rsidRPr="009C1564">
        <w:rPr>
          <w:rFonts w:ascii="Times New Roman" w:hAnsi="Times New Roman" w:cs="Times New Roman"/>
          <w:sz w:val="24"/>
          <w:szCs w:val="24"/>
          <w:u w:val="single"/>
        </w:rPr>
        <w:t>:</w:t>
      </w:r>
    </w:p>
    <w:p w14:paraId="4FF98355" w14:textId="6B04F355" w:rsidR="00E11AB1" w:rsidRPr="009C1564" w:rsidRDefault="00A436E3" w:rsidP="00EC1B19">
      <w:pPr>
        <w:pStyle w:val="Sraopastraipa"/>
        <w:numPr>
          <w:ilvl w:val="2"/>
          <w:numId w:val="4"/>
        </w:numPr>
        <w:spacing w:after="0" w:line="240" w:lineRule="auto"/>
        <w:ind w:left="0" w:firstLine="567"/>
        <w:jc w:val="both"/>
        <w:rPr>
          <w:rFonts w:ascii="Times New Roman" w:hAnsi="Times New Roman" w:cs="Times New Roman"/>
          <w:sz w:val="24"/>
          <w:szCs w:val="24"/>
          <w:u w:val="single"/>
          <w:lang w:bidi="en-US"/>
        </w:rPr>
      </w:pPr>
      <w:r w:rsidRPr="009C1564">
        <w:rPr>
          <w:rFonts w:ascii="Times New Roman" w:hAnsi="Times New Roman" w:cs="Times New Roman"/>
          <w:sz w:val="24"/>
          <w:szCs w:val="24"/>
        </w:rPr>
        <w:t>Paslaugų teikėjo</w:t>
      </w:r>
      <w:r w:rsidR="003F0DA7" w:rsidRPr="009C1564">
        <w:rPr>
          <w:rFonts w:ascii="Times New Roman" w:hAnsi="Times New Roman" w:cs="Times New Roman"/>
          <w:sz w:val="24"/>
          <w:szCs w:val="24"/>
        </w:rPr>
        <w:t xml:space="preserve"> pasirašytas </w:t>
      </w:r>
      <w:r w:rsidR="005A195F" w:rsidRPr="009C1564">
        <w:rPr>
          <w:rFonts w:ascii="Times New Roman" w:hAnsi="Times New Roman" w:cs="Times New Roman"/>
          <w:sz w:val="24"/>
          <w:szCs w:val="24"/>
        </w:rPr>
        <w:t>p</w:t>
      </w:r>
      <w:r w:rsidR="003F0DA7" w:rsidRPr="009C1564">
        <w:rPr>
          <w:rFonts w:ascii="Times New Roman" w:hAnsi="Times New Roman" w:cs="Times New Roman"/>
          <w:sz w:val="24"/>
          <w:szCs w:val="24"/>
        </w:rPr>
        <w:t xml:space="preserve">asiūlymas, parengtas pagal </w:t>
      </w:r>
      <w:r w:rsidR="007C1C57" w:rsidRPr="009C1564">
        <w:rPr>
          <w:rFonts w:ascii="Times New Roman" w:hAnsi="Times New Roman" w:cs="Times New Roman"/>
          <w:sz w:val="24"/>
          <w:szCs w:val="24"/>
        </w:rPr>
        <w:t>specialiųjų p</w:t>
      </w:r>
      <w:r w:rsidR="00551FA7" w:rsidRPr="009C1564">
        <w:rPr>
          <w:rFonts w:ascii="Times New Roman" w:hAnsi="Times New Roman" w:cs="Times New Roman"/>
          <w:sz w:val="24"/>
          <w:szCs w:val="24"/>
        </w:rPr>
        <w:t xml:space="preserve">irkimo </w:t>
      </w:r>
      <w:r w:rsidR="00476F8C" w:rsidRPr="009C1564">
        <w:rPr>
          <w:rFonts w:ascii="Times New Roman" w:hAnsi="Times New Roman" w:cs="Times New Roman"/>
          <w:sz w:val="24"/>
          <w:szCs w:val="24"/>
        </w:rPr>
        <w:t>sąlygų</w:t>
      </w:r>
      <w:r w:rsidR="00DE5F20" w:rsidRPr="009C1564">
        <w:rPr>
          <w:rFonts w:ascii="Times New Roman" w:hAnsi="Times New Roman" w:cs="Times New Roman"/>
          <w:sz w:val="24"/>
          <w:szCs w:val="24"/>
        </w:rPr>
        <w:t xml:space="preserve"> </w:t>
      </w:r>
      <w:r w:rsidR="00605890" w:rsidRPr="009C1564">
        <w:rPr>
          <w:rFonts w:ascii="Times New Roman" w:hAnsi="Times New Roman" w:cs="Times New Roman"/>
          <w:sz w:val="24"/>
          <w:szCs w:val="24"/>
          <w:shd w:val="clear" w:color="auto" w:fill="FFFFFF"/>
        </w:rPr>
        <w:t>6</w:t>
      </w:r>
      <w:r w:rsidR="00E52277" w:rsidRPr="009C1564">
        <w:rPr>
          <w:rFonts w:ascii="Times New Roman" w:hAnsi="Times New Roman" w:cs="Times New Roman"/>
          <w:sz w:val="24"/>
          <w:szCs w:val="24"/>
          <w:shd w:val="clear" w:color="auto" w:fill="FFFFFF"/>
        </w:rPr>
        <w:t xml:space="preserve"> </w:t>
      </w:r>
      <w:r w:rsidR="00476F8C" w:rsidRPr="009C1564">
        <w:rPr>
          <w:rFonts w:ascii="Times New Roman" w:hAnsi="Times New Roman" w:cs="Times New Roman"/>
          <w:sz w:val="24"/>
          <w:szCs w:val="24"/>
        </w:rPr>
        <w:t xml:space="preserve">priede </w:t>
      </w:r>
      <w:r w:rsidR="003F0DA7" w:rsidRPr="009C1564">
        <w:rPr>
          <w:rFonts w:ascii="Times New Roman" w:hAnsi="Times New Roman" w:cs="Times New Roman"/>
          <w:sz w:val="24"/>
          <w:szCs w:val="24"/>
        </w:rPr>
        <w:t xml:space="preserve">pateiktą </w:t>
      </w:r>
      <w:r w:rsidR="00C35C26" w:rsidRPr="009C1564">
        <w:rPr>
          <w:rFonts w:ascii="Times New Roman" w:hAnsi="Times New Roman" w:cs="Times New Roman"/>
          <w:sz w:val="24"/>
          <w:szCs w:val="24"/>
        </w:rPr>
        <w:t>p</w:t>
      </w:r>
      <w:r w:rsidR="003F0DA7" w:rsidRPr="009C1564">
        <w:rPr>
          <w:rFonts w:ascii="Times New Roman" w:hAnsi="Times New Roman" w:cs="Times New Roman"/>
          <w:sz w:val="24"/>
          <w:szCs w:val="24"/>
        </w:rPr>
        <w:t>asiūlymo</w:t>
      </w:r>
      <w:r w:rsidR="00136638" w:rsidRPr="009C1564">
        <w:rPr>
          <w:rFonts w:ascii="Times New Roman" w:hAnsi="Times New Roman" w:cs="Times New Roman"/>
          <w:sz w:val="24"/>
          <w:szCs w:val="24"/>
        </w:rPr>
        <w:t xml:space="preserve"> formą</w:t>
      </w:r>
      <w:r w:rsidR="009C1564">
        <w:rPr>
          <w:rFonts w:ascii="Times New Roman" w:hAnsi="Times New Roman" w:cs="Times New Roman"/>
          <w:sz w:val="24"/>
          <w:szCs w:val="24"/>
        </w:rPr>
        <w:t>;</w:t>
      </w:r>
    </w:p>
    <w:p w14:paraId="3459FD0B" w14:textId="522A7746" w:rsidR="009C1155" w:rsidRPr="009C1564" w:rsidRDefault="009C1155" w:rsidP="00EC1B19">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9C1564">
        <w:rPr>
          <w:rFonts w:ascii="Times New Roman" w:hAnsi="Times New Roman" w:cs="Times New Roman"/>
          <w:sz w:val="24"/>
          <w:szCs w:val="24"/>
        </w:rPr>
        <w:t xml:space="preserve">užpildytas EBVPD (specialiųjų pirkimo sąlygų </w:t>
      </w:r>
      <w:r w:rsidR="00605890" w:rsidRPr="009C1564">
        <w:rPr>
          <w:rFonts w:ascii="Times New Roman" w:hAnsi="Times New Roman" w:cs="Times New Roman"/>
          <w:sz w:val="24"/>
          <w:szCs w:val="24"/>
        </w:rPr>
        <w:t>5</w:t>
      </w:r>
      <w:r w:rsidRPr="009C1564">
        <w:rPr>
          <w:rFonts w:ascii="Times New Roman" w:hAnsi="Times New Roman" w:cs="Times New Roman"/>
          <w:sz w:val="24"/>
          <w:szCs w:val="24"/>
        </w:rPr>
        <w:t xml:space="preserve"> priedas). </w:t>
      </w:r>
      <w:r w:rsidRPr="009C1564">
        <w:rPr>
          <w:rFonts w:ascii="Times New Roman" w:hAnsi="Times New Roman" w:cs="Times New Roman"/>
          <w:sz w:val="24"/>
          <w:szCs w:val="24"/>
          <w:u w:val="single"/>
        </w:rPr>
        <w:t xml:space="preserve">Pasirašydamas </w:t>
      </w:r>
      <w:r w:rsidR="00C35C26" w:rsidRPr="009C1564">
        <w:rPr>
          <w:rFonts w:ascii="Times New Roman" w:hAnsi="Times New Roman" w:cs="Times New Roman"/>
          <w:sz w:val="24"/>
          <w:szCs w:val="24"/>
          <w:u w:val="single"/>
        </w:rPr>
        <w:t>p</w:t>
      </w:r>
      <w:r w:rsidRPr="009C1564">
        <w:rPr>
          <w:rFonts w:ascii="Times New Roman" w:hAnsi="Times New Roman" w:cs="Times New Roman"/>
          <w:sz w:val="24"/>
          <w:szCs w:val="24"/>
          <w:u w:val="single"/>
        </w:rPr>
        <w:t xml:space="preserve">asiūlymą, </w:t>
      </w:r>
      <w:r w:rsidR="00592D1A">
        <w:rPr>
          <w:rFonts w:ascii="Times New Roman" w:hAnsi="Times New Roman" w:cs="Times New Roman"/>
          <w:sz w:val="24"/>
          <w:szCs w:val="24"/>
          <w:u w:val="single"/>
        </w:rPr>
        <w:t>p</w:t>
      </w:r>
      <w:r w:rsidR="00A436E3" w:rsidRPr="009C1564">
        <w:rPr>
          <w:rFonts w:ascii="Times New Roman" w:hAnsi="Times New Roman" w:cs="Times New Roman"/>
          <w:sz w:val="24"/>
          <w:szCs w:val="24"/>
          <w:u w:val="single"/>
        </w:rPr>
        <w:t>aslaugų teikėjas</w:t>
      </w:r>
      <w:r w:rsidRPr="009C1564">
        <w:rPr>
          <w:rFonts w:ascii="Times New Roman" w:hAnsi="Times New Roman" w:cs="Times New Roman"/>
          <w:sz w:val="24"/>
          <w:szCs w:val="24"/>
          <w:u w:val="single"/>
        </w:rPr>
        <w:t xml:space="preserve"> patvirtina ir EBVPD tikrumą;</w:t>
      </w:r>
    </w:p>
    <w:p w14:paraId="021CA68F" w14:textId="346D8E49" w:rsidR="007C1C57" w:rsidRPr="009C1564" w:rsidRDefault="000C55D6" w:rsidP="00EC1B19">
      <w:pPr>
        <w:pStyle w:val="Sraopastraipa"/>
        <w:numPr>
          <w:ilvl w:val="2"/>
          <w:numId w:val="4"/>
        </w:numPr>
        <w:spacing w:after="0" w:line="240" w:lineRule="auto"/>
        <w:ind w:left="0" w:firstLine="567"/>
        <w:jc w:val="both"/>
        <w:rPr>
          <w:rFonts w:ascii="Times New Roman" w:hAnsi="Times New Roman" w:cs="Times New Roman"/>
          <w:sz w:val="24"/>
          <w:szCs w:val="24"/>
        </w:rPr>
      </w:pPr>
      <w:r w:rsidRPr="009C1564">
        <w:rPr>
          <w:rFonts w:ascii="Times New Roman" w:hAnsi="Times New Roman" w:cs="Times New Roman"/>
          <w:sz w:val="24"/>
          <w:szCs w:val="24"/>
        </w:rPr>
        <w:t xml:space="preserve">jungtinės veiklos sutarties kopija (jeigu </w:t>
      </w:r>
      <w:r w:rsidR="00C35C26" w:rsidRPr="009C1564">
        <w:rPr>
          <w:rFonts w:ascii="Times New Roman" w:hAnsi="Times New Roman" w:cs="Times New Roman"/>
          <w:sz w:val="24"/>
          <w:szCs w:val="24"/>
        </w:rPr>
        <w:t>p</w:t>
      </w:r>
      <w:r w:rsidRPr="009C1564">
        <w:rPr>
          <w:rFonts w:ascii="Times New Roman" w:hAnsi="Times New Roman" w:cs="Times New Roman"/>
          <w:sz w:val="24"/>
          <w:szCs w:val="24"/>
        </w:rPr>
        <w:t>irkime dalyvauja ūkio subjektų grupė jungtinės veiklos sutarties pagrindu)</w:t>
      </w:r>
      <w:r w:rsidR="007C1C57" w:rsidRPr="009C1564">
        <w:rPr>
          <w:rFonts w:ascii="Times New Roman" w:hAnsi="Times New Roman" w:cs="Times New Roman"/>
          <w:sz w:val="24"/>
          <w:szCs w:val="24"/>
        </w:rPr>
        <w:t>;</w:t>
      </w:r>
    </w:p>
    <w:p w14:paraId="50A0B33A" w14:textId="13238AE9" w:rsidR="006D0EC0" w:rsidRPr="009C1564" w:rsidRDefault="006D0EC0" w:rsidP="00EC1B19">
      <w:pPr>
        <w:pStyle w:val="Sraopastraipa"/>
        <w:numPr>
          <w:ilvl w:val="2"/>
          <w:numId w:val="4"/>
        </w:numPr>
        <w:spacing w:after="0" w:line="240" w:lineRule="auto"/>
        <w:ind w:left="0" w:firstLine="567"/>
        <w:jc w:val="both"/>
        <w:rPr>
          <w:rFonts w:ascii="Times New Roman" w:hAnsi="Times New Roman" w:cs="Times New Roman"/>
          <w:sz w:val="24"/>
          <w:szCs w:val="24"/>
        </w:rPr>
      </w:pPr>
      <w:r w:rsidRPr="009C1564">
        <w:rPr>
          <w:rFonts w:ascii="Times New Roman" w:hAnsi="Times New Roman" w:cs="Times New Roman"/>
          <w:sz w:val="24"/>
          <w:szCs w:val="24"/>
        </w:rPr>
        <w:t xml:space="preserve">dokumentas, patvirtinantis, kad asmuo, kuris pasirašė </w:t>
      </w:r>
      <w:r w:rsidR="00212F68" w:rsidRPr="009C1564">
        <w:rPr>
          <w:rFonts w:ascii="Times New Roman" w:hAnsi="Times New Roman" w:cs="Times New Roman"/>
          <w:sz w:val="24"/>
          <w:szCs w:val="24"/>
        </w:rPr>
        <w:t>p</w:t>
      </w:r>
      <w:r w:rsidRPr="009C1564">
        <w:rPr>
          <w:rFonts w:ascii="Times New Roman" w:hAnsi="Times New Roman" w:cs="Times New Roman"/>
          <w:sz w:val="24"/>
          <w:szCs w:val="24"/>
        </w:rPr>
        <w:t xml:space="preserve">asiūlymą (jei jis ne </w:t>
      </w:r>
      <w:r w:rsidR="00592D1A">
        <w:rPr>
          <w:rFonts w:ascii="Times New Roman" w:hAnsi="Times New Roman" w:cs="Times New Roman"/>
          <w:sz w:val="24"/>
          <w:szCs w:val="24"/>
        </w:rPr>
        <w:t>p</w:t>
      </w:r>
      <w:r w:rsidR="00A436E3" w:rsidRPr="009C1564">
        <w:rPr>
          <w:rFonts w:ascii="Times New Roman" w:hAnsi="Times New Roman" w:cs="Times New Roman"/>
          <w:sz w:val="24"/>
          <w:szCs w:val="24"/>
        </w:rPr>
        <w:t>aslaugų teikėjo</w:t>
      </w:r>
      <w:r w:rsidRPr="009C1564">
        <w:rPr>
          <w:rFonts w:ascii="Times New Roman" w:hAnsi="Times New Roman" w:cs="Times New Roman"/>
          <w:sz w:val="24"/>
          <w:szCs w:val="24"/>
        </w:rPr>
        <w:t xml:space="preserve"> vadovas), turėjo teisę jį pasirašyti;</w:t>
      </w:r>
    </w:p>
    <w:p w14:paraId="53A8B5A3" w14:textId="460B7D66" w:rsidR="00450415" w:rsidRPr="009C1564" w:rsidRDefault="00450415" w:rsidP="00EC1B19">
      <w:pPr>
        <w:pStyle w:val="Sraopastraipa"/>
        <w:numPr>
          <w:ilvl w:val="2"/>
          <w:numId w:val="4"/>
        </w:numPr>
        <w:spacing w:after="0" w:line="240" w:lineRule="auto"/>
        <w:ind w:left="0" w:firstLine="567"/>
        <w:jc w:val="both"/>
        <w:rPr>
          <w:rFonts w:ascii="Times New Roman" w:hAnsi="Times New Roman" w:cs="Times New Roman"/>
          <w:sz w:val="24"/>
          <w:szCs w:val="24"/>
        </w:rPr>
      </w:pPr>
      <w:r w:rsidRPr="009C1564">
        <w:rPr>
          <w:rFonts w:ascii="Times New Roman" w:hAnsi="Times New Roman" w:cs="Times New Roman"/>
          <w:sz w:val="24"/>
          <w:szCs w:val="24"/>
        </w:rPr>
        <w:t xml:space="preserve">jei </w:t>
      </w:r>
      <w:r w:rsidR="00592D1A">
        <w:rPr>
          <w:rFonts w:ascii="Times New Roman" w:hAnsi="Times New Roman" w:cs="Times New Roman"/>
          <w:sz w:val="24"/>
          <w:szCs w:val="24"/>
        </w:rPr>
        <w:t>p</w:t>
      </w:r>
      <w:r w:rsidR="00A436E3" w:rsidRPr="009C1564">
        <w:rPr>
          <w:rFonts w:ascii="Times New Roman" w:hAnsi="Times New Roman" w:cs="Times New Roman"/>
          <w:sz w:val="24"/>
          <w:szCs w:val="24"/>
        </w:rPr>
        <w:t>aslaugų teikėjas</w:t>
      </w:r>
      <w:r w:rsidRPr="009C1564">
        <w:rPr>
          <w:rFonts w:ascii="Times New Roman" w:hAnsi="Times New Roman" w:cs="Times New Roman"/>
          <w:sz w:val="24"/>
          <w:szCs w:val="24"/>
        </w:rPr>
        <w:t xml:space="preserve"> pasitelkia ūkio subjektus, kurių pajėgumais remiasi, – įrodymai, kad šie ištekliai bus prieinami per visą sutartinių įsipareigojimų vykdymo laikotarpį</w:t>
      </w:r>
      <w:r w:rsidR="00DA60BD" w:rsidRPr="009C1564">
        <w:rPr>
          <w:rFonts w:ascii="Times New Roman" w:hAnsi="Times New Roman" w:cs="Times New Roman"/>
          <w:sz w:val="24"/>
          <w:szCs w:val="24"/>
        </w:rPr>
        <w:t xml:space="preserve"> (ketinimų protokolas</w:t>
      </w:r>
      <w:r w:rsidR="0051687C" w:rsidRPr="009C1564">
        <w:rPr>
          <w:rFonts w:ascii="Times New Roman" w:hAnsi="Times New Roman" w:cs="Times New Roman"/>
          <w:sz w:val="24"/>
          <w:szCs w:val="24"/>
        </w:rPr>
        <w:t>, sutartys</w:t>
      </w:r>
      <w:r w:rsidR="00DA60BD" w:rsidRPr="009C1564">
        <w:rPr>
          <w:rFonts w:ascii="Times New Roman" w:hAnsi="Times New Roman" w:cs="Times New Roman"/>
          <w:sz w:val="24"/>
          <w:szCs w:val="24"/>
        </w:rPr>
        <w:t xml:space="preserve"> </w:t>
      </w:r>
      <w:r w:rsidR="0051687C" w:rsidRPr="009C1564">
        <w:rPr>
          <w:rFonts w:ascii="Times New Roman" w:hAnsi="Times New Roman" w:cs="Times New Roman"/>
          <w:sz w:val="24"/>
          <w:szCs w:val="24"/>
        </w:rPr>
        <w:t xml:space="preserve">ar kitas lygiavertis dokumentas, patvirtinantis jo sutikimą ar </w:t>
      </w:r>
      <w:r w:rsidR="00DA60BD" w:rsidRPr="009C1564">
        <w:rPr>
          <w:rFonts w:ascii="Times New Roman" w:hAnsi="Times New Roman" w:cs="Times New Roman"/>
          <w:sz w:val="24"/>
          <w:szCs w:val="24"/>
        </w:rPr>
        <w:t>pan.);</w:t>
      </w:r>
    </w:p>
    <w:p w14:paraId="214C5F06" w14:textId="0807908F" w:rsidR="00F636E9" w:rsidRPr="009C1564" w:rsidRDefault="00656BA9" w:rsidP="004A6493">
      <w:pPr>
        <w:pStyle w:val="Sraopastraipa"/>
        <w:numPr>
          <w:ilvl w:val="2"/>
          <w:numId w:val="4"/>
        </w:numPr>
        <w:spacing w:after="0" w:line="240" w:lineRule="auto"/>
        <w:ind w:left="0" w:firstLine="567"/>
        <w:jc w:val="both"/>
        <w:rPr>
          <w:rFonts w:ascii="Times New Roman" w:hAnsi="Times New Roman" w:cs="Times New Roman"/>
          <w:sz w:val="24"/>
          <w:szCs w:val="24"/>
        </w:rPr>
      </w:pPr>
      <w:bookmarkStart w:id="22" w:name="_Hlk184594490"/>
      <w:r w:rsidRPr="009C1564">
        <w:rPr>
          <w:rFonts w:ascii="Times New Roman" w:hAnsi="Times New Roman" w:cs="Times New Roman"/>
          <w:sz w:val="24"/>
          <w:szCs w:val="24"/>
        </w:rPr>
        <w:t>u</w:t>
      </w:r>
      <w:r w:rsidR="00951C6C" w:rsidRPr="009C1564">
        <w:rPr>
          <w:rFonts w:ascii="Times New Roman" w:hAnsi="Times New Roman" w:cs="Times New Roman"/>
          <w:sz w:val="24"/>
          <w:szCs w:val="24"/>
        </w:rPr>
        <w:t>žpildyt</w:t>
      </w:r>
      <w:r w:rsidR="005B444F" w:rsidRPr="009C1564">
        <w:rPr>
          <w:rFonts w:ascii="Times New Roman" w:hAnsi="Times New Roman" w:cs="Times New Roman"/>
          <w:sz w:val="24"/>
          <w:szCs w:val="24"/>
        </w:rPr>
        <w:t>a</w:t>
      </w:r>
      <w:r w:rsidR="00951C6C" w:rsidRPr="009C1564">
        <w:rPr>
          <w:rFonts w:ascii="Times New Roman" w:hAnsi="Times New Roman" w:cs="Times New Roman"/>
          <w:sz w:val="24"/>
          <w:szCs w:val="24"/>
        </w:rPr>
        <w:t xml:space="preserve"> deklaracij</w:t>
      </w:r>
      <w:r w:rsidR="005B444F" w:rsidRPr="009C1564">
        <w:rPr>
          <w:rFonts w:ascii="Times New Roman" w:hAnsi="Times New Roman" w:cs="Times New Roman"/>
          <w:sz w:val="24"/>
          <w:szCs w:val="24"/>
        </w:rPr>
        <w:t>a</w:t>
      </w:r>
      <w:r w:rsidR="00951C6C" w:rsidRPr="009C1564">
        <w:rPr>
          <w:rFonts w:ascii="Times New Roman" w:hAnsi="Times New Roman" w:cs="Times New Roman"/>
          <w:sz w:val="24"/>
          <w:szCs w:val="24"/>
        </w:rPr>
        <w:t xml:space="preserve"> dėl Lietuvos Respublikos viešųjų pirkimų įstatymo 45 straipsnio 2</w:t>
      </w:r>
      <w:r w:rsidR="00951C6C" w:rsidRPr="009C1564">
        <w:rPr>
          <w:rFonts w:ascii="Times New Roman" w:hAnsi="Times New Roman" w:cs="Times New Roman"/>
          <w:sz w:val="24"/>
          <w:szCs w:val="24"/>
          <w:vertAlign w:val="superscript"/>
        </w:rPr>
        <w:t>1</w:t>
      </w:r>
      <w:r w:rsidR="00951C6C" w:rsidRPr="009C1564">
        <w:rPr>
          <w:rFonts w:ascii="Times New Roman" w:hAnsi="Times New Roman" w:cs="Times New Roman"/>
          <w:sz w:val="24"/>
          <w:szCs w:val="24"/>
        </w:rPr>
        <w:t xml:space="preserve"> dalies sąlygų, parengta pagal šių pirkimo sąlygų </w:t>
      </w:r>
      <w:r w:rsidR="00592D1A">
        <w:rPr>
          <w:rFonts w:ascii="Times New Roman" w:hAnsi="Times New Roman" w:cs="Times New Roman"/>
          <w:sz w:val="24"/>
          <w:szCs w:val="24"/>
        </w:rPr>
        <w:t>8</w:t>
      </w:r>
      <w:r w:rsidR="00951C6C" w:rsidRPr="009C1564">
        <w:rPr>
          <w:rFonts w:ascii="Times New Roman" w:hAnsi="Times New Roman" w:cs="Times New Roman"/>
          <w:sz w:val="24"/>
          <w:szCs w:val="24"/>
        </w:rPr>
        <w:t xml:space="preserve"> priedą</w:t>
      </w:r>
      <w:r w:rsidR="00302B38" w:rsidRPr="009C1564">
        <w:rPr>
          <w:rFonts w:ascii="Times New Roman" w:hAnsi="Times New Roman" w:cs="Times New Roman"/>
          <w:sz w:val="24"/>
          <w:szCs w:val="24"/>
        </w:rPr>
        <w:t xml:space="preserve"> </w:t>
      </w:r>
      <w:r w:rsidR="006E1964" w:rsidRPr="009C1564">
        <w:rPr>
          <w:rFonts w:ascii="Times New Roman" w:hAnsi="Times New Roman" w:cs="Times New Roman"/>
          <w:sz w:val="24"/>
          <w:szCs w:val="24"/>
        </w:rPr>
        <w:t xml:space="preserve">- </w:t>
      </w:r>
      <w:r w:rsidR="00302B38" w:rsidRPr="009C1564">
        <w:rPr>
          <w:rFonts w:ascii="Times New Roman" w:hAnsi="Times New Roman" w:cs="Times New Roman"/>
          <w:sz w:val="24"/>
          <w:szCs w:val="24"/>
          <w:u w:val="single"/>
        </w:rPr>
        <w:t>Taikoma ir tiekėjui, ir subtiekėjui</w:t>
      </w:r>
      <w:r w:rsidR="006E1964" w:rsidRPr="009C1564">
        <w:rPr>
          <w:rFonts w:ascii="Times New Roman" w:hAnsi="Times New Roman" w:cs="Times New Roman"/>
          <w:sz w:val="24"/>
          <w:szCs w:val="24"/>
        </w:rPr>
        <w:t>.</w:t>
      </w:r>
    </w:p>
    <w:p w14:paraId="107650C8" w14:textId="23DDBACC" w:rsidR="0034378C" w:rsidRPr="009C1564" w:rsidRDefault="0034378C" w:rsidP="004A6493">
      <w:pPr>
        <w:pStyle w:val="Sraopastraipa"/>
        <w:numPr>
          <w:ilvl w:val="2"/>
          <w:numId w:val="4"/>
        </w:numPr>
        <w:spacing w:after="0" w:line="240" w:lineRule="auto"/>
        <w:ind w:left="0" w:firstLine="567"/>
        <w:jc w:val="both"/>
        <w:rPr>
          <w:rFonts w:ascii="Times New Roman" w:hAnsi="Times New Roman" w:cs="Times New Roman"/>
          <w:sz w:val="24"/>
          <w:szCs w:val="24"/>
        </w:rPr>
      </w:pPr>
      <w:bookmarkStart w:id="23" w:name="_Hlk201222409"/>
      <w:r w:rsidRPr="009C1564">
        <w:rPr>
          <w:rFonts w:ascii="Times New Roman" w:eastAsia="Calibri" w:hAnsi="Times New Roman" w:cs="Times New Roman"/>
          <w:sz w:val="24"/>
          <w:szCs w:val="24"/>
        </w:rPr>
        <w:t>Deklaracija dėl tiekėjo atsakingų asmenų (</w:t>
      </w:r>
      <w:r w:rsidRPr="009C1564">
        <w:rPr>
          <w:rFonts w:ascii="Times New Roman" w:hAnsi="Times New Roman" w:cs="Times New Roman"/>
          <w:sz w:val="24"/>
          <w:szCs w:val="24"/>
        </w:rPr>
        <w:t xml:space="preserve">pirkimo sąlygų </w:t>
      </w:r>
      <w:r w:rsidR="00592D1A">
        <w:rPr>
          <w:rFonts w:ascii="Times New Roman" w:hAnsi="Times New Roman" w:cs="Times New Roman"/>
          <w:sz w:val="24"/>
          <w:szCs w:val="24"/>
        </w:rPr>
        <w:t>10</w:t>
      </w:r>
      <w:r w:rsidR="00DE44C3" w:rsidRPr="009C1564">
        <w:rPr>
          <w:rFonts w:ascii="Times New Roman" w:hAnsi="Times New Roman" w:cs="Times New Roman"/>
          <w:sz w:val="24"/>
          <w:szCs w:val="24"/>
        </w:rPr>
        <w:t xml:space="preserve"> </w:t>
      </w:r>
      <w:r w:rsidRPr="009C1564">
        <w:rPr>
          <w:rFonts w:ascii="Times New Roman" w:hAnsi="Times New Roman" w:cs="Times New Roman"/>
          <w:sz w:val="24"/>
          <w:szCs w:val="24"/>
        </w:rPr>
        <w:t>priedas).</w:t>
      </w:r>
    </w:p>
    <w:bookmarkEnd w:id="22"/>
    <w:bookmarkEnd w:id="23"/>
    <w:p w14:paraId="468410C5" w14:textId="5CA0A765" w:rsidR="00442B99" w:rsidRPr="008C61D0" w:rsidRDefault="00114BD2" w:rsidP="00EA6D71">
      <w:pPr>
        <w:widowControl w:val="0"/>
        <w:autoSpaceDE w:val="0"/>
        <w:autoSpaceDN w:val="0"/>
        <w:adjustRightInd w:val="0"/>
        <w:spacing w:after="0"/>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Pateikiamos skaitmeninės dokumentų kopijos (fiziniu parašu tvirtinami dokumentai turi būti pateikiami pasirašyti ir nuskenuoti</w:t>
      </w:r>
      <w:r w:rsidR="00302B38">
        <w:rPr>
          <w:rFonts w:ascii="Times New Roman" w:hAnsi="Times New Roman" w:cs="Times New Roman"/>
          <w:sz w:val="24"/>
          <w:szCs w:val="24"/>
        </w:rPr>
        <w:t xml:space="preserve"> arba teikiami dokumentai, pasirašyti el.</w:t>
      </w:r>
      <w:r w:rsidR="00434623">
        <w:rPr>
          <w:rFonts w:ascii="Times New Roman" w:hAnsi="Times New Roman" w:cs="Times New Roman"/>
          <w:sz w:val="24"/>
          <w:szCs w:val="24"/>
        </w:rPr>
        <w:t xml:space="preserve"> </w:t>
      </w:r>
      <w:r w:rsidR="00302B38">
        <w:rPr>
          <w:rFonts w:ascii="Times New Roman" w:hAnsi="Times New Roman" w:cs="Times New Roman"/>
          <w:sz w:val="24"/>
          <w:szCs w:val="24"/>
        </w:rPr>
        <w:t>parašu</w:t>
      </w:r>
      <w:r w:rsidR="00442B99" w:rsidRPr="00E05A95">
        <w:rPr>
          <w:rFonts w:ascii="Times New Roman" w:hAnsi="Times New Roman" w:cs="Times New Roman"/>
          <w:sz w:val="24"/>
          <w:szCs w:val="24"/>
        </w:rPr>
        <w:t xml:space="preserve">). </w:t>
      </w:r>
    </w:p>
    <w:p w14:paraId="6602056D" w14:textId="31B5CD8B" w:rsidR="0096678C" w:rsidRPr="00E05A95" w:rsidRDefault="00114BD2" w:rsidP="00EA6D71">
      <w:pPr>
        <w:pStyle w:val="Sraopastraipa"/>
        <w:spacing w:after="0" w:line="240" w:lineRule="auto"/>
        <w:ind w:left="0"/>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75DD7870" w:rsidR="00380B99" w:rsidRPr="00DB1C65" w:rsidRDefault="00114BD2" w:rsidP="00EA6D71">
      <w:pPr>
        <w:pStyle w:val="Sraopastraipa"/>
        <w:spacing w:line="240" w:lineRule="auto"/>
        <w:ind w:left="0"/>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DB1C65">
        <w:rPr>
          <w:rFonts w:ascii="Times New Roman" w:hAnsi="Times New Roman" w:cs="Times New Roman"/>
          <w:sz w:val="24"/>
          <w:szCs w:val="24"/>
        </w:rPr>
        <w:t>Šią kainą sudarančios kainos sudedamosios dalys ar įkainiai gali būti išreikšt</w:t>
      </w:r>
      <w:r w:rsidR="009D4B7E" w:rsidRPr="00DB1C65">
        <w:rPr>
          <w:rFonts w:ascii="Times New Roman" w:hAnsi="Times New Roman" w:cs="Times New Roman"/>
          <w:sz w:val="24"/>
          <w:szCs w:val="24"/>
        </w:rPr>
        <w:t xml:space="preserve">i </w:t>
      </w:r>
      <w:r w:rsidR="00B75F6D" w:rsidRPr="00DB1C65">
        <w:rPr>
          <w:rFonts w:ascii="Times New Roman" w:hAnsi="Times New Roman" w:cs="Times New Roman"/>
          <w:sz w:val="24"/>
          <w:szCs w:val="24"/>
        </w:rPr>
        <w:t xml:space="preserve">neribojant skaičių po kablelio kiekio. </w:t>
      </w:r>
    </w:p>
    <w:p w14:paraId="22059CDA" w14:textId="43F5F7CF" w:rsidR="003A0EC0" w:rsidRDefault="00114BD2" w:rsidP="00EA6D71">
      <w:pPr>
        <w:pStyle w:val="Sraopastraipa"/>
        <w:spacing w:line="240" w:lineRule="auto"/>
        <w:ind w:left="0"/>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w:t>
      </w:r>
      <w:r w:rsidR="003A0EC0" w:rsidRPr="00021649">
        <w:rPr>
          <w:rFonts w:ascii="Times New Roman" w:eastAsia="Arial" w:hAnsi="Times New Roman" w:cs="Times New Roman"/>
          <w:color w:val="000000" w:themeColor="text1"/>
          <w:sz w:val="24"/>
          <w:szCs w:val="24"/>
        </w:rPr>
        <w:t>nurodyt</w:t>
      </w:r>
      <w:r w:rsidR="00021649" w:rsidRPr="00021649">
        <w:rPr>
          <w:rFonts w:ascii="Times New Roman" w:eastAsia="Arial" w:hAnsi="Times New Roman" w:cs="Times New Roman"/>
          <w:color w:val="000000" w:themeColor="text1"/>
          <w:sz w:val="24"/>
          <w:szCs w:val="24"/>
        </w:rPr>
        <w:t>os</w:t>
      </w:r>
      <w:r w:rsidR="00FE0846" w:rsidRPr="00021649">
        <w:rPr>
          <w:rFonts w:ascii="Times New Roman" w:eastAsia="Arial" w:hAnsi="Times New Roman" w:cs="Times New Roman"/>
          <w:color w:val="000000" w:themeColor="text1"/>
          <w:sz w:val="24"/>
          <w:szCs w:val="24"/>
        </w:rPr>
        <w:t xml:space="preserve"> </w:t>
      </w:r>
      <w:r w:rsidR="00021649" w:rsidRPr="00021649">
        <w:rPr>
          <w:rFonts w:ascii="Times New Roman" w:eastAsia="Arial" w:hAnsi="Times New Roman" w:cs="Times New Roman"/>
          <w:color w:val="000000" w:themeColor="text1"/>
          <w:sz w:val="24"/>
          <w:szCs w:val="24"/>
        </w:rPr>
        <w:t>kainos</w:t>
      </w:r>
      <w:r w:rsidR="003A0EC0" w:rsidRPr="00021649">
        <w:rPr>
          <w:rFonts w:ascii="Times New Roman" w:eastAsia="Arial" w:hAnsi="Times New Roman" w:cs="Times New Roman"/>
          <w:color w:val="000000" w:themeColor="text1"/>
          <w:sz w:val="24"/>
          <w:szCs w:val="24"/>
        </w:rPr>
        <w:t xml:space="preserve"> bus vertinam</w:t>
      </w:r>
      <w:r w:rsidR="00021649" w:rsidRPr="00021649">
        <w:rPr>
          <w:rFonts w:ascii="Times New Roman" w:eastAsia="Arial" w:hAnsi="Times New Roman" w:cs="Times New Roman"/>
          <w:color w:val="000000" w:themeColor="text1"/>
          <w:sz w:val="24"/>
          <w:szCs w:val="24"/>
        </w:rPr>
        <w:t>os</w:t>
      </w:r>
      <w:r w:rsidR="003A0EC0" w:rsidRPr="00021649">
        <w:rPr>
          <w:rFonts w:ascii="Times New Roman" w:eastAsia="Arial" w:hAnsi="Times New Roman" w:cs="Times New Roman"/>
          <w:color w:val="000000" w:themeColor="text1"/>
          <w:sz w:val="24"/>
          <w:szCs w:val="24"/>
        </w:rPr>
        <w:t xml:space="preserve"> </w:t>
      </w:r>
      <w:r w:rsidR="003A0EC0" w:rsidRPr="00021649">
        <w:rPr>
          <w:rFonts w:ascii="Times New Roman" w:hAnsi="Times New Roman" w:cs="Times New Roman"/>
          <w:color w:val="000000" w:themeColor="text1"/>
          <w:sz w:val="24"/>
          <w:szCs w:val="24"/>
        </w:rPr>
        <w:t>ir lyginam</w:t>
      </w:r>
      <w:r w:rsidR="00021649" w:rsidRPr="00021649">
        <w:rPr>
          <w:rFonts w:ascii="Times New Roman" w:hAnsi="Times New Roman" w:cs="Times New Roman"/>
          <w:color w:val="000000" w:themeColor="text1"/>
          <w:sz w:val="24"/>
          <w:szCs w:val="24"/>
        </w:rPr>
        <w:t>os</w:t>
      </w:r>
      <w:r w:rsidR="003A0EC0" w:rsidRPr="00021649">
        <w:rPr>
          <w:rFonts w:ascii="Times New Roman" w:hAnsi="Times New Roman" w:cs="Times New Roman"/>
          <w:color w:val="000000" w:themeColor="text1"/>
          <w:sz w:val="24"/>
          <w:szCs w:val="24"/>
        </w:rPr>
        <w:t xml:space="preserve"> </w:t>
      </w:r>
      <w:r w:rsidR="003A0EC0" w:rsidRPr="00E05A95">
        <w:rPr>
          <w:rFonts w:ascii="Times New Roman" w:hAnsi="Times New Roman" w:cs="Times New Roman"/>
          <w:sz w:val="24"/>
          <w:szCs w:val="24"/>
        </w:rPr>
        <w:t>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2D09E4F7" w:rsidR="009500A1" w:rsidRPr="00B30282" w:rsidRDefault="004F259F" w:rsidP="00EA6D71">
      <w:pPr>
        <w:pStyle w:val="Sraopastraipa"/>
        <w:spacing w:line="240" w:lineRule="auto"/>
        <w:ind w:left="0"/>
        <w:jc w:val="both"/>
        <w:rPr>
          <w:rFonts w:ascii="Times New Roman" w:hAnsi="Times New Roman" w:cs="Times New Roman"/>
          <w:sz w:val="24"/>
          <w:szCs w:val="24"/>
        </w:rPr>
      </w:pPr>
      <w:r>
        <w:rPr>
          <w:rFonts w:ascii="Times New Roman" w:hAnsi="Times New Roman" w:cs="Times New Roman"/>
          <w:sz w:val="24"/>
          <w:szCs w:val="24"/>
        </w:rPr>
        <w:t>6.6</w:t>
      </w:r>
      <w:r w:rsidR="00EA6D71">
        <w:rPr>
          <w:rFonts w:ascii="Times New Roman" w:hAnsi="Times New Roman" w:cs="Times New Roman"/>
          <w:sz w:val="24"/>
          <w:szCs w:val="24"/>
        </w:rPr>
        <w:t>. Perkančioji</w:t>
      </w:r>
      <w:r w:rsidR="00C7662E">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w:t>
      </w:r>
      <w:r w:rsidR="0012449B">
        <w:rPr>
          <w:rFonts w:ascii="Times New Roman" w:eastAsia="Arial" w:hAnsi="Times New Roman" w:cs="Times New Roman"/>
          <w:sz w:val="24"/>
          <w:szCs w:val="24"/>
        </w:rPr>
        <w:t>paslaugų tei</w:t>
      </w:r>
      <w:r w:rsidR="009500A1" w:rsidRPr="005B444F">
        <w:rPr>
          <w:rFonts w:ascii="Times New Roman" w:eastAsia="Arial" w:hAnsi="Times New Roman" w:cs="Times New Roman"/>
          <w:sz w:val="24"/>
          <w:szCs w:val="24"/>
        </w:rPr>
        <w:t xml:space="preserve">kėjui (kurjeriui) ar grąžinami registruotu laišku ir nebus priimami ir vertinami. Pasiūlymus gali teikti tik naujojoje CVP IS registruoti </w:t>
      </w:r>
      <w:r w:rsidR="0012449B">
        <w:rPr>
          <w:rFonts w:ascii="Times New Roman" w:eastAsia="Arial" w:hAnsi="Times New Roman" w:cs="Times New Roman"/>
          <w:sz w:val="24"/>
          <w:szCs w:val="24"/>
        </w:rPr>
        <w:t>paslaugų tei</w:t>
      </w:r>
      <w:r w:rsidR="009500A1" w:rsidRPr="005B444F">
        <w:rPr>
          <w:rFonts w:ascii="Times New Roman" w:eastAsia="Arial" w:hAnsi="Times New Roman" w:cs="Times New Roman"/>
          <w:sz w:val="24"/>
          <w:szCs w:val="24"/>
        </w:rPr>
        <w:t xml:space="preserve">kėjai (nemokama registracija adresu </w:t>
      </w:r>
      <w:bookmarkStart w:id="24" w:name="_Hlk183612659"/>
      <w:r w:rsidR="009500A1" w:rsidRPr="005B444F">
        <w:rPr>
          <w:rFonts w:ascii="Times New Roman" w:eastAsia="Arial" w:hAnsi="Times New Roman" w:cs="Times New Roman"/>
          <w:sz w:val="24"/>
          <w:szCs w:val="24"/>
        </w:rPr>
        <w:t>https://viesiejipirkimai.lt</w:t>
      </w:r>
      <w:bookmarkEnd w:id="24"/>
      <w:r w:rsidR="009500A1" w:rsidRPr="005B444F">
        <w:rPr>
          <w:rFonts w:ascii="Times New Roman" w:eastAsia="Arial" w:hAnsi="Times New Roman" w:cs="Times New Roman"/>
          <w:sz w:val="24"/>
          <w:szCs w:val="24"/>
        </w:rPr>
        <w:t xml:space="preserve">). Visi dokumentai, patvirtinantys </w:t>
      </w:r>
      <w:r w:rsidR="00B156EB">
        <w:rPr>
          <w:rFonts w:ascii="Times New Roman" w:eastAsia="Arial" w:hAnsi="Times New Roman" w:cs="Times New Roman"/>
          <w:sz w:val="24"/>
          <w:szCs w:val="24"/>
        </w:rPr>
        <w:t>paslaugų tei</w:t>
      </w:r>
      <w:r w:rsidR="009500A1" w:rsidRPr="005B444F">
        <w:rPr>
          <w:rFonts w:ascii="Times New Roman" w:eastAsia="Arial" w:hAnsi="Times New Roman" w:cs="Times New Roman"/>
          <w:sz w:val="24"/>
          <w:szCs w:val="24"/>
        </w:rPr>
        <w:t>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 xml:space="preserve">isuotinai prieinamus duomenų failų formatus (pvz., </w:t>
      </w:r>
      <w:proofErr w:type="spellStart"/>
      <w:r w:rsidR="009500A1" w:rsidRPr="00B30282">
        <w:rPr>
          <w:rFonts w:ascii="Times New Roman" w:eastAsia="Arial" w:hAnsi="Times New Roman" w:cs="Times New Roman"/>
          <w:sz w:val="24"/>
          <w:szCs w:val="24"/>
        </w:rPr>
        <w:t>pdf</w:t>
      </w:r>
      <w:proofErr w:type="spellEnd"/>
      <w:r w:rsidR="009500A1" w:rsidRPr="00B30282">
        <w:rPr>
          <w:rFonts w:ascii="Times New Roman" w:eastAsia="Arial" w:hAnsi="Times New Roman" w:cs="Times New Roman"/>
          <w:sz w:val="24"/>
          <w:szCs w:val="24"/>
        </w:rPr>
        <w:t xml:space="preserve">, jpg, </w:t>
      </w:r>
      <w:proofErr w:type="spellStart"/>
      <w:r w:rsidR="009500A1" w:rsidRPr="00B30282">
        <w:rPr>
          <w:rFonts w:ascii="Times New Roman" w:eastAsia="Arial" w:hAnsi="Times New Roman" w:cs="Times New Roman"/>
          <w:sz w:val="24"/>
          <w:szCs w:val="24"/>
        </w:rPr>
        <w:t>docx</w:t>
      </w:r>
      <w:proofErr w:type="spellEnd"/>
      <w:r w:rsidR="009500A1" w:rsidRPr="00B30282">
        <w:rPr>
          <w:rFonts w:ascii="Times New Roman" w:eastAsia="Arial" w:hAnsi="Times New Roman" w:cs="Times New Roman"/>
          <w:sz w:val="24"/>
          <w:szCs w:val="24"/>
        </w:rPr>
        <w:t xml:space="preserve"> ir kt.). Pateikiamas skenuotas dokumentas elektroninėje formoje.</w:t>
      </w:r>
    </w:p>
    <w:p w14:paraId="040F0A65" w14:textId="3E2DE156" w:rsidR="004F259F" w:rsidRDefault="009500A1" w:rsidP="00023994">
      <w:pPr>
        <w:pStyle w:val="Sraopastraipa"/>
        <w:spacing w:line="240" w:lineRule="auto"/>
        <w:ind w:left="0"/>
        <w:jc w:val="both"/>
        <w:rPr>
          <w:rFonts w:ascii="Times New Roman" w:hAnsi="Times New Roman" w:cs="Times New Roman"/>
          <w:sz w:val="24"/>
          <w:szCs w:val="24"/>
        </w:rPr>
      </w:pPr>
      <w:r w:rsidRPr="00B30282">
        <w:rPr>
          <w:rFonts w:ascii="Times New Roman" w:hAnsi="Times New Roman" w:cs="Times New Roman"/>
          <w:sz w:val="24"/>
          <w:szCs w:val="24"/>
        </w:rPr>
        <w:t>6.</w:t>
      </w:r>
      <w:r w:rsidR="005B444F" w:rsidRPr="00B30282">
        <w:rPr>
          <w:rFonts w:ascii="Times New Roman" w:hAnsi="Times New Roman" w:cs="Times New Roman"/>
          <w:sz w:val="24"/>
          <w:szCs w:val="24"/>
        </w:rPr>
        <w:t xml:space="preserve">7. </w:t>
      </w:r>
      <w:r w:rsidR="00990B43" w:rsidRPr="00C7662E">
        <w:rPr>
          <w:rFonts w:ascii="Times New Roman" w:hAnsi="Times New Roman" w:cs="Times New Roman"/>
          <w:sz w:val="24"/>
          <w:szCs w:val="24"/>
          <w:u w:val="single"/>
        </w:rPr>
        <w:t>visas pasiūlymas neprivalo būt pasirašytas saugiu el.</w:t>
      </w:r>
      <w:r w:rsidR="00A73DC0" w:rsidRPr="00C7662E">
        <w:rPr>
          <w:rFonts w:ascii="Times New Roman" w:hAnsi="Times New Roman" w:cs="Times New Roman"/>
          <w:sz w:val="24"/>
          <w:szCs w:val="24"/>
          <w:u w:val="single"/>
        </w:rPr>
        <w:t xml:space="preserve"> </w:t>
      </w:r>
      <w:r w:rsidR="00990B43" w:rsidRPr="00C7662E">
        <w:rPr>
          <w:rFonts w:ascii="Times New Roman" w:hAnsi="Times New Roman" w:cs="Times New Roman"/>
          <w:sz w:val="24"/>
          <w:szCs w:val="24"/>
          <w:u w:val="single"/>
        </w:rPr>
        <w:t>parašu</w:t>
      </w:r>
      <w:r w:rsidR="00990B43" w:rsidRPr="00B30282">
        <w:rPr>
          <w:rFonts w:ascii="Times New Roman" w:hAnsi="Times New Roman" w:cs="Times New Roman"/>
          <w:sz w:val="24"/>
          <w:szCs w:val="24"/>
        </w:rPr>
        <w:t>, nes tokios galimybės CVP IS nėra, t</w:t>
      </w:r>
      <w:r w:rsidRPr="00B30282">
        <w:rPr>
          <w:rFonts w:ascii="Times New Roman" w:hAnsi="Times New Roman" w:cs="Times New Roman"/>
          <w:sz w:val="24"/>
          <w:szCs w:val="24"/>
        </w:rPr>
        <w:t>a</w:t>
      </w:r>
      <w:r w:rsidR="00990B43" w:rsidRPr="00B30282">
        <w:rPr>
          <w:rFonts w:ascii="Times New Roman" w:hAnsi="Times New Roman" w:cs="Times New Roman"/>
          <w:sz w:val="24"/>
          <w:szCs w:val="24"/>
        </w:rPr>
        <w:t>či</w:t>
      </w:r>
      <w:r w:rsidR="00D16125" w:rsidRPr="00B30282">
        <w:rPr>
          <w:rFonts w:ascii="Times New Roman" w:hAnsi="Times New Roman" w:cs="Times New Roman"/>
          <w:sz w:val="24"/>
          <w:szCs w:val="24"/>
        </w:rPr>
        <w:t>a</w:t>
      </w:r>
      <w:r w:rsidR="00990B43" w:rsidRPr="00B30282">
        <w:rPr>
          <w:rFonts w:ascii="Times New Roman" w:hAnsi="Times New Roman" w:cs="Times New Roman"/>
          <w:sz w:val="24"/>
          <w:szCs w:val="24"/>
        </w:rPr>
        <w:t>u kiekvienas dokumentas turi būt pasirašytas</w:t>
      </w:r>
      <w:r w:rsidRPr="00B30282">
        <w:rPr>
          <w:rFonts w:ascii="Times New Roman" w:hAnsi="Times New Roman" w:cs="Times New Roman"/>
          <w:sz w:val="24"/>
          <w:szCs w:val="24"/>
        </w:rPr>
        <w:t xml:space="preserve"> fiziniu ar el.</w:t>
      </w:r>
      <w:r w:rsidR="00A73DC0">
        <w:rPr>
          <w:rFonts w:ascii="Times New Roman" w:hAnsi="Times New Roman" w:cs="Times New Roman"/>
          <w:sz w:val="24"/>
          <w:szCs w:val="24"/>
        </w:rPr>
        <w:t xml:space="preserve"> </w:t>
      </w:r>
      <w:r w:rsidRPr="00B30282">
        <w:rPr>
          <w:rFonts w:ascii="Times New Roman" w:hAnsi="Times New Roman" w:cs="Times New Roman"/>
          <w:sz w:val="24"/>
          <w:szCs w:val="24"/>
        </w:rPr>
        <w:t>parašu ir pateiktas skenuotas dokumentas.</w:t>
      </w:r>
    </w:p>
    <w:p w14:paraId="6B24369E" w14:textId="2A517D3C" w:rsidR="00053039" w:rsidRPr="00023994" w:rsidRDefault="00053039" w:rsidP="00023994">
      <w:pPr>
        <w:spacing w:line="240" w:lineRule="auto"/>
        <w:jc w:val="both"/>
        <w:rPr>
          <w:rFonts w:ascii="Times New Roman" w:hAnsi="Times New Roman" w:cs="Times New Roman"/>
          <w:sz w:val="24"/>
          <w:szCs w:val="24"/>
        </w:rPr>
      </w:pPr>
      <w:r w:rsidRPr="00023994">
        <w:rPr>
          <w:rFonts w:ascii="Times New Roman" w:hAnsi="Times New Roman" w:cs="Times New Roman"/>
          <w:sz w:val="24"/>
          <w:szCs w:val="24"/>
        </w:rPr>
        <w:lastRenderedPageBreak/>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0"/>
      <w:bookmarkEnd w:id="31"/>
      <w:bookmarkEnd w:id="32"/>
    </w:p>
    <w:p w14:paraId="2B38CB47" w14:textId="644F3DDA" w:rsidR="00B3551C" w:rsidRPr="00B30282" w:rsidRDefault="00655F17" w:rsidP="00695385">
      <w:pPr>
        <w:pStyle w:val="Sraopastraipa"/>
        <w:spacing w:after="0" w:line="240" w:lineRule="auto"/>
        <w:ind w:left="0"/>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C7662E">
        <w:rPr>
          <w:rFonts w:ascii="Times New Roman" w:eastAsia="Calibri" w:hAnsi="Times New Roman" w:cs="Times New Roman"/>
          <w:sz w:val="24"/>
          <w:szCs w:val="24"/>
        </w:rPr>
        <w:t>Perkančioji</w:t>
      </w:r>
      <w:r w:rsidR="00B3551C" w:rsidRPr="00B30282">
        <w:rPr>
          <w:rFonts w:ascii="Times New Roman" w:eastAsia="Calibri" w:hAnsi="Times New Roman" w:cs="Times New Roman"/>
          <w:sz w:val="24"/>
          <w:szCs w:val="24"/>
        </w:rPr>
        <w:t xml:space="preserve">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3"/>
      <w:bookmarkEnd w:id="34"/>
      <w:bookmarkEnd w:id="35"/>
      <w:bookmarkEnd w:id="36"/>
      <w:bookmarkEnd w:id="37"/>
    </w:p>
    <w:p w14:paraId="0BFDB7B0" w14:textId="5E358939" w:rsidR="00040C0F" w:rsidRPr="00B30282" w:rsidRDefault="002827E4" w:rsidP="00695385">
      <w:pPr>
        <w:spacing w:after="0" w:line="240" w:lineRule="auto"/>
        <w:rPr>
          <w:rFonts w:ascii="Times New Roman" w:hAnsi="Times New Roman" w:cs="Times New Roman"/>
          <w:sz w:val="24"/>
          <w:szCs w:val="24"/>
        </w:rPr>
      </w:pPr>
      <w:r w:rsidRPr="00B30282">
        <w:rPr>
          <w:rFonts w:ascii="Times New Roman" w:hAnsi="Times New Roman" w:cs="Times New Roman"/>
          <w:sz w:val="24"/>
          <w:szCs w:val="24"/>
        </w:rPr>
        <w:t xml:space="preserve">8.1. </w:t>
      </w:r>
      <w:r w:rsidR="00605890">
        <w:rPr>
          <w:rFonts w:ascii="Times New Roman" w:hAnsi="Times New Roman" w:cs="Times New Roman"/>
          <w:sz w:val="24"/>
          <w:szCs w:val="24"/>
        </w:rPr>
        <w:t>Perkančioji</w:t>
      </w:r>
      <w:r w:rsidR="00040C0F" w:rsidRPr="00B30282">
        <w:rPr>
          <w:rFonts w:ascii="Times New Roman" w:hAnsi="Times New Roman" w:cs="Times New Roman"/>
          <w:sz w:val="24"/>
          <w:szCs w:val="24"/>
        </w:rPr>
        <w:t xml:space="preserve">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0" w:name="_Ref39667303"/>
      <w:bookmarkStart w:id="41" w:name="_Ref39667308"/>
      <w:bookmarkStart w:id="42"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38"/>
      <w:bookmarkEnd w:id="39"/>
      <w:bookmarkEnd w:id="40"/>
      <w:bookmarkEnd w:id="41"/>
      <w:bookmarkEnd w:id="42"/>
    </w:p>
    <w:p w14:paraId="50BC7989" w14:textId="3FB2EA99" w:rsidR="00003A3F" w:rsidRPr="00B30282" w:rsidRDefault="002D470F" w:rsidP="00695385">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605890" w:rsidRPr="00605890">
        <w:rPr>
          <w:rFonts w:ascii="Times New Roman" w:hAnsi="Times New Roman" w:cs="Times New Roman"/>
          <w:sz w:val="24"/>
          <w:szCs w:val="24"/>
        </w:rPr>
        <w:t>Perkančioji</w:t>
      </w:r>
      <w:r w:rsidR="00C7662E" w:rsidRPr="00605890">
        <w:rPr>
          <w:rFonts w:ascii="Times New Roman" w:hAnsi="Times New Roman" w:cs="Times New Roman"/>
          <w:sz w:val="24"/>
          <w:szCs w:val="24"/>
        </w:rPr>
        <w:t xml:space="preserve"> </w:t>
      </w:r>
      <w:r w:rsidR="004E71CB" w:rsidRPr="00605890">
        <w:rPr>
          <w:rFonts w:ascii="Times New Roman" w:hAnsi="Times New Roman" w:cs="Times New Roman"/>
          <w:sz w:val="24"/>
          <w:szCs w:val="24"/>
        </w:rPr>
        <w:t xml:space="preserve">organizacija ekonomiškai naudingiausią pasiūlymą išrenka pagal </w:t>
      </w:r>
      <w:r w:rsidR="00021649" w:rsidRPr="00605890">
        <w:rPr>
          <w:rFonts w:ascii="Times New Roman" w:hAnsi="Times New Roman" w:cs="Times New Roman"/>
          <w:sz w:val="24"/>
          <w:szCs w:val="24"/>
        </w:rPr>
        <w:t>kainą</w:t>
      </w:r>
      <w:r w:rsidR="00FE0846" w:rsidRPr="00605890">
        <w:rPr>
          <w:rFonts w:ascii="Times New Roman" w:hAnsi="Times New Roman" w:cs="Times New Roman"/>
          <w:sz w:val="24"/>
          <w:szCs w:val="24"/>
        </w:rPr>
        <w:t>, įskaitant visus mokesčius, eurais.</w:t>
      </w:r>
      <w:r w:rsidR="00FE0846" w:rsidRPr="00DB1C65">
        <w:rPr>
          <w:rFonts w:ascii="Times New Roman" w:hAnsi="Times New Roman" w:cs="Times New Roman"/>
          <w:b/>
          <w:bCs/>
          <w:sz w:val="24"/>
          <w:szCs w:val="24"/>
        </w:rPr>
        <w:t xml:space="preserve"> </w:t>
      </w:r>
      <w:r w:rsidR="00003A3F" w:rsidRPr="00DB1C65">
        <w:rPr>
          <w:rFonts w:ascii="Times New Roman" w:hAnsi="Times New Roman" w:cs="Times New Roman"/>
          <w:sz w:val="24"/>
          <w:szCs w:val="24"/>
        </w:rPr>
        <w:t xml:space="preserve">Duomenys, kuriuos savo pasiūlyme turi pateikti </w:t>
      </w:r>
      <w:r w:rsidR="00A436E3" w:rsidRPr="00DB1C65">
        <w:rPr>
          <w:rFonts w:ascii="Times New Roman" w:hAnsi="Times New Roman" w:cs="Times New Roman"/>
          <w:sz w:val="24"/>
          <w:szCs w:val="24"/>
        </w:rPr>
        <w:t>Paslaugų te</w:t>
      </w:r>
      <w:r w:rsidR="00A436E3" w:rsidRPr="00B30282">
        <w:rPr>
          <w:rFonts w:ascii="Times New Roman" w:hAnsi="Times New Roman" w:cs="Times New Roman"/>
          <w:sz w:val="24"/>
          <w:szCs w:val="24"/>
        </w:rPr>
        <w:t>ikėjas</w:t>
      </w:r>
      <w:r w:rsidR="00003A3F" w:rsidRPr="00B30282">
        <w:rPr>
          <w:rFonts w:ascii="Times New Roman" w:hAnsi="Times New Roman" w:cs="Times New Roman"/>
          <w:sz w:val="24"/>
          <w:szCs w:val="24"/>
        </w:rPr>
        <w:t>, vertinimo kriterijai ir tvarka, pagal kuri</w:t>
      </w:r>
      <w:r w:rsidR="00FE0846" w:rsidRPr="00DB1C65">
        <w:rPr>
          <w:rFonts w:ascii="Times New Roman" w:hAnsi="Times New Roman" w:cs="Times New Roman"/>
          <w:sz w:val="24"/>
          <w:szCs w:val="24"/>
        </w:rPr>
        <w:t>ą</w:t>
      </w:r>
      <w:r w:rsidR="00003A3F" w:rsidRPr="00B30282">
        <w:rPr>
          <w:rFonts w:ascii="Times New Roman" w:hAnsi="Times New Roman" w:cs="Times New Roman"/>
          <w:sz w:val="24"/>
          <w:szCs w:val="24"/>
        </w:rPr>
        <w:t xml:space="preserve">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605890">
        <w:rPr>
          <w:rFonts w:ascii="Times New Roman" w:hAnsi="Times New Roman" w:cs="Times New Roman"/>
          <w:sz w:val="24"/>
          <w:szCs w:val="24"/>
          <w:shd w:val="clear" w:color="auto" w:fill="FFFFFF"/>
        </w:rPr>
        <w:t>7</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p>
    <w:p w14:paraId="102136D3" w14:textId="507DDBAB" w:rsidR="00D734C6" w:rsidRPr="00B30282" w:rsidRDefault="003F73BB" w:rsidP="00695385">
      <w:pPr>
        <w:pStyle w:val="Sraopastraipa"/>
        <w:spacing w:after="0" w:line="20" w:lineRule="atLeast"/>
        <w:ind w:left="0"/>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3" w:name="_Ref39425999"/>
      <w:bookmarkStart w:id="44" w:name="_Ref39426005"/>
      <w:bookmarkStart w:id="45" w:name="_Toc126333937"/>
      <w:r w:rsidRPr="00B30282">
        <w:rPr>
          <w:rFonts w:ascii="Times New Roman" w:hAnsi="Times New Roman" w:cs="Times New Roman"/>
          <w:b/>
          <w:bCs/>
          <w:sz w:val="24"/>
          <w:szCs w:val="24"/>
        </w:rPr>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3"/>
      <w:bookmarkEnd w:id="44"/>
      <w:bookmarkEnd w:id="45"/>
    </w:p>
    <w:p w14:paraId="7D7B2CEA" w14:textId="75036B79" w:rsidR="00990B43" w:rsidRPr="00C54C44" w:rsidRDefault="00F57665" w:rsidP="00434623">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w:t>
      </w:r>
      <w:bookmarkStart w:id="46" w:name="_Hlk201142784"/>
      <w:r w:rsidR="00C7662E">
        <w:rPr>
          <w:rFonts w:ascii="Times New Roman" w:hAnsi="Times New Roman" w:cs="Times New Roman"/>
          <w:color w:val="000000" w:themeColor="text1"/>
          <w:sz w:val="24"/>
          <w:szCs w:val="24"/>
        </w:rPr>
        <w:t xml:space="preserve">Perkančiajai organizacijai </w:t>
      </w:r>
      <w:bookmarkEnd w:id="46"/>
      <w:r w:rsidR="009A7D11" w:rsidRPr="00C54C44">
        <w:rPr>
          <w:rFonts w:ascii="Times New Roman" w:hAnsi="Times New Roman" w:cs="Times New Roman"/>
          <w:color w:val="000000" w:themeColor="text1"/>
          <w:sz w:val="24"/>
          <w:szCs w:val="24"/>
        </w:rPr>
        <w:t xml:space="preserve">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w:t>
      </w:r>
      <w:r w:rsidR="00605890">
        <w:rPr>
          <w:rFonts w:ascii="Times New Roman" w:hAnsi="Times New Roman" w:cs="Times New Roman"/>
          <w:color w:val="000000" w:themeColor="text1"/>
          <w:sz w:val="24"/>
          <w:szCs w:val="24"/>
        </w:rPr>
        <w:t>9</w:t>
      </w:r>
      <w:r w:rsidR="0046161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priede „Sutarties projektas“</w:t>
      </w:r>
      <w:bookmarkEnd w:id="7"/>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70FBC0A5" w:rsidR="00774AA5" w:rsidRPr="00B30282" w:rsidRDefault="00FE0846" w:rsidP="005C1E12">
      <w:pPr>
        <w:pStyle w:val="Antrat1"/>
        <w:jc w:val="right"/>
        <w:rPr>
          <w:rFonts w:ascii="Times New Roman" w:hAnsi="Times New Roman" w:cs="Times New Roman"/>
          <w:sz w:val="24"/>
          <w:szCs w:val="24"/>
        </w:rPr>
      </w:pPr>
      <w:bookmarkStart w:id="47" w:name="_Hlk201222534"/>
      <w:bookmarkStart w:id="48" w:name="_Toc126333939"/>
      <w:r w:rsidRPr="00DB1C65">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bookmarkEnd w:id="47"/>
      <w:r w:rsidR="008F59C5" w:rsidRPr="00B30282">
        <w:rPr>
          <w:rFonts w:ascii="Times New Roman" w:hAnsi="Times New Roman" w:cs="Times New Roman"/>
          <w:color w:val="0070C0"/>
          <w:sz w:val="24"/>
          <w:szCs w:val="24"/>
        </w:rPr>
        <w:t>1 priedas „Terminai“</w:t>
      </w:r>
      <w:bookmarkEnd w:id="48"/>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849"/>
        <w:gridCol w:w="2268"/>
      </w:tblGrid>
      <w:tr w:rsidR="00774AA5" w:rsidRPr="00B30282" w14:paraId="730836B8" w14:textId="77777777" w:rsidTr="002C751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proofErr w:type="spellStart"/>
            <w:r w:rsidRPr="00B30282">
              <w:rPr>
                <w:rFonts w:ascii="Times New Roman" w:hAnsi="Times New Roman" w:cs="Times New Roman"/>
                <w:b/>
                <w:bCs/>
                <w:sz w:val="24"/>
                <w:szCs w:val="24"/>
              </w:rPr>
              <w:t>Eil.Nr</w:t>
            </w:r>
            <w:proofErr w:type="spellEnd"/>
            <w:r w:rsidRPr="00B30282">
              <w:rPr>
                <w:rFonts w:ascii="Times New Roman" w:hAnsi="Times New Roman" w:cs="Times New Roman"/>
                <w:b/>
                <w:bCs/>
                <w:sz w:val="24"/>
                <w:szCs w:val="24"/>
              </w:rPr>
              <w:t>.</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002C751A">
        <w:trPr>
          <w:trHeight w:val="20"/>
        </w:trPr>
        <w:tc>
          <w:tcPr>
            <w:tcW w:w="910" w:type="dxa"/>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2663" w:type="dxa"/>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849" w:type="dxa"/>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2268" w:type="dxa"/>
            <w:tcMar>
              <w:top w:w="0" w:type="dxa"/>
              <w:left w:w="108" w:type="dxa"/>
              <w:bottom w:w="0" w:type="dxa"/>
              <w:right w:w="108" w:type="dxa"/>
            </w:tcMar>
          </w:tcPr>
          <w:p w14:paraId="2BC4B21F" w14:textId="05C8BB31" w:rsidR="00774AA5" w:rsidRPr="00B30282" w:rsidRDefault="00605890" w:rsidP="00593F3E">
            <w:p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Perkančioji </w:t>
            </w:r>
            <w:r w:rsidR="00774AA5" w:rsidRPr="00B30282">
              <w:rPr>
                <w:rFonts w:ascii="Times New Roman" w:hAnsi="Times New Roman" w:cs="Times New Roman"/>
                <w:sz w:val="24"/>
                <w:szCs w:val="24"/>
              </w:rPr>
              <w:t>organizacija turi teisę pratęsti pasiūlymų pateikimo terminą.</w:t>
            </w:r>
          </w:p>
        </w:tc>
      </w:tr>
      <w:tr w:rsidR="00774AA5" w:rsidRPr="00B30282" w14:paraId="2DDCD559" w14:textId="77777777" w:rsidTr="002C751A">
        <w:trPr>
          <w:trHeight w:val="20"/>
        </w:trPr>
        <w:tc>
          <w:tcPr>
            <w:tcW w:w="910" w:type="dxa"/>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2663" w:type="dxa"/>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849" w:type="dxa"/>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002C751A">
        <w:trPr>
          <w:trHeight w:val="20"/>
        </w:trPr>
        <w:tc>
          <w:tcPr>
            <w:tcW w:w="910" w:type="dxa"/>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2663" w:type="dxa"/>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849" w:type="dxa"/>
            <w:tcMar>
              <w:top w:w="0" w:type="dxa"/>
              <w:left w:w="108" w:type="dxa"/>
              <w:bottom w:w="0" w:type="dxa"/>
              <w:right w:w="108" w:type="dxa"/>
            </w:tcMar>
          </w:tcPr>
          <w:p w14:paraId="56FC8010" w14:textId="4F35A2D6" w:rsidR="00774AA5" w:rsidRPr="00B30282" w:rsidRDefault="003F73BB"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w:t>
            </w:r>
            <w:r w:rsidR="005F17E7"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002C751A">
        <w:trPr>
          <w:trHeight w:val="20"/>
        </w:trPr>
        <w:tc>
          <w:tcPr>
            <w:tcW w:w="910" w:type="dxa"/>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1E3634E1" w14:textId="4E931D61" w:rsidR="00774AA5" w:rsidRPr="00B30282" w:rsidRDefault="0010217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w:t>
            </w:r>
            <w:r w:rsidR="00774AA5" w:rsidRPr="00B30282">
              <w:rPr>
                <w:rFonts w:ascii="Times New Roman" w:hAnsi="Times New Roman" w:cs="Times New Roman"/>
                <w:sz w:val="24"/>
                <w:szCs w:val="24"/>
              </w:rPr>
              <w:t xml:space="preserve"> organizacija </w:t>
            </w:r>
            <w:r w:rsidR="009B3AF8" w:rsidRPr="00B30282">
              <w:rPr>
                <w:rFonts w:ascii="Times New Roman" w:hAnsi="Times New Roman" w:cs="Times New Roman"/>
                <w:sz w:val="24"/>
                <w:szCs w:val="24"/>
              </w:rPr>
              <w:t>p</w:t>
            </w:r>
            <w:r w:rsidR="00774AA5"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paaiškinimą, patikslinimą pateikia visiems </w:t>
            </w:r>
            <w:r w:rsidR="00446BCB">
              <w:rPr>
                <w:rFonts w:ascii="Times New Roman" w:hAnsi="Times New Roman" w:cs="Times New Roman"/>
                <w:sz w:val="24"/>
                <w:szCs w:val="24"/>
              </w:rPr>
              <w:t>paslaugų teik</w:t>
            </w:r>
            <w:r w:rsidR="00774AA5" w:rsidRPr="00B30282">
              <w:rPr>
                <w:rFonts w:ascii="Times New Roman" w:hAnsi="Times New Roman" w:cs="Times New Roman"/>
                <w:sz w:val="24"/>
                <w:szCs w:val="24"/>
              </w:rPr>
              <w:t>ėjams ne vėliau kaip:</w:t>
            </w:r>
          </w:p>
        </w:tc>
        <w:tc>
          <w:tcPr>
            <w:tcW w:w="3849" w:type="dxa"/>
            <w:tcMar>
              <w:top w:w="0" w:type="dxa"/>
              <w:left w:w="108" w:type="dxa"/>
              <w:bottom w:w="0" w:type="dxa"/>
              <w:right w:w="108" w:type="dxa"/>
            </w:tcMar>
          </w:tcPr>
          <w:p w14:paraId="4D170373" w14:textId="11E3A8CD" w:rsidR="00774AA5" w:rsidRPr="00B30282" w:rsidRDefault="00D83DD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4</w:t>
            </w:r>
            <w:r w:rsidR="00CE1F13"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621DE63" w14:textId="77777777" w:rsidTr="002C751A">
        <w:trPr>
          <w:trHeight w:val="20"/>
        </w:trPr>
        <w:tc>
          <w:tcPr>
            <w:tcW w:w="910" w:type="dxa"/>
            <w:tcMar>
              <w:top w:w="0" w:type="dxa"/>
              <w:left w:w="108" w:type="dxa"/>
              <w:bottom w:w="0" w:type="dxa"/>
              <w:right w:w="108" w:type="dxa"/>
            </w:tcMar>
          </w:tcPr>
          <w:p w14:paraId="63314DF2" w14:textId="5548A91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58839D1" w14:textId="4F4D0EEB" w:rsidR="00774AA5" w:rsidRPr="00B30282" w:rsidRDefault="00455131"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O</w:t>
            </w:r>
            <w:r w:rsidR="00774AA5" w:rsidRPr="00B30282">
              <w:rPr>
                <w:rFonts w:ascii="Times New Roman" w:hAnsi="Times New Roman" w:cs="Times New Roman"/>
                <w:sz w:val="24"/>
                <w:szCs w:val="24"/>
              </w:rPr>
              <w:t>bjekto apžiūra bus vykdoma:</w:t>
            </w:r>
          </w:p>
        </w:tc>
        <w:tc>
          <w:tcPr>
            <w:tcW w:w="3849" w:type="dxa"/>
            <w:tcMar>
              <w:top w:w="0" w:type="dxa"/>
              <w:left w:w="108" w:type="dxa"/>
              <w:bottom w:w="0" w:type="dxa"/>
              <w:right w:w="108" w:type="dxa"/>
            </w:tcMar>
          </w:tcPr>
          <w:p w14:paraId="16ACE08C" w14:textId="77777777" w:rsidR="00774AA5" w:rsidRPr="00B30282" w:rsidRDefault="00774AA5" w:rsidP="007D5691">
            <w:pPr>
              <w:spacing w:after="0" w:line="240" w:lineRule="auto"/>
              <w:jc w:val="both"/>
              <w:rPr>
                <w:rFonts w:ascii="Times New Roman" w:hAnsi="Times New Roman" w:cs="Times New Roman"/>
                <w:iCs/>
                <w:color w:val="FF0000"/>
                <w:sz w:val="24"/>
                <w:szCs w:val="24"/>
              </w:rPr>
            </w:pPr>
            <w:r w:rsidRPr="00B30282">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0CB425FC" w14:textId="05B70567"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AA572DF" w14:textId="77777777" w:rsidTr="002C751A">
        <w:trPr>
          <w:trHeight w:val="20"/>
        </w:trPr>
        <w:tc>
          <w:tcPr>
            <w:tcW w:w="910" w:type="dxa"/>
            <w:tcMar>
              <w:top w:w="0" w:type="dxa"/>
              <w:left w:w="108" w:type="dxa"/>
              <w:bottom w:w="0" w:type="dxa"/>
              <w:right w:w="108" w:type="dxa"/>
            </w:tcMar>
          </w:tcPr>
          <w:p w14:paraId="0C5D727C" w14:textId="097AAFC5"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7FDC819" w14:textId="4AB7F5CB" w:rsidR="00774AA5" w:rsidRPr="00B30282" w:rsidRDefault="0010217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w:t>
            </w:r>
            <w:r w:rsidR="00774AA5" w:rsidRPr="00B30282">
              <w:rPr>
                <w:rFonts w:ascii="Times New Roman" w:hAnsi="Times New Roman" w:cs="Times New Roman"/>
                <w:sz w:val="24"/>
                <w:szCs w:val="24"/>
              </w:rPr>
              <w:t xml:space="preserve"> organizacija rengs susitikimus su </w:t>
            </w:r>
            <w:r w:rsidR="00446BCB">
              <w:rPr>
                <w:rFonts w:ascii="Times New Roman" w:hAnsi="Times New Roman" w:cs="Times New Roman"/>
                <w:sz w:val="24"/>
                <w:szCs w:val="24"/>
              </w:rPr>
              <w:t>paslaugų tei</w:t>
            </w:r>
            <w:r w:rsidR="00774AA5" w:rsidRPr="00B30282">
              <w:rPr>
                <w:rFonts w:ascii="Times New Roman" w:hAnsi="Times New Roman" w:cs="Times New Roman"/>
                <w:sz w:val="24"/>
                <w:szCs w:val="24"/>
              </w:rPr>
              <w:t xml:space="preserve">kėjais dėl pirkimo </w:t>
            </w:r>
            <w:r w:rsidR="006932C2"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paaiškinimo</w:t>
            </w:r>
          </w:p>
        </w:tc>
        <w:tc>
          <w:tcPr>
            <w:tcW w:w="3849" w:type="dxa"/>
            <w:tcMar>
              <w:top w:w="0" w:type="dxa"/>
              <w:left w:w="108" w:type="dxa"/>
              <w:bottom w:w="0" w:type="dxa"/>
              <w:right w:w="108" w:type="dxa"/>
            </w:tcMar>
          </w:tcPr>
          <w:p w14:paraId="37463C11" w14:textId="77777777" w:rsidR="00774AA5" w:rsidRPr="00B30282" w:rsidRDefault="00774AA5"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1C7B20C9" w14:textId="55F7199C"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95801DB" w14:textId="77777777" w:rsidTr="002C751A">
        <w:trPr>
          <w:trHeight w:val="20"/>
        </w:trPr>
        <w:tc>
          <w:tcPr>
            <w:tcW w:w="910" w:type="dxa"/>
            <w:tcMar>
              <w:top w:w="0" w:type="dxa"/>
              <w:left w:w="108" w:type="dxa"/>
              <w:bottom w:w="0" w:type="dxa"/>
              <w:right w:w="108" w:type="dxa"/>
            </w:tcMar>
          </w:tcPr>
          <w:p w14:paraId="7834A329" w14:textId="7DD7B5EE"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1664470B" w14:textId="7F7D780D" w:rsidR="00774AA5" w:rsidRPr="00B30282" w:rsidRDefault="00446BCB"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Paslaugų tei</w:t>
            </w:r>
            <w:r w:rsidR="00774AA5" w:rsidRPr="00B30282">
              <w:rPr>
                <w:rFonts w:ascii="Times New Roman" w:hAnsi="Times New Roman" w:cs="Times New Roman"/>
                <w:sz w:val="24"/>
                <w:szCs w:val="24"/>
              </w:rPr>
              <w:t>kėjai turi pateikti prekių pavyzdžius</w:t>
            </w:r>
          </w:p>
        </w:tc>
        <w:tc>
          <w:tcPr>
            <w:tcW w:w="3849" w:type="dxa"/>
            <w:tcMar>
              <w:top w:w="0" w:type="dxa"/>
              <w:left w:w="108" w:type="dxa"/>
              <w:bottom w:w="0" w:type="dxa"/>
              <w:right w:w="108" w:type="dxa"/>
            </w:tcMar>
          </w:tcPr>
          <w:p w14:paraId="2B01D5F8" w14:textId="77777777" w:rsidR="00774AA5" w:rsidRPr="00B30282" w:rsidRDefault="00774AA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2276FCB7" w14:textId="469F5349" w:rsidR="00774AA5" w:rsidRPr="00B30282" w:rsidRDefault="00955067"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49C9AF54" w14:textId="060712A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712AAA1F" w14:textId="77777777" w:rsidTr="002C751A">
        <w:trPr>
          <w:trHeight w:val="20"/>
        </w:trPr>
        <w:tc>
          <w:tcPr>
            <w:tcW w:w="910" w:type="dxa"/>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849" w:type="dxa"/>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002C751A">
        <w:trPr>
          <w:trHeight w:val="20"/>
        </w:trPr>
        <w:tc>
          <w:tcPr>
            <w:tcW w:w="910" w:type="dxa"/>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3A78067C" w14:textId="2D221854" w:rsidR="00774AA5" w:rsidRPr="00B30282" w:rsidRDefault="00102170" w:rsidP="007D56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Perkančioji</w:t>
            </w:r>
            <w:r w:rsidR="00774AA5" w:rsidRPr="00B30282">
              <w:rPr>
                <w:rFonts w:ascii="Times New Roman" w:hAnsi="Times New Roman" w:cs="Times New Roman"/>
                <w:sz w:val="24"/>
                <w:szCs w:val="24"/>
              </w:rPr>
              <w:t xml:space="preserve"> organizacija atsako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siūlomą pasiūlymo galiojimo užtikrinimą patvirtinantį </w:t>
            </w:r>
            <w:r w:rsidR="00774AA5" w:rsidRPr="00B30282">
              <w:rPr>
                <w:rFonts w:ascii="Times New Roman" w:hAnsi="Times New Roman" w:cs="Times New Roman"/>
                <w:sz w:val="24"/>
                <w:szCs w:val="24"/>
              </w:rPr>
              <w:lastRenderedPageBreak/>
              <w:t xml:space="preserve">dokumentą ne vėliau kaip per </w:t>
            </w:r>
          </w:p>
        </w:tc>
        <w:tc>
          <w:tcPr>
            <w:tcW w:w="3849" w:type="dxa"/>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lastRenderedPageBreak/>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2268" w:type="dxa"/>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002C751A">
        <w:trPr>
          <w:trHeight w:val="20"/>
        </w:trPr>
        <w:tc>
          <w:tcPr>
            <w:tcW w:w="910" w:type="dxa"/>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2268" w:type="dxa"/>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002C751A">
        <w:trPr>
          <w:trHeight w:val="20"/>
        </w:trPr>
        <w:tc>
          <w:tcPr>
            <w:tcW w:w="910" w:type="dxa"/>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738116EE" w14:textId="4FC73389" w:rsidR="00774AA5" w:rsidRPr="00B30282" w:rsidRDefault="0010217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Perkančioji</w:t>
            </w:r>
            <w:r w:rsidR="00774AA5" w:rsidRPr="00B30282">
              <w:rPr>
                <w:rFonts w:ascii="Times New Roman" w:hAnsi="Times New Roman" w:cs="Times New Roman"/>
                <w:bCs/>
                <w:sz w:val="24"/>
                <w:szCs w:val="24"/>
              </w:rPr>
              <w:t xml:space="preserve"> organizacija informuoja pirkimo dalyvius apie EBVPD vertinimo rezultatus ne vėliau kaip per</w:t>
            </w:r>
          </w:p>
        </w:tc>
        <w:tc>
          <w:tcPr>
            <w:tcW w:w="3849" w:type="dxa"/>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2268" w:type="dxa"/>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002C751A">
        <w:trPr>
          <w:trHeight w:val="20"/>
        </w:trPr>
        <w:tc>
          <w:tcPr>
            <w:tcW w:w="910" w:type="dxa"/>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F6E38E5" w14:textId="3475EA83" w:rsidR="00774AA5" w:rsidRPr="00B30282" w:rsidRDefault="0010217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Perkančioji</w:t>
            </w:r>
            <w:r w:rsidR="00774AA5" w:rsidRPr="00B30282">
              <w:rPr>
                <w:rFonts w:ascii="Times New Roman" w:hAnsi="Times New Roman" w:cs="Times New Roman"/>
                <w:bCs/>
                <w:sz w:val="24"/>
                <w:szCs w:val="24"/>
              </w:rPr>
              <w:t xml:space="preserve"> organizacija pirkimo dalyviams praneša apie priimtą sprendimą nustatyti laimėjusį pasiūlymą, </w:t>
            </w:r>
            <w:r w:rsidR="00774AA5" w:rsidRPr="00B30282">
              <w:rPr>
                <w:rFonts w:ascii="Times New Roman" w:hAnsi="Times New Roman" w:cs="Times New Roman"/>
                <w:sz w:val="24"/>
                <w:szCs w:val="24"/>
              </w:rPr>
              <w:t>dėl kurio bus sudaroma</w:t>
            </w:r>
            <w:r w:rsidR="00774AA5" w:rsidRPr="00B30282">
              <w:rPr>
                <w:rFonts w:ascii="Times New Roman" w:hAnsi="Times New Roman" w:cs="Times New Roman"/>
                <w:bCs/>
                <w:sz w:val="24"/>
                <w:szCs w:val="24"/>
              </w:rPr>
              <w:t xml:space="preserve"> sutartis ne vėliau kaip per</w:t>
            </w:r>
          </w:p>
        </w:tc>
        <w:tc>
          <w:tcPr>
            <w:tcW w:w="3849" w:type="dxa"/>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2268" w:type="dxa"/>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D779D75" w14:textId="77777777" w:rsidTr="002C751A">
        <w:trPr>
          <w:trHeight w:val="20"/>
        </w:trPr>
        <w:tc>
          <w:tcPr>
            <w:tcW w:w="910" w:type="dxa"/>
            <w:tcMar>
              <w:top w:w="0" w:type="dxa"/>
              <w:left w:w="108" w:type="dxa"/>
              <w:bottom w:w="0" w:type="dxa"/>
              <w:right w:w="108" w:type="dxa"/>
            </w:tcMar>
          </w:tcPr>
          <w:p w14:paraId="715DBD55" w14:textId="53D9A072"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343562B6" w14:textId="6358ABD3" w:rsidR="00774AA5" w:rsidRPr="00B30282" w:rsidRDefault="0010217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Perkančioji</w:t>
            </w:r>
            <w:r w:rsidR="00774AA5" w:rsidRPr="00B30282">
              <w:rPr>
                <w:rFonts w:ascii="Times New Roman" w:hAnsi="Times New Roman" w:cs="Times New Roman"/>
                <w:bCs/>
                <w:sz w:val="24"/>
                <w:szCs w:val="24"/>
              </w:rPr>
              <w:t xml:space="preserve"> organizacija, pirkimo dalyviui raštu paprašius, jam pateikia VPĮ 58 straipsnio 2 dalyje nustatytą informaciją ne vėliau kaip per</w:t>
            </w:r>
          </w:p>
        </w:tc>
        <w:tc>
          <w:tcPr>
            <w:tcW w:w="3849" w:type="dxa"/>
            <w:tcMar>
              <w:top w:w="0" w:type="dxa"/>
              <w:left w:w="108" w:type="dxa"/>
              <w:bottom w:w="0" w:type="dxa"/>
              <w:right w:w="108" w:type="dxa"/>
            </w:tcMar>
          </w:tcPr>
          <w:p w14:paraId="7F18AB44"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B30282" w:rsidRDefault="00774AA5" w:rsidP="0003169B">
            <w:pPr>
              <w:pStyle w:val="tajtip"/>
              <w:shd w:val="clear" w:color="auto" w:fill="FFFFFF"/>
              <w:spacing w:before="0" w:beforeAutospacing="0" w:after="0" w:afterAutospacing="0"/>
              <w:ind w:firstLine="313"/>
            </w:pPr>
          </w:p>
        </w:tc>
      </w:tr>
      <w:tr w:rsidR="00774AA5" w:rsidRPr="00B30282" w14:paraId="3739CF2C" w14:textId="77777777" w:rsidTr="002C751A">
        <w:trPr>
          <w:trHeight w:val="20"/>
        </w:trPr>
        <w:tc>
          <w:tcPr>
            <w:tcW w:w="910" w:type="dxa"/>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4FECB953" w14:textId="7E20C86A" w:rsidR="00774AA5"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w:t>
            </w:r>
            <w:r w:rsidR="00102170">
              <w:rPr>
                <w:rFonts w:ascii="Times New Roman" w:hAnsi="Times New Roman" w:cs="Times New Roman"/>
                <w:color w:val="000000"/>
                <w:sz w:val="24"/>
                <w:szCs w:val="24"/>
                <w:shd w:val="clear" w:color="auto" w:fill="FFFFFF"/>
              </w:rPr>
              <w:t>Perkančiajai</w:t>
            </w:r>
            <w:r w:rsidR="00774AA5" w:rsidRPr="00B30282">
              <w:rPr>
                <w:rFonts w:ascii="Times New Roman" w:hAnsi="Times New Roman" w:cs="Times New Roman"/>
                <w:color w:val="000000"/>
                <w:sz w:val="24"/>
                <w:szCs w:val="24"/>
                <w:shd w:val="clear" w:color="auto" w:fill="FFFFFF"/>
              </w:rPr>
              <w:t xml:space="preserve"> organizacijai, pateikti prašymą ar pareikšti ieškinį teismui </w:t>
            </w:r>
            <w:r w:rsidR="00774AA5" w:rsidRPr="00B30282">
              <w:rPr>
                <w:rFonts w:ascii="Times New Roman" w:hAnsi="Times New Roman" w:cs="Times New Roman"/>
                <w:bCs/>
                <w:sz w:val="24"/>
                <w:szCs w:val="24"/>
              </w:rPr>
              <w:t>ne vėliau kaip per</w:t>
            </w:r>
          </w:p>
        </w:tc>
        <w:tc>
          <w:tcPr>
            <w:tcW w:w="3849" w:type="dxa"/>
            <w:tcMar>
              <w:top w:w="0" w:type="dxa"/>
              <w:left w:w="108" w:type="dxa"/>
              <w:bottom w:w="0" w:type="dxa"/>
              <w:right w:w="108" w:type="dxa"/>
            </w:tcMar>
          </w:tcPr>
          <w:p w14:paraId="38F150E0" w14:textId="660CC702" w:rsidR="006C7941"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5 (penkias) </w:t>
            </w:r>
            <w:r w:rsidR="007A5905" w:rsidRPr="00B30282">
              <w:rPr>
                <w:rFonts w:ascii="Times New Roman" w:hAnsi="Times New Roman" w:cs="Times New Roman"/>
                <w:sz w:val="24"/>
                <w:szCs w:val="24"/>
              </w:rPr>
              <w:t xml:space="preserve">darbo </w:t>
            </w:r>
            <w:r w:rsidRPr="00B30282">
              <w:rPr>
                <w:rFonts w:ascii="Times New Roman" w:hAnsi="Times New Roman" w:cs="Times New Roman"/>
                <w:sz w:val="24"/>
                <w:szCs w:val="24"/>
              </w:rPr>
              <w:t>dienas</w:t>
            </w:r>
            <w:r w:rsidR="00236B93">
              <w:rPr>
                <w:rFonts w:ascii="Times New Roman" w:hAnsi="Times New Roman" w:cs="Times New Roman"/>
                <w:sz w:val="24"/>
                <w:szCs w:val="24"/>
              </w:rPr>
              <w:t xml:space="preserve"> </w:t>
            </w:r>
            <w:r w:rsidR="00D65C16" w:rsidRPr="00B30282">
              <w:rPr>
                <w:rFonts w:ascii="Times New Roman" w:hAnsi="Times New Roman" w:cs="Times New Roman"/>
                <w:sz w:val="24"/>
                <w:szCs w:val="24"/>
              </w:rPr>
              <w:t>nuo</w:t>
            </w:r>
            <w:r w:rsidR="00FE640E">
              <w:rPr>
                <w:rFonts w:ascii="Times New Roman" w:hAnsi="Times New Roman" w:cs="Times New Roman"/>
                <w:sz w:val="24"/>
                <w:szCs w:val="24"/>
              </w:rPr>
              <w:t xml:space="preserve"> </w:t>
            </w:r>
            <w:r w:rsidR="00FE640E" w:rsidRPr="00FE640E">
              <w:rPr>
                <w:rFonts w:ascii="Times New Roman" w:hAnsi="Times New Roman" w:cs="Times New Roman"/>
                <w:sz w:val="24"/>
                <w:szCs w:val="24"/>
              </w:rPr>
              <w:t>Perkančiosios</w:t>
            </w:r>
            <w:r w:rsidR="008A0270" w:rsidRPr="00FE640E">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pranešimo raštu apie jos priimtą sprendimą išsiuntimo </w:t>
            </w:r>
            <w:r w:rsidR="00446BCB">
              <w:rPr>
                <w:rFonts w:ascii="Times New Roman" w:hAnsi="Times New Roman" w:cs="Times New Roman"/>
                <w:sz w:val="24"/>
                <w:szCs w:val="24"/>
              </w:rPr>
              <w:t>paslaugų teikėjams</w:t>
            </w:r>
            <w:r w:rsidR="00D65C16" w:rsidRPr="00B30282">
              <w:rPr>
                <w:rFonts w:ascii="Times New Roman" w:hAnsi="Times New Roman" w:cs="Times New Roman"/>
                <w:sz w:val="24"/>
                <w:szCs w:val="24"/>
              </w:rPr>
              <w:t xml:space="preserve"> dienos arba nuo paskelbimo apie </w:t>
            </w:r>
            <w:r w:rsidR="00FE640E" w:rsidRPr="00FE640E">
              <w:rPr>
                <w:rFonts w:ascii="Times New Roman" w:eastAsia="Arial" w:hAnsi="Times New Roman" w:cs="Times New Roman"/>
                <w:sz w:val="24"/>
                <w:szCs w:val="24"/>
              </w:rPr>
              <w:t>perkančiosios</w:t>
            </w:r>
            <w:r w:rsidR="006C7941" w:rsidRPr="00FE640E">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priimtus sprendimus dienos, jei VPĮ nenumato reikalavimo raštu informuoti </w:t>
            </w:r>
            <w:r w:rsidR="00446BCB">
              <w:rPr>
                <w:rFonts w:ascii="Times New Roman" w:hAnsi="Times New Roman" w:cs="Times New Roman"/>
                <w:sz w:val="24"/>
                <w:szCs w:val="24"/>
              </w:rPr>
              <w:t>p</w:t>
            </w:r>
            <w:r w:rsidR="00E7025B" w:rsidRPr="00B30282">
              <w:rPr>
                <w:rFonts w:ascii="Times New Roman" w:hAnsi="Times New Roman" w:cs="Times New Roman"/>
                <w:sz w:val="24"/>
                <w:szCs w:val="24"/>
              </w:rPr>
              <w:t>aslaugų teikėju</w:t>
            </w:r>
            <w:r w:rsidR="00D65C16" w:rsidRPr="00B30282">
              <w:rPr>
                <w:rFonts w:ascii="Times New Roman" w:hAnsi="Times New Roman" w:cs="Times New Roman"/>
                <w:sz w:val="24"/>
                <w:szCs w:val="24"/>
              </w:rPr>
              <w:t>s apie</w:t>
            </w:r>
            <w:r w:rsidR="00D65C16" w:rsidRPr="00B30282">
              <w:rPr>
                <w:rFonts w:ascii="Times New Roman" w:eastAsia="Arial" w:hAnsi="Times New Roman" w:cs="Times New Roman"/>
                <w:sz w:val="24"/>
                <w:szCs w:val="24"/>
              </w:rPr>
              <w:t xml:space="preserve"> </w:t>
            </w:r>
            <w:r w:rsidR="00FE640E" w:rsidRPr="00FE640E">
              <w:rPr>
                <w:rFonts w:ascii="Times New Roman" w:eastAsia="Arial" w:hAnsi="Times New Roman" w:cs="Times New Roman"/>
                <w:sz w:val="24"/>
                <w:szCs w:val="24"/>
              </w:rPr>
              <w:t>Perkančiosios</w:t>
            </w:r>
            <w:r w:rsidR="008A0270"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priimtus sprendimus;</w:t>
            </w:r>
          </w:p>
          <w:p w14:paraId="24167C40" w14:textId="05FBA203" w:rsidR="00774AA5"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15 (penkiolika) dienų nuo pranešimo išsiuntimo </w:t>
            </w:r>
            <w:r w:rsidR="00446BCB">
              <w:rPr>
                <w:rFonts w:ascii="Times New Roman" w:hAnsi="Times New Roman" w:cs="Times New Roman"/>
                <w:sz w:val="24"/>
                <w:szCs w:val="24"/>
              </w:rPr>
              <w:t xml:space="preserve">paslaugų teikėjams </w:t>
            </w:r>
            <w:r w:rsidRPr="00B30282">
              <w:rPr>
                <w:rFonts w:ascii="Times New Roman" w:hAnsi="Times New Roman" w:cs="Times New Roman"/>
                <w:sz w:val="24"/>
                <w:szCs w:val="24"/>
              </w:rPr>
              <w:t>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002C751A">
        <w:trPr>
          <w:trHeight w:val="20"/>
        </w:trPr>
        <w:tc>
          <w:tcPr>
            <w:tcW w:w="910" w:type="dxa"/>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4B78EF85" w14:textId="2F2B1F62" w:rsidR="00774AA5" w:rsidRPr="00B30282" w:rsidRDefault="0010217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w:t>
            </w:r>
            <w:r w:rsidR="00774AA5" w:rsidRPr="00B30282">
              <w:rPr>
                <w:rFonts w:ascii="Times New Roman" w:hAnsi="Times New Roman" w:cs="Times New Roman"/>
                <w:sz w:val="24"/>
                <w:szCs w:val="24"/>
              </w:rPr>
              <w:t xml:space="preserve"> organizacija privalo išnagrinėti </w:t>
            </w:r>
            <w:r w:rsidR="00446BCB">
              <w:rPr>
                <w:rFonts w:ascii="Times New Roman" w:hAnsi="Times New Roman" w:cs="Times New Roman"/>
                <w:sz w:val="24"/>
                <w:szCs w:val="24"/>
              </w:rPr>
              <w:t>p</w:t>
            </w:r>
            <w:r w:rsidR="00A436E3" w:rsidRPr="00B30282">
              <w:rPr>
                <w:rFonts w:ascii="Times New Roman" w:hAnsi="Times New Roman" w:cs="Times New Roman"/>
                <w:sz w:val="24"/>
                <w:szCs w:val="24"/>
              </w:rPr>
              <w:t>aslaugų teikėjo</w:t>
            </w:r>
            <w:r w:rsidR="00774AA5" w:rsidRPr="00B30282">
              <w:rPr>
                <w:rFonts w:ascii="Times New Roman" w:hAnsi="Times New Roman" w:cs="Times New Roman"/>
                <w:sz w:val="24"/>
                <w:szCs w:val="24"/>
              </w:rPr>
              <w:t xml:space="preserve"> pretenziją priimti motyvuotą sprendimą ir apie jį, taip pat apie anksčiau praneštų </w:t>
            </w:r>
            <w:r w:rsidR="00774AA5" w:rsidRPr="00B30282">
              <w:rPr>
                <w:rFonts w:ascii="Times New Roman" w:hAnsi="Times New Roman" w:cs="Times New Roman"/>
                <w:sz w:val="24"/>
                <w:szCs w:val="24"/>
              </w:rPr>
              <w:lastRenderedPageBreak/>
              <w:t xml:space="preserve">pirkimo procedūros terminų pasikeitimą raštu pranešti pretenziją pateikusiam </w:t>
            </w:r>
            <w:r w:rsidR="00446BCB">
              <w:rPr>
                <w:rFonts w:ascii="Times New Roman" w:hAnsi="Times New Roman" w:cs="Times New Roman"/>
                <w:sz w:val="24"/>
                <w:szCs w:val="24"/>
              </w:rPr>
              <w:t>p</w:t>
            </w:r>
            <w:r w:rsidR="00A436E3" w:rsidRPr="00B30282">
              <w:rPr>
                <w:rFonts w:ascii="Times New Roman" w:hAnsi="Times New Roman" w:cs="Times New Roman"/>
                <w:sz w:val="24"/>
                <w:szCs w:val="24"/>
              </w:rPr>
              <w:t>aslaugų teikėjui</w:t>
            </w:r>
            <w:r w:rsidR="00774AA5" w:rsidRPr="00B30282">
              <w:rPr>
                <w:rFonts w:ascii="Times New Roman" w:hAnsi="Times New Roman" w:cs="Times New Roman"/>
                <w:sz w:val="24"/>
                <w:szCs w:val="24"/>
              </w:rPr>
              <w:t xml:space="preserve"> ir suinteresuotiems pirkimo dalyviams ne vėliau kaip per</w:t>
            </w:r>
          </w:p>
        </w:tc>
        <w:tc>
          <w:tcPr>
            <w:tcW w:w="3849" w:type="dxa"/>
            <w:tcMar>
              <w:top w:w="0" w:type="dxa"/>
              <w:left w:w="108" w:type="dxa"/>
              <w:bottom w:w="0" w:type="dxa"/>
              <w:right w:w="108" w:type="dxa"/>
            </w:tcMar>
          </w:tcPr>
          <w:p w14:paraId="7989960F" w14:textId="7777777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lastRenderedPageBreak/>
              <w:t>6 (šešias) darbo dienas nuo pretenzijos gavimo dienos</w:t>
            </w:r>
          </w:p>
        </w:tc>
        <w:tc>
          <w:tcPr>
            <w:tcW w:w="2268" w:type="dxa"/>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002C751A">
        <w:trPr>
          <w:trHeight w:val="20"/>
        </w:trPr>
        <w:tc>
          <w:tcPr>
            <w:tcW w:w="910" w:type="dxa"/>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tcMar>
              <w:top w:w="0" w:type="dxa"/>
              <w:left w:w="108" w:type="dxa"/>
              <w:bottom w:w="0" w:type="dxa"/>
              <w:right w:w="108" w:type="dxa"/>
            </w:tcMar>
          </w:tcPr>
          <w:p w14:paraId="09ECB10C" w14:textId="12987814"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w:t>
            </w:r>
            <w:r w:rsidR="00102170">
              <w:rPr>
                <w:rFonts w:ascii="Times New Roman" w:hAnsi="Times New Roman" w:cs="Times New Roman"/>
                <w:sz w:val="24"/>
                <w:szCs w:val="24"/>
              </w:rPr>
              <w:t>Perkančioji</w:t>
            </w:r>
            <w:r w:rsidRPr="00B30282">
              <w:rPr>
                <w:rFonts w:ascii="Times New Roman" w:hAnsi="Times New Roman" w:cs="Times New Roman"/>
                <w:sz w:val="24"/>
                <w:szCs w:val="24"/>
              </w:rPr>
              <w:t xml:space="preserve"> organizacija per nustatytą terminą neišnagrinėja jai pateiktos pretenzijos, </w:t>
            </w:r>
            <w:r w:rsidR="00446BCB">
              <w:rPr>
                <w:rFonts w:ascii="Times New Roman" w:hAnsi="Times New Roman" w:cs="Times New Roman"/>
                <w:sz w:val="24"/>
                <w:szCs w:val="24"/>
              </w:rPr>
              <w:t>p</w:t>
            </w:r>
            <w:r w:rsidR="00A436E3" w:rsidRPr="00B30282">
              <w:rPr>
                <w:rFonts w:ascii="Times New Roman" w:hAnsi="Times New Roman" w:cs="Times New Roman"/>
                <w:sz w:val="24"/>
                <w:szCs w:val="24"/>
              </w:rPr>
              <w:t>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849" w:type="dxa"/>
            <w:tcMar>
              <w:top w:w="0" w:type="dxa"/>
              <w:left w:w="108" w:type="dxa"/>
              <w:bottom w:w="0" w:type="dxa"/>
              <w:right w:w="108" w:type="dxa"/>
            </w:tcMar>
          </w:tcPr>
          <w:p w14:paraId="5850D3CD" w14:textId="09A8E2EF"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 15 </w:t>
            </w:r>
            <w:r w:rsidRPr="00FE640E">
              <w:rPr>
                <w:rFonts w:ascii="Times New Roman" w:hAnsi="Times New Roman" w:cs="Times New Roman"/>
                <w:sz w:val="24"/>
                <w:szCs w:val="24"/>
              </w:rPr>
              <w:t xml:space="preserve">(penkiolika) dienų nuo dienos, kurią </w:t>
            </w:r>
            <w:r w:rsidR="00FE640E" w:rsidRPr="00FE640E">
              <w:rPr>
                <w:rFonts w:ascii="Times New Roman" w:hAnsi="Times New Roman" w:cs="Times New Roman"/>
                <w:sz w:val="24"/>
                <w:szCs w:val="24"/>
              </w:rPr>
              <w:t>Perkančioji</w:t>
            </w:r>
            <w:r w:rsidRPr="00B30282">
              <w:rPr>
                <w:rFonts w:ascii="Times New Roman" w:hAnsi="Times New Roman" w:cs="Times New Roman"/>
                <w:sz w:val="24"/>
                <w:szCs w:val="24"/>
              </w:rPr>
              <w:t xml:space="preserve"> organizacija turėjo raštu pranešti apie priimtą sprendimą pretenziją pateikusiam </w:t>
            </w:r>
            <w:r w:rsidR="00446BCB">
              <w:rPr>
                <w:rFonts w:ascii="Times New Roman" w:hAnsi="Times New Roman" w:cs="Times New Roman"/>
                <w:sz w:val="24"/>
                <w:szCs w:val="24"/>
              </w:rPr>
              <w:t>p</w:t>
            </w:r>
            <w:r w:rsidR="00A436E3" w:rsidRPr="00B30282">
              <w:rPr>
                <w:rFonts w:ascii="Times New Roman" w:hAnsi="Times New Roman" w:cs="Times New Roman"/>
                <w:sz w:val="24"/>
                <w:szCs w:val="24"/>
              </w:rPr>
              <w:t>aslaugų teikėjui</w:t>
            </w:r>
            <w:r w:rsidRPr="00B30282">
              <w:rPr>
                <w:rFonts w:ascii="Times New Roman" w:hAnsi="Times New Roman" w:cs="Times New Roman"/>
                <w:sz w:val="24"/>
                <w:szCs w:val="24"/>
              </w:rPr>
              <w:t>, suinteresuotiems pirkimo dalyviams.</w:t>
            </w:r>
          </w:p>
        </w:tc>
        <w:tc>
          <w:tcPr>
            <w:tcW w:w="2268" w:type="dxa"/>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002C751A">
        <w:trPr>
          <w:trHeight w:val="20"/>
        </w:trPr>
        <w:tc>
          <w:tcPr>
            <w:tcW w:w="910" w:type="dxa"/>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3AE3E0BA" w14:textId="4D8087E7" w:rsidR="00774AA5" w:rsidRPr="00B30282" w:rsidRDefault="00102170" w:rsidP="00013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w:t>
            </w:r>
            <w:r w:rsidR="00774AA5" w:rsidRPr="00B30282">
              <w:rPr>
                <w:rFonts w:ascii="Times New Roman" w:hAnsi="Times New Roman" w:cs="Times New Roman"/>
                <w:sz w:val="24"/>
                <w:szCs w:val="24"/>
              </w:rPr>
              <w:t xml:space="preserve"> organizacija negali sudaryti sutarties anksčiau kaip po</w:t>
            </w:r>
          </w:p>
        </w:tc>
        <w:tc>
          <w:tcPr>
            <w:tcW w:w="3849" w:type="dxa"/>
            <w:tcMar>
              <w:top w:w="0" w:type="dxa"/>
              <w:left w:w="108" w:type="dxa"/>
              <w:bottom w:w="0" w:type="dxa"/>
              <w:right w:w="108" w:type="dxa"/>
            </w:tcMar>
          </w:tcPr>
          <w:p w14:paraId="1FD5A236" w14:textId="407FC3C1" w:rsidR="00774AA5" w:rsidRPr="00B30282"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B30282">
              <w:rPr>
                <w:rFonts w:ascii="Times New Roman" w:hAnsi="Times New Roman" w:cs="Times New Roman"/>
                <w:bCs/>
                <w:sz w:val="24"/>
                <w:szCs w:val="24"/>
              </w:rPr>
              <w:t xml:space="preserve">5 (penkių) </w:t>
            </w:r>
            <w:r w:rsidR="00024DB9" w:rsidRPr="00B30282">
              <w:rPr>
                <w:rFonts w:ascii="Times New Roman" w:hAnsi="Times New Roman" w:cs="Times New Roman"/>
                <w:bCs/>
                <w:sz w:val="24"/>
                <w:szCs w:val="24"/>
              </w:rPr>
              <w:t xml:space="preserve">darbo </w:t>
            </w:r>
            <w:r w:rsidRPr="00B30282">
              <w:rPr>
                <w:rFonts w:ascii="Times New Roman" w:hAnsi="Times New Roman" w:cs="Times New Roman"/>
                <w:bCs/>
                <w:sz w:val="24"/>
                <w:szCs w:val="24"/>
              </w:rPr>
              <w:t>dienų,</w:t>
            </w:r>
            <w:r w:rsidRPr="00B3028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w:t>
            </w:r>
            <w:r w:rsidR="005E6FE3">
              <w:rPr>
                <w:rFonts w:ascii="Times New Roman" w:hAnsi="Times New Roman" w:cs="Times New Roman"/>
                <w:sz w:val="24"/>
                <w:szCs w:val="24"/>
              </w:rPr>
              <w:t xml:space="preserve"> Perkančiosios</w:t>
            </w:r>
            <w:r w:rsidRPr="00B30282">
              <w:rPr>
                <w:rFonts w:ascii="Times New Roman" w:hAnsi="Times New Roman" w:cs="Times New Roman"/>
                <w:sz w:val="24"/>
                <w:szCs w:val="24"/>
              </w:rPr>
              <w:t xml:space="preserve"> organizacijos pirkimo dalyviams dienos, o jeigu šis pranešimas nebuvo siunčiamas elektroninėmis priemonėmis, – ne anksčiau kaip po 15 (penkiolikos) dienų</w:t>
            </w:r>
            <w:r w:rsidR="00364B75" w:rsidRPr="00B30282">
              <w:rPr>
                <w:rFonts w:ascii="Times New Roman" w:hAnsi="Times New Roman" w:cs="Times New Roman"/>
                <w:sz w:val="24"/>
                <w:szCs w:val="24"/>
              </w:rPr>
              <w:t xml:space="preserve">, </w:t>
            </w:r>
            <w:r w:rsidR="00364B75" w:rsidRPr="00B30282">
              <w:rPr>
                <w:rFonts w:ascii="Times New Roman" w:hAnsi="Times New Roman" w:cs="Times New Roman"/>
                <w:sz w:val="24"/>
                <w:szCs w:val="24"/>
                <w:lang w:eastAsia="en-US"/>
              </w:rPr>
              <w:t>išskyrus atvejus, kai vienintelis suinteresuotas dalyvis yra tas, su kuriuo sudaroma pirkimo sutartis.</w:t>
            </w:r>
          </w:p>
        </w:tc>
        <w:tc>
          <w:tcPr>
            <w:tcW w:w="2268" w:type="dxa"/>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r w:rsidR="00451AF7" w:rsidRPr="00B30282" w14:paraId="74B4ACF3" w14:textId="77777777" w:rsidTr="002C751A">
        <w:trPr>
          <w:trHeight w:val="20"/>
        </w:trPr>
        <w:tc>
          <w:tcPr>
            <w:tcW w:w="910" w:type="dxa"/>
            <w:tcMar>
              <w:top w:w="0" w:type="dxa"/>
              <w:left w:w="108" w:type="dxa"/>
              <w:bottom w:w="0" w:type="dxa"/>
              <w:right w:w="108" w:type="dxa"/>
            </w:tcMar>
          </w:tcPr>
          <w:p w14:paraId="5A1CA8A8" w14:textId="77777777" w:rsidR="00F50C57" w:rsidRPr="00B30282" w:rsidRDefault="00F50C57" w:rsidP="00EC1B19">
            <w:pPr>
              <w:pStyle w:val="Sraopastraipa"/>
              <w:numPr>
                <w:ilvl w:val="0"/>
                <w:numId w:val="3"/>
              </w:numPr>
              <w:spacing w:after="0" w:line="240" w:lineRule="auto"/>
              <w:rPr>
                <w:rFonts w:ascii="Times New Roman" w:hAnsi="Times New Roman" w:cs="Times New Roman"/>
                <w:sz w:val="24"/>
                <w:szCs w:val="24"/>
              </w:rPr>
            </w:pPr>
          </w:p>
        </w:tc>
        <w:tc>
          <w:tcPr>
            <w:tcW w:w="2663" w:type="dxa"/>
            <w:tcMar>
              <w:top w:w="0" w:type="dxa"/>
              <w:left w:w="108" w:type="dxa"/>
              <w:bottom w:w="0" w:type="dxa"/>
              <w:right w:w="108" w:type="dxa"/>
            </w:tcMar>
          </w:tcPr>
          <w:p w14:paraId="187F2A99" w14:textId="0126AF7A" w:rsidR="00F50C57" w:rsidRPr="00B30282" w:rsidRDefault="00F50C57"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Jeigu </w:t>
            </w:r>
            <w:r w:rsidR="00F46E88" w:rsidRPr="00B30282">
              <w:rPr>
                <w:rFonts w:ascii="Times New Roman" w:hAnsi="Times New Roman" w:cs="Times New Roman"/>
                <w:iCs/>
                <w:sz w:val="24"/>
                <w:szCs w:val="24"/>
              </w:rPr>
              <w:t xml:space="preserve">suinteresuotas dalyvis paprašys </w:t>
            </w:r>
            <w:r w:rsidR="00102170">
              <w:rPr>
                <w:rFonts w:ascii="Times New Roman" w:hAnsi="Times New Roman" w:cs="Times New Roman"/>
                <w:iCs/>
                <w:sz w:val="24"/>
                <w:szCs w:val="24"/>
              </w:rPr>
              <w:t>Perkančiosios</w:t>
            </w:r>
            <w:r w:rsidR="00F46E88" w:rsidRPr="00B30282">
              <w:rPr>
                <w:rFonts w:ascii="Times New Roman" w:hAnsi="Times New Roman" w:cs="Times New Roman"/>
                <w:iCs/>
                <w:sz w:val="24"/>
                <w:szCs w:val="24"/>
              </w:rPr>
              <w:t xml:space="preserve"> organizacijos pateikti laimėjusį pasiūlymą</w:t>
            </w:r>
          </w:p>
        </w:tc>
        <w:tc>
          <w:tcPr>
            <w:tcW w:w="3849" w:type="dxa"/>
            <w:tcMar>
              <w:top w:w="0" w:type="dxa"/>
              <w:left w:w="108" w:type="dxa"/>
              <w:bottom w:w="0" w:type="dxa"/>
              <w:right w:w="108" w:type="dxa"/>
            </w:tcMar>
          </w:tcPr>
          <w:p w14:paraId="6E2FD726" w14:textId="1C7F06B9" w:rsidR="001B1895" w:rsidRPr="00B30282" w:rsidRDefault="000B4E01" w:rsidP="000134E8">
            <w:pPr>
              <w:spacing w:after="0" w:line="240" w:lineRule="auto"/>
              <w:jc w:val="both"/>
              <w:rPr>
                <w:rFonts w:ascii="Times New Roman" w:hAnsi="Times New Roman" w:cs="Times New Roman"/>
                <w:i/>
                <w:iCs/>
                <w:sz w:val="24"/>
                <w:szCs w:val="24"/>
              </w:rPr>
            </w:pPr>
            <w:r w:rsidRPr="00B3028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w:t>
            </w:r>
            <w:r w:rsidR="005E6FE3">
              <w:rPr>
                <w:rFonts w:ascii="Times New Roman" w:hAnsi="Times New Roman" w:cs="Times New Roman"/>
                <w:i/>
                <w:iCs/>
                <w:sz w:val="24"/>
                <w:szCs w:val="24"/>
              </w:rPr>
              <w:t>Perkančiajai</w:t>
            </w:r>
            <w:r w:rsidRPr="00B30282">
              <w:rPr>
                <w:rFonts w:ascii="Times New Roman" w:hAnsi="Times New Roman" w:cs="Times New Roman"/>
                <w:i/>
                <w:iCs/>
                <w:sz w:val="24"/>
                <w:szCs w:val="24"/>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0282" w:rsidRDefault="00ED5B78" w:rsidP="000134E8">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34B7E883" w14:textId="77777777" w:rsidR="00F50C57" w:rsidRPr="00B30282" w:rsidRDefault="00F50C57"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38332174" w:rsidR="008D704D" w:rsidRPr="00B30282" w:rsidRDefault="00FE0846" w:rsidP="008D704D">
      <w:pPr>
        <w:pStyle w:val="Antrat2"/>
        <w:ind w:left="5103"/>
        <w:rPr>
          <w:rFonts w:ascii="Times New Roman" w:eastAsia="Calibri" w:hAnsi="Times New Roman" w:cs="Times New Roman"/>
          <w:color w:val="0070C0"/>
          <w:sz w:val="24"/>
          <w:szCs w:val="24"/>
        </w:rPr>
      </w:pPr>
      <w:bookmarkStart w:id="49" w:name="_Hlk201222566"/>
      <w:bookmarkStart w:id="50" w:name="_Ref38539939"/>
      <w:bookmarkStart w:id="51" w:name="_Ref38541068"/>
      <w:bookmarkStart w:id="52" w:name="_Ref38885053"/>
      <w:bookmarkStart w:id="53" w:name="_Ref38899023"/>
      <w:bookmarkStart w:id="54" w:name="_Toc126333940"/>
      <w:r w:rsidRPr="00DB1C65">
        <w:rPr>
          <w:rFonts w:ascii="Times New Roman" w:eastAsia="Calibri" w:hAnsi="Times New Roman" w:cs="Times New Roman"/>
          <w:color w:val="0070C0"/>
          <w:sz w:val="24"/>
          <w:szCs w:val="24"/>
        </w:rPr>
        <w:lastRenderedPageBreak/>
        <w:t xml:space="preserve">Specialiųjų pirkimo </w:t>
      </w:r>
      <w:bookmarkEnd w:id="49"/>
      <w:r w:rsidRPr="00DB1C65">
        <w:rPr>
          <w:rFonts w:ascii="Times New Roman" w:eastAsia="Calibri" w:hAnsi="Times New Roman" w:cs="Times New Roman"/>
          <w:color w:val="0070C0"/>
          <w:sz w:val="24"/>
          <w:szCs w:val="24"/>
        </w:rPr>
        <w:t>sąlygų</w:t>
      </w:r>
      <w:r w:rsidRPr="00FE0846">
        <w:rPr>
          <w:rFonts w:ascii="Times New Roman" w:eastAsia="Calibri" w:hAnsi="Times New Roman" w:cs="Times New Roman"/>
          <w:color w:val="EE0000"/>
          <w:sz w:val="24"/>
          <w:szCs w:val="24"/>
        </w:rPr>
        <w:t xml:space="preserve"> </w:t>
      </w:r>
      <w:r w:rsidR="005F0B78" w:rsidRPr="00B30282">
        <w:rPr>
          <w:rFonts w:ascii="Times New Roman" w:eastAsia="Calibri" w:hAnsi="Times New Roman" w:cs="Times New Roman"/>
          <w:color w:val="0070C0"/>
          <w:sz w:val="24"/>
          <w:szCs w:val="24"/>
        </w:rPr>
        <w:t>2</w:t>
      </w:r>
      <w:r w:rsidR="008D704D" w:rsidRPr="00B30282">
        <w:rPr>
          <w:rFonts w:ascii="Times New Roman" w:eastAsia="Calibri" w:hAnsi="Times New Roman" w:cs="Times New Roman"/>
          <w:color w:val="0070C0"/>
          <w:sz w:val="24"/>
          <w:szCs w:val="24"/>
        </w:rPr>
        <w:t xml:space="preserve"> priedas „Techninė specifikacija“</w:t>
      </w:r>
      <w:bookmarkEnd w:id="50"/>
      <w:bookmarkEnd w:id="51"/>
      <w:bookmarkEnd w:id="52"/>
      <w:bookmarkEnd w:id="53"/>
      <w:bookmarkEnd w:id="54"/>
    </w:p>
    <w:p w14:paraId="251A9256" w14:textId="77777777" w:rsidR="00281735" w:rsidRPr="00685582" w:rsidRDefault="00281735" w:rsidP="00281735">
      <w:pPr>
        <w:jc w:val="center"/>
        <w:rPr>
          <w:rFonts w:ascii="Times New Roman" w:hAnsi="Times New Roman" w:cs="Times New Roman"/>
          <w:b/>
          <w:bCs/>
          <w:sz w:val="24"/>
          <w:szCs w:val="24"/>
        </w:rPr>
      </w:pPr>
    </w:p>
    <w:p w14:paraId="5DD2D9C4" w14:textId="22CF7D85" w:rsidR="00102170" w:rsidRDefault="00102170" w:rsidP="004A542A">
      <w:pPr>
        <w:pStyle w:val="Paantrat"/>
        <w:spacing w:after="0" w:line="240" w:lineRule="auto"/>
        <w:jc w:val="center"/>
        <w:rPr>
          <w:rFonts w:ascii="Times New Roman" w:hAnsi="Times New Roman" w:cs="Times New Roman"/>
          <w:b/>
          <w:bCs/>
          <w:color w:val="auto"/>
          <w:sz w:val="24"/>
          <w:szCs w:val="24"/>
        </w:rPr>
      </w:pPr>
      <w:bookmarkStart w:id="55" w:name="_Ref38285444"/>
      <w:bookmarkStart w:id="56" w:name="_Ref38291496"/>
      <w:bookmarkStart w:id="57" w:name="_Toc126333941"/>
      <w:r>
        <w:rPr>
          <w:rFonts w:ascii="Times New Roman" w:hAnsi="Times New Roman" w:cs="Times New Roman"/>
          <w:b/>
          <w:bCs/>
          <w:color w:val="auto"/>
          <w:sz w:val="24"/>
          <w:szCs w:val="24"/>
        </w:rPr>
        <w:t>DIETETIKOS PASLAUGŲ</w:t>
      </w:r>
    </w:p>
    <w:p w14:paraId="0B1A8696" w14:textId="0D2BA12C" w:rsidR="00F41F95" w:rsidRPr="00685582" w:rsidRDefault="00F41F95" w:rsidP="004A542A">
      <w:pPr>
        <w:pStyle w:val="Paantrat"/>
        <w:spacing w:after="0" w:line="240" w:lineRule="auto"/>
        <w:jc w:val="center"/>
        <w:rPr>
          <w:rFonts w:ascii="Times New Roman" w:hAnsi="Times New Roman" w:cs="Times New Roman"/>
          <w:b/>
          <w:bCs/>
          <w:color w:val="auto"/>
          <w:sz w:val="24"/>
          <w:szCs w:val="24"/>
        </w:rPr>
      </w:pPr>
      <w:r w:rsidRPr="00685582">
        <w:rPr>
          <w:rFonts w:ascii="Times New Roman" w:hAnsi="Times New Roman" w:cs="Times New Roman"/>
          <w:b/>
          <w:bCs/>
          <w:color w:val="auto"/>
          <w:sz w:val="24"/>
          <w:szCs w:val="24"/>
        </w:rPr>
        <w:t>TECHNINĖ SPECIFIKACIJA</w:t>
      </w:r>
    </w:p>
    <w:p w14:paraId="13A9EA82" w14:textId="77777777" w:rsidR="00F41F95" w:rsidRPr="00685582" w:rsidRDefault="00F41F95" w:rsidP="004A542A">
      <w:pPr>
        <w:spacing w:after="0" w:line="240" w:lineRule="auto"/>
        <w:ind w:firstLine="1134"/>
        <w:jc w:val="center"/>
        <w:rPr>
          <w:rFonts w:ascii="Times New Roman" w:eastAsia="Arial Unicode MS" w:hAnsi="Times New Roman" w:cs="Times New Roman"/>
          <w:b/>
          <w:bCs/>
          <w:caps/>
          <w:spacing w:val="4"/>
          <w:sz w:val="24"/>
          <w:szCs w:val="24"/>
          <w:bdr w:val="nil"/>
        </w:rPr>
      </w:pPr>
    </w:p>
    <w:p w14:paraId="2FA29B79" w14:textId="77777777" w:rsidR="00102170" w:rsidRPr="00102170" w:rsidRDefault="00102170" w:rsidP="00102170">
      <w:pPr>
        <w:spacing w:after="0" w:line="240" w:lineRule="auto"/>
        <w:jc w:val="both"/>
        <w:rPr>
          <w:rFonts w:ascii="Times New Roman" w:eastAsia="Calibri" w:hAnsi="Times New Roman" w:cs="Times New Roman"/>
          <w:b/>
          <w:bCs/>
          <w:sz w:val="24"/>
          <w:szCs w:val="24"/>
          <w:lang w:eastAsia="en-US"/>
        </w:rPr>
      </w:pPr>
    </w:p>
    <w:p w14:paraId="0C333EBC" w14:textId="77777777" w:rsidR="00102170" w:rsidRPr="00102170" w:rsidRDefault="00102170" w:rsidP="00102170">
      <w:pPr>
        <w:spacing w:after="0" w:line="240" w:lineRule="auto"/>
        <w:jc w:val="both"/>
        <w:rPr>
          <w:rFonts w:ascii="Times New Roman" w:eastAsia="Calibri" w:hAnsi="Times New Roman" w:cs="Times New Roman"/>
          <w:b/>
          <w:bCs/>
          <w:sz w:val="24"/>
          <w:szCs w:val="24"/>
          <w:lang w:eastAsia="en-US"/>
        </w:rPr>
      </w:pPr>
      <w:r w:rsidRPr="00102170">
        <w:rPr>
          <w:rFonts w:ascii="Times New Roman" w:eastAsia="Calibri" w:hAnsi="Times New Roman" w:cs="Times New Roman"/>
          <w:b/>
          <w:bCs/>
          <w:sz w:val="24"/>
          <w:szCs w:val="24"/>
          <w:lang w:eastAsia="en-US"/>
        </w:rPr>
        <w:t>1. Pagrindinės paslaugos</w:t>
      </w:r>
    </w:p>
    <w:p w14:paraId="24FA7A9B"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Parengti 15 dienų pagrindinius valgiaraščius, pritaikytus Užsakovo objektų (ugdymo įstaigų) poreikiams ir dviem sezonams (rudens–žiemos, pavasario–vasaros). Rudens – žiemos sezono valgiaraštis turi būti pateiktas ir suderintas su kiekvienu objektu ne vėliau kaip iki rugpjūčio 21 dienos, pavasario-vasaros sezono valgiaraštis turi būti  turi būti pateiktas ir suderintas su kiekvienu objektu ne vėliau kaip iki vasario 21 dienos.</w:t>
      </w:r>
    </w:p>
    <w:p w14:paraId="383E4AA6"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Pagrindiniai valgiaraščiai turi būti parengti atskirai pagal šias vaikų amžiaus grupes:</w:t>
      </w:r>
    </w:p>
    <w:p w14:paraId="48C2A0F0" w14:textId="77777777" w:rsidR="00102170" w:rsidRPr="00102170" w:rsidRDefault="00102170" w:rsidP="00102170">
      <w:pPr>
        <w:numPr>
          <w:ilvl w:val="0"/>
          <w:numId w:val="29"/>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1–3 metai</w:t>
      </w:r>
    </w:p>
    <w:p w14:paraId="6DA500D5" w14:textId="77777777" w:rsidR="00102170" w:rsidRPr="00102170" w:rsidRDefault="00102170" w:rsidP="00102170">
      <w:pPr>
        <w:numPr>
          <w:ilvl w:val="0"/>
          <w:numId w:val="29"/>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4–6 metai</w:t>
      </w:r>
    </w:p>
    <w:p w14:paraId="6E1DEFED" w14:textId="77777777" w:rsidR="00102170" w:rsidRPr="00102170" w:rsidRDefault="00102170" w:rsidP="00102170">
      <w:pPr>
        <w:numPr>
          <w:ilvl w:val="0"/>
          <w:numId w:val="29"/>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7–10 metų</w:t>
      </w:r>
    </w:p>
    <w:p w14:paraId="0D8A3D61" w14:textId="77777777" w:rsidR="00102170" w:rsidRPr="00102170" w:rsidRDefault="00102170" w:rsidP="00102170">
      <w:pPr>
        <w:numPr>
          <w:ilvl w:val="0"/>
          <w:numId w:val="29"/>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11 metų ir vyresni</w:t>
      </w:r>
    </w:p>
    <w:p w14:paraId="0B616378"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Parengti ne trumpesnio nei 7 dienų periodo specialiuosius valgiaraščius vaikams, turintiems mitybos ypatumų ar apribojimų, įskaitant:</w:t>
      </w:r>
    </w:p>
    <w:p w14:paraId="3231B309" w14:textId="77777777" w:rsidR="00102170" w:rsidRPr="00102170" w:rsidRDefault="00102170" w:rsidP="00102170">
      <w:pPr>
        <w:numPr>
          <w:ilvl w:val="0"/>
          <w:numId w:val="30"/>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alergijas, pateikus SAM numatytą pažymą  E 027-1</w:t>
      </w:r>
    </w:p>
    <w:p w14:paraId="37AE1BD7" w14:textId="77777777" w:rsidR="00102170" w:rsidRPr="00102170" w:rsidRDefault="00102170" w:rsidP="00102170">
      <w:pPr>
        <w:numPr>
          <w:ilvl w:val="0"/>
          <w:numId w:val="30"/>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vegetarinę ar </w:t>
      </w:r>
      <w:proofErr w:type="spellStart"/>
      <w:r w:rsidRPr="00102170">
        <w:rPr>
          <w:rFonts w:ascii="Times New Roman" w:eastAsia="Calibri" w:hAnsi="Times New Roman" w:cs="Times New Roman"/>
          <w:sz w:val="24"/>
          <w:szCs w:val="24"/>
          <w:lang w:eastAsia="en-US"/>
        </w:rPr>
        <w:t>veganišką</w:t>
      </w:r>
      <w:proofErr w:type="spellEnd"/>
      <w:r w:rsidRPr="00102170">
        <w:rPr>
          <w:rFonts w:ascii="Times New Roman" w:eastAsia="Calibri" w:hAnsi="Times New Roman" w:cs="Times New Roman"/>
          <w:sz w:val="24"/>
          <w:szCs w:val="24"/>
          <w:lang w:eastAsia="en-US"/>
        </w:rPr>
        <w:t xml:space="preserve"> mitybą,</w:t>
      </w:r>
    </w:p>
    <w:p w14:paraId="2D6ECA18" w14:textId="77777777" w:rsidR="00102170" w:rsidRPr="00102170" w:rsidRDefault="00102170" w:rsidP="00102170">
      <w:pPr>
        <w:numPr>
          <w:ilvl w:val="0"/>
          <w:numId w:val="30"/>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kitus sveikatos būklių nulemtus maitinimo poreikius. </w:t>
      </w:r>
    </w:p>
    <w:p w14:paraId="0E4BBD09" w14:textId="77777777" w:rsidR="00102170" w:rsidRPr="00102170" w:rsidRDefault="00102170" w:rsidP="00102170">
      <w:pPr>
        <w:numPr>
          <w:ilvl w:val="0"/>
          <w:numId w:val="30"/>
        </w:numPr>
        <w:spacing w:after="0" w:line="240" w:lineRule="auto"/>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Kultūriniai ypatumai</w:t>
      </w:r>
    </w:p>
    <w:p w14:paraId="0A9FAC3C"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Specialiųjų valgiaraščių poreikis (kiekiai) priklausys nuo kiekviename objekte ugdomų vaikų alergijų, mitybos poreikių ir skirtingų sveikatos būklių todėl negali būti iš anksto apibrėžti.</w:t>
      </w:r>
    </w:p>
    <w:p w14:paraId="2A9F227C" w14:textId="5587DB82"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Specialieji valgiaraščiai turi būti rengiami (sudaromi) vadovaujantis proporcingumo ir racionalumo principais, kurie reiškia, kad </w:t>
      </w:r>
      <w:r w:rsidR="00001E90">
        <w:rPr>
          <w:rFonts w:ascii="Times New Roman" w:eastAsia="Calibri" w:hAnsi="Times New Roman" w:cs="Times New Roman"/>
          <w:sz w:val="24"/>
          <w:szCs w:val="24"/>
          <w:lang w:eastAsia="en-US"/>
        </w:rPr>
        <w:t>p</w:t>
      </w:r>
      <w:r w:rsidRPr="00102170">
        <w:rPr>
          <w:rFonts w:ascii="Times New Roman" w:eastAsia="Calibri" w:hAnsi="Times New Roman" w:cs="Times New Roman"/>
          <w:sz w:val="24"/>
          <w:szCs w:val="24"/>
          <w:lang w:eastAsia="en-US"/>
        </w:rPr>
        <w:t>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sudarydamas specialiuosius valgiaraščius turi:</w:t>
      </w:r>
    </w:p>
    <w:p w14:paraId="35FABABA" w14:textId="77777777" w:rsidR="00102170" w:rsidRPr="00102170" w:rsidRDefault="00102170" w:rsidP="00102170">
      <w:pPr>
        <w:numPr>
          <w:ilvl w:val="2"/>
          <w:numId w:val="31"/>
        </w:numPr>
        <w:spacing w:after="0" w:line="240" w:lineRule="auto"/>
        <w:ind w:left="851"/>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Sudaryti mažiausią įmanomą specialiųjų valgiaraščių kiekį (pvz. sudaryti kombinuotą valgiaraštį tinkantį kelių rūšių alergijoms vaikų maitinimui ar kelių skirtingų sveikatos būklių nulemtus maitinimo poreikius atitinkantį bendrą valgiaraštį ir pan.) </w:t>
      </w:r>
    </w:p>
    <w:p w14:paraId="6EDA3694" w14:textId="77777777" w:rsidR="00102170" w:rsidRPr="00102170" w:rsidRDefault="00102170" w:rsidP="00102170">
      <w:pPr>
        <w:numPr>
          <w:ilvl w:val="2"/>
          <w:numId w:val="31"/>
        </w:numPr>
        <w:spacing w:after="0" w:line="240" w:lineRule="auto"/>
        <w:ind w:left="851"/>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Specialieji valgiaraščiai turi būti maksimaliai pritaikyti prie pagrindinių valgiaraščių (pvz. sudaryti specialiuosius valgiaraščius atsižvelgiant į pagrindiniuose valgiaraščiuose numatytus naudoti produktus, atitinkamai pritaikant kitokį patiekalo gamybos būdą / technologiją ir pan.).</w:t>
      </w:r>
    </w:p>
    <w:p w14:paraId="446CB0C5" w14:textId="1E1D74EB"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Pagrindiniai ir specialieji valgiaraščiai turi būti suderinti individualiai su kiekvieno objekto administracija. Administracijos prašymu ar Užsakovo reikalavimu </w:t>
      </w:r>
      <w:r w:rsidR="00001E90">
        <w:rPr>
          <w:rFonts w:ascii="Times New Roman" w:eastAsia="Calibri" w:hAnsi="Times New Roman" w:cs="Times New Roman"/>
          <w:sz w:val="24"/>
          <w:szCs w:val="24"/>
          <w:lang w:eastAsia="en-US"/>
        </w:rPr>
        <w:t>paslaugų teik</w:t>
      </w:r>
      <w:r w:rsidRPr="00102170">
        <w:rPr>
          <w:rFonts w:ascii="Times New Roman" w:eastAsia="Calibri" w:hAnsi="Times New Roman" w:cs="Times New Roman"/>
          <w:sz w:val="24"/>
          <w:szCs w:val="24"/>
          <w:lang w:eastAsia="en-US"/>
        </w:rPr>
        <w:t>ėjas įsipareigoja iš naujo parengti ar pagal poreikį pritaikyti jau parengtus ir suderintus pagrindinius ir / ar specialiuosius valgiaraščius, jeigu tokių prašymų skaičius kiekviename objekte kiekvieno valgiaraščio tipui neviršija 1 kartą per mėnesį.</w:t>
      </w:r>
    </w:p>
    <w:p w14:paraId="18C649B7"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Valgiaraščiai privalo atitikti Lietuvos Respublikos sveikatos apsaugos ministerijos (SAM) 2011 m. lapkričio 11 d. įsakymu Nr. V-964 patvirtinto Vaikų maitinimo organizavimo tvarkos aprašo reikalavimus, Valstybinės maisto ir veterinarijos tarnybos (VMVT) galiojančius reikalavimus, Lietuvos Respublikos Sveikatos apsaugos ministerijos parengtas „Pritaikyto maitinimo valgiaraščių sudarymo rekomendacijas“;  Lietuvos Respublikos Sveikatos apsaugos ministerijos parengtas „Vegetarinių valgiaraščių sudarymo rekomendacijas“, galiojančias įstaigos direktoriaus įsakymu patvirtintas  Gerosios higienos praktikos taisykles.</w:t>
      </w:r>
    </w:p>
    <w:p w14:paraId="0A06A449"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Valgiaraščiai turi būti sudaryti taip, kad atitiktų atitinkamos ugdymo įstaigos įsigytos maitinimo paslaugos specifikacijas bei reikalavimus.</w:t>
      </w:r>
    </w:p>
    <w:p w14:paraId="3BD93DD7" w14:textId="77777777" w:rsidR="00102170" w:rsidRPr="00102170" w:rsidRDefault="00102170" w:rsidP="00102170">
      <w:pPr>
        <w:numPr>
          <w:ilvl w:val="1"/>
          <w:numId w:val="31"/>
        </w:numPr>
        <w:spacing w:after="0" w:line="240" w:lineRule="auto"/>
        <w:ind w:left="426"/>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lastRenderedPageBreak/>
        <w:t>Pagrindiniai ir specialieji valgiaraščiai turi būti pateikti kiekvienam objektui spausdintino formato PDF dokumentais.</w:t>
      </w:r>
    </w:p>
    <w:p w14:paraId="18263939" w14:textId="26B76554"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privalo apskaičiuoti dienos valgiaraštyje nurodyto maisto davinio maistinę ir energinę vertę bei užtikrinti, kad ji atitiktų SAM ir VMVT nustatytas atitinkamos amžiaus grupės vaikų vienos dienos maitinimo normas.</w:t>
      </w:r>
    </w:p>
    <w:p w14:paraId="0D6E0A90" w14:textId="0A5A99BE"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pagal poreikį privalo pateikti objektui kiekvienos dienos valgiaraščio pagrindu apskaičiuotą reikalingų produktų poreikį ir kiekius darbo dienomis (I–V) ir jei taikoma pagal objekto darbo specifiką - savaitgaliais (VI, VII).</w:t>
      </w:r>
    </w:p>
    <w:p w14:paraId="5197FB65" w14:textId="3823E345"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w:t>
      </w:r>
      <w:r w:rsidR="00001E90">
        <w:rPr>
          <w:rFonts w:ascii="Times New Roman" w:eastAsia="Calibri" w:hAnsi="Times New Roman" w:cs="Times New Roman"/>
          <w:sz w:val="24"/>
          <w:szCs w:val="24"/>
          <w:lang w:eastAsia="en-US"/>
        </w:rPr>
        <w:t>ei</w:t>
      </w:r>
      <w:r w:rsidRPr="00102170">
        <w:rPr>
          <w:rFonts w:ascii="Times New Roman" w:eastAsia="Calibri" w:hAnsi="Times New Roman" w:cs="Times New Roman"/>
          <w:sz w:val="24"/>
          <w:szCs w:val="24"/>
          <w:lang w:eastAsia="en-US"/>
        </w:rPr>
        <w:t xml:space="preserve">kėjas privalo parengti visų valgiaraščiuose nurodytų patiekalų technologines korteles ir perduoti kiekvienam objektui kaip receptų knygą / aprašą. </w:t>
      </w:r>
    </w:p>
    <w:p w14:paraId="4E943DAA" w14:textId="7DEBD070"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privalo pagal poreikį teikti konsultacinę pagalbą virtuvės darbuotojams bei sandėlininkams  telefonu (ne dažniau kaip 1 kartą per dieną) arba raštu.</w:t>
      </w:r>
    </w:p>
    <w:p w14:paraId="280E72C8" w14:textId="7BD3F528"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privalo periodiškai (ne rečiau kaip 2 kartus per mėnesį) lankyti objektus ir teikti konsultacijas dėl maisto gamybos technologinio proceso, maisto bei patiekalų kokybės, maisto higienos, produktų sandėliavimo, o nustačius neatitikimus – informuoti Užsakovą ar objektą bei pateikti rekomendacijas.</w:t>
      </w:r>
    </w:p>
    <w:p w14:paraId="4D563C32" w14:textId="00968CA5" w:rsidR="00102170" w:rsidRPr="00102170" w:rsidRDefault="00102170" w:rsidP="00102170">
      <w:pPr>
        <w:numPr>
          <w:ilvl w:val="1"/>
          <w:numId w:val="31"/>
        </w:numPr>
        <w:spacing w:after="0" w:line="240" w:lineRule="auto"/>
        <w:ind w:left="709" w:hanging="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Paslaug</w:t>
      </w:r>
      <w:r w:rsidR="00001E90">
        <w:rPr>
          <w:rFonts w:ascii="Times New Roman" w:eastAsia="Calibri" w:hAnsi="Times New Roman" w:cs="Times New Roman"/>
          <w:sz w:val="24"/>
          <w:szCs w:val="24"/>
          <w:lang w:eastAsia="en-US"/>
        </w:rPr>
        <w:t>ų</w:t>
      </w:r>
      <w:r w:rsidRPr="00102170">
        <w:rPr>
          <w:rFonts w:ascii="Times New Roman" w:eastAsia="Calibri" w:hAnsi="Times New Roman" w:cs="Times New Roman"/>
          <w:sz w:val="24"/>
          <w:szCs w:val="24"/>
          <w:lang w:eastAsia="en-US"/>
        </w:rPr>
        <w:t xml:space="preserve"> teikėjas, ne vėliau kaip 3 darbo dienos iki ateinančios savaitės pradžios privalo parengti ir pateikti objektui preliminarius produktų užsakymų kiekius (savaitei).</w:t>
      </w:r>
    </w:p>
    <w:p w14:paraId="00502654" w14:textId="77777777" w:rsidR="00102170" w:rsidRPr="00102170" w:rsidRDefault="00102170" w:rsidP="00102170">
      <w:pPr>
        <w:spacing w:after="0" w:line="240" w:lineRule="auto"/>
        <w:jc w:val="both"/>
        <w:rPr>
          <w:rFonts w:ascii="Times New Roman" w:eastAsia="Calibri" w:hAnsi="Times New Roman" w:cs="Times New Roman"/>
          <w:sz w:val="24"/>
          <w:szCs w:val="24"/>
          <w:lang w:eastAsia="en-US"/>
        </w:rPr>
      </w:pPr>
    </w:p>
    <w:p w14:paraId="1DDB2807" w14:textId="77777777" w:rsidR="00102170" w:rsidRPr="00102170" w:rsidRDefault="00102170" w:rsidP="00102170">
      <w:pPr>
        <w:numPr>
          <w:ilvl w:val="0"/>
          <w:numId w:val="31"/>
        </w:numPr>
        <w:spacing w:after="0" w:line="240" w:lineRule="auto"/>
        <w:contextualSpacing/>
        <w:jc w:val="both"/>
        <w:rPr>
          <w:rFonts w:ascii="Times New Roman" w:eastAsia="Calibri" w:hAnsi="Times New Roman" w:cs="Times New Roman"/>
          <w:b/>
          <w:bCs/>
          <w:sz w:val="24"/>
          <w:szCs w:val="24"/>
          <w:lang w:eastAsia="en-US"/>
        </w:rPr>
      </w:pPr>
      <w:r w:rsidRPr="00102170">
        <w:rPr>
          <w:rFonts w:ascii="Times New Roman" w:eastAsia="Calibri" w:hAnsi="Times New Roman" w:cs="Times New Roman"/>
          <w:b/>
          <w:bCs/>
          <w:sz w:val="24"/>
          <w:szCs w:val="24"/>
          <w:lang w:eastAsia="en-US"/>
        </w:rPr>
        <w:t>Paslaugų teikimo vieta:</w:t>
      </w:r>
    </w:p>
    <w:p w14:paraId="7B9B6145"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Aukštadvario gimnazija</w:t>
      </w:r>
    </w:p>
    <w:p w14:paraId="12EF7C4B"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Lentvario Motiejaus Šimelionio gimnazija</w:t>
      </w:r>
    </w:p>
    <w:p w14:paraId="08801633"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Lentvario Henriko Senkevičiaus gimnazija/ Lentvario „Versmės“ gimnazija</w:t>
      </w:r>
    </w:p>
    <w:p w14:paraId="34E06AE9"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Onuškio Donato Malinausko gimnazija</w:t>
      </w:r>
    </w:p>
    <w:p w14:paraId="207231F5"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Paluknio Liongino </w:t>
      </w:r>
      <w:proofErr w:type="spellStart"/>
      <w:r w:rsidRPr="00102170">
        <w:rPr>
          <w:rFonts w:ascii="Times New Roman" w:eastAsia="Calibri" w:hAnsi="Times New Roman" w:cs="Times New Roman"/>
          <w:sz w:val="24"/>
          <w:szCs w:val="24"/>
          <w:lang w:eastAsia="en-US"/>
        </w:rPr>
        <w:t>Komolovskio</w:t>
      </w:r>
      <w:proofErr w:type="spellEnd"/>
      <w:r w:rsidRPr="00102170">
        <w:rPr>
          <w:rFonts w:ascii="Times New Roman" w:eastAsia="Calibri" w:hAnsi="Times New Roman" w:cs="Times New Roman"/>
          <w:sz w:val="24"/>
          <w:szCs w:val="24"/>
          <w:lang w:eastAsia="en-US"/>
        </w:rPr>
        <w:t xml:space="preserve"> gimnazija/ Paluknio „Medeinos gimnazija</w:t>
      </w:r>
    </w:p>
    <w:p w14:paraId="57F33827"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Trakų Vytauto Didžiojo gimnazija</w:t>
      </w:r>
    </w:p>
    <w:p w14:paraId="28BE1A31"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Trakų gimnazija</w:t>
      </w:r>
    </w:p>
    <w:p w14:paraId="1FFFA477"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Rūdiškių gimnazija</w:t>
      </w:r>
    </w:p>
    <w:p w14:paraId="2D553AD4" w14:textId="77777777" w:rsidR="00102170" w:rsidRPr="00102170" w:rsidRDefault="00102170" w:rsidP="00102170">
      <w:pPr>
        <w:numPr>
          <w:ilvl w:val="1"/>
          <w:numId w:val="31"/>
        </w:numPr>
        <w:tabs>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Senųjų Trakų Kęstučio pagrindinė mokykla</w:t>
      </w:r>
    </w:p>
    <w:p w14:paraId="39BEA970"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pradinė mokykla</w:t>
      </w:r>
    </w:p>
    <w:p w14:paraId="62770008"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Lentvario pradinė mokykla</w:t>
      </w:r>
    </w:p>
    <w:p w14:paraId="0A4924A7"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Aukštadvario mokykla-darželis „Gandriukas“</w:t>
      </w:r>
    </w:p>
    <w:p w14:paraId="330FC3CE"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r. Senųjų Trakų vaikų lopšelis-darželis</w:t>
      </w:r>
    </w:p>
    <w:p w14:paraId="7ED784F5"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lopšelis-darželis „Ežerėlis“</w:t>
      </w:r>
    </w:p>
    <w:p w14:paraId="2D14A404"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Bražuolės lopšelis-darželis</w:t>
      </w:r>
    </w:p>
    <w:p w14:paraId="0BE4EE6B"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rajono Rūdiškių vaikų lopšelis-darželis „Pasaka“</w:t>
      </w:r>
    </w:p>
    <w:p w14:paraId="689B44DA"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lopšelis-darželis „Obelėlė“</w:t>
      </w:r>
    </w:p>
    <w:p w14:paraId="27AD5210"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rajono Lentvario lopšelis-darželis „Šilas“</w:t>
      </w:r>
    </w:p>
    <w:p w14:paraId="3F31F4BF"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rajono Paluknio lopšelis-darželis</w:t>
      </w:r>
    </w:p>
    <w:p w14:paraId="7A87216B" w14:textId="77777777" w:rsidR="00102170" w:rsidRPr="00102170" w:rsidRDefault="00102170" w:rsidP="00102170">
      <w:pPr>
        <w:numPr>
          <w:ilvl w:val="1"/>
          <w:numId w:val="31"/>
        </w:numPr>
        <w:tabs>
          <w:tab w:val="left" w:pos="567"/>
          <w:tab w:val="left" w:pos="709"/>
        </w:tabs>
        <w:spacing w:after="0" w:line="240" w:lineRule="auto"/>
        <w:ind w:hanging="218"/>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Trakų rajono Lentvario lopšelis-darželis „</w:t>
      </w:r>
      <w:proofErr w:type="spellStart"/>
      <w:r w:rsidRPr="00102170">
        <w:rPr>
          <w:rFonts w:ascii="Times New Roman" w:eastAsia="Calibri" w:hAnsi="Times New Roman" w:cs="Times New Roman"/>
          <w:sz w:val="24"/>
          <w:szCs w:val="24"/>
          <w:lang w:eastAsia="en-US"/>
        </w:rPr>
        <w:t>Svajonėlė</w:t>
      </w:r>
      <w:proofErr w:type="spellEnd"/>
      <w:r w:rsidRPr="00102170">
        <w:rPr>
          <w:rFonts w:ascii="Times New Roman" w:eastAsia="Calibri" w:hAnsi="Times New Roman" w:cs="Times New Roman"/>
          <w:sz w:val="24"/>
          <w:szCs w:val="24"/>
          <w:lang w:eastAsia="en-US"/>
        </w:rPr>
        <w:t>“</w:t>
      </w:r>
    </w:p>
    <w:p w14:paraId="2D1A0480" w14:textId="77777777" w:rsidR="00102170" w:rsidRPr="00102170" w:rsidRDefault="00102170" w:rsidP="00102170">
      <w:pPr>
        <w:tabs>
          <w:tab w:val="left" w:pos="709"/>
        </w:tabs>
        <w:spacing w:after="0" w:line="240" w:lineRule="auto"/>
        <w:ind w:hanging="218"/>
        <w:jc w:val="both"/>
        <w:rPr>
          <w:rFonts w:ascii="Times New Roman" w:eastAsia="Calibri" w:hAnsi="Times New Roman" w:cs="Times New Roman"/>
          <w:sz w:val="24"/>
          <w:szCs w:val="24"/>
          <w:lang w:eastAsia="en-US"/>
        </w:rPr>
      </w:pPr>
    </w:p>
    <w:p w14:paraId="5A2B7B70" w14:textId="77777777" w:rsidR="00102170" w:rsidRPr="00102170" w:rsidRDefault="00102170" w:rsidP="00102170">
      <w:pPr>
        <w:spacing w:after="0" w:line="240" w:lineRule="auto"/>
        <w:ind w:firstLine="709"/>
        <w:jc w:val="both"/>
        <w:rPr>
          <w:rFonts w:ascii="Times New Roman" w:eastAsia="Calibri" w:hAnsi="Times New Roman" w:cs="Times New Roman"/>
          <w:color w:val="FFFFFF"/>
          <w:sz w:val="24"/>
          <w:szCs w:val="24"/>
          <w:lang w:eastAsia="en-US"/>
        </w:rPr>
      </w:pPr>
    </w:p>
    <w:p w14:paraId="512B68D4" w14:textId="77777777" w:rsidR="00102170" w:rsidRPr="00102170" w:rsidRDefault="00102170" w:rsidP="00102170">
      <w:pPr>
        <w:numPr>
          <w:ilvl w:val="0"/>
          <w:numId w:val="31"/>
        </w:numPr>
        <w:spacing w:after="0" w:line="240" w:lineRule="auto"/>
        <w:contextualSpacing/>
        <w:jc w:val="both"/>
        <w:rPr>
          <w:rFonts w:ascii="Times New Roman" w:eastAsia="Calibri" w:hAnsi="Times New Roman" w:cs="Times New Roman"/>
          <w:b/>
          <w:bCs/>
          <w:sz w:val="24"/>
          <w:szCs w:val="24"/>
          <w:lang w:eastAsia="en-US"/>
        </w:rPr>
      </w:pPr>
      <w:r w:rsidRPr="00102170">
        <w:rPr>
          <w:rFonts w:ascii="Times New Roman" w:eastAsia="Calibri" w:hAnsi="Times New Roman" w:cs="Times New Roman"/>
          <w:b/>
          <w:bCs/>
          <w:sz w:val="24"/>
          <w:szCs w:val="24"/>
          <w:lang w:eastAsia="en-US"/>
        </w:rPr>
        <w:t xml:space="preserve">Papildomos paslaugos </w:t>
      </w:r>
    </w:p>
    <w:p w14:paraId="09617180" w14:textId="2ED9BCCF" w:rsidR="00102170" w:rsidRPr="00102170" w:rsidRDefault="00102170" w:rsidP="00102170">
      <w:pPr>
        <w:numPr>
          <w:ilvl w:val="1"/>
          <w:numId w:val="31"/>
        </w:numPr>
        <w:tabs>
          <w:tab w:val="left" w:pos="709"/>
        </w:tabs>
        <w:spacing w:after="0" w:line="240" w:lineRule="auto"/>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 </w:t>
      </w:r>
      <w:r w:rsidR="00001E90">
        <w:rPr>
          <w:rFonts w:ascii="Times New Roman" w:eastAsia="Calibri" w:hAnsi="Times New Roman" w:cs="Times New Roman"/>
          <w:sz w:val="24"/>
          <w:szCs w:val="24"/>
          <w:lang w:eastAsia="en-US"/>
        </w:rPr>
        <w:t>Paslaugų teikėjas</w:t>
      </w:r>
      <w:r w:rsidRPr="00102170">
        <w:rPr>
          <w:rFonts w:ascii="Times New Roman" w:eastAsia="Calibri" w:hAnsi="Times New Roman" w:cs="Times New Roman"/>
          <w:sz w:val="24"/>
          <w:szCs w:val="24"/>
          <w:lang w:eastAsia="en-US"/>
        </w:rPr>
        <w:t>, esant poreikiui (Užsakovo ar objekto / ugdymo įstaigos prašymu) privalo:</w:t>
      </w:r>
    </w:p>
    <w:p w14:paraId="7A4BDEDD"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Parengti specialius valgiaraščius šventėms, išvykoms ar kitiems specifiniams poreikiams (ne dažniau nei 1 kartą per ketvirtį).</w:t>
      </w:r>
    </w:p>
    <w:p w14:paraId="4BB1BA4C"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Vykdyti švietėjišką veiklą – vesti užsiėmimus vaikams, personalui, bendruomenei apie sveikos mitybos principus (ne dažniau nei 1 kartą per ketvirtį).</w:t>
      </w:r>
    </w:p>
    <w:p w14:paraId="7C44D2BE"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lastRenderedPageBreak/>
        <w:t xml:space="preserve">Atstovauti Užsakovą (objektus) </w:t>
      </w:r>
      <w:r w:rsidRPr="00102170">
        <w:rPr>
          <w:rFonts w:ascii="Times New Roman" w:eastAsia="Calibri" w:hAnsi="Times New Roman" w:cs="Times New Roman"/>
          <w:b/>
          <w:bCs/>
          <w:sz w:val="24"/>
          <w:szCs w:val="24"/>
          <w:lang w:eastAsia="en-US"/>
        </w:rPr>
        <w:t>VMVT ar kitų kontroliuojančių institucijų</w:t>
      </w:r>
      <w:r w:rsidRPr="00102170">
        <w:rPr>
          <w:rFonts w:ascii="Times New Roman" w:eastAsia="Calibri" w:hAnsi="Times New Roman" w:cs="Times New Roman"/>
          <w:sz w:val="24"/>
          <w:szCs w:val="24"/>
          <w:lang w:eastAsia="en-US"/>
        </w:rPr>
        <w:t xml:space="preserve"> patikrinimų metu (ne dažniau nei 1 kartą per ketvirtį).</w:t>
      </w:r>
    </w:p>
    <w:p w14:paraId="7755BAC1"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Pagal objekto poreikį atlikti metinį Gerosios higienos praktikos taisyklių laikymosi objekte auditą (ne dažniau nei 1 kartą per metus). </w:t>
      </w:r>
    </w:p>
    <w:p w14:paraId="2EEA8882"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Patikslinti / pakoreguoti dienos valgiaraštyje nurodytų reikalingų produktų poreikį, kiekius, atlikti dienos valgiaraščio koregavimą ir tikslinimą darbo dienomis (I–V) ir jei taikoma pagal objekto darbo specifiką - savaitgaliais (VI, VII) (ne dažniau kaip 1 kartą per dieną); </w:t>
      </w:r>
    </w:p>
    <w:p w14:paraId="7683A995" w14:textId="77777777" w:rsidR="00102170" w:rsidRPr="00102170" w:rsidRDefault="00102170" w:rsidP="00102170">
      <w:pPr>
        <w:numPr>
          <w:ilvl w:val="2"/>
          <w:numId w:val="31"/>
        </w:numPr>
        <w:tabs>
          <w:tab w:val="left" w:pos="709"/>
        </w:tabs>
        <w:spacing w:after="0" w:line="240" w:lineRule="auto"/>
        <w:ind w:hanging="742"/>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Apskaičiuoti patikslintame / pakoreguotame valgiaraštyje nurodyto maisto davinio maistinę ir energinę vertę bei užtikrinti, kad ji atitiktų SAM ir VMVT nustatytas atitinkamos amžiaus grupės vaikų vienos dienos maitinimo normas (ne dažniau kaip 1 kartą per dieną).</w:t>
      </w:r>
    </w:p>
    <w:p w14:paraId="340DA879" w14:textId="77777777" w:rsidR="00102170" w:rsidRPr="00102170" w:rsidRDefault="00102170" w:rsidP="00102170">
      <w:pPr>
        <w:numPr>
          <w:ilvl w:val="1"/>
          <w:numId w:val="31"/>
        </w:numPr>
        <w:spacing w:after="0" w:line="240" w:lineRule="auto"/>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Nurodytas papildomų paslaugų teikimo dažnumas apskaičiuojamas kiekvienam objektui atskirai.</w:t>
      </w:r>
    </w:p>
    <w:p w14:paraId="0B0500CD" w14:textId="646A20EC" w:rsidR="00102170" w:rsidRPr="00102170" w:rsidRDefault="00102170" w:rsidP="00102170">
      <w:pPr>
        <w:numPr>
          <w:ilvl w:val="1"/>
          <w:numId w:val="31"/>
        </w:numPr>
        <w:spacing w:after="0" w:line="240" w:lineRule="auto"/>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Nurodytų papildomų paslaugų teikimas neviršijant nurodyto paslaugų teikimo dažnumo, turi būti įskaičiuotas į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kėjo siūlomą </w:t>
      </w:r>
      <w:proofErr w:type="spellStart"/>
      <w:r w:rsidRPr="00102170">
        <w:rPr>
          <w:rFonts w:ascii="Times New Roman" w:eastAsia="Calibri" w:hAnsi="Times New Roman" w:cs="Times New Roman"/>
          <w:sz w:val="24"/>
          <w:szCs w:val="24"/>
          <w:lang w:eastAsia="en-US"/>
        </w:rPr>
        <w:t>dietetikos</w:t>
      </w:r>
      <w:proofErr w:type="spellEnd"/>
      <w:r w:rsidRPr="00102170">
        <w:rPr>
          <w:rFonts w:ascii="Times New Roman" w:eastAsia="Calibri" w:hAnsi="Times New Roman" w:cs="Times New Roman"/>
          <w:sz w:val="24"/>
          <w:szCs w:val="24"/>
          <w:lang w:eastAsia="en-US"/>
        </w:rPr>
        <w:t xml:space="preserve"> paslaugų įkainį / negali būti apmokestinamas atskirai.</w:t>
      </w:r>
    </w:p>
    <w:p w14:paraId="59FC7FF4" w14:textId="77777777" w:rsidR="00102170" w:rsidRPr="00102170" w:rsidRDefault="00102170" w:rsidP="00102170">
      <w:pPr>
        <w:numPr>
          <w:ilvl w:val="1"/>
          <w:numId w:val="31"/>
        </w:numPr>
        <w:spacing w:after="0" w:line="240" w:lineRule="auto"/>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Esant poreikiui paruošti informaciją viešiesiems pirkimams: technines maisto produktų specifikacijas bei jų kiekius.</w:t>
      </w:r>
    </w:p>
    <w:p w14:paraId="46C5986B" w14:textId="77777777" w:rsidR="00102170" w:rsidRPr="00102170" w:rsidRDefault="00102170" w:rsidP="00102170">
      <w:pPr>
        <w:spacing w:after="0" w:line="240" w:lineRule="auto"/>
        <w:ind w:firstLine="142"/>
        <w:jc w:val="both"/>
        <w:rPr>
          <w:rFonts w:ascii="Times New Roman" w:eastAsia="Calibri" w:hAnsi="Times New Roman" w:cs="Times New Roman"/>
          <w:sz w:val="24"/>
          <w:szCs w:val="24"/>
          <w:lang w:eastAsia="en-US"/>
        </w:rPr>
      </w:pPr>
    </w:p>
    <w:p w14:paraId="2575267A" w14:textId="77777777" w:rsidR="00102170" w:rsidRPr="00102170" w:rsidRDefault="00102170" w:rsidP="00102170">
      <w:pPr>
        <w:spacing w:after="0" w:line="240" w:lineRule="auto"/>
        <w:ind w:firstLine="142"/>
        <w:jc w:val="both"/>
        <w:rPr>
          <w:rFonts w:ascii="Times New Roman" w:eastAsia="Calibri" w:hAnsi="Times New Roman" w:cs="Times New Roman"/>
          <w:b/>
          <w:bCs/>
          <w:sz w:val="24"/>
          <w:szCs w:val="24"/>
          <w:lang w:eastAsia="en-US"/>
        </w:rPr>
      </w:pPr>
      <w:r w:rsidRPr="00102170">
        <w:rPr>
          <w:rFonts w:ascii="Times New Roman" w:eastAsia="Calibri" w:hAnsi="Times New Roman" w:cs="Times New Roman"/>
          <w:b/>
          <w:bCs/>
          <w:sz w:val="24"/>
          <w:szCs w:val="24"/>
          <w:lang w:eastAsia="en-US"/>
        </w:rPr>
        <w:t>4.  Paslaugų teikimui naudojamos programinės įrangos funkcionalumai</w:t>
      </w:r>
    </w:p>
    <w:p w14:paraId="1A51D57D" w14:textId="77777777" w:rsidR="00102170" w:rsidRPr="00102170" w:rsidRDefault="00102170" w:rsidP="00102170">
      <w:pPr>
        <w:spacing w:after="0" w:line="240" w:lineRule="auto"/>
        <w:ind w:firstLine="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4.1 Tuo atveju, jeigu paslaugos teikimui siūloma naudoti programinė įranga, jos funkcionalumai bus vertinami ekonominio naudingumo balais, nurodytais vertinimo kriterijų apraše.</w:t>
      </w:r>
    </w:p>
    <w:p w14:paraId="5077D49B" w14:textId="42BF94C9" w:rsidR="00102170" w:rsidRPr="00102170" w:rsidRDefault="00102170" w:rsidP="00102170">
      <w:pPr>
        <w:spacing w:after="0" w:line="240" w:lineRule="auto"/>
        <w:ind w:firstLine="567"/>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4.2. Užsakovas siekia, kad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kėjas kiekvienam užsakovo objektui suteiktų individualią prieigą prie šių programinės įrangos funkcionalumų:   </w:t>
      </w:r>
    </w:p>
    <w:p w14:paraId="202420FE" w14:textId="77777777" w:rsidR="00102170" w:rsidRPr="00102170" w:rsidRDefault="00102170" w:rsidP="00102170">
      <w:pPr>
        <w:numPr>
          <w:ilvl w:val="2"/>
          <w:numId w:val="32"/>
        </w:numPr>
        <w:spacing w:after="0" w:line="240" w:lineRule="auto"/>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Programinės įrangos vartotojas turi galimybę:</w:t>
      </w:r>
    </w:p>
    <w:p w14:paraId="25126C38" w14:textId="77777777" w:rsidR="00102170" w:rsidRPr="00102170" w:rsidRDefault="00102170" w:rsidP="00102170">
      <w:pPr>
        <w:spacing w:after="0" w:line="240" w:lineRule="auto"/>
        <w:ind w:left="709" w:firstLine="284"/>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4.2.1.1. Matyti jam sudarytus valgiaraščius, maistinę ir energinę vertę;</w:t>
      </w:r>
    </w:p>
    <w:p w14:paraId="4ECE5FCF" w14:textId="77777777" w:rsidR="00102170" w:rsidRPr="00102170" w:rsidRDefault="00102170" w:rsidP="00102170">
      <w:pPr>
        <w:numPr>
          <w:ilvl w:val="3"/>
          <w:numId w:val="33"/>
        </w:numPr>
        <w:tabs>
          <w:tab w:val="left" w:pos="1843"/>
        </w:tabs>
        <w:spacing w:after="0" w:line="240" w:lineRule="auto"/>
        <w:ind w:firstLine="273"/>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Matyti dienos žaliavų pareikalavimo formas pagal valgančiųjų skaičius.</w:t>
      </w:r>
    </w:p>
    <w:p w14:paraId="5E3E5C44" w14:textId="77777777" w:rsidR="00102170" w:rsidRPr="00102170" w:rsidRDefault="00102170" w:rsidP="00102170">
      <w:pPr>
        <w:numPr>
          <w:ilvl w:val="3"/>
          <w:numId w:val="33"/>
        </w:numPr>
        <w:tabs>
          <w:tab w:val="left" w:pos="1843"/>
        </w:tabs>
        <w:spacing w:after="0" w:line="240" w:lineRule="auto"/>
        <w:ind w:firstLine="273"/>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Matyti jam sudarytam dienos valgiaraščiui pagaminti suvartotų produktų savikainą; </w:t>
      </w:r>
    </w:p>
    <w:p w14:paraId="19669544" w14:textId="77777777" w:rsidR="00102170" w:rsidRPr="00102170" w:rsidRDefault="00102170" w:rsidP="00102170">
      <w:pPr>
        <w:numPr>
          <w:ilvl w:val="3"/>
          <w:numId w:val="33"/>
        </w:numPr>
        <w:tabs>
          <w:tab w:val="left" w:pos="1843"/>
        </w:tabs>
        <w:spacing w:after="0" w:line="240" w:lineRule="auto"/>
        <w:ind w:firstLine="273"/>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Generuoti vartotojo produktų poreikio ataskaitas: dienos, savaitės, mėnesio ir t.t.</w:t>
      </w:r>
    </w:p>
    <w:p w14:paraId="0F790F26" w14:textId="77777777" w:rsidR="00102170" w:rsidRPr="00102170" w:rsidRDefault="00102170" w:rsidP="00102170">
      <w:pPr>
        <w:numPr>
          <w:ilvl w:val="3"/>
          <w:numId w:val="33"/>
        </w:numPr>
        <w:tabs>
          <w:tab w:val="left" w:pos="1843"/>
        </w:tabs>
        <w:spacing w:after="0" w:line="240" w:lineRule="auto"/>
        <w:ind w:firstLine="273"/>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Vesti vartotojo turimų / užsakytų produktų apskaitą, matyti sandėlio likučius, nurašymus, judėjimą;</w:t>
      </w:r>
    </w:p>
    <w:p w14:paraId="3246D62F" w14:textId="77777777" w:rsidR="00102170" w:rsidRPr="00102170" w:rsidRDefault="00102170" w:rsidP="00102170">
      <w:pPr>
        <w:numPr>
          <w:ilvl w:val="3"/>
          <w:numId w:val="33"/>
        </w:numPr>
        <w:tabs>
          <w:tab w:val="left" w:pos="1843"/>
        </w:tabs>
        <w:spacing w:after="0" w:line="240" w:lineRule="auto"/>
        <w:ind w:firstLine="273"/>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Generuoti ataskaitas pagal vartotojo poreikius.</w:t>
      </w:r>
    </w:p>
    <w:p w14:paraId="62939773" w14:textId="77777777" w:rsidR="00102170" w:rsidRPr="00102170" w:rsidRDefault="00102170" w:rsidP="00102170">
      <w:pPr>
        <w:numPr>
          <w:ilvl w:val="1"/>
          <w:numId w:val="33"/>
        </w:numPr>
        <w:spacing w:after="0" w:line="240" w:lineRule="auto"/>
        <w:ind w:left="0" w:firstLine="709"/>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Vienam objektui turi būti suteikiama mažiausiai viena prieiga (vienas vartotojas). Prieiga ir naudojimasis nurodytais programinės įrangos funkcionalumais yra įskaičiuotas į paslaugų įkainį / negali būti apmokestinamas atskirai.</w:t>
      </w:r>
    </w:p>
    <w:p w14:paraId="5325F077" w14:textId="54F5A334" w:rsidR="00102170" w:rsidRPr="00102170" w:rsidRDefault="00102170" w:rsidP="00102170">
      <w:pPr>
        <w:numPr>
          <w:ilvl w:val="1"/>
          <w:numId w:val="33"/>
        </w:numPr>
        <w:spacing w:after="0" w:line="240" w:lineRule="auto"/>
        <w:ind w:left="0" w:firstLine="709"/>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Tuo atveju, jeigu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kėjas siūlo naudoti programinę įrangą, perkančioji organizacija reikalauja, kad kartu su pasiūlymu </w:t>
      </w:r>
      <w:r w:rsidR="00CD5249">
        <w:rPr>
          <w:rFonts w:ascii="Times New Roman" w:eastAsia="Calibri" w:hAnsi="Times New Roman" w:cs="Times New Roman"/>
          <w:sz w:val="24"/>
          <w:szCs w:val="24"/>
          <w:lang w:eastAsia="en-US"/>
        </w:rPr>
        <w:t>paslaugų teik</w:t>
      </w:r>
      <w:r w:rsidRPr="00102170">
        <w:rPr>
          <w:rFonts w:ascii="Times New Roman" w:eastAsia="Calibri" w:hAnsi="Times New Roman" w:cs="Times New Roman"/>
          <w:sz w:val="24"/>
          <w:szCs w:val="24"/>
          <w:lang w:eastAsia="en-US"/>
        </w:rPr>
        <w:t>ėjas pateiktų programinės įrangos gamintojo aprašymą / patvirtinimą / ekranvaizdžius ar kitus įrodymus, patvirtinančius kiekvieną siūlomą programinės įrangos funkcionalumą.</w:t>
      </w:r>
    </w:p>
    <w:p w14:paraId="7186EF54" w14:textId="77777777" w:rsidR="00102170" w:rsidRPr="00102170" w:rsidRDefault="00102170" w:rsidP="00102170">
      <w:pPr>
        <w:numPr>
          <w:ilvl w:val="1"/>
          <w:numId w:val="33"/>
        </w:numPr>
        <w:spacing w:after="0" w:line="240" w:lineRule="auto"/>
        <w:ind w:left="0" w:firstLine="709"/>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Perkančioji organizacija reikalauja, kad siūlomi programinės įrangos funkcionalumai būtų įgyvendinti ne vėliau kaip pasiūlymų pateikimo dieną.</w:t>
      </w:r>
    </w:p>
    <w:p w14:paraId="60984B25" w14:textId="5A9BE993" w:rsidR="00102170" w:rsidRPr="00102170" w:rsidRDefault="00102170" w:rsidP="00102170">
      <w:pPr>
        <w:numPr>
          <w:ilvl w:val="1"/>
          <w:numId w:val="33"/>
        </w:numPr>
        <w:spacing w:after="0" w:line="240" w:lineRule="auto"/>
        <w:ind w:left="0" w:firstLine="709"/>
        <w:contextualSpacing/>
        <w:jc w:val="both"/>
        <w:rPr>
          <w:rFonts w:ascii="Times New Roman" w:eastAsia="Calibri" w:hAnsi="Times New Roman" w:cs="Times New Roman"/>
          <w:sz w:val="24"/>
          <w:szCs w:val="24"/>
          <w:lang w:eastAsia="en-US"/>
        </w:rPr>
      </w:pPr>
      <w:r w:rsidRPr="00102170">
        <w:rPr>
          <w:rFonts w:ascii="Times New Roman" w:eastAsia="Calibri" w:hAnsi="Times New Roman" w:cs="Times New Roman"/>
          <w:sz w:val="24"/>
          <w:szCs w:val="24"/>
          <w:lang w:eastAsia="en-US"/>
        </w:rPr>
        <w:t xml:space="preserve">Perkančioji organizacija pasiūlymų vertinimo metu nustačiusi, jog atitinkami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kėjo pateikti įrodymai neaiškūs, turi teisę prašyti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kėjo raštu patikslinti atitinkamus neaiškumus arba pareikalauti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 xml:space="preserve">kėjo atvykti į perkančiosios organizacijos nurodytą vietą / nuotoliniame susitikime pademonstruoti </w:t>
      </w:r>
      <w:r w:rsidR="00CD5249">
        <w:rPr>
          <w:rFonts w:ascii="Times New Roman" w:eastAsia="Calibri" w:hAnsi="Times New Roman" w:cs="Times New Roman"/>
          <w:sz w:val="24"/>
          <w:szCs w:val="24"/>
          <w:lang w:eastAsia="en-US"/>
        </w:rPr>
        <w:t>paslaugų tei</w:t>
      </w:r>
      <w:r w:rsidRPr="00102170">
        <w:rPr>
          <w:rFonts w:ascii="Times New Roman" w:eastAsia="Calibri" w:hAnsi="Times New Roman" w:cs="Times New Roman"/>
          <w:sz w:val="24"/>
          <w:szCs w:val="24"/>
          <w:lang w:eastAsia="en-US"/>
        </w:rPr>
        <w:t>kėjo siūlomų funkcionalumų atitiktį nustatytiems reikalavimams. Funkcionalumų demonstravimo atveju perkančioji organizacija turi teisę daryti demonstracijos vaizdo ir garso įrašus protokolo surašymo tikslais.</w:t>
      </w:r>
    </w:p>
    <w:p w14:paraId="7F448F98" w14:textId="77777777" w:rsidR="00AB0746" w:rsidRDefault="00AB0746">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3F43DFB" w14:textId="1E9C0A89" w:rsidR="008D704D" w:rsidRPr="00E05A95" w:rsidRDefault="00FE0846" w:rsidP="00107AA8">
      <w:pPr>
        <w:spacing w:line="240" w:lineRule="auto"/>
        <w:jc w:val="right"/>
        <w:rPr>
          <w:rFonts w:ascii="Times New Roman" w:eastAsia="Calibri" w:hAnsi="Times New Roman" w:cs="Times New Roman"/>
          <w:color w:val="0070C0"/>
          <w:sz w:val="24"/>
          <w:szCs w:val="24"/>
        </w:rPr>
      </w:pPr>
      <w:r w:rsidRPr="00DB1C65">
        <w:rPr>
          <w:rFonts w:ascii="Times New Roman" w:eastAsia="Calibri"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sidR="00F1334C" w:rsidRPr="00E05A95">
        <w:rPr>
          <w:rFonts w:ascii="Times New Roman" w:eastAsia="Calibri" w:hAnsi="Times New Roman" w:cs="Times New Roman"/>
          <w:color w:val="0070C0"/>
          <w:sz w:val="24"/>
          <w:szCs w:val="24"/>
        </w:rPr>
        <w:t>3</w:t>
      </w:r>
      <w:r w:rsidR="008D704D"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008D704D" w:rsidRPr="00E05A95">
        <w:rPr>
          <w:rFonts w:ascii="Times New Roman" w:eastAsia="Calibri" w:hAnsi="Times New Roman" w:cs="Times New Roman"/>
          <w:color w:val="0070C0"/>
          <w:sz w:val="24"/>
          <w:szCs w:val="24"/>
        </w:rPr>
        <w:t xml:space="preserve"> pašalinimo pagrindai“</w:t>
      </w:r>
      <w:bookmarkEnd w:id="55"/>
      <w:bookmarkEnd w:id="56"/>
      <w:bookmarkEnd w:id="57"/>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58"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7D722D52"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w:t>
      </w:r>
      <w:r w:rsidR="00240053">
        <w:rPr>
          <w:rFonts w:ascii="Times New Roman" w:hAnsi="Times New Roman" w:cs="Times New Roman"/>
          <w:sz w:val="24"/>
          <w:szCs w:val="24"/>
        </w:rPr>
        <w:t>Perkančioji</w:t>
      </w:r>
      <w:r w:rsidR="0080299A">
        <w:rPr>
          <w:rFonts w:ascii="Times New Roman" w:hAnsi="Times New Roman" w:cs="Times New Roman"/>
          <w:sz w:val="24"/>
          <w:szCs w:val="24"/>
        </w:rPr>
        <w:t xml:space="preserve"> </w:t>
      </w:r>
      <w:r w:rsidRPr="00E05A95">
        <w:rPr>
          <w:rFonts w:ascii="Times New Roman" w:hAnsi="Times New Roman" w:cs="Times New Roman"/>
          <w:sz w:val="24"/>
          <w:szCs w:val="24"/>
        </w:rPr>
        <w:t xml:space="preserve">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w:t>
      </w:r>
      <w:r w:rsidR="00240053">
        <w:rPr>
          <w:rFonts w:ascii="Times New Roman" w:hAnsi="Times New Roman" w:cs="Times New Roman"/>
          <w:sz w:val="24"/>
          <w:szCs w:val="24"/>
        </w:rPr>
        <w:t>Perkančioji</w:t>
      </w:r>
      <w:r w:rsidRPr="00E05A95">
        <w:rPr>
          <w:rFonts w:ascii="Times New Roman" w:hAnsi="Times New Roman" w:cs="Times New Roman"/>
          <w:sz w:val="24"/>
          <w:szCs w:val="24"/>
        </w:rPr>
        <w:t xml:space="preserve">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12DFC789"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240053">
        <w:rPr>
          <w:rFonts w:ascii="Times New Roman" w:hAnsi="Times New Roman" w:cs="Times New Roman"/>
          <w:sz w:val="24"/>
          <w:szCs w:val="24"/>
        </w:rPr>
        <w:t>p</w:t>
      </w:r>
      <w:r w:rsidR="00A436E3" w:rsidRPr="00F77CDC">
        <w:rPr>
          <w:rFonts w:ascii="Times New Roman" w:hAnsi="Times New Roman" w:cs="Times New Roman"/>
          <w:sz w:val="24"/>
          <w:szCs w:val="24"/>
        </w:rPr>
        <w:t>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240053">
        <w:rPr>
          <w:rFonts w:ascii="Times New Roman" w:hAnsi="Times New Roman" w:cs="Times New Roman"/>
          <w:sz w:val="24"/>
          <w:szCs w:val="24"/>
        </w:rPr>
        <w:t>p</w:t>
      </w:r>
      <w:r w:rsidR="00A436E3" w:rsidRPr="00F77CDC">
        <w:rPr>
          <w:rFonts w:ascii="Times New Roman" w:hAnsi="Times New Roman" w:cs="Times New Roman"/>
          <w:sz w:val="24"/>
          <w:szCs w:val="24"/>
        </w:rPr>
        <w:t>aslaugų teikėjas</w:t>
      </w:r>
      <w:r w:rsidRPr="00F77CDC">
        <w:rPr>
          <w:rFonts w:ascii="Times New Roman" w:hAnsi="Times New Roman" w:cs="Times New Roman"/>
          <w:sz w:val="24"/>
          <w:szCs w:val="24"/>
        </w:rPr>
        <w:t xml:space="preserve"> remiasi. </w:t>
      </w:r>
    </w:p>
    <w:p w14:paraId="15E93862" w14:textId="1F1AFA70" w:rsidR="000B5F73" w:rsidRPr="00F77CDC" w:rsidRDefault="00240053"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Perkančioji</w:t>
      </w:r>
      <w:r w:rsidR="000B5F73" w:rsidRPr="00F77CDC">
        <w:rPr>
          <w:rFonts w:ascii="Times New Roman" w:hAnsi="Times New Roman" w:cs="Times New Roman"/>
          <w:sz w:val="24"/>
          <w:szCs w:val="24"/>
        </w:rPr>
        <w:t xml:space="preserve"> organizacija </w:t>
      </w:r>
      <w:r>
        <w:rPr>
          <w:rFonts w:ascii="Times New Roman" w:hAnsi="Times New Roman" w:cs="Times New Roman"/>
          <w:sz w:val="24"/>
          <w:szCs w:val="24"/>
        </w:rPr>
        <w:t>p</w:t>
      </w:r>
      <w:r w:rsidR="00E7025B" w:rsidRPr="00F77CDC">
        <w:rPr>
          <w:rFonts w:ascii="Times New Roman" w:hAnsi="Times New Roman" w:cs="Times New Roman"/>
          <w:sz w:val="24"/>
          <w:szCs w:val="24"/>
        </w:rPr>
        <w:t>aslaugų teikėją</w:t>
      </w:r>
      <w:r w:rsidR="000B5F73"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31888A9D" w:rsidR="000B5F73" w:rsidRPr="00F77CDC" w:rsidRDefault="00240053"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w:t>
      </w:r>
      <w:r w:rsidR="000B5F73" w:rsidRPr="00F77CDC">
        <w:rPr>
          <w:rFonts w:ascii="Times New Roman" w:eastAsia="Verdana" w:hAnsi="Times New Roman" w:cs="Times New Roman"/>
          <w:sz w:val="24"/>
          <w:szCs w:val="24"/>
        </w:rPr>
        <w:t xml:space="preserve"> organizacija, priimdama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22698052" w:rsidR="000B5F73" w:rsidRPr="00F77CDC" w:rsidRDefault="00240053"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w:t>
      </w:r>
      <w:r w:rsidR="000B5F73" w:rsidRPr="00F77CDC">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w:t>
      </w:r>
      <w:proofErr w:type="spellStart"/>
      <w:r w:rsidR="000B5F73" w:rsidRPr="00F77CDC">
        <w:rPr>
          <w:rFonts w:ascii="Times New Roman" w:eastAsia="Verdana" w:hAnsi="Times New Roman" w:cs="Times New Roman"/>
          <w:sz w:val="24"/>
          <w:szCs w:val="24"/>
        </w:rPr>
        <w:t>Certis</w:t>
      </w:r>
      <w:proofErr w:type="spellEnd"/>
      <w:r w:rsidR="000B5F73" w:rsidRPr="00F77CDC">
        <w:rPr>
          <w:rFonts w:ascii="Times New Roman" w:eastAsia="Verdana" w:hAnsi="Times New Roman" w:cs="Times New Roman"/>
          <w:sz w:val="24"/>
          <w:szCs w:val="24"/>
        </w:rPr>
        <w:t>“. Lentelės ketvirtame stulpelyje nurodomi doku</w:t>
      </w:r>
      <w:r w:rsidR="000B5F73"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70679D">
        <w:rPr>
          <w:rFonts w:ascii="Times New Roman" w:hAnsi="Times New Roman" w:cs="Times New Roman"/>
          <w:sz w:val="24"/>
          <w:szCs w:val="24"/>
        </w:rPr>
        <w:t>Perkančioji</w:t>
      </w:r>
      <w:r w:rsidR="000B5F73" w:rsidRPr="00F77CDC">
        <w:rPr>
          <w:rFonts w:ascii="Times New Roman" w:hAnsi="Times New Roman" w:cs="Times New Roman"/>
          <w:sz w:val="24"/>
          <w:szCs w:val="24"/>
        </w:rPr>
        <w:t xml:space="preserve"> organizacija pasitikrina „e-</w:t>
      </w:r>
      <w:proofErr w:type="spellStart"/>
      <w:r w:rsidR="000B5F73" w:rsidRPr="00F77CDC">
        <w:rPr>
          <w:rFonts w:ascii="Times New Roman" w:hAnsi="Times New Roman" w:cs="Times New Roman"/>
          <w:sz w:val="24"/>
          <w:szCs w:val="24"/>
        </w:rPr>
        <w:t>Certis</w:t>
      </w:r>
      <w:proofErr w:type="spellEnd"/>
      <w:r w:rsidR="000B5F73" w:rsidRPr="00F77CDC">
        <w:rPr>
          <w:rFonts w:ascii="Times New Roman" w:hAnsi="Times New Roman" w:cs="Times New Roman"/>
          <w:sz w:val="24"/>
          <w:szCs w:val="24"/>
        </w:rPr>
        <w:t xml:space="preserve">“, adresu </w:t>
      </w:r>
      <w:hyperlink r:id="rId13" w:history="1">
        <w:r w:rsidR="000B5F73" w:rsidRPr="00F77CDC">
          <w:rPr>
            <w:rFonts w:ascii="Times New Roman" w:eastAsia="Calibri" w:hAnsi="Times New Roman" w:cs="Times New Roman"/>
            <w:sz w:val="24"/>
            <w:szCs w:val="24"/>
          </w:rPr>
          <w:t>https://ec.europa.eu/tools/ecertis/</w:t>
        </w:r>
      </w:hyperlink>
      <w:r w:rsidR="000B5F73" w:rsidRPr="00F77CDC">
        <w:rPr>
          <w:rFonts w:ascii="Times New Roman" w:hAnsi="Times New Roman" w:cs="Times New Roman"/>
          <w:sz w:val="24"/>
          <w:szCs w:val="24"/>
        </w:rPr>
        <w:t xml:space="preserve">. </w:t>
      </w:r>
    </w:p>
    <w:p w14:paraId="59B160E9" w14:textId="0FA89AD9" w:rsidR="000B5F73" w:rsidRPr="00F77CDC" w:rsidRDefault="00240053"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Perkančioji</w:t>
      </w:r>
      <w:r w:rsidR="000B5F73" w:rsidRPr="00F77CDC">
        <w:rPr>
          <w:rFonts w:ascii="Times New Roman" w:hAnsi="Times New Roman" w:cs="Times New Roman"/>
          <w:sz w:val="24"/>
          <w:szCs w:val="24"/>
        </w:rPr>
        <w:t xml:space="preserve"> organizacija nereikalauja iš </w:t>
      </w:r>
      <w:r>
        <w:rPr>
          <w:rFonts w:ascii="Times New Roman" w:hAnsi="Times New Roman" w:cs="Times New Roman"/>
          <w:sz w:val="24"/>
          <w:szCs w:val="24"/>
        </w:rPr>
        <w:t>p</w:t>
      </w:r>
      <w:r w:rsidR="00A436E3" w:rsidRPr="00F77CDC">
        <w:rPr>
          <w:rFonts w:ascii="Times New Roman" w:hAnsi="Times New Roman" w:cs="Times New Roman"/>
          <w:sz w:val="24"/>
          <w:szCs w:val="24"/>
        </w:rPr>
        <w:t>aslaugų teikėjo</w:t>
      </w:r>
      <w:r w:rsidR="000B5F73"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2B3212A4"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w:t>
      </w:r>
      <w:r w:rsidR="0070679D">
        <w:rPr>
          <w:rFonts w:ascii="Times New Roman" w:hAnsi="Times New Roman" w:cs="Times New Roman"/>
          <w:sz w:val="24"/>
          <w:szCs w:val="24"/>
        </w:rPr>
        <w:t>Perkančioji</w:t>
      </w:r>
      <w:r w:rsidRPr="00F77CDC">
        <w:rPr>
          <w:rFonts w:ascii="Times New Roman" w:hAnsi="Times New Roman" w:cs="Times New Roman"/>
          <w:sz w:val="24"/>
          <w:szCs w:val="24"/>
        </w:rPr>
        <w:t xml:space="preserve">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BBAEC70"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240053">
        <w:rPr>
          <w:rFonts w:ascii="Times New Roman" w:hAnsi="Times New Roman" w:cs="Times New Roman"/>
          <w:sz w:val="24"/>
          <w:szCs w:val="24"/>
        </w:rPr>
        <w:t>p</w:t>
      </w:r>
      <w:r w:rsidR="00A436E3" w:rsidRPr="00F77CDC">
        <w:rPr>
          <w:rFonts w:ascii="Times New Roman" w:hAnsi="Times New Roman" w:cs="Times New Roman"/>
          <w:sz w:val="24"/>
          <w:szCs w:val="24"/>
        </w:rPr>
        <w:t>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51B688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 xml:space="preserve">7.2. oficialia </w:t>
      </w:r>
      <w:r w:rsidR="00B5397F">
        <w:rPr>
          <w:rFonts w:ascii="Times New Roman" w:hAnsi="Times New Roman" w:cs="Times New Roman"/>
          <w:sz w:val="24"/>
          <w:szCs w:val="24"/>
        </w:rPr>
        <w:t>p</w:t>
      </w:r>
      <w:r w:rsidR="00A436E3" w:rsidRPr="00F77CDC">
        <w:rPr>
          <w:rFonts w:ascii="Times New Roman" w:hAnsi="Times New Roman" w:cs="Times New Roman"/>
          <w:sz w:val="24"/>
          <w:szCs w:val="24"/>
        </w:rPr>
        <w:t>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2AF14971"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4"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w:t>
      </w:r>
      <w:r w:rsidR="00B5397F">
        <w:rPr>
          <w:rFonts w:ascii="Times New Roman" w:hAnsi="Times New Roman" w:cs="Times New Roman"/>
          <w:b/>
          <w:bCs/>
          <w:sz w:val="24"/>
          <w:szCs w:val="24"/>
        </w:rPr>
        <w:t>Perkančioji</w:t>
      </w:r>
      <w:r w:rsidRPr="00F77CDC">
        <w:rPr>
          <w:rFonts w:ascii="Times New Roman" w:hAnsi="Times New Roman" w:cs="Times New Roman"/>
          <w:b/>
          <w:bCs/>
          <w:sz w:val="24"/>
          <w:szCs w:val="24"/>
        </w:rPr>
        <w:t xml:space="preserve"> organizacija pašalina </w:t>
      </w:r>
      <w:r w:rsidR="00477D91">
        <w:rPr>
          <w:rFonts w:ascii="Times New Roman" w:hAnsi="Times New Roman" w:cs="Times New Roman"/>
          <w:b/>
          <w:bCs/>
          <w:sz w:val="24"/>
          <w:szCs w:val="24"/>
        </w:rPr>
        <w:t>paslaugų tei</w:t>
      </w:r>
      <w:r w:rsidRPr="00F77CDC">
        <w:rPr>
          <w:rFonts w:ascii="Times New Roman" w:hAnsi="Times New Roman" w:cs="Times New Roman"/>
          <w:b/>
          <w:bCs/>
          <w:sz w:val="24"/>
          <w:szCs w:val="24"/>
        </w:rPr>
        <w:t xml:space="preserve">kėją iš pirkimo procedūros, jeigu </w:t>
      </w:r>
      <w:r w:rsidR="00477D91">
        <w:rPr>
          <w:rFonts w:ascii="Times New Roman" w:hAnsi="Times New Roman" w:cs="Times New Roman"/>
          <w:b/>
          <w:bCs/>
          <w:sz w:val="24"/>
          <w:szCs w:val="24"/>
        </w:rPr>
        <w:t>paslaugų tei</w:t>
      </w:r>
      <w:r w:rsidRPr="00F77CDC">
        <w:rPr>
          <w:rFonts w:ascii="Times New Roman" w:hAnsi="Times New Roman" w:cs="Times New Roman"/>
          <w:b/>
          <w:bCs/>
          <w:sz w:val="24"/>
          <w:szCs w:val="24"/>
        </w:rPr>
        <w:t>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307D0D4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xml:space="preserve">. Jei </w:t>
      </w:r>
      <w:r w:rsidR="00477D91">
        <w:rPr>
          <w:rFonts w:ascii="Times New Roman" w:hAnsi="Times New Roman" w:cs="Times New Roman"/>
          <w:sz w:val="24"/>
          <w:szCs w:val="24"/>
        </w:rPr>
        <w:t>paslaugų tei</w:t>
      </w:r>
      <w:r w:rsidRPr="00F77CDC">
        <w:rPr>
          <w:rFonts w:ascii="Times New Roman" w:hAnsi="Times New Roman" w:cs="Times New Roman"/>
          <w:sz w:val="24"/>
          <w:szCs w:val="24"/>
        </w:rPr>
        <w:t xml:space="preserve">kėjas turi šį pašalinimo pagrindą, pasiūlymų vertinimo metu tokio </w:t>
      </w:r>
      <w:r w:rsidR="00D41AEC">
        <w:rPr>
          <w:rFonts w:ascii="Times New Roman" w:hAnsi="Times New Roman" w:cs="Times New Roman"/>
          <w:sz w:val="24"/>
          <w:szCs w:val="24"/>
        </w:rPr>
        <w:t>paslaugų tei</w:t>
      </w:r>
      <w:r w:rsidRPr="00F77CDC">
        <w:rPr>
          <w:rFonts w:ascii="Times New Roman" w:hAnsi="Times New Roman" w:cs="Times New Roman"/>
          <w:sz w:val="24"/>
          <w:szCs w:val="24"/>
        </w:rPr>
        <w:t xml:space="preserve">kėjo pasiūlymas privalo būti atmestas („apsivalyti“ </w:t>
      </w:r>
      <w:r w:rsidR="00477D91">
        <w:rPr>
          <w:rFonts w:ascii="Times New Roman" w:hAnsi="Times New Roman" w:cs="Times New Roman"/>
          <w:sz w:val="24"/>
          <w:szCs w:val="24"/>
        </w:rPr>
        <w:t>paslaugų teik</w:t>
      </w:r>
      <w:r w:rsidRPr="00F77CDC">
        <w:rPr>
          <w:rFonts w:ascii="Times New Roman" w:hAnsi="Times New Roman" w:cs="Times New Roman"/>
          <w:sz w:val="24"/>
          <w:szCs w:val="24"/>
        </w:rPr>
        <w:t>ėjas negali);</w:t>
      </w:r>
    </w:p>
    <w:p w14:paraId="7F569458" w14:textId="4007897F"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w:t>
      </w:r>
      <w:r w:rsidR="00D41AEC">
        <w:rPr>
          <w:rFonts w:ascii="Times New Roman" w:hAnsi="Times New Roman" w:cs="Times New Roman"/>
          <w:sz w:val="24"/>
          <w:szCs w:val="24"/>
        </w:rPr>
        <w:t>paslaugų tei</w:t>
      </w:r>
      <w:r w:rsidRPr="00F77CDC">
        <w:rPr>
          <w:rFonts w:ascii="Times New Roman" w:hAnsi="Times New Roman" w:cs="Times New Roman"/>
          <w:sz w:val="24"/>
          <w:szCs w:val="24"/>
        </w:rPr>
        <w:t xml:space="preserv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274C631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00477D91" w:rsidRPr="00477D91">
        <w:rPr>
          <w:rFonts w:ascii="Times New Roman" w:hAnsi="Times New Roman" w:cs="Times New Roman"/>
          <w:sz w:val="24"/>
          <w:szCs w:val="24"/>
        </w:rPr>
        <w:t>paslaugų tei</w:t>
      </w:r>
      <w:r w:rsidRPr="00477D91">
        <w:rPr>
          <w:rFonts w:ascii="Times New Roman" w:hAnsi="Times New Roman" w:cs="Times New Roman"/>
          <w:sz w:val="24"/>
          <w:szCs w:val="24"/>
        </w:rPr>
        <w:t>kėjai  informaciją nurodo tik EBVPD</w:t>
      </w:r>
      <w:r w:rsidRPr="00F77CDC">
        <w:rPr>
          <w:rFonts w:ascii="Times New Roman" w:hAnsi="Times New Roman" w:cs="Times New Roman"/>
          <w:sz w:val="24"/>
          <w:szCs w:val="24"/>
        </w:rPr>
        <w:t xml:space="preserve"> III dalies D2 punkte (t. y. daugiau jokių dokumentų iš Lietuvoje registruotų </w:t>
      </w:r>
      <w:r w:rsidR="00D41AEC">
        <w:rPr>
          <w:rFonts w:ascii="Times New Roman" w:hAnsi="Times New Roman" w:cs="Times New Roman"/>
          <w:sz w:val="24"/>
          <w:szCs w:val="24"/>
        </w:rPr>
        <w:t>paslaugų tei</w:t>
      </w:r>
      <w:r w:rsidRPr="00F77CDC">
        <w:rPr>
          <w:rFonts w:ascii="Times New Roman" w:hAnsi="Times New Roman" w:cs="Times New Roman"/>
          <w:sz w:val="24"/>
          <w:szCs w:val="24"/>
        </w:rPr>
        <w:t xml:space="preserve">kėjų nereikalaujama, užsienio šalyse registruoti </w:t>
      </w:r>
      <w:r w:rsidR="00D41AEC">
        <w:rPr>
          <w:rFonts w:ascii="Times New Roman" w:hAnsi="Times New Roman" w:cs="Times New Roman"/>
          <w:sz w:val="24"/>
          <w:szCs w:val="24"/>
        </w:rPr>
        <w:t>paslaugų tei</w:t>
      </w:r>
      <w:r w:rsidRPr="00F77CDC">
        <w:rPr>
          <w:rFonts w:ascii="Times New Roman" w:hAnsi="Times New Roman" w:cs="Times New Roman"/>
          <w:sz w:val="24"/>
          <w:szCs w:val="24"/>
        </w:rPr>
        <w:t>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8"/>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68E0E0B6" w:rsidR="00142717" w:rsidRPr="00F77CDC" w:rsidRDefault="00CB1AD1" w:rsidP="00142717">
            <w:pPr>
              <w:pStyle w:val="Betarp"/>
              <w:jc w:val="center"/>
              <w:rPr>
                <w:rFonts w:ascii="Times New Roman" w:hAnsi="Times New Roman"/>
                <w:bCs/>
                <w:sz w:val="24"/>
                <w:szCs w:val="24"/>
                <w:lang w:eastAsia="en-US"/>
              </w:rPr>
            </w:pPr>
            <w:r>
              <w:rPr>
                <w:rFonts w:ascii="Times New Roman" w:hAnsi="Times New Roman"/>
                <w:b/>
                <w:sz w:val="24"/>
                <w:szCs w:val="24"/>
              </w:rPr>
              <w:t>Paslaugų tei</w:t>
            </w:r>
            <w:r w:rsidR="00142717" w:rsidRPr="00F77CDC">
              <w:rPr>
                <w:rFonts w:ascii="Times New Roman" w:hAnsi="Times New Roman"/>
                <w:b/>
                <w:sz w:val="24"/>
                <w:szCs w:val="24"/>
              </w:rPr>
              <w:t>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44701C3D" w:rsidR="00142717" w:rsidRPr="00F77CDC" w:rsidRDefault="00B5397F" w:rsidP="00142717">
            <w:pPr>
              <w:pStyle w:val="Betarp"/>
              <w:jc w:val="both"/>
              <w:rPr>
                <w:rFonts w:ascii="Times New Roman" w:hAnsi="Times New Roman"/>
                <w:b/>
                <w:bCs/>
                <w:sz w:val="24"/>
                <w:szCs w:val="24"/>
                <w:lang w:eastAsia="en-US"/>
              </w:rPr>
            </w:pPr>
            <w:r>
              <w:rPr>
                <w:rFonts w:ascii="Times New Roman" w:hAnsi="Times New Roman"/>
                <w:sz w:val="24"/>
                <w:szCs w:val="24"/>
                <w:lang w:eastAsia="en-US"/>
              </w:rPr>
              <w:t>Paslaugų tei</w:t>
            </w:r>
            <w:r w:rsidR="00142717" w:rsidRPr="00F77CDC">
              <w:rPr>
                <w:rFonts w:ascii="Times New Roman" w:hAnsi="Times New Roman"/>
                <w:sz w:val="24"/>
                <w:szCs w:val="24"/>
                <w:lang w:eastAsia="en-US"/>
              </w:rPr>
              <w:t>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40538A0B"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Laikoma, kad </w:t>
            </w:r>
            <w:r w:rsidR="00B5397F">
              <w:rPr>
                <w:rFonts w:ascii="Times New Roman" w:hAnsi="Times New Roman"/>
                <w:bCs/>
                <w:sz w:val="24"/>
                <w:szCs w:val="24"/>
                <w:lang w:eastAsia="en-US"/>
              </w:rPr>
              <w:t>paslaugų teik</w:t>
            </w:r>
            <w:r w:rsidRPr="00F77CDC">
              <w:rPr>
                <w:rFonts w:ascii="Times New Roman" w:hAnsi="Times New Roman"/>
                <w:bCs/>
                <w:sz w:val="24"/>
                <w:szCs w:val="24"/>
                <w:lang w:eastAsia="en-US"/>
              </w:rPr>
              <w:t>ėjas arba jo atsakingas asmuo nuteistas už aukščiau nurodytą nusikalstamą veiką, kai dėl:</w:t>
            </w:r>
          </w:p>
          <w:p w14:paraId="1AA5473A" w14:textId="10154070"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w:t>
            </w:r>
            <w:r w:rsidR="0022383D">
              <w:rPr>
                <w:rFonts w:ascii="Times New Roman" w:hAnsi="Times New Roman"/>
                <w:bCs/>
                <w:sz w:val="24"/>
                <w:szCs w:val="24"/>
                <w:lang w:eastAsia="en-US"/>
              </w:rPr>
              <w:t>paslaugų tei</w:t>
            </w:r>
            <w:r w:rsidRPr="00F77CDC">
              <w:rPr>
                <w:rFonts w:ascii="Times New Roman" w:hAnsi="Times New Roman"/>
                <w:bCs/>
                <w:sz w:val="24"/>
                <w:szCs w:val="24"/>
                <w:lang w:eastAsia="en-US"/>
              </w:rPr>
              <w:t xml:space="preserv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4D1C2A20"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w:t>
            </w:r>
            <w:r w:rsidR="0022383D">
              <w:rPr>
                <w:rFonts w:ascii="Times New Roman" w:hAnsi="Times New Roman"/>
                <w:sz w:val="24"/>
                <w:szCs w:val="24"/>
                <w:lang w:eastAsia="en-US"/>
              </w:rPr>
              <w:t>paslaugų tei</w:t>
            </w:r>
            <w:r w:rsidRPr="00F77CDC">
              <w:rPr>
                <w:rFonts w:ascii="Times New Roman" w:hAnsi="Times New Roman"/>
                <w:sz w:val="24"/>
                <w:szCs w:val="24"/>
                <w:lang w:eastAsia="en-US"/>
              </w:rPr>
              <w:t xml:space="preserv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53FBF6A2"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w:t>
            </w:r>
            <w:r w:rsidR="0022383D">
              <w:rPr>
                <w:rFonts w:ascii="Times New Roman" w:hAnsi="Times New Roman"/>
                <w:bCs/>
                <w:sz w:val="24"/>
                <w:szCs w:val="24"/>
                <w:lang w:eastAsia="en-US"/>
              </w:rPr>
              <w:t>paslaugų tei</w:t>
            </w:r>
            <w:r w:rsidRPr="00F77CDC">
              <w:rPr>
                <w:rFonts w:ascii="Times New Roman" w:hAnsi="Times New Roman"/>
                <w:bCs/>
                <w:sz w:val="24"/>
                <w:szCs w:val="24"/>
                <w:lang w:eastAsia="en-US"/>
              </w:rPr>
              <w:t xml:space="preserv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AA0CE9">
              <w:rPr>
                <w:rFonts w:ascii="Times New Roman" w:hAnsi="Times New Roman"/>
                <w:bCs/>
                <w:sz w:val="24"/>
                <w:szCs w:val="24"/>
                <w:lang w:eastAsia="en-US"/>
              </w:rPr>
              <w:t>paslaugų tei</w:t>
            </w:r>
            <w:r w:rsidRPr="00F77CDC">
              <w:rPr>
                <w:rFonts w:ascii="Times New Roman" w:hAnsi="Times New Roman"/>
                <w:bCs/>
                <w:sz w:val="24"/>
                <w:szCs w:val="24"/>
                <w:lang w:eastAsia="en-US"/>
              </w:rPr>
              <w:t>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520C4F2A"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 xml:space="preserve">tos dienos, kai </w:t>
            </w:r>
            <w:r w:rsidR="00C92CB4">
              <w:rPr>
                <w:rFonts w:ascii="Times New Roman" w:eastAsia="Times New Roman" w:hAnsi="Times New Roman"/>
                <w:i/>
                <w:iCs/>
                <w:sz w:val="24"/>
                <w:szCs w:val="24"/>
              </w:rPr>
              <w:t>paslaugų tei</w:t>
            </w:r>
            <w:r w:rsidRPr="00F77CDC">
              <w:rPr>
                <w:rFonts w:ascii="Times New Roman" w:eastAsia="Times New Roman" w:hAnsi="Times New Roman"/>
                <w:i/>
                <w:iCs/>
                <w:sz w:val="24"/>
                <w:szCs w:val="24"/>
              </w:rPr>
              <w:t xml:space="preserve">kėjas </w:t>
            </w:r>
            <w:r w:rsidR="00350199">
              <w:rPr>
                <w:rFonts w:ascii="Times New Roman" w:hAnsi="Times New Roman"/>
                <w:bCs/>
                <w:i/>
                <w:iCs/>
                <w:sz w:val="24"/>
                <w:szCs w:val="24"/>
              </w:rPr>
              <w:t>Perkančiosios</w:t>
            </w:r>
            <w:r w:rsidRPr="0036506C">
              <w:rPr>
                <w:rFonts w:ascii="Times New Roman" w:eastAsia="Times New Roman" w:hAnsi="Times New Roman"/>
                <w:i/>
                <w:iCs/>
                <w:sz w:val="24"/>
                <w:szCs w:val="24"/>
              </w:rPr>
              <w:t xml:space="preserve"> organizacijos prašymu turės pateikti pašalinimo </w:t>
            </w:r>
            <w:r w:rsidRPr="00350199">
              <w:rPr>
                <w:rFonts w:ascii="Times New Roman" w:eastAsia="Times New Roman" w:hAnsi="Times New Roman"/>
                <w:i/>
                <w:iCs/>
                <w:sz w:val="24"/>
                <w:szCs w:val="24"/>
              </w:rPr>
              <w:t>pagrindų nebuvimą patvirtinančius dokumentus</w:t>
            </w:r>
            <w:r w:rsidRPr="00350199">
              <w:rPr>
                <w:rFonts w:ascii="Times New Roman" w:hAnsi="Times New Roman"/>
                <w:i/>
                <w:iCs/>
                <w:sz w:val="24"/>
                <w:szCs w:val="24"/>
              </w:rPr>
              <w:t xml:space="preserve">. </w:t>
            </w:r>
            <w:r w:rsidRPr="00350199">
              <w:rPr>
                <w:rFonts w:ascii="Times New Roman" w:hAnsi="Times New Roman"/>
                <w:b/>
                <w:bCs/>
                <w:i/>
                <w:iCs/>
                <w:sz w:val="24"/>
                <w:szCs w:val="24"/>
              </w:rPr>
              <w:t>Pavyzdys</w:t>
            </w:r>
            <w:r w:rsidRPr="00350199">
              <w:rPr>
                <w:rFonts w:ascii="Times New Roman" w:hAnsi="Times New Roman"/>
                <w:i/>
                <w:iCs/>
                <w:sz w:val="24"/>
                <w:szCs w:val="24"/>
              </w:rPr>
              <w:t xml:space="preserve">: Jeigu </w:t>
            </w:r>
            <w:r w:rsidR="00350199" w:rsidRPr="00350199">
              <w:rPr>
                <w:rFonts w:ascii="Times New Roman" w:hAnsi="Times New Roman"/>
                <w:bCs/>
                <w:i/>
                <w:iCs/>
                <w:sz w:val="24"/>
                <w:szCs w:val="24"/>
              </w:rPr>
              <w:t>Perkančiosios</w:t>
            </w:r>
            <w:r w:rsidRPr="0036506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w:t>
            </w:r>
            <w:r w:rsidR="00C92CB4">
              <w:rPr>
                <w:rFonts w:ascii="Times New Roman" w:hAnsi="Times New Roman"/>
                <w:i/>
                <w:iCs/>
                <w:sz w:val="24"/>
                <w:szCs w:val="24"/>
              </w:rPr>
              <w:t>paslaugų tei</w:t>
            </w:r>
            <w:r w:rsidRPr="00F77CDC">
              <w:rPr>
                <w:rFonts w:ascii="Times New Roman" w:hAnsi="Times New Roman"/>
                <w:i/>
                <w:iCs/>
                <w:sz w:val="24"/>
                <w:szCs w:val="24"/>
              </w:rPr>
              <w:t xml:space="preserv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2D1A07" w14:textId="77777777" w:rsidR="0034378C" w:rsidRDefault="0034378C" w:rsidP="0034378C">
            <w:pPr>
              <w:spacing w:after="0" w:line="240" w:lineRule="auto"/>
              <w:jc w:val="both"/>
              <w:rPr>
                <w:rFonts w:ascii="Arial" w:eastAsia="Yu Mincho" w:hAnsi="Arial" w:cs="Arial"/>
                <w:bCs/>
                <w:color w:val="00B050"/>
                <w:sz w:val="24"/>
                <w:szCs w:val="24"/>
              </w:rPr>
            </w:pPr>
          </w:p>
          <w:p w14:paraId="62148F40" w14:textId="3995BC41"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 xml:space="preserve">Pagal konkurso sąlygų 10 priedą „Deklaracija dėl </w:t>
            </w:r>
            <w:r w:rsidR="0078530D">
              <w:rPr>
                <w:rFonts w:ascii="Times New Roman" w:eastAsia="Yu Mincho" w:hAnsi="Times New Roman" w:cs="Times New Roman"/>
                <w:bCs/>
                <w:sz w:val="24"/>
                <w:szCs w:val="24"/>
              </w:rPr>
              <w:t>paslaugų tei</w:t>
            </w:r>
            <w:r w:rsidRPr="00DB1C65">
              <w:rPr>
                <w:rFonts w:ascii="Times New Roman" w:eastAsia="Yu Mincho" w:hAnsi="Times New Roman" w:cs="Times New Roman"/>
                <w:bCs/>
                <w:sz w:val="24"/>
                <w:szCs w:val="24"/>
              </w:rPr>
              <w:t>kėjo atsakingų asmenų).</w:t>
            </w:r>
          </w:p>
          <w:p w14:paraId="49C87EFD" w14:textId="661113B3"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Pastaba: jei deklaracijoje nurodomi atsakingi fiziniai asmenys, turi būti pateikiami dokumentai (</w:t>
            </w:r>
            <w:proofErr w:type="spellStart"/>
            <w:r w:rsidRPr="00DB1C65">
              <w:rPr>
                <w:rFonts w:ascii="Times New Roman" w:eastAsia="Yu Mincho" w:hAnsi="Times New Roman" w:cs="Times New Roman"/>
                <w:bCs/>
                <w:sz w:val="24"/>
                <w:szCs w:val="24"/>
              </w:rPr>
              <w:t>neteistumo</w:t>
            </w:r>
            <w:proofErr w:type="spellEnd"/>
            <w:r w:rsidRPr="00DB1C65">
              <w:rPr>
                <w:rFonts w:ascii="Times New Roman" w:eastAsia="Yu Mincho" w:hAnsi="Times New Roman" w:cs="Times New Roman"/>
                <w:bCs/>
                <w:sz w:val="24"/>
                <w:szCs w:val="24"/>
              </w:rPr>
              <w:t xml:space="preserve"> pažymos), patvirtinantys deklaracijoje nurodytų atsakingų asmenų pašalinimo pagrindų nebuvimą, kaip nurodyta </w:t>
            </w:r>
            <w:r w:rsidR="0022383D">
              <w:rPr>
                <w:rFonts w:ascii="Times New Roman" w:eastAsia="Yu Mincho" w:hAnsi="Times New Roman" w:cs="Times New Roman"/>
                <w:bCs/>
                <w:sz w:val="24"/>
                <w:szCs w:val="24"/>
              </w:rPr>
              <w:t>paslaugų tei</w:t>
            </w:r>
            <w:r w:rsidRPr="00DB1C65">
              <w:rPr>
                <w:rFonts w:ascii="Times New Roman" w:eastAsia="Yu Mincho" w:hAnsi="Times New Roman" w:cs="Times New Roman"/>
                <w:bCs/>
                <w:sz w:val="24"/>
                <w:szCs w:val="24"/>
              </w:rPr>
              <w:t>kėjų pašalinimo pagrindų 1 punkte.</w:t>
            </w:r>
          </w:p>
          <w:p w14:paraId="66F1B75E" w14:textId="77777777" w:rsidR="0034378C" w:rsidRPr="00F77CDC" w:rsidRDefault="0034378C" w:rsidP="00142717">
            <w:pPr>
              <w:pStyle w:val="Betarp"/>
              <w:jc w:val="both"/>
              <w:rPr>
                <w:rFonts w:ascii="Times New Roman" w:hAnsi="Times New Roman"/>
                <w:bCs/>
                <w:sz w:val="24"/>
                <w:szCs w:val="24"/>
              </w:rPr>
            </w:pP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246A3F56" w:rsidR="00142717" w:rsidRPr="0036506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lastRenderedPageBreak/>
              <w:t xml:space="preserve">Pažymų, patvirtinančių VPĮ 46 straipsnyje nurodytų </w:t>
            </w:r>
            <w:r w:rsidR="0022383D">
              <w:rPr>
                <w:rFonts w:ascii="Times New Roman" w:hAnsi="Times New Roman"/>
                <w:b/>
                <w:bCs/>
                <w:sz w:val="24"/>
                <w:szCs w:val="24"/>
              </w:rPr>
              <w:t>paslaugų tei</w:t>
            </w:r>
            <w:r w:rsidRPr="00F77CDC">
              <w:rPr>
                <w:rFonts w:ascii="Times New Roman" w:hAnsi="Times New Roman"/>
                <w:b/>
                <w:bCs/>
                <w:sz w:val="24"/>
                <w:szCs w:val="24"/>
              </w:rPr>
              <w:t xml:space="preserve">kėjo pašalinimo pagrindų nebuvimą, pateikti nereikalaujama. </w:t>
            </w:r>
            <w:r w:rsidRPr="0036506C">
              <w:rPr>
                <w:rFonts w:ascii="Times New Roman" w:hAnsi="Times New Roman"/>
                <w:b/>
                <w:bCs/>
                <w:sz w:val="24"/>
                <w:szCs w:val="24"/>
              </w:rPr>
              <w:t>Jų reikalau</w:t>
            </w:r>
            <w:r w:rsidR="00A240B0" w:rsidRPr="0036506C">
              <w:rPr>
                <w:rFonts w:ascii="Times New Roman" w:hAnsi="Times New Roman"/>
                <w:b/>
                <w:bCs/>
                <w:sz w:val="24"/>
                <w:szCs w:val="24"/>
              </w:rPr>
              <w:t>jama</w:t>
            </w:r>
            <w:r w:rsidRPr="0036506C">
              <w:rPr>
                <w:rFonts w:ascii="Times New Roman" w:hAnsi="Times New Roman"/>
                <w:b/>
                <w:bCs/>
                <w:sz w:val="24"/>
                <w:szCs w:val="24"/>
              </w:rPr>
              <w:t xml:space="preserve"> tik turėdama pagrįstų abejonių dėl </w:t>
            </w:r>
            <w:r w:rsidR="0022383D">
              <w:rPr>
                <w:rFonts w:ascii="Times New Roman" w:hAnsi="Times New Roman"/>
                <w:b/>
                <w:bCs/>
                <w:sz w:val="24"/>
                <w:szCs w:val="24"/>
              </w:rPr>
              <w:t>paslaugų tei</w:t>
            </w:r>
            <w:r w:rsidRPr="0036506C">
              <w:rPr>
                <w:rFonts w:ascii="Times New Roman" w:hAnsi="Times New Roman"/>
                <w:b/>
                <w:bCs/>
                <w:sz w:val="24"/>
                <w:szCs w:val="24"/>
              </w:rPr>
              <w:t>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08456DD6" w:rsidR="00142717" w:rsidRPr="00F77CDC" w:rsidRDefault="00AA0CE9" w:rsidP="00142717">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Paslaugų tei</w:t>
            </w:r>
            <w:r w:rsidR="00142717" w:rsidRPr="00F77CDC">
              <w:rPr>
                <w:rFonts w:ascii="Times New Roman" w:hAnsi="Times New Roman" w:cs="Times New Roman"/>
                <w:sz w:val="24"/>
                <w:szCs w:val="24"/>
                <w:lang w:eastAsia="en-US"/>
              </w:rPr>
              <w:t>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68FCF5B" w:rsidR="00142717" w:rsidRPr="0036506C" w:rsidRDefault="00AA0CE9" w:rsidP="00142717">
            <w:pPr>
              <w:pStyle w:val="Betarp"/>
              <w:jc w:val="both"/>
              <w:rPr>
                <w:rFonts w:ascii="Times New Roman" w:hAnsi="Times New Roman"/>
                <w:b/>
                <w:bCs/>
                <w:sz w:val="24"/>
                <w:szCs w:val="24"/>
                <w:lang w:eastAsia="en-US"/>
              </w:rPr>
            </w:pPr>
            <w:r>
              <w:rPr>
                <w:rFonts w:ascii="Times New Roman" w:hAnsi="Times New Roman"/>
                <w:sz w:val="24"/>
                <w:szCs w:val="24"/>
                <w:lang w:eastAsia="en-US"/>
              </w:rPr>
              <w:t>Paslaugų tei</w:t>
            </w:r>
            <w:r w:rsidR="00142717" w:rsidRPr="0036506C">
              <w:rPr>
                <w:rFonts w:ascii="Times New Roman" w:hAnsi="Times New Roman"/>
                <w:sz w:val="24"/>
                <w:szCs w:val="24"/>
                <w:lang w:eastAsia="en-US"/>
              </w:rPr>
              <w:t xml:space="preserve">kėjas yra nuteistas už įsipareigojimų, susijusių su mokesčių, įskaitant socialinio draudimo įmokas, mokėjimu, nevykdymą pagal šalies, kurioje registruotas </w:t>
            </w:r>
            <w:r w:rsidR="0064189A">
              <w:rPr>
                <w:rFonts w:ascii="Times New Roman" w:hAnsi="Times New Roman"/>
                <w:sz w:val="24"/>
                <w:szCs w:val="24"/>
                <w:lang w:eastAsia="en-US"/>
              </w:rPr>
              <w:t>paslaugų teik</w:t>
            </w:r>
            <w:r w:rsidR="00142717" w:rsidRPr="0036506C">
              <w:rPr>
                <w:rFonts w:ascii="Times New Roman" w:hAnsi="Times New Roman"/>
                <w:sz w:val="24"/>
                <w:szCs w:val="24"/>
                <w:lang w:eastAsia="en-US"/>
              </w:rPr>
              <w:t xml:space="preserve">ėjas, ar šalies, kurioje yra </w:t>
            </w:r>
            <w:r w:rsidR="0064189A">
              <w:rPr>
                <w:rFonts w:ascii="Times New Roman" w:hAnsi="Times New Roman" w:cs="Times New Roman"/>
                <w:sz w:val="24"/>
                <w:szCs w:val="24"/>
              </w:rPr>
              <w:lastRenderedPageBreak/>
              <w:t>perkančioji</w:t>
            </w:r>
            <w:r w:rsidR="0079560D" w:rsidRPr="0036506C">
              <w:rPr>
                <w:rFonts w:ascii="Times New Roman" w:hAnsi="Times New Roman" w:cs="Times New Roman"/>
                <w:sz w:val="24"/>
                <w:szCs w:val="24"/>
              </w:rPr>
              <w:t xml:space="preserve"> </w:t>
            </w:r>
            <w:r w:rsidR="00142717" w:rsidRPr="0036506C">
              <w:rPr>
                <w:rFonts w:ascii="Times New Roman" w:hAnsi="Times New Roman"/>
                <w:sz w:val="24"/>
                <w:szCs w:val="24"/>
                <w:lang w:eastAsia="en-US"/>
              </w:rPr>
              <w:t xml:space="preserve">organizacija, reikalavimus, kaip tai apibrėžta VPĮ 46 straipsnio 2 dalies 1 ir 3 punktuose, arba </w:t>
            </w:r>
            <w:r w:rsidR="00AD4376">
              <w:rPr>
                <w:rFonts w:ascii="Times New Roman" w:hAnsi="Times New Roman" w:cs="Times New Roman"/>
                <w:sz w:val="24"/>
                <w:szCs w:val="24"/>
              </w:rPr>
              <w:t>Perkančioji</w:t>
            </w:r>
            <w:r w:rsidR="0079560D" w:rsidRPr="0036506C">
              <w:rPr>
                <w:rFonts w:ascii="Times New Roman" w:hAnsi="Times New Roman" w:cs="Times New Roman"/>
                <w:sz w:val="24"/>
                <w:szCs w:val="24"/>
              </w:rPr>
              <w:t xml:space="preserve"> </w:t>
            </w:r>
            <w:r w:rsidR="00142717" w:rsidRPr="0036506C">
              <w:rPr>
                <w:rFonts w:ascii="Times New Roman" w:hAnsi="Times New Roman"/>
                <w:sz w:val="24"/>
                <w:szCs w:val="24"/>
                <w:lang w:eastAsia="en-US"/>
              </w:rPr>
              <w:t xml:space="preserve">organizacija turi kitų įrodymų apie šių įsipareigojimų nevykdymą. </w:t>
            </w:r>
          </w:p>
          <w:p w14:paraId="027B1644" w14:textId="77777777" w:rsidR="00142717" w:rsidRPr="0036506C" w:rsidRDefault="00142717" w:rsidP="00142717">
            <w:pPr>
              <w:pStyle w:val="Betarp"/>
              <w:jc w:val="both"/>
              <w:rPr>
                <w:rFonts w:ascii="Times New Roman" w:hAnsi="Times New Roman"/>
                <w:b/>
                <w:bCs/>
                <w:sz w:val="24"/>
                <w:szCs w:val="24"/>
                <w:lang w:eastAsia="en-US"/>
              </w:rPr>
            </w:pPr>
          </w:p>
          <w:p w14:paraId="4711D01F" w14:textId="6C5729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Laikoma, kad</w:t>
            </w:r>
            <w:r w:rsidR="0064189A">
              <w:rPr>
                <w:rFonts w:ascii="Times New Roman" w:hAnsi="Times New Roman"/>
                <w:bCs/>
                <w:sz w:val="24"/>
                <w:szCs w:val="24"/>
                <w:lang w:eastAsia="en-US"/>
              </w:rPr>
              <w:t xml:space="preserve"> paslaugų teik</w:t>
            </w:r>
            <w:r w:rsidRPr="0036506C">
              <w:rPr>
                <w:rFonts w:ascii="Times New Roman" w:hAnsi="Times New Roman"/>
                <w:bCs/>
                <w:sz w:val="24"/>
                <w:szCs w:val="24"/>
                <w:lang w:eastAsia="en-US"/>
              </w:rPr>
              <w:t>ėjas nuteistas už aukščiau nurodytą nusikalstamą veiką, kai dėl:</w:t>
            </w:r>
          </w:p>
          <w:p w14:paraId="116A0F8E" w14:textId="6C5C75CB" w:rsidR="00142717" w:rsidRPr="0036506C" w:rsidRDefault="00142717" w:rsidP="00142717">
            <w:pPr>
              <w:pStyle w:val="Betarp"/>
              <w:jc w:val="both"/>
              <w:rPr>
                <w:rFonts w:ascii="Times New Roman" w:hAnsi="Times New Roman"/>
                <w:bCs/>
                <w:sz w:val="24"/>
                <w:szCs w:val="24"/>
                <w:lang w:eastAsia="en-US"/>
              </w:rPr>
            </w:pPr>
            <w:r w:rsidRPr="0036506C">
              <w:rPr>
                <w:rFonts w:ascii="Times New Roman" w:hAnsi="Times New Roman"/>
                <w:bCs/>
                <w:sz w:val="24"/>
                <w:szCs w:val="24"/>
                <w:lang w:eastAsia="en-US"/>
              </w:rPr>
              <w:t xml:space="preserve">1) </w:t>
            </w:r>
            <w:r w:rsidR="006B22FE">
              <w:rPr>
                <w:rFonts w:ascii="Times New Roman" w:hAnsi="Times New Roman"/>
                <w:bCs/>
                <w:sz w:val="24"/>
                <w:szCs w:val="24"/>
                <w:lang w:eastAsia="en-US"/>
              </w:rPr>
              <w:t>paslaugų tei</w:t>
            </w:r>
            <w:r w:rsidRPr="0036506C">
              <w:rPr>
                <w:rFonts w:ascii="Times New Roman" w:hAnsi="Times New Roman"/>
                <w:bCs/>
                <w:sz w:val="24"/>
                <w:szCs w:val="24"/>
                <w:lang w:eastAsia="en-US"/>
              </w:rPr>
              <w:t>kėjo, kuris yra fizinis asmuo, per pastaruosius 5 metus buvo priimtas ir įsiteisėjęs apkaltinamasis teismo nuosprendis ir šis asmuo turi neišnykusį ar nepanaikintą teistumą;</w:t>
            </w:r>
          </w:p>
          <w:p w14:paraId="2CE38058" w14:textId="76679BAD"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2) </w:t>
            </w:r>
            <w:r w:rsidR="006B22FE">
              <w:rPr>
                <w:rFonts w:ascii="Times New Roman" w:hAnsi="Times New Roman"/>
                <w:bCs/>
                <w:sz w:val="24"/>
                <w:szCs w:val="24"/>
                <w:lang w:eastAsia="en-US"/>
              </w:rPr>
              <w:t>paslaugų tei</w:t>
            </w:r>
            <w:r w:rsidRPr="0036506C">
              <w:rPr>
                <w:rFonts w:ascii="Times New Roman" w:hAnsi="Times New Roman"/>
                <w:bCs/>
                <w:sz w:val="24"/>
                <w:szCs w:val="24"/>
                <w:lang w:eastAsia="en-US"/>
              </w:rPr>
              <w:t xml:space="preserve">kėjo, kuris yra juridinis asmuo, kita organizacija ar jos </w:t>
            </w:r>
            <w:r w:rsidRPr="0036506C">
              <w:rPr>
                <w:rFonts w:ascii="Times New Roman" w:hAnsi="Times New Roman"/>
                <w:b/>
                <w:sz w:val="24"/>
                <w:szCs w:val="24"/>
                <w:lang w:eastAsia="en-US"/>
              </w:rPr>
              <w:t>struktūrinis</w:t>
            </w:r>
            <w:r w:rsidRPr="0036506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6B22FE">
              <w:rPr>
                <w:rFonts w:ascii="Times New Roman" w:hAnsi="Times New Roman"/>
                <w:bCs/>
                <w:sz w:val="24"/>
                <w:szCs w:val="24"/>
                <w:lang w:eastAsia="en-US"/>
              </w:rPr>
              <w:t>paslaugų teik</w:t>
            </w:r>
            <w:r w:rsidRPr="0036506C">
              <w:rPr>
                <w:rFonts w:ascii="Times New Roman" w:hAnsi="Times New Roman"/>
                <w:bCs/>
                <w:sz w:val="24"/>
                <w:szCs w:val="24"/>
                <w:lang w:eastAsia="en-US"/>
              </w:rPr>
              <w:t>ėjo šalies teisės aktų reikalavimus.</w:t>
            </w:r>
          </w:p>
          <w:p w14:paraId="2EBF8DEE" w14:textId="77777777" w:rsidR="00142717" w:rsidRPr="0036506C" w:rsidRDefault="00142717" w:rsidP="00142717">
            <w:pPr>
              <w:pStyle w:val="Betarp"/>
              <w:jc w:val="both"/>
              <w:rPr>
                <w:rFonts w:ascii="Times New Roman" w:hAnsi="Times New Roman"/>
                <w:bCs/>
                <w:sz w:val="24"/>
                <w:szCs w:val="24"/>
                <w:lang w:eastAsia="en-US"/>
              </w:rPr>
            </w:pPr>
          </w:p>
          <w:p w14:paraId="05B4B4C3"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Tačiau ši nuostata netaikoma, jeigu:</w:t>
            </w:r>
          </w:p>
          <w:p w14:paraId="00875364" w14:textId="15524DD4"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lastRenderedPageBreak/>
              <w:t xml:space="preserve">1) </w:t>
            </w:r>
            <w:r w:rsidR="00076EB0">
              <w:rPr>
                <w:rFonts w:ascii="Times New Roman" w:hAnsi="Times New Roman"/>
                <w:bCs/>
                <w:sz w:val="24"/>
                <w:szCs w:val="24"/>
                <w:lang w:eastAsia="en-US"/>
              </w:rPr>
              <w:t>paslaugų teik</w:t>
            </w:r>
            <w:r w:rsidRPr="0036506C">
              <w:rPr>
                <w:rFonts w:ascii="Times New Roman" w:hAnsi="Times New Roman"/>
                <w:bCs/>
                <w:sz w:val="24"/>
                <w:szCs w:val="24"/>
                <w:lang w:eastAsia="en-US"/>
              </w:rPr>
              <w:t>ėjas yra įsipareigojęs sumokėti mokesčius, įskaitant socialinio draudimo įmokas ir dėl to laikomas jau įvykdžiusiu šioje dalyje nurodytus įsipareigojimus;</w:t>
            </w:r>
          </w:p>
          <w:p w14:paraId="6296DFCB"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2) įsiskolinimo suma neviršija 50 Eur (penkiasdešimt eurų);</w:t>
            </w:r>
          </w:p>
          <w:p w14:paraId="51145EFD" w14:textId="2C4A57F0"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3) </w:t>
            </w:r>
            <w:r w:rsidR="00664BAE">
              <w:rPr>
                <w:rFonts w:ascii="Times New Roman" w:hAnsi="Times New Roman"/>
                <w:bCs/>
                <w:sz w:val="24"/>
                <w:szCs w:val="24"/>
                <w:lang w:eastAsia="en-US"/>
              </w:rPr>
              <w:t>paslaugų tei</w:t>
            </w:r>
            <w:r w:rsidRPr="0036506C">
              <w:rPr>
                <w:rFonts w:ascii="Times New Roman" w:hAnsi="Times New Roman"/>
                <w:bCs/>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76EB0">
              <w:rPr>
                <w:rFonts w:ascii="Times New Roman" w:hAnsi="Times New Roman"/>
                <w:bCs/>
                <w:sz w:val="24"/>
                <w:szCs w:val="24"/>
                <w:lang w:eastAsia="en-US"/>
              </w:rPr>
              <w:t>Paslaugų teik</w:t>
            </w:r>
            <w:r w:rsidRPr="0036506C">
              <w:rPr>
                <w:rFonts w:ascii="Times New Roman" w:hAnsi="Times New Roman"/>
                <w:bCs/>
                <w:sz w:val="24"/>
                <w:szCs w:val="24"/>
                <w:lang w:eastAsia="en-US"/>
              </w:rPr>
              <w:t xml:space="preserve">ėjas šiuo pagrindu nepašalinamas iš pirkimo procedūros, jeigu, </w:t>
            </w:r>
            <w:r w:rsidR="00076EB0">
              <w:rPr>
                <w:rFonts w:ascii="Times New Roman" w:hAnsi="Times New Roman"/>
                <w:bCs/>
                <w:sz w:val="24"/>
                <w:szCs w:val="24"/>
                <w:lang w:eastAsia="en-US"/>
              </w:rPr>
              <w:t>Perkančiajai</w:t>
            </w:r>
            <w:r w:rsidRPr="0036506C">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36506C" w:rsidRDefault="00142717" w:rsidP="00142717">
            <w:pPr>
              <w:pStyle w:val="Betarp"/>
              <w:jc w:val="both"/>
              <w:rPr>
                <w:rFonts w:ascii="Times New Roman" w:eastAsia="Yu Mincho" w:hAnsi="Times New Roman"/>
                <w:b/>
                <w:bCs/>
                <w:sz w:val="24"/>
                <w:szCs w:val="24"/>
              </w:rPr>
            </w:pPr>
            <w:r w:rsidRPr="0036506C">
              <w:rPr>
                <w:rFonts w:ascii="Times New Roman" w:eastAsia="Yu Mincho" w:hAnsi="Times New Roman"/>
                <w:b/>
                <w:bCs/>
                <w:sz w:val="24"/>
                <w:szCs w:val="24"/>
              </w:rPr>
              <w:lastRenderedPageBreak/>
              <w:t>VPĮ 46 straipsnio 3 dalis</w:t>
            </w:r>
          </w:p>
          <w:p w14:paraId="5C37C22B" w14:textId="77777777" w:rsidR="00142717" w:rsidRPr="0036506C" w:rsidRDefault="00142717" w:rsidP="00142717">
            <w:pPr>
              <w:pStyle w:val="Betarp"/>
              <w:jc w:val="both"/>
              <w:rPr>
                <w:rFonts w:ascii="Times New Roman" w:eastAsia="Arial" w:hAnsi="Times New Roman"/>
                <w:sz w:val="24"/>
                <w:szCs w:val="24"/>
              </w:rPr>
            </w:pPr>
          </w:p>
          <w:p w14:paraId="6220CC6D" w14:textId="77777777" w:rsidR="00142717" w:rsidRPr="0036506C" w:rsidRDefault="00142717" w:rsidP="00142717">
            <w:pPr>
              <w:pStyle w:val="Betarp"/>
              <w:jc w:val="both"/>
              <w:rPr>
                <w:rFonts w:ascii="Times New Roman" w:eastAsia="Yu Mincho" w:hAnsi="Times New Roman"/>
                <w:sz w:val="24"/>
                <w:szCs w:val="24"/>
              </w:rPr>
            </w:pPr>
            <w:r w:rsidRPr="0036506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sz w:val="24"/>
                <w:szCs w:val="24"/>
              </w:rPr>
              <w:t>1) Dėl įsipareigojimų, susijusių su mokesčių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sz w:val="24"/>
                <w:szCs w:val="24"/>
              </w:rPr>
              <w:t>prašoma:</w:t>
            </w:r>
          </w:p>
          <w:p w14:paraId="43F62C5B" w14:textId="77777777" w:rsidR="00142717" w:rsidRPr="0036506C" w:rsidRDefault="00142717" w:rsidP="00142717">
            <w:pPr>
              <w:pStyle w:val="Betarp"/>
              <w:jc w:val="both"/>
              <w:rPr>
                <w:rFonts w:ascii="Times New Roman" w:hAnsi="Times New Roman"/>
                <w:b/>
                <w:bCs/>
                <w:sz w:val="24"/>
                <w:szCs w:val="24"/>
              </w:rPr>
            </w:pPr>
          </w:p>
          <w:p w14:paraId="561069C3" w14:textId="77777777" w:rsidR="00142717" w:rsidRPr="0036506C" w:rsidRDefault="00142717" w:rsidP="00EC1B19">
            <w:pPr>
              <w:pStyle w:val="Betarp"/>
              <w:numPr>
                <w:ilvl w:val="0"/>
                <w:numId w:val="7"/>
              </w:numPr>
              <w:jc w:val="both"/>
              <w:rPr>
                <w:rFonts w:ascii="Times New Roman" w:hAnsi="Times New Roman"/>
                <w:sz w:val="24"/>
                <w:szCs w:val="24"/>
              </w:rPr>
            </w:pPr>
            <w:r w:rsidRPr="0036506C">
              <w:rPr>
                <w:rFonts w:ascii="Times New Roman" w:hAnsi="Times New Roman"/>
                <w:sz w:val="24"/>
                <w:szCs w:val="24"/>
              </w:rPr>
              <w:t xml:space="preserve">išrašo iš teismo sprendimo (jei toks yra) arba Valstybinės mokesčių inspekcijos prie </w:t>
            </w:r>
            <w:r w:rsidRPr="0036506C">
              <w:rPr>
                <w:rFonts w:ascii="Times New Roman" w:hAnsi="Times New Roman"/>
                <w:sz w:val="24"/>
                <w:szCs w:val="24"/>
              </w:rPr>
              <w:lastRenderedPageBreak/>
              <w:t>Lietuvos Respublikos finansų ministerijos išduoto dokumento,</w:t>
            </w:r>
          </w:p>
          <w:p w14:paraId="4EB63B5A" w14:textId="77777777" w:rsidR="00142717" w:rsidRPr="0036506C" w:rsidRDefault="00142717" w:rsidP="00EC1B19">
            <w:pPr>
              <w:pStyle w:val="Betarp"/>
              <w:numPr>
                <w:ilvl w:val="0"/>
                <w:numId w:val="6"/>
              </w:numPr>
              <w:jc w:val="both"/>
              <w:rPr>
                <w:rFonts w:ascii="Times New Roman" w:hAnsi="Times New Roman"/>
                <w:sz w:val="24"/>
                <w:szCs w:val="24"/>
              </w:rPr>
            </w:pPr>
            <w:r w:rsidRPr="0036506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36506C" w:rsidRDefault="00142717" w:rsidP="00142717">
            <w:pPr>
              <w:pStyle w:val="Betarp"/>
              <w:jc w:val="both"/>
              <w:rPr>
                <w:rFonts w:ascii="Times New Roman" w:hAnsi="Times New Roman"/>
                <w:sz w:val="24"/>
                <w:szCs w:val="24"/>
              </w:rPr>
            </w:pPr>
          </w:p>
          <w:p w14:paraId="364DFF22"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9419BEF"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institucijos dokumento</w:t>
            </w:r>
            <w:r w:rsidRPr="0036506C">
              <w:rPr>
                <w:rStyle w:val="Puslapioinaosnuoroda"/>
                <w:rFonts w:ascii="Times New Roman" w:hAnsi="Times New Roman"/>
                <w:sz w:val="24"/>
                <w:szCs w:val="24"/>
              </w:rPr>
              <w:footnoteReference w:id="3"/>
            </w:r>
            <w:r w:rsidRPr="0036506C">
              <w:rPr>
                <w:rFonts w:ascii="Times New Roman" w:hAnsi="Times New Roman"/>
                <w:sz w:val="24"/>
                <w:szCs w:val="24"/>
              </w:rPr>
              <w:t>.</w:t>
            </w:r>
          </w:p>
          <w:p w14:paraId="1507FED6" w14:textId="77777777" w:rsidR="00142717" w:rsidRPr="0036506C" w:rsidRDefault="00142717" w:rsidP="00142717">
            <w:pPr>
              <w:pStyle w:val="Betarp"/>
              <w:jc w:val="both"/>
              <w:rPr>
                <w:rFonts w:ascii="Times New Roman" w:eastAsia="Yu Mincho" w:hAnsi="Times New Roman"/>
                <w:sz w:val="24"/>
                <w:szCs w:val="24"/>
              </w:rPr>
            </w:pPr>
          </w:p>
          <w:p w14:paraId="6EC81781" w14:textId="79513FC8"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w:t>
            </w:r>
            <w:r w:rsidR="006B22FE">
              <w:rPr>
                <w:rFonts w:ascii="Times New Roman" w:eastAsia="Times New Roman" w:hAnsi="Times New Roman"/>
                <w:i/>
                <w:iCs/>
                <w:sz w:val="24"/>
                <w:szCs w:val="24"/>
              </w:rPr>
              <w:t>paslaugų teik</w:t>
            </w:r>
            <w:r w:rsidRPr="0036506C">
              <w:rPr>
                <w:rFonts w:ascii="Times New Roman" w:eastAsia="Times New Roman" w:hAnsi="Times New Roman"/>
                <w:i/>
                <w:iCs/>
                <w:sz w:val="24"/>
                <w:szCs w:val="24"/>
              </w:rPr>
              <w:t xml:space="preserve">ėjas </w:t>
            </w:r>
            <w:r w:rsidR="006B22FE">
              <w:rPr>
                <w:rFonts w:ascii="Times New Roman" w:eastAsia="Times New Roman" w:hAnsi="Times New Roman"/>
                <w:i/>
                <w:iCs/>
                <w:sz w:val="24"/>
                <w:szCs w:val="24"/>
              </w:rPr>
              <w:t>Perkančiosios</w:t>
            </w:r>
            <w:r w:rsidR="007D47B3" w:rsidRPr="0036506C">
              <w:rPr>
                <w:rFonts w:ascii="Times New Roman" w:eastAsia="Times New Roman" w:hAnsi="Times New Roman"/>
                <w:i/>
                <w:iCs/>
                <w:sz w:val="24"/>
                <w:szCs w:val="24"/>
              </w:rPr>
              <w:t xml:space="preserve"> </w:t>
            </w:r>
            <w:r w:rsidRPr="0036506C">
              <w:rPr>
                <w:rFonts w:ascii="Times New Roman" w:eastAsia="Times New Roman" w:hAnsi="Times New Roman"/>
                <w:i/>
                <w:iCs/>
                <w:sz w:val="24"/>
                <w:szCs w:val="24"/>
              </w:rPr>
              <w:t>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6B22FE">
              <w:rPr>
                <w:rFonts w:ascii="Times New Roman" w:hAnsi="Times New Roman"/>
                <w:i/>
                <w:iCs/>
                <w:sz w:val="24"/>
                <w:szCs w:val="24"/>
              </w:rPr>
              <w:t>Perkančioji</w:t>
            </w:r>
            <w:r w:rsidR="007D47B3" w:rsidRPr="0036506C">
              <w:rPr>
                <w:rFonts w:ascii="Times New Roman" w:hAnsi="Times New Roman"/>
                <w:i/>
                <w:iCs/>
                <w:sz w:val="24"/>
                <w:szCs w:val="24"/>
              </w:rPr>
              <w:t xml:space="preserve"> </w:t>
            </w:r>
            <w:r w:rsidRPr="0036506C">
              <w:rPr>
                <w:rFonts w:ascii="Times New Roman" w:hAnsi="Times New Roman"/>
                <w:i/>
                <w:iCs/>
                <w:sz w:val="24"/>
                <w:szCs w:val="24"/>
              </w:rPr>
              <w:t xml:space="preserve">organizacija 2022-10-10 kreipėsi į </w:t>
            </w:r>
            <w:r w:rsidR="006B22FE">
              <w:rPr>
                <w:rFonts w:ascii="Times New Roman" w:hAnsi="Times New Roman"/>
                <w:i/>
                <w:iCs/>
                <w:sz w:val="24"/>
                <w:szCs w:val="24"/>
              </w:rPr>
              <w:t>paslaugų teik</w:t>
            </w:r>
            <w:r w:rsidRPr="0036506C">
              <w:rPr>
                <w:rFonts w:ascii="Times New Roman" w:hAnsi="Times New Roman"/>
                <w:i/>
                <w:iCs/>
                <w:sz w:val="24"/>
                <w:szCs w:val="24"/>
              </w:rPr>
              <w:t xml:space="preserve">ėją prašydama iki 2022-10-14 pateikti įrodančius dokumentus, jie turi būti išduoti ne anksčiau kaip 120 dienų, jas skaičiuojant atgal nuo 2022-10-14. </w:t>
            </w:r>
          </w:p>
          <w:p w14:paraId="0D3A9FCF" w14:textId="77777777" w:rsidR="00142717" w:rsidRPr="0036506C" w:rsidRDefault="00142717" w:rsidP="00142717">
            <w:pPr>
              <w:pStyle w:val="Betarp"/>
              <w:jc w:val="both"/>
              <w:rPr>
                <w:rFonts w:ascii="Times New Roman" w:hAnsi="Times New Roman"/>
                <w:i/>
                <w:iCs/>
                <w:sz w:val="24"/>
                <w:szCs w:val="24"/>
              </w:rPr>
            </w:pPr>
          </w:p>
          <w:p w14:paraId="1D118A10"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36506C">
              <w:rPr>
                <w:rFonts w:ascii="Times New Roman" w:hAnsi="Times New Roman"/>
                <w:bCs/>
                <w:sz w:val="24"/>
                <w:szCs w:val="24"/>
              </w:rPr>
              <w:lastRenderedPageBreak/>
              <w:t>terminas, toks dokumentas jo galiojimo laikotarpiu yra priimtinas.</w:t>
            </w:r>
          </w:p>
          <w:p w14:paraId="44EA54B0" w14:textId="77777777" w:rsidR="00142717" w:rsidRPr="0036506C" w:rsidRDefault="00142717" w:rsidP="00142717">
            <w:pPr>
              <w:pStyle w:val="Betarp"/>
              <w:jc w:val="both"/>
              <w:rPr>
                <w:rFonts w:ascii="Times New Roman" w:hAnsi="Times New Roman"/>
                <w:b/>
                <w:bCs/>
                <w:sz w:val="24"/>
                <w:szCs w:val="24"/>
              </w:rPr>
            </w:pPr>
          </w:p>
          <w:p w14:paraId="6CBFCBB6"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2) Dėl įsipareigojimų, susijusių su socialinio draudimo įmokų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bCs/>
                <w:sz w:val="24"/>
                <w:szCs w:val="24"/>
              </w:rPr>
              <w:t>prašoma:</w:t>
            </w:r>
          </w:p>
          <w:p w14:paraId="14F6F4EA" w14:textId="23BA432D" w:rsidR="00142717" w:rsidRPr="0036506C" w:rsidRDefault="00142717" w:rsidP="00142717">
            <w:pPr>
              <w:pStyle w:val="Betarp"/>
              <w:jc w:val="both"/>
              <w:rPr>
                <w:rFonts w:ascii="Times New Roman" w:hAnsi="Times New Roman"/>
                <w:bCs/>
                <w:sz w:val="24"/>
                <w:szCs w:val="24"/>
              </w:rPr>
            </w:pPr>
            <w:r w:rsidRPr="0036506C">
              <w:rPr>
                <w:rFonts w:ascii="Times New Roman" w:hAnsi="Times New Roman"/>
                <w:bCs/>
                <w:sz w:val="24"/>
                <w:szCs w:val="24"/>
              </w:rPr>
              <w:t xml:space="preserve">2.1) Jeigu </w:t>
            </w:r>
            <w:r w:rsidR="00076EB0">
              <w:rPr>
                <w:rFonts w:ascii="Times New Roman" w:hAnsi="Times New Roman"/>
                <w:bCs/>
                <w:sz w:val="24"/>
                <w:szCs w:val="24"/>
              </w:rPr>
              <w:t>paslaugų teik</w:t>
            </w:r>
            <w:r w:rsidRPr="0036506C">
              <w:rPr>
                <w:rFonts w:ascii="Times New Roman" w:hAnsi="Times New Roman"/>
                <w:bCs/>
                <w:sz w:val="24"/>
                <w:szCs w:val="24"/>
              </w:rPr>
              <w:t xml:space="preserve">ėjas yra juridinis asmuo, registruotas Lietuvos Respublikoje, iš jo nereikalaujama pateikti jokių šį reikalavimą įrodančių dokumentų. </w:t>
            </w:r>
            <w:r w:rsidR="00076EB0">
              <w:rPr>
                <w:rFonts w:ascii="Times New Roman" w:hAnsi="Times New Roman"/>
                <w:bCs/>
                <w:sz w:val="24"/>
                <w:szCs w:val="24"/>
              </w:rPr>
              <w:t>Perkančioji</w:t>
            </w:r>
            <w:r w:rsidRPr="0036506C">
              <w:rPr>
                <w:rFonts w:ascii="Times New Roman" w:hAnsi="Times New Roman"/>
                <w:bCs/>
                <w:sz w:val="24"/>
                <w:szCs w:val="24"/>
              </w:rPr>
              <w:t xml:space="preserve"> organizacija savarankiškai patikrina duomenis nacionalinėje duomenų bazėje, adresu </w:t>
            </w:r>
            <w:hyperlink r:id="rId15" w:history="1">
              <w:r w:rsidRPr="0036506C">
                <w:rPr>
                  <w:rStyle w:val="Hipersaitas"/>
                  <w:rFonts w:ascii="Times New Roman" w:hAnsi="Times New Roman"/>
                  <w:bCs/>
                  <w:sz w:val="24"/>
                  <w:szCs w:val="24"/>
                </w:rPr>
                <w:t>http://draudejai.sodra.lt/draudeju_viesi_duomenys/</w:t>
              </w:r>
            </w:hyperlink>
            <w:r w:rsidRPr="0036506C">
              <w:rPr>
                <w:rFonts w:ascii="Times New Roman" w:hAnsi="Times New Roman"/>
                <w:bCs/>
                <w:sz w:val="24"/>
                <w:szCs w:val="24"/>
              </w:rPr>
              <w:t>.</w:t>
            </w:r>
          </w:p>
          <w:p w14:paraId="611E68C8" w14:textId="77777777" w:rsidR="00142717" w:rsidRPr="0036506C" w:rsidRDefault="00142717" w:rsidP="00142717">
            <w:pPr>
              <w:pStyle w:val="Betarp"/>
              <w:jc w:val="both"/>
              <w:rPr>
                <w:rFonts w:ascii="Times New Roman" w:hAnsi="Times New Roman"/>
                <w:b/>
                <w:bCs/>
                <w:sz w:val="24"/>
                <w:szCs w:val="24"/>
              </w:rPr>
            </w:pPr>
          </w:p>
          <w:p w14:paraId="66A6AE33" w14:textId="546C64C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 xml:space="preserve">Jeigu dėl Valstybinio socialinio draudimo fondo valdybos (toliau – „Sodra“) informacinės sistemos techninių trikdžių </w:t>
            </w:r>
            <w:r w:rsidR="00AD4376">
              <w:rPr>
                <w:rFonts w:ascii="Times New Roman" w:hAnsi="Times New Roman"/>
                <w:bCs/>
                <w:sz w:val="24"/>
                <w:szCs w:val="24"/>
              </w:rPr>
              <w:t xml:space="preserve">Perkančioji </w:t>
            </w:r>
            <w:r w:rsidRPr="0036506C">
              <w:rPr>
                <w:rFonts w:ascii="Times New Roman" w:hAnsi="Times New Roman"/>
                <w:sz w:val="24"/>
                <w:szCs w:val="24"/>
              </w:rPr>
              <w:t xml:space="preserve">organizacija neturės galimybės patikrinti neatlygintinai prieinamų duomenų apie tiekėją (juridinį asmenį), jis turės teisę prašyti </w:t>
            </w:r>
            <w:r w:rsidR="00664BAE">
              <w:rPr>
                <w:rFonts w:ascii="Times New Roman" w:hAnsi="Times New Roman"/>
                <w:sz w:val="24"/>
                <w:szCs w:val="24"/>
              </w:rPr>
              <w:t>paslaugų tei</w:t>
            </w:r>
            <w:r w:rsidRPr="0036506C">
              <w:rPr>
                <w:rFonts w:ascii="Times New Roman" w:hAnsi="Times New Roman"/>
                <w:sz w:val="24"/>
                <w:szCs w:val="24"/>
              </w:rPr>
              <w:t xml:space="preserve">kėjo (juridinio asmens) pateikti išrašą iš teismo sprendimo (jei toks yra) arba „Sodros“ nustatyta tvarka išduotą dokumentą, patvirtinantį atitiktį šiam reikalavimui. </w:t>
            </w:r>
            <w:r w:rsidR="00076EB0">
              <w:rPr>
                <w:rFonts w:ascii="Times New Roman" w:hAnsi="Times New Roman"/>
                <w:sz w:val="24"/>
                <w:szCs w:val="24"/>
              </w:rPr>
              <w:t>Paslaugų tei</w:t>
            </w:r>
            <w:r w:rsidRPr="0036506C">
              <w:rPr>
                <w:rFonts w:ascii="Times New Roman" w:hAnsi="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36506C" w:rsidRDefault="00142717" w:rsidP="00142717">
            <w:pPr>
              <w:pStyle w:val="Betarp"/>
              <w:jc w:val="both"/>
              <w:rPr>
                <w:rFonts w:ascii="Times New Roman" w:hAnsi="Times New Roman"/>
                <w:b/>
                <w:bCs/>
                <w:sz w:val="24"/>
                <w:szCs w:val="24"/>
              </w:rPr>
            </w:pPr>
          </w:p>
          <w:p w14:paraId="78CB66D4" w14:textId="0E86D6DB"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 xml:space="preserve">2.2) Jeigu </w:t>
            </w:r>
            <w:r w:rsidR="00076EB0">
              <w:rPr>
                <w:rFonts w:ascii="Times New Roman" w:hAnsi="Times New Roman"/>
                <w:sz w:val="24"/>
                <w:szCs w:val="24"/>
              </w:rPr>
              <w:t>paslaugų tei</w:t>
            </w:r>
            <w:r w:rsidRPr="0036506C">
              <w:rPr>
                <w:rFonts w:ascii="Times New Roman" w:hAnsi="Times New Roman"/>
                <w:sz w:val="24"/>
                <w:szCs w:val="24"/>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36506C">
              <w:rPr>
                <w:rFonts w:ascii="Times New Roman" w:hAnsi="Times New Roman"/>
                <w:sz w:val="24"/>
                <w:szCs w:val="24"/>
              </w:rPr>
              <w:lastRenderedPageBreak/>
              <w:t>patvirtinantį jungtinius kompetentingų institucijų tvarkomus duomenis.</w:t>
            </w:r>
          </w:p>
          <w:p w14:paraId="2E34DD69" w14:textId="77777777" w:rsidR="00142717" w:rsidRPr="0036506C" w:rsidRDefault="00142717" w:rsidP="00142717">
            <w:pPr>
              <w:pStyle w:val="Betarp"/>
              <w:jc w:val="both"/>
              <w:rPr>
                <w:rFonts w:ascii="Times New Roman" w:hAnsi="Times New Roman"/>
                <w:b/>
                <w:bCs/>
                <w:sz w:val="24"/>
                <w:szCs w:val="24"/>
              </w:rPr>
            </w:pPr>
          </w:p>
          <w:p w14:paraId="3D1ECB8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171DCD7"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kompetentingos institucijos dokumento</w:t>
            </w:r>
            <w:r w:rsidRPr="0036506C">
              <w:rPr>
                <w:rStyle w:val="Puslapioinaosnuoroda"/>
                <w:rFonts w:ascii="Times New Roman" w:hAnsi="Times New Roman"/>
                <w:sz w:val="24"/>
                <w:szCs w:val="24"/>
              </w:rPr>
              <w:footnoteReference w:id="4"/>
            </w:r>
            <w:r w:rsidRPr="0036506C">
              <w:rPr>
                <w:rFonts w:ascii="Times New Roman" w:hAnsi="Times New Roman"/>
                <w:sz w:val="24"/>
                <w:szCs w:val="24"/>
              </w:rPr>
              <w:t>.</w:t>
            </w:r>
          </w:p>
          <w:p w14:paraId="68322129" w14:textId="77777777" w:rsidR="00142717" w:rsidRPr="0036506C" w:rsidRDefault="00142717" w:rsidP="00142717">
            <w:pPr>
              <w:pStyle w:val="Betarp"/>
              <w:jc w:val="both"/>
              <w:rPr>
                <w:rFonts w:ascii="Times New Roman" w:hAnsi="Times New Roman"/>
                <w:b/>
                <w:bCs/>
                <w:sz w:val="24"/>
                <w:szCs w:val="24"/>
              </w:rPr>
            </w:pPr>
          </w:p>
          <w:p w14:paraId="662F01CD" w14:textId="7E0B3E62"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w:t>
            </w:r>
            <w:r w:rsidR="00F36D22" w:rsidRPr="00F36D22">
              <w:rPr>
                <w:rFonts w:ascii="Times New Roman" w:eastAsia="Times New Roman" w:hAnsi="Times New Roman"/>
                <w:sz w:val="24"/>
                <w:szCs w:val="24"/>
              </w:rPr>
              <w:t>paslaugų teik</w:t>
            </w:r>
            <w:r w:rsidRPr="00F36D22">
              <w:rPr>
                <w:rFonts w:ascii="Times New Roman" w:eastAsia="Times New Roman" w:hAnsi="Times New Roman"/>
                <w:sz w:val="24"/>
                <w:szCs w:val="24"/>
              </w:rPr>
              <w:t>ėjas</w:t>
            </w:r>
            <w:r w:rsidRPr="0036506C">
              <w:rPr>
                <w:rFonts w:ascii="Times New Roman" w:eastAsia="Times New Roman" w:hAnsi="Times New Roman"/>
                <w:sz w:val="24"/>
                <w:szCs w:val="24"/>
              </w:rPr>
              <w:t xml:space="preserve"> </w:t>
            </w:r>
            <w:r w:rsidR="00F36D22">
              <w:rPr>
                <w:rFonts w:ascii="Times New Roman" w:hAnsi="Times New Roman"/>
                <w:bCs/>
                <w:sz w:val="24"/>
                <w:szCs w:val="24"/>
              </w:rPr>
              <w:t>Perkančiosios</w:t>
            </w:r>
            <w:r w:rsidR="00936A33" w:rsidRPr="0036506C">
              <w:rPr>
                <w:rFonts w:ascii="Times New Roman" w:eastAsia="Times New Roman" w:hAnsi="Times New Roman"/>
                <w:sz w:val="24"/>
                <w:szCs w:val="24"/>
              </w:rPr>
              <w:t xml:space="preserve"> </w:t>
            </w:r>
            <w:r w:rsidRPr="0036506C">
              <w:rPr>
                <w:rFonts w:ascii="Times New Roman" w:eastAsia="Times New Roman" w:hAnsi="Times New Roman"/>
                <w:sz w:val="24"/>
                <w:szCs w:val="24"/>
              </w:rPr>
              <w:t>organizacijos prašymu turės pateikti pašalinimo pagrindų nebuvimą patvirtinančius dokumentus</w:t>
            </w:r>
            <w:r w:rsidRPr="0036506C">
              <w:rPr>
                <w:rFonts w:ascii="Times New Roman" w:hAnsi="Times New Roman"/>
                <w:sz w:val="24"/>
                <w:szCs w:val="24"/>
              </w:rPr>
              <w:t xml:space="preserve">. </w:t>
            </w:r>
            <w:r w:rsidRPr="0036506C">
              <w:rPr>
                <w:rFonts w:ascii="Times New Roman" w:hAnsi="Times New Roman"/>
                <w:b/>
                <w:bCs/>
                <w:sz w:val="24"/>
                <w:szCs w:val="24"/>
              </w:rPr>
              <w:t>Pavyzdys</w:t>
            </w:r>
            <w:r w:rsidRPr="0036506C">
              <w:rPr>
                <w:rFonts w:ascii="Times New Roman" w:hAnsi="Times New Roman"/>
                <w:sz w:val="24"/>
                <w:szCs w:val="24"/>
              </w:rPr>
              <w:t xml:space="preserve">: </w:t>
            </w:r>
            <w:r w:rsidRPr="007D47B3">
              <w:rPr>
                <w:rFonts w:ascii="Times New Roman" w:hAnsi="Times New Roman"/>
                <w:i/>
                <w:iCs/>
                <w:sz w:val="24"/>
                <w:szCs w:val="24"/>
              </w:rPr>
              <w:t xml:space="preserve">Jeigu </w:t>
            </w:r>
            <w:r w:rsidR="00F36D22">
              <w:rPr>
                <w:rFonts w:ascii="Times New Roman" w:hAnsi="Times New Roman"/>
                <w:bCs/>
                <w:i/>
                <w:iCs/>
                <w:sz w:val="24"/>
                <w:szCs w:val="24"/>
              </w:rPr>
              <w:t>Perkančioji</w:t>
            </w:r>
            <w:r w:rsidR="00936A33" w:rsidRPr="0036506C">
              <w:rPr>
                <w:rFonts w:ascii="Times New Roman" w:hAnsi="Times New Roman"/>
                <w:i/>
                <w:iCs/>
                <w:sz w:val="24"/>
                <w:szCs w:val="24"/>
              </w:rPr>
              <w:t xml:space="preserve"> </w:t>
            </w:r>
            <w:r w:rsidRPr="0036506C">
              <w:rPr>
                <w:rFonts w:ascii="Times New Roman" w:hAnsi="Times New Roman"/>
                <w:i/>
                <w:iCs/>
                <w:sz w:val="24"/>
                <w:szCs w:val="24"/>
              </w:rPr>
              <w:t xml:space="preserve">organizacija 2022-10-10 kreipėsi į </w:t>
            </w:r>
            <w:r w:rsidR="00F36D22">
              <w:rPr>
                <w:rFonts w:ascii="Times New Roman" w:hAnsi="Times New Roman"/>
                <w:i/>
                <w:iCs/>
                <w:sz w:val="24"/>
                <w:szCs w:val="24"/>
              </w:rPr>
              <w:t>paslaugų tei</w:t>
            </w:r>
            <w:r w:rsidRPr="0036506C">
              <w:rPr>
                <w:rFonts w:ascii="Times New Roman" w:hAnsi="Times New Roman"/>
                <w:i/>
                <w:iCs/>
                <w:sz w:val="24"/>
                <w:szCs w:val="24"/>
              </w:rPr>
              <w:t>kėją prašydama iki 2022-10-14 pateikti įrodančius dokumentus, jie turi būti išduoti ne anksčiau kaip 120 dienų, jas skaičiuojant atgal nuo 2022-10-14.</w:t>
            </w:r>
          </w:p>
          <w:p w14:paraId="3465027F" w14:textId="77777777" w:rsidR="00142717" w:rsidRPr="0036506C" w:rsidRDefault="00142717" w:rsidP="00142717">
            <w:pPr>
              <w:pStyle w:val="Betarp"/>
              <w:jc w:val="both"/>
              <w:rPr>
                <w:rFonts w:ascii="Times New Roman" w:hAnsi="Times New Roman"/>
                <w:b/>
                <w:bCs/>
                <w:sz w:val="24"/>
                <w:szCs w:val="24"/>
              </w:rPr>
            </w:pPr>
          </w:p>
          <w:p w14:paraId="221D80A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36506C" w:rsidRDefault="00142717" w:rsidP="00142717">
            <w:pPr>
              <w:pStyle w:val="Betarp"/>
              <w:jc w:val="both"/>
              <w:rPr>
                <w:rFonts w:ascii="Times New Roman" w:hAnsi="Times New Roman"/>
                <w:b/>
                <w:bCs/>
                <w:i/>
                <w:iCs/>
                <w:sz w:val="24"/>
                <w:szCs w:val="24"/>
              </w:rPr>
            </w:pPr>
            <w:r w:rsidRPr="0036506C">
              <w:rPr>
                <w:rFonts w:ascii="Times New Roman" w:hAnsi="Times New Roman"/>
                <w:b/>
                <w:bCs/>
                <w:i/>
                <w:iCs/>
                <w:sz w:val="24"/>
                <w:szCs w:val="24"/>
              </w:rPr>
              <w:t>PASTABA</w:t>
            </w:r>
          </w:p>
          <w:p w14:paraId="025C9C13" w14:textId="71CFB3D6" w:rsidR="00142717" w:rsidRPr="0036506C" w:rsidRDefault="00142717" w:rsidP="00142717">
            <w:pPr>
              <w:pStyle w:val="Betarp"/>
              <w:jc w:val="both"/>
              <w:rPr>
                <w:rFonts w:ascii="Times New Roman" w:hAnsi="Times New Roman"/>
                <w:sz w:val="24"/>
                <w:szCs w:val="24"/>
              </w:rPr>
            </w:pPr>
            <w:r w:rsidRPr="0036506C">
              <w:rPr>
                <w:rFonts w:ascii="Times New Roman" w:hAnsi="Times New Roman"/>
                <w:b/>
                <w:bCs/>
                <w:sz w:val="24"/>
                <w:szCs w:val="24"/>
              </w:rPr>
              <w:t xml:space="preserve">Pažymų, patvirtinančių VPĮ 46 straipsnyje nurodytų </w:t>
            </w:r>
            <w:r w:rsidR="00F36D22">
              <w:rPr>
                <w:rFonts w:ascii="Times New Roman" w:hAnsi="Times New Roman"/>
                <w:b/>
                <w:bCs/>
                <w:sz w:val="24"/>
                <w:szCs w:val="24"/>
              </w:rPr>
              <w:t>paslaugų teik</w:t>
            </w:r>
            <w:r w:rsidRPr="0036506C">
              <w:rPr>
                <w:rFonts w:ascii="Times New Roman" w:hAnsi="Times New Roman"/>
                <w:b/>
                <w:bCs/>
                <w:sz w:val="24"/>
                <w:szCs w:val="24"/>
              </w:rPr>
              <w:t xml:space="preserve">ėjo pašalinimo pagrindų nebuvimą, pateikti nereikalaujama. </w:t>
            </w:r>
            <w:r w:rsidR="00F36D22">
              <w:rPr>
                <w:rFonts w:ascii="Times New Roman" w:hAnsi="Times New Roman"/>
                <w:b/>
                <w:bCs/>
                <w:sz w:val="24"/>
                <w:szCs w:val="24"/>
              </w:rPr>
              <w:t>Perkančioji</w:t>
            </w:r>
            <w:r w:rsidR="0079560D" w:rsidRPr="0036506C">
              <w:rPr>
                <w:rFonts w:ascii="Times New Roman" w:hAnsi="Times New Roman" w:cs="Times New Roman"/>
                <w:sz w:val="24"/>
                <w:szCs w:val="24"/>
              </w:rPr>
              <w:t xml:space="preserve"> </w:t>
            </w:r>
            <w:r w:rsidRPr="0036506C">
              <w:rPr>
                <w:rFonts w:ascii="Times New Roman" w:hAnsi="Times New Roman"/>
                <w:b/>
                <w:bCs/>
                <w:sz w:val="24"/>
                <w:szCs w:val="24"/>
              </w:rPr>
              <w:lastRenderedPageBreak/>
              <w:t xml:space="preserve">organizacija reikalaus tik turėdama pagrįstų abejonių dėl </w:t>
            </w:r>
            <w:r w:rsidR="008748D0">
              <w:rPr>
                <w:rFonts w:ascii="Times New Roman" w:hAnsi="Times New Roman"/>
                <w:b/>
                <w:bCs/>
                <w:sz w:val="24"/>
                <w:szCs w:val="24"/>
              </w:rPr>
              <w:t>paslaugų tei</w:t>
            </w:r>
            <w:r w:rsidRPr="0036506C">
              <w:rPr>
                <w:rFonts w:ascii="Times New Roman" w:hAnsi="Times New Roman"/>
                <w:b/>
                <w:bCs/>
                <w:sz w:val="24"/>
                <w:szCs w:val="24"/>
              </w:rPr>
              <w:t>kėjo patikimumo.</w:t>
            </w:r>
          </w:p>
        </w:tc>
      </w:tr>
      <w:tr w:rsidR="00F77CDC" w:rsidRPr="00F77CDC"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130CDEE1" w:rsidR="00142717" w:rsidRPr="00F77CDC" w:rsidRDefault="00F36D22" w:rsidP="00142717">
            <w:pPr>
              <w:pStyle w:val="Betarp"/>
              <w:jc w:val="both"/>
              <w:rPr>
                <w:rFonts w:ascii="Times New Roman" w:hAnsi="Times New Roman"/>
                <w:b/>
                <w:bCs/>
                <w:sz w:val="24"/>
                <w:szCs w:val="24"/>
              </w:rPr>
            </w:pPr>
            <w:r>
              <w:rPr>
                <w:rFonts w:ascii="Times New Roman" w:hAnsi="Times New Roman"/>
                <w:sz w:val="24"/>
                <w:szCs w:val="24"/>
              </w:rPr>
              <w:t>Paslaugų teik</w:t>
            </w:r>
            <w:r w:rsidR="00142717" w:rsidRPr="00F77CDC">
              <w:rPr>
                <w:rFonts w:ascii="Times New Roman" w:hAnsi="Times New Roman"/>
                <w:sz w:val="24"/>
                <w:szCs w:val="24"/>
              </w:rPr>
              <w:t xml:space="preserve">ėjas su kitais </w:t>
            </w:r>
            <w:r w:rsidR="008748D0">
              <w:rPr>
                <w:rFonts w:ascii="Times New Roman" w:hAnsi="Times New Roman"/>
                <w:sz w:val="24"/>
                <w:szCs w:val="24"/>
              </w:rPr>
              <w:t>paslaugų tei</w:t>
            </w:r>
            <w:r w:rsidR="00142717" w:rsidRPr="00F77CDC">
              <w:rPr>
                <w:rFonts w:ascii="Times New Roman" w:hAnsi="Times New Roman"/>
                <w:sz w:val="24"/>
                <w:szCs w:val="24"/>
              </w:rPr>
              <w:t>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33EFC3BE" w:rsidR="00142717" w:rsidRPr="00F77CDC" w:rsidRDefault="00F36D22" w:rsidP="00142717">
            <w:pPr>
              <w:pStyle w:val="Betarp"/>
              <w:jc w:val="both"/>
              <w:rPr>
                <w:rFonts w:ascii="Times New Roman" w:hAnsi="Times New Roman"/>
                <w:b/>
                <w:bCs/>
                <w:sz w:val="24"/>
                <w:szCs w:val="24"/>
              </w:rPr>
            </w:pPr>
            <w:r>
              <w:rPr>
                <w:rFonts w:ascii="Times New Roman" w:hAnsi="Times New Roman"/>
                <w:sz w:val="24"/>
                <w:szCs w:val="24"/>
              </w:rPr>
              <w:t>Paslaugų teikėjas</w:t>
            </w:r>
            <w:r w:rsidR="00142717" w:rsidRPr="00F77CDC">
              <w:rPr>
                <w:rFonts w:ascii="Times New Roman" w:hAnsi="Times New Roman"/>
                <w:sz w:val="24"/>
                <w:szCs w:val="24"/>
              </w:rPr>
              <w:t xml:space="preserve"> pirkimo metu pateko į interesų konflikto situaciją, kaip apibrėžta VPĮ 21 straipsnyje, ir atitinkamos padėties negalima ištaisyti. </w:t>
            </w:r>
          </w:p>
          <w:p w14:paraId="3EF5790B" w14:textId="1B50C5B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Laikoma, kad atitinkamos padėties dėl interesų konflikto negalima ištaisyti, jeigu į interesų konfliktą patekę asmenys nulėmė viešojo pirkimo komisijos ar </w:t>
            </w:r>
            <w:r w:rsidR="00763663">
              <w:rPr>
                <w:rFonts w:ascii="Times New Roman" w:hAnsi="Times New Roman"/>
                <w:sz w:val="24"/>
                <w:szCs w:val="24"/>
              </w:rPr>
              <w:t>Perkančiosios</w:t>
            </w:r>
            <w:r w:rsidRPr="00F77CDC">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FE3E30E" w:rsidR="00142717" w:rsidRPr="00F77CDC" w:rsidRDefault="00D16E78" w:rsidP="00142717">
            <w:pPr>
              <w:pStyle w:val="Betarp"/>
              <w:jc w:val="both"/>
              <w:rPr>
                <w:rFonts w:ascii="Times New Roman" w:hAnsi="Times New Roman"/>
                <w:sz w:val="24"/>
                <w:szCs w:val="24"/>
              </w:rPr>
            </w:pPr>
            <w:r>
              <w:rPr>
                <w:rFonts w:ascii="Times New Roman" w:hAnsi="Times New Roman"/>
                <w:sz w:val="24"/>
                <w:szCs w:val="24"/>
              </w:rPr>
              <w:t>Paslaugų teikėjas</w:t>
            </w:r>
            <w:r w:rsidR="00142717" w:rsidRPr="00F77CDC">
              <w:rPr>
                <w:rFonts w:ascii="Times New Roman" w:hAnsi="Times New Roman"/>
                <w:sz w:val="24"/>
                <w:szCs w:val="24"/>
              </w:rPr>
              <w:t xml:space="preserve"> pirkimo procedūrų metu nuslėpė informaciją ar pateikė melagingą informaciją apie atitiktį VPĮ 46 ir 47 straipsniuose nustatytiems reikalavimams, ir </w:t>
            </w:r>
            <w:r>
              <w:rPr>
                <w:rFonts w:ascii="Times New Roman" w:hAnsi="Times New Roman"/>
                <w:sz w:val="24"/>
                <w:szCs w:val="24"/>
              </w:rPr>
              <w:t>Perkančioji</w:t>
            </w:r>
            <w:r w:rsidR="00142717" w:rsidRPr="00F77CDC">
              <w:rPr>
                <w:rFonts w:ascii="Times New Roman" w:hAnsi="Times New Roman"/>
                <w:sz w:val="24"/>
                <w:szCs w:val="24"/>
              </w:rPr>
              <w:t xml:space="preserve"> organizacija gali tai įrodyti bet kokiomis teisėtomis priemonėmis, arba </w:t>
            </w:r>
            <w:r>
              <w:rPr>
                <w:rFonts w:ascii="Times New Roman" w:hAnsi="Times New Roman"/>
                <w:sz w:val="24"/>
                <w:szCs w:val="24"/>
              </w:rPr>
              <w:t>paslaugų teik</w:t>
            </w:r>
            <w:r w:rsidR="00142717" w:rsidRPr="00F77CDC">
              <w:rPr>
                <w:rFonts w:ascii="Times New Roman" w:hAnsi="Times New Roman"/>
                <w:sz w:val="24"/>
                <w:szCs w:val="24"/>
              </w:rPr>
              <w:t xml:space="preserve">ėjas dėl pateiktos melagingos informacijos negali </w:t>
            </w:r>
            <w:r w:rsidR="00142717" w:rsidRPr="00F77CDC">
              <w:rPr>
                <w:rFonts w:ascii="Times New Roman" w:hAnsi="Times New Roman"/>
                <w:sz w:val="24"/>
                <w:szCs w:val="24"/>
              </w:rPr>
              <w:lastRenderedPageBreak/>
              <w:t xml:space="preserve">pateikti patvirtinančių dokumentų, reikalaujamų pagal VPĮ 50 straipsnį. </w:t>
            </w:r>
          </w:p>
          <w:p w14:paraId="35E85748" w14:textId="3821CF3F"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w:t>
            </w:r>
            <w:r w:rsidR="00347607">
              <w:rPr>
                <w:rFonts w:ascii="Times New Roman" w:hAnsi="Times New Roman"/>
                <w:bCs/>
                <w:sz w:val="24"/>
                <w:szCs w:val="24"/>
              </w:rPr>
              <w:t>paslaugų tei</w:t>
            </w:r>
            <w:r w:rsidRPr="00F77CDC">
              <w:rPr>
                <w:rFonts w:ascii="Times New Roman" w:hAnsi="Times New Roman"/>
                <w:bCs/>
                <w:sz w:val="24"/>
                <w:szCs w:val="24"/>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F14D3">
              <w:rPr>
                <w:rFonts w:ascii="Times New Roman" w:hAnsi="Times New Roman"/>
                <w:bCs/>
                <w:sz w:val="24"/>
                <w:szCs w:val="24"/>
              </w:rPr>
              <w:t>paslaugų tei</w:t>
            </w:r>
            <w:r w:rsidRPr="00F77CDC">
              <w:rPr>
                <w:rFonts w:ascii="Times New Roman" w:hAnsi="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2D692958" w14:textId="0BB9859A"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w:t>
            </w:r>
            <w:r w:rsidR="00347607">
              <w:rPr>
                <w:rFonts w:ascii="Times New Roman" w:hAnsi="Times New Roman"/>
                <w:bCs/>
                <w:sz w:val="24"/>
                <w:szCs w:val="24"/>
              </w:rPr>
              <w:t>paslaugų tei</w:t>
            </w:r>
            <w:r w:rsidRPr="00F77CDC">
              <w:rPr>
                <w:rFonts w:ascii="Times New Roman" w:hAnsi="Times New Roman"/>
                <w:bCs/>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0C5F573F"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w:t>
            </w:r>
            <w:r w:rsidR="00D16E78">
              <w:rPr>
                <w:rFonts w:ascii="Times New Roman" w:hAnsi="Times New Roman"/>
                <w:b/>
                <w:bCs/>
                <w:sz w:val="24"/>
                <w:szCs w:val="24"/>
              </w:rPr>
              <w:t>paslaugų teik</w:t>
            </w:r>
            <w:r w:rsidRPr="00F77CDC">
              <w:rPr>
                <w:rFonts w:ascii="Times New Roman" w:hAnsi="Times New Roman"/>
                <w:b/>
                <w:bCs/>
                <w:sz w:val="24"/>
                <w:szCs w:val="24"/>
              </w:rPr>
              <w:t xml:space="preserve">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6" w:history="1">
              <w:r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2DBAEB07" w:rsidR="00142717" w:rsidRPr="00F77CDC" w:rsidRDefault="00347607" w:rsidP="00142717">
            <w:pPr>
              <w:pStyle w:val="Betarp"/>
              <w:jc w:val="both"/>
              <w:rPr>
                <w:rFonts w:ascii="Times New Roman" w:hAnsi="Times New Roman"/>
                <w:b/>
                <w:bCs/>
                <w:sz w:val="24"/>
                <w:szCs w:val="24"/>
              </w:rPr>
            </w:pPr>
            <w:r>
              <w:rPr>
                <w:rFonts w:ascii="Times New Roman" w:hAnsi="Times New Roman"/>
                <w:sz w:val="24"/>
                <w:szCs w:val="24"/>
              </w:rPr>
              <w:t>Paslaugų tei</w:t>
            </w:r>
            <w:r w:rsidR="00142717" w:rsidRPr="00F77CDC">
              <w:rPr>
                <w:rFonts w:ascii="Times New Roman" w:hAnsi="Times New Roman"/>
                <w:sz w:val="24"/>
                <w:szCs w:val="24"/>
              </w:rPr>
              <w:t xml:space="preserve">kėjas pirkimo metu ėmėsi neteisėtų veiksmų, siekdamas daryti </w:t>
            </w:r>
            <w:r w:rsidR="00142717" w:rsidRPr="0036506C">
              <w:rPr>
                <w:rFonts w:ascii="Times New Roman" w:hAnsi="Times New Roman"/>
                <w:sz w:val="24"/>
                <w:szCs w:val="24"/>
              </w:rPr>
              <w:t xml:space="preserve">įtaką </w:t>
            </w:r>
            <w:r>
              <w:rPr>
                <w:rFonts w:ascii="Times New Roman" w:hAnsi="Times New Roman"/>
                <w:sz w:val="24"/>
                <w:szCs w:val="24"/>
              </w:rPr>
              <w:t>Perkančiosios</w:t>
            </w:r>
            <w:r w:rsidR="00142717" w:rsidRPr="0036506C">
              <w:rPr>
                <w:rFonts w:ascii="Times New Roman" w:hAnsi="Times New Roman"/>
                <w:sz w:val="24"/>
                <w:szCs w:val="24"/>
              </w:rPr>
              <w:t xml:space="preserve"> organizacijos sprendimams, gauti konfidencialios informacijos, kuri suteiktų jam neteisėtą pranašumą pirkimo procedūroje, ar teikė klaidinančią informaciją, kuri gali daryti esminę įtaką </w:t>
            </w:r>
            <w:r w:rsidR="00960BE5">
              <w:rPr>
                <w:rFonts w:ascii="Times New Roman" w:hAnsi="Times New Roman"/>
                <w:sz w:val="24"/>
                <w:szCs w:val="24"/>
              </w:rPr>
              <w:t>Perkančiosios</w:t>
            </w:r>
            <w:r w:rsidR="00142717" w:rsidRPr="0036506C">
              <w:rPr>
                <w:rFonts w:ascii="Times New Roman" w:hAnsi="Times New Roman"/>
                <w:sz w:val="24"/>
                <w:szCs w:val="24"/>
              </w:rPr>
              <w:t xml:space="preserve"> </w:t>
            </w:r>
            <w:r w:rsidR="00142717" w:rsidRPr="00F77CDC">
              <w:rPr>
                <w:rFonts w:ascii="Times New Roman" w:hAnsi="Times New Roman"/>
                <w:sz w:val="24"/>
                <w:szCs w:val="24"/>
              </w:rPr>
              <w:t xml:space="preserve">organizacijos sprendimams dėl </w:t>
            </w:r>
            <w:r w:rsidR="00F8522C">
              <w:rPr>
                <w:rFonts w:ascii="Times New Roman" w:hAnsi="Times New Roman"/>
                <w:sz w:val="24"/>
                <w:szCs w:val="24"/>
              </w:rPr>
              <w:t>paslaugų tei</w:t>
            </w:r>
            <w:r w:rsidR="00142717" w:rsidRPr="00F77CDC">
              <w:rPr>
                <w:rFonts w:ascii="Times New Roman" w:hAnsi="Times New Roman"/>
                <w:sz w:val="24"/>
                <w:szCs w:val="24"/>
              </w:rPr>
              <w:t>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2D9FED3F" w:rsidR="00142717" w:rsidRPr="00F77CDC" w:rsidRDefault="00347607" w:rsidP="00142717">
            <w:pPr>
              <w:spacing w:line="240" w:lineRule="auto"/>
              <w:jc w:val="both"/>
              <w:rPr>
                <w:rFonts w:ascii="Times New Roman" w:hAnsi="Times New Roman" w:cs="Times New Roman"/>
                <w:sz w:val="24"/>
                <w:szCs w:val="24"/>
              </w:rPr>
            </w:pPr>
            <w:r>
              <w:rPr>
                <w:rFonts w:ascii="Times New Roman" w:hAnsi="Times New Roman" w:cs="Times New Roman"/>
                <w:sz w:val="24"/>
                <w:szCs w:val="24"/>
              </w:rPr>
              <w:t>Paslaugų tei</w:t>
            </w:r>
            <w:r w:rsidR="00142717" w:rsidRPr="00F77CDC">
              <w:rPr>
                <w:rFonts w:ascii="Times New Roman"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960BE5">
              <w:rPr>
                <w:rFonts w:ascii="Times New Roman" w:hAnsi="Times New Roman" w:cs="Times New Roman"/>
                <w:sz w:val="24"/>
                <w:szCs w:val="24"/>
              </w:rPr>
              <w:t>Perkančiosios</w:t>
            </w:r>
            <w:r w:rsidR="0079560D" w:rsidRPr="00F77CDC">
              <w:rPr>
                <w:rFonts w:ascii="Times New Roman" w:hAnsi="Times New Roman" w:cs="Times New Roman"/>
                <w:sz w:val="24"/>
                <w:szCs w:val="24"/>
              </w:rPr>
              <w:t xml:space="preserve"> </w:t>
            </w:r>
            <w:r w:rsidR="00142717" w:rsidRPr="00F77CDC">
              <w:rPr>
                <w:rFonts w:ascii="Times New Roman" w:hAnsi="Times New Roman" w:cs="Times New Roman"/>
                <w:sz w:val="24"/>
                <w:szCs w:val="24"/>
              </w:rPr>
              <w:t xml:space="preserve">organizacijos, perkančiojo subjekto ar suteikiančiosios institucijos reikalavimas </w:t>
            </w:r>
            <w:r w:rsidR="00142717" w:rsidRPr="00F77CDC">
              <w:rPr>
                <w:rFonts w:ascii="Times New Roman" w:hAnsi="Times New Roman" w:cs="Times New Roman"/>
                <w:sz w:val="24"/>
                <w:szCs w:val="24"/>
              </w:rPr>
              <w:lastRenderedPageBreak/>
              <w:t xml:space="preserve">atlyginti nuostolius, patirtus dėl to, kad </w:t>
            </w:r>
            <w:r w:rsidR="00B51D2B">
              <w:rPr>
                <w:rFonts w:ascii="Times New Roman" w:hAnsi="Times New Roman" w:cs="Times New Roman"/>
                <w:sz w:val="24"/>
                <w:szCs w:val="24"/>
              </w:rPr>
              <w:t>paslaugų tei</w:t>
            </w:r>
            <w:r w:rsidR="00142717" w:rsidRPr="00F77CDC">
              <w:rPr>
                <w:rFonts w:ascii="Times New Roman" w:hAnsi="Times New Roman" w:cs="Times New Roman"/>
                <w:sz w:val="24"/>
                <w:szCs w:val="24"/>
              </w:rPr>
              <w:t xml:space="preserve">kėjas sutartyje nustatytą esminę sutarties sąlygą vykdė su dideliais arba nuolatiniais trūkumais, ar per pastaruosius 3 metus buvo priimtas </w:t>
            </w:r>
            <w:r w:rsidR="00936A33">
              <w:rPr>
                <w:rFonts w:ascii="Times New Roman" w:hAnsi="Times New Roman" w:cs="Times New Roman"/>
                <w:sz w:val="24"/>
                <w:szCs w:val="24"/>
              </w:rPr>
              <w:t xml:space="preserve">perkančiosios ir/ar </w:t>
            </w:r>
            <w:r w:rsidR="00960BE5">
              <w:rPr>
                <w:rFonts w:ascii="Times New Roman" w:hAnsi="Times New Roman" w:cs="Times New Roman"/>
                <w:sz w:val="24"/>
                <w:szCs w:val="24"/>
              </w:rPr>
              <w:t>Perkančiosios</w:t>
            </w:r>
            <w:r w:rsidR="00142717" w:rsidRPr="00F77CDC">
              <w:rPr>
                <w:rFonts w:ascii="Times New Roman" w:hAnsi="Times New Roman" w:cs="Times New Roman"/>
                <w:sz w:val="24"/>
                <w:szCs w:val="24"/>
              </w:rPr>
              <w:t xml:space="preserve"> organizacijos sprendimas, kad </w:t>
            </w:r>
            <w:r w:rsidR="00B51D2B">
              <w:rPr>
                <w:rFonts w:ascii="Times New Roman" w:hAnsi="Times New Roman" w:cs="Times New Roman"/>
                <w:sz w:val="24"/>
                <w:szCs w:val="24"/>
              </w:rPr>
              <w:t>paslaugų tei</w:t>
            </w:r>
            <w:r w:rsidR="00142717" w:rsidRPr="00F77CDC">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6F1CB111" w14:textId="3957E725"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Šiuo pagrindu </w:t>
            </w:r>
            <w:r w:rsidR="00B51D2B">
              <w:rPr>
                <w:rFonts w:ascii="Times New Roman" w:hAnsi="Times New Roman" w:cs="Times New Roman"/>
                <w:sz w:val="24"/>
                <w:szCs w:val="24"/>
              </w:rPr>
              <w:t>paslaugų tei</w:t>
            </w:r>
            <w:r w:rsidRPr="00F77CDC">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F993215"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w:t>
            </w:r>
            <w:r w:rsidR="00F8522C">
              <w:rPr>
                <w:rFonts w:ascii="Times New Roman" w:hAnsi="Times New Roman"/>
                <w:b/>
                <w:bCs/>
                <w:sz w:val="24"/>
                <w:szCs w:val="24"/>
              </w:rPr>
              <w:t>paslaugų teik</w:t>
            </w:r>
            <w:r w:rsidRPr="00F77CDC">
              <w:rPr>
                <w:rFonts w:ascii="Times New Roman" w:hAnsi="Times New Roman"/>
                <w:b/>
                <w:bCs/>
                <w:sz w:val="24"/>
                <w:szCs w:val="24"/>
              </w:rPr>
              <w:t xml:space="preserve">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8"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5452ABE4" w:rsidR="00142717" w:rsidRPr="00F77CDC" w:rsidRDefault="00A15062" w:rsidP="00142717">
            <w:pPr>
              <w:pStyle w:val="Betarp"/>
              <w:jc w:val="both"/>
              <w:rPr>
                <w:rFonts w:ascii="Times New Roman" w:hAnsi="Times New Roman"/>
                <w:sz w:val="24"/>
                <w:szCs w:val="24"/>
              </w:rPr>
            </w:pPr>
            <w:r>
              <w:rPr>
                <w:rFonts w:ascii="Times New Roman" w:hAnsi="Times New Roman"/>
                <w:sz w:val="24"/>
                <w:szCs w:val="24"/>
              </w:rPr>
              <w:t>Paslaugų tei</w:t>
            </w:r>
            <w:r w:rsidR="00142717" w:rsidRPr="00F77CDC">
              <w:rPr>
                <w:rFonts w:ascii="Times New Roman" w:hAnsi="Times New Roman"/>
                <w:sz w:val="24"/>
                <w:szCs w:val="24"/>
              </w:rPr>
              <w:t xml:space="preserve">kėjas yra padaręs rimtą profesinį pažeidimą, dėl kurio </w:t>
            </w:r>
            <w:r>
              <w:rPr>
                <w:rFonts w:ascii="Times New Roman" w:hAnsi="Times New Roman" w:cs="Times New Roman"/>
                <w:sz w:val="24"/>
                <w:szCs w:val="24"/>
              </w:rPr>
              <w:t xml:space="preserve">Perkančioji </w:t>
            </w:r>
            <w:r w:rsidR="00142717" w:rsidRPr="00F77CDC">
              <w:rPr>
                <w:rFonts w:ascii="Times New Roman" w:hAnsi="Times New Roman"/>
                <w:sz w:val="24"/>
                <w:szCs w:val="24"/>
              </w:rPr>
              <w:t xml:space="preserve">organizacija abejoja </w:t>
            </w:r>
            <w:r w:rsidR="00900849">
              <w:rPr>
                <w:rFonts w:ascii="Times New Roman" w:hAnsi="Times New Roman"/>
                <w:sz w:val="24"/>
                <w:szCs w:val="24"/>
              </w:rPr>
              <w:t>paslaugų tei</w:t>
            </w:r>
            <w:r w:rsidR="00142717" w:rsidRPr="00F77CDC">
              <w:rPr>
                <w:rFonts w:ascii="Times New Roman" w:hAnsi="Times New Roman"/>
                <w:sz w:val="24"/>
                <w:szCs w:val="24"/>
              </w:rPr>
              <w:t>kėjo sąžiningumu, kai jis</w:t>
            </w:r>
            <w:bookmarkStart w:id="59" w:name="part_030e6c6c64ba4f96a23474e439d1b80c"/>
            <w:bookmarkEnd w:id="59"/>
            <w:r w:rsidR="00142717" w:rsidRPr="00F77CDC">
              <w:rPr>
                <w:rFonts w:ascii="Times New Roman" w:hAnsi="Times New Roman"/>
                <w:sz w:val="24"/>
                <w:szCs w:val="24"/>
              </w:rPr>
              <w:t xml:space="preserve"> yra padaręs finansinės </w:t>
            </w:r>
            <w:r w:rsidR="00142717" w:rsidRPr="00F77CDC">
              <w:rPr>
                <w:rFonts w:ascii="Times New Roman" w:hAnsi="Times New Roman"/>
                <w:sz w:val="24"/>
                <w:szCs w:val="24"/>
              </w:rPr>
              <w:lastRenderedPageBreak/>
              <w:t>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lastRenderedPageBreak/>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4D1023D3"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lastRenderedPageBreak/>
              <w:t xml:space="preserve">Iš Lietuvoje įsteigtų subjektų įrodančių dokumentų nereikalaujama. Užtenka pateikto EBVPD. </w:t>
            </w:r>
            <w:r w:rsidRPr="00F77CDC">
              <w:rPr>
                <w:rFonts w:ascii="Times New Roman" w:hAnsi="Times New Roman"/>
                <w:sz w:val="24"/>
                <w:szCs w:val="24"/>
              </w:rPr>
              <w:t xml:space="preserve">Priimant sprendimus dėl </w:t>
            </w:r>
            <w:r w:rsidR="00206A06">
              <w:rPr>
                <w:rFonts w:ascii="Times New Roman" w:hAnsi="Times New Roman"/>
                <w:sz w:val="24"/>
                <w:szCs w:val="24"/>
              </w:rPr>
              <w:t>paslaugų tei</w:t>
            </w:r>
            <w:r w:rsidRPr="00F77CDC">
              <w:rPr>
                <w:rFonts w:ascii="Times New Roman" w:hAnsi="Times New Roman"/>
                <w:sz w:val="24"/>
                <w:szCs w:val="24"/>
              </w:rPr>
              <w:t xml:space="preserve">kėjo pašalinimo iš pirkimo procedūros šiame punkte nurodytu pašalinimo pagrindu, be kita </w:t>
            </w:r>
            <w:r w:rsidRPr="00F77CDC">
              <w:rPr>
                <w:rFonts w:ascii="Times New Roman" w:hAnsi="Times New Roman"/>
                <w:sz w:val="24"/>
                <w:szCs w:val="24"/>
              </w:rPr>
              <w:lastRenderedPageBreak/>
              <w:t>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9"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419860AC" w:rsidR="00142717" w:rsidRPr="00F77CDC" w:rsidRDefault="000C517E" w:rsidP="00142717">
            <w:pPr>
              <w:pStyle w:val="Betarp"/>
              <w:jc w:val="both"/>
              <w:rPr>
                <w:rFonts w:ascii="Times New Roman" w:hAnsi="Times New Roman"/>
                <w:b/>
                <w:bCs/>
                <w:sz w:val="24"/>
                <w:szCs w:val="24"/>
              </w:rPr>
            </w:pPr>
            <w:r>
              <w:rPr>
                <w:rFonts w:ascii="Times New Roman" w:hAnsi="Times New Roman"/>
                <w:sz w:val="24"/>
                <w:szCs w:val="24"/>
              </w:rPr>
              <w:t>Paslaugų teik</w:t>
            </w:r>
            <w:r w:rsidR="00142717" w:rsidRPr="00F77CDC">
              <w:rPr>
                <w:rFonts w:ascii="Times New Roman" w:hAnsi="Times New Roman"/>
                <w:sz w:val="24"/>
                <w:szCs w:val="24"/>
              </w:rPr>
              <w:t xml:space="preserve">ėjas yra padaręs rimtą profesinį pažeidimą, dėl kurio </w:t>
            </w:r>
            <w:r w:rsidR="001168B7">
              <w:rPr>
                <w:rFonts w:ascii="Times New Roman" w:hAnsi="Times New Roman"/>
                <w:sz w:val="24"/>
                <w:szCs w:val="24"/>
              </w:rPr>
              <w:t>Perkančioji</w:t>
            </w:r>
            <w:r w:rsidR="00142717" w:rsidRPr="00F77CDC">
              <w:rPr>
                <w:rFonts w:ascii="Times New Roman" w:hAnsi="Times New Roman"/>
                <w:sz w:val="24"/>
                <w:szCs w:val="24"/>
              </w:rPr>
              <w:t xml:space="preserve"> organizacija abejoja </w:t>
            </w:r>
            <w:r w:rsidR="00A24B08">
              <w:rPr>
                <w:rFonts w:ascii="Times New Roman" w:hAnsi="Times New Roman"/>
                <w:sz w:val="24"/>
                <w:szCs w:val="24"/>
              </w:rPr>
              <w:t>paslaugų tei</w:t>
            </w:r>
            <w:r w:rsidR="00142717" w:rsidRPr="00F77CDC">
              <w:rPr>
                <w:rFonts w:ascii="Times New Roman" w:hAnsi="Times New Roman"/>
                <w:sz w:val="24"/>
                <w:szCs w:val="24"/>
              </w:rPr>
              <w:t>kėjo sąžiningumu,</w:t>
            </w:r>
            <w:r w:rsidR="00142717" w:rsidRPr="00F77CDC">
              <w:rPr>
                <w:rFonts w:ascii="Times New Roman" w:eastAsia="Times New Roman" w:hAnsi="Times New Roman"/>
                <w:sz w:val="24"/>
                <w:szCs w:val="24"/>
              </w:rPr>
              <w:t xml:space="preserve"> kai jis (</w:t>
            </w:r>
            <w:r w:rsidR="00515321">
              <w:rPr>
                <w:rFonts w:ascii="Times New Roman" w:eastAsia="Times New Roman" w:hAnsi="Times New Roman"/>
                <w:sz w:val="24"/>
                <w:szCs w:val="24"/>
              </w:rPr>
              <w:t>paslaugų tei</w:t>
            </w:r>
            <w:r w:rsidR="00142717" w:rsidRPr="00F77CDC">
              <w:rPr>
                <w:rFonts w:ascii="Times New Roman" w:eastAsia="Times New Roman" w:hAnsi="Times New Roman"/>
                <w:sz w:val="24"/>
                <w:szCs w:val="24"/>
              </w:rPr>
              <w:t>kėjas) neatitinka minimalių patikimo mokesčių mokėtojo kriterijų, nustatytų Lietuvos Respublikos mokesčių administravimo įstatymo 40</w:t>
            </w:r>
            <w:r w:rsidR="00142717" w:rsidRPr="00F77CDC">
              <w:rPr>
                <w:rFonts w:ascii="Times New Roman" w:eastAsia="Times New Roman" w:hAnsi="Times New Roman"/>
                <w:sz w:val="24"/>
                <w:szCs w:val="24"/>
                <w:vertAlign w:val="superscript"/>
              </w:rPr>
              <w:t>1</w:t>
            </w:r>
            <w:r w:rsidR="00142717"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23A53469"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Priimant sprendimus dėl </w:t>
            </w:r>
            <w:r w:rsidR="00A24B08">
              <w:rPr>
                <w:rFonts w:ascii="Times New Roman" w:hAnsi="Times New Roman"/>
                <w:sz w:val="24"/>
                <w:szCs w:val="24"/>
              </w:rPr>
              <w:t>paslaugų teik</w:t>
            </w:r>
            <w:r w:rsidRPr="00F77CDC">
              <w:rPr>
                <w:rFonts w:ascii="Times New Roman" w:hAnsi="Times New Roman"/>
                <w:sz w:val="24"/>
                <w:szCs w:val="24"/>
              </w:rPr>
              <w:t>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1">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1143F0CC" w:rsidR="00142717" w:rsidRPr="00F77CDC" w:rsidRDefault="00A24B08" w:rsidP="00142717">
            <w:pPr>
              <w:pStyle w:val="Betarp"/>
              <w:jc w:val="both"/>
              <w:rPr>
                <w:rFonts w:ascii="Times New Roman" w:hAnsi="Times New Roman"/>
                <w:sz w:val="24"/>
                <w:szCs w:val="24"/>
              </w:rPr>
            </w:pPr>
            <w:r>
              <w:rPr>
                <w:rFonts w:ascii="Times New Roman" w:hAnsi="Times New Roman"/>
                <w:sz w:val="24"/>
                <w:szCs w:val="24"/>
              </w:rPr>
              <w:t>Paslaugų tei</w:t>
            </w:r>
            <w:r w:rsidR="00142717" w:rsidRPr="00F77CDC">
              <w:rPr>
                <w:rFonts w:ascii="Times New Roman" w:hAnsi="Times New Roman"/>
                <w:sz w:val="24"/>
                <w:szCs w:val="24"/>
              </w:rPr>
              <w:t>kėjas yra padaręs rimtą profesinį pažeidimą,</w:t>
            </w:r>
            <w:r w:rsidR="0036506C">
              <w:rPr>
                <w:rFonts w:ascii="Times New Roman" w:hAnsi="Times New Roman"/>
                <w:sz w:val="24"/>
                <w:szCs w:val="24"/>
              </w:rPr>
              <w:t xml:space="preserve"> dėl kurio </w:t>
            </w:r>
            <w:r w:rsidR="001168B7">
              <w:rPr>
                <w:rFonts w:ascii="Times New Roman" w:hAnsi="Times New Roman"/>
                <w:sz w:val="24"/>
                <w:szCs w:val="24"/>
              </w:rPr>
              <w:t xml:space="preserve">Perkančioji </w:t>
            </w:r>
            <w:r w:rsidR="00142717" w:rsidRPr="00F77CDC">
              <w:rPr>
                <w:rFonts w:ascii="Times New Roman" w:hAnsi="Times New Roman"/>
                <w:sz w:val="24"/>
                <w:szCs w:val="24"/>
              </w:rPr>
              <w:t xml:space="preserve">organizacija abejoja </w:t>
            </w:r>
            <w:r>
              <w:rPr>
                <w:rFonts w:ascii="Times New Roman" w:hAnsi="Times New Roman"/>
                <w:sz w:val="24"/>
                <w:szCs w:val="24"/>
              </w:rPr>
              <w:t>paslaugų teik</w:t>
            </w:r>
            <w:r w:rsidR="00142717" w:rsidRPr="00F77CDC">
              <w:rPr>
                <w:rFonts w:ascii="Times New Roman" w:hAnsi="Times New Roman"/>
                <w:sz w:val="24"/>
                <w:szCs w:val="24"/>
              </w:rPr>
              <w:t>ėjo sąžiningumu,</w:t>
            </w:r>
            <w:r w:rsidR="00142717" w:rsidRPr="00F77CDC">
              <w:rPr>
                <w:rFonts w:ascii="Times New Roman" w:eastAsia="Times New Roman" w:hAnsi="Times New Roman"/>
                <w:sz w:val="24"/>
                <w:szCs w:val="24"/>
              </w:rPr>
              <w:t xml:space="preserve"> kai jis </w:t>
            </w:r>
            <w:r w:rsidR="00142717"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5C90D5D1" w:rsidR="00142717" w:rsidRPr="00F77CDC" w:rsidRDefault="00142717" w:rsidP="00A24B08">
            <w:pPr>
              <w:spacing w:line="240" w:lineRule="auto"/>
              <w:jc w:val="both"/>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w:t>
            </w:r>
            <w:r w:rsidR="00A24B08">
              <w:rPr>
                <w:rFonts w:ascii="Times New Roman" w:hAnsi="Times New Roman" w:cs="Times New Roman"/>
                <w:b/>
                <w:bCs/>
                <w:sz w:val="24"/>
                <w:szCs w:val="24"/>
              </w:rPr>
              <w:t>paslaugų tei</w:t>
            </w:r>
            <w:r w:rsidRPr="00F77CDC">
              <w:rPr>
                <w:rFonts w:ascii="Times New Roman" w:hAnsi="Times New Roman" w:cs="Times New Roman"/>
                <w:b/>
                <w:bCs/>
                <w:sz w:val="24"/>
                <w:szCs w:val="24"/>
              </w:rPr>
              <w:t xml:space="preserv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2"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5B952FB" w:rsidR="00142717" w:rsidRPr="00F77CDC" w:rsidRDefault="00A24B08" w:rsidP="00142717">
            <w:pPr>
              <w:pStyle w:val="Betarp"/>
              <w:jc w:val="both"/>
              <w:rPr>
                <w:rFonts w:ascii="Times New Roman" w:hAnsi="Times New Roman"/>
                <w:bCs/>
                <w:sz w:val="24"/>
                <w:szCs w:val="24"/>
              </w:rPr>
            </w:pPr>
            <w:r>
              <w:rPr>
                <w:rFonts w:ascii="Times New Roman" w:hAnsi="Times New Roman"/>
                <w:bCs/>
                <w:sz w:val="24"/>
                <w:szCs w:val="24"/>
              </w:rPr>
              <w:t>Paslaugų tei</w:t>
            </w:r>
            <w:r w:rsidR="00142717" w:rsidRPr="00F77CDC">
              <w:rPr>
                <w:rFonts w:ascii="Times New Roman" w:hAnsi="Times New Roman"/>
                <w:bCs/>
                <w:sz w:val="24"/>
                <w:szCs w:val="24"/>
              </w:rPr>
              <w:t xml:space="preserve">kėjas </w:t>
            </w:r>
            <w:r w:rsidR="00142717" w:rsidRPr="00F77CDC">
              <w:rPr>
                <w:rFonts w:ascii="Times New Roman" w:hAnsi="Times New Roman"/>
                <w:sz w:val="24"/>
                <w:szCs w:val="24"/>
              </w:rPr>
              <w:t xml:space="preserve">yra pažeidęs bent vieną iš VPĮ 17 straipsnio 2 dalies 2 punkte nurodytų aplinkos apsaugos, socialinės ir darbo teisės įpareigojimų, kurį </w:t>
            </w:r>
            <w:r w:rsidR="00A0491B">
              <w:rPr>
                <w:rFonts w:ascii="Times New Roman" w:hAnsi="Times New Roman"/>
                <w:sz w:val="24"/>
                <w:szCs w:val="24"/>
              </w:rPr>
              <w:lastRenderedPageBreak/>
              <w:t>Perkančioji</w:t>
            </w:r>
            <w:r w:rsidR="00142717" w:rsidRPr="00F77CDC">
              <w:rPr>
                <w:rFonts w:ascii="Times New Roman" w:hAnsi="Times New Roman"/>
                <w:sz w:val="24"/>
                <w:szCs w:val="24"/>
              </w:rPr>
              <w:t xml:space="preserve"> organizacija gali įrodyti bet kokiomis tinkamomis priemonėmis. Šiuo pagrindu</w:t>
            </w:r>
            <w:r w:rsidR="00A0491B">
              <w:rPr>
                <w:rFonts w:ascii="Times New Roman" w:hAnsi="Times New Roman"/>
                <w:sz w:val="24"/>
                <w:szCs w:val="24"/>
              </w:rPr>
              <w:t xml:space="preserve"> </w:t>
            </w:r>
            <w:r w:rsidR="00A0491B">
              <w:rPr>
                <w:rFonts w:ascii="Times New Roman" w:hAnsi="Times New Roman" w:cs="Times New Roman"/>
                <w:sz w:val="24"/>
                <w:szCs w:val="24"/>
              </w:rPr>
              <w:t xml:space="preserve">Perkančioji </w:t>
            </w:r>
            <w:r w:rsidR="00142717" w:rsidRPr="00F77CDC">
              <w:rPr>
                <w:rFonts w:ascii="Times New Roman" w:hAnsi="Times New Roman"/>
                <w:sz w:val="24"/>
                <w:szCs w:val="24"/>
              </w:rPr>
              <w:t xml:space="preserve">organizacija pašalina </w:t>
            </w:r>
            <w:r w:rsidR="00CE64A6">
              <w:rPr>
                <w:rFonts w:ascii="Times New Roman" w:hAnsi="Times New Roman"/>
                <w:sz w:val="24"/>
                <w:szCs w:val="24"/>
              </w:rPr>
              <w:t>paslaugų teik</w:t>
            </w:r>
            <w:r w:rsidR="00142717" w:rsidRPr="00F77CDC">
              <w:rPr>
                <w:rFonts w:ascii="Times New Roman" w:hAnsi="Times New Roman"/>
                <w:sz w:val="24"/>
                <w:szCs w:val="24"/>
              </w:rPr>
              <w:t xml:space="preserve">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lastRenderedPageBreak/>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lastRenderedPageBreak/>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4436A7C7" w:rsidR="00142717" w:rsidRPr="00F77CDC" w:rsidRDefault="00A24B08" w:rsidP="00142717">
            <w:pPr>
              <w:spacing w:line="240" w:lineRule="auto"/>
              <w:jc w:val="both"/>
              <w:rPr>
                <w:rFonts w:ascii="Times New Roman" w:hAnsi="Times New Roman" w:cs="Times New Roman"/>
                <w:sz w:val="24"/>
                <w:szCs w:val="24"/>
              </w:rPr>
            </w:pPr>
            <w:r>
              <w:rPr>
                <w:rFonts w:ascii="Times New Roman" w:hAnsi="Times New Roman" w:cs="Times New Roman"/>
                <w:sz w:val="24"/>
                <w:szCs w:val="24"/>
              </w:rPr>
              <w:t>Paslaugų tei</w:t>
            </w:r>
            <w:r w:rsidR="00142717" w:rsidRPr="00F77CDC">
              <w:rPr>
                <w:rFonts w:ascii="Times New Roman" w:hAnsi="Times New Roman" w:cs="Times New Roman"/>
                <w:sz w:val="24"/>
                <w:szCs w:val="24"/>
              </w:rPr>
              <w:t>kėjas yra nemokus, jam iškelta restruktūrizavimo ar bankroto byla, inicijuotos ar pradėtos likvidavimo procedūros, kai jo turtą valdo teismas ar nemokumo administratorius, kai jis su kreditoriais yra sudaręs taikos sutartį (</w:t>
            </w:r>
            <w:r w:rsidR="00081E36">
              <w:rPr>
                <w:rFonts w:ascii="Times New Roman" w:hAnsi="Times New Roman" w:cs="Times New Roman"/>
                <w:sz w:val="24"/>
                <w:szCs w:val="24"/>
              </w:rPr>
              <w:t>paslaugų tei</w:t>
            </w:r>
            <w:r w:rsidR="00142717" w:rsidRPr="00F77CDC">
              <w:rPr>
                <w:rFonts w:ascii="Times New Roman" w:hAnsi="Times New Roman" w:cs="Times New Roman"/>
                <w:sz w:val="24"/>
                <w:szCs w:val="24"/>
              </w:rPr>
              <w:t xml:space="preserve">kėjo ir kreditorių susitarimą tęsti </w:t>
            </w:r>
            <w:r w:rsidR="00E435A2">
              <w:rPr>
                <w:rFonts w:ascii="Times New Roman" w:hAnsi="Times New Roman" w:cs="Times New Roman"/>
                <w:sz w:val="24"/>
                <w:szCs w:val="24"/>
              </w:rPr>
              <w:t>paslaugų teik</w:t>
            </w:r>
            <w:r w:rsidR="00142717" w:rsidRPr="00F77CDC">
              <w:rPr>
                <w:rFonts w:ascii="Times New Roman" w:hAnsi="Times New Roman" w:cs="Times New Roman"/>
                <w:sz w:val="24"/>
                <w:szCs w:val="24"/>
              </w:rPr>
              <w:t xml:space="preserve">ėjo veiklą, kai </w:t>
            </w:r>
            <w:r w:rsidR="00D56697">
              <w:rPr>
                <w:rFonts w:ascii="Times New Roman" w:hAnsi="Times New Roman" w:cs="Times New Roman"/>
                <w:sz w:val="24"/>
                <w:szCs w:val="24"/>
              </w:rPr>
              <w:t>paslaugų tei</w:t>
            </w:r>
            <w:r w:rsidR="00142717" w:rsidRPr="00F77CDC">
              <w:rPr>
                <w:rFonts w:ascii="Times New Roman" w:hAnsi="Times New Roman" w:cs="Times New Roman"/>
                <w:sz w:val="24"/>
                <w:szCs w:val="24"/>
              </w:rPr>
              <w:t xml:space="preserv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4475A89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w:t>
            </w:r>
            <w:r w:rsidR="00D56697">
              <w:rPr>
                <w:rFonts w:ascii="Times New Roman" w:hAnsi="Times New Roman" w:cs="Times New Roman"/>
                <w:sz w:val="24"/>
                <w:szCs w:val="24"/>
              </w:rPr>
              <w:t>Perkančioji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organizacija nepašalins </w:t>
            </w:r>
            <w:r w:rsidR="00E435A2">
              <w:rPr>
                <w:rFonts w:ascii="Times New Roman" w:hAnsi="Times New Roman" w:cs="Times New Roman"/>
                <w:sz w:val="24"/>
                <w:szCs w:val="24"/>
              </w:rPr>
              <w:t>paslaugų teik</w:t>
            </w:r>
            <w:r w:rsidRPr="00F77CDC">
              <w:rPr>
                <w:rFonts w:ascii="Times New Roman" w:hAnsi="Times New Roman" w:cs="Times New Roman"/>
                <w:sz w:val="24"/>
                <w:szCs w:val="24"/>
              </w:rPr>
              <w:t>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329196F"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00A24B08">
              <w:rPr>
                <w:rFonts w:ascii="Times New Roman" w:hAnsi="Times New Roman" w:cs="Times New Roman"/>
                <w:sz w:val="24"/>
                <w:szCs w:val="24"/>
              </w:rPr>
              <w:t>Perkančioji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3"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1B0CB478"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Prireikus</w:t>
            </w:r>
            <w:r w:rsidRPr="002D46ED">
              <w:rPr>
                <w:rFonts w:ascii="Times New Roman" w:hAnsi="Times New Roman"/>
                <w:sz w:val="24"/>
                <w:szCs w:val="24"/>
              </w:rPr>
              <w:t xml:space="preserve">, </w:t>
            </w:r>
            <w:r w:rsidR="009C04DB">
              <w:rPr>
                <w:rFonts w:ascii="Times New Roman" w:hAnsi="Times New Roman" w:cs="Times New Roman"/>
                <w:sz w:val="24"/>
                <w:szCs w:val="24"/>
              </w:rPr>
              <w:t>Perkančioji</w:t>
            </w:r>
            <w:r w:rsidR="0079560D" w:rsidRPr="002D46ED">
              <w:rPr>
                <w:rFonts w:ascii="Times New Roman" w:hAnsi="Times New Roman" w:cs="Times New Roman"/>
                <w:sz w:val="24"/>
                <w:szCs w:val="24"/>
              </w:rPr>
              <w:t xml:space="preserve"> </w:t>
            </w:r>
            <w:r w:rsidR="00936A33" w:rsidRPr="002D46ED">
              <w:rPr>
                <w:rFonts w:ascii="Times New Roman" w:hAnsi="Times New Roman" w:cs="Times New Roman"/>
                <w:sz w:val="24"/>
                <w:szCs w:val="24"/>
              </w:rPr>
              <w:t xml:space="preserve">organizacija </w:t>
            </w:r>
            <w:r w:rsidRPr="002D46ED">
              <w:rPr>
                <w:rFonts w:ascii="Times New Roman" w:hAnsi="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D46ED">
              <w:rPr>
                <w:rFonts w:ascii="Times New Roman" w:eastAsia="Times New Roman" w:hAnsi="Times New Roman"/>
                <w:i/>
                <w:iCs/>
                <w:sz w:val="24"/>
                <w:szCs w:val="24"/>
              </w:rPr>
              <w:t>tos dienos, kai</w:t>
            </w:r>
            <w:r w:rsidR="00E435A2">
              <w:rPr>
                <w:rFonts w:ascii="Times New Roman" w:eastAsia="Times New Roman" w:hAnsi="Times New Roman"/>
                <w:i/>
                <w:iCs/>
                <w:sz w:val="24"/>
                <w:szCs w:val="24"/>
              </w:rPr>
              <w:t xml:space="preserve"> paslaugų teik</w:t>
            </w:r>
            <w:r w:rsidRPr="002D46ED">
              <w:rPr>
                <w:rFonts w:ascii="Times New Roman" w:eastAsia="Times New Roman" w:hAnsi="Times New Roman"/>
                <w:i/>
                <w:iCs/>
                <w:sz w:val="24"/>
                <w:szCs w:val="24"/>
              </w:rPr>
              <w:t>ėjas perkančiosios organizacijos prašymu turės pateikti pašalinimo pagrindų nebuvimą patvirtinančius dok</w:t>
            </w:r>
            <w:r w:rsidRPr="002D46ED">
              <w:rPr>
                <w:rFonts w:ascii="Times New Roman" w:eastAsia="Times New Roman" w:hAnsi="Times New Roman"/>
                <w:sz w:val="24"/>
                <w:szCs w:val="24"/>
              </w:rPr>
              <w:t>umentus</w:t>
            </w:r>
            <w:r w:rsidRPr="002D46ED">
              <w:rPr>
                <w:rFonts w:ascii="Times New Roman" w:hAnsi="Times New Roman"/>
                <w:sz w:val="24"/>
                <w:szCs w:val="24"/>
              </w:rPr>
              <w:t xml:space="preserve">. </w:t>
            </w:r>
            <w:r w:rsidRPr="002D46ED">
              <w:rPr>
                <w:rFonts w:ascii="Times New Roman" w:hAnsi="Times New Roman"/>
                <w:b/>
                <w:bCs/>
                <w:i/>
                <w:iCs/>
                <w:sz w:val="24"/>
                <w:szCs w:val="24"/>
              </w:rPr>
              <w:t>Pavyzdys</w:t>
            </w:r>
            <w:r w:rsidRPr="002D46ED">
              <w:rPr>
                <w:rFonts w:ascii="Times New Roman" w:hAnsi="Times New Roman"/>
                <w:i/>
                <w:iCs/>
                <w:sz w:val="24"/>
                <w:szCs w:val="24"/>
              </w:rPr>
              <w:t xml:space="preserve">: Jeigu </w:t>
            </w:r>
            <w:r w:rsidR="00E435A2">
              <w:rPr>
                <w:rFonts w:ascii="Times New Roman" w:hAnsi="Times New Roman" w:cs="Times New Roman"/>
                <w:i/>
                <w:iCs/>
                <w:sz w:val="24"/>
                <w:szCs w:val="24"/>
              </w:rPr>
              <w:t>Perkančioji</w:t>
            </w:r>
            <w:r w:rsidR="001F1822" w:rsidRPr="002D46ED">
              <w:rPr>
                <w:rFonts w:ascii="Times New Roman" w:hAnsi="Times New Roman"/>
                <w:i/>
                <w:iCs/>
                <w:sz w:val="24"/>
                <w:szCs w:val="24"/>
              </w:rPr>
              <w:t xml:space="preserve"> </w:t>
            </w:r>
            <w:r w:rsidRPr="002D46ED">
              <w:rPr>
                <w:rFonts w:ascii="Times New Roman" w:hAnsi="Times New Roman"/>
                <w:i/>
                <w:iCs/>
                <w:sz w:val="24"/>
                <w:szCs w:val="24"/>
              </w:rPr>
              <w:t xml:space="preserve">organizacija </w:t>
            </w:r>
            <w:r w:rsidRPr="00F77CDC">
              <w:rPr>
                <w:rFonts w:ascii="Times New Roman" w:hAnsi="Times New Roman"/>
                <w:i/>
                <w:iCs/>
                <w:sz w:val="24"/>
                <w:szCs w:val="24"/>
              </w:rPr>
              <w:t xml:space="preserve">2022-10-10 kreipėsi į </w:t>
            </w:r>
            <w:r w:rsidR="00E435A2">
              <w:rPr>
                <w:rFonts w:ascii="Times New Roman" w:hAnsi="Times New Roman"/>
                <w:i/>
                <w:iCs/>
                <w:sz w:val="24"/>
                <w:szCs w:val="24"/>
              </w:rPr>
              <w:t>paslaugų tei</w:t>
            </w:r>
            <w:r w:rsidRPr="00F77CDC">
              <w:rPr>
                <w:rFonts w:ascii="Times New Roman" w:hAnsi="Times New Roman"/>
                <w:i/>
                <w:iCs/>
                <w:sz w:val="24"/>
                <w:szCs w:val="24"/>
              </w:rPr>
              <w:t>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6E340A16"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w:t>
            </w:r>
            <w:r w:rsidR="00BB10CD">
              <w:rPr>
                <w:rFonts w:ascii="Times New Roman" w:hAnsi="Times New Roman"/>
                <w:b/>
                <w:bCs/>
                <w:sz w:val="24"/>
                <w:szCs w:val="24"/>
              </w:rPr>
              <w:t>paslaugų teik</w:t>
            </w:r>
            <w:r w:rsidRPr="00F77CDC">
              <w:rPr>
                <w:rFonts w:ascii="Times New Roman" w:hAnsi="Times New Roman"/>
                <w:b/>
                <w:bCs/>
                <w:sz w:val="24"/>
                <w:szCs w:val="24"/>
              </w:rPr>
              <w:t xml:space="preserve">ėjo pašalinimo pagrindų nebuvimą, pateikti nereikalaujama. Jų </w:t>
            </w:r>
            <w:r w:rsidR="00BB10CD">
              <w:rPr>
                <w:rFonts w:ascii="Times New Roman" w:hAnsi="Times New Roman" w:cs="Times New Roman"/>
                <w:b/>
                <w:bCs/>
                <w:sz w:val="24"/>
                <w:szCs w:val="24"/>
              </w:rPr>
              <w:t>Perkančioji</w:t>
            </w:r>
            <w:r w:rsidR="0079560D" w:rsidRPr="00F77CDC">
              <w:rPr>
                <w:rFonts w:ascii="Times New Roman" w:hAnsi="Times New Roman" w:cs="Times New Roman"/>
                <w:sz w:val="24"/>
                <w:szCs w:val="24"/>
              </w:rPr>
              <w:t xml:space="preserve"> </w:t>
            </w:r>
            <w:r w:rsidRPr="00F77CDC">
              <w:rPr>
                <w:rFonts w:ascii="Times New Roman" w:hAnsi="Times New Roman"/>
                <w:b/>
                <w:bCs/>
                <w:sz w:val="24"/>
                <w:szCs w:val="24"/>
              </w:rPr>
              <w:t xml:space="preserve">organizacija reikalaus tik turėdama pagrįstų abejonių dėl </w:t>
            </w:r>
            <w:r w:rsidR="007A2DBF">
              <w:rPr>
                <w:rFonts w:ascii="Times New Roman" w:hAnsi="Times New Roman"/>
                <w:b/>
                <w:bCs/>
                <w:sz w:val="24"/>
                <w:szCs w:val="24"/>
              </w:rPr>
              <w:t>paslaugų tei</w:t>
            </w:r>
            <w:r w:rsidRPr="00F77CDC">
              <w:rPr>
                <w:rFonts w:ascii="Times New Roman" w:hAnsi="Times New Roman"/>
                <w:b/>
                <w:bCs/>
                <w:sz w:val="24"/>
                <w:szCs w:val="24"/>
              </w:rPr>
              <w:t>kėjo patikimumo.</w:t>
            </w:r>
          </w:p>
        </w:tc>
      </w:tr>
      <w:tr w:rsidR="00142717" w:rsidRPr="00F77CDC"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0FF3DC12" w:rsidR="00142717" w:rsidRPr="00F77CDC" w:rsidRDefault="00BB10CD" w:rsidP="00142717">
            <w:pPr>
              <w:spacing w:line="240" w:lineRule="auto"/>
              <w:jc w:val="both"/>
              <w:rPr>
                <w:rFonts w:ascii="Times New Roman" w:hAnsi="Times New Roman" w:cs="Times New Roman"/>
                <w:sz w:val="24"/>
                <w:szCs w:val="24"/>
              </w:rPr>
            </w:pPr>
            <w:r>
              <w:rPr>
                <w:rFonts w:ascii="Times New Roman" w:hAnsi="Times New Roman" w:cs="Times New Roman"/>
                <w:sz w:val="24"/>
                <w:szCs w:val="24"/>
              </w:rPr>
              <w:t>Paslaugų teik</w:t>
            </w:r>
            <w:r w:rsidR="00142717" w:rsidRPr="00F77CDC">
              <w:rPr>
                <w:rFonts w:ascii="Times New Roman" w:hAnsi="Times New Roman" w:cs="Times New Roman"/>
                <w:sz w:val="24"/>
                <w:szCs w:val="24"/>
              </w:rPr>
              <w:t xml:space="preserve">ėjas yra padaręs rimtą profesinį pažeidimą (išskyrus VPĮ 46 straipsnio 4 dalies 7 punkte nurodytą pažeidimą), dėl kurio </w:t>
            </w:r>
            <w:r>
              <w:rPr>
                <w:rFonts w:ascii="Times New Roman" w:hAnsi="Times New Roman" w:cs="Times New Roman"/>
                <w:sz w:val="24"/>
                <w:szCs w:val="24"/>
              </w:rPr>
              <w:t>Perkančioji</w:t>
            </w:r>
            <w:r w:rsidR="00142717" w:rsidRPr="00F77CDC">
              <w:rPr>
                <w:rFonts w:ascii="Times New Roman" w:hAnsi="Times New Roman" w:cs="Times New Roman"/>
                <w:sz w:val="24"/>
                <w:szCs w:val="24"/>
              </w:rPr>
              <w:t xml:space="preserve"> organizacija abejoja </w:t>
            </w:r>
            <w:r>
              <w:rPr>
                <w:rFonts w:ascii="Times New Roman" w:hAnsi="Times New Roman" w:cs="Times New Roman"/>
                <w:sz w:val="24"/>
                <w:szCs w:val="24"/>
              </w:rPr>
              <w:t>paslaugų teik</w:t>
            </w:r>
            <w:r w:rsidR="00142717" w:rsidRPr="00F77CDC">
              <w:rPr>
                <w:rFonts w:ascii="Times New Roman" w:hAnsi="Times New Roman" w:cs="Times New Roman"/>
                <w:sz w:val="24"/>
                <w:szCs w:val="24"/>
              </w:rPr>
              <w:t xml:space="preserve">ėjo sąžiningumu ir šį pažeidimą gali įrodyti bet kokiomis tinkamomis priemonėmis. Šiuo pagrindu </w:t>
            </w:r>
            <w:r>
              <w:rPr>
                <w:rFonts w:ascii="Times New Roman" w:hAnsi="Times New Roman" w:cs="Times New Roman"/>
                <w:sz w:val="24"/>
                <w:szCs w:val="24"/>
              </w:rPr>
              <w:t>Perkančioji</w:t>
            </w:r>
            <w:r w:rsidR="0079560D" w:rsidRPr="00F77CDC">
              <w:rPr>
                <w:rFonts w:ascii="Times New Roman" w:hAnsi="Times New Roman" w:cs="Times New Roman"/>
                <w:sz w:val="24"/>
                <w:szCs w:val="24"/>
              </w:rPr>
              <w:t xml:space="preserve"> </w:t>
            </w:r>
            <w:r w:rsidR="00142717" w:rsidRPr="00F77CDC">
              <w:rPr>
                <w:rFonts w:ascii="Times New Roman" w:hAnsi="Times New Roman" w:cs="Times New Roman"/>
                <w:sz w:val="24"/>
                <w:szCs w:val="24"/>
              </w:rPr>
              <w:t xml:space="preserve">organizacija pašalina </w:t>
            </w:r>
            <w:r>
              <w:rPr>
                <w:rFonts w:ascii="Times New Roman" w:hAnsi="Times New Roman" w:cs="Times New Roman"/>
                <w:sz w:val="24"/>
                <w:szCs w:val="24"/>
              </w:rPr>
              <w:t>paslaugų teik</w:t>
            </w:r>
            <w:r w:rsidR="00142717" w:rsidRPr="00F77CDC">
              <w:rPr>
                <w:rFonts w:ascii="Times New Roman" w:hAnsi="Times New Roman" w:cs="Times New Roman"/>
                <w:sz w:val="24"/>
                <w:szCs w:val="24"/>
              </w:rPr>
              <w:t xml:space="preserve">ėją iš pirkimo procedūros, jeigu nuo pažeidimo padarymo dienos praėjo mažiau kaip </w:t>
            </w:r>
            <w:r w:rsidR="00DF2855" w:rsidRPr="00F77CDC">
              <w:rPr>
                <w:rFonts w:ascii="Times New Roman" w:hAnsi="Times New Roman" w:cs="Times New Roman"/>
                <w:sz w:val="24"/>
                <w:szCs w:val="24"/>
              </w:rPr>
              <w:t>vieneri</w:t>
            </w:r>
            <w:r w:rsidR="00142717" w:rsidRPr="00F77CDC">
              <w:rPr>
                <w:rFonts w:ascii="Times New Roman" w:hAnsi="Times New Roman" w:cs="Times New Roman"/>
                <w:sz w:val="24"/>
                <w:szCs w:val="24"/>
              </w:rPr>
              <w:t xml:space="preserve">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4"/>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769AB34C" w14:textId="50F926E2" w:rsidR="00916C2F" w:rsidRPr="00916C2F" w:rsidRDefault="00916C2F" w:rsidP="00916C2F">
      <w:pPr>
        <w:pStyle w:val="Antrat2"/>
        <w:spacing w:before="0"/>
        <w:jc w:val="right"/>
        <w:rPr>
          <w:rFonts w:ascii="Times New Roman" w:eastAsia="Calibri" w:hAnsi="Times New Roman" w:cs="Times New Roman"/>
          <w:color w:val="2F5496" w:themeColor="accent1" w:themeShade="BF"/>
          <w:sz w:val="24"/>
          <w:szCs w:val="24"/>
        </w:rPr>
      </w:pPr>
      <w:bookmarkStart w:id="60" w:name="_Ref38291223"/>
      <w:bookmarkStart w:id="61" w:name="_Ref38291334"/>
      <w:bookmarkStart w:id="62" w:name="_Ref38533412"/>
      <w:bookmarkStart w:id="63" w:name="_Toc126333942"/>
      <w:bookmarkStart w:id="64" w:name="_Ref38291379"/>
      <w:bookmarkStart w:id="65" w:name="_Ref38291394"/>
      <w:bookmarkStart w:id="66" w:name="_Ref38898251"/>
      <w:bookmarkStart w:id="67" w:name="_Toc126333943"/>
      <w:r w:rsidRPr="00916C2F">
        <w:rPr>
          <w:rFonts w:ascii="Times New Roman" w:eastAsia="Calibri" w:hAnsi="Times New Roman" w:cs="Times New Roman"/>
          <w:color w:val="2F5496" w:themeColor="accent1" w:themeShade="BF"/>
          <w:sz w:val="24"/>
          <w:szCs w:val="24"/>
        </w:rPr>
        <w:t>Specialiųjų pirkimo sąlygų 4 priedas „</w:t>
      </w:r>
      <w:r w:rsidR="00370F95">
        <w:rPr>
          <w:rFonts w:ascii="Times New Roman" w:eastAsia="Calibri" w:hAnsi="Times New Roman" w:cs="Times New Roman"/>
          <w:color w:val="2F5496" w:themeColor="accent1" w:themeShade="BF"/>
          <w:sz w:val="24"/>
          <w:szCs w:val="24"/>
        </w:rPr>
        <w:t>Paslaugų tei</w:t>
      </w:r>
      <w:r w:rsidRPr="00916C2F">
        <w:rPr>
          <w:rFonts w:ascii="Times New Roman" w:eastAsia="Calibri" w:hAnsi="Times New Roman" w:cs="Times New Roman"/>
          <w:color w:val="2F5496" w:themeColor="accent1" w:themeShade="BF"/>
          <w:sz w:val="24"/>
          <w:szCs w:val="24"/>
        </w:rPr>
        <w:t>kėjų kvalifikacijos reikalavimai ir reikalaujami kokybės bei aplinkos apsaugos vadybos sistemų standartai“</w:t>
      </w:r>
      <w:bookmarkEnd w:id="60"/>
      <w:bookmarkEnd w:id="61"/>
      <w:bookmarkEnd w:id="62"/>
      <w:bookmarkEnd w:id="63"/>
    </w:p>
    <w:p w14:paraId="27DD705C" w14:textId="77777777" w:rsidR="00916C2F" w:rsidRPr="002B3393" w:rsidRDefault="00916C2F" w:rsidP="00916C2F">
      <w:pPr>
        <w:spacing w:after="0" w:line="240" w:lineRule="auto"/>
        <w:rPr>
          <w:rFonts w:ascii="Times New Roman" w:hAnsi="Times New Roman" w:cs="Times New Roman"/>
          <w:b/>
          <w:bCs/>
          <w:smallCaps/>
          <w:sz w:val="24"/>
          <w:szCs w:val="24"/>
        </w:rPr>
      </w:pPr>
    </w:p>
    <w:p w14:paraId="752C35BC" w14:textId="67848D75" w:rsidR="00916C2F" w:rsidRDefault="00370F95" w:rsidP="00916C2F">
      <w:pPr>
        <w:pStyle w:val="Paantrat"/>
        <w:spacing w:after="0" w:line="240" w:lineRule="auto"/>
        <w:jc w:val="center"/>
        <w:rPr>
          <w:rFonts w:ascii="Times New Roman" w:hAnsi="Times New Roman" w:cs="Times New Roman"/>
          <w:b/>
          <w:bCs/>
          <w:color w:val="auto"/>
          <w:sz w:val="24"/>
          <w:szCs w:val="24"/>
          <w:lang w:eastAsia="en-US"/>
        </w:rPr>
      </w:pPr>
      <w:r>
        <w:rPr>
          <w:rFonts w:ascii="Times New Roman" w:hAnsi="Times New Roman" w:cs="Times New Roman"/>
          <w:b/>
          <w:bCs/>
          <w:smallCaps/>
          <w:color w:val="auto"/>
          <w:sz w:val="24"/>
          <w:szCs w:val="24"/>
        </w:rPr>
        <w:t>PASLAUGŲ TEI</w:t>
      </w:r>
      <w:r w:rsidR="00916C2F" w:rsidRPr="002B3393">
        <w:rPr>
          <w:rFonts w:ascii="Times New Roman" w:hAnsi="Times New Roman" w:cs="Times New Roman"/>
          <w:b/>
          <w:bCs/>
          <w:smallCaps/>
          <w:color w:val="auto"/>
          <w:sz w:val="24"/>
          <w:szCs w:val="24"/>
        </w:rPr>
        <w:t xml:space="preserve">KĖJŲ KVALIFIKACIJOS REIKALAVIMAI IR REIKALAVIMAI LAIKYTIS </w:t>
      </w:r>
      <w:r w:rsidR="00916C2F" w:rsidRPr="002B3393">
        <w:rPr>
          <w:rFonts w:ascii="Times New Roman" w:hAnsi="Times New Roman" w:cs="Times New Roman"/>
          <w:b/>
          <w:bCs/>
          <w:color w:val="auto"/>
          <w:sz w:val="24"/>
          <w:szCs w:val="24"/>
          <w:lang w:eastAsia="en-US"/>
        </w:rPr>
        <w:t>KOKYBĖS VADYBOS SISTEMOS IR (ARBA) APLINKOS APSAUGOS VADYBOS SISTEMOS STANDARTŲ</w:t>
      </w:r>
    </w:p>
    <w:p w14:paraId="4F42A079" w14:textId="77777777" w:rsidR="00370F95" w:rsidRPr="00370F95" w:rsidRDefault="00370F95" w:rsidP="00370F95">
      <w:pPr>
        <w:rPr>
          <w:lang w:eastAsia="en-US"/>
        </w:rPr>
      </w:pPr>
    </w:p>
    <w:p w14:paraId="3C1675F7" w14:textId="1FD6F82C" w:rsidR="00916C2F" w:rsidRPr="002B3393" w:rsidRDefault="00370F95" w:rsidP="00916C2F">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Paslaugų teik</w:t>
      </w:r>
      <w:r w:rsidR="00916C2F" w:rsidRPr="002B3393">
        <w:rPr>
          <w:rFonts w:ascii="Times New Roman" w:eastAsiaTheme="minorHAnsi" w:hAnsi="Times New Roman" w:cs="Times New Roman"/>
          <w:sz w:val="24"/>
          <w:szCs w:val="24"/>
          <w:lang w:eastAsia="en-US"/>
        </w:rPr>
        <w:t>ėjo kvalifikacija turi atitikti šiame priede nustatytus reikalavimus kvalifikacijai.</w:t>
      </w:r>
      <w:r w:rsidR="00916C2F" w:rsidRPr="002B3393">
        <w:rPr>
          <w:rFonts w:ascii="Times New Roman" w:eastAsiaTheme="minorHAnsi" w:hAnsi="Times New Roman" w:cs="Times New Roman"/>
          <w:sz w:val="24"/>
          <w:szCs w:val="24"/>
        </w:rPr>
        <w:t xml:space="preserve"> </w:t>
      </w:r>
    </w:p>
    <w:p w14:paraId="44B86A8F" w14:textId="06E13111"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1. </w:t>
      </w:r>
      <w:r w:rsidR="00370F95">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ėjo kvalifikacija ir, jeigu taikytina, atitiktis kokybės vadybos sistemos ir (arba) aplinkos apsaugos vadybos sistemos standartų reikalavimams turi būti įgyta iki pasiūlymų pateikimo termino pabaigos ir tai turi būti užfiksuota patvirtinančiame dokumente.</w:t>
      </w:r>
    </w:p>
    <w:p w14:paraId="71DCC404" w14:textId="78637CA1"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2. </w:t>
      </w:r>
      <w:r w:rsidR="00370F95">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3D58C603" w14:textId="2DC6EF27"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w:t>
      </w:r>
      <w:r w:rsidR="00CE2A5E">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ėjas gali remtis kitų ūkio subjektų pajėgumais tik tuo atveju, jeigu tie subjektai patys suteiks paslaugas, atliks darbus, kuriems reikia jų turimų pajėgumų.</w:t>
      </w:r>
    </w:p>
    <w:p w14:paraId="11B144F9" w14:textId="725B5B5B"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4. Kai </w:t>
      </w:r>
      <w:r w:rsidR="00370F95">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 xml:space="preserve">ėjas pageidauja remtis kitų ūkio subjektų pajėgumais, jis privalo perkančiajai organizacijai pasiūlyme įrodyti, kad vykdant pirkimo sutartį ūkio subjektų, kurių pajėgumais jis remiasi, ištekliai jam bus prieinami. </w:t>
      </w:r>
    </w:p>
    <w:p w14:paraId="58AFBCCD" w14:textId="431BCCD2"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5. Perkančioji organizacija pagal Viešųjų pirkimų įstatymo 50 ir 51 straipsnių nuostatas patikrina, ar ūkio subjektai, kurių pajėgumais ketina remtis </w:t>
      </w:r>
      <w:r w:rsidR="00370F95">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8EAF516" w14:textId="700589CE"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6. Kai </w:t>
      </w:r>
      <w:r w:rsidR="008D6CCC">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 xml:space="preserve">ėjas remiasi kitų ūkio subjektų pajėgumais, atsižvelgdamas į pirkimo dokumentuose nustatytus ekonominio ir finansinio pajėgumo reikalavimus, perkančioji organizacija reikalauja, kad </w:t>
      </w:r>
      <w:r w:rsidR="008D6CCC">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 xml:space="preserve">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8D6CCC">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 xml:space="preserve">ėjo įsipareigojimų pagal pirkimo sutartį vykdymą ir atlyginti bet kokią žalą, kuri kiltų dėl </w:t>
      </w:r>
      <w:r w:rsidR="008D6CCC">
        <w:rPr>
          <w:rFonts w:ascii="Times New Roman" w:eastAsia="Times New Roman" w:hAnsi="Times New Roman" w:cs="Times New Roman"/>
          <w:sz w:val="24"/>
          <w:szCs w:val="24"/>
          <w:lang w:eastAsia="en-US"/>
        </w:rPr>
        <w:t>paslaugų teik</w:t>
      </w:r>
      <w:r w:rsidRPr="002B3393">
        <w:rPr>
          <w:rFonts w:ascii="Times New Roman" w:eastAsia="Times New Roman" w:hAnsi="Times New Roman" w:cs="Times New Roman"/>
          <w:sz w:val="24"/>
          <w:szCs w:val="24"/>
          <w:lang w:eastAsia="en-US"/>
        </w:rPr>
        <w:t>ėjo netinkamo įsipareigojimų vykdymo ar nevykdymo. Jeigu ūkio subjektas pasiūlyme nėra nurodomas, šio ūkio subjekto pajėgumais remtis negalima.</w:t>
      </w:r>
    </w:p>
    <w:p w14:paraId="18C94D6C" w14:textId="19DD945B"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7. Jeigu </w:t>
      </w:r>
      <w:r w:rsidR="008D6CCC">
        <w:rPr>
          <w:rFonts w:ascii="Times New Roman" w:eastAsia="Times New Roman" w:hAnsi="Times New Roman" w:cs="Times New Roman"/>
          <w:sz w:val="24"/>
          <w:szCs w:val="24"/>
          <w:lang w:eastAsia="en-US"/>
        </w:rPr>
        <w:t>paslaugų teikė</w:t>
      </w:r>
      <w:r w:rsidRPr="002B3393">
        <w:rPr>
          <w:rFonts w:ascii="Times New Roman" w:eastAsia="Times New Roman" w:hAnsi="Times New Roman" w:cs="Times New Roman"/>
          <w:sz w:val="24"/>
          <w:szCs w:val="24"/>
          <w:lang w:eastAsia="en-US"/>
        </w:rPr>
        <w:t xml:space="preserve">jo kvalifikacija dėl teisės verstis atitinkama veikla nebuvo tikrinama arba tikrinama ne visa apimtimi, </w:t>
      </w:r>
      <w:r w:rsidR="008D6CCC">
        <w:rPr>
          <w:rFonts w:ascii="Times New Roman" w:eastAsia="Times New Roman" w:hAnsi="Times New Roman" w:cs="Times New Roman"/>
          <w:sz w:val="24"/>
          <w:szCs w:val="24"/>
          <w:lang w:eastAsia="en-US"/>
        </w:rPr>
        <w:t>paslaugų teikėjas</w:t>
      </w:r>
      <w:r w:rsidRPr="002B3393">
        <w:rPr>
          <w:rFonts w:ascii="Times New Roman" w:eastAsia="Times New Roman" w:hAnsi="Times New Roman" w:cs="Times New Roman"/>
          <w:sz w:val="24"/>
          <w:szCs w:val="24"/>
          <w:lang w:eastAsia="en-US"/>
        </w:rPr>
        <w:t xml:space="preserve"> perkančiajai organizacijai įsipareigoja, kad pirkimo sutartį vykdys tik tokią teisę turintys asmenys.</w:t>
      </w:r>
    </w:p>
    <w:p w14:paraId="7DABE872" w14:textId="77777777"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8. Aplinkos vadybos ir kokybės vadybos standartai šiame pirkime netaikomi.</w:t>
      </w:r>
    </w:p>
    <w:p w14:paraId="470150CE" w14:textId="77777777" w:rsidR="00916C2F" w:rsidRPr="002B3393" w:rsidRDefault="00916C2F" w:rsidP="00916C2F">
      <w:pPr>
        <w:spacing w:after="0" w:line="240" w:lineRule="auto"/>
        <w:ind w:firstLine="567"/>
        <w:jc w:val="both"/>
        <w:rPr>
          <w:rFonts w:ascii="Times New Roman" w:eastAsia="Times New Roman" w:hAnsi="Times New Roman" w:cs="Times New Roman"/>
          <w:sz w:val="24"/>
          <w:szCs w:val="24"/>
          <w:lang w:eastAsia="en-US"/>
        </w:rPr>
      </w:pPr>
    </w:p>
    <w:p w14:paraId="1885BE30" w14:textId="1C813144" w:rsidR="00916C2F" w:rsidRPr="002B3393" w:rsidRDefault="00916C2F" w:rsidP="00916C2F">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B3393">
        <w:rPr>
          <w:rFonts w:ascii="Times New Roman" w:eastAsia="Times New Roman" w:hAnsi="Times New Roman" w:cs="Times New Roman"/>
          <w:b/>
          <w:bCs/>
          <w:sz w:val="24"/>
          <w:szCs w:val="24"/>
        </w:rPr>
        <w:t xml:space="preserve">          </w:t>
      </w:r>
      <w:r w:rsidR="008D6CCC">
        <w:rPr>
          <w:rFonts w:ascii="Times New Roman" w:eastAsia="Times New Roman" w:hAnsi="Times New Roman" w:cs="Times New Roman"/>
          <w:b/>
          <w:bCs/>
          <w:sz w:val="24"/>
          <w:szCs w:val="24"/>
        </w:rPr>
        <w:t>Paslaugų tei</w:t>
      </w:r>
      <w:r w:rsidRPr="002B3393">
        <w:rPr>
          <w:rFonts w:ascii="Times New Roman" w:eastAsia="Times New Roman" w:hAnsi="Times New Roman" w:cs="Times New Roman"/>
          <w:b/>
          <w:bCs/>
          <w:sz w:val="24"/>
          <w:szCs w:val="24"/>
        </w:rPr>
        <w:t>kėjas turi atitikti 1</w:t>
      </w:r>
      <w:r w:rsidR="008D6CCC">
        <w:rPr>
          <w:rFonts w:ascii="Times New Roman" w:eastAsia="Times New Roman" w:hAnsi="Times New Roman" w:cs="Times New Roman"/>
          <w:b/>
          <w:bCs/>
          <w:sz w:val="24"/>
          <w:szCs w:val="24"/>
        </w:rPr>
        <w:t xml:space="preserve"> </w:t>
      </w:r>
      <w:r w:rsidRPr="002B3393">
        <w:rPr>
          <w:rFonts w:ascii="Times New Roman" w:eastAsia="Times New Roman" w:hAnsi="Times New Roman" w:cs="Times New Roman"/>
          <w:b/>
          <w:bCs/>
          <w:sz w:val="24"/>
          <w:szCs w:val="24"/>
        </w:rPr>
        <w:t>lentelėje „</w:t>
      </w:r>
      <w:r w:rsidR="008D6CCC">
        <w:rPr>
          <w:rFonts w:ascii="Times New Roman" w:eastAsia="Times New Roman" w:hAnsi="Times New Roman" w:cs="Times New Roman"/>
          <w:b/>
          <w:bCs/>
          <w:sz w:val="24"/>
          <w:szCs w:val="24"/>
        </w:rPr>
        <w:t>Paslaugų tei</w:t>
      </w:r>
      <w:r w:rsidRPr="002B3393">
        <w:rPr>
          <w:rFonts w:ascii="Times New Roman" w:eastAsia="Times New Roman" w:hAnsi="Times New Roman" w:cs="Times New Roman"/>
          <w:b/>
          <w:bCs/>
          <w:sz w:val="24"/>
          <w:szCs w:val="24"/>
        </w:rPr>
        <w:t xml:space="preserve">kėjo kvalifikacijos reikalavimai“ </w:t>
      </w:r>
      <w:r w:rsidRPr="002B3393">
        <w:rPr>
          <w:rFonts w:ascii="Times New Roman" w:eastAsia="Times New Roman" w:hAnsi="Times New Roman" w:cs="Times New Roman"/>
          <w:b/>
          <w:bCs/>
          <w:sz w:val="24"/>
          <w:szCs w:val="24"/>
        </w:rPr>
        <w:lastRenderedPageBreak/>
        <w:t xml:space="preserve">nurodytą </w:t>
      </w:r>
      <w:r w:rsidR="008D6CCC">
        <w:rPr>
          <w:rFonts w:ascii="Times New Roman" w:eastAsia="Times New Roman" w:hAnsi="Times New Roman" w:cs="Times New Roman"/>
          <w:b/>
          <w:bCs/>
          <w:sz w:val="24"/>
          <w:szCs w:val="24"/>
        </w:rPr>
        <w:t>paslaugų teik</w:t>
      </w:r>
      <w:r w:rsidRPr="002B3393">
        <w:rPr>
          <w:rFonts w:ascii="Times New Roman" w:eastAsia="Times New Roman" w:hAnsi="Times New Roman" w:cs="Times New Roman"/>
          <w:b/>
          <w:bCs/>
          <w:sz w:val="24"/>
          <w:szCs w:val="24"/>
        </w:rPr>
        <w:t>ėjo kvalifikacijos reikalavim</w:t>
      </w:r>
      <w:r w:rsidR="008D6CCC">
        <w:rPr>
          <w:rFonts w:ascii="Times New Roman" w:eastAsia="Times New Roman" w:hAnsi="Times New Roman" w:cs="Times New Roman"/>
          <w:b/>
          <w:bCs/>
          <w:sz w:val="24"/>
          <w:szCs w:val="24"/>
        </w:rPr>
        <w:t>us</w:t>
      </w:r>
      <w:r w:rsidRPr="002B3393">
        <w:rPr>
          <w:rFonts w:ascii="Times New Roman" w:eastAsia="Times New Roman" w:hAnsi="Times New Roman" w:cs="Times New Roman"/>
          <w:b/>
          <w:bCs/>
          <w:sz w:val="24"/>
          <w:szCs w:val="24"/>
        </w:rPr>
        <w:t>:</w:t>
      </w:r>
    </w:p>
    <w:p w14:paraId="5DDDF8A0" w14:textId="266BE308" w:rsidR="00916C2F" w:rsidRPr="002B3393" w:rsidRDefault="00916C2F" w:rsidP="00916C2F">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sidRPr="002B3393">
        <w:rPr>
          <w:rFonts w:ascii="Times New Roman" w:eastAsia="Times New Roman" w:hAnsi="Times New Roman" w:cs="Times New Roman"/>
          <w:i/>
          <w:sz w:val="24"/>
          <w:szCs w:val="24"/>
        </w:rPr>
        <w:t>1 lentelė „</w:t>
      </w:r>
      <w:r w:rsidR="008D6CCC">
        <w:rPr>
          <w:rFonts w:ascii="Times New Roman" w:eastAsia="Times New Roman" w:hAnsi="Times New Roman" w:cs="Times New Roman"/>
          <w:i/>
          <w:sz w:val="24"/>
          <w:szCs w:val="24"/>
        </w:rPr>
        <w:t>Paslaugų tei</w:t>
      </w:r>
      <w:r w:rsidRPr="002B3393">
        <w:rPr>
          <w:rFonts w:ascii="Times New Roman" w:eastAsia="Times New Roman" w:hAnsi="Times New Roman" w:cs="Times New Roman"/>
          <w:i/>
          <w:sz w:val="24"/>
          <w:szCs w:val="24"/>
        </w:rPr>
        <w:t xml:space="preserv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916C2F" w:rsidRPr="002B3393" w14:paraId="0B3F3244" w14:textId="77777777" w:rsidTr="00897559">
        <w:tc>
          <w:tcPr>
            <w:tcW w:w="846" w:type="dxa"/>
          </w:tcPr>
          <w:p w14:paraId="2797ED04" w14:textId="77777777" w:rsidR="00916C2F" w:rsidRPr="002B3393" w:rsidRDefault="00916C2F" w:rsidP="00897559">
            <w:pPr>
              <w:spacing w:after="0" w:line="240" w:lineRule="auto"/>
              <w:jc w:val="center"/>
              <w:rPr>
                <w:rFonts w:ascii="Times New Roman" w:eastAsia="Times New Roman" w:hAnsi="Times New Roman" w:cs="Times New Roman"/>
                <w:sz w:val="24"/>
                <w:szCs w:val="24"/>
              </w:rPr>
            </w:pPr>
            <w:r w:rsidRPr="002B3393">
              <w:rPr>
                <w:rFonts w:ascii="Times New Roman" w:eastAsia="Times New Roman" w:hAnsi="Times New Roman" w:cs="Times New Roman"/>
                <w:sz w:val="24"/>
                <w:szCs w:val="24"/>
              </w:rPr>
              <w:t>Eil. Nr.</w:t>
            </w:r>
          </w:p>
        </w:tc>
        <w:tc>
          <w:tcPr>
            <w:tcW w:w="4111" w:type="dxa"/>
          </w:tcPr>
          <w:p w14:paraId="0A6C7298" w14:textId="77777777" w:rsidR="00916C2F" w:rsidRPr="002B3393" w:rsidRDefault="00916C2F" w:rsidP="00897559">
            <w:pPr>
              <w:spacing w:after="0" w:line="240" w:lineRule="auto"/>
              <w:jc w:val="center"/>
              <w:rPr>
                <w:rFonts w:ascii="Times New Roman" w:eastAsia="Times New Roman" w:hAnsi="Times New Roman" w:cs="Times New Roman"/>
                <w:sz w:val="24"/>
                <w:szCs w:val="24"/>
              </w:rPr>
            </w:pPr>
            <w:r w:rsidRPr="002B3393">
              <w:rPr>
                <w:rFonts w:ascii="Times New Roman" w:eastAsia="Times New Roman" w:hAnsi="Times New Roman" w:cs="Times New Roman"/>
                <w:sz w:val="24"/>
                <w:szCs w:val="24"/>
              </w:rPr>
              <w:t>Kvalifikacijos reikalavimai</w:t>
            </w:r>
          </w:p>
        </w:tc>
        <w:tc>
          <w:tcPr>
            <w:tcW w:w="5239" w:type="dxa"/>
          </w:tcPr>
          <w:p w14:paraId="7D74F746" w14:textId="77777777" w:rsidR="00916C2F" w:rsidRPr="002B3393" w:rsidRDefault="00916C2F" w:rsidP="00897559">
            <w:pPr>
              <w:spacing w:after="0" w:line="240" w:lineRule="auto"/>
              <w:jc w:val="center"/>
              <w:rPr>
                <w:rFonts w:ascii="Times New Roman" w:eastAsia="Times New Roman" w:hAnsi="Times New Roman" w:cs="Times New Roman"/>
                <w:b/>
                <w:sz w:val="24"/>
                <w:szCs w:val="24"/>
              </w:rPr>
            </w:pPr>
            <w:r w:rsidRPr="002B3393">
              <w:rPr>
                <w:rFonts w:ascii="Times New Roman" w:eastAsia="Times New Roman" w:hAnsi="Times New Roman" w:cs="Times New Roman"/>
                <w:sz w:val="24"/>
                <w:szCs w:val="24"/>
              </w:rPr>
              <w:t>Kvalifikacijos reikalavimus patvirtinantys dokumentai</w:t>
            </w:r>
          </w:p>
        </w:tc>
      </w:tr>
      <w:tr w:rsidR="00916C2F" w:rsidRPr="002B3393" w14:paraId="78D212F6" w14:textId="77777777" w:rsidTr="00897559">
        <w:tc>
          <w:tcPr>
            <w:tcW w:w="846" w:type="dxa"/>
          </w:tcPr>
          <w:p w14:paraId="12781BAB" w14:textId="77777777" w:rsidR="00916C2F" w:rsidRPr="002B3393" w:rsidRDefault="00916C2F" w:rsidP="00897559">
            <w:pPr>
              <w:spacing w:after="0" w:line="240" w:lineRule="auto"/>
              <w:jc w:val="center"/>
              <w:rPr>
                <w:rFonts w:ascii="Times New Roman" w:eastAsia="Times New Roman" w:hAnsi="Times New Roman" w:cs="Times New Roman"/>
                <w:sz w:val="24"/>
                <w:szCs w:val="24"/>
              </w:rPr>
            </w:pPr>
            <w:r w:rsidRPr="002B3393">
              <w:rPr>
                <w:rFonts w:ascii="Times New Roman" w:eastAsia="Times New Roman" w:hAnsi="Times New Roman" w:cs="Times New Roman"/>
                <w:sz w:val="24"/>
                <w:szCs w:val="24"/>
              </w:rPr>
              <w:t>1.</w:t>
            </w:r>
          </w:p>
        </w:tc>
        <w:tc>
          <w:tcPr>
            <w:tcW w:w="4111" w:type="dxa"/>
          </w:tcPr>
          <w:p w14:paraId="494FC473" w14:textId="3EF389E1" w:rsidR="00916C2F" w:rsidRDefault="00916C2F" w:rsidP="00897559">
            <w:pPr>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Paslaug</w:t>
            </w:r>
            <w:r w:rsidR="00E025BD">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teikėjas</w:t>
            </w:r>
            <w:r w:rsidRPr="00916C2F">
              <w:rPr>
                <w:rFonts w:ascii="Times New Roman" w:eastAsia="Calibri" w:hAnsi="Times New Roman" w:cs="Times New Roman"/>
                <w:sz w:val="24"/>
                <w:szCs w:val="24"/>
                <w:lang w:eastAsia="en-US"/>
              </w:rPr>
              <w:t xml:space="preserve"> turi būti licencijuotas teikti asmens sveikatos </w:t>
            </w:r>
            <w:r>
              <w:rPr>
                <w:rFonts w:ascii="Times New Roman" w:eastAsia="Calibri" w:hAnsi="Times New Roman" w:cs="Times New Roman"/>
                <w:sz w:val="24"/>
                <w:szCs w:val="24"/>
                <w:lang w:eastAsia="en-US"/>
              </w:rPr>
              <w:t xml:space="preserve">priežiūros </w:t>
            </w:r>
            <w:r w:rsidRPr="00916C2F">
              <w:rPr>
                <w:rFonts w:ascii="Times New Roman" w:eastAsia="Calibri" w:hAnsi="Times New Roman" w:cs="Times New Roman"/>
                <w:sz w:val="24"/>
                <w:szCs w:val="24"/>
                <w:lang w:eastAsia="en-US"/>
              </w:rPr>
              <w:t>paslaugas</w:t>
            </w:r>
            <w:r w:rsidR="00E025B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p>
          <w:p w14:paraId="57E3D2AC" w14:textId="2A4D3213" w:rsidR="00916C2F" w:rsidRPr="002B3393" w:rsidRDefault="00916C2F" w:rsidP="00897559">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Licencija registruota ASPĮ.</w:t>
            </w:r>
          </w:p>
        </w:tc>
        <w:tc>
          <w:tcPr>
            <w:tcW w:w="5239" w:type="dxa"/>
          </w:tcPr>
          <w:p w14:paraId="5A15E8C0" w14:textId="6D1CF322" w:rsidR="00916C2F" w:rsidRPr="002B3393" w:rsidRDefault="00916C2F" w:rsidP="00916C2F">
            <w:pPr>
              <w:pStyle w:val="Pagrindinistekstas"/>
              <w:tabs>
                <w:tab w:val="left" w:pos="288"/>
              </w:tabs>
              <w:spacing w:line="240" w:lineRule="auto"/>
              <w:ind w:firstLine="0"/>
              <w:rPr>
                <w:rFonts w:ascii="Times New Roman" w:hAnsi="Times New Roman" w:cs="Times New Roman"/>
                <w:color w:val="333333"/>
                <w:sz w:val="24"/>
                <w:szCs w:val="24"/>
                <w:shd w:val="clear" w:color="auto" w:fill="FFFFFF"/>
              </w:rPr>
            </w:pPr>
            <w:r w:rsidRPr="002B3393">
              <w:rPr>
                <w:rFonts w:ascii="Times New Roman" w:hAnsi="Times New Roman" w:cs="Times New Roman"/>
                <w:color w:val="333333"/>
                <w:sz w:val="24"/>
                <w:szCs w:val="24"/>
                <w:shd w:val="clear" w:color="auto" w:fill="FFFFFF"/>
              </w:rPr>
              <w:t xml:space="preserve">Pateikiama: </w:t>
            </w:r>
            <w:r>
              <w:rPr>
                <w:rFonts w:ascii="Times New Roman" w:hAnsi="Times New Roman" w:cs="Times New Roman"/>
                <w:color w:val="333333"/>
                <w:sz w:val="24"/>
                <w:szCs w:val="24"/>
                <w:shd w:val="clear" w:color="auto" w:fill="FFFFFF"/>
              </w:rPr>
              <w:t>Licencijos kopija.</w:t>
            </w:r>
          </w:p>
          <w:p w14:paraId="262F1F57" w14:textId="77777777" w:rsidR="00916C2F" w:rsidRPr="002B3393" w:rsidRDefault="00916C2F" w:rsidP="00897559">
            <w:pPr>
              <w:spacing w:after="0" w:line="240" w:lineRule="auto"/>
              <w:jc w:val="both"/>
              <w:rPr>
                <w:rFonts w:ascii="Times New Roman" w:eastAsia="Times New Roman" w:hAnsi="Times New Roman" w:cs="Times New Roman"/>
                <w:sz w:val="24"/>
                <w:szCs w:val="24"/>
              </w:rPr>
            </w:pPr>
            <w:r w:rsidRPr="002B3393">
              <w:rPr>
                <w:rFonts w:ascii="Times New Roman" w:hAnsi="Times New Roman" w:cs="Times New Roman"/>
                <w:i/>
                <w:iCs/>
                <w:color w:val="000000"/>
                <w:sz w:val="24"/>
                <w:szCs w:val="24"/>
              </w:rPr>
              <w:t>Pateikiamas skenuotas dokumentas elektroninėje formoje CVP IS priemonėmis</w:t>
            </w:r>
          </w:p>
        </w:tc>
      </w:tr>
      <w:tr w:rsidR="00E025BD" w:rsidRPr="002B3393" w14:paraId="3F4EA66D" w14:textId="77777777" w:rsidTr="00897559">
        <w:tc>
          <w:tcPr>
            <w:tcW w:w="846" w:type="dxa"/>
          </w:tcPr>
          <w:p w14:paraId="134868A4" w14:textId="6F1EC3DF" w:rsidR="00E025BD" w:rsidRPr="002B3393" w:rsidRDefault="00E025BD" w:rsidP="0089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11" w:type="dxa"/>
          </w:tcPr>
          <w:p w14:paraId="5BE326BB" w14:textId="2F3CEEA1" w:rsidR="00E025BD" w:rsidRDefault="00E025BD" w:rsidP="0089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w:t>
            </w:r>
            <w:r w:rsidRPr="00E025BD">
              <w:rPr>
                <w:rFonts w:ascii="Times New Roman" w:eastAsia="Times New Roman" w:hAnsi="Times New Roman" w:cs="Times New Roman"/>
                <w:sz w:val="24"/>
                <w:szCs w:val="24"/>
              </w:rPr>
              <w:t xml:space="preserve">kėjas turi teisę teikti </w:t>
            </w:r>
            <w:proofErr w:type="spellStart"/>
            <w:r w:rsidRPr="00E025BD">
              <w:rPr>
                <w:rFonts w:ascii="Times New Roman" w:eastAsia="Times New Roman" w:hAnsi="Times New Roman" w:cs="Times New Roman"/>
                <w:sz w:val="24"/>
                <w:szCs w:val="24"/>
              </w:rPr>
              <w:t>dietetikos</w:t>
            </w:r>
            <w:proofErr w:type="spellEnd"/>
            <w:r w:rsidRPr="00E025BD">
              <w:rPr>
                <w:rFonts w:ascii="Times New Roman" w:eastAsia="Times New Roman" w:hAnsi="Times New Roman" w:cs="Times New Roman"/>
                <w:sz w:val="24"/>
                <w:szCs w:val="24"/>
              </w:rPr>
              <w:t xml:space="preserve"> paslaugas.</w:t>
            </w:r>
          </w:p>
        </w:tc>
        <w:tc>
          <w:tcPr>
            <w:tcW w:w="5239" w:type="dxa"/>
          </w:tcPr>
          <w:p w14:paraId="41F1104A" w14:textId="77777777" w:rsidR="00E025BD" w:rsidRDefault="00E025BD" w:rsidP="00916C2F">
            <w:pPr>
              <w:pStyle w:val="Pagrindinistekstas"/>
              <w:tabs>
                <w:tab w:val="left" w:pos="288"/>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Pateikiama: </w:t>
            </w:r>
            <w:r w:rsidRPr="00E025BD">
              <w:rPr>
                <w:rFonts w:ascii="Times New Roman" w:eastAsia="Times New Roman" w:hAnsi="Times New Roman" w:cs="Times New Roman"/>
                <w:sz w:val="24"/>
                <w:szCs w:val="24"/>
              </w:rPr>
              <w:t xml:space="preserve">Specialisto </w:t>
            </w:r>
            <w:proofErr w:type="spellStart"/>
            <w:r w:rsidRPr="00E025BD">
              <w:rPr>
                <w:rFonts w:ascii="Times New Roman" w:eastAsia="Times New Roman" w:hAnsi="Times New Roman" w:cs="Times New Roman"/>
                <w:sz w:val="24"/>
                <w:szCs w:val="24"/>
              </w:rPr>
              <w:t>dietisto</w:t>
            </w:r>
            <w:proofErr w:type="spellEnd"/>
            <w:r w:rsidRPr="00E025BD">
              <w:rPr>
                <w:rFonts w:ascii="Times New Roman" w:eastAsia="Times New Roman" w:hAnsi="Times New Roman" w:cs="Times New Roman"/>
                <w:sz w:val="24"/>
                <w:szCs w:val="24"/>
              </w:rPr>
              <w:t xml:space="preserve"> licencija</w:t>
            </w:r>
            <w:r>
              <w:rPr>
                <w:rFonts w:ascii="Times New Roman" w:eastAsia="Times New Roman" w:hAnsi="Times New Roman" w:cs="Times New Roman"/>
                <w:sz w:val="24"/>
                <w:szCs w:val="24"/>
              </w:rPr>
              <w:t>.</w:t>
            </w:r>
          </w:p>
          <w:p w14:paraId="3451C065" w14:textId="580ABE8C" w:rsidR="00E025BD" w:rsidRPr="002B3393" w:rsidRDefault="00E025BD" w:rsidP="00916C2F">
            <w:pPr>
              <w:pStyle w:val="Pagrindinistekstas"/>
              <w:tabs>
                <w:tab w:val="left" w:pos="288"/>
              </w:tabs>
              <w:spacing w:line="240" w:lineRule="auto"/>
              <w:ind w:firstLine="0"/>
              <w:rPr>
                <w:rFonts w:ascii="Times New Roman" w:hAnsi="Times New Roman" w:cs="Times New Roman"/>
                <w:color w:val="333333"/>
                <w:sz w:val="24"/>
                <w:szCs w:val="24"/>
                <w:shd w:val="clear" w:color="auto" w:fill="FFFFFF"/>
              </w:rPr>
            </w:pPr>
            <w:r w:rsidRPr="002B3393">
              <w:rPr>
                <w:rFonts w:ascii="Times New Roman" w:hAnsi="Times New Roman" w:cs="Times New Roman"/>
                <w:i/>
                <w:iCs/>
                <w:color w:val="000000"/>
                <w:sz w:val="24"/>
                <w:szCs w:val="24"/>
              </w:rPr>
              <w:t>Pateikiamas skenuotas dokumentas elektroninėje formoje CVP IS priemonėmis</w:t>
            </w:r>
          </w:p>
        </w:tc>
      </w:tr>
      <w:tr w:rsidR="00916C2F" w:rsidRPr="002B3393" w14:paraId="33599FCF" w14:textId="77777777" w:rsidTr="00897559">
        <w:tc>
          <w:tcPr>
            <w:tcW w:w="846" w:type="dxa"/>
          </w:tcPr>
          <w:p w14:paraId="613D329A" w14:textId="6A2AF5E8" w:rsidR="00916C2F" w:rsidRPr="002B3393" w:rsidRDefault="00E025BD" w:rsidP="00916C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16C2F">
              <w:rPr>
                <w:rFonts w:ascii="Times New Roman" w:eastAsia="Times New Roman" w:hAnsi="Times New Roman" w:cs="Times New Roman"/>
                <w:sz w:val="24"/>
                <w:szCs w:val="24"/>
              </w:rPr>
              <w:t>.</w:t>
            </w:r>
          </w:p>
        </w:tc>
        <w:tc>
          <w:tcPr>
            <w:tcW w:w="4111" w:type="dxa"/>
          </w:tcPr>
          <w:p w14:paraId="03CB261A" w14:textId="075F58E1" w:rsidR="00916C2F" w:rsidRPr="00916C2F" w:rsidRDefault="00916C2F" w:rsidP="00916C2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Paslaug</w:t>
            </w:r>
            <w:r w:rsidR="008D6CCC">
              <w:rPr>
                <w:rFonts w:ascii="Times New Roman" w:hAnsi="Times New Roman" w:cs="Times New Roman"/>
                <w:sz w:val="24"/>
                <w:szCs w:val="24"/>
              </w:rPr>
              <w:t>ų</w:t>
            </w:r>
            <w:r>
              <w:rPr>
                <w:rFonts w:ascii="Times New Roman" w:hAnsi="Times New Roman" w:cs="Times New Roman"/>
                <w:sz w:val="24"/>
                <w:szCs w:val="24"/>
              </w:rPr>
              <w:t xml:space="preserve"> teikėjas</w:t>
            </w:r>
            <w:r w:rsidRPr="00916C2F">
              <w:rPr>
                <w:rFonts w:ascii="Times New Roman" w:hAnsi="Times New Roman" w:cs="Times New Roman"/>
                <w:sz w:val="24"/>
                <w:szCs w:val="24"/>
              </w:rPr>
              <w:t xml:space="preserve"> turi turėti patirtį dirbti ugdymo įstaigose</w:t>
            </w:r>
            <w:r w:rsidR="008D6CCC">
              <w:rPr>
                <w:rFonts w:ascii="Times New Roman" w:hAnsi="Times New Roman" w:cs="Times New Roman"/>
                <w:sz w:val="24"/>
                <w:szCs w:val="24"/>
              </w:rPr>
              <w:t>.</w:t>
            </w:r>
          </w:p>
        </w:tc>
        <w:tc>
          <w:tcPr>
            <w:tcW w:w="5239" w:type="dxa"/>
          </w:tcPr>
          <w:p w14:paraId="1B420E4A" w14:textId="77777777" w:rsidR="00916C2F" w:rsidRDefault="00916C2F" w:rsidP="00916C2F">
            <w:pPr>
              <w:pStyle w:val="Pagrindinistekstas"/>
              <w:tabs>
                <w:tab w:val="left" w:pos="288"/>
              </w:tabs>
              <w:spacing w:line="240" w:lineRule="auto"/>
              <w:ind w:firstLine="0"/>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Pateikiama: </w:t>
            </w:r>
            <w:r w:rsidRPr="00916C2F">
              <w:rPr>
                <w:rFonts w:ascii="Times New Roman" w:hAnsi="Times New Roman" w:cs="Times New Roman"/>
                <w:color w:val="242424"/>
                <w:sz w:val="24"/>
                <w:szCs w:val="24"/>
                <w:shd w:val="clear" w:color="auto" w:fill="FFFFFF"/>
              </w:rPr>
              <w:t>Rekomendacija iš ugdymo įstaigos</w:t>
            </w:r>
            <w:r>
              <w:rPr>
                <w:rFonts w:ascii="Times New Roman" w:hAnsi="Times New Roman" w:cs="Times New Roman"/>
                <w:color w:val="242424"/>
                <w:sz w:val="24"/>
                <w:szCs w:val="24"/>
                <w:shd w:val="clear" w:color="auto" w:fill="FFFFFF"/>
              </w:rPr>
              <w:t>.</w:t>
            </w:r>
          </w:p>
          <w:p w14:paraId="238152FE" w14:textId="502ADEB6" w:rsidR="00916C2F" w:rsidRPr="00916C2F" w:rsidRDefault="00916C2F" w:rsidP="00916C2F">
            <w:pPr>
              <w:pStyle w:val="Pagrindinistekstas"/>
              <w:tabs>
                <w:tab w:val="left" w:pos="288"/>
              </w:tabs>
              <w:spacing w:line="240" w:lineRule="auto"/>
              <w:ind w:firstLine="0"/>
              <w:rPr>
                <w:rFonts w:ascii="Times New Roman" w:hAnsi="Times New Roman" w:cs="Times New Roman"/>
                <w:color w:val="333333"/>
                <w:sz w:val="24"/>
                <w:szCs w:val="24"/>
                <w:shd w:val="clear" w:color="auto" w:fill="FFFFFF"/>
              </w:rPr>
            </w:pPr>
            <w:r w:rsidRPr="002B3393">
              <w:rPr>
                <w:rFonts w:ascii="Times New Roman" w:hAnsi="Times New Roman" w:cs="Times New Roman"/>
                <w:i/>
                <w:iCs/>
                <w:color w:val="000000"/>
                <w:sz w:val="24"/>
                <w:szCs w:val="24"/>
              </w:rPr>
              <w:t>Pateikiamas skenuotas dokumentas elektroninėje formoje CVP IS priemonėmis</w:t>
            </w:r>
          </w:p>
        </w:tc>
      </w:tr>
      <w:tr w:rsidR="00916C2F" w:rsidRPr="002B3393" w14:paraId="1E5DF147" w14:textId="77777777" w:rsidTr="00897559">
        <w:tc>
          <w:tcPr>
            <w:tcW w:w="846" w:type="dxa"/>
          </w:tcPr>
          <w:p w14:paraId="2E2E56B6" w14:textId="77777777" w:rsidR="00916C2F" w:rsidRPr="002B3393" w:rsidRDefault="00916C2F" w:rsidP="00916C2F">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42C15AF6" w14:textId="77777777" w:rsidR="00916C2F" w:rsidRPr="002B3393" w:rsidRDefault="00916C2F" w:rsidP="00916C2F">
            <w:pPr>
              <w:spacing w:after="0" w:line="240" w:lineRule="auto"/>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sz w:val="24"/>
                <w:szCs w:val="24"/>
                <w:lang w:eastAsia="en-US"/>
              </w:rPr>
              <w:t xml:space="preserve">Jeigu pasiūlymą teikia ūkio subjektų grupė – reikalavimą </w:t>
            </w:r>
            <w:r w:rsidRPr="002B3393">
              <w:rPr>
                <w:rFonts w:ascii="Times New Roman" w:eastAsia="Times New Roman" w:hAnsi="Times New Roman" w:cs="Times New Roman"/>
                <w:b/>
                <w:sz w:val="24"/>
                <w:szCs w:val="24"/>
                <w:lang w:eastAsia="en-US"/>
              </w:rPr>
              <w:t>turi atitikti ūkio subjektų grupės nario (-</w:t>
            </w:r>
            <w:proofErr w:type="spellStart"/>
            <w:r w:rsidRPr="002B3393">
              <w:rPr>
                <w:rFonts w:ascii="Times New Roman" w:eastAsia="Times New Roman" w:hAnsi="Times New Roman" w:cs="Times New Roman"/>
                <w:b/>
                <w:sz w:val="24"/>
                <w:szCs w:val="24"/>
                <w:lang w:eastAsia="en-US"/>
              </w:rPr>
              <w:t>ių</w:t>
            </w:r>
            <w:proofErr w:type="spellEnd"/>
            <w:r w:rsidRPr="002B3393">
              <w:rPr>
                <w:rFonts w:ascii="Times New Roman" w:eastAsia="Times New Roman" w:hAnsi="Times New Roman" w:cs="Times New Roman"/>
                <w:b/>
                <w:sz w:val="24"/>
                <w:szCs w:val="24"/>
                <w:lang w:eastAsia="en-US"/>
              </w:rPr>
              <w:t>) specialistai, atsižvelgiant į jų prisiimamus įsipareigojimus pirkimo sutarčiai vykdyti</w:t>
            </w:r>
            <w:r w:rsidRPr="002B3393">
              <w:rPr>
                <w:rFonts w:ascii="Times New Roman" w:eastAsia="Times New Roman" w:hAnsi="Times New Roman" w:cs="Times New Roman"/>
                <w:sz w:val="24"/>
                <w:szCs w:val="24"/>
                <w:lang w:eastAsia="en-US"/>
              </w:rPr>
              <w:t>.</w:t>
            </w:r>
          </w:p>
          <w:p w14:paraId="0ECB56DA" w14:textId="408017E5" w:rsidR="00916C2F" w:rsidRPr="002B3393" w:rsidRDefault="008D6CCC" w:rsidP="00916C2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916C2F" w:rsidRPr="002B3393">
              <w:rPr>
                <w:rFonts w:ascii="Times New Roman" w:eastAsia="Times New Roman" w:hAnsi="Times New Roman" w:cs="Times New Roman"/>
                <w:sz w:val="24"/>
                <w:szCs w:val="24"/>
                <w:lang w:eastAsia="en-US"/>
              </w:rPr>
              <w:t xml:space="preserve">kėjas gali remtis kitų ūkio subjektų pajėgumais tik tuo atveju, jeigu tie </w:t>
            </w:r>
            <w:r w:rsidR="00916C2F" w:rsidRPr="002B3393">
              <w:rPr>
                <w:rFonts w:ascii="Times New Roman" w:eastAsia="Times New Roman" w:hAnsi="Times New Roman" w:cs="Times New Roman"/>
                <w:b/>
                <w:sz w:val="24"/>
                <w:szCs w:val="24"/>
                <w:lang w:eastAsia="en-US"/>
              </w:rPr>
              <w:t>subjektai (jų darbuotojai) patys vykdys tą pirkimo sutarties dalį, kuriai reikia jų turimų pajėgumų</w:t>
            </w:r>
            <w:r w:rsidR="00916C2F" w:rsidRPr="002B3393">
              <w:rPr>
                <w:rFonts w:ascii="Times New Roman" w:eastAsia="Times New Roman" w:hAnsi="Times New Roman" w:cs="Times New Roman"/>
                <w:sz w:val="24"/>
                <w:szCs w:val="24"/>
                <w:lang w:eastAsia="en-US"/>
              </w:rPr>
              <w:t>.</w:t>
            </w:r>
          </w:p>
          <w:p w14:paraId="29CFA79D" w14:textId="1EF8EB05" w:rsidR="00916C2F" w:rsidRPr="002B3393" w:rsidRDefault="00916C2F" w:rsidP="00916C2F">
            <w:pPr>
              <w:spacing w:after="0" w:line="240" w:lineRule="auto"/>
              <w:jc w:val="both"/>
              <w:rPr>
                <w:rFonts w:ascii="Times New Roman" w:eastAsia="Times New Roman" w:hAnsi="Times New Roman" w:cs="Times New Roman"/>
                <w:b/>
                <w:bCs/>
                <w:i/>
                <w:iCs/>
                <w:sz w:val="24"/>
                <w:szCs w:val="24"/>
                <w:lang w:eastAsia="en-US"/>
              </w:rPr>
            </w:pPr>
            <w:r w:rsidRPr="002B3393">
              <w:rPr>
                <w:rFonts w:ascii="Times New Roman" w:eastAsia="Times New Roman" w:hAnsi="Times New Roman" w:cs="Times New Roman"/>
                <w:sz w:val="24"/>
                <w:szCs w:val="24"/>
                <w:lang w:eastAsia="en-US"/>
              </w:rPr>
              <w:t>Subt</w:t>
            </w:r>
            <w:r w:rsidR="008D6CCC">
              <w:rPr>
                <w:rFonts w:ascii="Times New Roman" w:eastAsia="Times New Roman" w:hAnsi="Times New Roman" w:cs="Times New Roman"/>
                <w:sz w:val="24"/>
                <w:szCs w:val="24"/>
                <w:lang w:eastAsia="en-US"/>
              </w:rPr>
              <w:t>ei</w:t>
            </w:r>
            <w:r w:rsidRPr="002B3393">
              <w:rPr>
                <w:rFonts w:ascii="Times New Roman" w:eastAsia="Times New Roman" w:hAnsi="Times New Roman" w:cs="Times New Roman"/>
                <w:sz w:val="24"/>
                <w:szCs w:val="24"/>
                <w:lang w:eastAsia="en-US"/>
              </w:rPr>
              <w:t xml:space="preserve">kėjai – jei </w:t>
            </w:r>
            <w:r w:rsidR="008D6CCC">
              <w:rPr>
                <w:rFonts w:ascii="Times New Roman" w:eastAsia="Times New Roman" w:hAnsi="Times New Roman" w:cs="Times New Roman"/>
                <w:sz w:val="24"/>
                <w:szCs w:val="24"/>
                <w:lang w:eastAsia="en-US"/>
              </w:rPr>
              <w:t>paslaugų tei</w:t>
            </w:r>
            <w:r w:rsidRPr="002B3393">
              <w:rPr>
                <w:rFonts w:ascii="Times New Roman" w:eastAsia="Times New Roman" w:hAnsi="Times New Roman" w:cs="Times New Roman"/>
                <w:sz w:val="24"/>
                <w:szCs w:val="24"/>
                <w:lang w:eastAsia="en-US"/>
              </w:rPr>
              <w:t>kėjas (jo pasitelkiami specialistai) pats atitinka keliamą reikalavimą, tačiau ketina pasitelkti subt</w:t>
            </w:r>
            <w:r w:rsidR="008D6CCC">
              <w:rPr>
                <w:rFonts w:ascii="Times New Roman" w:eastAsia="Times New Roman" w:hAnsi="Times New Roman" w:cs="Times New Roman"/>
                <w:sz w:val="24"/>
                <w:szCs w:val="24"/>
                <w:lang w:eastAsia="en-US"/>
              </w:rPr>
              <w:t>ei</w:t>
            </w:r>
            <w:r w:rsidRPr="002B3393">
              <w:rPr>
                <w:rFonts w:ascii="Times New Roman" w:eastAsia="Times New Roman" w:hAnsi="Times New Roman" w:cs="Times New Roman"/>
                <w:sz w:val="24"/>
                <w:szCs w:val="24"/>
                <w:lang w:eastAsia="en-US"/>
              </w:rPr>
              <w:t>kėjus (jo specialistus), s</w:t>
            </w:r>
            <w:r w:rsidRPr="002B3393">
              <w:rPr>
                <w:rFonts w:ascii="Times New Roman" w:eastAsia="Times New Roman" w:hAnsi="Times New Roman" w:cs="Times New Roman"/>
                <w:b/>
                <w:sz w:val="24"/>
                <w:szCs w:val="24"/>
                <w:lang w:eastAsia="en-US"/>
              </w:rPr>
              <w:t>ubt</w:t>
            </w:r>
            <w:r w:rsidR="008D6CCC">
              <w:rPr>
                <w:rFonts w:ascii="Times New Roman" w:eastAsia="Times New Roman" w:hAnsi="Times New Roman" w:cs="Times New Roman"/>
                <w:b/>
                <w:sz w:val="24"/>
                <w:szCs w:val="24"/>
                <w:lang w:eastAsia="en-US"/>
              </w:rPr>
              <w:t>ei</w:t>
            </w:r>
            <w:r w:rsidRPr="002B3393">
              <w:rPr>
                <w:rFonts w:ascii="Times New Roman" w:eastAsia="Times New Roman" w:hAnsi="Times New Roman" w:cs="Times New Roman"/>
                <w:b/>
                <w:sz w:val="24"/>
                <w:szCs w:val="24"/>
                <w:lang w:eastAsia="en-US"/>
              </w:rPr>
              <w:t>kėjų specialistai privalo atitikti keliamus reikalavimus, jeigu subt</w:t>
            </w:r>
            <w:r w:rsidR="008D6CCC">
              <w:rPr>
                <w:rFonts w:ascii="Times New Roman" w:eastAsia="Times New Roman" w:hAnsi="Times New Roman" w:cs="Times New Roman"/>
                <w:b/>
                <w:sz w:val="24"/>
                <w:szCs w:val="24"/>
                <w:lang w:eastAsia="en-US"/>
              </w:rPr>
              <w:t>ei</w:t>
            </w:r>
            <w:r w:rsidRPr="002B3393">
              <w:rPr>
                <w:rFonts w:ascii="Times New Roman" w:eastAsia="Times New Roman" w:hAnsi="Times New Roman" w:cs="Times New Roman"/>
                <w:b/>
                <w:sz w:val="24"/>
                <w:szCs w:val="24"/>
                <w:lang w:eastAsia="en-US"/>
              </w:rPr>
              <w:t>kėjai (jų darbuotojai) patys vykdys</w:t>
            </w:r>
            <w:r w:rsidRPr="002B3393">
              <w:rPr>
                <w:rFonts w:ascii="Times New Roman" w:eastAsia="Times New Roman" w:hAnsi="Times New Roman" w:cs="Times New Roman"/>
                <w:sz w:val="24"/>
                <w:szCs w:val="24"/>
                <w:lang w:eastAsia="en-US"/>
              </w:rPr>
              <w:t xml:space="preserve"> tą pirkimo sutarties dalį, kuriai reikia nustatytos kvalifikacijos.</w:t>
            </w:r>
          </w:p>
        </w:tc>
      </w:tr>
    </w:tbl>
    <w:p w14:paraId="14FDEFF6" w14:textId="77777777" w:rsidR="00916C2F" w:rsidRPr="002B3393" w:rsidRDefault="00916C2F" w:rsidP="00916C2F">
      <w:pPr>
        <w:spacing w:after="0" w:line="240" w:lineRule="auto"/>
        <w:jc w:val="both"/>
        <w:rPr>
          <w:rFonts w:ascii="Times New Roman" w:eastAsia="Times New Roman" w:hAnsi="Times New Roman" w:cs="Times New Roman"/>
          <w:sz w:val="24"/>
          <w:szCs w:val="24"/>
          <w:lang w:eastAsia="en-US"/>
        </w:rPr>
      </w:pPr>
    </w:p>
    <w:p w14:paraId="6CEB6890" w14:textId="77777777" w:rsidR="00916C2F" w:rsidRPr="002B3393" w:rsidRDefault="00916C2F" w:rsidP="00916C2F">
      <w:pPr>
        <w:spacing w:after="0" w:line="240" w:lineRule="auto"/>
        <w:jc w:val="both"/>
        <w:rPr>
          <w:rFonts w:ascii="Times New Roman" w:eastAsiaTheme="minorHAnsi" w:hAnsi="Times New Roman" w:cs="Times New Roman"/>
          <w:sz w:val="24"/>
          <w:szCs w:val="24"/>
        </w:rPr>
      </w:pPr>
    </w:p>
    <w:p w14:paraId="1E173EFF" w14:textId="77777777" w:rsidR="00916C2F" w:rsidRPr="002B3393" w:rsidRDefault="00916C2F" w:rsidP="00916C2F">
      <w:pPr>
        <w:spacing w:after="0" w:line="240" w:lineRule="auto"/>
        <w:jc w:val="both"/>
        <w:rPr>
          <w:rFonts w:ascii="Times New Roman" w:eastAsiaTheme="minorHAnsi" w:hAnsi="Times New Roman" w:cs="Times New Roman"/>
          <w:sz w:val="24"/>
          <w:szCs w:val="24"/>
        </w:rPr>
      </w:pPr>
    </w:p>
    <w:p w14:paraId="7CD878A7" w14:textId="77777777" w:rsidR="00916C2F" w:rsidRPr="002B3393" w:rsidRDefault="00916C2F" w:rsidP="00916C2F">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46B048A7" w14:textId="77777777" w:rsidR="00916C2F" w:rsidRDefault="00916C2F" w:rsidP="008D704D">
      <w:pPr>
        <w:pStyle w:val="Antrat2"/>
        <w:ind w:left="5103"/>
        <w:rPr>
          <w:rFonts w:ascii="Times New Roman" w:eastAsia="Calibri" w:hAnsi="Times New Roman" w:cs="Times New Roman"/>
          <w:color w:val="0070C0"/>
          <w:sz w:val="24"/>
          <w:szCs w:val="24"/>
        </w:rPr>
      </w:pPr>
    </w:p>
    <w:p w14:paraId="75B5E942" w14:textId="77777777" w:rsidR="00916C2F" w:rsidRDefault="00916C2F" w:rsidP="008D704D">
      <w:pPr>
        <w:pStyle w:val="Antrat2"/>
        <w:ind w:left="5103"/>
        <w:rPr>
          <w:rFonts w:ascii="Times New Roman" w:eastAsia="Calibri" w:hAnsi="Times New Roman" w:cs="Times New Roman"/>
          <w:color w:val="0070C0"/>
          <w:sz w:val="24"/>
          <w:szCs w:val="24"/>
        </w:rPr>
      </w:pPr>
    </w:p>
    <w:p w14:paraId="642D2876" w14:textId="77777777" w:rsidR="00916C2F" w:rsidRDefault="00916C2F" w:rsidP="008D704D">
      <w:pPr>
        <w:pStyle w:val="Antrat2"/>
        <w:ind w:left="5103"/>
        <w:rPr>
          <w:rFonts w:ascii="Times New Roman" w:eastAsia="Calibri" w:hAnsi="Times New Roman" w:cs="Times New Roman"/>
          <w:color w:val="0070C0"/>
          <w:sz w:val="24"/>
          <w:szCs w:val="24"/>
        </w:rPr>
      </w:pPr>
    </w:p>
    <w:p w14:paraId="56993CD3" w14:textId="77777777" w:rsidR="00916C2F" w:rsidRDefault="00916C2F" w:rsidP="008D704D">
      <w:pPr>
        <w:pStyle w:val="Antrat2"/>
        <w:ind w:left="5103"/>
        <w:rPr>
          <w:rFonts w:ascii="Times New Roman" w:eastAsia="Calibri" w:hAnsi="Times New Roman" w:cs="Times New Roman"/>
          <w:color w:val="0070C0"/>
          <w:sz w:val="24"/>
          <w:szCs w:val="24"/>
        </w:rPr>
      </w:pPr>
    </w:p>
    <w:p w14:paraId="0D66FE70" w14:textId="77777777" w:rsidR="0057124F" w:rsidRDefault="0057124F" w:rsidP="0057124F"/>
    <w:p w14:paraId="69CD91D0" w14:textId="77777777" w:rsidR="0057124F" w:rsidRDefault="0057124F" w:rsidP="0057124F"/>
    <w:p w14:paraId="0934C09E" w14:textId="77777777" w:rsidR="0057124F" w:rsidRDefault="0057124F" w:rsidP="0057124F"/>
    <w:p w14:paraId="4B769009" w14:textId="77777777" w:rsidR="0057124F" w:rsidRDefault="0057124F" w:rsidP="0057124F"/>
    <w:p w14:paraId="4454EDC8" w14:textId="77777777" w:rsidR="0057124F" w:rsidRDefault="0057124F" w:rsidP="0057124F"/>
    <w:p w14:paraId="024D4FA1" w14:textId="77777777" w:rsidR="0057124F" w:rsidRDefault="0057124F" w:rsidP="0057124F"/>
    <w:p w14:paraId="43FE4B7B" w14:textId="77777777" w:rsidR="0057124F" w:rsidRDefault="0057124F" w:rsidP="0057124F"/>
    <w:p w14:paraId="2D92443C" w14:textId="77777777" w:rsidR="0057124F" w:rsidRDefault="0057124F" w:rsidP="0057124F"/>
    <w:p w14:paraId="2E26D39D" w14:textId="77777777" w:rsidR="0057124F" w:rsidRDefault="0057124F" w:rsidP="0057124F"/>
    <w:p w14:paraId="311BABB8" w14:textId="77777777" w:rsidR="0057124F" w:rsidRDefault="0057124F" w:rsidP="0057124F"/>
    <w:p w14:paraId="0A2706A1" w14:textId="77777777" w:rsidR="0057124F" w:rsidRPr="0057124F" w:rsidRDefault="0057124F" w:rsidP="0057124F"/>
    <w:p w14:paraId="5D0FDE6E" w14:textId="337625E9" w:rsidR="008D704D" w:rsidRPr="00DB1C65" w:rsidRDefault="00FE0846" w:rsidP="008D704D">
      <w:pPr>
        <w:pStyle w:val="Antrat2"/>
        <w:ind w:left="5103"/>
        <w:rPr>
          <w:rFonts w:ascii="Times New Roman" w:eastAsia="Calibri" w:hAnsi="Times New Roman" w:cs="Times New Roman"/>
          <w:color w:val="0070C0"/>
          <w:sz w:val="24"/>
          <w:szCs w:val="24"/>
        </w:rPr>
      </w:pPr>
      <w:r w:rsidRPr="00DB1C65">
        <w:rPr>
          <w:rFonts w:ascii="Times New Roman" w:eastAsia="Calibri" w:hAnsi="Times New Roman" w:cs="Times New Roman"/>
          <w:color w:val="0070C0"/>
          <w:sz w:val="24"/>
          <w:szCs w:val="24"/>
        </w:rPr>
        <w:t xml:space="preserve">Specialiųjų pirkimo sąlygų </w:t>
      </w:r>
      <w:r w:rsidR="00916C2F">
        <w:rPr>
          <w:rFonts w:ascii="Times New Roman" w:eastAsia="Calibri" w:hAnsi="Times New Roman" w:cs="Times New Roman"/>
          <w:color w:val="0070C0"/>
          <w:sz w:val="24"/>
          <w:szCs w:val="24"/>
        </w:rPr>
        <w:t>5</w:t>
      </w:r>
      <w:r w:rsidR="00F519FC" w:rsidRPr="00E05A95">
        <w:rPr>
          <w:rFonts w:ascii="Times New Roman" w:eastAsia="Calibri" w:hAnsi="Times New Roman" w:cs="Times New Roman"/>
          <w:color w:val="0070C0"/>
          <w:sz w:val="24"/>
          <w:szCs w:val="24"/>
        </w:rPr>
        <w:t xml:space="preserve"> </w:t>
      </w:r>
      <w:r w:rsidR="008D704D" w:rsidRPr="00E05A95">
        <w:rPr>
          <w:rFonts w:ascii="Times New Roman" w:eastAsia="Calibri" w:hAnsi="Times New Roman" w:cs="Times New Roman"/>
          <w:color w:val="0070C0"/>
          <w:sz w:val="24"/>
          <w:szCs w:val="24"/>
        </w:rPr>
        <w:t xml:space="preserve">priedas „EBVPD“ </w:t>
      </w:r>
      <w:r w:rsidR="008D704D" w:rsidRPr="00DB1C65">
        <w:rPr>
          <w:rFonts w:ascii="Times New Roman" w:eastAsia="Calibri" w:hAnsi="Times New Roman" w:cs="Times New Roman"/>
          <w:color w:val="0070C0"/>
          <w:sz w:val="24"/>
          <w:szCs w:val="24"/>
        </w:rPr>
        <w:t>(XML formatu)</w:t>
      </w:r>
      <w:bookmarkEnd w:id="64"/>
      <w:bookmarkEnd w:id="65"/>
      <w:bookmarkEnd w:id="66"/>
      <w:bookmarkEnd w:id="67"/>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proofErr w:type="spellStart"/>
      <w:r w:rsidRPr="00E05A95">
        <w:rPr>
          <w:rFonts w:ascii="Times New Roman" w:hAnsi="Times New Roman" w:cs="Times New Roman"/>
          <w:sz w:val="24"/>
          <w:szCs w:val="24"/>
        </w:rPr>
        <w:t>xml</w:t>
      </w:r>
      <w:proofErr w:type="spellEnd"/>
      <w:r w:rsidRPr="00E05A95">
        <w:rPr>
          <w:rFonts w:ascii="Times New Roman" w:hAnsi="Times New Roman" w:cs="Times New Roman"/>
          <w:sz w:val="24"/>
          <w:szCs w:val="24"/>
        </w:rPr>
        <w:t xml:space="preserve">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8A0609E" w14:textId="67B92EAF" w:rsidR="00536087" w:rsidRDefault="00FE0846" w:rsidP="00536087">
      <w:pPr>
        <w:pStyle w:val="Antrat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333944"/>
      <w:r w:rsidRPr="00536087">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3472DB">
        <w:rPr>
          <w:rFonts w:ascii="Times New Roman" w:eastAsia="Calibri" w:hAnsi="Times New Roman" w:cs="Times New Roman"/>
          <w:color w:val="0070C0"/>
          <w:sz w:val="24"/>
          <w:szCs w:val="24"/>
        </w:rPr>
        <w:t>6</w:t>
      </w:r>
      <w:r w:rsidR="00F519FC" w:rsidRPr="00E05A95">
        <w:rPr>
          <w:rFonts w:ascii="Times New Roman" w:eastAsia="Calibri" w:hAnsi="Times New Roman" w:cs="Times New Roman"/>
          <w:color w:val="0070C0"/>
          <w:sz w:val="24"/>
          <w:szCs w:val="24"/>
        </w:rPr>
        <w:t xml:space="preserve"> </w:t>
      </w:r>
      <w:r w:rsidR="008D704D" w:rsidRPr="00E05A95">
        <w:rPr>
          <w:rFonts w:ascii="Times New Roman" w:eastAsia="Calibri" w:hAnsi="Times New Roman" w:cs="Times New Roman"/>
          <w:color w:val="0070C0"/>
          <w:sz w:val="24"/>
          <w:szCs w:val="24"/>
        </w:rPr>
        <w:t xml:space="preserve">priedas </w:t>
      </w:r>
    </w:p>
    <w:p w14:paraId="44D514D3" w14:textId="697F02EE" w:rsidR="008D704D" w:rsidRDefault="008D704D" w:rsidP="00536087">
      <w:pPr>
        <w:pStyle w:val="Antrat2"/>
        <w:ind w:left="5103"/>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t>„Pasiūlymo forma“</w:t>
      </w:r>
      <w:bookmarkEnd w:id="68"/>
      <w:bookmarkEnd w:id="69"/>
      <w:bookmarkEnd w:id="70"/>
      <w:bookmarkEnd w:id="71"/>
    </w:p>
    <w:p w14:paraId="6CED9CE7" w14:textId="77777777" w:rsidR="00354C03" w:rsidRPr="00022158" w:rsidRDefault="00354C03" w:rsidP="00354C03">
      <w:pPr>
        <w:rPr>
          <w:rFonts w:ascii="Times New Roman" w:hAnsi="Times New Roman" w:cs="Times New Roman"/>
          <w:sz w:val="24"/>
          <w:szCs w:val="24"/>
        </w:rPr>
      </w:pPr>
    </w:p>
    <w:p w14:paraId="148EE7E0" w14:textId="2972C0AF" w:rsidR="002E134C" w:rsidRPr="00197DD1" w:rsidRDefault="002E134C" w:rsidP="002E134C">
      <w:pPr>
        <w:spacing w:after="0"/>
        <w:ind w:right="-178"/>
        <w:jc w:val="center"/>
        <w:rPr>
          <w:rFonts w:ascii="Times New Roman" w:eastAsia="Calibri" w:hAnsi="Times New Roman" w:cs="Times New Roman"/>
        </w:rPr>
      </w:pPr>
      <w:r w:rsidRPr="00197DD1">
        <w:rPr>
          <w:rFonts w:ascii="Times New Roman" w:eastAsia="Calibri" w:hAnsi="Times New Roman" w:cs="Times New Roman"/>
        </w:rPr>
        <w:t xml:space="preserve">(Juridinio asmens teisinė forma, buveinė, kontaktinė informacija, registro, kuriame kaupiami ir saugomi duomenys apie </w:t>
      </w:r>
      <w:r w:rsidR="00AE06C3">
        <w:rPr>
          <w:rFonts w:ascii="Times New Roman" w:eastAsia="Calibri" w:hAnsi="Times New Roman" w:cs="Times New Roman"/>
        </w:rPr>
        <w:t>paslaugų teik</w:t>
      </w:r>
      <w:r w:rsidRPr="00197DD1">
        <w:rPr>
          <w:rFonts w:ascii="Times New Roman" w:eastAsia="Calibri" w:hAnsi="Times New Roman" w:cs="Times New Roman"/>
        </w:rPr>
        <w:t>ėją, pavadinimas, juridinio asmens kodas, pridėtinės vertės mokesčio mokėtojo kodas, jei juridinis asmuo yra pridėtinės vertės mokesčio mokėtojas)</w:t>
      </w:r>
    </w:p>
    <w:p w14:paraId="49624248" w14:textId="77777777" w:rsidR="002E134C" w:rsidRPr="002D46ED" w:rsidRDefault="002E134C" w:rsidP="002E134C">
      <w:pPr>
        <w:spacing w:after="0"/>
        <w:rPr>
          <w:rFonts w:ascii="Times New Roman" w:eastAsia="Calibri" w:hAnsi="Times New Roman" w:cs="Times New Roman"/>
          <w:b/>
          <w:bCs/>
        </w:rPr>
      </w:pPr>
    </w:p>
    <w:p w14:paraId="5995B00D" w14:textId="4C3956B9" w:rsidR="002E134C" w:rsidRPr="002D46ED" w:rsidRDefault="002E134C" w:rsidP="002E134C">
      <w:pPr>
        <w:spacing w:after="0"/>
        <w:jc w:val="center"/>
        <w:rPr>
          <w:rFonts w:ascii="Times New Roman" w:eastAsia="Calibri" w:hAnsi="Times New Roman" w:cs="Times New Roman"/>
          <w:b/>
          <w:sz w:val="24"/>
          <w:szCs w:val="24"/>
        </w:rPr>
      </w:pPr>
      <w:r w:rsidRPr="002D46ED">
        <w:rPr>
          <w:rFonts w:ascii="Times New Roman" w:eastAsia="Calibri" w:hAnsi="Times New Roman" w:cs="Times New Roman"/>
          <w:b/>
          <w:sz w:val="24"/>
          <w:szCs w:val="24"/>
        </w:rPr>
        <w:t xml:space="preserve">TRAKŲ RAJONO </w:t>
      </w:r>
      <w:r w:rsidR="00A240B0" w:rsidRPr="002D46ED">
        <w:rPr>
          <w:rFonts w:ascii="Times New Roman" w:eastAsia="Calibri" w:hAnsi="Times New Roman" w:cs="Times New Roman"/>
          <w:b/>
          <w:sz w:val="24"/>
          <w:szCs w:val="24"/>
        </w:rPr>
        <w:t>CENTRINEI PERKANČIAJAI ORGANIZACIJAI</w:t>
      </w:r>
    </w:p>
    <w:p w14:paraId="5E8FD224" w14:textId="77777777" w:rsidR="002E134C" w:rsidRPr="006E1964" w:rsidRDefault="002E134C" w:rsidP="002E134C">
      <w:pPr>
        <w:spacing w:after="0"/>
        <w:jc w:val="center"/>
        <w:rPr>
          <w:rFonts w:ascii="Times New Roman" w:eastAsia="Calibri" w:hAnsi="Times New Roman" w:cs="Times New Roman"/>
          <w:b/>
          <w:sz w:val="24"/>
          <w:szCs w:val="24"/>
        </w:rPr>
      </w:pPr>
    </w:p>
    <w:p w14:paraId="418D0A73" w14:textId="52A393D3" w:rsidR="002E134C" w:rsidRPr="006E1964" w:rsidRDefault="003472DB" w:rsidP="002E134C">
      <w:pPr>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sz w:val="24"/>
          <w:szCs w:val="24"/>
        </w:rPr>
        <w:t>DĖL DIETETIKOS</w:t>
      </w:r>
      <w:r w:rsidR="002E134C"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2E134C" w:rsidRPr="006E1964">
        <w:rPr>
          <w:rFonts w:ascii="Times New Roman" w:eastAsia="Times New Roman" w:hAnsi="Times New Roman" w:cs="Times New Roman"/>
          <w:b/>
          <w:bCs/>
          <w:sz w:val="24"/>
          <w:szCs w:val="24"/>
        </w:rPr>
        <w:t xml:space="preserve">PASLAUGŲ </w:t>
      </w:r>
      <w:r w:rsidR="002E134C" w:rsidRPr="006E1964">
        <w:rPr>
          <w:rFonts w:ascii="Times New Roman" w:eastAsia="Calibri" w:hAnsi="Times New Roman" w:cs="Times New Roman"/>
          <w:b/>
          <w:sz w:val="24"/>
          <w:szCs w:val="24"/>
        </w:rPr>
        <w:t>PIRKIMO</w:t>
      </w:r>
    </w:p>
    <w:p w14:paraId="5AD6A4CF" w14:textId="77777777" w:rsidR="002E134C" w:rsidRPr="00197DD1" w:rsidRDefault="002E134C" w:rsidP="002E134C">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197DD1" w14:paraId="26519050" w14:textId="77777777" w:rsidTr="00236B93">
        <w:tc>
          <w:tcPr>
            <w:tcW w:w="5142" w:type="dxa"/>
            <w:tcBorders>
              <w:top w:val="nil"/>
              <w:left w:val="nil"/>
              <w:bottom w:val="single" w:sz="4" w:space="0" w:color="auto"/>
              <w:right w:val="nil"/>
            </w:tcBorders>
            <w:hideMark/>
          </w:tcPr>
          <w:p w14:paraId="777D7A87"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23D28B6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(Data)</w:t>
            </w:r>
          </w:p>
        </w:tc>
        <w:tc>
          <w:tcPr>
            <w:tcW w:w="4356" w:type="dxa"/>
            <w:tcBorders>
              <w:top w:val="nil"/>
              <w:left w:val="nil"/>
              <w:bottom w:val="single" w:sz="4" w:space="0" w:color="auto"/>
              <w:right w:val="nil"/>
            </w:tcBorders>
          </w:tcPr>
          <w:p w14:paraId="5F399EF1"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40935ED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 xml:space="preserve">(Vieta) </w:t>
            </w:r>
          </w:p>
          <w:p w14:paraId="70A9348A"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BEDD1CF"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21A2268" w14:textId="0A5111AD" w:rsidR="002E134C" w:rsidRPr="00197DD1" w:rsidRDefault="00AE06C3" w:rsidP="00236B93">
            <w:pPr>
              <w:spacing w:after="0"/>
              <w:rPr>
                <w:rFonts w:ascii="Times New Roman" w:eastAsia="Calibri" w:hAnsi="Times New Roman" w:cs="Times New Roman"/>
              </w:rPr>
            </w:pPr>
            <w:r>
              <w:rPr>
                <w:rFonts w:ascii="Times New Roman" w:eastAsia="Calibri" w:hAnsi="Times New Roman" w:cs="Times New Roman"/>
              </w:rPr>
              <w:t>Paslaugų tei</w:t>
            </w:r>
            <w:r w:rsidR="002E134C" w:rsidRPr="00197DD1">
              <w:rPr>
                <w:rFonts w:ascii="Times New Roman" w:eastAsia="Calibri" w:hAnsi="Times New Roman" w:cs="Times New Roman"/>
              </w:rPr>
              <w:t>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442DEE79"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D96A9F3" w14:textId="210227F7" w:rsidR="002E134C" w:rsidRPr="00197DD1" w:rsidRDefault="00AE06C3" w:rsidP="00236B93">
            <w:pPr>
              <w:spacing w:after="0"/>
              <w:rPr>
                <w:rFonts w:ascii="Times New Roman" w:eastAsia="Calibri" w:hAnsi="Times New Roman" w:cs="Times New Roman"/>
              </w:rPr>
            </w:pPr>
            <w:r>
              <w:rPr>
                <w:rFonts w:ascii="Times New Roman" w:eastAsia="Calibri" w:hAnsi="Times New Roman" w:cs="Times New Roman"/>
              </w:rPr>
              <w:t>Paslaugų tei</w:t>
            </w:r>
            <w:r w:rsidR="002E134C" w:rsidRPr="00197DD1">
              <w:rPr>
                <w:rFonts w:ascii="Times New Roman" w:eastAsia="Calibri" w:hAnsi="Times New Roman" w:cs="Times New Roman"/>
              </w:rPr>
              <w:t>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3AD947D5"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1227B8A" w14:textId="6C6F64DE" w:rsidR="002E134C" w:rsidRPr="00197DD1" w:rsidRDefault="00AE06C3" w:rsidP="00236B93">
            <w:pPr>
              <w:spacing w:after="0"/>
              <w:rPr>
                <w:rFonts w:ascii="Times New Roman" w:eastAsia="Calibri" w:hAnsi="Times New Roman" w:cs="Times New Roman"/>
              </w:rPr>
            </w:pPr>
            <w:r>
              <w:rPr>
                <w:rFonts w:ascii="Times New Roman" w:eastAsia="Calibri" w:hAnsi="Times New Roman" w:cs="Times New Roman"/>
              </w:rPr>
              <w:t>Paslaugų tei</w:t>
            </w:r>
            <w:r w:rsidR="002E134C" w:rsidRPr="00197DD1">
              <w:rPr>
                <w:rFonts w:ascii="Times New Roman" w:eastAsia="Calibri" w:hAnsi="Times New Roman" w:cs="Times New Roman"/>
              </w:rPr>
              <w:t>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E6718B4"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197DD1" w:rsidRDefault="002E134C" w:rsidP="00AE06C3">
            <w:pPr>
              <w:spacing w:after="0"/>
              <w:jc w:val="both"/>
              <w:rPr>
                <w:rFonts w:ascii="Times New Roman" w:eastAsia="Calibri" w:hAnsi="Times New Roman" w:cs="Times New Roman"/>
              </w:rPr>
            </w:pPr>
            <w:r w:rsidRPr="00197DD1">
              <w:rPr>
                <w:rFonts w:ascii="Times New Roman" w:eastAsia="Calibri" w:hAnsi="Times New Roman" w:cs="Times New Roman"/>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7D12771"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1267528"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2711758D"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197DD1" w:rsidRDefault="002E134C" w:rsidP="00236B93">
            <w:pPr>
              <w:spacing w:after="0"/>
              <w:jc w:val="center"/>
              <w:rPr>
                <w:rFonts w:ascii="Times New Roman" w:eastAsia="Calibri" w:hAnsi="Times New Roman" w:cs="Times New Roman"/>
              </w:rPr>
            </w:pPr>
          </w:p>
        </w:tc>
      </w:tr>
    </w:tbl>
    <w:p w14:paraId="63D77A30" w14:textId="77777777" w:rsidR="002E134C" w:rsidRPr="00197DD1" w:rsidRDefault="002E134C" w:rsidP="002E134C">
      <w:pPr>
        <w:spacing w:after="0"/>
        <w:rPr>
          <w:rFonts w:ascii="Times New Roman" w:eastAsia="Calibri" w:hAnsi="Times New Roman" w:cs="Times New Roman"/>
        </w:rPr>
      </w:pPr>
    </w:p>
    <w:p w14:paraId="5C7766B7" w14:textId="77777777" w:rsidR="002E134C" w:rsidRPr="00197DD1" w:rsidRDefault="002E134C" w:rsidP="00EC1B19">
      <w:pPr>
        <w:numPr>
          <w:ilvl w:val="0"/>
          <w:numId w:val="21"/>
        </w:numPr>
        <w:tabs>
          <w:tab w:val="left" w:pos="567"/>
          <w:tab w:val="left" w:pos="709"/>
          <w:tab w:val="left" w:pos="851"/>
          <w:tab w:val="left" w:pos="993"/>
        </w:tabs>
        <w:spacing w:after="0" w:line="240" w:lineRule="auto"/>
        <w:ind w:left="851" w:hanging="720"/>
        <w:jc w:val="both"/>
        <w:rPr>
          <w:rFonts w:ascii="Times New Roman" w:eastAsia="Times New Roman" w:hAnsi="Times New Roman" w:cs="Times New Roman"/>
        </w:rPr>
      </w:pPr>
      <w:r w:rsidRPr="00197DD1">
        <w:rPr>
          <w:rFonts w:ascii="Times New Roman" w:eastAsia="Times New Roman" w:hAnsi="Times New Roman" w:cs="Times New Roman"/>
        </w:rPr>
        <w:t>Šiuo pasiūlymu pažymime, kad sutinkame su visomis pirkimo sąlygomis</w:t>
      </w:r>
      <w:r>
        <w:rPr>
          <w:rFonts w:ascii="Times New Roman" w:eastAsia="Times New Roman" w:hAnsi="Times New Roman" w:cs="Times New Roman"/>
        </w:rPr>
        <w:t>.</w:t>
      </w:r>
    </w:p>
    <w:p w14:paraId="6BAC6E2B" w14:textId="0B23789B" w:rsidR="002E134C" w:rsidRPr="00197DD1" w:rsidRDefault="002E134C" w:rsidP="002E134C">
      <w:pPr>
        <w:tabs>
          <w:tab w:val="left" w:pos="709"/>
          <w:tab w:val="left" w:pos="851"/>
          <w:tab w:val="left" w:pos="993"/>
        </w:tabs>
        <w:spacing w:after="0" w:line="240" w:lineRule="auto"/>
        <w:ind w:left="851" w:hanging="720"/>
        <w:contextualSpacing/>
        <w:jc w:val="both"/>
        <w:rPr>
          <w:rFonts w:ascii="Times New Roman" w:eastAsia="Times New Roman" w:hAnsi="Times New Roman" w:cs="Times New Roman"/>
        </w:rPr>
      </w:pPr>
      <w:r w:rsidRPr="00197DD1">
        <w:rPr>
          <w:rFonts w:ascii="Times New Roman" w:eastAsia="Times New Roman" w:hAnsi="Times New Roman" w:cs="Times New Roman"/>
        </w:rPr>
        <w:t>2. Pasiūlymas galioja iki termino, nustatyto pirkimo dokumentuose</w:t>
      </w:r>
      <w:r w:rsidR="00053039">
        <w:rPr>
          <w:rFonts w:ascii="Times New Roman" w:eastAsia="Times New Roman" w:hAnsi="Times New Roman" w:cs="Times New Roman"/>
        </w:rPr>
        <w:t xml:space="preserve"> – 60 dienų.</w:t>
      </w:r>
    </w:p>
    <w:p w14:paraId="510B52D8" w14:textId="1C824645" w:rsidR="002E134C" w:rsidRPr="00197DD1" w:rsidRDefault="002E134C" w:rsidP="002E134C">
      <w:pPr>
        <w:tabs>
          <w:tab w:val="left" w:pos="709"/>
          <w:tab w:val="left" w:pos="993"/>
        </w:tabs>
        <w:spacing w:after="0" w:line="240" w:lineRule="auto"/>
        <w:ind w:left="567" w:hanging="425"/>
        <w:jc w:val="both"/>
        <w:rPr>
          <w:rFonts w:ascii="Times New Roman" w:eastAsia="Times New Roman" w:hAnsi="Times New Roman" w:cs="Times New Roman"/>
        </w:rPr>
      </w:pPr>
      <w:r w:rsidRPr="00197DD1">
        <w:rPr>
          <w:rFonts w:ascii="Times New Roman" w:eastAsia="Times New Roman" w:hAnsi="Times New Roman" w:cs="Times New Roman"/>
        </w:rPr>
        <w:t xml:space="preserve">3. </w:t>
      </w:r>
      <w:r w:rsidRPr="00197DD1">
        <w:rPr>
          <w:rFonts w:ascii="Times New Roman" w:eastAsia="Times New Roman" w:hAnsi="Times New Roman" w:cs="Times New Roman"/>
          <w:spacing w:val="-4"/>
        </w:rPr>
        <w:t>Pasirašydamas pasiūlymą patvirtinu, kad dokumentų skaitmeninės</w:t>
      </w:r>
      <w:r>
        <w:rPr>
          <w:rFonts w:ascii="Times New Roman" w:eastAsia="Times New Roman" w:hAnsi="Times New Roman" w:cs="Times New Roman"/>
        </w:rPr>
        <w:t xml:space="preserve"> </w:t>
      </w:r>
      <w:r w:rsidRPr="00197DD1">
        <w:rPr>
          <w:rFonts w:ascii="Times New Roman" w:eastAsia="Times New Roman" w:hAnsi="Times New Roman" w:cs="Times New Roman"/>
        </w:rPr>
        <w:t>kopijos yra tikros.</w:t>
      </w:r>
    </w:p>
    <w:p w14:paraId="3A75FF9C" w14:textId="77777777" w:rsidR="002E134C" w:rsidRPr="00197DD1" w:rsidRDefault="002E134C" w:rsidP="002E134C">
      <w:pPr>
        <w:tabs>
          <w:tab w:val="left" w:pos="567"/>
          <w:tab w:val="left" w:pos="709"/>
          <w:tab w:val="left" w:pos="993"/>
        </w:tabs>
        <w:spacing w:after="0" w:line="240" w:lineRule="auto"/>
        <w:ind w:left="426" w:hanging="284"/>
        <w:jc w:val="both"/>
        <w:rPr>
          <w:rFonts w:ascii="Times New Roman" w:eastAsia="Times New Roman" w:hAnsi="Times New Roman" w:cs="Times New Roman"/>
        </w:rPr>
      </w:pPr>
      <w:r w:rsidRPr="00197DD1">
        <w:rPr>
          <w:rFonts w:ascii="Times New Roman" w:eastAsia="Times New Roman" w:hAnsi="Times New Roman" w:cs="Times New Roman"/>
        </w:rPr>
        <w:t>4. Mes siūlome šias Paslaugas ir patvirtiname, kad mūsų siūlomos Paslaugos atitinka visus šiose konkurso sąlygose nurodytus keliamus reikalavimus:</w:t>
      </w:r>
    </w:p>
    <w:p w14:paraId="5BDBE707" w14:textId="77777777" w:rsidR="002E134C" w:rsidRDefault="002E134C" w:rsidP="003472DB">
      <w:pPr>
        <w:tabs>
          <w:tab w:val="left" w:pos="709"/>
          <w:tab w:val="left" w:pos="851"/>
          <w:tab w:val="left" w:pos="993"/>
        </w:tabs>
        <w:spacing w:after="0" w:line="240" w:lineRule="auto"/>
        <w:jc w:val="both"/>
        <w:rPr>
          <w:rFonts w:ascii="Times New Roman" w:eastAsia="Times New Roman" w:hAnsi="Times New Roman" w:cs="Times New Roman"/>
        </w:rPr>
      </w:pPr>
    </w:p>
    <w:tbl>
      <w:tblPr>
        <w:tblStyle w:val="Lentelstinklelis11"/>
        <w:tblW w:w="9742" w:type="dxa"/>
        <w:tblLook w:val="04A0" w:firstRow="1" w:lastRow="0" w:firstColumn="1" w:lastColumn="0" w:noHBand="0" w:noVBand="1"/>
      </w:tblPr>
      <w:tblGrid>
        <w:gridCol w:w="557"/>
        <w:gridCol w:w="3672"/>
        <w:gridCol w:w="1356"/>
        <w:gridCol w:w="1961"/>
        <w:gridCol w:w="2196"/>
      </w:tblGrid>
      <w:tr w:rsidR="003472DB" w:rsidRPr="003472DB" w14:paraId="04B56788" w14:textId="77777777" w:rsidTr="00897559">
        <w:tc>
          <w:tcPr>
            <w:tcW w:w="557" w:type="dxa"/>
          </w:tcPr>
          <w:p w14:paraId="05903D85" w14:textId="77777777" w:rsidR="003472DB" w:rsidRPr="003472DB" w:rsidRDefault="003472DB" w:rsidP="003472DB">
            <w:pPr>
              <w:jc w:val="center"/>
              <w:rPr>
                <w:rFonts w:cs="Times New Roman"/>
              </w:rPr>
            </w:pPr>
            <w:r w:rsidRPr="003472DB">
              <w:rPr>
                <w:rFonts w:cs="Times New Roman"/>
              </w:rPr>
              <w:t>Eil. Nr.</w:t>
            </w:r>
          </w:p>
        </w:tc>
        <w:tc>
          <w:tcPr>
            <w:tcW w:w="3672" w:type="dxa"/>
          </w:tcPr>
          <w:p w14:paraId="0994D79C" w14:textId="77777777" w:rsidR="003472DB" w:rsidRPr="003472DB" w:rsidRDefault="003472DB" w:rsidP="003472DB">
            <w:pPr>
              <w:jc w:val="center"/>
              <w:rPr>
                <w:rFonts w:cs="Times New Roman"/>
                <w:lang w:val="lt-LT"/>
              </w:rPr>
            </w:pPr>
            <w:r w:rsidRPr="003472DB">
              <w:rPr>
                <w:rFonts w:cs="Times New Roman"/>
                <w:lang w:val="lt-LT"/>
              </w:rPr>
              <w:t>Pavadinimas</w:t>
            </w:r>
          </w:p>
        </w:tc>
        <w:tc>
          <w:tcPr>
            <w:tcW w:w="1356" w:type="dxa"/>
          </w:tcPr>
          <w:p w14:paraId="2E20294E" w14:textId="77777777" w:rsidR="003472DB" w:rsidRPr="003472DB" w:rsidRDefault="003472DB" w:rsidP="003472DB">
            <w:pPr>
              <w:jc w:val="center"/>
              <w:rPr>
                <w:rFonts w:cs="Times New Roman"/>
                <w:lang w:val="lt-LT"/>
              </w:rPr>
            </w:pPr>
            <w:r w:rsidRPr="003472DB">
              <w:rPr>
                <w:rFonts w:cs="Times New Roman"/>
                <w:lang w:val="lt-LT"/>
              </w:rPr>
              <w:t>Kiekis (mėn.)</w:t>
            </w:r>
          </w:p>
        </w:tc>
        <w:tc>
          <w:tcPr>
            <w:tcW w:w="1961" w:type="dxa"/>
          </w:tcPr>
          <w:p w14:paraId="22DD6091" w14:textId="4524CA7D" w:rsidR="003472DB" w:rsidRPr="003472DB" w:rsidRDefault="003472DB" w:rsidP="003472DB">
            <w:pPr>
              <w:jc w:val="center"/>
              <w:rPr>
                <w:rFonts w:cs="Times New Roman"/>
                <w:lang w:val="lt-LT"/>
              </w:rPr>
            </w:pPr>
            <w:r w:rsidRPr="003472DB">
              <w:rPr>
                <w:rFonts w:cs="Times New Roman"/>
                <w:lang w:val="lt-LT"/>
              </w:rPr>
              <w:t>Įkainis, Eur be PVM</w:t>
            </w:r>
          </w:p>
        </w:tc>
        <w:tc>
          <w:tcPr>
            <w:tcW w:w="2196" w:type="dxa"/>
          </w:tcPr>
          <w:p w14:paraId="21CE5C3D" w14:textId="3C003AC8" w:rsidR="003472DB" w:rsidRPr="003472DB" w:rsidRDefault="003472DB" w:rsidP="003472DB">
            <w:pPr>
              <w:jc w:val="center"/>
              <w:rPr>
                <w:rFonts w:cs="Times New Roman"/>
                <w:lang w:val="lt-LT"/>
              </w:rPr>
            </w:pPr>
            <w:r w:rsidRPr="003472DB">
              <w:rPr>
                <w:rFonts w:cs="Times New Roman"/>
                <w:lang w:val="lt-LT"/>
              </w:rPr>
              <w:t>Bendra suma, Eur be PVM</w:t>
            </w:r>
          </w:p>
        </w:tc>
      </w:tr>
      <w:tr w:rsidR="003472DB" w:rsidRPr="003472DB" w14:paraId="3BFD9D26" w14:textId="77777777" w:rsidTr="00897559">
        <w:tc>
          <w:tcPr>
            <w:tcW w:w="557" w:type="dxa"/>
          </w:tcPr>
          <w:p w14:paraId="3E5177F1" w14:textId="77777777" w:rsidR="003472DB" w:rsidRPr="003472DB" w:rsidRDefault="003472DB" w:rsidP="003472DB">
            <w:pPr>
              <w:jc w:val="center"/>
              <w:rPr>
                <w:rFonts w:cs="Times New Roman"/>
              </w:rPr>
            </w:pPr>
            <w:r w:rsidRPr="003472DB">
              <w:rPr>
                <w:rFonts w:cs="Times New Roman"/>
              </w:rPr>
              <w:t>1.</w:t>
            </w:r>
          </w:p>
        </w:tc>
        <w:tc>
          <w:tcPr>
            <w:tcW w:w="3672" w:type="dxa"/>
          </w:tcPr>
          <w:p w14:paraId="5673207B" w14:textId="71EBD45B" w:rsidR="003472DB" w:rsidRPr="003472DB" w:rsidRDefault="003472DB" w:rsidP="003472DB">
            <w:pPr>
              <w:rPr>
                <w:rFonts w:cs="Times New Roman"/>
                <w:lang w:val="lt-LT"/>
              </w:rPr>
            </w:pPr>
            <w:r w:rsidRPr="003472DB">
              <w:rPr>
                <w:rFonts w:cs="Times New Roman"/>
                <w:lang w:val="lt-LT"/>
              </w:rPr>
              <w:t xml:space="preserve">Abonentinis sutarties mokestis per 1 mėn. </w:t>
            </w:r>
            <w:proofErr w:type="spellStart"/>
            <w:r w:rsidRPr="003472DB">
              <w:rPr>
                <w:rFonts w:cs="Times New Roman"/>
                <w:lang w:val="lt-LT"/>
              </w:rPr>
              <w:t>dietetikos</w:t>
            </w:r>
            <w:proofErr w:type="spellEnd"/>
            <w:r w:rsidRPr="003472DB">
              <w:rPr>
                <w:rFonts w:cs="Times New Roman"/>
                <w:lang w:val="lt-LT"/>
              </w:rPr>
              <w:t xml:space="preserve"> paslaugoms įsigyti</w:t>
            </w:r>
          </w:p>
        </w:tc>
        <w:tc>
          <w:tcPr>
            <w:tcW w:w="1356" w:type="dxa"/>
          </w:tcPr>
          <w:p w14:paraId="19B1F6E9" w14:textId="77777777" w:rsidR="003472DB" w:rsidRPr="003472DB" w:rsidRDefault="003472DB" w:rsidP="003472DB">
            <w:pPr>
              <w:jc w:val="center"/>
              <w:rPr>
                <w:rFonts w:cs="Times New Roman"/>
                <w:lang w:val="lt-LT"/>
              </w:rPr>
            </w:pPr>
            <w:r w:rsidRPr="003472DB">
              <w:rPr>
                <w:rFonts w:cs="Times New Roman"/>
                <w:lang w:val="lt-LT"/>
              </w:rPr>
              <w:t>12</w:t>
            </w:r>
          </w:p>
        </w:tc>
        <w:tc>
          <w:tcPr>
            <w:tcW w:w="1961" w:type="dxa"/>
          </w:tcPr>
          <w:p w14:paraId="5B5A1585" w14:textId="33B1370C" w:rsidR="003472DB" w:rsidRPr="003472DB" w:rsidRDefault="003472DB" w:rsidP="003472DB">
            <w:pPr>
              <w:jc w:val="center"/>
              <w:rPr>
                <w:rFonts w:cs="Times New Roman"/>
                <w:lang w:val="lt-LT"/>
              </w:rPr>
            </w:pPr>
          </w:p>
        </w:tc>
        <w:tc>
          <w:tcPr>
            <w:tcW w:w="2196" w:type="dxa"/>
          </w:tcPr>
          <w:p w14:paraId="29F87718" w14:textId="309996A3" w:rsidR="003472DB" w:rsidRPr="003472DB" w:rsidRDefault="003472DB" w:rsidP="003472DB">
            <w:pPr>
              <w:jc w:val="center"/>
              <w:rPr>
                <w:rFonts w:cs="Times New Roman"/>
                <w:lang w:val="lt-LT"/>
              </w:rPr>
            </w:pPr>
          </w:p>
        </w:tc>
      </w:tr>
      <w:tr w:rsidR="003472DB" w:rsidRPr="003472DB" w14:paraId="204DBAFD" w14:textId="77777777" w:rsidTr="00897559">
        <w:tc>
          <w:tcPr>
            <w:tcW w:w="7546" w:type="dxa"/>
            <w:gridSpan w:val="4"/>
          </w:tcPr>
          <w:p w14:paraId="0B8294F2" w14:textId="28F7E27D" w:rsidR="003472DB" w:rsidRPr="003472DB" w:rsidRDefault="003472DB" w:rsidP="003472DB">
            <w:pPr>
              <w:jc w:val="right"/>
              <w:rPr>
                <w:rFonts w:cs="Times New Roman"/>
                <w:lang w:val="lt-LT"/>
              </w:rPr>
            </w:pPr>
            <w:r w:rsidRPr="003472DB">
              <w:rPr>
                <w:rFonts w:cs="Times New Roman"/>
                <w:lang w:val="lt-LT"/>
              </w:rPr>
              <w:t>Viso</w:t>
            </w:r>
            <w:r w:rsidR="00ED0C4F" w:rsidRPr="00ED0C4F">
              <w:rPr>
                <w:rFonts w:cs="Times New Roman"/>
                <w:lang w:val="lt-LT"/>
              </w:rPr>
              <w:t xml:space="preserve"> be PVM</w:t>
            </w:r>
          </w:p>
        </w:tc>
        <w:tc>
          <w:tcPr>
            <w:tcW w:w="2196" w:type="dxa"/>
          </w:tcPr>
          <w:p w14:paraId="2B98CF19" w14:textId="2F1AD6DA" w:rsidR="003472DB" w:rsidRPr="003472DB" w:rsidRDefault="003472DB" w:rsidP="003472DB">
            <w:pPr>
              <w:jc w:val="center"/>
              <w:rPr>
                <w:rFonts w:cs="Times New Roman"/>
              </w:rPr>
            </w:pPr>
          </w:p>
        </w:tc>
      </w:tr>
      <w:tr w:rsidR="003472DB" w:rsidRPr="003472DB" w14:paraId="0408C40C" w14:textId="77777777" w:rsidTr="00897559">
        <w:tc>
          <w:tcPr>
            <w:tcW w:w="7546" w:type="dxa"/>
            <w:gridSpan w:val="4"/>
          </w:tcPr>
          <w:p w14:paraId="4074F6D0" w14:textId="047383B6" w:rsidR="003472DB" w:rsidRPr="00ED0C4F" w:rsidRDefault="00ED0C4F" w:rsidP="00ED0C4F">
            <w:pPr>
              <w:jc w:val="right"/>
              <w:rPr>
                <w:rFonts w:cs="Times New Roman"/>
                <w:lang w:val="lt-LT"/>
              </w:rPr>
            </w:pPr>
            <w:r w:rsidRPr="00ED0C4F">
              <w:rPr>
                <w:rFonts w:cs="Times New Roman"/>
                <w:lang w:val="lt-LT"/>
              </w:rPr>
              <w:t>PVM (</w:t>
            </w:r>
            <w:r w:rsidRPr="00ED0C4F">
              <w:rPr>
                <w:rFonts w:cs="Times New Roman"/>
                <w:i/>
                <w:iCs/>
                <w:lang w:val="lt-LT"/>
              </w:rPr>
              <w:t>tarifas</w:t>
            </w:r>
            <w:r w:rsidRPr="00ED0C4F">
              <w:rPr>
                <w:rFonts w:cs="Times New Roman"/>
                <w:lang w:val="lt-LT"/>
              </w:rPr>
              <w:t xml:space="preserve"> proc.)</w:t>
            </w:r>
          </w:p>
        </w:tc>
        <w:tc>
          <w:tcPr>
            <w:tcW w:w="2196" w:type="dxa"/>
          </w:tcPr>
          <w:p w14:paraId="622D6F03" w14:textId="77777777" w:rsidR="003472DB" w:rsidRPr="003472DB" w:rsidRDefault="003472DB" w:rsidP="003472DB">
            <w:pPr>
              <w:jc w:val="center"/>
              <w:rPr>
                <w:rFonts w:cs="Times New Roman"/>
              </w:rPr>
            </w:pPr>
          </w:p>
        </w:tc>
      </w:tr>
      <w:tr w:rsidR="003472DB" w:rsidRPr="003472DB" w14:paraId="611E84FC" w14:textId="77777777" w:rsidTr="00897559">
        <w:tc>
          <w:tcPr>
            <w:tcW w:w="7546" w:type="dxa"/>
            <w:gridSpan w:val="4"/>
          </w:tcPr>
          <w:p w14:paraId="56234CFB" w14:textId="0CE9BC43" w:rsidR="003472DB" w:rsidRPr="00ED0C4F" w:rsidRDefault="00ED0C4F" w:rsidP="00ED0C4F">
            <w:pPr>
              <w:jc w:val="right"/>
              <w:rPr>
                <w:rFonts w:cs="Times New Roman"/>
                <w:lang w:val="lt-LT"/>
              </w:rPr>
            </w:pPr>
            <w:r w:rsidRPr="00ED0C4F">
              <w:rPr>
                <w:rFonts w:cs="Times New Roman"/>
                <w:lang w:val="lt-LT"/>
              </w:rPr>
              <w:t>Iš viso su PVM</w:t>
            </w:r>
          </w:p>
        </w:tc>
        <w:tc>
          <w:tcPr>
            <w:tcW w:w="2196" w:type="dxa"/>
          </w:tcPr>
          <w:p w14:paraId="234D2203" w14:textId="77777777" w:rsidR="003472DB" w:rsidRPr="003472DB" w:rsidRDefault="003472DB" w:rsidP="003472DB">
            <w:pPr>
              <w:jc w:val="center"/>
              <w:rPr>
                <w:rFonts w:cs="Times New Roman"/>
              </w:rPr>
            </w:pPr>
          </w:p>
        </w:tc>
      </w:tr>
    </w:tbl>
    <w:p w14:paraId="0AFE84A1" w14:textId="77777777" w:rsidR="003472DB" w:rsidRPr="00197DD1" w:rsidRDefault="003472DB" w:rsidP="003472DB">
      <w:pPr>
        <w:tabs>
          <w:tab w:val="left" w:pos="709"/>
          <w:tab w:val="left" w:pos="851"/>
          <w:tab w:val="left" w:pos="993"/>
        </w:tabs>
        <w:spacing w:after="0" w:line="240" w:lineRule="auto"/>
        <w:jc w:val="both"/>
        <w:rPr>
          <w:rFonts w:ascii="Times New Roman" w:eastAsia="Times New Roman" w:hAnsi="Times New Roman" w:cs="Times New Roman"/>
        </w:rPr>
      </w:pPr>
    </w:p>
    <w:p w14:paraId="40B9951D" w14:textId="77777777" w:rsidR="00501D7F" w:rsidRPr="00331D20" w:rsidRDefault="00501D7F" w:rsidP="00501D7F">
      <w:pPr>
        <w:tabs>
          <w:tab w:val="left" w:pos="709"/>
        </w:tabs>
        <w:spacing w:after="0" w:line="240" w:lineRule="auto"/>
        <w:jc w:val="both"/>
        <w:rPr>
          <w:rFonts w:ascii="Times New Roman" w:eastAsia="Calibri" w:hAnsi="Times New Roman" w:cs="Times New Roman"/>
          <w:b/>
          <w:bCs/>
          <w:i/>
          <w:sz w:val="20"/>
          <w:szCs w:val="20"/>
        </w:rPr>
      </w:pPr>
      <w:r w:rsidRPr="007147AD">
        <w:rPr>
          <w:rFonts w:ascii="Times New Roman" w:eastAsia="Calibri" w:hAnsi="Times New Roman" w:cs="Times New Roman"/>
          <w:b/>
          <w:bCs/>
          <w:i/>
          <w:sz w:val="20"/>
          <w:szCs w:val="20"/>
        </w:rPr>
        <w:t xml:space="preserve">*Į vienos paslaugos kainą turi būti įskaičiuoti visi su paslaugos teikimu susiję mokesčiai </w:t>
      </w:r>
      <w:r w:rsidRPr="00331D20">
        <w:rPr>
          <w:rFonts w:ascii="Times New Roman" w:eastAsia="Calibri" w:hAnsi="Times New Roman" w:cs="Times New Roman"/>
          <w:b/>
          <w:bCs/>
          <w:i/>
          <w:sz w:val="20"/>
          <w:szCs w:val="20"/>
        </w:rPr>
        <w:t>ir išlaidos patalpoms ir priemonėms.</w:t>
      </w:r>
    </w:p>
    <w:p w14:paraId="2A9A5327" w14:textId="069D86D4" w:rsidR="00501D7F" w:rsidRPr="006E1964" w:rsidRDefault="00501D7F" w:rsidP="00501D7F">
      <w:pPr>
        <w:spacing w:after="0" w:line="240" w:lineRule="auto"/>
        <w:jc w:val="both"/>
        <w:rPr>
          <w:rFonts w:ascii="Times New Roman" w:eastAsia="Calibri" w:hAnsi="Times New Roman" w:cs="Times New Roman"/>
          <w:b/>
          <w:bCs/>
          <w:i/>
          <w:sz w:val="20"/>
          <w:szCs w:val="20"/>
        </w:rPr>
      </w:pPr>
      <w:r w:rsidRPr="006E1964">
        <w:rPr>
          <w:rFonts w:ascii="Times New Roman" w:eastAsia="Calibri" w:hAnsi="Times New Roman" w:cs="Times New Roman"/>
          <w:b/>
          <w:bCs/>
          <w:i/>
          <w:sz w:val="20"/>
          <w:szCs w:val="20"/>
        </w:rPr>
        <w:t>*</w:t>
      </w:r>
      <w:r>
        <w:rPr>
          <w:rFonts w:ascii="Times New Roman" w:eastAsia="Calibri" w:hAnsi="Times New Roman" w:cs="Times New Roman"/>
          <w:b/>
          <w:bCs/>
          <w:i/>
          <w:sz w:val="20"/>
          <w:szCs w:val="20"/>
        </w:rPr>
        <w:t>*</w:t>
      </w:r>
      <w:r w:rsidRPr="006E1964">
        <w:rPr>
          <w:rFonts w:ascii="Times New Roman" w:eastAsia="Calibri" w:hAnsi="Times New Roman" w:cs="Times New Roman"/>
          <w:b/>
          <w:bCs/>
          <w:i/>
          <w:sz w:val="20"/>
          <w:szCs w:val="20"/>
        </w:rPr>
        <w:t xml:space="preserve"> Tais atvejais, kai pagal galiojančius teisės aktus </w:t>
      </w:r>
      <w:r w:rsidR="00AE06C3">
        <w:rPr>
          <w:rFonts w:ascii="Times New Roman" w:eastAsia="Calibri" w:hAnsi="Times New Roman" w:cs="Times New Roman"/>
          <w:b/>
          <w:bCs/>
          <w:i/>
          <w:sz w:val="20"/>
          <w:szCs w:val="20"/>
        </w:rPr>
        <w:t>paslaugų teik</w:t>
      </w:r>
      <w:r w:rsidRPr="006E1964">
        <w:rPr>
          <w:rFonts w:ascii="Times New Roman" w:eastAsia="Calibri" w:hAnsi="Times New Roman" w:cs="Times New Roman"/>
          <w:b/>
          <w:bCs/>
          <w:i/>
          <w:sz w:val="20"/>
          <w:szCs w:val="20"/>
        </w:rPr>
        <w:t>ėjui nereikia mokėti PVM, jis nurodo priežastis, dėl kurių PVM nemokamas: ________________________________________________.</w:t>
      </w:r>
    </w:p>
    <w:p w14:paraId="122B9DB2"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p>
    <w:p w14:paraId="2E4D7940"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r w:rsidRPr="00197DD1">
        <w:rPr>
          <w:rFonts w:ascii="Times New Roman" w:eastAsia="Lucida Sans Unicode" w:hAnsi="Times New Roman" w:cs="Times New Roman"/>
          <w:color w:val="000000"/>
          <w:sz w:val="20"/>
          <w:szCs w:val="20"/>
        </w:rPr>
        <w:t>Pastaba: kainos pasiūlyme nurodomos matematiškai apvalinant iki dviejų skaičių po kablelio</w:t>
      </w:r>
    </w:p>
    <w:p w14:paraId="6D315FF1" w14:textId="77777777" w:rsidR="002E134C" w:rsidRPr="00197DD1" w:rsidRDefault="002E134C" w:rsidP="002E134C">
      <w:pPr>
        <w:spacing w:after="0" w:line="240" w:lineRule="auto"/>
        <w:ind w:firstLine="601"/>
        <w:jc w:val="both"/>
        <w:rPr>
          <w:rFonts w:ascii="Times New Roman" w:eastAsia="Calibri" w:hAnsi="Times New Roman" w:cs="Times New Roman"/>
          <w:szCs w:val="22"/>
        </w:rPr>
      </w:pPr>
    </w:p>
    <w:p w14:paraId="5597C4E6"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lastRenderedPageBreak/>
        <w:t>Pridėtinės vertės mokestis skaičiuojamas ir apmokamas vadovaujantis Lietuvos Respublikoje galiojančiais teisės aktais.</w:t>
      </w:r>
    </w:p>
    <w:p w14:paraId="3A69816C"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6. Taip pat mes patvirtiname, kad visa pasiūlyme pateikta informacija yra teisinga, atitinka tikrovę ir apima viską, ko reikia visiškam ir tinkamam sutarties įvykdymui.</w:t>
      </w:r>
    </w:p>
    <w:p w14:paraId="44F0EDF8" w14:textId="77777777" w:rsidR="002E134C" w:rsidRPr="002E134C" w:rsidRDefault="002E134C" w:rsidP="002E134C">
      <w:pPr>
        <w:spacing w:after="0"/>
        <w:ind w:firstLine="567"/>
        <w:jc w:val="both"/>
        <w:rPr>
          <w:rFonts w:ascii="Times New Roman" w:eastAsia="Calibri" w:hAnsi="Times New Roman" w:cs="Times New Roman"/>
          <w:b/>
          <w:bCs/>
        </w:rPr>
      </w:pPr>
      <w:r w:rsidRPr="00197DD1">
        <w:rPr>
          <w:rFonts w:ascii="Times New Roman" w:eastAsia="Calibri" w:hAnsi="Times New Roman" w:cs="Times New Roman"/>
        </w:rPr>
        <w:t xml:space="preserve">7. </w:t>
      </w:r>
      <w:r w:rsidRPr="002E134C">
        <w:rPr>
          <w:rFonts w:ascii="Times New Roman" w:eastAsia="Calibri" w:hAnsi="Times New Roman" w:cs="Times New Roman"/>
          <w:b/>
          <w:bCs/>
        </w:rPr>
        <w:t>Kartu su pasiūlymu pateikiami šie dokumentai:</w:t>
      </w:r>
    </w:p>
    <w:p w14:paraId="69E623D3" w14:textId="77777777" w:rsidR="002E134C" w:rsidRPr="00197DD1" w:rsidRDefault="002E134C" w:rsidP="002E134C">
      <w:pPr>
        <w:spacing w:after="0"/>
        <w:ind w:firstLine="567"/>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50"/>
        <w:gridCol w:w="2438"/>
      </w:tblGrid>
      <w:tr w:rsidR="002E134C" w:rsidRPr="00197DD1" w14:paraId="0A037CC5" w14:textId="77777777" w:rsidTr="00501D7F">
        <w:tc>
          <w:tcPr>
            <w:tcW w:w="846" w:type="dxa"/>
            <w:tcBorders>
              <w:top w:val="single" w:sz="4" w:space="0" w:color="auto"/>
              <w:left w:val="single" w:sz="4" w:space="0" w:color="auto"/>
              <w:bottom w:val="single" w:sz="4" w:space="0" w:color="auto"/>
              <w:right w:val="single" w:sz="4" w:space="0" w:color="auto"/>
            </w:tcBorders>
            <w:hideMark/>
          </w:tcPr>
          <w:p w14:paraId="3CF94299"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Eil.</w:t>
            </w:r>
            <w:r>
              <w:rPr>
                <w:rFonts w:ascii="Times New Roman" w:eastAsia="Calibri" w:hAnsi="Times New Roman" w:cs="Times New Roman"/>
              </w:rPr>
              <w:t>n</w:t>
            </w:r>
            <w:r w:rsidRPr="00197DD1">
              <w:rPr>
                <w:rFonts w:ascii="Times New Roman" w:eastAsia="Calibri" w:hAnsi="Times New Roman" w:cs="Times New Roman"/>
              </w:rPr>
              <w:t>r.</w:t>
            </w:r>
          </w:p>
        </w:tc>
        <w:tc>
          <w:tcPr>
            <w:tcW w:w="6350" w:type="dxa"/>
            <w:tcBorders>
              <w:top w:val="single" w:sz="4" w:space="0" w:color="auto"/>
              <w:left w:val="single" w:sz="4" w:space="0" w:color="auto"/>
              <w:bottom w:val="single" w:sz="4" w:space="0" w:color="auto"/>
              <w:right w:val="single" w:sz="4" w:space="0" w:color="auto"/>
            </w:tcBorders>
            <w:hideMark/>
          </w:tcPr>
          <w:p w14:paraId="417CC578"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Dokumento puslapių skaičius</w:t>
            </w:r>
          </w:p>
        </w:tc>
      </w:tr>
      <w:tr w:rsidR="002E134C" w:rsidRPr="00197DD1" w14:paraId="71A63421" w14:textId="77777777" w:rsidTr="00501D7F">
        <w:tc>
          <w:tcPr>
            <w:tcW w:w="846" w:type="dxa"/>
            <w:tcBorders>
              <w:top w:val="single" w:sz="4" w:space="0" w:color="auto"/>
              <w:left w:val="single" w:sz="4" w:space="0" w:color="auto"/>
              <w:bottom w:val="single" w:sz="4" w:space="0" w:color="auto"/>
              <w:right w:val="single" w:sz="4" w:space="0" w:color="auto"/>
            </w:tcBorders>
          </w:tcPr>
          <w:p w14:paraId="42D64DA9"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326E19C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51E9BE3F" w14:textId="77777777" w:rsidTr="00501D7F">
        <w:tc>
          <w:tcPr>
            <w:tcW w:w="846" w:type="dxa"/>
            <w:tcBorders>
              <w:top w:val="single" w:sz="4" w:space="0" w:color="auto"/>
              <w:left w:val="single" w:sz="4" w:space="0" w:color="auto"/>
              <w:bottom w:val="single" w:sz="4" w:space="0" w:color="auto"/>
              <w:right w:val="single" w:sz="4" w:space="0" w:color="auto"/>
            </w:tcBorders>
          </w:tcPr>
          <w:p w14:paraId="102AD91E"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56D80294"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C99B6BC" w14:textId="77777777" w:rsidTr="00501D7F">
        <w:tc>
          <w:tcPr>
            <w:tcW w:w="846" w:type="dxa"/>
            <w:tcBorders>
              <w:top w:val="single" w:sz="4" w:space="0" w:color="auto"/>
              <w:left w:val="single" w:sz="4" w:space="0" w:color="auto"/>
              <w:bottom w:val="single" w:sz="4" w:space="0" w:color="auto"/>
              <w:right w:val="single" w:sz="4" w:space="0" w:color="auto"/>
            </w:tcBorders>
          </w:tcPr>
          <w:p w14:paraId="0F345380"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65741C75"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E6B10C4" w14:textId="77777777" w:rsidTr="00501D7F">
        <w:tc>
          <w:tcPr>
            <w:tcW w:w="846" w:type="dxa"/>
            <w:tcBorders>
              <w:top w:val="single" w:sz="4" w:space="0" w:color="auto"/>
              <w:left w:val="single" w:sz="4" w:space="0" w:color="auto"/>
              <w:bottom w:val="single" w:sz="4" w:space="0" w:color="auto"/>
              <w:right w:val="single" w:sz="4" w:space="0" w:color="auto"/>
            </w:tcBorders>
          </w:tcPr>
          <w:p w14:paraId="70042D33"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6B46F4B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197DD1" w:rsidRDefault="002E134C" w:rsidP="00236B93">
            <w:pPr>
              <w:spacing w:after="0"/>
              <w:jc w:val="both"/>
              <w:rPr>
                <w:rFonts w:ascii="Times New Roman" w:eastAsia="Calibri" w:hAnsi="Times New Roman" w:cs="Times New Roman"/>
              </w:rPr>
            </w:pPr>
          </w:p>
        </w:tc>
      </w:tr>
    </w:tbl>
    <w:p w14:paraId="2C6EF9AF" w14:textId="77777777" w:rsidR="002E134C" w:rsidRPr="00197DD1" w:rsidRDefault="002E134C" w:rsidP="002E134C">
      <w:pPr>
        <w:shd w:val="clear" w:color="auto" w:fill="FFFFFF"/>
        <w:spacing w:after="0"/>
        <w:jc w:val="both"/>
        <w:rPr>
          <w:rFonts w:ascii="Times New Roman" w:eastAsia="Calibri" w:hAnsi="Times New Roman" w:cs="Times New Roman"/>
        </w:rPr>
      </w:pPr>
    </w:p>
    <w:p w14:paraId="386D772E" w14:textId="27FE1BD4"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Calibri" w:hAnsi="Times New Roman" w:cs="Times New Roman"/>
        </w:rPr>
        <w:t>8. *</w:t>
      </w:r>
      <w:r w:rsidRPr="00197DD1">
        <w:rPr>
          <w:rFonts w:ascii="Times New Roman" w:eastAsia="Times New Roman" w:hAnsi="Times New Roman" w:cs="Times New Roman"/>
        </w:rPr>
        <w:t xml:space="preserve">Informacija apie kiekvieno </w:t>
      </w:r>
      <w:r w:rsidR="003109D6">
        <w:rPr>
          <w:rFonts w:ascii="Times New Roman" w:eastAsia="Times New Roman" w:hAnsi="Times New Roman" w:cs="Times New Roman"/>
        </w:rPr>
        <w:t>paslaugų tei</w:t>
      </w:r>
      <w:r w:rsidRPr="00197DD1">
        <w:rPr>
          <w:rFonts w:ascii="Times New Roman" w:eastAsia="Times New Roman" w:hAnsi="Times New Roman" w:cs="Times New Roman"/>
        </w:rPr>
        <w:t xml:space="preserve">kėjų grupės partnerio savo jėgomis numatomų atlikti paslaugų dalies vertę (pildoma, kai pasiūlymą pateikia </w:t>
      </w:r>
      <w:r w:rsidR="003109D6">
        <w:rPr>
          <w:rFonts w:ascii="Times New Roman" w:eastAsia="Times New Roman" w:hAnsi="Times New Roman" w:cs="Times New Roman"/>
        </w:rPr>
        <w:t>paslaugų teik</w:t>
      </w:r>
      <w:r w:rsidRPr="00197DD1">
        <w:rPr>
          <w:rFonts w:ascii="Times New Roman" w:eastAsia="Times New Roman" w:hAnsi="Times New Roman" w:cs="Times New Roman"/>
        </w:rPr>
        <w:t>ėjų grupė):</w:t>
      </w:r>
    </w:p>
    <w:p w14:paraId="5A81F9EC" w14:textId="18AFD2D1" w:rsidR="002E134C" w:rsidRPr="00136638" w:rsidRDefault="00136638" w:rsidP="002E134C">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197DD1" w14:paraId="6FCBB6F1" w14:textId="77777777" w:rsidTr="00236B9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proofErr w:type="spellStart"/>
            <w:r>
              <w:rPr>
                <w:rFonts w:ascii="Times New Roman" w:eastAsia="Times New Roman" w:hAnsi="Times New Roman" w:cs="Times New Roman"/>
              </w:rPr>
              <w:t>n</w:t>
            </w:r>
            <w:r w:rsidRPr="00197DD1">
              <w:rPr>
                <w:rFonts w:ascii="Times New Roman" w:eastAsia="Times New Roman" w:hAnsi="Times New Roman" w:cs="Times New Roman"/>
              </w:rPr>
              <w:t>r.</w:t>
            </w:r>
            <w:proofErr w:type="spellEnd"/>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dalies vertė pasiūlymo kainoje</w:t>
            </w:r>
          </w:p>
        </w:tc>
      </w:tr>
      <w:tr w:rsidR="002E134C" w:rsidRPr="00197DD1" w14:paraId="5E328060" w14:textId="77777777" w:rsidTr="00236B93">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197DD1" w:rsidRDefault="002E134C" w:rsidP="00236B93">
            <w:pPr>
              <w:spacing w:after="0" w:line="240" w:lineRule="auto"/>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Proc.</w:t>
            </w:r>
          </w:p>
        </w:tc>
      </w:tr>
      <w:tr w:rsidR="002E134C" w:rsidRPr="00197DD1" w14:paraId="2BA7FCF2" w14:textId="77777777" w:rsidTr="00236B93">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2AA19103" w14:textId="77777777" w:rsidTr="00236B93">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197DD1" w:rsidRDefault="002E134C" w:rsidP="00236B93">
            <w:pPr>
              <w:spacing w:after="0" w:line="240" w:lineRule="auto"/>
              <w:jc w:val="both"/>
              <w:rPr>
                <w:rFonts w:ascii="Times New Roman" w:eastAsia="Times New Roman" w:hAnsi="Times New Roman" w:cs="Times New Roman"/>
              </w:rPr>
            </w:pPr>
          </w:p>
        </w:tc>
      </w:tr>
    </w:tbl>
    <w:p w14:paraId="1344EE78" w14:textId="2EB8D550" w:rsidR="002E134C" w:rsidRPr="00197DD1" w:rsidRDefault="002E134C" w:rsidP="002E134C">
      <w:pPr>
        <w:shd w:val="clear" w:color="auto" w:fill="FFFFFF"/>
        <w:spacing w:after="0"/>
        <w:ind w:firstLine="567"/>
        <w:jc w:val="both"/>
        <w:rPr>
          <w:rFonts w:ascii="Times New Roman" w:eastAsia="Calibri" w:hAnsi="Times New Roman" w:cs="Times New Roman"/>
          <w:sz w:val="22"/>
          <w:szCs w:val="22"/>
        </w:rPr>
      </w:pPr>
      <w:r w:rsidRPr="00197DD1">
        <w:rPr>
          <w:rFonts w:ascii="Times New Roman" w:eastAsia="Calibri" w:hAnsi="Times New Roman" w:cs="Times New Roman"/>
          <w:sz w:val="22"/>
          <w:szCs w:val="22"/>
        </w:rPr>
        <w:t xml:space="preserve">*Pastaba. Pildyti tuomet, kai pasiūlymą pateikia </w:t>
      </w:r>
      <w:r w:rsidR="003109D6">
        <w:rPr>
          <w:rFonts w:ascii="Times New Roman" w:eastAsia="Calibri" w:hAnsi="Times New Roman" w:cs="Times New Roman"/>
          <w:sz w:val="22"/>
          <w:szCs w:val="22"/>
        </w:rPr>
        <w:t>paslaugų tei</w:t>
      </w:r>
      <w:r w:rsidRPr="00197DD1">
        <w:rPr>
          <w:rFonts w:ascii="Times New Roman" w:eastAsia="Calibri" w:hAnsi="Times New Roman" w:cs="Times New Roman"/>
          <w:sz w:val="22"/>
          <w:szCs w:val="22"/>
        </w:rPr>
        <w:t xml:space="preserve">kėjų grupė. </w:t>
      </w:r>
    </w:p>
    <w:p w14:paraId="567D3BEC" w14:textId="77777777" w:rsidR="002E134C" w:rsidRPr="00197DD1" w:rsidRDefault="002E134C" w:rsidP="002E134C">
      <w:pPr>
        <w:shd w:val="clear" w:color="auto" w:fill="FFFFFF"/>
        <w:spacing w:after="0"/>
        <w:jc w:val="both"/>
        <w:rPr>
          <w:rFonts w:ascii="Times New Roman" w:eastAsia="Calibri" w:hAnsi="Times New Roman" w:cs="Times New Roman"/>
        </w:rPr>
      </w:pPr>
    </w:p>
    <w:p w14:paraId="1D70ADC5" w14:textId="6C945CE1" w:rsidR="002E134C" w:rsidRDefault="002E134C" w:rsidP="002E134C">
      <w:pPr>
        <w:shd w:val="clear" w:color="auto" w:fill="FFFFFF"/>
        <w:spacing w:after="0"/>
        <w:ind w:firstLine="567"/>
        <w:jc w:val="both"/>
        <w:rPr>
          <w:rFonts w:ascii="Times New Roman" w:eastAsia="Calibri" w:hAnsi="Times New Roman" w:cs="Times New Roman"/>
        </w:rPr>
      </w:pPr>
      <w:r w:rsidRPr="00197DD1">
        <w:rPr>
          <w:rFonts w:ascii="Times New Roman" w:eastAsia="Calibri" w:hAnsi="Times New Roman" w:cs="Times New Roman"/>
        </w:rPr>
        <w:t>9.*Vykdant sutartį pasitelksime šiuos subt</w:t>
      </w:r>
      <w:r w:rsidR="003109D6">
        <w:rPr>
          <w:rFonts w:ascii="Times New Roman" w:eastAsia="Calibri" w:hAnsi="Times New Roman" w:cs="Times New Roman"/>
        </w:rPr>
        <w:t>ei</w:t>
      </w:r>
      <w:r w:rsidRPr="00197DD1">
        <w:rPr>
          <w:rFonts w:ascii="Times New Roman" w:eastAsia="Calibri" w:hAnsi="Times New Roman" w:cs="Times New Roman"/>
        </w:rPr>
        <w:t>kėjus:</w:t>
      </w:r>
    </w:p>
    <w:p w14:paraId="1DE62673" w14:textId="77777777" w:rsidR="00136638" w:rsidRPr="00136638" w:rsidRDefault="00136638" w:rsidP="00136638">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197DD1" w14:paraId="0A3D361E" w14:textId="77777777" w:rsidTr="00236B93">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 xml:space="preserve">Eil. </w:t>
            </w:r>
            <w:proofErr w:type="spellStart"/>
            <w:r>
              <w:rPr>
                <w:rFonts w:ascii="Times New Roman" w:eastAsia="Calibri" w:hAnsi="Times New Roman" w:cs="Times New Roman"/>
              </w:rPr>
              <w:t>n</w:t>
            </w:r>
            <w:r w:rsidRPr="00197DD1">
              <w:rPr>
                <w:rFonts w:ascii="Times New Roman" w:eastAsia="Calibri" w:hAnsi="Times New Roman" w:cs="Times New Roman"/>
              </w:rPr>
              <w:t>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F5692CC" w14:textId="271173C8"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Subt</w:t>
            </w:r>
            <w:r w:rsidR="003109D6">
              <w:rPr>
                <w:rFonts w:ascii="Times New Roman" w:eastAsia="Calibri" w:hAnsi="Times New Roman" w:cs="Times New Roman"/>
              </w:rPr>
              <w:t>ei</w:t>
            </w:r>
            <w:r w:rsidRPr="00197DD1">
              <w:rPr>
                <w:rFonts w:ascii="Times New Roman" w:eastAsia="Calibri" w:hAnsi="Times New Roman" w:cs="Times New Roman"/>
              </w:rPr>
              <w:t>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54A040C2"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(nurodant konkrečius pagal pirkimo sutartį prisiimamus įsipareigojimus), kuriai ketinama pasitelkti subt</w:t>
            </w:r>
            <w:r w:rsidR="003109D6">
              <w:rPr>
                <w:rFonts w:ascii="Times New Roman" w:eastAsia="Calibri" w:hAnsi="Times New Roman" w:cs="Times New Roman"/>
              </w:rPr>
              <w:t>ei</w:t>
            </w:r>
            <w:r w:rsidRPr="00197DD1">
              <w:rPr>
                <w:rFonts w:ascii="Times New Roman" w:eastAsia="Calibri" w:hAnsi="Times New Roman" w:cs="Times New Roman"/>
              </w:rPr>
              <w:t>kėją (-</w:t>
            </w:r>
            <w:proofErr w:type="spellStart"/>
            <w:r w:rsidRPr="00197DD1">
              <w:rPr>
                <w:rFonts w:ascii="Times New Roman" w:eastAsia="Calibri" w:hAnsi="Times New Roman" w:cs="Times New Roman"/>
              </w:rPr>
              <w:t>us</w:t>
            </w:r>
            <w:proofErr w:type="spellEnd"/>
            <w:r w:rsidRPr="00197DD1">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5C823522" w14:textId="1D0DB70C" w:rsidR="002E134C" w:rsidRPr="00197DD1" w:rsidRDefault="002E134C" w:rsidP="003109D6">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(išreikšta procentais (%) arba konkrečia pinigų suma (Eur su PVM)), kuriai ketinama pasitelkti subt</w:t>
            </w:r>
            <w:r w:rsidR="003109D6">
              <w:rPr>
                <w:rFonts w:ascii="Times New Roman" w:eastAsia="Calibri" w:hAnsi="Times New Roman" w:cs="Times New Roman"/>
              </w:rPr>
              <w:t>ei</w:t>
            </w:r>
            <w:r w:rsidRPr="00197DD1">
              <w:rPr>
                <w:rFonts w:ascii="Times New Roman" w:eastAsia="Calibri" w:hAnsi="Times New Roman" w:cs="Times New Roman"/>
              </w:rPr>
              <w:t>kėją (-</w:t>
            </w:r>
            <w:proofErr w:type="spellStart"/>
            <w:r w:rsidRPr="00197DD1">
              <w:rPr>
                <w:rFonts w:ascii="Times New Roman" w:eastAsia="Calibri" w:hAnsi="Times New Roman" w:cs="Times New Roman"/>
              </w:rPr>
              <w:t>us</w:t>
            </w:r>
            <w:proofErr w:type="spellEnd"/>
            <w:r w:rsidRPr="00197DD1">
              <w:rPr>
                <w:rFonts w:ascii="Times New Roman" w:eastAsia="Calibri" w:hAnsi="Times New Roman" w:cs="Times New Roman"/>
              </w:rPr>
              <w:t>)</w:t>
            </w:r>
          </w:p>
        </w:tc>
      </w:tr>
      <w:tr w:rsidR="002E134C" w:rsidRPr="00197DD1" w14:paraId="0D7E9DBA" w14:textId="77777777" w:rsidTr="00236B93">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197DD1" w:rsidRDefault="002E134C" w:rsidP="00236B93">
            <w:pPr>
              <w:spacing w:after="0" w:line="240" w:lineRule="auto"/>
              <w:jc w:val="both"/>
              <w:rPr>
                <w:rFonts w:ascii="Times New Roman" w:eastAsia="Calibri"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197DD1" w:rsidRDefault="002E134C" w:rsidP="00236B93">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197DD1" w:rsidRDefault="002E134C" w:rsidP="00236B93">
            <w:pPr>
              <w:spacing w:after="0" w:line="240" w:lineRule="auto"/>
              <w:jc w:val="both"/>
              <w:rPr>
                <w:rFonts w:ascii="Times New Roman" w:eastAsia="Calibri" w:hAnsi="Times New Roman" w:cs="Times New Roman"/>
              </w:rPr>
            </w:pPr>
          </w:p>
        </w:tc>
      </w:tr>
      <w:tr w:rsidR="002E134C" w:rsidRPr="00197DD1" w14:paraId="5EE19873" w14:textId="77777777" w:rsidTr="00236B93">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r>
    </w:tbl>
    <w:p w14:paraId="0FA25F4D" w14:textId="2B8608E6" w:rsidR="002E134C" w:rsidRPr="00197DD1" w:rsidRDefault="002E134C" w:rsidP="002E134C">
      <w:pPr>
        <w:spacing w:after="0" w:line="240" w:lineRule="auto"/>
        <w:ind w:firstLine="567"/>
        <w:rPr>
          <w:rFonts w:ascii="Times New Roman" w:eastAsia="Calibri" w:hAnsi="Times New Roman" w:cs="Times New Roman"/>
          <w:sz w:val="22"/>
          <w:szCs w:val="22"/>
        </w:rPr>
      </w:pPr>
      <w:r w:rsidRPr="00197DD1">
        <w:rPr>
          <w:rFonts w:ascii="Times New Roman" w:eastAsia="Calibri" w:hAnsi="Times New Roman" w:cs="Times New Roman"/>
          <w:sz w:val="22"/>
          <w:szCs w:val="22"/>
        </w:rPr>
        <w:t>*Pastaba. Pildyti tuomet, jei bus sutarties vykdymui bus pasitelkti subrangovai (subt</w:t>
      </w:r>
      <w:r w:rsidR="003109D6">
        <w:rPr>
          <w:rFonts w:ascii="Times New Roman" w:eastAsia="Calibri" w:hAnsi="Times New Roman" w:cs="Times New Roman"/>
          <w:sz w:val="22"/>
          <w:szCs w:val="22"/>
        </w:rPr>
        <w:t>ei</w:t>
      </w:r>
      <w:r w:rsidRPr="00197DD1">
        <w:rPr>
          <w:rFonts w:ascii="Times New Roman" w:eastAsia="Calibri" w:hAnsi="Times New Roman" w:cs="Times New Roman"/>
          <w:sz w:val="22"/>
          <w:szCs w:val="22"/>
        </w:rPr>
        <w:t>kėjai).</w:t>
      </w:r>
    </w:p>
    <w:p w14:paraId="65BCFA4C" w14:textId="77777777" w:rsidR="002E134C" w:rsidRDefault="002E134C" w:rsidP="002E134C">
      <w:pPr>
        <w:autoSpaceDE w:val="0"/>
        <w:autoSpaceDN w:val="0"/>
        <w:spacing w:after="0" w:line="240" w:lineRule="auto"/>
        <w:ind w:firstLine="567"/>
        <w:rPr>
          <w:rFonts w:ascii="Times New Roman" w:eastAsia="Times New Roman" w:hAnsi="Times New Roman" w:cs="Times New Roman"/>
        </w:rPr>
      </w:pPr>
    </w:p>
    <w:p w14:paraId="632ED98C" w14:textId="5787788D" w:rsidR="002E134C" w:rsidRDefault="002E134C" w:rsidP="002E134C">
      <w:pPr>
        <w:autoSpaceDE w:val="0"/>
        <w:autoSpaceDN w:val="0"/>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10.*Specialistai, kuriais bus remiamasi įrodinėjant</w:t>
      </w:r>
      <w:r w:rsidR="003109D6">
        <w:rPr>
          <w:rFonts w:ascii="Times New Roman" w:eastAsia="Times New Roman" w:hAnsi="Times New Roman" w:cs="Times New Roman"/>
        </w:rPr>
        <w:t xml:space="preserve"> paslaugų teik</w:t>
      </w:r>
      <w:r w:rsidRPr="00197DD1">
        <w:rPr>
          <w:rFonts w:ascii="Times New Roman" w:eastAsia="Times New Roman" w:hAnsi="Times New Roman" w:cs="Times New Roman"/>
        </w:rPr>
        <w:t>ėjo kvalifikaciją ir vykdant sutartį:</w:t>
      </w:r>
    </w:p>
    <w:p w14:paraId="775AD026" w14:textId="0359CA82" w:rsidR="00053039" w:rsidRPr="00053039" w:rsidRDefault="00053039" w:rsidP="00053039">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197DD1" w14:paraId="25478633" w14:textId="77777777" w:rsidTr="00236B93">
        <w:tc>
          <w:tcPr>
            <w:tcW w:w="558" w:type="dxa"/>
            <w:tcMar>
              <w:top w:w="0" w:type="dxa"/>
              <w:left w:w="108" w:type="dxa"/>
              <w:bottom w:w="0" w:type="dxa"/>
              <w:right w:w="108" w:type="dxa"/>
            </w:tcMar>
            <w:hideMark/>
          </w:tcPr>
          <w:p w14:paraId="175CC221"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proofErr w:type="spellStart"/>
            <w:r>
              <w:rPr>
                <w:rFonts w:ascii="Times New Roman" w:eastAsia="Times New Roman" w:hAnsi="Times New Roman" w:cs="Times New Roman"/>
              </w:rPr>
              <w:t>n</w:t>
            </w:r>
            <w:r w:rsidRPr="00197DD1">
              <w:rPr>
                <w:rFonts w:ascii="Times New Roman" w:eastAsia="Times New Roman" w:hAnsi="Times New Roman" w:cs="Times New Roman"/>
              </w:rPr>
              <w:t>r.</w:t>
            </w:r>
            <w:proofErr w:type="spellEnd"/>
          </w:p>
        </w:tc>
        <w:tc>
          <w:tcPr>
            <w:tcW w:w="4115" w:type="dxa"/>
            <w:tcMar>
              <w:top w:w="0" w:type="dxa"/>
              <w:left w:w="108" w:type="dxa"/>
              <w:bottom w:w="0" w:type="dxa"/>
              <w:right w:w="108" w:type="dxa"/>
            </w:tcMar>
            <w:hideMark/>
          </w:tcPr>
          <w:p w14:paraId="5C901F8A"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specialistui pavesti pareigos</w:t>
            </w:r>
          </w:p>
        </w:tc>
      </w:tr>
      <w:tr w:rsidR="002E134C" w:rsidRPr="00197DD1" w14:paraId="775E8B05" w14:textId="77777777" w:rsidTr="00236B93">
        <w:tc>
          <w:tcPr>
            <w:tcW w:w="558" w:type="dxa"/>
            <w:tcMar>
              <w:top w:w="0" w:type="dxa"/>
              <w:left w:w="108" w:type="dxa"/>
              <w:bottom w:w="0" w:type="dxa"/>
              <w:right w:w="108" w:type="dxa"/>
            </w:tcMar>
            <w:hideMark/>
          </w:tcPr>
          <w:p w14:paraId="43F42121"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07A7B739"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482CBD14"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r w:rsidR="002E134C" w:rsidRPr="00197DD1" w14:paraId="76BFF60A" w14:textId="77777777" w:rsidTr="00236B93">
        <w:tc>
          <w:tcPr>
            <w:tcW w:w="558" w:type="dxa"/>
            <w:tcMar>
              <w:top w:w="0" w:type="dxa"/>
              <w:left w:w="108" w:type="dxa"/>
              <w:bottom w:w="0" w:type="dxa"/>
              <w:right w:w="108" w:type="dxa"/>
            </w:tcMar>
            <w:hideMark/>
          </w:tcPr>
          <w:p w14:paraId="01082818"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30F6DC23"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09680622"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bl>
    <w:p w14:paraId="3D4EE238" w14:textId="65CAD08A"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Times New Roman" w:hAnsi="Times New Roman" w:cs="Times New Roman"/>
        </w:rPr>
        <w:t xml:space="preserve">*Pastaba. Pildoma, jei </w:t>
      </w:r>
      <w:r w:rsidR="003109D6">
        <w:rPr>
          <w:rFonts w:ascii="Times New Roman" w:eastAsia="Times New Roman" w:hAnsi="Times New Roman" w:cs="Times New Roman"/>
        </w:rPr>
        <w:t>paslaugų teik</w:t>
      </w:r>
      <w:r w:rsidRPr="00197DD1">
        <w:rPr>
          <w:rFonts w:ascii="Times New Roman" w:eastAsia="Times New Roman" w:hAnsi="Times New Roman" w:cs="Times New Roman"/>
        </w:rPr>
        <w:t xml:space="preserve">ėjas ketina pasitelkti specialistus, kuriais bus remiamasi įrodinėjant </w:t>
      </w:r>
      <w:r w:rsidR="003109D6">
        <w:rPr>
          <w:rFonts w:ascii="Times New Roman" w:eastAsia="Times New Roman" w:hAnsi="Times New Roman" w:cs="Times New Roman"/>
        </w:rPr>
        <w:t>paslaugų teik</w:t>
      </w:r>
      <w:r w:rsidRPr="00197DD1">
        <w:rPr>
          <w:rFonts w:ascii="Times New Roman" w:eastAsia="Times New Roman" w:hAnsi="Times New Roman" w:cs="Times New Roman"/>
        </w:rPr>
        <w:t xml:space="preserve">ėjo kvalifikaciją ir vykdant sutartį, tačiau pasiūlymo pateikimo metu jie nėra </w:t>
      </w:r>
      <w:r w:rsidR="00892D8D">
        <w:rPr>
          <w:rFonts w:ascii="Times New Roman" w:eastAsia="Times New Roman" w:hAnsi="Times New Roman" w:cs="Times New Roman"/>
        </w:rPr>
        <w:t>paslaugų tei</w:t>
      </w:r>
      <w:r w:rsidRPr="00197DD1">
        <w:rPr>
          <w:rFonts w:ascii="Times New Roman" w:eastAsia="Times New Roman" w:hAnsi="Times New Roman" w:cs="Times New Roman"/>
        </w:rPr>
        <w:t>kėjo ar jo pasitelkiamo(ų) subrangovo(ų), subtiekėjo(ų), subteikėjų(ų) darbuotojai, tačiau laimėjimo atveju bus įdarbinti. </w:t>
      </w:r>
    </w:p>
    <w:p w14:paraId="79AFCC24" w14:textId="77777777" w:rsidR="002E134C" w:rsidRDefault="002E134C" w:rsidP="002E134C">
      <w:pPr>
        <w:spacing w:after="0" w:line="240" w:lineRule="auto"/>
        <w:ind w:firstLine="567"/>
        <w:rPr>
          <w:rFonts w:ascii="Times New Roman" w:eastAsia="Times New Roman" w:hAnsi="Times New Roman" w:cs="Times New Roman"/>
        </w:rPr>
      </w:pPr>
    </w:p>
    <w:p w14:paraId="164954E4" w14:textId="1DDB1B37" w:rsidR="002E134C" w:rsidRPr="00197DD1" w:rsidRDefault="002E134C" w:rsidP="002E134C">
      <w:pPr>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197DD1" w14:paraId="0D7CCE0B" w14:textId="77777777" w:rsidTr="00236B93">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Eil.</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197DD1" w:rsidRDefault="002E134C" w:rsidP="00236B93">
            <w:pPr>
              <w:spacing w:after="0" w:line="240" w:lineRule="auto"/>
              <w:jc w:val="center"/>
              <w:rPr>
                <w:rFonts w:ascii="Times New Roman" w:eastAsia="Times New Roman" w:hAnsi="Times New Roman" w:cs="Times New Roman"/>
              </w:rPr>
            </w:pPr>
          </w:p>
          <w:p w14:paraId="641FE39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Pateikto dokumento ,,Konfidencialu“ pavadinimas</w:t>
            </w:r>
          </w:p>
          <w:p w14:paraId="366B31D6" w14:textId="77777777" w:rsidR="002E134C" w:rsidRPr="00197DD1" w:rsidRDefault="002E134C" w:rsidP="00236B93">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Argumentai, kodėl informacija laikytina konfidencialia</w:t>
            </w:r>
          </w:p>
        </w:tc>
      </w:tr>
      <w:tr w:rsidR="002E134C" w:rsidRPr="00197DD1" w14:paraId="5781C6FE" w14:textId="77777777" w:rsidTr="00236B93">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128FAED8" w14:textId="77777777" w:rsidTr="00236B93">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197DD1" w:rsidRDefault="002E134C" w:rsidP="00236B93">
            <w:pPr>
              <w:spacing w:after="0" w:line="240" w:lineRule="auto"/>
              <w:jc w:val="both"/>
              <w:rPr>
                <w:rFonts w:ascii="Times New Roman" w:eastAsia="Times New Roman" w:hAnsi="Times New Roman" w:cs="Times New Roman"/>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r>
    </w:tbl>
    <w:p w14:paraId="2D33458C" w14:textId="5AFB98B8" w:rsidR="002E134C" w:rsidRPr="00197DD1" w:rsidRDefault="002E134C" w:rsidP="002E134C">
      <w:pPr>
        <w:spacing w:after="0" w:line="240" w:lineRule="auto"/>
        <w:ind w:firstLine="567"/>
        <w:jc w:val="both"/>
        <w:rPr>
          <w:rFonts w:ascii="Times New Roman" w:eastAsia="Times New Roman" w:hAnsi="Times New Roman" w:cs="Times New Roman"/>
          <w:bCs/>
          <w:sz w:val="22"/>
          <w:szCs w:val="22"/>
        </w:rPr>
      </w:pPr>
      <w:r w:rsidRPr="00197DD1">
        <w:rPr>
          <w:rFonts w:ascii="Times New Roman" w:eastAsia="Times New Roman" w:hAnsi="Times New Roman" w:cs="Times New Roman"/>
          <w:bCs/>
          <w:sz w:val="22"/>
          <w:szCs w:val="22"/>
        </w:rPr>
        <w:t xml:space="preserve">*Pastaba. Pildyti tuomet, jei bus pateikta konfidenciali informacija. </w:t>
      </w:r>
      <w:r w:rsidR="003109D6">
        <w:rPr>
          <w:rFonts w:ascii="Times New Roman" w:eastAsia="Times New Roman" w:hAnsi="Times New Roman" w:cs="Times New Roman"/>
          <w:bCs/>
          <w:sz w:val="22"/>
          <w:szCs w:val="22"/>
        </w:rPr>
        <w:t>Paslaugų tei</w:t>
      </w:r>
      <w:r w:rsidRPr="00197DD1">
        <w:rPr>
          <w:rFonts w:ascii="Times New Roman" w:eastAsia="Times New Roman" w:hAnsi="Times New Roman" w:cs="Times New Roman"/>
          <w:bCs/>
          <w:sz w:val="22"/>
          <w:szCs w:val="22"/>
        </w:rPr>
        <w:t xml:space="preserve">kėjas negali nurodyti, kad konfidenciali yra pasiūlymo kaina arba, kad visas pasiūlymas yra konfidencialus. </w:t>
      </w:r>
    </w:p>
    <w:p w14:paraId="22FFE4BA" w14:textId="77777777" w:rsidR="002E134C" w:rsidRPr="00197DD1" w:rsidRDefault="002E134C" w:rsidP="002E134C">
      <w:pPr>
        <w:spacing w:after="0" w:line="240" w:lineRule="auto"/>
        <w:ind w:firstLine="567"/>
        <w:jc w:val="both"/>
        <w:rPr>
          <w:rFonts w:ascii="Times New Roman" w:eastAsia="Times New Roman" w:hAnsi="Times New Roman" w:cs="Times New Roman"/>
          <w:bCs/>
        </w:rPr>
      </w:pPr>
    </w:p>
    <w:p w14:paraId="4DF67761" w14:textId="77777777" w:rsidR="002E134C" w:rsidRPr="00197DD1" w:rsidRDefault="002E134C" w:rsidP="002E134C">
      <w:pPr>
        <w:spacing w:after="0" w:line="240" w:lineRule="auto"/>
        <w:ind w:firstLine="567"/>
        <w:jc w:val="both"/>
        <w:outlineLvl w:val="0"/>
        <w:rPr>
          <w:rFonts w:ascii="Times New Roman" w:eastAsia="Calibri" w:hAnsi="Times New Roman" w:cs="Times New Roman"/>
          <w:b/>
          <w:i/>
        </w:rPr>
      </w:pPr>
      <w:r w:rsidRPr="00197DD1">
        <w:rPr>
          <w:rFonts w:ascii="Times New Roman" w:eastAsia="Calibri" w:hAnsi="Times New Roman" w:cs="Times New Roman"/>
          <w:b/>
          <w:i/>
        </w:rPr>
        <w:t>Pastabos:</w:t>
      </w:r>
    </w:p>
    <w:p w14:paraId="034EACD8" w14:textId="437A53F7" w:rsidR="002E134C" w:rsidRPr="00197DD1" w:rsidRDefault="002E134C" w:rsidP="002E134C">
      <w:pPr>
        <w:spacing w:after="0" w:line="240" w:lineRule="auto"/>
        <w:ind w:firstLine="567"/>
        <w:jc w:val="both"/>
        <w:rPr>
          <w:rFonts w:ascii="Times New Roman" w:eastAsia="Calibri" w:hAnsi="Times New Roman" w:cs="Times New Roman"/>
        </w:rPr>
      </w:pPr>
      <w:r w:rsidRPr="00197DD1">
        <w:rPr>
          <w:rFonts w:ascii="Times New Roman" w:eastAsia="Calibri" w:hAnsi="Times New Roman" w:cs="Times New Roman"/>
        </w:rPr>
        <w:t xml:space="preserve">1. </w:t>
      </w:r>
      <w:r w:rsidR="003109D6">
        <w:rPr>
          <w:rFonts w:ascii="Times New Roman" w:eastAsia="Calibri" w:hAnsi="Times New Roman" w:cs="Times New Roman"/>
        </w:rPr>
        <w:t>Paslaugų teikė</w:t>
      </w:r>
      <w:r w:rsidRPr="00197DD1">
        <w:rPr>
          <w:rFonts w:ascii="Times New Roman" w:eastAsia="Calibri" w:hAnsi="Times New Roman" w:cs="Times New Roman"/>
        </w:rPr>
        <w:t xml:space="preserve">jui nenurodžius, kokia informacija yra konfidenciali, laikoma, kad konfidencialios informacijos pasiūlyme nėra. </w:t>
      </w:r>
    </w:p>
    <w:p w14:paraId="7C497D75"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197DD1">
        <w:rPr>
          <w:rFonts w:ascii="Times New Roman" w:eastAsia="Calibri" w:hAnsi="Times New Roman" w:cs="Times New Roman"/>
        </w:rPr>
        <w:t xml:space="preserve">2. Pasiūlymo dalis, kurios dalyvis nenurodė kaip konfidencialios, bus viešinama Viešųjų pirkimų tarnybos direktoriaus 2017 m. birželio 19 d. įsakyme Nr. 1S-91 nustatyta tvarka. </w:t>
      </w:r>
    </w:p>
    <w:p w14:paraId="2A5EEB0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66BC104"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3ED87CE3" w14:textId="1DCF1A78" w:rsidR="002E134C" w:rsidRPr="00197DD1" w:rsidRDefault="002E134C" w:rsidP="002E134C">
      <w:pPr>
        <w:spacing w:after="0" w:line="240" w:lineRule="auto"/>
        <w:ind w:firstLine="567"/>
        <w:jc w:val="both"/>
        <w:rPr>
          <w:rFonts w:ascii="Times New Roman" w:eastAsia="Calibri" w:hAnsi="Times New Roman" w:cs="Times New Roman"/>
          <w:bCs/>
        </w:rPr>
      </w:pPr>
      <w:r w:rsidRPr="006E1964">
        <w:rPr>
          <w:rFonts w:ascii="Times New Roman" w:eastAsia="Calibri" w:hAnsi="Times New Roman" w:cs="Times New Roman"/>
          <w:b/>
        </w:rPr>
        <w:t xml:space="preserve">Pildydamas šią formą </w:t>
      </w:r>
      <w:r w:rsidR="003109D6">
        <w:rPr>
          <w:rFonts w:ascii="Times New Roman" w:eastAsia="Calibri" w:hAnsi="Times New Roman" w:cs="Times New Roman"/>
          <w:b/>
        </w:rPr>
        <w:t>paslaugų teik</w:t>
      </w:r>
      <w:r w:rsidRPr="006E1964">
        <w:rPr>
          <w:rFonts w:ascii="Times New Roman" w:eastAsia="Calibri" w:hAnsi="Times New Roman" w:cs="Times New Roman"/>
          <w:b/>
        </w:rPr>
        <w:t>ėjas turi pateikti visą aukščiau prašomą informaciją</w:t>
      </w:r>
      <w:r w:rsidRPr="00197DD1">
        <w:rPr>
          <w:rFonts w:ascii="Times New Roman" w:eastAsia="Calibri" w:hAnsi="Times New Roman" w:cs="Times New Roman"/>
          <w:bCs/>
        </w:rPr>
        <w:t xml:space="preserve">. </w:t>
      </w:r>
      <w:r w:rsidR="003109D6">
        <w:rPr>
          <w:rFonts w:ascii="Times New Roman" w:eastAsia="Calibri" w:hAnsi="Times New Roman" w:cs="Times New Roman"/>
          <w:bCs/>
        </w:rPr>
        <w:t>Paslaugų teikė</w:t>
      </w:r>
      <w:r w:rsidRPr="00197DD1">
        <w:rPr>
          <w:rFonts w:ascii="Times New Roman" w:eastAsia="Calibri" w:hAnsi="Times New Roman" w:cs="Times New Roman"/>
          <w:bCs/>
        </w:rPr>
        <w:t xml:space="preserve">jui išbraukus formoje esančias nuostatas, jo pasiūlymas bus atmestas, išskyrus 8, 9 ir 10 punktus. 8, 9 ir 10 punktų </w:t>
      </w:r>
      <w:r w:rsidR="003109D6">
        <w:rPr>
          <w:rFonts w:ascii="Times New Roman" w:eastAsia="Calibri" w:hAnsi="Times New Roman" w:cs="Times New Roman"/>
          <w:bCs/>
        </w:rPr>
        <w:t>paslaugų teik</w:t>
      </w:r>
      <w:r w:rsidRPr="00197DD1">
        <w:rPr>
          <w:rFonts w:ascii="Times New Roman" w:eastAsia="Calibri" w:hAnsi="Times New Roman" w:cs="Times New Roman"/>
          <w:bCs/>
        </w:rPr>
        <w:t xml:space="preserve">ėjas gali nepildyti arba juos išbraukti. Jei </w:t>
      </w:r>
      <w:r w:rsidR="003109D6">
        <w:rPr>
          <w:rFonts w:ascii="Times New Roman" w:eastAsia="Calibri" w:hAnsi="Times New Roman" w:cs="Times New Roman"/>
          <w:bCs/>
        </w:rPr>
        <w:t>paslaugų tei</w:t>
      </w:r>
      <w:r w:rsidRPr="00197DD1">
        <w:rPr>
          <w:rFonts w:ascii="Times New Roman" w:eastAsia="Calibri" w:hAnsi="Times New Roman" w:cs="Times New Roman"/>
          <w:bCs/>
        </w:rPr>
        <w:t xml:space="preserve">kėjas 8, 9 ir 10 punktų neužpildo arba juos išbraukia, laikoma, kad pasiūlymą pateikia ne </w:t>
      </w:r>
      <w:r w:rsidR="003109D6">
        <w:rPr>
          <w:rFonts w:ascii="Times New Roman" w:eastAsia="Calibri" w:hAnsi="Times New Roman" w:cs="Times New Roman"/>
          <w:bCs/>
        </w:rPr>
        <w:t>paslaugų tei</w:t>
      </w:r>
      <w:r w:rsidRPr="00197DD1">
        <w:rPr>
          <w:rFonts w:ascii="Times New Roman" w:eastAsia="Calibri" w:hAnsi="Times New Roman" w:cs="Times New Roman"/>
          <w:bCs/>
        </w:rPr>
        <w:t xml:space="preserve">kėjų grupė/ kad sutarčiai vykdyti subrangovų (subteikėjų) nepasitelks/ </w:t>
      </w:r>
      <w:r w:rsidRPr="00197DD1">
        <w:rPr>
          <w:rFonts w:ascii="Times New Roman" w:eastAsia="Times New Roman" w:hAnsi="Times New Roman" w:cs="Times New Roman"/>
          <w:iCs/>
        </w:rPr>
        <w:t xml:space="preserve"> kad </w:t>
      </w:r>
      <w:r w:rsidRPr="00197DD1">
        <w:rPr>
          <w:rFonts w:ascii="Times New Roman" w:eastAsia="Calibri" w:hAnsi="Times New Roman" w:cs="Times New Roman"/>
          <w:bCs/>
        </w:rPr>
        <w:t xml:space="preserve">pasiūlyme konfidencialios informacijos nėra. </w:t>
      </w:r>
    </w:p>
    <w:p w14:paraId="123BE06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E1D1515" w14:textId="77777777" w:rsidR="002E134C" w:rsidRPr="00197DD1" w:rsidRDefault="002E134C" w:rsidP="002E134C">
      <w:pPr>
        <w:spacing w:after="0"/>
        <w:ind w:firstLine="567"/>
        <w:jc w:val="center"/>
        <w:rPr>
          <w:rFonts w:ascii="Times New Roman" w:eastAsia="Calibri" w:hAnsi="Times New Roman" w:cs="Times New Roman"/>
        </w:rPr>
      </w:pPr>
      <w:r w:rsidRPr="00197DD1">
        <w:rPr>
          <w:rFonts w:ascii="Times New Roman" w:eastAsia="Calibri" w:hAnsi="Times New Roman" w:cs="Times New Roman"/>
        </w:rPr>
        <w:t>___________________________________________________________________________</w:t>
      </w:r>
    </w:p>
    <w:p w14:paraId="5CBE808C" w14:textId="13434FE3" w:rsidR="002E134C" w:rsidRPr="00197DD1" w:rsidRDefault="002E134C" w:rsidP="002E134C">
      <w:pPr>
        <w:spacing w:after="0"/>
        <w:jc w:val="center"/>
        <w:rPr>
          <w:rFonts w:ascii="Times New Roman" w:eastAsia="Calibri" w:hAnsi="Times New Roman" w:cs="Times New Roman"/>
        </w:rPr>
      </w:pPr>
      <w:r w:rsidRPr="00197DD1">
        <w:rPr>
          <w:rFonts w:ascii="Times New Roman" w:eastAsia="Calibri" w:hAnsi="Times New Roman" w:cs="Times New Roman"/>
        </w:rPr>
        <w:t>(</w:t>
      </w:r>
      <w:r w:rsidR="003109D6">
        <w:rPr>
          <w:rFonts w:ascii="Times New Roman" w:eastAsia="Calibri" w:hAnsi="Times New Roman" w:cs="Times New Roman"/>
        </w:rPr>
        <w:t>Paslaugų t</w:t>
      </w:r>
      <w:r w:rsidRPr="00197DD1">
        <w:rPr>
          <w:rFonts w:ascii="Times New Roman" w:eastAsia="Calibri" w:hAnsi="Times New Roman" w:cs="Times New Roman"/>
        </w:rPr>
        <w:t>eikėjo arba jo įgalioto asmens vardas, pavardė, parašas)</w:t>
      </w:r>
    </w:p>
    <w:p w14:paraId="1356645D" w14:textId="77777777" w:rsidR="002E134C" w:rsidRPr="00197DD1" w:rsidRDefault="002E134C" w:rsidP="002E134C">
      <w:pPr>
        <w:spacing w:after="0"/>
        <w:jc w:val="center"/>
        <w:rPr>
          <w:rFonts w:ascii="Times New Roman" w:eastAsia="Calibri" w:hAnsi="Times New Roman" w:cs="Times New Roman"/>
        </w:rPr>
      </w:pPr>
    </w:p>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45F49526" w14:textId="77777777" w:rsidR="002F73EE" w:rsidRDefault="002F73EE" w:rsidP="00354C03">
      <w:pPr>
        <w:pStyle w:val="Pagrindinistekstas"/>
        <w:rPr>
          <w:rFonts w:ascii="Times New Roman" w:hAnsi="Times New Roman" w:cs="Times New Roman"/>
          <w:bCs/>
          <w:sz w:val="24"/>
          <w:szCs w:val="24"/>
        </w:rPr>
      </w:pPr>
    </w:p>
    <w:p w14:paraId="59CABBEB" w14:textId="77777777" w:rsidR="002F73EE" w:rsidRDefault="002F73EE" w:rsidP="00354C03">
      <w:pPr>
        <w:pStyle w:val="Pagrindinistekstas"/>
        <w:rPr>
          <w:rFonts w:ascii="Times New Roman" w:hAnsi="Times New Roman" w:cs="Times New Roman"/>
          <w:bCs/>
          <w:sz w:val="24"/>
          <w:szCs w:val="24"/>
        </w:rPr>
      </w:pPr>
    </w:p>
    <w:p w14:paraId="4E7552FD" w14:textId="77777777" w:rsidR="002F73EE" w:rsidRDefault="002F73EE" w:rsidP="00354C03">
      <w:pPr>
        <w:pStyle w:val="Pagrindinistekstas"/>
        <w:rPr>
          <w:rFonts w:ascii="Times New Roman" w:hAnsi="Times New Roman" w:cs="Times New Roman"/>
          <w:bCs/>
          <w:sz w:val="24"/>
          <w:szCs w:val="24"/>
        </w:rPr>
      </w:pPr>
    </w:p>
    <w:p w14:paraId="6B75ED72" w14:textId="77777777" w:rsidR="002F73EE" w:rsidRDefault="002F73EE" w:rsidP="00354C03">
      <w:pPr>
        <w:pStyle w:val="Pagrindinistekstas"/>
        <w:rPr>
          <w:rFonts w:ascii="Times New Roman" w:hAnsi="Times New Roman" w:cs="Times New Roman"/>
          <w:bCs/>
          <w:sz w:val="24"/>
          <w:szCs w:val="24"/>
        </w:rPr>
      </w:pPr>
    </w:p>
    <w:p w14:paraId="2BFA3504" w14:textId="77777777" w:rsidR="002F73EE" w:rsidRDefault="002F73EE" w:rsidP="00354C03">
      <w:pPr>
        <w:pStyle w:val="Pagrindinistekstas"/>
        <w:rPr>
          <w:rFonts w:ascii="Times New Roman" w:hAnsi="Times New Roman" w:cs="Times New Roman"/>
          <w:bCs/>
          <w:sz w:val="24"/>
          <w:szCs w:val="24"/>
        </w:rPr>
      </w:pPr>
    </w:p>
    <w:p w14:paraId="36E1329B" w14:textId="77777777" w:rsidR="002F73EE" w:rsidRDefault="002F73EE" w:rsidP="00354C03">
      <w:pPr>
        <w:pStyle w:val="Pagrindinistekstas"/>
        <w:rPr>
          <w:rFonts w:ascii="Times New Roman" w:hAnsi="Times New Roman" w:cs="Times New Roman"/>
          <w:bCs/>
          <w:sz w:val="24"/>
          <w:szCs w:val="24"/>
        </w:rPr>
      </w:pPr>
    </w:p>
    <w:p w14:paraId="4F89A374" w14:textId="3B72EBC3" w:rsidR="00CC3E4C" w:rsidRDefault="00CC3E4C">
      <w:pPr>
        <w:rPr>
          <w:rFonts w:ascii="Times New Roman" w:hAnsi="Times New Roman" w:cs="Times New Roman"/>
          <w:b/>
          <w:sz w:val="24"/>
          <w:szCs w:val="24"/>
        </w:rPr>
      </w:pPr>
    </w:p>
    <w:p w14:paraId="731B48E4" w14:textId="74E39762" w:rsidR="004E40CF" w:rsidRDefault="00FE0846" w:rsidP="00ED589B">
      <w:pPr>
        <w:pStyle w:val="Antrat2"/>
        <w:ind w:left="5103"/>
        <w:rPr>
          <w:rFonts w:ascii="Times New Roman" w:eastAsia="Calibri" w:hAnsi="Times New Roman" w:cs="Times New Roman"/>
          <w:color w:val="0070C0"/>
          <w:sz w:val="24"/>
          <w:szCs w:val="24"/>
        </w:rPr>
      </w:pPr>
      <w:r w:rsidRPr="004E40CF">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2F73EE">
        <w:rPr>
          <w:rFonts w:ascii="Times New Roman" w:eastAsia="Calibri" w:hAnsi="Times New Roman" w:cs="Times New Roman"/>
          <w:color w:val="0070C0"/>
          <w:sz w:val="24"/>
          <w:szCs w:val="24"/>
        </w:rPr>
        <w:t>7</w:t>
      </w:r>
      <w:r w:rsidR="00ED589B" w:rsidRPr="00022158">
        <w:rPr>
          <w:rFonts w:ascii="Times New Roman" w:eastAsia="Calibri" w:hAnsi="Times New Roman" w:cs="Times New Roman"/>
          <w:color w:val="0070C0"/>
          <w:sz w:val="24"/>
          <w:szCs w:val="24"/>
        </w:rPr>
        <w:t xml:space="preserve"> priedas </w:t>
      </w:r>
    </w:p>
    <w:p w14:paraId="59A4700B" w14:textId="30FCF3A2"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2E7BA1F1" w:rsidR="00A86A00" w:rsidRPr="002D46ED" w:rsidRDefault="00A86A00" w:rsidP="006E1964">
      <w:pPr>
        <w:pStyle w:val="Pagrindinistekstas"/>
        <w:spacing w:before="60" w:after="0" w:line="240" w:lineRule="auto"/>
        <w:ind w:right="-1" w:firstLine="709"/>
        <w:rPr>
          <w:rFonts w:ascii="Times New Roman" w:hAnsi="Times New Roman" w:cs="Times New Roman"/>
          <w:sz w:val="24"/>
          <w:szCs w:val="24"/>
        </w:rPr>
      </w:pPr>
      <w:r w:rsidRPr="002D46ED">
        <w:rPr>
          <w:rFonts w:ascii="Times New Roman" w:hAnsi="Times New Roman" w:cs="Times New Roman"/>
          <w:sz w:val="24"/>
          <w:szCs w:val="24"/>
        </w:rPr>
        <w:t xml:space="preserve">Pasiūlymuose nurodytos kainos vertinamos eurais su PVM. Jei pirkime dalyvaus Europos Sąjungos </w:t>
      </w:r>
      <w:r w:rsidR="00DF4BEB">
        <w:rPr>
          <w:rFonts w:ascii="Times New Roman" w:hAnsi="Times New Roman" w:cs="Times New Roman"/>
          <w:sz w:val="24"/>
          <w:szCs w:val="24"/>
        </w:rPr>
        <w:t>paslaugų tei</w:t>
      </w:r>
      <w:r w:rsidRPr="002D46ED">
        <w:rPr>
          <w:rFonts w:ascii="Times New Roman" w:hAnsi="Times New Roman" w:cs="Times New Roman"/>
          <w:sz w:val="24"/>
          <w:szCs w:val="24"/>
        </w:rPr>
        <w:t xml:space="preserve">kėjai, kuriems taikomas 0 proc. PVM, tačiau </w:t>
      </w:r>
      <w:r w:rsidR="00DF4BEB">
        <w:rPr>
          <w:rFonts w:ascii="Times New Roman" w:hAnsi="Times New Roman" w:cs="Times New Roman"/>
          <w:sz w:val="24"/>
          <w:szCs w:val="24"/>
        </w:rPr>
        <w:t>Perkančioji</w:t>
      </w:r>
      <w:r w:rsidRPr="002D46ED">
        <w:rPr>
          <w:rFonts w:ascii="Times New Roman" w:hAnsi="Times New Roman" w:cs="Times New Roman"/>
          <w:sz w:val="24"/>
          <w:szCs w:val="24"/>
        </w:rPr>
        <w:t xml:space="preserve"> organizacija turės PVM pati sumokėti į valstybės biudžetą, </w:t>
      </w:r>
      <w:r w:rsidR="00DF4BEB">
        <w:rPr>
          <w:rFonts w:ascii="Times New Roman" w:hAnsi="Times New Roman" w:cs="Times New Roman"/>
          <w:sz w:val="24"/>
          <w:szCs w:val="24"/>
        </w:rPr>
        <w:t>Perkančioji</w:t>
      </w:r>
      <w:r w:rsidRPr="002D46ED">
        <w:rPr>
          <w:rFonts w:ascii="Times New Roman" w:hAnsi="Times New Roman" w:cs="Times New Roman"/>
          <w:sz w:val="24"/>
          <w:szCs w:val="24"/>
        </w:rPr>
        <w:t xml:space="preserve"> organizacija prie Europos Sąjungos </w:t>
      </w:r>
      <w:r w:rsidR="00DF4BEB">
        <w:rPr>
          <w:rFonts w:ascii="Times New Roman" w:hAnsi="Times New Roman" w:cs="Times New Roman"/>
          <w:sz w:val="24"/>
          <w:szCs w:val="24"/>
        </w:rPr>
        <w:t>paslaugos teik</w:t>
      </w:r>
      <w:r w:rsidRPr="002D46ED">
        <w:rPr>
          <w:rFonts w:ascii="Times New Roman" w:hAnsi="Times New Roman" w:cs="Times New Roman"/>
          <w:sz w:val="24"/>
          <w:szCs w:val="24"/>
        </w:rPr>
        <w:t>ėjų pasiūlymų vertinimo metu pridės tik vertinimo tikslais naudojamą PVM, kuris į pirkimo sutartį nebus perkeliamas.</w:t>
      </w:r>
    </w:p>
    <w:p w14:paraId="462B8673" w14:textId="04D9035F" w:rsidR="00A86A00" w:rsidRPr="002D46ED" w:rsidRDefault="00A86A00" w:rsidP="006E1964">
      <w:pPr>
        <w:spacing w:before="60" w:after="0" w:line="240" w:lineRule="auto"/>
        <w:ind w:right="-1"/>
        <w:jc w:val="both"/>
        <w:rPr>
          <w:rFonts w:ascii="Times New Roman" w:hAnsi="Times New Roman" w:cs="Times New Roman"/>
          <w:b/>
          <w:sz w:val="24"/>
          <w:szCs w:val="24"/>
        </w:rPr>
      </w:pPr>
      <w:r w:rsidRPr="002D46ED">
        <w:rPr>
          <w:rFonts w:ascii="Times New Roman" w:hAnsi="Times New Roman" w:cs="Times New Roman"/>
          <w:bCs/>
          <w:sz w:val="24"/>
          <w:szCs w:val="24"/>
        </w:rPr>
        <w:t xml:space="preserve">      </w:t>
      </w:r>
      <w:r w:rsidR="002E134C" w:rsidRPr="002D46ED">
        <w:rPr>
          <w:rFonts w:ascii="Times New Roman" w:hAnsi="Times New Roman" w:cs="Times New Roman"/>
          <w:bCs/>
          <w:sz w:val="24"/>
          <w:szCs w:val="24"/>
        </w:rPr>
        <w:t xml:space="preserve">      </w:t>
      </w:r>
      <w:r w:rsidR="00DF4BEB">
        <w:rPr>
          <w:rFonts w:ascii="Times New Roman" w:hAnsi="Times New Roman" w:cs="Times New Roman"/>
          <w:bCs/>
          <w:sz w:val="24"/>
          <w:szCs w:val="24"/>
        </w:rPr>
        <w:t>Perkančiosios</w:t>
      </w:r>
      <w:r w:rsidRPr="002D46ED">
        <w:rPr>
          <w:rFonts w:ascii="Times New Roman" w:hAnsi="Times New Roman" w:cs="Times New Roman"/>
          <w:bCs/>
          <w:sz w:val="24"/>
          <w:szCs w:val="24"/>
        </w:rPr>
        <w:t xml:space="preserve"> organizacijos neatmesti pasiūlymai vertinami ir tarpusavyje palyginami pagal ekonomiškai naudingiausio pasiūlymo kriterijų, t. y</w:t>
      </w:r>
      <w:r w:rsidRPr="002D46ED">
        <w:rPr>
          <w:rFonts w:ascii="Times New Roman" w:hAnsi="Times New Roman" w:cs="Times New Roman"/>
          <w:b/>
          <w:sz w:val="24"/>
          <w:szCs w:val="24"/>
        </w:rPr>
        <w:t>. pagal kain</w:t>
      </w:r>
      <w:r w:rsidR="002E134C" w:rsidRPr="002D46ED">
        <w:rPr>
          <w:rFonts w:ascii="Times New Roman" w:hAnsi="Times New Roman" w:cs="Times New Roman"/>
          <w:b/>
          <w:sz w:val="24"/>
          <w:szCs w:val="24"/>
        </w:rPr>
        <w:t>ą.</w:t>
      </w:r>
    </w:p>
    <w:p w14:paraId="0ED1C99D" w14:textId="4C5BC4F6" w:rsidR="00A86A00" w:rsidRPr="002D46ED" w:rsidRDefault="002E134C" w:rsidP="006E1964">
      <w:pPr>
        <w:shd w:val="clear" w:color="auto" w:fill="FFFFFF"/>
        <w:spacing w:after="0" w:line="240" w:lineRule="auto"/>
        <w:jc w:val="both"/>
        <w:rPr>
          <w:rFonts w:ascii="Times New Roman" w:hAnsi="Times New Roman" w:cs="Times New Roman"/>
          <w:bCs/>
          <w:sz w:val="24"/>
          <w:szCs w:val="24"/>
        </w:rPr>
      </w:pPr>
      <w:r w:rsidRPr="002D46ED">
        <w:rPr>
          <w:rFonts w:ascii="Times New Roman" w:hAnsi="Times New Roman" w:cs="Times New Roman"/>
          <w:bCs/>
          <w:sz w:val="24"/>
          <w:szCs w:val="24"/>
        </w:rPr>
        <w:t xml:space="preserve">            </w:t>
      </w:r>
      <w:r w:rsidR="00DF4BEB">
        <w:rPr>
          <w:rFonts w:ascii="Times New Roman" w:hAnsi="Times New Roman" w:cs="Times New Roman"/>
          <w:bCs/>
          <w:sz w:val="24"/>
          <w:szCs w:val="24"/>
        </w:rPr>
        <w:t>Paslaugų tei</w:t>
      </w:r>
      <w:r w:rsidR="00A86A00" w:rsidRPr="002D46ED">
        <w:rPr>
          <w:rFonts w:ascii="Times New Roman" w:hAnsi="Times New Roman" w:cs="Times New Roman"/>
          <w:bCs/>
          <w:sz w:val="24"/>
          <w:szCs w:val="24"/>
        </w:rPr>
        <w:t xml:space="preserve">kėjas visą sutarties galiojimo laikotarpį privalo užtikrinti, kad pasirinkti </w:t>
      </w:r>
      <w:r w:rsidR="00A86A00" w:rsidRPr="002D46ED">
        <w:rPr>
          <w:rFonts w:ascii="Times New Roman" w:hAnsi="Times New Roman" w:cs="Times New Roman"/>
          <w:bCs/>
          <w:iCs/>
          <w:sz w:val="24"/>
          <w:szCs w:val="24"/>
        </w:rPr>
        <w:t xml:space="preserve">vykdyti su įsipareigojimai </w:t>
      </w:r>
      <w:r w:rsidR="00A86A00" w:rsidRPr="002D46ED">
        <w:rPr>
          <w:rFonts w:ascii="Times New Roman" w:hAnsi="Times New Roman" w:cs="Times New Roman"/>
          <w:bCs/>
          <w:sz w:val="24"/>
          <w:szCs w:val="24"/>
        </w:rPr>
        <w:t>būtų įgyvendinti</w:t>
      </w:r>
      <w:r w:rsidRPr="002D46ED">
        <w:rPr>
          <w:rFonts w:ascii="Times New Roman" w:hAnsi="Times New Roman" w:cs="Times New Roman"/>
          <w:bCs/>
          <w:sz w:val="24"/>
          <w:szCs w:val="24"/>
        </w:rPr>
        <w:t xml:space="preserve"> laiku ir kokybiškai, kad būtų pasiektas bendras tikslas.</w:t>
      </w:r>
    </w:p>
    <w:p w14:paraId="2C2C8DE9" w14:textId="16E150FD" w:rsidR="00A86A00" w:rsidRPr="002D46ED"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 xml:space="preserve">Sutartyje </w:t>
      </w:r>
      <w:r w:rsidR="00052D49" w:rsidRPr="002D46ED">
        <w:rPr>
          <w:rFonts w:ascii="Times New Roman" w:hAnsi="Times New Roman" w:cs="Times New Roman"/>
          <w:bCs/>
          <w:sz w:val="24"/>
          <w:szCs w:val="24"/>
        </w:rPr>
        <w:t>yra</w:t>
      </w:r>
      <w:r w:rsidRPr="002D46ED">
        <w:rPr>
          <w:rFonts w:ascii="Times New Roman" w:hAnsi="Times New Roman" w:cs="Times New Roman"/>
          <w:bCs/>
          <w:sz w:val="24"/>
          <w:szCs w:val="24"/>
        </w:rPr>
        <w:t xml:space="preserve"> numatytos sankcijos už </w:t>
      </w:r>
      <w:r w:rsidR="00DF4BEB">
        <w:rPr>
          <w:rFonts w:ascii="Times New Roman" w:hAnsi="Times New Roman" w:cs="Times New Roman"/>
          <w:bCs/>
          <w:sz w:val="24"/>
          <w:szCs w:val="24"/>
        </w:rPr>
        <w:t>paslaugų tei</w:t>
      </w:r>
      <w:r w:rsidRPr="002D46ED">
        <w:rPr>
          <w:rFonts w:ascii="Times New Roman" w:hAnsi="Times New Roman" w:cs="Times New Roman"/>
          <w:bCs/>
          <w:sz w:val="24"/>
          <w:szCs w:val="24"/>
        </w:rPr>
        <w:t xml:space="preserve">kėjo prisiimtų įsipareigojimų nesilaikymą. </w:t>
      </w:r>
    </w:p>
    <w:p w14:paraId="0EE920F4" w14:textId="7F347611" w:rsidR="00A4599F" w:rsidRPr="004E40CF" w:rsidRDefault="009B6F95" w:rsidP="00A5751B">
      <w:pPr>
        <w:jc w:val="center"/>
        <w:rPr>
          <w:rFonts w:ascii="Times New Roman" w:hAnsi="Times New Roman" w:cs="Times New Roman"/>
          <w:b/>
          <w:bCs/>
          <w:smallCaps/>
          <w:sz w:val="24"/>
          <w:szCs w:val="24"/>
        </w:rPr>
      </w:pPr>
      <w:r w:rsidRPr="004E40CF">
        <w:rPr>
          <w:rFonts w:ascii="Times New Roman" w:hAnsi="Times New Roman" w:cs="Times New Roman"/>
          <w:sz w:val="24"/>
          <w:szCs w:val="24"/>
        </w:rPr>
        <w:t>__________</w:t>
      </w:r>
      <w:r w:rsidR="00A4599F" w:rsidRPr="004E40CF">
        <w:rPr>
          <w:rFonts w:ascii="Times New Roman" w:hAnsi="Times New Roman" w:cs="Times New Roman"/>
          <w:b/>
          <w:bCs/>
          <w:smallCaps/>
          <w:sz w:val="24"/>
          <w:szCs w:val="24"/>
        </w:rPr>
        <w:br w:type="page"/>
      </w:r>
    </w:p>
    <w:p w14:paraId="6251987C" w14:textId="7453F95F" w:rsidR="00925A31" w:rsidRPr="004A7400" w:rsidRDefault="00925A31" w:rsidP="00925A31">
      <w:pPr>
        <w:pStyle w:val="Antrat2"/>
        <w:ind w:left="5103"/>
        <w:rPr>
          <w:rFonts w:ascii="Times New Roman" w:hAnsi="Times New Roman" w:cs="Times New Roman"/>
          <w:color w:val="0070C0"/>
          <w:sz w:val="24"/>
          <w:szCs w:val="24"/>
        </w:rPr>
      </w:pPr>
      <w:r w:rsidRPr="00910A24">
        <w:rPr>
          <w:rFonts w:ascii="Times New Roman" w:hAnsi="Times New Roman" w:cs="Times New Roman"/>
          <w:color w:val="0070C0"/>
          <w:sz w:val="24"/>
          <w:szCs w:val="24"/>
        </w:rPr>
        <w:lastRenderedPageBreak/>
        <w:t>Specialiųjų pirkimo sąlygų</w:t>
      </w:r>
      <w:r w:rsidRPr="00FE0846">
        <w:rPr>
          <w:rFonts w:ascii="Times New Roman" w:eastAsia="Calibri" w:hAnsi="Times New Roman" w:cs="Times New Roman"/>
          <w:color w:val="EE0000"/>
          <w:sz w:val="24"/>
          <w:szCs w:val="24"/>
        </w:rPr>
        <w:t xml:space="preserve"> </w:t>
      </w:r>
      <w:r>
        <w:rPr>
          <w:rFonts w:ascii="Times New Roman" w:hAnsi="Times New Roman" w:cs="Times New Roman"/>
          <w:color w:val="0070C0"/>
          <w:sz w:val="24"/>
          <w:szCs w:val="24"/>
        </w:rPr>
        <w:t>8</w:t>
      </w:r>
      <w:r w:rsidRPr="004A7400">
        <w:rPr>
          <w:rFonts w:ascii="Times New Roman" w:hAnsi="Times New Roman" w:cs="Times New Roman"/>
          <w:color w:val="0070C0"/>
          <w:sz w:val="24"/>
          <w:szCs w:val="24"/>
        </w:rPr>
        <w:t xml:space="preserve"> priedas „</w:t>
      </w:r>
      <w:r w:rsidR="000E722B">
        <w:rPr>
          <w:rFonts w:ascii="Times New Roman" w:hAnsi="Times New Roman" w:cs="Times New Roman"/>
          <w:color w:val="0070C0"/>
          <w:sz w:val="24"/>
          <w:szCs w:val="24"/>
        </w:rPr>
        <w:t>Paslaugų tei</w:t>
      </w:r>
      <w:r w:rsidRPr="004A7400">
        <w:rPr>
          <w:rFonts w:ascii="Times New Roman" w:hAnsi="Times New Roman" w:cs="Times New Roman"/>
          <w:color w:val="0070C0"/>
          <w:sz w:val="24"/>
          <w:szCs w:val="24"/>
        </w:rPr>
        <w:t>kėjo deklaracija“</w:t>
      </w:r>
    </w:p>
    <w:p w14:paraId="6F53ACE1" w14:textId="77777777" w:rsidR="00925A31" w:rsidRPr="004A7400" w:rsidRDefault="00925A31" w:rsidP="00925A31">
      <w:pPr>
        <w:spacing w:line="240" w:lineRule="auto"/>
        <w:jc w:val="center"/>
        <w:rPr>
          <w:rFonts w:ascii="Times New Roman" w:hAnsi="Times New Roman" w:cs="Times New Roman"/>
          <w:sz w:val="24"/>
          <w:szCs w:val="24"/>
        </w:rPr>
      </w:pPr>
    </w:p>
    <w:p w14:paraId="781C19CA" w14:textId="77777777" w:rsidR="00925A31" w:rsidRPr="004A7400" w:rsidRDefault="00925A31" w:rsidP="00925A31">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69164381" w14:textId="77777777" w:rsidR="00925A31" w:rsidRPr="004A7400" w:rsidRDefault="00925A31" w:rsidP="00925A31">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1628A613" w14:textId="414906A9" w:rsidR="00925A31" w:rsidRPr="004A7400" w:rsidRDefault="00925A31" w:rsidP="00925A31">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w:t>
      </w:r>
      <w:r w:rsidR="000E722B">
        <w:rPr>
          <w:rFonts w:ascii="Times New Roman" w:eastAsia="Calibri" w:hAnsi="Times New Roman" w:cs="Times New Roman"/>
          <w:i/>
          <w:sz w:val="24"/>
          <w:szCs w:val="24"/>
          <w:lang w:eastAsia="en-US"/>
        </w:rPr>
        <w:t>Paslaugų teikėjo</w:t>
      </w:r>
      <w:r w:rsidRPr="004A7400">
        <w:rPr>
          <w:rFonts w:ascii="Times New Roman" w:eastAsia="Calibri" w:hAnsi="Times New Roman" w:cs="Times New Roman"/>
          <w:i/>
          <w:sz w:val="24"/>
          <w:szCs w:val="24"/>
          <w:lang w:eastAsia="en-US"/>
        </w:rPr>
        <w:t xml:space="preserve"> pavadinimas, įmonės kodas)</w:t>
      </w:r>
    </w:p>
    <w:p w14:paraId="3077E432" w14:textId="77777777" w:rsidR="00925A31" w:rsidRPr="004A7400" w:rsidRDefault="00925A31" w:rsidP="00925A31">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027A1BF9" w14:textId="77777777" w:rsidR="00925A31" w:rsidRPr="004A7400" w:rsidRDefault="00925A31" w:rsidP="00925A31">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18FCFB7" w14:textId="77777777" w:rsidR="00925A31" w:rsidRPr="004A7400" w:rsidRDefault="00925A31" w:rsidP="00925A31">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25205210" w14:textId="77777777" w:rsidR="00925A31" w:rsidRPr="004A7400" w:rsidRDefault="00925A31" w:rsidP="00925A31">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63F8EB3B" w14:textId="77777777" w:rsidR="00925A31" w:rsidRPr="004A7400" w:rsidRDefault="00925A31" w:rsidP="00925A31">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5F6511D8" w14:textId="68AB57DD" w:rsidR="00925A31" w:rsidRPr="004A7400" w:rsidRDefault="00925A31" w:rsidP="00925A31">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w:t>
      </w:r>
      <w:r w:rsidR="000E722B">
        <w:rPr>
          <w:rFonts w:ascii="Times New Roman" w:eastAsia="Calibri" w:hAnsi="Times New Roman" w:cs="Times New Roman"/>
          <w:i/>
          <w:iCs/>
          <w:sz w:val="24"/>
          <w:szCs w:val="24"/>
        </w:rPr>
        <w:t>Paslaugų teikėjo</w:t>
      </w:r>
      <w:r w:rsidRPr="004A7400">
        <w:rPr>
          <w:rFonts w:ascii="Times New Roman" w:eastAsia="Calibri" w:hAnsi="Times New Roman" w:cs="Times New Roman"/>
          <w:i/>
          <w:iCs/>
          <w:sz w:val="24"/>
          <w:szCs w:val="24"/>
        </w:rPr>
        <w:t xml:space="preserve"> pavadinimas), (pasitelkiami subt</w:t>
      </w:r>
      <w:r w:rsidR="000E722B">
        <w:rPr>
          <w:rFonts w:ascii="Times New Roman" w:eastAsia="Calibri" w:hAnsi="Times New Roman" w:cs="Times New Roman"/>
          <w:i/>
          <w:iCs/>
          <w:sz w:val="24"/>
          <w:szCs w:val="24"/>
        </w:rPr>
        <w:t>ei</w:t>
      </w:r>
      <w:r w:rsidRPr="004A7400">
        <w:rPr>
          <w:rFonts w:ascii="Times New Roman" w:eastAsia="Calibri" w:hAnsi="Times New Roman" w:cs="Times New Roman"/>
          <w:i/>
          <w:iCs/>
          <w:sz w:val="24"/>
          <w:szCs w:val="24"/>
        </w:rPr>
        <w:t>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436A7C63" w14:textId="77777777" w:rsidR="00925A31" w:rsidRPr="004A7400" w:rsidRDefault="00925A31" w:rsidP="00925A31">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6732B189" w14:textId="77777777" w:rsidR="00925A31" w:rsidRPr="004A7400" w:rsidRDefault="00925A31" w:rsidP="00925A31">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ED1D13A" w14:textId="77777777" w:rsidR="00925A31" w:rsidRPr="004A7400" w:rsidRDefault="00925A31" w:rsidP="00925A31">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2546C98" w14:textId="77777777" w:rsidR="00925A31" w:rsidRPr="004A7400" w:rsidRDefault="00925A31" w:rsidP="00925A31">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2BD6EAD9" w14:textId="075CC3D0" w:rsidR="00925A31" w:rsidRPr="00F23B4F" w:rsidRDefault="00925A31" w:rsidP="00925A31">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 xml:space="preserv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892D8D">
        <w:rPr>
          <w:rFonts w:ascii="Times New Roman" w:eastAsia="Calibri" w:hAnsi="Times New Roman" w:cs="Times New Roman"/>
          <w:sz w:val="24"/>
          <w:szCs w:val="24"/>
        </w:rPr>
        <w:t>paslaugų tei</w:t>
      </w:r>
      <w:r w:rsidRPr="004A7400">
        <w:rPr>
          <w:rFonts w:ascii="Times New Roman" w:eastAsia="Calibri" w:hAnsi="Times New Roman" w:cs="Times New Roman"/>
          <w:sz w:val="24"/>
          <w:szCs w:val="24"/>
        </w:rPr>
        <w:t>kėjui, subt</w:t>
      </w:r>
      <w:r w:rsidR="00892D8D">
        <w:rPr>
          <w:rFonts w:ascii="Times New Roman" w:eastAsia="Calibri" w:hAnsi="Times New Roman" w:cs="Times New Roman"/>
          <w:sz w:val="24"/>
          <w:szCs w:val="24"/>
        </w:rPr>
        <w:t>ei</w:t>
      </w:r>
      <w:r w:rsidRPr="004A7400">
        <w:rPr>
          <w:rFonts w:ascii="Times New Roman" w:eastAsia="Calibri" w:hAnsi="Times New Roman" w:cs="Times New Roman"/>
          <w:sz w:val="24"/>
          <w:szCs w:val="24"/>
        </w:rPr>
        <w:t>kėjui, ūkio subjektui, kurio pajėgumais remiamasi, ar jį kontroliuoti, jo vardu priimti sprendimą, sudaryti sandorį, ir tokiu būdu dalyvauja tokių ūkio subjektų grupių ir (ar) ūkio subjektų veikloje.</w:t>
      </w:r>
    </w:p>
    <w:p w14:paraId="6EFC4266" w14:textId="77777777" w:rsidR="00925A31" w:rsidRPr="004A7400" w:rsidRDefault="00925A31" w:rsidP="00925A31">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5E8C2C67" w14:textId="6324752C" w:rsidR="00925A31" w:rsidRPr="00F23B4F" w:rsidRDefault="00925A31" w:rsidP="00925A31">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w:t>
      </w:r>
      <w:r w:rsidR="00BB138B">
        <w:rPr>
          <w:rFonts w:ascii="Times New Roman" w:eastAsia="Calibri" w:hAnsi="Times New Roman" w:cs="Times New Roman"/>
          <w:i/>
          <w:sz w:val="20"/>
          <w:szCs w:val="20"/>
          <w:lang w:eastAsia="en-US"/>
        </w:rPr>
        <w:t>Paslaugų tei</w:t>
      </w:r>
      <w:r w:rsidRPr="00F23B4F">
        <w:rPr>
          <w:rFonts w:ascii="Times New Roman" w:eastAsia="Calibri" w:hAnsi="Times New Roman" w:cs="Times New Roman"/>
          <w:i/>
          <w:sz w:val="20"/>
          <w:szCs w:val="20"/>
          <w:lang w:eastAsia="en-US"/>
        </w:rPr>
        <w:t>kėjo vadovo vardas, pavardė ar jo</w:t>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t xml:space="preserve">(Parašas)     </w:t>
      </w:r>
    </w:p>
    <w:p w14:paraId="4290543E" w14:textId="77777777" w:rsidR="00925A31" w:rsidRDefault="00925A31" w:rsidP="00925A31">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įgalioto asmens pareigos, vardas, pavardė</w:t>
      </w:r>
    </w:p>
    <w:p w14:paraId="35FCACC9" w14:textId="77777777" w:rsidR="00925A31" w:rsidRDefault="00925A31" w:rsidP="00925A31">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97D61D4" w14:textId="77777777" w:rsidR="00925A31" w:rsidRDefault="00925A31" w:rsidP="00925A31">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DDA76C6" w14:textId="77777777" w:rsidR="00925A31" w:rsidRDefault="00925A31" w:rsidP="0090131D">
      <w:pPr>
        <w:spacing w:after="0" w:line="240" w:lineRule="auto"/>
        <w:jc w:val="center"/>
        <w:rPr>
          <w:rFonts w:ascii="Times New Roman" w:hAnsi="Times New Roman" w:cs="Times New Roman"/>
          <w:sz w:val="24"/>
          <w:szCs w:val="24"/>
        </w:rPr>
      </w:pPr>
    </w:p>
    <w:p w14:paraId="2B10E47C" w14:textId="77777777" w:rsidR="00925A31" w:rsidRDefault="00925A31" w:rsidP="0090131D">
      <w:pPr>
        <w:spacing w:after="0" w:line="240" w:lineRule="auto"/>
        <w:jc w:val="center"/>
        <w:rPr>
          <w:rFonts w:ascii="Times New Roman" w:hAnsi="Times New Roman" w:cs="Times New Roman"/>
          <w:sz w:val="24"/>
          <w:szCs w:val="24"/>
        </w:rPr>
      </w:pPr>
    </w:p>
    <w:p w14:paraId="01713F14" w14:textId="77777777" w:rsidR="00925A31" w:rsidRDefault="00925A31" w:rsidP="0090131D">
      <w:pPr>
        <w:spacing w:after="0" w:line="240" w:lineRule="auto"/>
        <w:jc w:val="center"/>
        <w:rPr>
          <w:rFonts w:ascii="Times New Roman" w:hAnsi="Times New Roman" w:cs="Times New Roman"/>
          <w:sz w:val="24"/>
          <w:szCs w:val="24"/>
        </w:rPr>
      </w:pPr>
    </w:p>
    <w:p w14:paraId="019418C3" w14:textId="77777777" w:rsidR="00925A31" w:rsidRDefault="00925A31" w:rsidP="0090131D">
      <w:pPr>
        <w:spacing w:after="0" w:line="240" w:lineRule="auto"/>
        <w:jc w:val="center"/>
        <w:rPr>
          <w:rFonts w:ascii="Times New Roman" w:hAnsi="Times New Roman" w:cs="Times New Roman"/>
          <w:sz w:val="24"/>
          <w:szCs w:val="24"/>
        </w:rPr>
      </w:pPr>
    </w:p>
    <w:p w14:paraId="2E297FCA" w14:textId="77777777" w:rsidR="00925A31" w:rsidRDefault="00925A31" w:rsidP="0090131D">
      <w:pPr>
        <w:spacing w:after="0" w:line="240" w:lineRule="auto"/>
        <w:jc w:val="center"/>
        <w:rPr>
          <w:rFonts w:ascii="Times New Roman" w:hAnsi="Times New Roman" w:cs="Times New Roman"/>
          <w:sz w:val="24"/>
          <w:szCs w:val="24"/>
        </w:rPr>
      </w:pPr>
    </w:p>
    <w:p w14:paraId="002083EF" w14:textId="77777777" w:rsidR="00925A31" w:rsidRDefault="00925A31" w:rsidP="0090131D">
      <w:pPr>
        <w:spacing w:after="0" w:line="240" w:lineRule="auto"/>
        <w:jc w:val="center"/>
        <w:rPr>
          <w:rFonts w:ascii="Times New Roman" w:hAnsi="Times New Roman" w:cs="Times New Roman"/>
          <w:sz w:val="24"/>
          <w:szCs w:val="24"/>
        </w:rPr>
      </w:pPr>
    </w:p>
    <w:p w14:paraId="596EF29A" w14:textId="0918311B" w:rsidR="00A66323" w:rsidRPr="00A66323" w:rsidRDefault="0090131D" w:rsidP="0090131D">
      <w:pPr>
        <w:spacing w:after="0" w:line="240" w:lineRule="auto"/>
        <w:jc w:val="center"/>
        <w:rPr>
          <w:rFonts w:ascii="Times New Roman" w:hAnsi="Times New Roman" w:cs="Times New Roman"/>
          <w:color w:val="00B0F0"/>
          <w:sz w:val="24"/>
          <w:szCs w:val="24"/>
        </w:rPr>
      </w:pPr>
      <w:r>
        <w:rPr>
          <w:rFonts w:ascii="Times New Roman" w:hAnsi="Times New Roman" w:cs="Times New Roman"/>
          <w:sz w:val="24"/>
          <w:szCs w:val="24"/>
        </w:rPr>
        <w:t xml:space="preserve">                                                                                                   </w:t>
      </w:r>
      <w:r w:rsidR="00FE0846" w:rsidRPr="0090131D">
        <w:rPr>
          <w:rFonts w:ascii="Times New Roman" w:eastAsia="Times New Roman" w:hAnsi="Times New Roman" w:cs="Times New Roman"/>
          <w:color w:val="00B0F0"/>
          <w:sz w:val="24"/>
          <w:szCs w:val="24"/>
          <w:lang w:eastAsia="en-US"/>
        </w:rPr>
        <w:t>Specialiųjų pirkimo sąlygų</w:t>
      </w:r>
      <w:r w:rsidR="00A66323" w:rsidRPr="0090131D">
        <w:rPr>
          <w:rFonts w:ascii="Times New Roman" w:eastAsia="Times New Roman" w:hAnsi="Times New Roman" w:cs="Times New Roman"/>
          <w:color w:val="00B0F0"/>
          <w:sz w:val="24"/>
          <w:szCs w:val="24"/>
          <w:lang w:eastAsia="en-US"/>
        </w:rPr>
        <w:t xml:space="preserve"> </w:t>
      </w:r>
      <w:r w:rsidR="003E4BFF">
        <w:rPr>
          <w:rFonts w:ascii="Times New Roman" w:eastAsia="Times New Roman" w:hAnsi="Times New Roman" w:cs="Times New Roman"/>
          <w:color w:val="00B0F0"/>
          <w:sz w:val="24"/>
          <w:szCs w:val="24"/>
          <w:lang w:eastAsia="en-US"/>
        </w:rPr>
        <w:t>9</w:t>
      </w:r>
      <w:r w:rsidR="00A66323" w:rsidRPr="0090131D">
        <w:rPr>
          <w:rFonts w:ascii="Times New Roman" w:eastAsia="Times New Roman" w:hAnsi="Times New Roman" w:cs="Times New Roman"/>
          <w:color w:val="00B0F0"/>
          <w:sz w:val="24"/>
          <w:szCs w:val="24"/>
          <w:lang w:eastAsia="en-US"/>
        </w:rPr>
        <w:t xml:space="preserve"> priedas</w:t>
      </w:r>
    </w:p>
    <w:p w14:paraId="23CDCB8B" w14:textId="0DB106B8" w:rsidR="00A66323" w:rsidRP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222FE36" w14:textId="6A1C8630" w:rsidR="00A66323" w:rsidRPr="00A66323" w:rsidRDefault="003E4BFF" w:rsidP="00A6632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dietetikos </w:t>
      </w:r>
      <w:r w:rsidR="00A66323" w:rsidRPr="00A66323">
        <w:rPr>
          <w:rFonts w:ascii="Times New Roman" w:hAnsi="Times New Roman" w:cs="Times New Roman"/>
          <w:b/>
          <w:caps/>
          <w:sz w:val="24"/>
          <w:szCs w:val="24"/>
        </w:rPr>
        <w:t>PASLAUGŲ pirkimo</w:t>
      </w:r>
      <w:r w:rsidR="00A66323" w:rsidRPr="00A66323">
        <w:rPr>
          <w:rFonts w:ascii="Times New Roman" w:eastAsia="Arial" w:hAnsi="Times New Roman" w:cs="Times New Roman"/>
          <w:sz w:val="24"/>
          <w:szCs w:val="24"/>
        </w:rPr>
        <w:t>–</w:t>
      </w:r>
      <w:r w:rsidR="00A66323"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51A686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xml:space="preserve">– Paslaugų pirkimo–pardavimo sutartis, kurią sudaro Sutarties sąlygos, Specialiosiose </w:t>
      </w:r>
      <w:r w:rsidRPr="00A66323">
        <w:rPr>
          <w:rFonts w:ascii="Times New Roman" w:eastAsia="Arial" w:hAnsi="Times New Roman" w:cs="Times New Roman"/>
          <w:sz w:val="24"/>
          <w:szCs w:val="24"/>
        </w:rPr>
        <w:lastRenderedPageBreak/>
        <w:t>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lastRenderedPageBreak/>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reikšmes ir parametrus. Šiame papunktyje nurodytų įsipareigojimų laikymosi 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Jeigu subtiekėjo padėtis neatitinka bent vieno iš nurodytų reikalavimų, Pirkėjas reikalauja pakeisti šį subtiekėją </w:t>
      </w:r>
      <w:r w:rsidRPr="00A66323">
        <w:rPr>
          <w:rFonts w:ascii="Times New Roman" w:eastAsia="Cambria" w:hAnsi="Times New Roman" w:cs="Times New Roman"/>
          <w:sz w:val="24"/>
          <w:szCs w:val="24"/>
        </w:rPr>
        <w:lastRenderedPageBreak/>
        <w:t>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Pirkėjui sutikus, Šalys pasirašo 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sidRPr="00A66323">
        <w:rPr>
          <w:rFonts w:ascii="Times New Roman" w:eastAsia="Cambria" w:hAnsi="Times New Roman" w:cs="Times New Roman"/>
          <w:sz w:val="24"/>
          <w:szCs w:val="24"/>
          <w:shd w:val="clear" w:color="auto" w:fill="FFFFFF"/>
        </w:rPr>
        <w:lastRenderedPageBreak/>
        <w:t>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6323">
        <w:rPr>
          <w:rFonts w:ascii="Times New Roman" w:eastAsia="Cambria" w:hAnsi="Times New Roman" w:cs="Times New Roman"/>
          <w:sz w:val="24"/>
          <w:szCs w:val="24"/>
          <w:shd w:val="clear" w:color="auto" w:fill="FFFFFF"/>
        </w:rPr>
        <w:t>subtiekimo</w:t>
      </w:r>
      <w:proofErr w:type="spellEnd"/>
      <w:r w:rsidRPr="00A66323">
        <w:rPr>
          <w:rFonts w:ascii="Times New Roman" w:eastAsia="Cambria" w:hAnsi="Times New Roman" w:cs="Times New Roman"/>
          <w:sz w:val="24"/>
          <w:szCs w:val="24"/>
          <w:shd w:val="clear" w:color="auto" w:fill="FFFFFF"/>
        </w:rPr>
        <w:t xml:space="preserve">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buvo pasirašytas Paslaugų perdavimo–priėmimo aktas ar Paslaugų perdavimo–priėmimo aktai, </w:t>
      </w:r>
      <w:r w:rsidRPr="00A66323">
        <w:rPr>
          <w:rFonts w:ascii="Times New Roman" w:eastAsia="Arial" w:hAnsi="Times New Roman" w:cs="Times New Roman"/>
          <w:sz w:val="24"/>
          <w:szCs w:val="24"/>
        </w:rPr>
        <w:lastRenderedPageBreak/>
        <w:t>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lastRenderedPageBreak/>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A66323">
        <w:rPr>
          <w:rFonts w:ascii="Times New Roman" w:eastAsia="Arial" w:hAnsi="Times New Roman" w:cs="Times New Roman"/>
          <w:sz w:val="24"/>
          <w:szCs w:val="24"/>
        </w:rPr>
        <w:lastRenderedPageBreak/>
        <w:t>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lastRenderedPageBreak/>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w:t>
      </w:r>
      <w:r w:rsidRPr="00A66323">
        <w:rPr>
          <w:rFonts w:ascii="Times New Roman" w:hAnsi="Times New Roman" w:cs="Times New Roman"/>
          <w:sz w:val="24"/>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 Sutarties kaina, kurią Pirkėjas privalo sumokėti Tiekėjui už faktiškai suteiktas Paslaugas pagal </w:t>
      </w:r>
      <w:r w:rsidRPr="00A66323">
        <w:rPr>
          <w:rFonts w:ascii="Times New Roman" w:eastAsia="Arial" w:hAnsi="Times New Roman" w:cs="Times New Roman"/>
          <w:sz w:val="24"/>
          <w:szCs w:val="24"/>
        </w:rPr>
        <w:lastRenderedPageBreak/>
        <w:t>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w:t>
      </w:r>
      <w:r w:rsidRPr="00A66323">
        <w:rPr>
          <w:rFonts w:ascii="Times New Roman" w:hAnsi="Times New Roman" w:cs="Times New Roman"/>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 xml:space="preserve">Šalys įsipareigoja laikytis konfidencialumo ir be kitos Šalies rašytinio sutikimo neatskleisti tos </w:t>
      </w:r>
      <w:r w:rsidRPr="00A66323">
        <w:rPr>
          <w:rFonts w:ascii="Times New Roman" w:eastAsia="Arial"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A66323">
        <w:rPr>
          <w:rFonts w:ascii="Times New Roman" w:hAnsi="Times New Roman" w:cs="Times New Roman"/>
          <w:sz w:val="24"/>
          <w:szCs w:val="24"/>
        </w:rPr>
        <w:lastRenderedPageBreak/>
        <w:t>minėtoms teisėms įregistruoti, autoriaus teisės, duomenų bazių gamintojų (</w:t>
      </w:r>
      <w:proofErr w:type="spellStart"/>
      <w:r w:rsidRPr="00A66323">
        <w:rPr>
          <w:rFonts w:ascii="Times New Roman" w:hAnsi="Times New Roman" w:cs="Times New Roman"/>
          <w:sz w:val="24"/>
          <w:szCs w:val="24"/>
        </w:rPr>
        <w:t>sui</w:t>
      </w:r>
      <w:proofErr w:type="spellEnd"/>
      <w:r w:rsidRPr="00A66323">
        <w:rPr>
          <w:rFonts w:ascii="Times New Roman" w:hAnsi="Times New Roman" w:cs="Times New Roman"/>
          <w:sz w:val="24"/>
          <w:szCs w:val="24"/>
        </w:rPr>
        <w:t xml:space="preserve"> </w:t>
      </w:r>
      <w:proofErr w:type="spellStart"/>
      <w:r w:rsidRPr="00A66323">
        <w:rPr>
          <w:rFonts w:ascii="Times New Roman" w:hAnsi="Times New Roman" w:cs="Times New Roman"/>
          <w:sz w:val="24"/>
          <w:szCs w:val="24"/>
        </w:rPr>
        <w:t>generis</w:t>
      </w:r>
      <w:proofErr w:type="spellEnd"/>
      <w:r w:rsidRPr="00A6632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lastRenderedPageBreak/>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lastRenderedPageBreak/>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38455302" w:rsidR="00852993" w:rsidRDefault="005A024F"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bookmarkStart w:id="72" w:name="_Hlk187619009"/>
      <w: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lastRenderedPageBreak/>
        <w:t>DIETETIKOS</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Arial Unicode MS" w:hAnsi="Times New Roman" w:cs="Times New Roman"/>
          <w:b/>
          <w:color w:val="000000"/>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72"/>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236B93">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5910C268" w:rsidR="00852993" w:rsidRPr="00852993" w:rsidRDefault="00852993" w:rsidP="00852993">
            <w:pPr>
              <w:spacing w:after="0" w:line="240" w:lineRule="auto"/>
              <w:jc w:val="both"/>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005A024F">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DIETETIKOS</w:t>
            </w:r>
            <w:r w:rsidRPr="00852993">
              <w:rPr>
                <w:rFonts w:ascii="Times New Roman" w:eastAsia="Calibri" w:hAnsi="Times New Roman" w:cs="Times New Roman"/>
                <w:i/>
                <w:iCs/>
                <w:sz w:val="24"/>
                <w:szCs w:val="24"/>
              </w:rPr>
              <w:t xml:space="preserve"> </w:t>
            </w:r>
            <w:r w:rsidRPr="00852993">
              <w:rPr>
                <w:rFonts w:ascii="Times New Roman" w:eastAsia="Calibri" w:hAnsi="Times New Roman" w:cs="Times New Roman"/>
                <w:b/>
                <w:bCs/>
                <w:i/>
                <w:iCs/>
                <w:sz w:val="24"/>
                <w:szCs w:val="24"/>
              </w:rPr>
              <w:t>PASLAUGOS</w:t>
            </w:r>
          </w:p>
        </w:tc>
      </w:tr>
      <w:tr w:rsidR="00852993" w:rsidRPr="00852993" w14:paraId="1CF7943D" w14:textId="77777777" w:rsidTr="00236B93">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0C03EFE3" w:rsidR="00852993" w:rsidRPr="00852993" w:rsidRDefault="00AE1039" w:rsidP="0085299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2025-</w:t>
            </w:r>
            <w:r w:rsidR="005A024F">
              <w:rPr>
                <w:rFonts w:ascii="Times New Roman" w:hAnsi="Times New Roman" w:cs="Times New Roman"/>
                <w:kern w:val="2"/>
                <w:sz w:val="24"/>
                <w:szCs w:val="24"/>
              </w:rPr>
              <w:t>XX</w:t>
            </w:r>
            <w:r>
              <w:rPr>
                <w:rFonts w:ascii="Times New Roman" w:hAnsi="Times New Roman" w:cs="Times New Roman"/>
                <w:kern w:val="2"/>
                <w:sz w:val="24"/>
                <w:szCs w:val="24"/>
              </w:rPr>
              <w:t>-</w:t>
            </w:r>
            <w:r w:rsidR="005A024F">
              <w:rPr>
                <w:rFonts w:ascii="Times New Roman" w:hAnsi="Times New Roman" w:cs="Times New Roman"/>
                <w:kern w:val="2"/>
                <w:sz w:val="24"/>
                <w:szCs w:val="24"/>
              </w:rPr>
              <w:t>XX</w:t>
            </w: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3C5600AE" w:rsidR="00852993" w:rsidRPr="00852993" w:rsidRDefault="005A024F" w:rsidP="0085299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T1E-</w:t>
            </w: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236B93">
        <w:tc>
          <w:tcPr>
            <w:tcW w:w="9558" w:type="dxa"/>
            <w:gridSpan w:val="3"/>
          </w:tcPr>
          <w:p w14:paraId="2243D249" w14:textId="0234C342"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tc>
      </w:tr>
      <w:tr w:rsidR="005A024F" w:rsidRPr="00852993" w14:paraId="0BC3077D" w14:textId="77777777" w:rsidTr="00236B93">
        <w:tc>
          <w:tcPr>
            <w:tcW w:w="2808" w:type="dxa"/>
            <w:vMerge w:val="restart"/>
          </w:tcPr>
          <w:p w14:paraId="1FF3F6E4" w14:textId="77777777" w:rsidR="005A024F" w:rsidRPr="00852993" w:rsidRDefault="005A024F" w:rsidP="005A024F">
            <w:pPr>
              <w:spacing w:after="0" w:line="240" w:lineRule="auto"/>
              <w:jc w:val="center"/>
              <w:rPr>
                <w:rFonts w:ascii="Times New Roman" w:hAnsi="Times New Roman" w:cs="Times New Roman"/>
                <w:b/>
                <w:kern w:val="2"/>
                <w:sz w:val="24"/>
                <w:szCs w:val="24"/>
              </w:rPr>
            </w:pPr>
          </w:p>
          <w:p w14:paraId="6D535939" w14:textId="77777777" w:rsidR="005A024F" w:rsidRPr="00852993" w:rsidRDefault="005A024F" w:rsidP="005A024F">
            <w:pPr>
              <w:spacing w:after="0" w:line="240" w:lineRule="auto"/>
              <w:jc w:val="center"/>
              <w:rPr>
                <w:rFonts w:ascii="Times New Roman" w:hAnsi="Times New Roman" w:cs="Times New Roman"/>
                <w:b/>
                <w:kern w:val="2"/>
                <w:sz w:val="24"/>
                <w:szCs w:val="24"/>
              </w:rPr>
            </w:pPr>
          </w:p>
          <w:p w14:paraId="3192DC17" w14:textId="77777777" w:rsidR="005A024F" w:rsidRPr="00852993" w:rsidRDefault="005A024F" w:rsidP="005A024F">
            <w:pPr>
              <w:spacing w:after="0" w:line="240" w:lineRule="auto"/>
              <w:jc w:val="center"/>
              <w:rPr>
                <w:rFonts w:ascii="Times New Roman" w:hAnsi="Times New Roman" w:cs="Times New Roman"/>
                <w:b/>
                <w:kern w:val="2"/>
                <w:sz w:val="24"/>
                <w:szCs w:val="24"/>
              </w:rPr>
            </w:pPr>
          </w:p>
          <w:p w14:paraId="6A1225E9" w14:textId="77777777" w:rsidR="005A024F" w:rsidRPr="00852993" w:rsidRDefault="005A024F" w:rsidP="005A024F">
            <w:pPr>
              <w:spacing w:after="0" w:line="240" w:lineRule="auto"/>
              <w:rPr>
                <w:rFonts w:ascii="Times New Roman" w:hAnsi="Times New Roman" w:cs="Times New Roman"/>
                <w:b/>
                <w:kern w:val="2"/>
                <w:sz w:val="24"/>
                <w:szCs w:val="24"/>
              </w:rPr>
            </w:pPr>
          </w:p>
          <w:p w14:paraId="55454764" w14:textId="77777777" w:rsidR="005A024F" w:rsidRPr="00852993" w:rsidRDefault="005A024F" w:rsidP="005A024F">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05AA2782" w:rsidR="005A024F" w:rsidRPr="005A024F" w:rsidRDefault="005A024F" w:rsidP="005A024F">
            <w:pPr>
              <w:spacing w:after="0" w:line="240" w:lineRule="auto"/>
              <w:rPr>
                <w:rFonts w:ascii="Times New Roman" w:hAnsi="Times New Roman" w:cs="Times New Roman"/>
                <w:kern w:val="2"/>
                <w:sz w:val="24"/>
                <w:szCs w:val="24"/>
              </w:rPr>
            </w:pPr>
            <w:r w:rsidRPr="005A024F">
              <w:rPr>
                <w:rFonts w:ascii="Times New Roman" w:hAnsi="Times New Roman" w:cs="Times New Roman"/>
                <w:kern w:val="2"/>
                <w:sz w:val="24"/>
                <w:szCs w:val="24"/>
              </w:rPr>
              <w:t>Trakų rajono savivaldybės administracija</w:t>
            </w:r>
          </w:p>
        </w:tc>
      </w:tr>
      <w:tr w:rsidR="005A024F" w:rsidRPr="00852993" w14:paraId="61C14533" w14:textId="77777777" w:rsidTr="00236B93">
        <w:tc>
          <w:tcPr>
            <w:tcW w:w="2808" w:type="dxa"/>
            <w:vMerge/>
          </w:tcPr>
          <w:p w14:paraId="5402EE1F"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0F75FF72"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6BBA4B9D" w:rsidR="005A024F" w:rsidRPr="005A024F" w:rsidRDefault="005A024F" w:rsidP="005A024F">
            <w:pPr>
              <w:spacing w:after="0" w:line="240" w:lineRule="auto"/>
              <w:rPr>
                <w:rFonts w:ascii="Times New Roman" w:hAnsi="Times New Roman" w:cs="Times New Roman"/>
                <w:kern w:val="2"/>
                <w:sz w:val="24"/>
                <w:szCs w:val="24"/>
              </w:rPr>
            </w:pPr>
            <w:r w:rsidRPr="005A024F">
              <w:rPr>
                <w:rFonts w:ascii="Times New Roman" w:hAnsi="Times New Roman" w:cs="Times New Roman"/>
                <w:kern w:val="2"/>
                <w:sz w:val="24"/>
                <w:szCs w:val="24"/>
              </w:rPr>
              <w:t>181626536</w:t>
            </w:r>
          </w:p>
        </w:tc>
      </w:tr>
      <w:tr w:rsidR="005A024F" w:rsidRPr="00852993" w14:paraId="6D2EAD19" w14:textId="77777777" w:rsidTr="00236B93">
        <w:tc>
          <w:tcPr>
            <w:tcW w:w="2808" w:type="dxa"/>
            <w:vMerge/>
          </w:tcPr>
          <w:p w14:paraId="4E889117"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6832F7D8"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64F3B860" w:rsidR="005A024F" w:rsidRPr="005A024F" w:rsidRDefault="005A024F" w:rsidP="005A024F">
            <w:pPr>
              <w:spacing w:after="0" w:line="240" w:lineRule="auto"/>
              <w:rPr>
                <w:rFonts w:ascii="Times New Roman" w:hAnsi="Times New Roman" w:cs="Times New Roman"/>
                <w:kern w:val="2"/>
                <w:sz w:val="24"/>
                <w:szCs w:val="24"/>
              </w:rPr>
            </w:pPr>
            <w:r w:rsidRPr="005A024F">
              <w:rPr>
                <w:rFonts w:ascii="Times New Roman" w:hAnsi="Times New Roman" w:cs="Times New Roman"/>
                <w:bCs/>
                <w:sz w:val="24"/>
                <w:szCs w:val="24"/>
              </w:rPr>
              <w:t>Vytauto g. 33, Trakai</w:t>
            </w:r>
          </w:p>
        </w:tc>
      </w:tr>
      <w:tr w:rsidR="005A024F" w:rsidRPr="00852993" w14:paraId="47574F21" w14:textId="77777777" w:rsidTr="00236B93">
        <w:tc>
          <w:tcPr>
            <w:tcW w:w="2808" w:type="dxa"/>
            <w:vMerge/>
          </w:tcPr>
          <w:p w14:paraId="32B385EE"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2C25BA07" w14:textId="60CF3C40"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74F51BE7" w:rsidR="005A024F" w:rsidRPr="005A024F" w:rsidRDefault="005A024F" w:rsidP="005A024F">
            <w:pPr>
              <w:spacing w:after="0" w:line="240" w:lineRule="auto"/>
              <w:rPr>
                <w:rFonts w:ascii="Times New Roman" w:hAnsi="Times New Roman" w:cs="Times New Roman"/>
                <w:kern w:val="2"/>
                <w:sz w:val="24"/>
                <w:szCs w:val="24"/>
              </w:rPr>
            </w:pPr>
            <w:r w:rsidRPr="005A024F">
              <w:rPr>
                <w:rFonts w:ascii="Times New Roman" w:hAnsi="Times New Roman" w:cs="Times New Roman"/>
                <w:kern w:val="2"/>
                <w:sz w:val="24"/>
                <w:szCs w:val="24"/>
              </w:rPr>
              <w:t>Ne PVM mokėtojas</w:t>
            </w:r>
          </w:p>
        </w:tc>
      </w:tr>
      <w:tr w:rsidR="005A024F" w:rsidRPr="00852993" w14:paraId="6456147D" w14:textId="77777777" w:rsidTr="00236B93">
        <w:tc>
          <w:tcPr>
            <w:tcW w:w="2808" w:type="dxa"/>
            <w:vMerge/>
          </w:tcPr>
          <w:p w14:paraId="7B83844B"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7F77333E"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7A3C75BC" w:rsidR="005A024F" w:rsidRPr="005A024F" w:rsidRDefault="005A024F" w:rsidP="005A024F">
            <w:pPr>
              <w:spacing w:after="0" w:line="240" w:lineRule="auto"/>
              <w:rPr>
                <w:rFonts w:ascii="Times New Roman" w:hAnsi="Times New Roman" w:cs="Times New Roman"/>
                <w:kern w:val="2"/>
                <w:sz w:val="24"/>
                <w:szCs w:val="24"/>
                <w:highlight w:val="yellow"/>
              </w:rPr>
            </w:pPr>
            <w:r w:rsidRPr="005A024F">
              <w:rPr>
                <w:rFonts w:ascii="Times New Roman" w:hAnsi="Times New Roman" w:cs="Times New Roman"/>
                <w:sz w:val="24"/>
                <w:szCs w:val="24"/>
              </w:rPr>
              <w:t xml:space="preserve">LT754010051004262099   </w:t>
            </w:r>
          </w:p>
        </w:tc>
      </w:tr>
      <w:tr w:rsidR="005A024F" w:rsidRPr="00852993" w14:paraId="245C6A76" w14:textId="77777777" w:rsidTr="00236B93">
        <w:tc>
          <w:tcPr>
            <w:tcW w:w="2808" w:type="dxa"/>
            <w:vMerge/>
          </w:tcPr>
          <w:p w14:paraId="555CD979"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660FDD88"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7C7DA135" w:rsidR="005A024F" w:rsidRPr="005A024F" w:rsidRDefault="005A024F" w:rsidP="005A024F">
            <w:pPr>
              <w:spacing w:after="0" w:line="240" w:lineRule="auto"/>
              <w:rPr>
                <w:rFonts w:ascii="Times New Roman" w:hAnsi="Times New Roman" w:cs="Times New Roman"/>
                <w:kern w:val="2"/>
                <w:sz w:val="24"/>
                <w:szCs w:val="24"/>
                <w:highlight w:val="yellow"/>
              </w:rPr>
            </w:pPr>
            <w:proofErr w:type="spellStart"/>
            <w:r w:rsidRPr="005A024F">
              <w:rPr>
                <w:rFonts w:ascii="Times New Roman" w:hAnsi="Times New Roman" w:cs="Times New Roman"/>
                <w:kern w:val="2"/>
                <w:sz w:val="24"/>
                <w:szCs w:val="24"/>
              </w:rPr>
              <w:t>Luminor</w:t>
            </w:r>
            <w:proofErr w:type="spellEnd"/>
            <w:r w:rsidRPr="005A024F">
              <w:rPr>
                <w:rFonts w:ascii="Times New Roman" w:hAnsi="Times New Roman" w:cs="Times New Roman"/>
                <w:kern w:val="2"/>
                <w:sz w:val="24"/>
                <w:szCs w:val="24"/>
              </w:rPr>
              <w:t xml:space="preserve"> Bank AS</w:t>
            </w:r>
          </w:p>
        </w:tc>
      </w:tr>
      <w:tr w:rsidR="005A024F" w:rsidRPr="00852993" w14:paraId="42C7C66D" w14:textId="77777777" w:rsidTr="00236B93">
        <w:tc>
          <w:tcPr>
            <w:tcW w:w="2808" w:type="dxa"/>
            <w:vMerge/>
          </w:tcPr>
          <w:p w14:paraId="086CF20F"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568EDDF9"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7A9E6E74" w:rsidR="005A024F" w:rsidRPr="005A024F" w:rsidRDefault="005A024F" w:rsidP="005A024F">
            <w:pPr>
              <w:spacing w:after="0" w:line="240" w:lineRule="auto"/>
              <w:rPr>
                <w:rFonts w:ascii="Times New Roman" w:hAnsi="Times New Roman" w:cs="Times New Roman"/>
                <w:kern w:val="2"/>
                <w:sz w:val="24"/>
                <w:szCs w:val="24"/>
                <w:highlight w:val="yellow"/>
              </w:rPr>
            </w:pPr>
            <w:r w:rsidRPr="005A024F">
              <w:rPr>
                <w:rFonts w:ascii="Times New Roman" w:hAnsi="Times New Roman" w:cs="Times New Roman"/>
                <w:kern w:val="2"/>
                <w:sz w:val="24"/>
                <w:szCs w:val="24"/>
              </w:rPr>
              <w:t>(8 528) 58300</w:t>
            </w:r>
          </w:p>
        </w:tc>
      </w:tr>
      <w:tr w:rsidR="005A024F" w:rsidRPr="00852993" w14:paraId="118AAD8E" w14:textId="77777777" w:rsidTr="00236B93">
        <w:tc>
          <w:tcPr>
            <w:tcW w:w="2808" w:type="dxa"/>
            <w:vMerge/>
          </w:tcPr>
          <w:p w14:paraId="05141712"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6EC5CE59" w14:textId="1538726F"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7B6665DE" w:rsidR="005A024F" w:rsidRPr="005A024F" w:rsidRDefault="004F6211" w:rsidP="005A024F">
            <w:pPr>
              <w:spacing w:after="0" w:line="240" w:lineRule="auto"/>
              <w:rPr>
                <w:rFonts w:ascii="Times New Roman" w:hAnsi="Times New Roman" w:cs="Times New Roman"/>
                <w:kern w:val="2"/>
                <w:sz w:val="24"/>
                <w:szCs w:val="24"/>
                <w:highlight w:val="yellow"/>
              </w:rPr>
            </w:pPr>
            <w:hyperlink r:id="rId25" w:history="1">
              <w:r w:rsidRPr="00246C8F">
                <w:rPr>
                  <w:rStyle w:val="Hipersaitas"/>
                  <w:rFonts w:ascii="Times New Roman" w:hAnsi="Times New Roman" w:cs="Times New Roman"/>
                  <w:kern w:val="2"/>
                  <w:sz w:val="24"/>
                  <w:szCs w:val="24"/>
                </w:rPr>
                <w:t>direktorius@trakai.lt</w:t>
              </w:r>
            </w:hyperlink>
            <w:r>
              <w:rPr>
                <w:rFonts w:ascii="Times New Roman" w:hAnsi="Times New Roman" w:cs="Times New Roman"/>
                <w:kern w:val="2"/>
                <w:sz w:val="24"/>
                <w:szCs w:val="24"/>
              </w:rPr>
              <w:t xml:space="preserve"> </w:t>
            </w:r>
          </w:p>
        </w:tc>
      </w:tr>
      <w:tr w:rsidR="005A024F" w:rsidRPr="00852993" w14:paraId="3577BD21" w14:textId="77777777" w:rsidTr="00236B93">
        <w:tc>
          <w:tcPr>
            <w:tcW w:w="2808" w:type="dxa"/>
            <w:vMerge/>
          </w:tcPr>
          <w:p w14:paraId="1030E4C6"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3EC53EA5"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461387AF" w14:textId="77777777" w:rsidR="005A024F" w:rsidRPr="005A024F" w:rsidRDefault="005A024F" w:rsidP="005A024F">
            <w:pPr>
              <w:jc w:val="center"/>
              <w:rPr>
                <w:rFonts w:ascii="Times New Roman" w:hAnsi="Times New Roman" w:cs="Times New Roman"/>
                <w:kern w:val="2"/>
                <w:sz w:val="24"/>
                <w:szCs w:val="24"/>
              </w:rPr>
            </w:pPr>
            <w:r w:rsidRPr="005A024F">
              <w:rPr>
                <w:rFonts w:ascii="Times New Roman" w:hAnsi="Times New Roman" w:cs="Times New Roman"/>
                <w:kern w:val="2"/>
                <w:sz w:val="24"/>
                <w:szCs w:val="24"/>
              </w:rPr>
              <w:t>Administracijos direktorė</w:t>
            </w:r>
          </w:p>
          <w:p w14:paraId="30011B0E" w14:textId="764915A5" w:rsidR="005A024F" w:rsidRPr="005A024F" w:rsidRDefault="005A024F" w:rsidP="004F6211">
            <w:pPr>
              <w:spacing w:after="0" w:line="240" w:lineRule="auto"/>
              <w:jc w:val="center"/>
              <w:rPr>
                <w:rFonts w:ascii="Times New Roman" w:hAnsi="Times New Roman" w:cs="Times New Roman"/>
                <w:kern w:val="2"/>
                <w:sz w:val="24"/>
                <w:szCs w:val="24"/>
                <w:highlight w:val="yellow"/>
              </w:rPr>
            </w:pPr>
            <w:r w:rsidRPr="005A024F">
              <w:rPr>
                <w:rFonts w:ascii="Times New Roman" w:hAnsi="Times New Roman" w:cs="Times New Roman"/>
                <w:kern w:val="2"/>
                <w:sz w:val="24"/>
                <w:szCs w:val="24"/>
              </w:rPr>
              <w:t>Dovilė Daudaitė</w:t>
            </w:r>
          </w:p>
        </w:tc>
      </w:tr>
      <w:tr w:rsidR="005A024F" w:rsidRPr="00852993" w14:paraId="3A0A2492" w14:textId="77777777" w:rsidTr="00236B93">
        <w:tc>
          <w:tcPr>
            <w:tcW w:w="2808" w:type="dxa"/>
            <w:vMerge/>
          </w:tcPr>
          <w:p w14:paraId="4D9F7B0C" w14:textId="77777777" w:rsidR="005A024F" w:rsidRPr="00852993" w:rsidRDefault="005A024F" w:rsidP="005A024F">
            <w:pPr>
              <w:spacing w:after="0" w:line="240" w:lineRule="auto"/>
              <w:rPr>
                <w:rFonts w:ascii="Times New Roman" w:hAnsi="Times New Roman" w:cs="Times New Roman"/>
                <w:kern w:val="2"/>
                <w:sz w:val="24"/>
                <w:szCs w:val="24"/>
              </w:rPr>
            </w:pPr>
          </w:p>
        </w:tc>
        <w:tc>
          <w:tcPr>
            <w:tcW w:w="3240" w:type="dxa"/>
          </w:tcPr>
          <w:p w14:paraId="7A404FF3" w14:textId="77777777" w:rsidR="005A024F" w:rsidRPr="00AE225F" w:rsidRDefault="005A024F" w:rsidP="005A024F">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6CD0494F" w:rsidR="005A024F" w:rsidRPr="005A024F" w:rsidRDefault="005A024F" w:rsidP="004F6211">
            <w:pPr>
              <w:spacing w:after="0" w:line="240" w:lineRule="auto"/>
              <w:jc w:val="both"/>
              <w:rPr>
                <w:rFonts w:ascii="Times New Roman" w:hAnsi="Times New Roman" w:cs="Times New Roman"/>
                <w:kern w:val="2"/>
                <w:sz w:val="24"/>
                <w:szCs w:val="24"/>
                <w:highlight w:val="yellow"/>
              </w:rPr>
            </w:pPr>
            <w:r w:rsidRPr="005A024F">
              <w:rPr>
                <w:rFonts w:ascii="Times New Roman" w:hAnsi="Times New Roman" w:cs="Times New Roman"/>
                <w:kern w:val="2"/>
                <w:sz w:val="24"/>
                <w:szCs w:val="24"/>
              </w:rPr>
              <w:t>Trakų rajono savivaldybės tarybos 2023 m. gegužės 4 d. sprendimu Nr. S1E-6 patvirtinti Trakų rajono savivaldybės administracijos nuostatai</w:t>
            </w:r>
          </w:p>
        </w:tc>
      </w:tr>
      <w:tr w:rsidR="005A024F" w:rsidRPr="00852993" w14:paraId="2317D812" w14:textId="77777777" w:rsidTr="00236B93">
        <w:tc>
          <w:tcPr>
            <w:tcW w:w="2808" w:type="dxa"/>
            <w:vMerge w:val="restart"/>
          </w:tcPr>
          <w:p w14:paraId="21273F6B" w14:textId="77777777" w:rsidR="005A024F" w:rsidRPr="00852993" w:rsidRDefault="005A024F" w:rsidP="005A024F">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5A024F" w:rsidRPr="00852993" w:rsidRDefault="005A024F" w:rsidP="005A024F">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fizinis asmuo, skiltys atitinkamai pakoreguojamos.</w:t>
            </w:r>
          </w:p>
          <w:p w14:paraId="3AB78BA7" w14:textId="4BEFD8E4" w:rsidR="005A024F" w:rsidRPr="00852993" w:rsidRDefault="005A024F" w:rsidP="005A024F">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65262F31"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0038A9AF" w14:textId="77777777" w:rsidTr="00236B93">
        <w:tc>
          <w:tcPr>
            <w:tcW w:w="2808" w:type="dxa"/>
            <w:vMerge/>
          </w:tcPr>
          <w:p w14:paraId="64C8FE88"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0DD99900"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0A4097FE" w14:textId="77777777" w:rsidTr="00236B93">
        <w:tc>
          <w:tcPr>
            <w:tcW w:w="2808" w:type="dxa"/>
            <w:vMerge/>
          </w:tcPr>
          <w:p w14:paraId="18D24A43"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56779BD8"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23E85E7F" w14:textId="77777777" w:rsidTr="00236B93">
        <w:tc>
          <w:tcPr>
            <w:tcW w:w="2808" w:type="dxa"/>
            <w:vMerge/>
          </w:tcPr>
          <w:p w14:paraId="6B139070"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6898F61F" w14:textId="60EE6C3F"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183DB1C1" w14:textId="77777777" w:rsidTr="00236B93">
        <w:tc>
          <w:tcPr>
            <w:tcW w:w="2808" w:type="dxa"/>
            <w:vMerge/>
          </w:tcPr>
          <w:p w14:paraId="247DE3DD"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0C9B51D5"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703965FA" w14:textId="77777777" w:rsidTr="00236B93">
        <w:tc>
          <w:tcPr>
            <w:tcW w:w="2808" w:type="dxa"/>
            <w:vMerge/>
          </w:tcPr>
          <w:p w14:paraId="11D8E7F2"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4946F68C"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7CB8B773" w14:textId="77777777" w:rsidTr="00236B93">
        <w:tc>
          <w:tcPr>
            <w:tcW w:w="2808" w:type="dxa"/>
            <w:vMerge/>
          </w:tcPr>
          <w:p w14:paraId="650A0E18"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4DCBACAC"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23912C71" w14:textId="77777777" w:rsidTr="00236B93">
        <w:tc>
          <w:tcPr>
            <w:tcW w:w="2808" w:type="dxa"/>
            <w:vMerge/>
          </w:tcPr>
          <w:p w14:paraId="5562A020"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43A5D473" w14:textId="0DE81CD8"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0A7D1FC3" w14:textId="77777777" w:rsidTr="00236B93">
        <w:tc>
          <w:tcPr>
            <w:tcW w:w="2808" w:type="dxa"/>
            <w:vMerge/>
          </w:tcPr>
          <w:p w14:paraId="1362B77B"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4D25A7A6"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r w:rsidR="005A024F" w:rsidRPr="00852993" w14:paraId="65D9A6D1" w14:textId="77777777" w:rsidTr="00236B93">
        <w:tc>
          <w:tcPr>
            <w:tcW w:w="2808" w:type="dxa"/>
            <w:vMerge/>
          </w:tcPr>
          <w:p w14:paraId="7D3831C9" w14:textId="77777777" w:rsidR="005A024F" w:rsidRPr="00852993" w:rsidRDefault="005A024F" w:rsidP="005A024F">
            <w:pPr>
              <w:spacing w:after="0" w:line="240" w:lineRule="auto"/>
              <w:rPr>
                <w:rFonts w:ascii="Times New Roman" w:hAnsi="Times New Roman" w:cs="Times New Roman"/>
                <w:b/>
                <w:kern w:val="2"/>
                <w:sz w:val="24"/>
                <w:szCs w:val="24"/>
              </w:rPr>
            </w:pPr>
          </w:p>
        </w:tc>
        <w:tc>
          <w:tcPr>
            <w:tcW w:w="3240" w:type="dxa"/>
          </w:tcPr>
          <w:p w14:paraId="6FDAE3D4" w14:textId="77777777" w:rsidR="005A024F" w:rsidRPr="00852993" w:rsidRDefault="005A024F" w:rsidP="005A024F">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5A024F" w:rsidRPr="00852993" w:rsidRDefault="005A024F" w:rsidP="005A024F">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2993" w:rsidRPr="00852993" w14:paraId="157063D4" w14:textId="77777777" w:rsidTr="00236B93">
        <w:trPr>
          <w:trHeight w:val="300"/>
        </w:trPr>
        <w:tc>
          <w:tcPr>
            <w:tcW w:w="9535" w:type="dxa"/>
            <w:gridSpan w:val="4"/>
          </w:tcPr>
          <w:p w14:paraId="0DEE9901" w14:textId="54EC768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tc>
      </w:tr>
      <w:tr w:rsidR="00852993" w:rsidRPr="00852993" w14:paraId="225A4FFF" w14:textId="77777777" w:rsidTr="00236B93">
        <w:trPr>
          <w:trHeight w:val="300"/>
        </w:trPr>
        <w:tc>
          <w:tcPr>
            <w:tcW w:w="3094" w:type="dxa"/>
            <w:gridSpan w:val="2"/>
          </w:tcPr>
          <w:p w14:paraId="13B272CB" w14:textId="6E79CDDC" w:rsidR="00852993" w:rsidRPr="00852993" w:rsidRDefault="00852993" w:rsidP="00935E52">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w:t>
            </w:r>
            <w:r w:rsidR="00D00F70">
              <w:rPr>
                <w:rFonts w:ascii="Times New Roman" w:hAnsi="Times New Roman" w:cs="Times New Roman"/>
                <w:b/>
                <w:kern w:val="2"/>
                <w:sz w:val="24"/>
                <w:szCs w:val="24"/>
              </w:rPr>
              <w:t>SABIS</w:t>
            </w:r>
            <w:r w:rsidRPr="00852993">
              <w:rPr>
                <w:rFonts w:ascii="Times New Roman" w:hAnsi="Times New Roman" w:cs="Times New Roman"/>
                <w:b/>
                <w:kern w:val="2"/>
                <w:sz w:val="24"/>
                <w:szCs w:val="24"/>
              </w:rPr>
              <w:t xml:space="preserve"> priėmimą</w:t>
            </w:r>
          </w:p>
        </w:tc>
        <w:tc>
          <w:tcPr>
            <w:tcW w:w="6441" w:type="dxa"/>
            <w:gridSpan w:val="2"/>
          </w:tcPr>
          <w:p w14:paraId="6589EAA4" w14:textId="77777777" w:rsidR="004F6211" w:rsidRPr="004F6211" w:rsidRDefault="004F6211" w:rsidP="004F6211">
            <w:pPr>
              <w:spacing w:after="0" w:line="240" w:lineRule="auto"/>
              <w:jc w:val="both"/>
              <w:rPr>
                <w:rFonts w:ascii="Times New Roman" w:eastAsia="Times New Roman" w:hAnsi="Times New Roman" w:cs="Times New Roman"/>
                <w:b/>
                <w:bCs/>
                <w:kern w:val="2"/>
                <w:sz w:val="24"/>
                <w:szCs w:val="24"/>
                <w:lang w:eastAsia="en-US"/>
              </w:rPr>
            </w:pPr>
            <w:r w:rsidRPr="004F6211">
              <w:rPr>
                <w:rFonts w:ascii="Times New Roman" w:eastAsia="Times New Roman" w:hAnsi="Times New Roman" w:cs="Times New Roman"/>
                <w:b/>
                <w:bCs/>
                <w:kern w:val="2"/>
                <w:sz w:val="24"/>
                <w:szCs w:val="24"/>
                <w:lang w:eastAsia="en-US"/>
              </w:rPr>
              <w:t>Atsakingas už sutarties vykdymą</w:t>
            </w:r>
          </w:p>
          <w:p w14:paraId="76FB79AE" w14:textId="77777777" w:rsidR="004F6211" w:rsidRPr="004F6211" w:rsidRDefault="004F6211" w:rsidP="004F6211">
            <w:pPr>
              <w:spacing w:after="0" w:line="240" w:lineRule="auto"/>
              <w:rPr>
                <w:rFonts w:ascii="Times New Roman" w:eastAsia="Times New Roman" w:hAnsi="Times New Roman" w:cs="Times New Roman"/>
                <w:kern w:val="2"/>
                <w:sz w:val="24"/>
                <w:szCs w:val="24"/>
                <w:lang w:eastAsia="en-US"/>
              </w:rPr>
            </w:pPr>
            <w:r w:rsidRPr="004F6211">
              <w:rPr>
                <w:rFonts w:ascii="Times New Roman" w:eastAsia="Times New Roman" w:hAnsi="Times New Roman" w:cs="Times New Roman"/>
                <w:kern w:val="2"/>
                <w:sz w:val="24"/>
                <w:szCs w:val="24"/>
                <w:lang w:eastAsia="en-US"/>
              </w:rPr>
              <w:t>Sveikatos reikalų koordinatorė (vyr. specialistė)</w:t>
            </w:r>
          </w:p>
          <w:p w14:paraId="2877FBD4" w14:textId="77777777" w:rsidR="004F6211" w:rsidRPr="004F6211" w:rsidRDefault="004F6211" w:rsidP="004F6211">
            <w:pPr>
              <w:spacing w:after="0" w:line="240" w:lineRule="auto"/>
              <w:rPr>
                <w:rFonts w:ascii="Times New Roman" w:eastAsia="Times New Roman" w:hAnsi="Times New Roman" w:cs="Times New Roman"/>
                <w:kern w:val="2"/>
                <w:sz w:val="24"/>
                <w:szCs w:val="24"/>
                <w:lang w:eastAsia="en-US"/>
              </w:rPr>
            </w:pPr>
            <w:r w:rsidRPr="004F6211">
              <w:rPr>
                <w:rFonts w:ascii="Times New Roman" w:eastAsia="Times New Roman" w:hAnsi="Times New Roman" w:cs="Times New Roman"/>
                <w:kern w:val="2"/>
                <w:sz w:val="24"/>
                <w:szCs w:val="24"/>
                <w:lang w:eastAsia="en-US"/>
              </w:rPr>
              <w:t>Ugnė Banevičiūtė-Karpovičienė</w:t>
            </w:r>
          </w:p>
          <w:p w14:paraId="1E04B1FC" w14:textId="77777777" w:rsidR="004F6211" w:rsidRPr="004F6211" w:rsidRDefault="004F6211" w:rsidP="004F6211">
            <w:pPr>
              <w:spacing w:after="0" w:line="240" w:lineRule="auto"/>
              <w:rPr>
                <w:rFonts w:ascii="Times New Roman" w:eastAsia="Times New Roman" w:hAnsi="Times New Roman" w:cs="Times New Roman"/>
                <w:kern w:val="2"/>
                <w:sz w:val="24"/>
                <w:szCs w:val="24"/>
                <w:lang w:eastAsia="en-US"/>
              </w:rPr>
            </w:pPr>
            <w:r w:rsidRPr="004F6211">
              <w:rPr>
                <w:rFonts w:ascii="Times New Roman" w:eastAsia="Times New Roman" w:hAnsi="Times New Roman" w:cs="Times New Roman"/>
                <w:kern w:val="2"/>
                <w:sz w:val="24"/>
                <w:szCs w:val="24"/>
                <w:lang w:eastAsia="en-US"/>
              </w:rPr>
              <w:t>el. paštas: </w:t>
            </w:r>
            <w:hyperlink r:id="rId26" w:history="1">
              <w:r w:rsidRPr="004F6211">
                <w:rPr>
                  <w:rFonts w:ascii="Times New Roman" w:eastAsia="Times New Roman" w:hAnsi="Times New Roman" w:cs="Times New Roman"/>
                  <w:color w:val="0563C1" w:themeColor="hyperlink"/>
                  <w:kern w:val="2"/>
                  <w:sz w:val="24"/>
                  <w:szCs w:val="24"/>
                  <w:u w:val="single"/>
                  <w:lang w:eastAsia="en-US"/>
                </w:rPr>
                <w:t>ugne.karpoviciene@trakai.lt</w:t>
              </w:r>
            </w:hyperlink>
            <w:r w:rsidRPr="004F6211">
              <w:rPr>
                <w:rFonts w:ascii="Times New Roman" w:eastAsia="Times New Roman" w:hAnsi="Times New Roman" w:cs="Times New Roman"/>
                <w:kern w:val="2"/>
                <w:sz w:val="24"/>
                <w:szCs w:val="24"/>
                <w:lang w:eastAsia="en-US"/>
              </w:rPr>
              <w:t xml:space="preserve"> </w:t>
            </w:r>
          </w:p>
          <w:p w14:paraId="352CCC57" w14:textId="77777777" w:rsidR="004F6211" w:rsidRPr="004F6211" w:rsidRDefault="004F6211" w:rsidP="004F6211">
            <w:pPr>
              <w:spacing w:after="0" w:line="240" w:lineRule="auto"/>
              <w:jc w:val="both"/>
              <w:rPr>
                <w:rFonts w:ascii="Times New Roman" w:eastAsia="Times New Roman" w:hAnsi="Times New Roman" w:cs="Times New Roman"/>
                <w:b/>
                <w:bCs/>
                <w:kern w:val="2"/>
                <w:sz w:val="24"/>
                <w:szCs w:val="24"/>
                <w:lang w:eastAsia="en-US"/>
              </w:rPr>
            </w:pPr>
            <w:r w:rsidRPr="004F6211">
              <w:rPr>
                <w:rFonts w:ascii="Times New Roman" w:eastAsia="Times New Roman" w:hAnsi="Times New Roman" w:cs="Times New Roman"/>
                <w:kern w:val="2"/>
                <w:sz w:val="24"/>
                <w:szCs w:val="24"/>
                <w:lang w:eastAsia="en-US"/>
              </w:rPr>
              <w:t>tel. (0 528) 32 205</w:t>
            </w:r>
          </w:p>
          <w:p w14:paraId="12A7FD80" w14:textId="77777777" w:rsidR="004F6211" w:rsidRPr="004F6211" w:rsidRDefault="004F6211" w:rsidP="004F6211">
            <w:pPr>
              <w:spacing w:after="0" w:line="240" w:lineRule="auto"/>
              <w:jc w:val="both"/>
              <w:rPr>
                <w:rFonts w:ascii="Times New Roman" w:eastAsia="Times New Roman" w:hAnsi="Times New Roman" w:cs="Times New Roman"/>
                <w:b/>
                <w:bCs/>
                <w:kern w:val="2"/>
                <w:sz w:val="24"/>
                <w:szCs w:val="24"/>
                <w:lang w:eastAsia="en-US"/>
              </w:rPr>
            </w:pPr>
          </w:p>
          <w:p w14:paraId="51B4CD73" w14:textId="77777777" w:rsidR="004F6211" w:rsidRPr="004F6211" w:rsidRDefault="004F6211" w:rsidP="004F6211">
            <w:pPr>
              <w:spacing w:after="0" w:line="240" w:lineRule="auto"/>
              <w:jc w:val="both"/>
              <w:rPr>
                <w:rFonts w:ascii="Times New Roman" w:eastAsia="Times New Roman" w:hAnsi="Times New Roman" w:cs="Times New Roman"/>
                <w:b/>
                <w:bCs/>
                <w:color w:val="EE0000"/>
                <w:kern w:val="2"/>
                <w:sz w:val="24"/>
                <w:szCs w:val="24"/>
                <w:lang w:eastAsia="en-US"/>
              </w:rPr>
            </w:pPr>
            <w:r w:rsidRPr="004F6211">
              <w:rPr>
                <w:rFonts w:ascii="Times New Roman" w:eastAsia="Times New Roman" w:hAnsi="Times New Roman" w:cs="Times New Roman"/>
                <w:b/>
                <w:bCs/>
                <w:kern w:val="2"/>
                <w:sz w:val="24"/>
                <w:szCs w:val="24"/>
                <w:lang w:eastAsia="en-US"/>
              </w:rPr>
              <w:t xml:space="preserve">Atsakingi už paslaugų priėmimą šių Trakų rajono ugdymo įstaigų vadovai arba jų įgalioti asmenys </w:t>
            </w:r>
            <w:r w:rsidRPr="004F6211">
              <w:rPr>
                <w:rFonts w:ascii="Times New Roman" w:eastAsia="Times New Roman" w:hAnsi="Times New Roman" w:cs="Times New Roman"/>
                <w:i/>
                <w:iCs/>
                <w:kern w:val="2"/>
                <w:sz w:val="24"/>
                <w:szCs w:val="24"/>
                <w:lang w:eastAsia="en-US"/>
              </w:rPr>
              <w:t>(kurie bus suderinti sutarties pasirašymo metu)</w:t>
            </w:r>
            <w:r w:rsidRPr="004F6211">
              <w:rPr>
                <w:rFonts w:ascii="Times New Roman" w:eastAsia="Times New Roman" w:hAnsi="Times New Roman" w:cs="Times New Roman"/>
                <w:b/>
                <w:bCs/>
                <w:kern w:val="2"/>
                <w:sz w:val="24"/>
                <w:szCs w:val="24"/>
                <w:lang w:eastAsia="en-US"/>
              </w:rPr>
              <w:t xml:space="preserve"> : </w:t>
            </w:r>
          </w:p>
          <w:p w14:paraId="203A863A" w14:textId="77777777" w:rsidR="004F6211" w:rsidRPr="004F6211" w:rsidRDefault="004F6211" w:rsidP="004F6211">
            <w:pPr>
              <w:numPr>
                <w:ilvl w:val="1"/>
                <w:numId w:val="34"/>
              </w:numPr>
              <w:tabs>
                <w:tab w:val="left" w:pos="709"/>
              </w:tabs>
              <w:spacing w:after="0" w:line="240" w:lineRule="auto"/>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Aukštadvario gimnazija</w:t>
            </w:r>
          </w:p>
          <w:p w14:paraId="003C238F" w14:textId="77777777" w:rsidR="004F6211" w:rsidRPr="004F6211" w:rsidRDefault="004F6211" w:rsidP="004F6211">
            <w:pPr>
              <w:numPr>
                <w:ilvl w:val="1"/>
                <w:numId w:val="34"/>
              </w:numPr>
              <w:tabs>
                <w:tab w:val="left" w:pos="709"/>
              </w:tabs>
              <w:spacing w:after="0" w:line="240" w:lineRule="auto"/>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lastRenderedPageBreak/>
              <w:t xml:space="preserve"> Lentvario Motiejaus Šimelionio gimnazija</w:t>
            </w:r>
          </w:p>
          <w:p w14:paraId="1E2CD92D"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Lentvario Henriko Senkevičiaus gimnazija/ Lentvario „Versmės“ gimnazija</w:t>
            </w:r>
          </w:p>
          <w:p w14:paraId="39945DFA"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Onuškio Donato Malinausko gimnazija</w:t>
            </w:r>
          </w:p>
          <w:p w14:paraId="0BE624C1"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Paluknio Liongino </w:t>
            </w:r>
            <w:proofErr w:type="spellStart"/>
            <w:r w:rsidRPr="004F6211">
              <w:rPr>
                <w:rFonts w:ascii="Times New Roman" w:eastAsiaTheme="minorHAnsi" w:hAnsi="Times New Roman"/>
                <w:sz w:val="24"/>
                <w:szCs w:val="24"/>
                <w:lang w:eastAsia="en-US"/>
              </w:rPr>
              <w:t>Komolovskio</w:t>
            </w:r>
            <w:proofErr w:type="spellEnd"/>
            <w:r w:rsidRPr="004F6211">
              <w:rPr>
                <w:rFonts w:ascii="Times New Roman" w:eastAsiaTheme="minorHAnsi" w:hAnsi="Times New Roman"/>
                <w:sz w:val="24"/>
                <w:szCs w:val="24"/>
                <w:lang w:eastAsia="en-US"/>
              </w:rPr>
              <w:t xml:space="preserve"> gimnazija/ Paluknio „Medeinos gimnazija</w:t>
            </w:r>
          </w:p>
          <w:p w14:paraId="171CA6EE"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Trakų Vytauto Didžiojo gimnazija</w:t>
            </w:r>
          </w:p>
          <w:p w14:paraId="413CAF62"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Trakų gimnazija</w:t>
            </w:r>
          </w:p>
          <w:p w14:paraId="502121E9"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Rūdiškių gimnazija</w:t>
            </w:r>
          </w:p>
          <w:p w14:paraId="221EC349" w14:textId="77777777" w:rsidR="004F6211" w:rsidRPr="004F6211" w:rsidRDefault="004F6211" w:rsidP="004F6211">
            <w:pPr>
              <w:numPr>
                <w:ilvl w:val="1"/>
                <w:numId w:val="34"/>
              </w:numPr>
              <w:tabs>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 xml:space="preserve"> Senųjų Trakų Kęstučio pagrindinė mokykla</w:t>
            </w:r>
          </w:p>
          <w:p w14:paraId="1136809E"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pradinė mokykla</w:t>
            </w:r>
          </w:p>
          <w:p w14:paraId="72F0F09B"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Lentvario pradinė mokykla</w:t>
            </w:r>
          </w:p>
          <w:p w14:paraId="204B67E4"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Aukštadvario mokykla-darželis „Gandriukas“</w:t>
            </w:r>
          </w:p>
          <w:p w14:paraId="07DD59CB"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r. Senųjų Trakų vaikų lopšelis-darželis</w:t>
            </w:r>
          </w:p>
          <w:p w14:paraId="51CA6A8E"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lopšelis-darželis „Ežerėlis“</w:t>
            </w:r>
          </w:p>
          <w:p w14:paraId="5D66B10F"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Bražuolės lopšelis-darželis</w:t>
            </w:r>
          </w:p>
          <w:p w14:paraId="47A386BB"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rajono Rūdiškių vaikų lopšelis-darželis „Pasaka“</w:t>
            </w:r>
          </w:p>
          <w:p w14:paraId="67749E8E"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lopšelis-darželis „Obelėlė“</w:t>
            </w:r>
          </w:p>
          <w:p w14:paraId="7FF399A1"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rajono Lentvario lopšelis-darželis „Šilas“</w:t>
            </w:r>
          </w:p>
          <w:p w14:paraId="3F59B2D8"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rajono Paluknio lopšelis-darželis</w:t>
            </w:r>
          </w:p>
          <w:p w14:paraId="6F2EDDF6" w14:textId="77777777" w:rsidR="004F6211" w:rsidRPr="004F6211" w:rsidRDefault="004F6211" w:rsidP="004F6211">
            <w:pPr>
              <w:numPr>
                <w:ilvl w:val="1"/>
                <w:numId w:val="34"/>
              </w:numPr>
              <w:tabs>
                <w:tab w:val="left" w:pos="567"/>
                <w:tab w:val="left" w:pos="709"/>
              </w:tabs>
              <w:spacing w:after="0" w:line="240" w:lineRule="auto"/>
              <w:ind w:hanging="218"/>
              <w:contextualSpacing/>
              <w:jc w:val="both"/>
              <w:rPr>
                <w:rFonts w:ascii="Times New Roman" w:eastAsiaTheme="minorHAnsi" w:hAnsi="Times New Roman"/>
                <w:sz w:val="24"/>
                <w:szCs w:val="24"/>
                <w:lang w:eastAsia="en-US"/>
              </w:rPr>
            </w:pPr>
            <w:r w:rsidRPr="004F6211">
              <w:rPr>
                <w:rFonts w:ascii="Times New Roman" w:eastAsiaTheme="minorHAnsi" w:hAnsi="Times New Roman"/>
                <w:sz w:val="24"/>
                <w:szCs w:val="24"/>
                <w:lang w:eastAsia="en-US"/>
              </w:rPr>
              <w:t>Trakų rajono Lentvario lopšelis-darželis „</w:t>
            </w:r>
            <w:proofErr w:type="spellStart"/>
            <w:r w:rsidRPr="004F6211">
              <w:rPr>
                <w:rFonts w:ascii="Times New Roman" w:eastAsiaTheme="minorHAnsi" w:hAnsi="Times New Roman"/>
                <w:sz w:val="24"/>
                <w:szCs w:val="24"/>
                <w:lang w:eastAsia="en-US"/>
              </w:rPr>
              <w:t>Svajonėlė</w:t>
            </w:r>
            <w:proofErr w:type="spellEnd"/>
            <w:r w:rsidRPr="004F6211">
              <w:rPr>
                <w:rFonts w:ascii="Times New Roman" w:eastAsiaTheme="minorHAnsi" w:hAnsi="Times New Roman"/>
                <w:sz w:val="24"/>
                <w:szCs w:val="24"/>
                <w:lang w:eastAsia="en-US"/>
              </w:rPr>
              <w:t>“</w:t>
            </w:r>
          </w:p>
          <w:p w14:paraId="740609DE" w14:textId="77777777" w:rsidR="004F6211" w:rsidRPr="004F6211" w:rsidRDefault="004F6211" w:rsidP="004F6211">
            <w:pPr>
              <w:spacing w:after="0" w:line="240" w:lineRule="auto"/>
              <w:jc w:val="both"/>
              <w:rPr>
                <w:rFonts w:ascii="Times New Roman" w:eastAsia="Times New Roman" w:hAnsi="Times New Roman" w:cs="Times New Roman"/>
                <w:b/>
                <w:bCs/>
                <w:kern w:val="2"/>
                <w:sz w:val="24"/>
                <w:szCs w:val="24"/>
                <w:lang w:eastAsia="en-US"/>
              </w:rPr>
            </w:pPr>
          </w:p>
          <w:p w14:paraId="3FEA80C1" w14:textId="26B5923F" w:rsidR="00852993" w:rsidRPr="00531C45" w:rsidRDefault="004F6211" w:rsidP="004F6211">
            <w:pPr>
              <w:spacing w:after="0" w:line="240" w:lineRule="auto"/>
              <w:jc w:val="both"/>
              <w:rPr>
                <w:rFonts w:ascii="Times New Roman" w:hAnsi="Times New Roman" w:cs="Times New Roman"/>
                <w:kern w:val="2"/>
                <w:sz w:val="24"/>
                <w:szCs w:val="24"/>
              </w:rPr>
            </w:pPr>
            <w:r w:rsidRPr="004F6211">
              <w:rPr>
                <w:rFonts w:ascii="Times New Roman" w:eastAsia="Times New Roman" w:hAnsi="Times New Roman" w:cs="Times New Roman"/>
                <w:b/>
                <w:bCs/>
                <w:sz w:val="24"/>
                <w:szCs w:val="20"/>
                <w:lang w:eastAsia="en-US"/>
              </w:rPr>
              <w:t>Atsakingas už sąskaitų per informacinę sistemą SABIS priėmimą</w:t>
            </w:r>
            <w:r w:rsidRPr="004F6211">
              <w:rPr>
                <w:rFonts w:ascii="Times New Roman" w:eastAsia="Times New Roman" w:hAnsi="Times New Roman" w:cs="Times New Roman"/>
                <w:sz w:val="24"/>
                <w:szCs w:val="20"/>
                <w:lang w:eastAsia="en-US"/>
              </w:rPr>
              <w:t xml:space="preserve"> </w:t>
            </w:r>
            <w:r w:rsidRPr="004F6211">
              <w:rPr>
                <w:rFonts w:ascii="Times New Roman" w:eastAsia="Times New Roman" w:hAnsi="Times New Roman" w:cs="Times New Roman"/>
                <w:sz w:val="24"/>
                <w:szCs w:val="24"/>
                <w:lang w:eastAsia="ar-SA"/>
              </w:rPr>
              <w:t>Trakų rajono savivaldybės administracijos Apskaitos skyrius.</w:t>
            </w:r>
          </w:p>
        </w:tc>
      </w:tr>
      <w:tr w:rsidR="00852993" w:rsidRPr="00852993" w14:paraId="5AA5349C" w14:textId="77777777" w:rsidTr="00236B93">
        <w:trPr>
          <w:trHeight w:val="300"/>
        </w:trPr>
        <w:tc>
          <w:tcPr>
            <w:tcW w:w="3094" w:type="dxa"/>
            <w:gridSpan w:val="2"/>
          </w:tcPr>
          <w:p w14:paraId="7DBBA1FB" w14:textId="4DDA041D" w:rsidR="00852993" w:rsidRPr="00852993" w:rsidRDefault="00852993" w:rsidP="00470847">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2.2. Tiekėjo kontaktiniai asmenys, atsakingi už sutarties vykdymą</w:t>
            </w:r>
          </w:p>
        </w:tc>
        <w:tc>
          <w:tcPr>
            <w:tcW w:w="6441"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236B93">
        <w:trPr>
          <w:trHeight w:val="300"/>
        </w:trPr>
        <w:tc>
          <w:tcPr>
            <w:tcW w:w="9535" w:type="dxa"/>
            <w:gridSpan w:val="4"/>
          </w:tcPr>
          <w:p w14:paraId="0EE03238" w14:textId="5E05486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tc>
      </w:tr>
      <w:tr w:rsidR="00852993" w:rsidRPr="00CB68D6" w14:paraId="302ADFEA" w14:textId="77777777" w:rsidTr="00236B93">
        <w:trPr>
          <w:trHeight w:val="300"/>
        </w:trPr>
        <w:tc>
          <w:tcPr>
            <w:tcW w:w="3094" w:type="dxa"/>
            <w:gridSpan w:val="2"/>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441" w:type="dxa"/>
            <w:gridSpan w:val="2"/>
          </w:tcPr>
          <w:p w14:paraId="4F625328" w14:textId="77777777" w:rsidR="00470847" w:rsidRPr="00470847" w:rsidRDefault="00470847" w:rsidP="00470847">
            <w:pPr>
              <w:spacing w:after="0" w:line="240" w:lineRule="auto"/>
              <w:jc w:val="both"/>
              <w:rPr>
                <w:rFonts w:ascii="Times New Roman" w:eastAsia="Times New Roman" w:hAnsi="Times New Roman" w:cs="Times New Roman"/>
                <w:sz w:val="24"/>
                <w:szCs w:val="24"/>
                <w:lang w:eastAsia="en-US"/>
              </w:rPr>
            </w:pPr>
            <w:r w:rsidRPr="00470847">
              <w:rPr>
                <w:rFonts w:ascii="Times New Roman" w:eastAsia="Times New Roman" w:hAnsi="Times New Roman" w:cs="Times New Roman"/>
                <w:sz w:val="24"/>
                <w:szCs w:val="24"/>
                <w:lang w:eastAsia="en-US"/>
              </w:rPr>
              <w:t xml:space="preserve">Trakų rajono savivaldybės ugdymo įstaigose organizuojamas įvairaus amžiaus vaikų maitinimas, kuris turi atitikti Lietuvos Respublikos Sveikatos apsaugos ministerijos nustatytus reikalavimus vaikų mitybai. Siekiant užtikrinti visavertę, subalansuotą ir sveiką vaikų mitybą, būtina įsigyti kvalifikuotas </w:t>
            </w:r>
            <w:proofErr w:type="spellStart"/>
            <w:r w:rsidRPr="00470847">
              <w:rPr>
                <w:rFonts w:ascii="Times New Roman" w:eastAsia="Times New Roman" w:hAnsi="Times New Roman" w:cs="Times New Roman"/>
                <w:sz w:val="24"/>
                <w:szCs w:val="24"/>
                <w:lang w:eastAsia="en-US"/>
              </w:rPr>
              <w:t>dietetiko</w:t>
            </w:r>
            <w:proofErr w:type="spellEnd"/>
            <w:r w:rsidRPr="00470847">
              <w:rPr>
                <w:rFonts w:ascii="Times New Roman" w:eastAsia="Times New Roman" w:hAnsi="Times New Roman" w:cs="Times New Roman"/>
                <w:sz w:val="24"/>
                <w:szCs w:val="24"/>
                <w:lang w:eastAsia="en-US"/>
              </w:rPr>
              <w:t xml:space="preserve"> paslaugas (toliau – paslaugos). </w:t>
            </w:r>
          </w:p>
          <w:p w14:paraId="0A1D0C1D" w14:textId="77777777" w:rsidR="00470847" w:rsidRPr="00470847" w:rsidRDefault="00470847" w:rsidP="00470847">
            <w:pPr>
              <w:spacing w:after="0" w:line="240" w:lineRule="auto"/>
              <w:jc w:val="both"/>
              <w:rPr>
                <w:rFonts w:ascii="Times New Roman" w:eastAsia="Times New Roman" w:hAnsi="Times New Roman" w:cs="Times New Roman"/>
                <w:kern w:val="2"/>
                <w:sz w:val="24"/>
                <w:szCs w:val="24"/>
                <w:lang w:eastAsia="en-US"/>
              </w:rPr>
            </w:pPr>
            <w:r w:rsidRPr="00470847">
              <w:rPr>
                <w:rFonts w:ascii="Times New Roman" w:eastAsia="Times New Roman" w:hAnsi="Times New Roman" w:cs="Times New Roman"/>
                <w:sz w:val="24"/>
                <w:szCs w:val="24"/>
                <w:lang w:eastAsia="en-US"/>
              </w:rPr>
              <w:t>Šių paslaugų tikslas – profesionaliai prižiūrėti ir vertinti ugdymo įstaigose tiekiamo maisto sudėtį, energetinę ir maistinę vertę, derinti valgiaraščius pagal teisės aktų reikalavimus, bei teikti konsultacijas maisto organizavimo klausimais.</w:t>
            </w:r>
          </w:p>
          <w:p w14:paraId="768D921A" w14:textId="17665B33" w:rsidR="00852993" w:rsidRPr="00072D0F" w:rsidRDefault="00470847" w:rsidP="0047084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470847">
              <w:rPr>
                <w:rFonts w:ascii="Times New Roman" w:eastAsia="Times New Roman" w:hAnsi="Times New Roman" w:cs="Times New Roman"/>
                <w:kern w:val="2"/>
                <w:sz w:val="24"/>
                <w:szCs w:val="24"/>
                <w:lang w:eastAsia="en-US"/>
              </w:rPr>
              <w:t xml:space="preserve">Tiekėjas įsipareigoja Sutartyje numatytomis sąlygomis suteikti Užsakovo atrinktoms ugdymo įstaigoms </w:t>
            </w:r>
            <w:r w:rsidRPr="00470847">
              <w:rPr>
                <w:rFonts w:ascii="Times New Roman" w:eastAsia="Times New Roman" w:hAnsi="Times New Roman" w:cs="Times New Roman"/>
                <w:sz w:val="24"/>
                <w:szCs w:val="24"/>
              </w:rPr>
              <w:t>paslaugas</w:t>
            </w:r>
            <w:r w:rsidRPr="00470847">
              <w:rPr>
                <w:rFonts w:ascii="Times New Roman" w:eastAsia="Times New Roman" w:hAnsi="Times New Roman" w:cs="Times New Roman"/>
                <w:kern w:val="2"/>
                <w:sz w:val="24"/>
                <w:szCs w:val="24"/>
                <w:lang w:eastAsia="en-US"/>
              </w:rPr>
              <w:t xml:space="preserve"> Išsamus p</w:t>
            </w:r>
            <w:r w:rsidRPr="00470847">
              <w:rPr>
                <w:rFonts w:ascii="Times New Roman" w:eastAsia="Times New Roman" w:hAnsi="Times New Roman" w:cs="Times New Roman"/>
                <w:sz w:val="24"/>
                <w:szCs w:val="24"/>
                <w:lang w:eastAsia="en-US"/>
              </w:rPr>
              <w:t>aslaugų</w:t>
            </w:r>
            <w:r w:rsidRPr="00470847">
              <w:rPr>
                <w:rFonts w:ascii="Times New Roman" w:eastAsia="Times New Roman" w:hAnsi="Times New Roman" w:cs="Times New Roman"/>
                <w:kern w:val="2"/>
                <w:sz w:val="24"/>
                <w:szCs w:val="24"/>
                <w:lang w:eastAsia="en-US"/>
              </w:rPr>
              <w:t xml:space="preserve"> aprašymas ir kiti reikalavimai teikiamoms p</w:t>
            </w:r>
            <w:r w:rsidRPr="00470847">
              <w:rPr>
                <w:rFonts w:ascii="Times New Roman" w:eastAsia="Times New Roman" w:hAnsi="Times New Roman" w:cs="Times New Roman"/>
                <w:sz w:val="24"/>
                <w:szCs w:val="24"/>
                <w:lang w:eastAsia="en-US"/>
              </w:rPr>
              <w:t>aslaugoms</w:t>
            </w:r>
            <w:r w:rsidRPr="00470847">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852993" w:rsidRPr="00852993" w14:paraId="59BC3927" w14:textId="77777777" w:rsidTr="00236B93">
        <w:trPr>
          <w:trHeight w:val="300"/>
        </w:trPr>
        <w:tc>
          <w:tcPr>
            <w:tcW w:w="3094" w:type="dxa"/>
            <w:gridSpan w:val="2"/>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3.2. Pirkimo pavadinimas ir numeris</w:t>
            </w:r>
          </w:p>
        </w:tc>
        <w:tc>
          <w:tcPr>
            <w:tcW w:w="6441" w:type="dxa"/>
            <w:gridSpan w:val="2"/>
          </w:tcPr>
          <w:p w14:paraId="6F92470A" w14:textId="1331B1D5" w:rsidR="00852993" w:rsidRPr="00852993" w:rsidRDefault="00470847" w:rsidP="00852993">
            <w:pPr>
              <w:spacing w:after="0" w:line="240" w:lineRule="auto"/>
              <w:rPr>
                <w:rFonts w:ascii="Times New Roman" w:hAnsi="Times New Roman" w:cs="Times New Roman"/>
                <w:kern w:val="2"/>
                <w:sz w:val="24"/>
                <w:szCs w:val="24"/>
              </w:rPr>
            </w:pPr>
            <w: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DIETETIKOS</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Calibri" w:hAnsi="Times New Roman" w:cs="Times New Roman"/>
                <w:b/>
                <w:bCs/>
                <w:sz w:val="24"/>
                <w:szCs w:val="24"/>
              </w:rPr>
              <w:t>PASLAUGOS, ID...........</w:t>
            </w:r>
          </w:p>
        </w:tc>
      </w:tr>
      <w:tr w:rsidR="00852993" w:rsidRPr="00852993" w14:paraId="61EF4687" w14:textId="77777777" w:rsidTr="00236B93">
        <w:trPr>
          <w:trHeight w:val="300"/>
        </w:trPr>
        <w:tc>
          <w:tcPr>
            <w:tcW w:w="3094" w:type="dxa"/>
            <w:gridSpan w:val="2"/>
          </w:tcPr>
          <w:p w14:paraId="24E96403" w14:textId="02062037" w:rsidR="00852993" w:rsidRPr="00852993" w:rsidRDefault="00852993" w:rsidP="00470847">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 xml:space="preserve">3.3. Informacija apie </w:t>
            </w:r>
            <w:r w:rsidR="00AE1039" w:rsidRPr="006850E2">
              <w:rPr>
                <w:rFonts w:ascii="Times New Roman" w:hAnsi="Times New Roman" w:cs="Times New Roman"/>
                <w:b/>
                <w:kern w:val="2"/>
                <w:sz w:val="24"/>
                <w:szCs w:val="24"/>
              </w:rPr>
              <w:t>E</w:t>
            </w:r>
            <w:r w:rsidRPr="00852993">
              <w:rPr>
                <w:rFonts w:ascii="Times New Roman" w:hAnsi="Times New Roman" w:cs="Times New Roman"/>
                <w:b/>
                <w:kern w:val="2"/>
                <w:sz w:val="24"/>
                <w:szCs w:val="24"/>
              </w:rPr>
              <w:t>uropos sąjungos lėšomis finansuojamą projektą arba kitą projektą</w:t>
            </w:r>
          </w:p>
        </w:tc>
        <w:tc>
          <w:tcPr>
            <w:tcW w:w="6441" w:type="dxa"/>
            <w:gridSpan w:val="2"/>
          </w:tcPr>
          <w:p w14:paraId="4BA05BD1" w14:textId="48105D21" w:rsidR="00852993" w:rsidRPr="00852993" w:rsidRDefault="003F5C1B" w:rsidP="002D46ED">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852993" w:rsidRPr="00852993" w14:paraId="2677559A" w14:textId="77777777" w:rsidTr="00236B93">
        <w:trPr>
          <w:trHeight w:val="300"/>
        </w:trPr>
        <w:tc>
          <w:tcPr>
            <w:tcW w:w="9535" w:type="dxa"/>
            <w:gridSpan w:val="4"/>
          </w:tcPr>
          <w:p w14:paraId="33718E92" w14:textId="57566E49"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tc>
      </w:tr>
      <w:tr w:rsidR="003F5C1B" w:rsidRPr="00852993" w14:paraId="3A6C5645" w14:textId="77777777" w:rsidTr="00236B93">
        <w:trPr>
          <w:trHeight w:val="300"/>
        </w:trPr>
        <w:tc>
          <w:tcPr>
            <w:tcW w:w="3094" w:type="dxa"/>
            <w:gridSpan w:val="2"/>
          </w:tcPr>
          <w:p w14:paraId="2BEF3CF5" w14:textId="65AA9536" w:rsidR="003F5C1B" w:rsidRPr="00852993" w:rsidRDefault="003F5C1B" w:rsidP="003F5C1B">
            <w:pPr>
              <w:spacing w:after="0" w:line="240" w:lineRule="auto"/>
              <w:jc w:val="both"/>
              <w:rPr>
                <w:rFonts w:ascii="Times New Roman" w:hAnsi="Times New Roman" w:cs="Times New Roman"/>
                <w:b/>
                <w:color w:val="FF0000"/>
                <w:kern w:val="2"/>
                <w:sz w:val="24"/>
                <w:szCs w:val="24"/>
              </w:rPr>
            </w:pPr>
            <w:bookmarkStart w:id="73"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069853C" w14:textId="77777777" w:rsidR="003F5C1B" w:rsidRPr="003F5C1B" w:rsidRDefault="003F5C1B" w:rsidP="003F5C1B">
            <w:pPr>
              <w:jc w:val="both"/>
              <w:rPr>
                <w:rFonts w:ascii="Times New Roman" w:hAnsi="Times New Roman" w:cs="Times New Roman"/>
                <w:sz w:val="24"/>
                <w:szCs w:val="24"/>
              </w:rPr>
            </w:pPr>
            <w:r w:rsidRPr="003F5C1B">
              <w:rPr>
                <w:rFonts w:ascii="Times New Roman" w:hAnsi="Times New Roman" w:cs="Times New Roman"/>
                <w:sz w:val="24"/>
                <w:szCs w:val="24"/>
              </w:rPr>
              <w:t>Tiekėjas paslaugas įsipareigoja teikti 12 mėnesių nuo Sutarties įsigaliojimo dienos. Sutartis įsigalioja abiem šalims ją pasirašius.</w:t>
            </w:r>
          </w:p>
          <w:p w14:paraId="5B291873" w14:textId="77777777" w:rsidR="003F5C1B" w:rsidRPr="003F5C1B" w:rsidRDefault="003F5C1B" w:rsidP="003F5C1B">
            <w:pPr>
              <w:jc w:val="both"/>
              <w:rPr>
                <w:rFonts w:ascii="Times New Roman" w:hAnsi="Times New Roman" w:cs="Times New Roman"/>
                <w:sz w:val="24"/>
                <w:szCs w:val="24"/>
              </w:rPr>
            </w:pPr>
          </w:p>
          <w:p w14:paraId="11CE8260" w14:textId="529BE2D2" w:rsidR="003F5C1B" w:rsidRPr="00CC3CE5" w:rsidRDefault="003F5C1B" w:rsidP="003F5C1B">
            <w:pPr>
              <w:spacing w:after="0" w:line="240" w:lineRule="auto"/>
              <w:jc w:val="both"/>
              <w:rPr>
                <w:rFonts w:ascii="Times New Roman" w:hAnsi="Times New Roman" w:cs="Times New Roman"/>
                <w:sz w:val="24"/>
                <w:szCs w:val="24"/>
              </w:rPr>
            </w:pPr>
            <w:r w:rsidRPr="003F5C1B">
              <w:rPr>
                <w:rFonts w:ascii="Times New Roman" w:hAnsi="Times New Roman" w:cs="Times New Roman"/>
                <w:kern w:val="2"/>
                <w:sz w:val="24"/>
                <w:szCs w:val="24"/>
              </w:rPr>
              <w:t xml:space="preserve">Tiekėjas įsipareigoja </w:t>
            </w:r>
            <w:r w:rsidRPr="003F5C1B">
              <w:rPr>
                <w:rFonts w:ascii="Times New Roman" w:hAnsi="Times New Roman" w:cs="Times New Roman"/>
                <w:sz w:val="24"/>
                <w:szCs w:val="24"/>
              </w:rPr>
              <w:t xml:space="preserve">suteikti paslaugas nenutrūkstamai kiekvieną mėnesį, </w:t>
            </w:r>
            <w:r w:rsidRPr="003F5C1B">
              <w:rPr>
                <w:rFonts w:ascii="Times New Roman" w:hAnsi="Times New Roman" w:cs="Times New Roman"/>
                <w:kern w:val="2"/>
                <w:sz w:val="24"/>
                <w:szCs w:val="24"/>
              </w:rPr>
              <w:t>Techninėje specifikacijoje nurodyta tvarka</w:t>
            </w:r>
            <w:r w:rsidRPr="003F5C1B">
              <w:rPr>
                <w:rFonts w:ascii="Times New Roman" w:hAnsi="Times New Roman" w:cs="Times New Roman"/>
                <w:sz w:val="24"/>
                <w:szCs w:val="24"/>
              </w:rPr>
              <w:t xml:space="preserve">, </w:t>
            </w:r>
            <w:r w:rsidRPr="003F5C1B">
              <w:rPr>
                <w:rFonts w:ascii="Times New Roman" w:hAnsi="Times New Roman" w:cs="Times New Roman"/>
                <w:kern w:val="2"/>
                <w:sz w:val="24"/>
                <w:szCs w:val="24"/>
              </w:rPr>
              <w:t>terminais ir sąlygomis.</w:t>
            </w:r>
          </w:p>
        </w:tc>
      </w:tr>
      <w:bookmarkEnd w:id="73"/>
      <w:tr w:rsidR="003F5C1B" w:rsidRPr="00852993" w14:paraId="1AF89454" w14:textId="77777777" w:rsidTr="00236B93">
        <w:trPr>
          <w:trHeight w:val="300"/>
        </w:trPr>
        <w:tc>
          <w:tcPr>
            <w:tcW w:w="3094" w:type="dxa"/>
            <w:gridSpan w:val="2"/>
          </w:tcPr>
          <w:p w14:paraId="69367426" w14:textId="20389716" w:rsidR="003F5C1B" w:rsidRPr="00E21D97" w:rsidRDefault="003F5C1B" w:rsidP="003F5C1B">
            <w:pPr>
              <w:spacing w:after="0" w:line="240" w:lineRule="auto"/>
              <w:jc w:val="both"/>
              <w:rPr>
                <w:rFonts w:ascii="Times New Roman" w:hAnsi="Times New Roman" w:cs="Times New Roman"/>
                <w:b/>
                <w:color w:val="FF0000"/>
                <w:sz w:val="24"/>
                <w:szCs w:val="24"/>
              </w:rPr>
            </w:pPr>
            <w:r w:rsidRPr="0039336E">
              <w:rPr>
                <w:rFonts w:ascii="Times New Roman" w:hAnsi="Times New Roman" w:cs="Times New Roman"/>
                <w:b/>
                <w:kern w:val="2"/>
                <w:sz w:val="24"/>
                <w:szCs w:val="24"/>
              </w:rPr>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441" w:type="dxa"/>
            <w:gridSpan w:val="2"/>
          </w:tcPr>
          <w:p w14:paraId="679EC2BA" w14:textId="3E19394E" w:rsidR="003F5C1B" w:rsidRPr="00CC3CE5" w:rsidRDefault="003F5C1B" w:rsidP="003F5C1B">
            <w:pPr>
              <w:spacing w:after="0" w:line="240" w:lineRule="auto"/>
              <w:rPr>
                <w:rFonts w:ascii="Times New Roman" w:hAnsi="Times New Roman" w:cs="Times New Roman"/>
                <w:sz w:val="24"/>
                <w:szCs w:val="24"/>
              </w:rPr>
            </w:pPr>
            <w:r w:rsidRPr="00CC3CE5">
              <w:rPr>
                <w:rFonts w:ascii="Times New Roman" w:hAnsi="Times New Roman" w:cs="Times New Roman"/>
                <w:kern w:val="2"/>
                <w:sz w:val="24"/>
                <w:szCs w:val="24"/>
              </w:rPr>
              <w:t>Vadovaujantis technine specifikacija</w:t>
            </w:r>
            <w:r w:rsidR="002F3E32">
              <w:rPr>
                <w:rFonts w:ascii="Times New Roman" w:hAnsi="Times New Roman" w:cs="Times New Roman"/>
                <w:kern w:val="2"/>
                <w:sz w:val="24"/>
                <w:szCs w:val="24"/>
              </w:rPr>
              <w:t>.</w:t>
            </w:r>
          </w:p>
          <w:p w14:paraId="0FCBDD61" w14:textId="50A153B4" w:rsidR="003F5C1B" w:rsidRPr="00CC3CE5" w:rsidRDefault="003F5C1B" w:rsidP="003F5C1B">
            <w:pPr>
              <w:spacing w:after="0" w:line="240" w:lineRule="auto"/>
              <w:jc w:val="both"/>
              <w:rPr>
                <w:rFonts w:ascii="Times New Roman" w:hAnsi="Times New Roman" w:cs="Times New Roman"/>
                <w:strike/>
                <w:kern w:val="2"/>
                <w:sz w:val="24"/>
                <w:szCs w:val="24"/>
              </w:rPr>
            </w:pPr>
          </w:p>
        </w:tc>
      </w:tr>
      <w:tr w:rsidR="003F5C1B" w:rsidRPr="00852993" w14:paraId="479E253C" w14:textId="77777777" w:rsidTr="00236B93">
        <w:trPr>
          <w:trHeight w:val="300"/>
        </w:trPr>
        <w:tc>
          <w:tcPr>
            <w:tcW w:w="3094" w:type="dxa"/>
            <w:gridSpan w:val="2"/>
          </w:tcPr>
          <w:p w14:paraId="4D5F15EF" w14:textId="77777777" w:rsidR="003F5C1B" w:rsidRPr="00852993" w:rsidRDefault="003F5C1B" w:rsidP="003F5C1B">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441" w:type="dxa"/>
            <w:gridSpan w:val="2"/>
          </w:tcPr>
          <w:p w14:paraId="53D94D3C" w14:textId="32280AC8"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263353">
              <w:rPr>
                <w:rFonts w:ascii="Times New Roman" w:hAnsi="Times New Roman" w:cs="Times New Roman"/>
                <w:kern w:val="2"/>
                <w:sz w:val="24"/>
                <w:szCs w:val="24"/>
              </w:rPr>
              <w:t>.</w:t>
            </w:r>
          </w:p>
          <w:p w14:paraId="5274E7B7" w14:textId="77777777" w:rsidR="003F5C1B" w:rsidRPr="00852993" w:rsidRDefault="003F5C1B" w:rsidP="003F5C1B">
            <w:pPr>
              <w:spacing w:after="0" w:line="240" w:lineRule="auto"/>
              <w:rPr>
                <w:rFonts w:ascii="Times New Roman" w:hAnsi="Times New Roman" w:cs="Times New Roman"/>
                <w:kern w:val="2"/>
                <w:sz w:val="24"/>
                <w:szCs w:val="24"/>
              </w:rPr>
            </w:pPr>
          </w:p>
          <w:p w14:paraId="56E91A2D" w14:textId="77777777" w:rsidR="003F5C1B" w:rsidRPr="00852993" w:rsidRDefault="003F5C1B" w:rsidP="003F5C1B">
            <w:pPr>
              <w:spacing w:after="0" w:line="240" w:lineRule="auto"/>
              <w:rPr>
                <w:rFonts w:ascii="Times New Roman" w:hAnsi="Times New Roman" w:cs="Times New Roman"/>
                <w:sz w:val="24"/>
                <w:szCs w:val="24"/>
              </w:rPr>
            </w:pPr>
          </w:p>
        </w:tc>
      </w:tr>
      <w:tr w:rsidR="003F5C1B" w:rsidRPr="00852993" w14:paraId="6543A417" w14:textId="77777777" w:rsidTr="00236B93">
        <w:trPr>
          <w:trHeight w:val="300"/>
        </w:trPr>
        <w:tc>
          <w:tcPr>
            <w:tcW w:w="3094" w:type="dxa"/>
            <w:gridSpan w:val="2"/>
          </w:tcPr>
          <w:p w14:paraId="1907566D" w14:textId="77777777" w:rsidR="003F5C1B" w:rsidRPr="00852993" w:rsidRDefault="003F5C1B" w:rsidP="0026335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441" w:type="dxa"/>
            <w:gridSpan w:val="2"/>
          </w:tcPr>
          <w:p w14:paraId="006607BE" w14:textId="416169A8" w:rsidR="003F5C1B" w:rsidRPr="00852993" w:rsidRDefault="00263353" w:rsidP="003F5C1B">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0"/>
                <w:lang w:eastAsia="ar-SA"/>
              </w:rPr>
              <w:t>Netaikoma.</w:t>
            </w:r>
          </w:p>
        </w:tc>
      </w:tr>
      <w:tr w:rsidR="003F5C1B" w:rsidRPr="00852993" w14:paraId="27222073" w14:textId="77777777" w:rsidTr="00236B93">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6EFAFCAB" w14:textId="7BE3444E"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8CE461" w14:textId="24797F04" w:rsidR="003F5C1B" w:rsidRPr="00CC3CE5" w:rsidRDefault="00263353" w:rsidP="003F5C1B">
            <w:pPr>
              <w:spacing w:after="0" w:line="240" w:lineRule="auto"/>
              <w:jc w:val="both"/>
              <w:rPr>
                <w:rFonts w:ascii="Times New Roman" w:hAnsi="Times New Roman" w:cs="Times New Roman"/>
                <w:strike/>
                <w:color w:val="EE0000"/>
                <w:kern w:val="2"/>
                <w:sz w:val="24"/>
                <w:szCs w:val="24"/>
              </w:rPr>
            </w:pPr>
            <w:r>
              <w:rPr>
                <w:rFonts w:ascii="Times New Roman" w:eastAsia="Times New Roman" w:hAnsi="Times New Roman" w:cs="Times New Roman"/>
                <w:sz w:val="24"/>
                <w:szCs w:val="24"/>
                <w:lang w:eastAsia="en-US"/>
              </w:rPr>
              <w:t>Netaikoma.</w:t>
            </w:r>
          </w:p>
        </w:tc>
      </w:tr>
      <w:tr w:rsidR="003F5C1B" w:rsidRPr="00852993" w14:paraId="522E4097" w14:textId="77777777" w:rsidTr="00236B93">
        <w:trPr>
          <w:trHeight w:val="300"/>
        </w:trPr>
        <w:tc>
          <w:tcPr>
            <w:tcW w:w="3094" w:type="dxa"/>
            <w:gridSpan w:val="2"/>
          </w:tcPr>
          <w:p w14:paraId="6343B2FE" w14:textId="77777777"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4.5. Pateikiami dokumentai</w:t>
            </w:r>
          </w:p>
        </w:tc>
        <w:tc>
          <w:tcPr>
            <w:tcW w:w="6441" w:type="dxa"/>
            <w:gridSpan w:val="2"/>
          </w:tcPr>
          <w:p w14:paraId="34AEF281" w14:textId="77777777" w:rsidR="00263353" w:rsidRPr="00263353" w:rsidRDefault="00263353" w:rsidP="00263353">
            <w:pPr>
              <w:spacing w:after="0" w:line="240" w:lineRule="auto"/>
              <w:rPr>
                <w:rFonts w:ascii="Times New Roman" w:eastAsia="Times New Roman" w:hAnsi="Times New Roman" w:cs="Times New Roman"/>
                <w:kern w:val="2"/>
                <w:sz w:val="24"/>
                <w:szCs w:val="24"/>
                <w:lang w:eastAsia="en-US"/>
              </w:rPr>
            </w:pPr>
            <w:r w:rsidRPr="00263353">
              <w:rPr>
                <w:rFonts w:ascii="Times New Roman" w:eastAsia="Times New Roman" w:hAnsi="Times New Roman" w:cs="Times New Roman"/>
                <w:kern w:val="2"/>
                <w:sz w:val="24"/>
                <w:szCs w:val="24"/>
                <w:lang w:eastAsia="en-US"/>
              </w:rPr>
              <w:t xml:space="preserve">Turi būti pateikiami šie dokumentai: </w:t>
            </w:r>
          </w:p>
          <w:p w14:paraId="369A0034" w14:textId="77777777" w:rsidR="00263353" w:rsidRPr="00263353" w:rsidRDefault="00263353" w:rsidP="00263353">
            <w:pPr>
              <w:spacing w:after="0" w:line="240" w:lineRule="auto"/>
              <w:jc w:val="both"/>
              <w:rPr>
                <w:rFonts w:ascii="Times New Roman" w:eastAsia="Times New Roman" w:hAnsi="Times New Roman" w:cs="Times New Roman"/>
                <w:kern w:val="2"/>
                <w:sz w:val="24"/>
                <w:szCs w:val="24"/>
                <w:lang w:eastAsia="en-US"/>
              </w:rPr>
            </w:pPr>
            <w:r w:rsidRPr="00263353">
              <w:rPr>
                <w:rFonts w:ascii="Times New Roman" w:eastAsia="Times New Roman" w:hAnsi="Times New Roman" w:cs="Times New Roman"/>
                <w:kern w:val="2"/>
                <w:sz w:val="24"/>
                <w:szCs w:val="24"/>
                <w:lang w:eastAsia="en-US"/>
              </w:rPr>
              <w:t>Tiekėjas kas mėnesį pateikia Užsakovui su ugdymo įstaigų vadovais ar jų paskirtais įgaliotais asmenimis suderintus atliktų paslaugų priėmimo – perdavimo aktus už praėjusį mėnesį atliktas paslaugas, taip pat PVM sąskaitą faktūrą, suteiktai paslaugai apmokėti. Tiekėjas</w:t>
            </w:r>
            <w:r w:rsidRPr="00263353">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465551C1" w14:textId="4D068D5A" w:rsidR="003F5C1B" w:rsidRPr="00852993" w:rsidRDefault="00263353" w:rsidP="00263353">
            <w:pPr>
              <w:spacing w:after="0" w:line="240" w:lineRule="auto"/>
              <w:jc w:val="both"/>
              <w:rPr>
                <w:rFonts w:ascii="Times New Roman" w:hAnsi="Times New Roman" w:cs="Times New Roman"/>
                <w:sz w:val="24"/>
                <w:szCs w:val="24"/>
              </w:rPr>
            </w:pPr>
            <w:r w:rsidRPr="00263353">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3F5C1B" w:rsidRPr="00852993" w14:paraId="25D3FA8E" w14:textId="77777777" w:rsidTr="00236B93">
        <w:trPr>
          <w:trHeight w:val="300"/>
        </w:trPr>
        <w:tc>
          <w:tcPr>
            <w:tcW w:w="9535" w:type="dxa"/>
            <w:gridSpan w:val="4"/>
          </w:tcPr>
          <w:p w14:paraId="5370B4C6" w14:textId="047BF4E0"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tc>
      </w:tr>
      <w:tr w:rsidR="003F5C1B" w:rsidRPr="00852993" w14:paraId="2CF8EEF4" w14:textId="77777777" w:rsidTr="00236B93">
        <w:trPr>
          <w:trHeight w:val="300"/>
        </w:trPr>
        <w:tc>
          <w:tcPr>
            <w:tcW w:w="3094" w:type="dxa"/>
            <w:gridSpan w:val="2"/>
          </w:tcPr>
          <w:p w14:paraId="503FDF45" w14:textId="77777777" w:rsidR="003F5C1B" w:rsidRPr="00852993" w:rsidRDefault="003F5C1B" w:rsidP="00BD4880">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441" w:type="dxa"/>
            <w:gridSpan w:val="2"/>
          </w:tcPr>
          <w:p w14:paraId="44989780" w14:textId="04C4BA03" w:rsidR="003F5C1B" w:rsidRPr="00CC3CE5" w:rsidRDefault="003F5C1B" w:rsidP="00BD4880">
            <w:pPr>
              <w:spacing w:after="0" w:line="240" w:lineRule="auto"/>
              <w:jc w:val="both"/>
              <w:rPr>
                <w:rFonts w:ascii="Times New Roman" w:hAnsi="Times New Roman" w:cs="Times New Roman"/>
                <w:strike/>
                <w:kern w:val="2"/>
                <w:sz w:val="24"/>
                <w:szCs w:val="24"/>
              </w:rPr>
            </w:pPr>
            <w:r w:rsidRPr="00CC3CE5">
              <w:rPr>
                <w:rFonts w:ascii="Times New Roman" w:eastAsia="Times New Roman" w:hAnsi="Times New Roman" w:cs="Times New Roman"/>
                <w:kern w:val="2"/>
                <w:sz w:val="24"/>
                <w:szCs w:val="24"/>
                <w:lang w:eastAsia="en-US"/>
              </w:rPr>
              <w:t>Vadovaujantis Kainodaros taisyklių nustatymo metodika, patvirtinta Viešųjų pirkimų tarnybos direktoriaus 2017 m. birželio 28 d. įsakymu Nr. 1S-95 „Dėl Kainodaros taisyklių nustatymo metodikos patvirtinimo“ sutarčiai taikoma - fiksuoto įkainio kainodara.</w:t>
            </w:r>
          </w:p>
        </w:tc>
      </w:tr>
      <w:tr w:rsidR="003F5C1B" w:rsidRPr="00852993" w14:paraId="7257C2A0" w14:textId="77777777" w:rsidTr="00236B93">
        <w:trPr>
          <w:trHeight w:val="300"/>
        </w:trPr>
        <w:tc>
          <w:tcPr>
            <w:tcW w:w="3094" w:type="dxa"/>
            <w:gridSpan w:val="2"/>
          </w:tcPr>
          <w:p w14:paraId="64F3DE3B" w14:textId="1FBBEA6C" w:rsidR="003F5C1B" w:rsidRPr="00852993" w:rsidRDefault="003F5C1B" w:rsidP="00BD4880">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5.2. Pradinės sutarties vertė ir sutarties kaina, kai taikoma </w:t>
            </w:r>
            <w:r w:rsidRPr="00852993">
              <w:rPr>
                <w:rFonts w:ascii="Times New Roman" w:hAnsi="Times New Roman" w:cs="Times New Roman"/>
                <w:b/>
                <w:kern w:val="2"/>
                <w:sz w:val="24"/>
                <w:szCs w:val="24"/>
                <w:u w:val="single"/>
              </w:rPr>
              <w:t xml:space="preserve">fiksuoto </w:t>
            </w:r>
            <w:r>
              <w:rPr>
                <w:rFonts w:ascii="Times New Roman" w:hAnsi="Times New Roman" w:cs="Times New Roman"/>
                <w:b/>
                <w:kern w:val="2"/>
                <w:sz w:val="24"/>
                <w:szCs w:val="24"/>
                <w:u w:val="single"/>
              </w:rPr>
              <w:t>įkainio</w:t>
            </w:r>
            <w:r w:rsidRPr="00852993">
              <w:rPr>
                <w:rFonts w:ascii="Times New Roman" w:hAnsi="Times New Roman" w:cs="Times New Roman"/>
                <w:b/>
                <w:kern w:val="2"/>
                <w:sz w:val="24"/>
                <w:szCs w:val="24"/>
              </w:rPr>
              <w:t xml:space="preserve"> kainodara</w:t>
            </w:r>
          </w:p>
          <w:p w14:paraId="38C9B2EB" w14:textId="77777777" w:rsidR="003F5C1B" w:rsidRPr="00852993" w:rsidRDefault="003F5C1B" w:rsidP="003F5C1B">
            <w:pPr>
              <w:spacing w:after="0" w:line="240" w:lineRule="auto"/>
              <w:jc w:val="both"/>
              <w:rPr>
                <w:rFonts w:ascii="Times New Roman" w:hAnsi="Times New Roman" w:cs="Times New Roman"/>
                <w:b/>
                <w:kern w:val="2"/>
                <w:sz w:val="24"/>
                <w:szCs w:val="24"/>
              </w:rPr>
            </w:pPr>
          </w:p>
        </w:tc>
        <w:tc>
          <w:tcPr>
            <w:tcW w:w="6441" w:type="dxa"/>
            <w:gridSpan w:val="2"/>
          </w:tcPr>
          <w:p w14:paraId="0E190EC1" w14:textId="1CDE9B35" w:rsidR="003F5C1B" w:rsidRPr="00CC3CE5" w:rsidRDefault="00E35EA6" w:rsidP="003F5C1B">
            <w:pPr>
              <w:spacing w:after="0" w:line="240" w:lineRule="auto"/>
              <w:jc w:val="both"/>
              <w:rPr>
                <w:rFonts w:ascii="Times New Roman" w:eastAsia="Times New Roman" w:hAnsi="Times New Roman" w:cs="Times New Roman"/>
                <w:sz w:val="24"/>
                <w:szCs w:val="24"/>
                <w:lang w:eastAsia="en-US"/>
              </w:rPr>
            </w:pPr>
            <w:r w:rsidRPr="002B3393">
              <w:rPr>
                <w:rFonts w:ascii="Times New Roman" w:eastAsia="Times New Roman" w:hAnsi="Times New Roman" w:cs="Times New Roman"/>
                <w:color w:val="000000"/>
                <w:kern w:val="2"/>
                <w:sz w:val="24"/>
                <w:szCs w:val="24"/>
                <w:lang w:eastAsia="en-US"/>
              </w:rPr>
              <w:t xml:space="preserve">Šioje Sutartyje Pradinės Sutarties vertė yra lygi </w:t>
            </w:r>
            <w:r w:rsidRPr="002B3393">
              <w:rPr>
                <w:rFonts w:ascii="Times New Roman" w:eastAsia="Times New Roman" w:hAnsi="Times New Roman" w:cs="Times New Roman"/>
                <w:b/>
                <w:color w:val="000000"/>
                <w:kern w:val="2"/>
                <w:sz w:val="24"/>
                <w:szCs w:val="24"/>
                <w:lang w:eastAsia="en-US"/>
              </w:rPr>
              <w:t xml:space="preserve">maksimaliai pirkimui skirtai lėšų sumai be PVM </w:t>
            </w:r>
            <w:r w:rsidRPr="002B3393">
              <w:rPr>
                <w:rFonts w:ascii="Times New Roman" w:eastAsia="Times New Roman" w:hAnsi="Times New Roman" w:cs="Times New Roman"/>
                <w:color w:val="000000"/>
                <w:kern w:val="2"/>
                <w:sz w:val="24"/>
                <w:szCs w:val="24"/>
                <w:lang w:eastAsia="en-US"/>
              </w:rPr>
              <w:t xml:space="preserve">pirkimo dokumentuose ir Sutartyje nurodytų </w:t>
            </w:r>
            <w:r w:rsidRPr="002B3393">
              <w:rPr>
                <w:rFonts w:ascii="Times New Roman" w:eastAsia="Times New Roman" w:hAnsi="Times New Roman" w:cs="Times New Roman"/>
                <w:color w:val="000000"/>
                <w:sz w:val="24"/>
                <w:szCs w:val="24"/>
                <w:lang w:eastAsia="en-US"/>
              </w:rPr>
              <w:t xml:space="preserve">Paslaugų </w:t>
            </w:r>
            <w:r w:rsidRPr="002B3393">
              <w:rPr>
                <w:rFonts w:ascii="Times New Roman" w:eastAsia="Times New Roman" w:hAnsi="Times New Roman" w:cs="Times New Roman"/>
                <w:color w:val="000000"/>
                <w:kern w:val="2"/>
                <w:sz w:val="24"/>
                <w:szCs w:val="24"/>
                <w:lang w:eastAsia="en-US"/>
              </w:rPr>
              <w:t>įsigijimui Tiekėjo pasiūlyme nurodytais įkainiais be PVM.</w:t>
            </w:r>
            <w:r w:rsidRPr="002B3393">
              <w:rPr>
                <w:rFonts w:ascii="Times New Roman" w:eastAsia="Times New Roman" w:hAnsi="Times New Roman" w:cs="Times New Roman"/>
                <w:color w:val="2B579A"/>
                <w:kern w:val="2"/>
                <w:sz w:val="24"/>
                <w:szCs w:val="24"/>
                <w:lang w:eastAsia="en-US"/>
              </w:rPr>
              <w:t xml:space="preserve"> </w:t>
            </w:r>
            <w:r w:rsidRPr="002B3393">
              <w:rPr>
                <w:rFonts w:ascii="Times New Roman" w:eastAsia="Times New Roman" w:hAnsi="Times New Roman" w:cs="Times New Roman"/>
                <w:color w:val="000000"/>
                <w:kern w:val="2"/>
                <w:sz w:val="24"/>
                <w:szCs w:val="24"/>
                <w:lang w:eastAsia="en-US"/>
              </w:rPr>
              <w:t xml:space="preserve">Pirkėjas perka </w:t>
            </w:r>
            <w:r w:rsidRPr="002B3393">
              <w:rPr>
                <w:rFonts w:ascii="Times New Roman" w:eastAsia="Times New Roman" w:hAnsi="Times New Roman" w:cs="Times New Roman"/>
                <w:color w:val="000000"/>
                <w:sz w:val="24"/>
                <w:szCs w:val="24"/>
                <w:lang w:eastAsia="en-US"/>
              </w:rPr>
              <w:t>Paslaugas</w:t>
            </w:r>
            <w:r w:rsidRPr="002B3393">
              <w:rPr>
                <w:rFonts w:ascii="Times New Roman" w:eastAsia="Times New Roman" w:hAnsi="Times New Roman" w:cs="Times New Roman"/>
                <w:color w:val="000000"/>
                <w:kern w:val="2"/>
                <w:sz w:val="24"/>
                <w:szCs w:val="24"/>
                <w:lang w:eastAsia="en-US"/>
              </w:rPr>
              <w:t xml:space="preserve"> pagal poreikį Sutart</w:t>
            </w:r>
            <w:r>
              <w:rPr>
                <w:rFonts w:ascii="Times New Roman" w:eastAsia="Times New Roman" w:hAnsi="Times New Roman" w:cs="Times New Roman"/>
                <w:color w:val="000000"/>
                <w:kern w:val="2"/>
                <w:sz w:val="24"/>
                <w:szCs w:val="24"/>
                <w:lang w:eastAsia="en-US"/>
              </w:rPr>
              <w:t xml:space="preserve">ies </w:t>
            </w:r>
            <w:r w:rsidRPr="00E70E44">
              <w:rPr>
                <w:rFonts w:ascii="Times New Roman" w:eastAsia="Times New Roman" w:hAnsi="Times New Roman" w:cs="Times New Roman"/>
                <w:color w:val="000000"/>
                <w:kern w:val="2"/>
                <w:sz w:val="24"/>
                <w:szCs w:val="24"/>
                <w:lang w:eastAsia="en-US"/>
              </w:rPr>
              <w:t>priede Nr.</w:t>
            </w:r>
            <w:r w:rsidRPr="00E70E44">
              <w:rPr>
                <w:rFonts w:ascii="Times New Roman" w:eastAsia="Times New Roman" w:hAnsi="Times New Roman" w:cs="Times New Roman"/>
                <w:kern w:val="2"/>
                <w:sz w:val="24"/>
                <w:szCs w:val="24"/>
                <w:lang w:eastAsia="en-US"/>
              </w:rPr>
              <w:t xml:space="preserve"> 4 </w:t>
            </w:r>
            <w:r w:rsidRPr="00E70E44">
              <w:rPr>
                <w:rFonts w:ascii="Times New Roman" w:eastAsia="Times New Roman" w:hAnsi="Times New Roman" w:cs="Times New Roman"/>
                <w:color w:val="000000"/>
                <w:kern w:val="2"/>
                <w:sz w:val="24"/>
                <w:szCs w:val="24"/>
                <w:lang w:eastAsia="en-US"/>
              </w:rPr>
              <w:t xml:space="preserve">nurodytais įkainiais, neviršijant </w:t>
            </w:r>
            <w:r w:rsidRPr="00E70E44">
              <w:rPr>
                <w:rFonts w:ascii="Times New Roman" w:eastAsia="Times New Roman" w:hAnsi="Times New Roman" w:cs="Times New Roman"/>
                <w:color w:val="000000"/>
                <w:kern w:val="2"/>
                <w:sz w:val="24"/>
                <w:szCs w:val="24"/>
                <w:lang w:eastAsia="en-US"/>
              </w:rPr>
              <w:lastRenderedPageBreak/>
              <w:t>Sutarties kainos. Sutarties priede</w:t>
            </w:r>
            <w:r w:rsidRPr="002B3393">
              <w:rPr>
                <w:rFonts w:ascii="Times New Roman" w:eastAsia="Times New Roman" w:hAnsi="Times New Roman" w:cs="Times New Roman"/>
                <w:color w:val="000000"/>
                <w:kern w:val="2"/>
                <w:sz w:val="24"/>
                <w:szCs w:val="24"/>
                <w:lang w:eastAsia="en-US"/>
              </w:rPr>
              <w:t xml:space="preserve"> Nr. </w:t>
            </w:r>
            <w:r w:rsidRPr="002B3393">
              <w:rPr>
                <w:rFonts w:ascii="Times New Roman" w:eastAsia="Times New Roman" w:hAnsi="Times New Roman" w:cs="Times New Roman"/>
                <w:kern w:val="2"/>
                <w:sz w:val="24"/>
                <w:szCs w:val="24"/>
                <w:lang w:eastAsia="en-US"/>
              </w:rPr>
              <w:t xml:space="preserve">4 </w:t>
            </w:r>
            <w:r w:rsidRPr="002B3393">
              <w:rPr>
                <w:rFonts w:ascii="Times New Roman" w:eastAsia="Times New Roman" w:hAnsi="Times New Roman" w:cs="Times New Roman"/>
                <w:color w:val="000000"/>
                <w:kern w:val="2"/>
                <w:sz w:val="24"/>
                <w:szCs w:val="24"/>
                <w:lang w:eastAsia="en-US"/>
              </w:rPr>
              <w:t xml:space="preserve">atskirose eilutėse nurodytas </w:t>
            </w:r>
            <w:r w:rsidRPr="002B3393">
              <w:rPr>
                <w:rFonts w:ascii="Times New Roman" w:eastAsia="Times New Roman" w:hAnsi="Times New Roman" w:cs="Times New Roman"/>
                <w:color w:val="000000"/>
                <w:sz w:val="24"/>
                <w:szCs w:val="24"/>
                <w:lang w:eastAsia="en-US"/>
              </w:rPr>
              <w:t>Paslaugų</w:t>
            </w:r>
            <w:r w:rsidRPr="002B3393">
              <w:rPr>
                <w:rFonts w:ascii="Times New Roman" w:eastAsia="Times New Roman" w:hAnsi="Times New Roman" w:cs="Times New Roman"/>
                <w:color w:val="000000"/>
                <w:kern w:val="2"/>
                <w:sz w:val="24"/>
                <w:szCs w:val="24"/>
                <w:lang w:eastAsia="en-US"/>
              </w:rPr>
              <w:t xml:space="preserve"> kiekis gali būti keičiamas (didėti ar mažėti).</w:t>
            </w:r>
          </w:p>
        </w:tc>
      </w:tr>
      <w:tr w:rsidR="003F5C1B" w:rsidRPr="00852993" w14:paraId="520E915C" w14:textId="77777777" w:rsidTr="00236B93">
        <w:trPr>
          <w:trHeight w:val="300"/>
        </w:trPr>
        <w:tc>
          <w:tcPr>
            <w:tcW w:w="3094" w:type="dxa"/>
            <w:gridSpan w:val="2"/>
          </w:tcPr>
          <w:p w14:paraId="151542D5" w14:textId="6A059143" w:rsidR="003F5C1B" w:rsidRPr="00BD5BFF"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 xml:space="preserve">5.3. Sutarties kainos / įkainių perskaičiavimas taikant </w:t>
            </w:r>
            <w:r w:rsidRPr="00852993">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441" w:type="dxa"/>
            <w:gridSpan w:val="2"/>
          </w:tcPr>
          <w:p w14:paraId="6BB1B22E" w14:textId="0569A4C7" w:rsidR="003F5C1B" w:rsidRPr="00852993" w:rsidRDefault="003F5C1B" w:rsidP="003F5C1B">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Sutarties </w:t>
            </w:r>
            <w:r w:rsidRPr="00CC3CE5">
              <w:rPr>
                <w:rFonts w:ascii="Times New Roman" w:hAnsi="Times New Roman" w:cs="Times New Roman"/>
                <w:kern w:val="2"/>
                <w:sz w:val="24"/>
                <w:szCs w:val="24"/>
              </w:rPr>
              <w:t xml:space="preserve">įkainiai </w:t>
            </w:r>
            <w:r w:rsidRPr="00852993">
              <w:rPr>
                <w:rFonts w:ascii="Times New Roman" w:hAnsi="Times New Roman" w:cs="Times New Roman"/>
                <w:kern w:val="2"/>
                <w:sz w:val="24"/>
                <w:szCs w:val="24"/>
              </w:rPr>
              <w:t>bus perskaičiuojam</w:t>
            </w:r>
            <w:r>
              <w:rPr>
                <w:rFonts w:ascii="Times New Roman" w:hAnsi="Times New Roman" w:cs="Times New Roman"/>
                <w:kern w:val="2"/>
                <w:sz w:val="24"/>
                <w:szCs w:val="24"/>
              </w:rPr>
              <w:t>a</w:t>
            </w:r>
            <w:r w:rsidRPr="00852993">
              <w:rPr>
                <w:rFonts w:ascii="Times New Roman" w:hAnsi="Times New Roman" w:cs="Times New Roman"/>
                <w:kern w:val="2"/>
                <w:sz w:val="24"/>
                <w:szCs w:val="24"/>
              </w:rPr>
              <w:t>:</w:t>
            </w:r>
          </w:p>
          <w:p w14:paraId="1B0D6F85" w14:textId="2BD20FC5" w:rsidR="003F5C1B" w:rsidRPr="00852993" w:rsidRDefault="003F5C1B" w:rsidP="003F5C1B">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 xml:space="preserve">5.3.1. Dėl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tarifo pasikeitimo;</w:t>
            </w:r>
          </w:p>
          <w:p w14:paraId="4B53346A" w14:textId="7A6BEEA4" w:rsidR="003F5C1B" w:rsidRPr="00852993" w:rsidRDefault="003F5C1B" w:rsidP="003F5C1B">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5.3.2. Dėl kainų lygio po</w:t>
            </w:r>
            <w:r>
              <w:rPr>
                <w:rFonts w:ascii="Times New Roman" w:hAnsi="Times New Roman" w:cs="Times New Roman"/>
                <w:kern w:val="2"/>
                <w:sz w:val="24"/>
                <w:szCs w:val="24"/>
              </w:rPr>
              <w:t>kyčio.</w:t>
            </w:r>
          </w:p>
        </w:tc>
      </w:tr>
      <w:tr w:rsidR="003F5C1B" w:rsidRPr="00852993" w14:paraId="61DFB316" w14:textId="77777777" w:rsidTr="00236B93">
        <w:trPr>
          <w:trHeight w:val="300"/>
        </w:trPr>
        <w:tc>
          <w:tcPr>
            <w:tcW w:w="3094" w:type="dxa"/>
            <w:gridSpan w:val="2"/>
          </w:tcPr>
          <w:p w14:paraId="13EB61DF" w14:textId="7EC17060"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441" w:type="dxa"/>
            <w:gridSpan w:val="2"/>
          </w:tcPr>
          <w:p w14:paraId="1F783CCA" w14:textId="103FBD4D" w:rsidR="003F5C1B" w:rsidRPr="00852993" w:rsidRDefault="003F5C1B" w:rsidP="003F5C1B">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Jeigu sutarties vykdymo metu pasikeičia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reglamentuojantys teisės aktai, darantys tiesioginę įtaką tiekėjo t</w:t>
            </w:r>
            <w:r w:rsidRPr="00852993">
              <w:rPr>
                <w:rFonts w:ascii="Times New Roman" w:hAnsi="Times New Roman" w:cs="Times New Roman"/>
                <w:sz w:val="24"/>
                <w:szCs w:val="24"/>
              </w:rPr>
              <w:t>ei</w:t>
            </w:r>
            <w:r w:rsidRPr="00852993">
              <w:rPr>
                <w:rFonts w:ascii="Times New Roman" w:hAnsi="Times New Roman" w:cs="Times New Roman"/>
                <w:kern w:val="2"/>
                <w:sz w:val="24"/>
                <w:szCs w:val="24"/>
              </w:rPr>
              <w:t>kiamų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sutartyje nurodytai kainai / įkainiams, sutarties kaina / įkainiai perskaičiuojami nekeičiant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kainos / įkainio be </w:t>
            </w:r>
            <w:r>
              <w:rPr>
                <w:rFonts w:ascii="Times New Roman" w:hAnsi="Times New Roman" w:cs="Times New Roman"/>
                <w:kern w:val="2"/>
                <w:sz w:val="24"/>
                <w:szCs w:val="24"/>
              </w:rPr>
              <w:t>PVM.</w:t>
            </w:r>
          </w:p>
          <w:p w14:paraId="18417E1D" w14:textId="1C194383" w:rsidR="003F5C1B" w:rsidRPr="00852993" w:rsidRDefault="003F5C1B" w:rsidP="003F5C1B">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Perskaičiavimas įforminamas susitarimu ne vėliau kaip per 30 (trisdešimt) dienų nuo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reglamentuojančių teisės aktų pasikeitimo, kuris tampa neatskiriama sutarties dalimi. Perskaičiuota (-</w:t>
            </w:r>
            <w:proofErr w:type="spellStart"/>
            <w:r w:rsidRPr="00852993">
              <w:rPr>
                <w:rFonts w:ascii="Times New Roman" w:hAnsi="Times New Roman" w:cs="Times New Roman"/>
                <w:kern w:val="2"/>
                <w:sz w:val="24"/>
                <w:szCs w:val="24"/>
              </w:rPr>
              <w:t>as</w:t>
            </w:r>
            <w:proofErr w:type="spellEnd"/>
            <w:r w:rsidRPr="00852993">
              <w:rPr>
                <w:rFonts w:ascii="Times New Roman" w:hAnsi="Times New Roman" w:cs="Times New Roman"/>
                <w:kern w:val="2"/>
                <w:sz w:val="24"/>
                <w:szCs w:val="24"/>
              </w:rPr>
              <w:t>) sutarties kaina / įkainiai taikoma (-i) už tą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dalį, kurios bus teikiamos nuo šalių pasirašyto</w:t>
            </w:r>
            <w:r>
              <w:rPr>
                <w:rFonts w:ascii="Times New Roman" w:hAnsi="Times New Roman" w:cs="Times New Roman"/>
                <w:kern w:val="2"/>
                <w:sz w:val="24"/>
                <w:szCs w:val="24"/>
              </w:rPr>
              <w:t xml:space="preserve"> susitarimo įsigaliojimo dienos.</w:t>
            </w:r>
          </w:p>
          <w:p w14:paraId="238FE20C" w14:textId="39342A47" w:rsidR="003F5C1B" w:rsidRPr="00852993" w:rsidRDefault="003F5C1B" w:rsidP="003F5C1B">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Perskaičiuota (-i) sutarties kaina / įkainiai įforminama (-i) susitarimu ir turi būti taikoma (-i) nuo naujo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įvedimo datos (nepriklausomai nuo to, kada pasirašytas susitarimas).</w:t>
            </w:r>
          </w:p>
        </w:tc>
      </w:tr>
      <w:tr w:rsidR="003F5C1B" w:rsidRPr="00852993" w14:paraId="5DD2DE7F" w14:textId="77777777" w:rsidTr="00236B93">
        <w:trPr>
          <w:trHeight w:val="300"/>
        </w:trPr>
        <w:tc>
          <w:tcPr>
            <w:tcW w:w="3094" w:type="dxa"/>
            <w:gridSpan w:val="2"/>
          </w:tcPr>
          <w:p w14:paraId="1AB466BF" w14:textId="7DAE9AA1" w:rsidR="003F5C1B" w:rsidRPr="00CC3CE5" w:rsidRDefault="003F5C1B" w:rsidP="00CB4C77">
            <w:pPr>
              <w:spacing w:after="0" w:line="240" w:lineRule="auto"/>
              <w:jc w:val="both"/>
              <w:rPr>
                <w:rFonts w:ascii="Times New Roman" w:hAnsi="Times New Roman" w:cs="Times New Roman"/>
                <w:b/>
                <w:kern w:val="2"/>
                <w:sz w:val="24"/>
                <w:szCs w:val="24"/>
              </w:rPr>
            </w:pPr>
            <w:r w:rsidRPr="00CC3CE5">
              <w:rPr>
                <w:rFonts w:ascii="Times New Roman" w:eastAsia="Times New Roman" w:hAnsi="Times New Roman" w:cs="Times New Roman"/>
                <w:b/>
                <w:bCs/>
                <w:kern w:val="2"/>
                <w:sz w:val="24"/>
                <w:szCs w:val="24"/>
                <w:lang w:eastAsia="en-US"/>
              </w:rPr>
              <w:t>5.3.2.</w:t>
            </w:r>
            <w:r w:rsidRPr="00CC3CE5">
              <w:rPr>
                <w:rFonts w:ascii="Times New Roman" w:eastAsia="Times New Roman" w:hAnsi="Times New Roman" w:cs="Times New Roman"/>
                <w:kern w:val="2"/>
                <w:sz w:val="24"/>
                <w:szCs w:val="24"/>
                <w:lang w:eastAsia="en-US"/>
              </w:rPr>
              <w:t xml:space="preserve"> </w:t>
            </w:r>
            <w:r w:rsidRPr="00CC3CE5">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15D66AFB" w14:textId="480D50FC" w:rsidR="003F5C1B" w:rsidRPr="00CC3CE5" w:rsidRDefault="003F5C1B" w:rsidP="003F5C1B">
            <w:pPr>
              <w:spacing w:after="0" w:line="240" w:lineRule="auto"/>
              <w:jc w:val="both"/>
              <w:rPr>
                <w:rFonts w:ascii="Times New Roman" w:hAnsi="Times New Roman" w:cs="Times New Roman"/>
                <w:kern w:val="2"/>
                <w:sz w:val="24"/>
                <w:szCs w:val="24"/>
              </w:rPr>
            </w:pPr>
            <w:r w:rsidRPr="00CC3CE5">
              <w:rPr>
                <w:rFonts w:ascii="Times New Roman" w:hAnsi="Times New Roman" w:cs="Times New Roman"/>
                <w:kern w:val="2"/>
                <w:sz w:val="24"/>
                <w:szCs w:val="24"/>
              </w:rPr>
              <w:t>Netaikoma</w:t>
            </w:r>
            <w:r w:rsidR="00CB4C77">
              <w:rPr>
                <w:rFonts w:ascii="Times New Roman" w:hAnsi="Times New Roman" w:cs="Times New Roman"/>
                <w:kern w:val="2"/>
                <w:sz w:val="24"/>
                <w:szCs w:val="24"/>
              </w:rPr>
              <w:t>.</w:t>
            </w:r>
          </w:p>
        </w:tc>
      </w:tr>
      <w:tr w:rsidR="003F5C1B" w:rsidRPr="00852993" w14:paraId="0660250A" w14:textId="77777777" w:rsidTr="00236B93">
        <w:trPr>
          <w:trHeight w:val="300"/>
        </w:trPr>
        <w:tc>
          <w:tcPr>
            <w:tcW w:w="3094" w:type="dxa"/>
            <w:gridSpan w:val="2"/>
          </w:tcPr>
          <w:p w14:paraId="5DE62CD4" w14:textId="4933D5E4" w:rsidR="003F5C1B" w:rsidRPr="00852993" w:rsidRDefault="003F5C1B" w:rsidP="00CB4C77">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5.3</w:t>
            </w:r>
            <w:r w:rsidRPr="00CC3CE5">
              <w:rPr>
                <w:rFonts w:ascii="Times New Roman" w:hAnsi="Times New Roman" w:cs="Times New Roman"/>
                <w:b/>
                <w:kern w:val="2"/>
                <w:sz w:val="24"/>
                <w:szCs w:val="24"/>
              </w:rPr>
              <w:t xml:space="preserve">.3. </w:t>
            </w:r>
            <w:r w:rsidRPr="00852993">
              <w:rPr>
                <w:rFonts w:ascii="Times New Roman" w:hAnsi="Times New Roman" w:cs="Times New Roman"/>
                <w:b/>
                <w:kern w:val="2"/>
                <w:sz w:val="24"/>
                <w:szCs w:val="24"/>
              </w:rPr>
              <w:t>Sutarties kainos / įkainių peržiūra dėl kainų lygio pokyčio</w:t>
            </w:r>
          </w:p>
          <w:p w14:paraId="6252B90D" w14:textId="77777777" w:rsidR="003F5C1B" w:rsidRPr="00852993" w:rsidRDefault="003F5C1B" w:rsidP="003F5C1B">
            <w:pPr>
              <w:spacing w:after="0" w:line="240" w:lineRule="auto"/>
              <w:rPr>
                <w:rFonts w:ascii="Times New Roman" w:hAnsi="Times New Roman" w:cs="Times New Roman"/>
                <w:kern w:val="2"/>
                <w:sz w:val="24"/>
                <w:szCs w:val="24"/>
              </w:rPr>
            </w:pPr>
          </w:p>
          <w:p w14:paraId="1A92011D" w14:textId="77777777" w:rsidR="003F5C1B" w:rsidRPr="00852993" w:rsidRDefault="003F5C1B" w:rsidP="003F5C1B">
            <w:pPr>
              <w:spacing w:after="0" w:line="240" w:lineRule="auto"/>
              <w:rPr>
                <w:rFonts w:ascii="Times New Roman" w:hAnsi="Times New Roman" w:cs="Times New Roman"/>
                <w:b/>
                <w:kern w:val="2"/>
                <w:sz w:val="24"/>
                <w:szCs w:val="24"/>
              </w:rPr>
            </w:pPr>
          </w:p>
        </w:tc>
        <w:tc>
          <w:tcPr>
            <w:tcW w:w="6441" w:type="dxa"/>
            <w:gridSpan w:val="2"/>
          </w:tcPr>
          <w:p w14:paraId="71D36D9B" w14:textId="77777777" w:rsidR="003F5C1B" w:rsidRPr="002D18F3" w:rsidRDefault="003F5C1B" w:rsidP="003F5C1B">
            <w:pPr>
              <w:spacing w:after="0" w:line="240" w:lineRule="auto"/>
              <w:jc w:val="both"/>
              <w:rPr>
                <w:rFonts w:ascii="Times New Roman" w:eastAsia="Times New Roman" w:hAnsi="Times New Roman" w:cs="Times New Roman"/>
                <w:sz w:val="24"/>
                <w:szCs w:val="24"/>
                <w:lang w:eastAsia="en-US"/>
              </w:rPr>
            </w:pPr>
            <w:r w:rsidRPr="002D18F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20C7F9" w14:textId="77777777" w:rsidR="003F5C1B" w:rsidRPr="002D18F3" w:rsidRDefault="003F5C1B" w:rsidP="003F5C1B">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5.3.3.2. Sutarties </w:t>
            </w:r>
            <w:r w:rsidRPr="002D18F3">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1FA46E41" w14:textId="77777777" w:rsidR="003F5C1B" w:rsidRPr="002D18F3" w:rsidRDefault="003F5C1B" w:rsidP="003F5C1B">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5.3.3.3. </w:t>
            </w:r>
            <w:r w:rsidRPr="002D18F3">
              <w:rPr>
                <w:rFonts w:ascii="Times New Roman" w:eastAsia="Times New Roman" w:hAnsi="Times New Roman" w:cs="Times New Roman"/>
                <w:kern w:val="2"/>
                <w:sz w:val="24"/>
                <w:szCs w:val="24"/>
                <w:shd w:val="clear" w:color="auto" w:fill="FFFFFF"/>
                <w:lang w:eastAsia="en-US"/>
              </w:rPr>
              <w:t>Jeigu P</w:t>
            </w:r>
            <w:r w:rsidRPr="002D18F3">
              <w:rPr>
                <w:rFonts w:ascii="Times New Roman" w:eastAsia="Times New Roman" w:hAnsi="Times New Roman" w:cs="Times New Roman"/>
                <w:sz w:val="24"/>
                <w:szCs w:val="24"/>
                <w:lang w:eastAsia="en-US"/>
              </w:rPr>
              <w:t>aslaugų teikimas</w:t>
            </w:r>
            <w:r w:rsidRPr="002D18F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2D18F3">
              <w:rPr>
                <w:rFonts w:ascii="Times New Roman" w:eastAsia="Times New Roman" w:hAnsi="Times New Roman" w:cs="Times New Roman"/>
                <w:sz w:val="24"/>
                <w:szCs w:val="24"/>
                <w:lang w:eastAsia="en-US"/>
              </w:rPr>
              <w:t>aslaugų</w:t>
            </w:r>
            <w:r w:rsidRPr="002D18F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2268271" w14:textId="77777777" w:rsidR="003F5C1B" w:rsidRPr="002D18F3" w:rsidRDefault="003F5C1B" w:rsidP="003F5C1B">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5.3.3.4. Atlikdamos Sutarties įkainių peržiūrą </w:t>
            </w:r>
            <w:r w:rsidRPr="002D18F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121FF0" w14:textId="37D9025B" w:rsidR="003F5C1B" w:rsidRPr="002D18F3" w:rsidRDefault="003F5C1B" w:rsidP="003F5C1B">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shd w:val="clear" w:color="auto" w:fill="FFFFFF"/>
                <w:lang w:eastAsia="en-US"/>
              </w:rPr>
              <w:t xml:space="preserve">5.3.3.5. Šalys privalo Susitarime </w:t>
            </w:r>
            <w:r w:rsidRPr="002D18F3">
              <w:rPr>
                <w:rFonts w:ascii="Times New Roman" w:eastAsia="Times New Roman" w:hAnsi="Times New Roman" w:cs="Times New Roman"/>
                <w:kern w:val="2"/>
                <w:sz w:val="24"/>
                <w:szCs w:val="24"/>
                <w:lang w:eastAsia="en-US"/>
              </w:rPr>
              <w:t xml:space="preserve">nurodyti </w:t>
            </w:r>
            <w:proofErr w:type="spellStart"/>
            <w:r w:rsidR="00043E17">
              <w:rPr>
                <w:rFonts w:ascii="Times New Roman" w:eastAsia="Times New Roman" w:hAnsi="Times New Roman" w:cs="Times New Roman"/>
                <w:kern w:val="2"/>
                <w:sz w:val="24"/>
                <w:szCs w:val="24"/>
                <w:lang w:eastAsia="en-US"/>
              </w:rPr>
              <w:t>dietetikos</w:t>
            </w:r>
            <w:proofErr w:type="spellEnd"/>
            <w:r w:rsidR="00043E17">
              <w:rPr>
                <w:rFonts w:ascii="Times New Roman" w:eastAsia="Times New Roman" w:hAnsi="Times New Roman" w:cs="Times New Roman"/>
                <w:kern w:val="2"/>
                <w:sz w:val="24"/>
                <w:szCs w:val="24"/>
                <w:lang w:eastAsia="en-US"/>
              </w:rPr>
              <w:t xml:space="preserve"> </w:t>
            </w:r>
            <w:r w:rsidRPr="002D18F3">
              <w:rPr>
                <w:rFonts w:ascii="Times New Roman" w:eastAsia="Times New Roman" w:hAnsi="Times New Roman" w:cs="Times New Roman"/>
                <w:kern w:val="2"/>
                <w:sz w:val="24"/>
                <w:szCs w:val="24"/>
                <w:lang w:eastAsia="en-US"/>
              </w:rPr>
              <w:t>paslaugų indekso reikšmę laikotarpio pradžioje ir jo nustatymo</w:t>
            </w:r>
            <w:r w:rsidRPr="002D18F3">
              <w:rPr>
                <w:rFonts w:ascii="Times New Roman" w:eastAsia="Times New Roman" w:hAnsi="Times New Roman" w:cs="Times New Roman"/>
                <w:kern w:val="2"/>
                <w:sz w:val="24"/>
                <w:szCs w:val="24"/>
                <w:shd w:val="clear" w:color="auto" w:fill="FFFFFF"/>
                <w:lang w:eastAsia="en-US"/>
              </w:rPr>
              <w:t xml:space="preserve"> datą, indekso reikšmę laikotarpio pabaigoje ir jo nustatymo datą, kainų </w:t>
            </w:r>
            <w:r w:rsidRPr="002D18F3">
              <w:rPr>
                <w:rFonts w:ascii="Times New Roman" w:eastAsia="Times New Roman" w:hAnsi="Times New Roman" w:cs="Times New Roman"/>
                <w:kern w:val="2"/>
                <w:sz w:val="24"/>
                <w:szCs w:val="24"/>
                <w:shd w:val="clear" w:color="auto" w:fill="FFFFFF"/>
                <w:lang w:eastAsia="en-US"/>
              </w:rPr>
              <w:lastRenderedPageBreak/>
              <w:t>pokytį (k), perskaičiuotą Sutarties įkainius, perskaičiuotą Pradinės Sutarties vertę.</w:t>
            </w:r>
          </w:p>
        </w:tc>
      </w:tr>
      <w:tr w:rsidR="003F5C1B" w:rsidRPr="00852993" w14:paraId="03041A08" w14:textId="77777777" w:rsidTr="00236B93">
        <w:trPr>
          <w:trHeight w:val="300"/>
        </w:trPr>
        <w:tc>
          <w:tcPr>
            <w:tcW w:w="3094" w:type="dxa"/>
            <w:gridSpan w:val="2"/>
          </w:tcPr>
          <w:p w14:paraId="4DC807A5" w14:textId="4AF8964D" w:rsidR="003F5C1B" w:rsidRPr="008C5682" w:rsidRDefault="003F5C1B" w:rsidP="003F5C1B">
            <w:pPr>
              <w:spacing w:after="0" w:line="240" w:lineRule="auto"/>
              <w:rPr>
                <w:rFonts w:ascii="Times New Roman" w:hAnsi="Times New Roman" w:cs="Times New Roman"/>
                <w:b/>
                <w:kern w:val="2"/>
                <w:sz w:val="24"/>
                <w:szCs w:val="24"/>
              </w:rPr>
            </w:pPr>
            <w:r w:rsidRPr="008C568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8C5682">
              <w:rPr>
                <w:rFonts w:ascii="Times New Roman" w:eastAsia="Times New Roman" w:hAnsi="Times New Roman" w:cs="Times New Roman"/>
                <w:b/>
                <w:bCs/>
                <w:kern w:val="2"/>
                <w:sz w:val="24"/>
                <w:szCs w:val="24"/>
                <w:lang w:eastAsia="en-US"/>
              </w:rPr>
              <w:t>Paslaugų</w:t>
            </w:r>
            <w:r w:rsidRPr="008C568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596ADB44"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5.3.4.1. Bet kuri Sutarties šalis sutarties galiojimo metu turi teisę inicijuoti sutarties kainos peržiūrą (keitimą) ne anksčiau kaip po 30 (trisdešimt) dienų nuo sutarties įsigaliojimo dienos, jeigu vartojimo prekių ir paslaugų kainų pokytis (k), apskaičiuotas kaip nustatyta 5.3.4.2 punkte, viršija 5 procentus. Sutarties kainos peržiūra atliekama ne rečiau kaip kas 6 (šeši) mėnesiai.</w:t>
            </w:r>
          </w:p>
          <w:p w14:paraId="736A9E8F"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p w14:paraId="5C51D280"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5.3.4.2. Nauja sutarties kaina apskaičiuojami pagal žemiau pateiktą formulę</w:t>
            </w:r>
          </w:p>
          <w:p w14:paraId="4A0570C2"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p w14:paraId="4DC3B0C5"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A_1=a+(k/100×a), kur a – kaina (</w:t>
            </w: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eur</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 xml:space="preserve"> be PVM) (jei peržiūra jau buvo atlikta, tai po paskutinio perskaičiavimo)</w:t>
            </w:r>
          </w:p>
          <w:p w14:paraId="67615DCA"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A1 – perskaičiuota (pakeista) kaina (</w:t>
            </w: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eur</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 xml:space="preserve"> be PVM)</w:t>
            </w:r>
          </w:p>
          <w:p w14:paraId="1D5801A0"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K – pagal vartotojų kainų apskaičiuotas vartojimo prekių ir paslaugų kainų pokytis (padidėjimas arba sumažėjimas) (%). „k“ reikšmė skaičiuojama pagal formulę:</w:t>
            </w:r>
          </w:p>
          <w:p w14:paraId="54431889"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K =</w:t>
            </w: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ind_naujausias</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w:t>
            </w: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Ind_pradžia</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 xml:space="preserve"> ×100-100, (proc.) Kur</w:t>
            </w:r>
          </w:p>
          <w:p w14:paraId="2D112F90"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Indnaujausias</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 xml:space="preserve"> – kreipimosi dėl kainos peržiūros išsiuntimo kitai šaliai dieną paskelbtas naujausias vartojimo prekių ir paslaugų indeksas (bendras „vartojimo prekių ir paslaugų“  indeksas).</w:t>
            </w:r>
          </w:p>
          <w:p w14:paraId="075A8174"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roofErr w:type="spellStart"/>
            <w:r w:rsidRPr="008C5682">
              <w:rPr>
                <w:rFonts w:ascii="Times New Roman" w:eastAsia="Times New Roman" w:hAnsi="Times New Roman" w:cs="Times New Roman"/>
                <w:color w:val="000000" w:themeColor="text1"/>
                <w:kern w:val="2"/>
                <w:sz w:val="24"/>
                <w:szCs w:val="24"/>
                <w:shd w:val="clear" w:color="auto" w:fill="FFFFFF"/>
                <w:lang w:eastAsia="en-US"/>
              </w:rPr>
              <w:t>Indpradžia</w:t>
            </w:r>
            <w:proofErr w:type="spellEnd"/>
            <w:r w:rsidRPr="008C5682">
              <w:rPr>
                <w:rFonts w:ascii="Times New Roman" w:eastAsia="Times New Roman" w:hAnsi="Times New Roman" w:cs="Times New Roman"/>
                <w:color w:val="000000" w:themeColor="text1"/>
                <w:kern w:val="2"/>
                <w:sz w:val="24"/>
                <w:szCs w:val="24"/>
                <w:shd w:val="clear" w:color="auto" w:fill="FFFFFF"/>
                <w:lang w:eastAsia="en-US"/>
              </w:rPr>
              <w:t xml:space="preserve"> – laikotarpio pradžios datos (mėnesio) vartojimo prekių ir paslaugų indeksas (bendras „vartojimo prekių ir paslaugų“  indeksas).</w:t>
            </w:r>
          </w:p>
          <w:p w14:paraId="36250653"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70670F"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5.3.4.3.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42E7A2D"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5.3.4.4.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611CE04" w14:textId="77777777" w:rsidR="003F5C1B" w:rsidRPr="008C5682" w:rsidRDefault="003F5C1B" w:rsidP="003F5C1B">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5.3.4.5. Susitarimas turi būti sudarytas per 30 (trisdešimt) dienų nuo šalies pateikto tinkamo prašymo perskaičiuoti sutarties kainą gavimo dienos.</w:t>
            </w:r>
          </w:p>
          <w:p w14:paraId="0DDA192A" w14:textId="741935BC" w:rsidR="003F5C1B" w:rsidRPr="00E94999" w:rsidRDefault="003F5C1B" w:rsidP="007C3025">
            <w:pPr>
              <w:spacing w:after="0" w:line="240" w:lineRule="auto"/>
              <w:jc w:val="both"/>
              <w:rPr>
                <w:rFonts w:ascii="Times New Roman" w:hAnsi="Times New Roman" w:cs="Times New Roman"/>
                <w:strike/>
                <w:color w:val="EE0000"/>
                <w:kern w:val="2"/>
                <w:sz w:val="24"/>
                <w:szCs w:val="24"/>
              </w:rPr>
            </w:pPr>
            <w:r w:rsidRPr="008C5682">
              <w:rPr>
                <w:rFonts w:ascii="Times New Roman" w:eastAsia="Times New Roman" w:hAnsi="Times New Roman" w:cs="Times New Roman"/>
                <w:color w:val="000000" w:themeColor="text1"/>
                <w:kern w:val="2"/>
                <w:sz w:val="24"/>
                <w:szCs w:val="24"/>
                <w:shd w:val="clear" w:color="auto" w:fill="FFFFFF"/>
                <w:lang w:eastAsia="en-US"/>
              </w:rPr>
              <w:lastRenderedPageBreak/>
              <w:t>5.3.4.6. Susitarimu šalys neturi teisės keisti procedūroje nurodytos tvarkos ar kitų sutarties nuostatų, išskyrus, jei keitimas atliekamas pagal VPĮ nuostatas.</w:t>
            </w:r>
          </w:p>
        </w:tc>
      </w:tr>
      <w:tr w:rsidR="003F5C1B" w:rsidRPr="00852993" w14:paraId="6972F73F" w14:textId="77777777" w:rsidTr="00236B93">
        <w:trPr>
          <w:trHeight w:val="300"/>
        </w:trPr>
        <w:tc>
          <w:tcPr>
            <w:tcW w:w="3094" w:type="dxa"/>
            <w:gridSpan w:val="2"/>
          </w:tcPr>
          <w:p w14:paraId="3179A4DC" w14:textId="77777777" w:rsidR="003F5C1B" w:rsidRPr="00852993" w:rsidRDefault="003F5C1B" w:rsidP="003F5C1B">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lastRenderedPageBreak/>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441" w:type="dxa"/>
            <w:gridSpan w:val="2"/>
          </w:tcPr>
          <w:p w14:paraId="22B6568D" w14:textId="490225B1"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482335C4" w14:textId="77777777" w:rsidR="003F5C1B" w:rsidRPr="00852993" w:rsidRDefault="003F5C1B" w:rsidP="003F5C1B">
            <w:pPr>
              <w:spacing w:after="0" w:line="240" w:lineRule="auto"/>
              <w:rPr>
                <w:rFonts w:ascii="Times New Roman" w:hAnsi="Times New Roman" w:cs="Times New Roman"/>
                <w:kern w:val="2"/>
                <w:sz w:val="24"/>
                <w:szCs w:val="24"/>
              </w:rPr>
            </w:pPr>
          </w:p>
          <w:p w14:paraId="09D2722E" w14:textId="77777777" w:rsidR="003F5C1B" w:rsidRPr="00852993" w:rsidRDefault="003F5C1B" w:rsidP="003F5C1B">
            <w:pPr>
              <w:spacing w:after="0" w:line="240" w:lineRule="auto"/>
              <w:rPr>
                <w:rFonts w:ascii="Times New Roman" w:hAnsi="Times New Roman" w:cs="Times New Roman"/>
                <w:sz w:val="24"/>
                <w:szCs w:val="24"/>
              </w:rPr>
            </w:pPr>
          </w:p>
        </w:tc>
      </w:tr>
      <w:tr w:rsidR="003F5C1B" w:rsidRPr="00852993" w14:paraId="1E41B854" w14:textId="77777777" w:rsidTr="00236B93">
        <w:trPr>
          <w:trHeight w:val="300"/>
        </w:trPr>
        <w:tc>
          <w:tcPr>
            <w:tcW w:w="3094" w:type="dxa"/>
            <w:gridSpan w:val="2"/>
          </w:tcPr>
          <w:p w14:paraId="7A840FFD" w14:textId="4490C6F7"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441" w:type="dxa"/>
            <w:gridSpan w:val="2"/>
          </w:tcPr>
          <w:p w14:paraId="37665086" w14:textId="18899E48" w:rsidR="003F5C1B" w:rsidRPr="00852993" w:rsidRDefault="003F5C1B" w:rsidP="007C3025">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Pirkėjas atsiskaito su tiekėju ne vėliau kaip per </w:t>
            </w:r>
            <w:r w:rsidRPr="00852993">
              <w:rPr>
                <w:rFonts w:ascii="Times New Roman" w:hAnsi="Times New Roman" w:cs="Times New Roman"/>
                <w:kern w:val="2"/>
                <w:sz w:val="24"/>
                <w:szCs w:val="24"/>
                <w:shd w:val="clear" w:color="auto" w:fill="FFFFFF"/>
              </w:rPr>
              <w:t>30 kalendorinių dienų</w:t>
            </w:r>
            <w:r w:rsidRPr="00852993">
              <w:rPr>
                <w:rFonts w:ascii="Times New Roman" w:hAnsi="Times New Roman" w:cs="Times New Roman"/>
                <w:kern w:val="2"/>
                <w:sz w:val="24"/>
                <w:szCs w:val="24"/>
              </w:rPr>
              <w:t xml:space="preserve"> nuo sąskaitos gavimo </w:t>
            </w:r>
            <w:r>
              <w:rPr>
                <w:rFonts w:ascii="Times New Roman" w:hAnsi="Times New Roman" w:cs="Times New Roman"/>
                <w:kern w:val="2"/>
                <w:sz w:val="24"/>
                <w:szCs w:val="24"/>
              </w:rPr>
              <w:t xml:space="preserve">SABIS </w:t>
            </w:r>
            <w:r w:rsidRPr="00852993">
              <w:rPr>
                <w:rFonts w:ascii="Times New Roman" w:hAnsi="Times New Roman" w:cs="Times New Roman"/>
                <w:kern w:val="2"/>
                <w:sz w:val="24"/>
                <w:szCs w:val="24"/>
              </w:rPr>
              <w:t>dienos.</w:t>
            </w:r>
          </w:p>
          <w:p w14:paraId="43047D24" w14:textId="24E5A283" w:rsidR="003F5C1B" w:rsidRPr="00B82415" w:rsidRDefault="003F5C1B" w:rsidP="007C3025">
            <w:pPr>
              <w:spacing w:after="0" w:line="240" w:lineRule="auto"/>
              <w:jc w:val="both"/>
              <w:rPr>
                <w:rFonts w:ascii="Times New Roman" w:hAnsi="Times New Roman" w:cs="Times New Roman"/>
                <w:color w:val="EE0000"/>
                <w:kern w:val="2"/>
                <w:sz w:val="24"/>
                <w:szCs w:val="24"/>
                <w:shd w:val="clear" w:color="auto" w:fill="FFFFFF"/>
              </w:rPr>
            </w:pPr>
            <w:r w:rsidRPr="00852993">
              <w:rPr>
                <w:rFonts w:ascii="Times New Roman" w:hAnsi="Times New Roman" w:cs="Times New Roman"/>
                <w:kern w:val="2"/>
                <w:sz w:val="24"/>
                <w:szCs w:val="24"/>
                <w:shd w:val="clear" w:color="auto" w:fill="FFFFFF"/>
              </w:rPr>
              <w:t>Apmokėjimo sąlygos</w:t>
            </w:r>
            <w:r w:rsidRPr="00BD5BFF">
              <w:rPr>
                <w:rFonts w:ascii="Times New Roman" w:hAnsi="Times New Roman" w:cs="Times New Roman"/>
                <w:kern w:val="2"/>
                <w:sz w:val="24"/>
                <w:szCs w:val="24"/>
                <w:shd w:val="clear" w:color="auto" w:fill="FFFFFF"/>
              </w:rPr>
              <w:t xml:space="preserve">: įvykdžius sutartinius įsipareigojimus, </w:t>
            </w:r>
            <w:r w:rsidRPr="00D27F8B">
              <w:rPr>
                <w:rFonts w:ascii="Times New Roman" w:hAnsi="Times New Roman" w:cs="Times New Roman"/>
                <w:kern w:val="2"/>
                <w:sz w:val="24"/>
                <w:szCs w:val="24"/>
                <w:shd w:val="clear" w:color="auto" w:fill="FFFFFF"/>
              </w:rPr>
              <w:t>sumokama kaina pagal pasiūlyme nurodytus įkainius kiekvieną mėnesį už suteiktas paslaugas.</w:t>
            </w:r>
          </w:p>
        </w:tc>
      </w:tr>
      <w:tr w:rsidR="003F5C1B" w:rsidRPr="00852993" w14:paraId="64F6305D" w14:textId="77777777" w:rsidTr="00236B93">
        <w:trPr>
          <w:trHeight w:val="300"/>
        </w:trPr>
        <w:tc>
          <w:tcPr>
            <w:tcW w:w="3094" w:type="dxa"/>
            <w:gridSpan w:val="2"/>
          </w:tcPr>
          <w:p w14:paraId="5A4937B8" w14:textId="77777777"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441" w:type="dxa"/>
            <w:gridSpan w:val="2"/>
          </w:tcPr>
          <w:p w14:paraId="45EB7971" w14:textId="18983E0E"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759EB798" w14:textId="77777777" w:rsidR="003F5C1B" w:rsidRPr="00852993" w:rsidRDefault="003F5C1B" w:rsidP="003F5C1B">
            <w:pPr>
              <w:spacing w:after="0" w:line="240" w:lineRule="auto"/>
              <w:rPr>
                <w:rFonts w:ascii="Times New Roman" w:hAnsi="Times New Roman" w:cs="Times New Roman"/>
                <w:color w:val="000000"/>
                <w:kern w:val="2"/>
                <w:sz w:val="24"/>
                <w:szCs w:val="24"/>
                <w:shd w:val="clear" w:color="auto" w:fill="FFFFFF"/>
              </w:rPr>
            </w:pPr>
          </w:p>
        </w:tc>
      </w:tr>
      <w:tr w:rsidR="003F5C1B" w:rsidRPr="00852993" w14:paraId="0EC7DD5A" w14:textId="77777777" w:rsidTr="00236B93">
        <w:trPr>
          <w:trHeight w:val="300"/>
        </w:trPr>
        <w:tc>
          <w:tcPr>
            <w:tcW w:w="3094" w:type="dxa"/>
            <w:gridSpan w:val="2"/>
          </w:tcPr>
          <w:p w14:paraId="53AA3A39" w14:textId="77777777"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441" w:type="dxa"/>
            <w:gridSpan w:val="2"/>
          </w:tcPr>
          <w:p w14:paraId="44887FC3" w14:textId="239156FC"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439A3AA0" w14:textId="77777777"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shd w:val="clear" w:color="auto" w:fill="FFFFFF"/>
              </w:rPr>
              <w:t xml:space="preserve"> </w:t>
            </w:r>
          </w:p>
        </w:tc>
      </w:tr>
      <w:tr w:rsidR="003F5C1B" w:rsidRPr="00852993" w14:paraId="6236E561" w14:textId="77777777" w:rsidTr="00236B93">
        <w:trPr>
          <w:trHeight w:val="300"/>
        </w:trPr>
        <w:tc>
          <w:tcPr>
            <w:tcW w:w="9535" w:type="dxa"/>
            <w:gridSpan w:val="4"/>
          </w:tcPr>
          <w:p w14:paraId="16B4E7D2" w14:textId="77777777" w:rsidR="003F5C1B"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p w14:paraId="24837547" w14:textId="7C063F3C" w:rsidR="003F5C1B" w:rsidRPr="00852993" w:rsidRDefault="003F5C1B" w:rsidP="003F5C1B">
            <w:pPr>
              <w:spacing w:after="0" w:line="240" w:lineRule="auto"/>
              <w:jc w:val="center"/>
              <w:rPr>
                <w:rFonts w:ascii="Times New Roman" w:hAnsi="Times New Roman" w:cs="Times New Roman"/>
                <w:b/>
                <w:kern w:val="2"/>
                <w:sz w:val="24"/>
                <w:szCs w:val="24"/>
              </w:rPr>
            </w:pPr>
          </w:p>
        </w:tc>
      </w:tr>
      <w:tr w:rsidR="003F5C1B" w:rsidRPr="00852993" w14:paraId="583F306E" w14:textId="77777777" w:rsidTr="00236B93">
        <w:trPr>
          <w:trHeight w:val="300"/>
        </w:trPr>
        <w:tc>
          <w:tcPr>
            <w:tcW w:w="3094" w:type="dxa"/>
            <w:gridSpan w:val="2"/>
          </w:tcPr>
          <w:p w14:paraId="6F0AAA1B"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441" w:type="dxa"/>
            <w:gridSpan w:val="2"/>
          </w:tcPr>
          <w:p w14:paraId="072CAEEB" w14:textId="19C2C85B"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tc>
      </w:tr>
      <w:tr w:rsidR="003F5C1B" w:rsidRPr="00852993" w14:paraId="4DEE9203" w14:textId="77777777" w:rsidTr="00236B93">
        <w:trPr>
          <w:trHeight w:val="300"/>
        </w:trPr>
        <w:tc>
          <w:tcPr>
            <w:tcW w:w="3094" w:type="dxa"/>
            <w:gridSpan w:val="2"/>
          </w:tcPr>
          <w:p w14:paraId="0B31DB9C" w14:textId="39FA7D06"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441" w:type="dxa"/>
            <w:gridSpan w:val="2"/>
          </w:tcPr>
          <w:p w14:paraId="12C29584" w14:textId="42A2E873" w:rsidR="003F5C1B" w:rsidRPr="00B82415" w:rsidRDefault="003F5C1B" w:rsidP="003F5C1B">
            <w:pPr>
              <w:spacing w:after="0" w:line="240" w:lineRule="auto"/>
              <w:rPr>
                <w:rFonts w:ascii="Times New Roman" w:hAnsi="Times New Roman" w:cs="Times New Roman"/>
                <w:color w:val="EE0000"/>
                <w:kern w:val="2"/>
                <w:sz w:val="24"/>
                <w:szCs w:val="24"/>
              </w:rPr>
            </w:pPr>
            <w:r w:rsidRPr="00D27F8B">
              <w:rPr>
                <w:rFonts w:ascii="Times New Roman" w:hAnsi="Times New Roman" w:cs="Times New Roman"/>
                <w:kern w:val="2"/>
                <w:sz w:val="24"/>
                <w:szCs w:val="24"/>
              </w:rPr>
              <w:t>3 darbo dienos, nustačius pažeidimus.</w:t>
            </w:r>
          </w:p>
        </w:tc>
      </w:tr>
      <w:tr w:rsidR="003F5C1B" w:rsidRPr="00852993" w14:paraId="1246AD91" w14:textId="77777777" w:rsidTr="00236B93">
        <w:trPr>
          <w:trHeight w:val="300"/>
        </w:trPr>
        <w:tc>
          <w:tcPr>
            <w:tcW w:w="3094" w:type="dxa"/>
            <w:gridSpan w:val="2"/>
          </w:tcPr>
          <w:p w14:paraId="54646B9C" w14:textId="77777777" w:rsidR="003F5C1B" w:rsidRPr="00852993" w:rsidRDefault="003F5C1B" w:rsidP="007C3025">
            <w:pPr>
              <w:spacing w:after="0" w:line="240" w:lineRule="auto"/>
              <w:jc w:val="both"/>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441" w:type="dxa"/>
            <w:gridSpan w:val="2"/>
          </w:tcPr>
          <w:p w14:paraId="2B811671" w14:textId="1FCAD461" w:rsidR="003F5C1B" w:rsidRPr="00852993" w:rsidRDefault="003F5C1B" w:rsidP="003F5C1B">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tc>
      </w:tr>
      <w:tr w:rsidR="003F5C1B" w:rsidRPr="00852993" w14:paraId="2F613AD9" w14:textId="77777777" w:rsidTr="00236B93">
        <w:trPr>
          <w:trHeight w:val="300"/>
        </w:trPr>
        <w:tc>
          <w:tcPr>
            <w:tcW w:w="9535" w:type="dxa"/>
            <w:gridSpan w:val="4"/>
          </w:tcPr>
          <w:p w14:paraId="44A15352" w14:textId="77777777" w:rsidR="003F5C1B"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p w14:paraId="3C7D5636" w14:textId="6336B3EC" w:rsidR="003F5C1B" w:rsidRPr="00852993" w:rsidRDefault="003F5C1B" w:rsidP="003F5C1B">
            <w:pPr>
              <w:spacing w:after="0" w:line="240" w:lineRule="auto"/>
              <w:jc w:val="center"/>
              <w:rPr>
                <w:rFonts w:ascii="Times New Roman" w:hAnsi="Times New Roman" w:cs="Times New Roman"/>
                <w:b/>
                <w:kern w:val="2"/>
                <w:sz w:val="24"/>
                <w:szCs w:val="24"/>
              </w:rPr>
            </w:pPr>
          </w:p>
        </w:tc>
      </w:tr>
      <w:tr w:rsidR="003F5C1B" w:rsidRPr="00852993" w14:paraId="4362990F" w14:textId="77777777" w:rsidTr="00236B93">
        <w:trPr>
          <w:trHeight w:val="300"/>
        </w:trPr>
        <w:tc>
          <w:tcPr>
            <w:tcW w:w="3094" w:type="dxa"/>
            <w:gridSpan w:val="2"/>
          </w:tcPr>
          <w:p w14:paraId="401B5985" w14:textId="77777777" w:rsidR="003F5C1B" w:rsidRPr="00852993" w:rsidRDefault="003F5C1B" w:rsidP="007C3025">
            <w:pPr>
              <w:spacing w:after="0" w:line="240" w:lineRule="auto"/>
              <w:jc w:val="both"/>
              <w:rPr>
                <w:rFonts w:ascii="Times New Roman" w:hAnsi="Times New Roman" w:cs="Times New Roman"/>
                <w:b/>
                <w:bCs/>
                <w:kern w:val="2"/>
                <w:sz w:val="24"/>
                <w:szCs w:val="24"/>
              </w:rPr>
            </w:pPr>
            <w:r w:rsidRPr="00852993">
              <w:rPr>
                <w:rFonts w:ascii="Times New Roman" w:hAnsi="Times New Roman" w:cs="Times New Roman"/>
                <w:b/>
                <w:bCs/>
                <w:kern w:val="2"/>
                <w:sz w:val="24"/>
                <w:szCs w:val="24"/>
              </w:rPr>
              <w:t>7.1. Sutarties vykdymui pasitelkiami subtiekėjai ir (ar) specialistai</w:t>
            </w:r>
          </w:p>
        </w:tc>
        <w:tc>
          <w:tcPr>
            <w:tcW w:w="6441" w:type="dxa"/>
            <w:gridSpan w:val="2"/>
          </w:tcPr>
          <w:p w14:paraId="1CD31764" w14:textId="77777777" w:rsidR="003F5C1B" w:rsidRDefault="003F5C1B" w:rsidP="003F5C1B">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Sutarties vykdymui pasitelkiami subtiekėjai ir (ar) specialistai yra nurodyti sutarties priede „</w:t>
            </w:r>
            <w:r>
              <w:rPr>
                <w:rFonts w:ascii="Times New Roman" w:hAnsi="Times New Roman" w:cs="Times New Roman"/>
                <w:color w:val="4472C4" w:themeColor="accent1"/>
                <w:kern w:val="2"/>
                <w:sz w:val="24"/>
                <w:szCs w:val="24"/>
              </w:rPr>
              <w:t>S</w:t>
            </w:r>
            <w:r w:rsidRPr="00852993">
              <w:rPr>
                <w:rFonts w:ascii="Times New Roman" w:hAnsi="Times New Roman" w:cs="Times New Roman"/>
                <w:color w:val="4472C4" w:themeColor="accent1"/>
                <w:kern w:val="2"/>
                <w:sz w:val="24"/>
                <w:szCs w:val="24"/>
              </w:rPr>
              <w:t>utarties vykdymui pasitelkiami subtiekėjai ir (ar) specialistai“</w:t>
            </w:r>
          </w:p>
          <w:p w14:paraId="05CF6A3D" w14:textId="549A6B25" w:rsidR="003F5C1B" w:rsidRPr="00D27F8B" w:rsidRDefault="003F5C1B" w:rsidP="003F5C1B">
            <w:pPr>
              <w:spacing w:after="0" w:line="240" w:lineRule="auto"/>
              <w:rPr>
                <w:rFonts w:ascii="Times New Roman" w:hAnsi="Times New Roman" w:cs="Times New Roman"/>
                <w:color w:val="4472C4" w:themeColor="accent1"/>
                <w:kern w:val="2"/>
                <w:sz w:val="24"/>
                <w:szCs w:val="24"/>
              </w:rPr>
            </w:pPr>
            <w:r w:rsidRPr="00D27F8B">
              <w:rPr>
                <w:rFonts w:ascii="Times New Roman" w:hAnsi="Times New Roman" w:cs="Times New Roman"/>
                <w:color w:val="4472C4" w:themeColor="accent1"/>
                <w:kern w:val="2"/>
                <w:sz w:val="24"/>
                <w:szCs w:val="24"/>
              </w:rPr>
              <w:t xml:space="preserve">arba </w:t>
            </w:r>
          </w:p>
          <w:p w14:paraId="3AFAD24D" w14:textId="62B5ACF6" w:rsidR="003F5C1B" w:rsidRPr="00852993" w:rsidRDefault="003F5C1B" w:rsidP="003F5C1B">
            <w:pPr>
              <w:spacing w:after="0" w:line="240" w:lineRule="auto"/>
              <w:rPr>
                <w:rFonts w:ascii="Times New Roman" w:hAnsi="Times New Roman" w:cs="Times New Roman"/>
                <w:b/>
                <w:kern w:val="2"/>
                <w:sz w:val="24"/>
                <w:szCs w:val="24"/>
              </w:rPr>
            </w:pPr>
            <w:r w:rsidRPr="00D27F8B">
              <w:rPr>
                <w:rFonts w:ascii="Times New Roman" w:hAnsi="Times New Roman" w:cs="Times New Roman"/>
                <w:color w:val="4472C4" w:themeColor="accent1"/>
                <w:kern w:val="2"/>
                <w:sz w:val="24"/>
                <w:szCs w:val="24"/>
              </w:rPr>
              <w:t>nepasitelkiami</w:t>
            </w:r>
          </w:p>
        </w:tc>
      </w:tr>
      <w:tr w:rsidR="003F5C1B" w:rsidRPr="00852993" w14:paraId="04A1017A" w14:textId="77777777" w:rsidTr="00236B93">
        <w:trPr>
          <w:trHeight w:val="300"/>
        </w:trPr>
        <w:tc>
          <w:tcPr>
            <w:tcW w:w="9535" w:type="dxa"/>
            <w:gridSpan w:val="4"/>
          </w:tcPr>
          <w:p w14:paraId="06B830D9" w14:textId="77777777" w:rsidR="003F5C1B"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p w14:paraId="38969A0F" w14:textId="03379768" w:rsidR="003F5C1B" w:rsidRPr="00852993" w:rsidRDefault="003F5C1B" w:rsidP="007C3025">
            <w:pPr>
              <w:spacing w:after="0" w:line="240" w:lineRule="auto"/>
              <w:jc w:val="both"/>
              <w:rPr>
                <w:rFonts w:ascii="Times New Roman" w:hAnsi="Times New Roman" w:cs="Times New Roman"/>
                <w:b/>
                <w:kern w:val="2"/>
                <w:sz w:val="24"/>
                <w:szCs w:val="24"/>
              </w:rPr>
            </w:pPr>
          </w:p>
        </w:tc>
      </w:tr>
      <w:tr w:rsidR="003F5C1B" w:rsidRPr="00852993" w14:paraId="4D4B16C6" w14:textId="77777777" w:rsidTr="00236B93">
        <w:trPr>
          <w:trHeight w:val="300"/>
        </w:trPr>
        <w:tc>
          <w:tcPr>
            <w:tcW w:w="3094" w:type="dxa"/>
            <w:gridSpan w:val="2"/>
          </w:tcPr>
          <w:p w14:paraId="2FC2587F" w14:textId="364E257E"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441" w:type="dxa"/>
            <w:gridSpan w:val="2"/>
          </w:tcPr>
          <w:p w14:paraId="5415397B" w14:textId="43424908" w:rsidR="003F5C1B" w:rsidRPr="00852993" w:rsidRDefault="003F5C1B" w:rsidP="003F5C1B">
            <w:pPr>
              <w:spacing w:after="0" w:line="240" w:lineRule="auto"/>
              <w:rPr>
                <w:rFonts w:ascii="Times New Roman" w:hAnsi="Times New Roman" w:cs="Times New Roman"/>
                <w:kern w:val="2"/>
                <w:sz w:val="24"/>
                <w:szCs w:val="24"/>
              </w:rPr>
            </w:pPr>
            <w:r w:rsidRPr="00D27F8B">
              <w:rPr>
                <w:rFonts w:ascii="Times New Roman" w:hAnsi="Times New Roman" w:cs="Times New Roman"/>
                <w:kern w:val="2"/>
                <w:sz w:val="24"/>
                <w:szCs w:val="24"/>
              </w:rPr>
              <w:t>Netesybos (delspinigiai, bauda)</w:t>
            </w:r>
            <w:r w:rsidR="007C3025">
              <w:rPr>
                <w:rFonts w:ascii="Times New Roman" w:hAnsi="Times New Roman" w:cs="Times New Roman"/>
                <w:kern w:val="2"/>
                <w:sz w:val="24"/>
                <w:szCs w:val="24"/>
              </w:rPr>
              <w:t>.</w:t>
            </w:r>
          </w:p>
        </w:tc>
      </w:tr>
      <w:tr w:rsidR="003F5C1B" w:rsidRPr="00852993" w14:paraId="039C738E" w14:textId="77777777" w:rsidTr="00236B93">
        <w:trPr>
          <w:trHeight w:val="300"/>
        </w:trPr>
        <w:tc>
          <w:tcPr>
            <w:tcW w:w="3094" w:type="dxa"/>
            <w:gridSpan w:val="2"/>
          </w:tcPr>
          <w:p w14:paraId="54B583C5" w14:textId="1787CBD0"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441" w:type="dxa"/>
            <w:gridSpan w:val="2"/>
          </w:tcPr>
          <w:p w14:paraId="528CEE3D" w14:textId="60F88FCC"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r w:rsidR="007C3025">
              <w:rPr>
                <w:rFonts w:ascii="Times New Roman" w:hAnsi="Times New Roman" w:cs="Times New Roman"/>
                <w:bCs/>
                <w:kern w:val="2"/>
                <w:sz w:val="24"/>
                <w:szCs w:val="24"/>
              </w:rPr>
              <w:t>.</w:t>
            </w:r>
          </w:p>
        </w:tc>
      </w:tr>
      <w:tr w:rsidR="003F5C1B" w:rsidRPr="00852993" w14:paraId="2B119E63" w14:textId="77777777" w:rsidTr="00236B93">
        <w:trPr>
          <w:trHeight w:val="300"/>
        </w:trPr>
        <w:tc>
          <w:tcPr>
            <w:tcW w:w="3094" w:type="dxa"/>
            <w:gridSpan w:val="2"/>
          </w:tcPr>
          <w:p w14:paraId="2409B673"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8.3. Sutarties įvykdymo užtikrinimo pateikimas</w:t>
            </w:r>
          </w:p>
        </w:tc>
        <w:tc>
          <w:tcPr>
            <w:tcW w:w="6441" w:type="dxa"/>
            <w:gridSpan w:val="2"/>
          </w:tcPr>
          <w:p w14:paraId="23A92588" w14:textId="3AB1616C" w:rsidR="003F5C1B" w:rsidRPr="00852993" w:rsidRDefault="003F5C1B" w:rsidP="003F5C1B">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r w:rsidR="007C3025">
              <w:rPr>
                <w:rFonts w:ascii="Times New Roman" w:hAnsi="Times New Roman" w:cs="Times New Roman"/>
                <w:color w:val="000000"/>
                <w:kern w:val="2"/>
                <w:sz w:val="24"/>
                <w:szCs w:val="24"/>
                <w:shd w:val="clear" w:color="auto" w:fill="FFFFFF"/>
              </w:rPr>
              <w:t>.</w:t>
            </w:r>
          </w:p>
        </w:tc>
      </w:tr>
      <w:tr w:rsidR="003F5C1B" w:rsidRPr="00852993" w14:paraId="3FFDC791" w14:textId="77777777" w:rsidTr="00236B93">
        <w:trPr>
          <w:trHeight w:val="300"/>
        </w:trPr>
        <w:tc>
          <w:tcPr>
            <w:tcW w:w="9535" w:type="dxa"/>
            <w:gridSpan w:val="4"/>
          </w:tcPr>
          <w:p w14:paraId="6E7E6D64" w14:textId="77777777" w:rsidR="003F5C1B"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p w14:paraId="5DF5F67B" w14:textId="09D5E9FE" w:rsidR="003F5C1B" w:rsidRPr="00852993" w:rsidRDefault="003F5C1B" w:rsidP="003F5C1B">
            <w:pPr>
              <w:spacing w:after="0" w:line="240" w:lineRule="auto"/>
              <w:jc w:val="center"/>
              <w:rPr>
                <w:rFonts w:ascii="Times New Roman" w:hAnsi="Times New Roman" w:cs="Times New Roman"/>
                <w:b/>
                <w:kern w:val="2"/>
                <w:sz w:val="24"/>
                <w:szCs w:val="24"/>
              </w:rPr>
            </w:pPr>
          </w:p>
        </w:tc>
      </w:tr>
      <w:tr w:rsidR="003F5C1B" w:rsidRPr="00852993" w14:paraId="772255A2" w14:textId="77777777" w:rsidTr="00236B93">
        <w:trPr>
          <w:trHeight w:val="300"/>
        </w:trPr>
        <w:tc>
          <w:tcPr>
            <w:tcW w:w="3094" w:type="dxa"/>
            <w:gridSpan w:val="2"/>
          </w:tcPr>
          <w:p w14:paraId="05DDDB53" w14:textId="139A2849"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441" w:type="dxa"/>
            <w:gridSpan w:val="2"/>
          </w:tcPr>
          <w:p w14:paraId="2B33A3DE" w14:textId="0FB8770F" w:rsidR="003F5C1B" w:rsidRPr="00852993" w:rsidRDefault="003F5C1B" w:rsidP="007C3025">
            <w:pPr>
              <w:spacing w:after="0" w:line="240" w:lineRule="auto"/>
              <w:jc w:val="both"/>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3F5C1B" w:rsidRPr="00852993" w14:paraId="35F5D56F" w14:textId="77777777" w:rsidTr="00236B93">
        <w:trPr>
          <w:trHeight w:val="300"/>
        </w:trPr>
        <w:tc>
          <w:tcPr>
            <w:tcW w:w="3094" w:type="dxa"/>
            <w:gridSpan w:val="2"/>
          </w:tcPr>
          <w:p w14:paraId="7B3C2DD2"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sz w:val="24"/>
                <w:szCs w:val="24"/>
              </w:rPr>
              <w:lastRenderedPageBreak/>
              <w:t>9.2. Tiekėjui taikomos netesybos</w:t>
            </w:r>
          </w:p>
        </w:tc>
        <w:tc>
          <w:tcPr>
            <w:tcW w:w="6441" w:type="dxa"/>
            <w:gridSpan w:val="2"/>
          </w:tcPr>
          <w:p w14:paraId="4EB6C8CD" w14:textId="5A2EFE26" w:rsidR="003F5C1B" w:rsidRPr="00852993" w:rsidRDefault="003F5C1B" w:rsidP="007C3025">
            <w:pPr>
              <w:spacing w:after="0" w:line="240" w:lineRule="auto"/>
              <w:jc w:val="both"/>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3F5C1B" w:rsidRPr="00852993" w:rsidRDefault="003F5C1B" w:rsidP="007C3025">
            <w:pPr>
              <w:spacing w:after="0" w:line="240" w:lineRule="auto"/>
              <w:jc w:val="both"/>
              <w:rPr>
                <w:rFonts w:ascii="Times New Roman" w:hAnsi="Times New Roman" w:cs="Times New Roman"/>
                <w:kern w:val="2"/>
                <w:sz w:val="24"/>
                <w:szCs w:val="24"/>
              </w:rPr>
            </w:pPr>
          </w:p>
          <w:p w14:paraId="6725F35B" w14:textId="35AE147C"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kern w:val="2"/>
                <w:sz w:val="24"/>
                <w:szCs w:val="24"/>
              </w:rPr>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3F5C1B" w:rsidRPr="00852993" w14:paraId="1E8FA3D2" w14:textId="77777777" w:rsidTr="00236B93">
        <w:trPr>
          <w:trHeight w:val="300"/>
        </w:trPr>
        <w:tc>
          <w:tcPr>
            <w:tcW w:w="3094" w:type="dxa"/>
            <w:gridSpan w:val="2"/>
          </w:tcPr>
          <w:p w14:paraId="3309C1F7" w14:textId="34B6134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862F4E1" w14:textId="4AE1DC63" w:rsidR="003F5C1B" w:rsidRPr="00AE225F" w:rsidRDefault="003F5C1B" w:rsidP="007C3025">
            <w:pPr>
              <w:spacing w:after="0" w:line="240" w:lineRule="auto"/>
              <w:jc w:val="both"/>
              <w:rPr>
                <w:rFonts w:ascii="Times New Roman" w:hAnsi="Times New Roman" w:cs="Times New Roman"/>
                <w:sz w:val="24"/>
                <w:szCs w:val="24"/>
              </w:rPr>
            </w:pPr>
            <w:r w:rsidRPr="0039336E">
              <w:rPr>
                <w:rFonts w:ascii="Times New Roman" w:hAnsi="Times New Roman" w:cs="Times New Roman"/>
                <w:kern w:val="2"/>
                <w:sz w:val="24"/>
                <w:szCs w:val="24"/>
              </w:rPr>
              <w:t xml:space="preserve">9.3.1. </w:t>
            </w:r>
            <w:r w:rsidRPr="00AE225F">
              <w:rPr>
                <w:rFonts w:ascii="Times New Roman" w:hAnsi="Times New Roman" w:cs="Times New Roman"/>
                <w:kern w:val="2"/>
                <w:sz w:val="24"/>
                <w:szCs w:val="24"/>
              </w:rPr>
              <w:t>Nutraukus sutartį dėl esminio sutarties pažeidimo, nustatyto sutarties specialiosiose sąlygose, mokama 30 (trisdešimt) procentų dydžio bauda nuo pradinės sutarties vertės, nurodytos specialiųjų sąlygų 5.2 punkte.</w:t>
            </w:r>
          </w:p>
          <w:p w14:paraId="27590E8B" w14:textId="119BD567" w:rsidR="003F5C1B" w:rsidRPr="0039336E" w:rsidRDefault="003F5C1B" w:rsidP="007C3025">
            <w:pPr>
              <w:spacing w:after="0" w:line="240" w:lineRule="auto"/>
              <w:jc w:val="both"/>
              <w:rPr>
                <w:rFonts w:ascii="Times New Roman" w:hAnsi="Times New Roman" w:cs="Times New Roman"/>
                <w:kern w:val="2"/>
                <w:sz w:val="24"/>
                <w:szCs w:val="24"/>
                <w:highlight w:val="yellow"/>
              </w:rPr>
            </w:pPr>
            <w:r w:rsidRPr="00AE225F">
              <w:rPr>
                <w:rFonts w:ascii="Times New Roman" w:hAnsi="Times New Roman" w:cs="Times New Roman"/>
                <w:sz w:val="24"/>
                <w:szCs w:val="24"/>
              </w:rPr>
              <w:t>9.3.2. Nepagrįstai nutraukus sutarties vykdymą ne sutartyje nustatyta tvarka, mokama 3</w:t>
            </w:r>
            <w:r w:rsidRPr="00AE225F">
              <w:rPr>
                <w:rFonts w:ascii="Times New Roman" w:hAnsi="Times New Roman" w:cs="Times New Roman"/>
                <w:kern w:val="2"/>
                <w:sz w:val="24"/>
                <w:szCs w:val="24"/>
              </w:rPr>
              <w:t>0 (</w:t>
            </w:r>
            <w:r w:rsidRPr="00D27F8B">
              <w:rPr>
                <w:rFonts w:ascii="Times New Roman" w:hAnsi="Times New Roman" w:cs="Times New Roman"/>
                <w:kern w:val="2"/>
                <w:sz w:val="24"/>
                <w:szCs w:val="24"/>
              </w:rPr>
              <w:t>trisdešimt</w:t>
            </w:r>
            <w:r w:rsidRPr="00AE225F">
              <w:rPr>
                <w:rFonts w:ascii="Times New Roman" w:hAnsi="Times New Roman" w:cs="Times New Roman"/>
                <w:kern w:val="2"/>
                <w:sz w:val="24"/>
                <w:szCs w:val="24"/>
              </w:rPr>
              <w:t>) procentų dydžio bauda nuo pradinės sutarties vertės, nurodytos specialiųjų sąlygų 5.2 punkte.</w:t>
            </w:r>
          </w:p>
        </w:tc>
      </w:tr>
      <w:tr w:rsidR="003F5C1B" w:rsidRPr="00852993" w14:paraId="74C514C3" w14:textId="77777777" w:rsidTr="00236B93">
        <w:trPr>
          <w:trHeight w:val="300"/>
        </w:trPr>
        <w:tc>
          <w:tcPr>
            <w:tcW w:w="3094" w:type="dxa"/>
            <w:gridSpan w:val="2"/>
          </w:tcPr>
          <w:p w14:paraId="078C610C" w14:textId="6F46ED2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73ADDA" w14:textId="04F6B84F" w:rsidR="003F5C1B" w:rsidRPr="00FA0EB5" w:rsidRDefault="003F5C1B" w:rsidP="007C302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w:t>
            </w:r>
            <w:r w:rsidRPr="00FA0EB5">
              <w:rPr>
                <w:rFonts w:ascii="Times New Roman" w:hAnsi="Times New Roman" w:cs="Times New Roman"/>
                <w:kern w:val="2"/>
                <w:sz w:val="24"/>
                <w:szCs w:val="24"/>
              </w:rPr>
              <w:t>00 eurų už kiekvieną nustatytą atvejį</w:t>
            </w:r>
            <w:r w:rsidR="007C3025">
              <w:rPr>
                <w:rFonts w:ascii="Times New Roman" w:hAnsi="Times New Roman" w:cs="Times New Roman"/>
                <w:kern w:val="2"/>
                <w:sz w:val="24"/>
                <w:szCs w:val="24"/>
              </w:rPr>
              <w:t>.</w:t>
            </w:r>
          </w:p>
          <w:p w14:paraId="03E14948" w14:textId="77777777" w:rsidR="003F5C1B" w:rsidRPr="00852993" w:rsidRDefault="003F5C1B" w:rsidP="007C3025">
            <w:pPr>
              <w:spacing w:after="0" w:line="240" w:lineRule="auto"/>
              <w:jc w:val="both"/>
              <w:rPr>
                <w:rFonts w:ascii="Times New Roman" w:hAnsi="Times New Roman" w:cs="Times New Roman"/>
                <w:kern w:val="2"/>
                <w:sz w:val="24"/>
                <w:szCs w:val="24"/>
              </w:rPr>
            </w:pPr>
          </w:p>
        </w:tc>
      </w:tr>
      <w:tr w:rsidR="003F5C1B" w:rsidRPr="00852993" w14:paraId="02759C58" w14:textId="77777777" w:rsidTr="00236B93">
        <w:trPr>
          <w:trHeight w:val="300"/>
        </w:trPr>
        <w:tc>
          <w:tcPr>
            <w:tcW w:w="3094" w:type="dxa"/>
            <w:gridSpan w:val="2"/>
          </w:tcPr>
          <w:p w14:paraId="47BA733A"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69BEA9D5" w14:textId="080955E4" w:rsidR="003F5C1B" w:rsidRPr="00FA0EB5" w:rsidRDefault="003F5C1B" w:rsidP="003F5C1B">
            <w:pPr>
              <w:spacing w:after="0" w:line="240" w:lineRule="auto"/>
              <w:rPr>
                <w:rFonts w:ascii="Times New Roman" w:hAnsi="Times New Roman" w:cs="Times New Roman"/>
                <w:kern w:val="2"/>
                <w:sz w:val="24"/>
                <w:szCs w:val="24"/>
                <w:highlight w:val="green"/>
              </w:rPr>
            </w:pPr>
            <w:r w:rsidRPr="00FA0EB5">
              <w:rPr>
                <w:rFonts w:ascii="Times New Roman" w:hAnsi="Times New Roman" w:cs="Times New Roman"/>
                <w:kern w:val="2"/>
                <w:sz w:val="24"/>
                <w:szCs w:val="24"/>
              </w:rPr>
              <w:t>100 eurų už kiekvieną nustatytą atvejį</w:t>
            </w:r>
            <w:r w:rsidR="007C3025">
              <w:rPr>
                <w:rFonts w:ascii="Times New Roman" w:hAnsi="Times New Roman" w:cs="Times New Roman"/>
                <w:kern w:val="2"/>
                <w:sz w:val="24"/>
                <w:szCs w:val="24"/>
              </w:rPr>
              <w:t>.</w:t>
            </w:r>
          </w:p>
          <w:p w14:paraId="52863A40" w14:textId="77777777" w:rsidR="003F5C1B" w:rsidRPr="00852993" w:rsidRDefault="003F5C1B" w:rsidP="003F5C1B">
            <w:pPr>
              <w:spacing w:after="0" w:line="240" w:lineRule="auto"/>
              <w:rPr>
                <w:rFonts w:ascii="Times New Roman" w:hAnsi="Times New Roman" w:cs="Times New Roman"/>
                <w:color w:val="4472C4"/>
                <w:kern w:val="2"/>
                <w:sz w:val="24"/>
                <w:szCs w:val="24"/>
              </w:rPr>
            </w:pPr>
          </w:p>
        </w:tc>
      </w:tr>
      <w:tr w:rsidR="003F5C1B" w:rsidRPr="00852993" w14:paraId="5C658EF6" w14:textId="77777777" w:rsidTr="00236B93">
        <w:trPr>
          <w:trHeight w:val="300"/>
        </w:trPr>
        <w:tc>
          <w:tcPr>
            <w:tcW w:w="3094" w:type="dxa"/>
            <w:gridSpan w:val="2"/>
          </w:tcPr>
          <w:p w14:paraId="74FB8F71" w14:textId="48E97B13"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1BADA16" w14:textId="6930BF3A"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284D6E76" w14:textId="77777777" w:rsidR="003F5C1B" w:rsidRPr="00852993" w:rsidRDefault="003F5C1B" w:rsidP="003F5C1B">
            <w:pPr>
              <w:spacing w:after="0" w:line="240" w:lineRule="auto"/>
              <w:rPr>
                <w:rFonts w:ascii="Times New Roman" w:hAnsi="Times New Roman" w:cs="Times New Roman"/>
                <w:kern w:val="2"/>
                <w:sz w:val="24"/>
                <w:szCs w:val="24"/>
              </w:rPr>
            </w:pPr>
          </w:p>
          <w:p w14:paraId="3D937112" w14:textId="77777777" w:rsidR="003F5C1B" w:rsidRPr="00852993" w:rsidRDefault="003F5C1B" w:rsidP="003F5C1B">
            <w:pPr>
              <w:spacing w:after="0" w:line="240" w:lineRule="auto"/>
              <w:rPr>
                <w:rFonts w:ascii="Times New Roman" w:hAnsi="Times New Roman" w:cs="Times New Roman"/>
                <w:color w:val="4472C4"/>
                <w:kern w:val="2"/>
                <w:sz w:val="24"/>
                <w:szCs w:val="24"/>
              </w:rPr>
            </w:pPr>
          </w:p>
        </w:tc>
      </w:tr>
      <w:tr w:rsidR="003F5C1B" w:rsidRPr="00852993" w14:paraId="4B479D99" w14:textId="77777777" w:rsidTr="00236B93">
        <w:trPr>
          <w:trHeight w:val="300"/>
        </w:trPr>
        <w:tc>
          <w:tcPr>
            <w:tcW w:w="3094" w:type="dxa"/>
            <w:gridSpan w:val="2"/>
          </w:tcPr>
          <w:p w14:paraId="3F2A61E3" w14:textId="26168278"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9.7. Tiekėjui taikomos netesybos dėl pirkimo dokumentuose nustatytų kokybinių kriterijų </w:t>
            </w:r>
            <w:proofErr w:type="spellStart"/>
            <w:r w:rsidRPr="00852993">
              <w:rPr>
                <w:rFonts w:ascii="Times New Roman" w:hAnsi="Times New Roman" w:cs="Times New Roman"/>
                <w:b/>
                <w:kern w:val="2"/>
                <w:sz w:val="24"/>
                <w:szCs w:val="24"/>
              </w:rPr>
              <w:t>nepasiekimo</w:t>
            </w:r>
            <w:proofErr w:type="spellEnd"/>
            <w:r w:rsidRPr="00852993">
              <w:rPr>
                <w:rFonts w:ascii="Times New Roman" w:hAnsi="Times New Roman" w:cs="Times New Roman"/>
                <w:b/>
                <w:kern w:val="2"/>
                <w:sz w:val="24"/>
                <w:szCs w:val="24"/>
              </w:rPr>
              <w:t xml:space="preserve"> sutarties vykdymo metu</w:t>
            </w:r>
          </w:p>
        </w:tc>
        <w:tc>
          <w:tcPr>
            <w:tcW w:w="6441" w:type="dxa"/>
            <w:gridSpan w:val="2"/>
          </w:tcPr>
          <w:p w14:paraId="57FA183B" w14:textId="3D42ED3A" w:rsidR="003F5C1B" w:rsidRPr="00852993" w:rsidRDefault="003F5C1B" w:rsidP="003F5C1B">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t>Netaikoma</w:t>
            </w:r>
            <w:r w:rsidR="007C3025">
              <w:rPr>
                <w:rFonts w:ascii="Times New Roman" w:hAnsi="Times New Roman" w:cs="Times New Roman"/>
                <w:sz w:val="24"/>
                <w:szCs w:val="24"/>
              </w:rPr>
              <w:t>.</w:t>
            </w:r>
          </w:p>
          <w:p w14:paraId="30807650" w14:textId="77777777" w:rsidR="003F5C1B" w:rsidRPr="00852993" w:rsidRDefault="003F5C1B" w:rsidP="003F5C1B">
            <w:pPr>
              <w:spacing w:after="0" w:line="240" w:lineRule="auto"/>
              <w:rPr>
                <w:rFonts w:ascii="Times New Roman" w:hAnsi="Times New Roman" w:cs="Times New Roman"/>
                <w:color w:val="4472C4"/>
                <w:kern w:val="2"/>
                <w:sz w:val="24"/>
                <w:szCs w:val="24"/>
              </w:rPr>
            </w:pPr>
          </w:p>
        </w:tc>
      </w:tr>
      <w:tr w:rsidR="003F5C1B" w:rsidRPr="00852993" w14:paraId="5F5ECAF5" w14:textId="77777777" w:rsidTr="00236B9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575DBD0" w14:textId="081FBA58"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7E7D3F" w14:textId="4B9397EC"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4097CD0D" w14:textId="77777777" w:rsidR="003F5C1B" w:rsidRPr="00852993" w:rsidRDefault="003F5C1B" w:rsidP="003F5C1B">
            <w:pPr>
              <w:spacing w:after="0" w:line="240" w:lineRule="auto"/>
              <w:rPr>
                <w:rFonts w:ascii="Times New Roman" w:hAnsi="Times New Roman" w:cs="Times New Roman"/>
                <w:kern w:val="2"/>
                <w:sz w:val="24"/>
                <w:szCs w:val="24"/>
              </w:rPr>
            </w:pPr>
          </w:p>
          <w:p w14:paraId="1AA24C88" w14:textId="77777777" w:rsidR="003F5C1B" w:rsidRPr="00852993" w:rsidRDefault="003F5C1B" w:rsidP="003F5C1B">
            <w:pPr>
              <w:spacing w:after="0" w:line="240" w:lineRule="auto"/>
              <w:rPr>
                <w:rFonts w:ascii="Times New Roman" w:hAnsi="Times New Roman" w:cs="Times New Roman"/>
                <w:color w:val="4472C4"/>
                <w:kern w:val="2"/>
                <w:sz w:val="24"/>
                <w:szCs w:val="24"/>
              </w:rPr>
            </w:pPr>
          </w:p>
        </w:tc>
      </w:tr>
      <w:tr w:rsidR="003F5C1B" w:rsidRPr="00852993" w14:paraId="55B2699D" w14:textId="77777777" w:rsidTr="00236B93">
        <w:trPr>
          <w:trHeight w:val="300"/>
        </w:trPr>
        <w:tc>
          <w:tcPr>
            <w:tcW w:w="3094" w:type="dxa"/>
            <w:gridSpan w:val="2"/>
          </w:tcPr>
          <w:p w14:paraId="529CF2C4" w14:textId="235400E9" w:rsidR="003F5C1B" w:rsidRPr="00852993" w:rsidRDefault="003F5C1B" w:rsidP="007C3025">
            <w:pPr>
              <w:spacing w:after="0" w:line="240" w:lineRule="auto"/>
              <w:jc w:val="both"/>
              <w:rPr>
                <w:rFonts w:ascii="Times New Roman" w:hAnsi="Times New Roman" w:cs="Times New Roman"/>
                <w:b/>
                <w:bCs/>
                <w:kern w:val="2"/>
                <w:sz w:val="24"/>
                <w:szCs w:val="24"/>
              </w:rPr>
            </w:pPr>
            <w:r w:rsidRPr="00852993">
              <w:rPr>
                <w:rFonts w:ascii="Times New Roman" w:hAnsi="Times New Roman" w:cs="Times New Roman"/>
                <w:b/>
                <w:bCs/>
                <w:sz w:val="24"/>
                <w:szCs w:val="24"/>
              </w:rPr>
              <w:t xml:space="preserve">9.9. Tiekėjui taikoma bauda dėl pirkėjo simbolių, pavadinimo ir ženklo </w:t>
            </w:r>
            <w:r w:rsidRPr="00852993">
              <w:rPr>
                <w:rFonts w:ascii="Times New Roman" w:hAnsi="Times New Roman" w:cs="Times New Roman"/>
                <w:b/>
                <w:bCs/>
                <w:sz w:val="24"/>
                <w:szCs w:val="24"/>
              </w:rPr>
              <w:lastRenderedPageBreak/>
              <w:t>reklamoje ar rinkodaroje naudojimo reikalavimų nesilaikymo bei draudimo naudotis pirkėjo sukurtais intelektiniais veiklos rezultatais nesilaikymo</w:t>
            </w:r>
          </w:p>
        </w:tc>
        <w:tc>
          <w:tcPr>
            <w:tcW w:w="6441" w:type="dxa"/>
            <w:gridSpan w:val="2"/>
          </w:tcPr>
          <w:p w14:paraId="567C1CD7" w14:textId="78380801" w:rsidR="003F5C1B" w:rsidRPr="00852993" w:rsidRDefault="003F5C1B" w:rsidP="003F5C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Netaikoma</w:t>
            </w:r>
            <w:r w:rsidR="007C3025">
              <w:rPr>
                <w:rFonts w:ascii="Times New Roman" w:hAnsi="Times New Roman" w:cs="Times New Roman"/>
                <w:sz w:val="24"/>
                <w:szCs w:val="24"/>
              </w:rPr>
              <w:t>.</w:t>
            </w:r>
          </w:p>
          <w:p w14:paraId="0B3A4695" w14:textId="77777777" w:rsidR="003F5C1B" w:rsidRPr="00852993" w:rsidRDefault="003F5C1B" w:rsidP="003F5C1B">
            <w:pPr>
              <w:spacing w:after="0" w:line="240" w:lineRule="auto"/>
              <w:rPr>
                <w:rFonts w:ascii="Times New Roman" w:hAnsi="Times New Roman" w:cs="Times New Roman"/>
                <w:color w:val="4472C4"/>
                <w:kern w:val="2"/>
                <w:sz w:val="24"/>
                <w:szCs w:val="24"/>
              </w:rPr>
            </w:pPr>
          </w:p>
        </w:tc>
      </w:tr>
      <w:tr w:rsidR="003F5C1B" w:rsidRPr="00852993" w14:paraId="11997F30" w14:textId="77777777" w:rsidTr="00236B93">
        <w:trPr>
          <w:trHeight w:val="300"/>
        </w:trPr>
        <w:tc>
          <w:tcPr>
            <w:tcW w:w="3094" w:type="dxa"/>
            <w:gridSpan w:val="2"/>
          </w:tcPr>
          <w:p w14:paraId="388AA1AC" w14:textId="77777777" w:rsidR="003F5C1B" w:rsidRPr="00852993" w:rsidRDefault="003F5C1B" w:rsidP="003F5C1B">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441" w:type="dxa"/>
            <w:gridSpan w:val="2"/>
          </w:tcPr>
          <w:p w14:paraId="39692411" w14:textId="18981550" w:rsidR="003F5C1B" w:rsidRPr="00852993" w:rsidRDefault="003F5C1B" w:rsidP="003F5C1B">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tc>
      </w:tr>
      <w:tr w:rsidR="003F5C1B" w:rsidRPr="00852993" w14:paraId="4C60D878" w14:textId="77777777" w:rsidTr="00236B93">
        <w:trPr>
          <w:trHeight w:val="300"/>
        </w:trPr>
        <w:tc>
          <w:tcPr>
            <w:tcW w:w="9535" w:type="dxa"/>
            <w:gridSpan w:val="4"/>
          </w:tcPr>
          <w:p w14:paraId="769D4110" w14:textId="77777777" w:rsidR="003F5C1B"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10. Esminės sutarties sąlygos</w:t>
            </w:r>
          </w:p>
          <w:p w14:paraId="48B11434" w14:textId="6A6D1A77" w:rsidR="003F5C1B" w:rsidRPr="00852993" w:rsidRDefault="003F5C1B" w:rsidP="003F5C1B">
            <w:pPr>
              <w:spacing w:after="0" w:line="240" w:lineRule="auto"/>
              <w:jc w:val="center"/>
              <w:rPr>
                <w:rFonts w:ascii="Times New Roman" w:hAnsi="Times New Roman" w:cs="Times New Roman"/>
                <w:color w:val="4472C4"/>
                <w:kern w:val="2"/>
                <w:sz w:val="24"/>
                <w:szCs w:val="24"/>
              </w:rPr>
            </w:pPr>
          </w:p>
        </w:tc>
      </w:tr>
      <w:tr w:rsidR="003F5C1B" w:rsidRPr="00852993" w14:paraId="579EFD4B" w14:textId="77777777" w:rsidTr="00236B93">
        <w:trPr>
          <w:trHeight w:val="300"/>
        </w:trPr>
        <w:tc>
          <w:tcPr>
            <w:tcW w:w="3094" w:type="dxa"/>
            <w:gridSpan w:val="2"/>
          </w:tcPr>
          <w:p w14:paraId="3A5D5BAB" w14:textId="37370070" w:rsidR="003F5C1B" w:rsidRPr="00852993" w:rsidRDefault="003F5C1B" w:rsidP="007C3025">
            <w:pPr>
              <w:spacing w:after="0" w:line="240" w:lineRule="auto"/>
              <w:jc w:val="both"/>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441" w:type="dxa"/>
            <w:gridSpan w:val="2"/>
          </w:tcPr>
          <w:p w14:paraId="2A92946D" w14:textId="1D7656C9" w:rsidR="003F5C1B" w:rsidRDefault="003F5C1B" w:rsidP="007C302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Paslaugų teikimo kokybė</w:t>
            </w:r>
            <w:r w:rsidR="007C3025">
              <w:rPr>
                <w:rFonts w:ascii="Times New Roman" w:hAnsi="Times New Roman" w:cs="Times New Roman"/>
                <w:kern w:val="2"/>
                <w:sz w:val="24"/>
                <w:szCs w:val="24"/>
              </w:rPr>
              <w:t>.</w:t>
            </w:r>
          </w:p>
          <w:p w14:paraId="5454E340" w14:textId="7E96D013" w:rsidR="003F5C1B" w:rsidRPr="00D27F8B" w:rsidRDefault="003F5C1B" w:rsidP="007C3025">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Paslaugų teikimo terminai</w:t>
            </w:r>
            <w:r w:rsidR="007C3025">
              <w:rPr>
                <w:rFonts w:ascii="Times New Roman" w:hAnsi="Times New Roman" w:cs="Times New Roman"/>
                <w:kern w:val="2"/>
                <w:sz w:val="24"/>
                <w:szCs w:val="24"/>
              </w:rPr>
              <w:t>.</w:t>
            </w:r>
          </w:p>
        </w:tc>
      </w:tr>
      <w:tr w:rsidR="003F5C1B" w:rsidRPr="00852993" w14:paraId="76F1D0FD" w14:textId="77777777" w:rsidTr="00236B93">
        <w:trPr>
          <w:trHeight w:val="300"/>
        </w:trPr>
        <w:tc>
          <w:tcPr>
            <w:tcW w:w="9535" w:type="dxa"/>
            <w:gridSpan w:val="4"/>
          </w:tcPr>
          <w:p w14:paraId="5B586D7C" w14:textId="77777777" w:rsidR="003F5C1B" w:rsidRDefault="003F5C1B" w:rsidP="007C3025">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11. Sutarties galiojimas ir keitimas</w:t>
            </w:r>
          </w:p>
          <w:p w14:paraId="0968076F" w14:textId="7021CA3D" w:rsidR="003F5C1B" w:rsidRPr="00852993" w:rsidRDefault="003F5C1B" w:rsidP="007C3025">
            <w:pPr>
              <w:spacing w:after="0" w:line="240" w:lineRule="auto"/>
              <w:jc w:val="both"/>
              <w:rPr>
                <w:rFonts w:ascii="Times New Roman" w:hAnsi="Times New Roman" w:cs="Times New Roman"/>
                <w:b/>
                <w:kern w:val="2"/>
                <w:sz w:val="24"/>
                <w:szCs w:val="24"/>
              </w:rPr>
            </w:pPr>
          </w:p>
        </w:tc>
      </w:tr>
      <w:tr w:rsidR="003F5C1B" w:rsidRPr="00852993" w14:paraId="4BB8C9BC" w14:textId="77777777" w:rsidTr="00236B93">
        <w:trPr>
          <w:trHeight w:val="300"/>
        </w:trPr>
        <w:tc>
          <w:tcPr>
            <w:tcW w:w="3094" w:type="dxa"/>
            <w:gridSpan w:val="2"/>
          </w:tcPr>
          <w:p w14:paraId="35EB656F" w14:textId="77777777" w:rsidR="003F5C1B" w:rsidRPr="00852993" w:rsidRDefault="003F5C1B" w:rsidP="007C3025">
            <w:pPr>
              <w:spacing w:after="0" w:line="240" w:lineRule="auto"/>
              <w:jc w:val="both"/>
              <w:rPr>
                <w:rFonts w:ascii="Times New Roman" w:hAnsi="Times New Roman" w:cs="Times New Roman"/>
                <w:b/>
                <w:kern w:val="2"/>
                <w:sz w:val="24"/>
                <w:szCs w:val="24"/>
              </w:rPr>
            </w:pPr>
            <w:bookmarkStart w:id="74" w:name="_Hlk192772340"/>
            <w:r w:rsidRPr="00852993">
              <w:rPr>
                <w:rFonts w:ascii="Times New Roman" w:hAnsi="Times New Roman" w:cs="Times New Roman"/>
                <w:b/>
                <w:sz w:val="24"/>
                <w:szCs w:val="24"/>
              </w:rPr>
              <w:t>11.1. Sutarties sudarymas ir įsigaliojimas</w:t>
            </w:r>
          </w:p>
        </w:tc>
        <w:tc>
          <w:tcPr>
            <w:tcW w:w="6441" w:type="dxa"/>
            <w:gridSpan w:val="2"/>
          </w:tcPr>
          <w:p w14:paraId="229F1FFA" w14:textId="0773A042" w:rsidR="003F5C1B" w:rsidRPr="006850E2" w:rsidRDefault="003F5C1B" w:rsidP="007C3025">
            <w:pPr>
              <w:spacing w:after="0" w:line="240" w:lineRule="auto"/>
              <w:jc w:val="both"/>
              <w:rPr>
                <w:rFonts w:ascii="Times New Roman" w:hAnsi="Times New Roman" w:cs="Times New Roman"/>
                <w:kern w:val="2"/>
                <w:sz w:val="24"/>
                <w:szCs w:val="24"/>
              </w:rPr>
            </w:pPr>
            <w:r w:rsidRPr="006850E2">
              <w:rPr>
                <w:rFonts w:ascii="Times New Roman" w:hAnsi="Times New Roman" w:cs="Times New Roman"/>
                <w:kern w:val="2"/>
                <w:sz w:val="24"/>
                <w:szCs w:val="24"/>
              </w:rPr>
              <w:t>Ši sutartis laikoma sudaryta ir įsigalioja nuo sutarties pasirašymo dienos (antrosios šalies pasirašymo dieną).</w:t>
            </w:r>
          </w:p>
          <w:p w14:paraId="3D143818" w14:textId="709CEC69" w:rsidR="003F5C1B" w:rsidRPr="00B82415" w:rsidRDefault="003F5C1B" w:rsidP="007C3025">
            <w:pPr>
              <w:spacing w:after="0" w:line="240" w:lineRule="auto"/>
              <w:jc w:val="both"/>
              <w:rPr>
                <w:rFonts w:ascii="Times New Roman" w:hAnsi="Times New Roman" w:cs="Times New Roman"/>
                <w:strike/>
                <w:kern w:val="2"/>
                <w:sz w:val="24"/>
                <w:szCs w:val="24"/>
              </w:rPr>
            </w:pPr>
            <w:r w:rsidRPr="006850E2">
              <w:rPr>
                <w:rFonts w:ascii="Times New Roman" w:hAnsi="Times New Roman" w:cs="Times New Roman"/>
                <w:kern w:val="2"/>
                <w:sz w:val="24"/>
                <w:szCs w:val="24"/>
              </w:rPr>
              <w:t xml:space="preserve">Sutartis galioja iki visiško prievolių įvykdymo, bet jos terminas negali būti ilgesnis kaip </w:t>
            </w:r>
            <w:r w:rsidRPr="00D27F8B">
              <w:rPr>
                <w:rFonts w:ascii="Times New Roman" w:hAnsi="Times New Roman" w:cs="Times New Roman"/>
                <w:kern w:val="2"/>
                <w:sz w:val="24"/>
                <w:szCs w:val="24"/>
              </w:rPr>
              <w:t>3</w:t>
            </w:r>
            <w:r>
              <w:rPr>
                <w:rFonts w:ascii="Times New Roman" w:hAnsi="Times New Roman" w:cs="Times New Roman"/>
                <w:kern w:val="2"/>
                <w:sz w:val="24"/>
                <w:szCs w:val="24"/>
              </w:rPr>
              <w:t>0</w:t>
            </w:r>
            <w:r w:rsidRPr="006850E2">
              <w:rPr>
                <w:rFonts w:ascii="Times New Roman" w:hAnsi="Times New Roman" w:cs="Times New Roman"/>
                <w:kern w:val="2"/>
                <w:sz w:val="24"/>
                <w:szCs w:val="24"/>
              </w:rPr>
              <w:t xml:space="preserve"> mėn</w:t>
            </w:r>
            <w:r>
              <w:rPr>
                <w:rFonts w:ascii="Times New Roman" w:hAnsi="Times New Roman" w:cs="Times New Roman"/>
                <w:kern w:val="2"/>
                <w:sz w:val="24"/>
                <w:szCs w:val="24"/>
              </w:rPr>
              <w:t>esių</w:t>
            </w:r>
            <w:r w:rsidRPr="006850E2">
              <w:rPr>
                <w:rFonts w:ascii="Times New Roman" w:hAnsi="Times New Roman" w:cs="Times New Roman"/>
                <w:kern w:val="2"/>
                <w:sz w:val="24"/>
                <w:szCs w:val="24"/>
              </w:rPr>
              <w:t xml:space="preserve">. </w:t>
            </w:r>
          </w:p>
        </w:tc>
      </w:tr>
      <w:bookmarkEnd w:id="74"/>
      <w:tr w:rsidR="003F5C1B" w:rsidRPr="00852993" w14:paraId="0427F564" w14:textId="77777777" w:rsidTr="00236B93">
        <w:trPr>
          <w:trHeight w:val="300"/>
        </w:trPr>
        <w:tc>
          <w:tcPr>
            <w:tcW w:w="3094" w:type="dxa"/>
            <w:gridSpan w:val="2"/>
          </w:tcPr>
          <w:p w14:paraId="0B20030C"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441" w:type="dxa"/>
            <w:gridSpan w:val="2"/>
          </w:tcPr>
          <w:p w14:paraId="66219D5A" w14:textId="244823EC" w:rsidR="003F5C1B" w:rsidRPr="00852993" w:rsidRDefault="003F5C1B" w:rsidP="007C3025">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Netaikoma</w:t>
            </w:r>
            <w:r w:rsidR="007C3025">
              <w:rPr>
                <w:rFonts w:ascii="Times New Roman" w:hAnsi="Times New Roman" w:cs="Times New Roman"/>
                <w:kern w:val="2"/>
                <w:sz w:val="24"/>
                <w:szCs w:val="24"/>
              </w:rPr>
              <w:t>.</w:t>
            </w:r>
          </w:p>
          <w:p w14:paraId="329E762A" w14:textId="77777777" w:rsidR="003F5C1B" w:rsidRPr="00852993" w:rsidRDefault="003F5C1B" w:rsidP="007C3025">
            <w:pPr>
              <w:spacing w:after="0" w:line="240" w:lineRule="auto"/>
              <w:jc w:val="both"/>
              <w:rPr>
                <w:rFonts w:ascii="Times New Roman" w:hAnsi="Times New Roman" w:cs="Times New Roman"/>
                <w:kern w:val="2"/>
                <w:sz w:val="24"/>
                <w:szCs w:val="24"/>
              </w:rPr>
            </w:pPr>
          </w:p>
        </w:tc>
      </w:tr>
      <w:tr w:rsidR="003F5C1B" w:rsidRPr="00852993" w14:paraId="1BD9BE84" w14:textId="77777777" w:rsidTr="00236B93">
        <w:trPr>
          <w:trHeight w:val="300"/>
        </w:trPr>
        <w:tc>
          <w:tcPr>
            <w:tcW w:w="9535" w:type="dxa"/>
            <w:gridSpan w:val="4"/>
          </w:tcPr>
          <w:p w14:paraId="6B672C77" w14:textId="77777777" w:rsidR="003F5C1B" w:rsidRDefault="003F5C1B" w:rsidP="007C3025">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p w14:paraId="0BFD9F6D" w14:textId="7B684D37" w:rsidR="003F5C1B" w:rsidRPr="00852993" w:rsidRDefault="003F5C1B" w:rsidP="007C3025">
            <w:pPr>
              <w:spacing w:after="0" w:line="240" w:lineRule="auto"/>
              <w:jc w:val="both"/>
              <w:rPr>
                <w:rFonts w:ascii="Times New Roman" w:hAnsi="Times New Roman" w:cs="Times New Roman"/>
                <w:b/>
                <w:kern w:val="2"/>
                <w:sz w:val="24"/>
                <w:szCs w:val="24"/>
              </w:rPr>
            </w:pPr>
          </w:p>
        </w:tc>
      </w:tr>
      <w:tr w:rsidR="003F5C1B" w:rsidRPr="00852993" w14:paraId="4B915B45"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0B6E7DFC" w14:textId="77777777"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3F095" w14:textId="18C3AF59" w:rsidR="003F5C1B" w:rsidRPr="00852993" w:rsidRDefault="003F5C1B" w:rsidP="007C3025">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Sutartis gali būti nutraukiama rašytiniu šalių susitarimu arba vienašališkai, bendrosiose sąlygose nustatyta tvarka.</w:t>
            </w:r>
          </w:p>
        </w:tc>
      </w:tr>
      <w:tr w:rsidR="003F5C1B" w:rsidRPr="00852993" w14:paraId="31F3A0EE"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2267496C" w14:textId="4AD1A541" w:rsidR="003F5C1B" w:rsidRPr="00852993" w:rsidRDefault="003F5C1B" w:rsidP="007C3025">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88887" w14:textId="31646B4F" w:rsidR="003F5C1B" w:rsidRPr="00852993" w:rsidRDefault="003F5C1B" w:rsidP="007C3025">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12.2.1. Jeigu tiekėjas nevykdo prisiimtų įsipareigojimų už sutartyje nustatytą sutarties kainą;</w:t>
            </w:r>
          </w:p>
          <w:p w14:paraId="5B3284E2" w14:textId="0019B789" w:rsidR="003F5C1B" w:rsidRPr="00852993" w:rsidRDefault="003F5C1B" w:rsidP="007C302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2</w:t>
            </w:r>
            <w:r w:rsidRPr="00852993">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3C20AB0B" w14:textId="7B3F82B3" w:rsidR="003F5C1B" w:rsidRPr="00852993" w:rsidRDefault="003F5C1B" w:rsidP="007C302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3</w:t>
            </w:r>
            <w:r w:rsidRPr="00852993">
              <w:rPr>
                <w:rFonts w:ascii="Times New Roman" w:eastAsia="Arial" w:hAnsi="Times New Roman" w:cs="Times New Roman"/>
                <w:kern w:val="2"/>
                <w:sz w:val="24"/>
                <w:szCs w:val="24"/>
                <w:lang w:val="lt"/>
              </w:rPr>
              <w:t>. Tiekėjas pažeidžia paslaugų suteikimo terminus ir dėl paslaugų suteikimo vėlavimo paslaugos tampa nebereikalingos;</w:t>
            </w:r>
          </w:p>
          <w:p w14:paraId="4C4E8FC6" w14:textId="06073595" w:rsidR="003F5C1B" w:rsidRPr="00852993" w:rsidRDefault="003F5C1B" w:rsidP="007C302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4</w:t>
            </w:r>
            <w:r w:rsidRPr="00852993">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7CEE8368" w14:textId="4452013A" w:rsidR="003F5C1B" w:rsidRPr="00852993" w:rsidRDefault="003F5C1B" w:rsidP="007C302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5</w:t>
            </w:r>
            <w:r w:rsidRPr="00852993">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14FD2C08" w:rsidR="003F5C1B" w:rsidRPr="00852993" w:rsidRDefault="003F5C1B" w:rsidP="007C3025">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6</w:t>
            </w:r>
            <w:r w:rsidRPr="00852993">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1B448D07" w14:textId="53C9E8F8" w:rsidR="003F5C1B" w:rsidRPr="00852993" w:rsidRDefault="003F5C1B" w:rsidP="007C3025">
            <w:pPr>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7</w:t>
            </w:r>
            <w:r w:rsidRPr="00852993">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p w14:paraId="2FE2FC3E" w14:textId="5D68A14B" w:rsidR="003F5C1B" w:rsidRPr="00852993" w:rsidRDefault="003F5C1B" w:rsidP="007C3025">
            <w:pPr>
              <w:spacing w:after="0" w:line="240" w:lineRule="auto"/>
              <w:jc w:val="both"/>
              <w:rPr>
                <w:rFonts w:ascii="Times New Roman" w:eastAsia="Arial" w:hAnsi="Times New Roman" w:cs="Times New Roman"/>
                <w:color w:val="FF0000"/>
                <w:kern w:val="2"/>
                <w:sz w:val="24"/>
                <w:szCs w:val="24"/>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8</w:t>
            </w:r>
            <w:r w:rsidRPr="00852993">
              <w:rPr>
                <w:rFonts w:ascii="Times New Roman" w:eastAsia="Arial" w:hAnsi="Times New Roman" w:cs="Times New Roman"/>
                <w:kern w:val="2"/>
                <w:sz w:val="24"/>
                <w:szCs w:val="24"/>
                <w:lang w:val="lt"/>
              </w:rPr>
              <w:t>. Tiekėjas 2 (du) kartus pažeidžia esminę sutarties sąlygą.</w:t>
            </w:r>
          </w:p>
        </w:tc>
      </w:tr>
      <w:tr w:rsidR="003F5C1B" w:rsidRPr="00852993" w14:paraId="2118796B" w14:textId="77777777" w:rsidTr="00236B93">
        <w:trPr>
          <w:trHeight w:val="300"/>
        </w:trPr>
        <w:tc>
          <w:tcPr>
            <w:tcW w:w="9535" w:type="dxa"/>
            <w:gridSpan w:val="4"/>
          </w:tcPr>
          <w:p w14:paraId="59CF2917" w14:textId="77777777" w:rsidR="003F5C1B"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 Aplinkos apsaugos ir socialiniai kriterijai </w:t>
            </w:r>
          </w:p>
          <w:p w14:paraId="6A718C19" w14:textId="7C2CB2AA" w:rsidR="003F5C1B" w:rsidRPr="00852993" w:rsidRDefault="003F5C1B" w:rsidP="003F5C1B">
            <w:pPr>
              <w:spacing w:after="0" w:line="240" w:lineRule="auto"/>
              <w:jc w:val="center"/>
              <w:rPr>
                <w:rFonts w:ascii="Times New Roman" w:hAnsi="Times New Roman" w:cs="Times New Roman"/>
                <w:kern w:val="2"/>
                <w:sz w:val="24"/>
                <w:szCs w:val="24"/>
              </w:rPr>
            </w:pPr>
          </w:p>
        </w:tc>
      </w:tr>
      <w:tr w:rsidR="003F5C1B" w:rsidRPr="00852993" w14:paraId="6DAF3C8F" w14:textId="77777777" w:rsidTr="00236B93">
        <w:trPr>
          <w:trHeight w:val="300"/>
        </w:trPr>
        <w:tc>
          <w:tcPr>
            <w:tcW w:w="3058" w:type="dxa"/>
          </w:tcPr>
          <w:p w14:paraId="42F6CBA6" w14:textId="77777777" w:rsidR="003F5C1B" w:rsidRPr="00852993" w:rsidRDefault="003F5C1B" w:rsidP="003F5C1B">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 xml:space="preserve">13.1. Su perkamomis paslaugomis susiję  aplinkos apsaugos kriterijai </w:t>
            </w:r>
          </w:p>
        </w:tc>
        <w:tc>
          <w:tcPr>
            <w:tcW w:w="6477" w:type="dxa"/>
            <w:gridSpan w:val="3"/>
          </w:tcPr>
          <w:p w14:paraId="6D2221B1" w14:textId="2195080C" w:rsidR="007C3025" w:rsidRPr="00BA6E83" w:rsidRDefault="003F5C1B" w:rsidP="007C3025">
            <w:pPr>
              <w:spacing w:after="0" w:line="240" w:lineRule="auto"/>
              <w:rPr>
                <w:rFonts w:ascii="Times New Roman" w:hAnsi="Times New Roman" w:cs="Times New Roman"/>
                <w:color w:val="000000"/>
                <w:kern w:val="2"/>
                <w:sz w:val="24"/>
                <w:szCs w:val="24"/>
                <w:shd w:val="clear" w:color="auto" w:fill="FFFFFF"/>
              </w:rPr>
            </w:pPr>
            <w:r w:rsidRPr="0069352B">
              <w:rPr>
                <w:rFonts w:ascii="Times New Roman" w:eastAsia="Arial Unicode MS" w:hAnsi="Times New Roman" w:cs="Times New Roman"/>
                <w:color w:val="000000" w:themeColor="text1"/>
                <w:sz w:val="24"/>
                <w:szCs w:val="24"/>
              </w:rPr>
              <w:t>Aplinkosauginiai kriterijai paslaugoms nustatomi, vadovaujant</w:t>
            </w:r>
            <w:r>
              <w:rPr>
                <w:rFonts w:ascii="Times New Roman" w:eastAsia="Arial Unicode MS" w:hAnsi="Times New Roman" w:cs="Times New Roman"/>
                <w:color w:val="000000" w:themeColor="text1"/>
                <w:sz w:val="24"/>
                <w:szCs w:val="24"/>
              </w:rPr>
              <w:t>i</w:t>
            </w:r>
            <w:r w:rsidRPr="0069352B">
              <w:rPr>
                <w:rFonts w:ascii="Times New Roman" w:eastAsia="Arial Unicode MS" w:hAnsi="Times New Roman" w:cs="Times New Roman"/>
                <w:color w:val="000000" w:themeColor="text1"/>
                <w:sz w:val="24"/>
                <w:szCs w:val="24"/>
              </w:rPr>
              <w:t xml:space="preserve">s </w:t>
            </w:r>
          </w:p>
          <w:p w14:paraId="1F5B7CF4" w14:textId="77777777" w:rsidR="007C3025" w:rsidRPr="007C3025" w:rsidRDefault="007C3025" w:rsidP="007C3025">
            <w:pPr>
              <w:spacing w:after="0" w:line="240" w:lineRule="auto"/>
              <w:jc w:val="both"/>
              <w:rPr>
                <w:rFonts w:ascii="Times New Roman" w:eastAsia="Times New Roman" w:hAnsi="Times New Roman" w:cs="Times New Roman"/>
                <w:sz w:val="24"/>
                <w:szCs w:val="24"/>
              </w:rPr>
            </w:pPr>
            <w:r w:rsidRPr="007C3025">
              <w:rPr>
                <w:rFonts w:ascii="Times New Roman" w:eastAsia="Times New Roman" w:hAnsi="Times New Roman" w:cs="Times New Roman"/>
                <w:sz w:val="24"/>
                <w:szCs w:val="24"/>
              </w:rPr>
              <w:t>Vadovaujantis Lietuvos Respublikos aplinkos ministro 2011 m. birželio 28 d. įsakymu Nr. D1-508 patvirtinto „Dėl aplinkos apsaugos kriterijų taikymo, vykdant žaliuosius pirkimus, tvarkos aprašo patvirtinimo“ tvarkos aprašo 4.4.3. punktu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14:paraId="533D31E0" w14:textId="1D25325D" w:rsidR="003F5C1B" w:rsidRPr="007C3025" w:rsidRDefault="007C3025" w:rsidP="007C3025">
            <w:pPr>
              <w:spacing w:line="259" w:lineRule="auto"/>
              <w:jc w:val="both"/>
              <w:rPr>
                <w:rFonts w:ascii="Times New Roman" w:eastAsia="Calibri" w:hAnsi="Times New Roman" w:cs="Times New Roman"/>
                <w:kern w:val="2"/>
                <w:sz w:val="24"/>
                <w:szCs w:val="24"/>
                <w:lang w:eastAsia="en-US"/>
                <w14:ligatures w14:val="standardContextual"/>
              </w:rPr>
            </w:pPr>
            <w:r w:rsidRPr="007C3025">
              <w:rPr>
                <w:rFonts w:ascii="Times New Roman" w:eastAsia="Times New Roman" w:hAnsi="Times New Roman" w:cs="Times New Roman"/>
                <w:sz w:val="24"/>
                <w:szCs w:val="24"/>
              </w:rPr>
              <w:t xml:space="preserve">Teikiant perkamas </w:t>
            </w:r>
            <w:r>
              <w:rPr>
                <w:rFonts w:ascii="Times New Roman" w:eastAsia="Times New Roman" w:hAnsi="Times New Roman" w:cs="Times New Roman"/>
                <w:sz w:val="24"/>
                <w:szCs w:val="24"/>
              </w:rPr>
              <w:t>p</w:t>
            </w:r>
            <w:r w:rsidRPr="007C3025">
              <w:rPr>
                <w:rFonts w:ascii="Times New Roman" w:eastAsia="Times New Roman" w:hAnsi="Times New Roman" w:cs="Times New Roman"/>
                <w:sz w:val="24"/>
                <w:szCs w:val="24"/>
              </w:rPr>
              <w:t xml:space="preserve">aslaugas nenumatomas reikšmingas neigiamas poveikis aplinkai, nesukuriamas taršos šaltinis ir negeneruojamos atliekos, atsižvelgiant į tai, papildomi aplinkosauginiai reikalavimai </w:t>
            </w:r>
            <w:r>
              <w:rPr>
                <w:rFonts w:ascii="Times New Roman" w:eastAsia="Times New Roman" w:hAnsi="Times New Roman" w:cs="Times New Roman"/>
                <w:sz w:val="24"/>
                <w:szCs w:val="24"/>
              </w:rPr>
              <w:t>p</w:t>
            </w:r>
            <w:r w:rsidRPr="007C3025">
              <w:rPr>
                <w:rFonts w:ascii="Times New Roman" w:eastAsia="Times New Roman" w:hAnsi="Times New Roman" w:cs="Times New Roman"/>
                <w:sz w:val="24"/>
                <w:szCs w:val="24"/>
              </w:rPr>
              <w:t>irkime nenustatomi.</w:t>
            </w:r>
          </w:p>
        </w:tc>
      </w:tr>
      <w:tr w:rsidR="003F5C1B" w:rsidRPr="00852993" w14:paraId="17AEF664" w14:textId="77777777" w:rsidTr="00236B93">
        <w:trPr>
          <w:trHeight w:val="300"/>
        </w:trPr>
        <w:tc>
          <w:tcPr>
            <w:tcW w:w="3058" w:type="dxa"/>
          </w:tcPr>
          <w:p w14:paraId="76B32026" w14:textId="6C3E16B0" w:rsidR="003F5C1B" w:rsidRPr="00852993" w:rsidRDefault="003F5C1B" w:rsidP="002405AE">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477" w:type="dxa"/>
            <w:gridSpan w:val="3"/>
          </w:tcPr>
          <w:p w14:paraId="50E548B7" w14:textId="3709EDC8" w:rsidR="003F5C1B" w:rsidRPr="00852993" w:rsidRDefault="003F5C1B" w:rsidP="003F5C1B">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Lyčių lygybė; prieinamumas visiems</w:t>
            </w:r>
            <w:r w:rsidR="007C3025">
              <w:rPr>
                <w:rFonts w:ascii="Times New Roman" w:hAnsi="Times New Roman" w:cs="Times New Roman"/>
                <w:color w:val="000000"/>
                <w:kern w:val="2"/>
                <w:sz w:val="24"/>
                <w:szCs w:val="24"/>
                <w:shd w:val="clear" w:color="auto" w:fill="FFFFFF"/>
              </w:rPr>
              <w:t>.</w:t>
            </w:r>
          </w:p>
          <w:p w14:paraId="07237883" w14:textId="77777777" w:rsidR="003F5C1B" w:rsidRPr="00852993" w:rsidRDefault="003F5C1B" w:rsidP="003F5C1B">
            <w:pPr>
              <w:spacing w:after="0" w:line="240" w:lineRule="auto"/>
              <w:rPr>
                <w:rFonts w:ascii="Times New Roman" w:hAnsi="Times New Roman" w:cs="Times New Roman"/>
                <w:color w:val="000000"/>
                <w:kern w:val="2"/>
                <w:sz w:val="24"/>
                <w:szCs w:val="24"/>
                <w:shd w:val="clear" w:color="auto" w:fill="FFFFFF"/>
              </w:rPr>
            </w:pPr>
          </w:p>
          <w:p w14:paraId="76D2FFDF" w14:textId="77777777" w:rsidR="003F5C1B" w:rsidRPr="00852993" w:rsidRDefault="003F5C1B" w:rsidP="003F5C1B">
            <w:pPr>
              <w:spacing w:after="0" w:line="240" w:lineRule="auto"/>
              <w:rPr>
                <w:rFonts w:ascii="Times New Roman" w:hAnsi="Times New Roman" w:cs="Times New Roman"/>
                <w:color w:val="0070C0"/>
                <w:kern w:val="2"/>
                <w:sz w:val="24"/>
                <w:szCs w:val="24"/>
              </w:rPr>
            </w:pPr>
          </w:p>
        </w:tc>
      </w:tr>
      <w:tr w:rsidR="003F5C1B" w:rsidRPr="00852993" w14:paraId="30834416" w14:textId="77777777" w:rsidTr="00236B93">
        <w:trPr>
          <w:trHeight w:val="300"/>
        </w:trPr>
        <w:tc>
          <w:tcPr>
            <w:tcW w:w="9535" w:type="dxa"/>
            <w:gridSpan w:val="4"/>
          </w:tcPr>
          <w:p w14:paraId="2E2F0EDB" w14:textId="0D2A6200"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3F5C1B" w:rsidRPr="00852993" w:rsidRDefault="003F5C1B" w:rsidP="003F5C1B">
            <w:pPr>
              <w:spacing w:after="0" w:line="240" w:lineRule="auto"/>
              <w:jc w:val="center"/>
              <w:rPr>
                <w:rFonts w:ascii="Times New Roman" w:hAnsi="Times New Roman" w:cs="Times New Roman"/>
                <w:kern w:val="2"/>
                <w:sz w:val="24"/>
                <w:szCs w:val="24"/>
              </w:rPr>
            </w:pPr>
          </w:p>
        </w:tc>
      </w:tr>
      <w:tr w:rsidR="003F5C1B" w:rsidRPr="00852993" w14:paraId="53C97EB2" w14:textId="77777777" w:rsidTr="00236B93">
        <w:trPr>
          <w:trHeight w:val="300"/>
        </w:trPr>
        <w:tc>
          <w:tcPr>
            <w:tcW w:w="3058" w:type="dxa"/>
          </w:tcPr>
          <w:p w14:paraId="5EDC1C74" w14:textId="1DC815BE" w:rsidR="003F5C1B" w:rsidRPr="00FA0EB5" w:rsidRDefault="003F5C1B" w:rsidP="003F5C1B">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14.1.</w:t>
            </w:r>
          </w:p>
        </w:tc>
        <w:tc>
          <w:tcPr>
            <w:tcW w:w="6477" w:type="dxa"/>
            <w:gridSpan w:val="3"/>
          </w:tcPr>
          <w:p w14:paraId="3D3C77B7" w14:textId="353C7F05" w:rsidR="003F5C1B" w:rsidRPr="00FA0EB5" w:rsidRDefault="003F5C1B" w:rsidP="003F5C1B">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F5C1B" w:rsidRPr="00852993" w14:paraId="66122615" w14:textId="77777777" w:rsidTr="00236B93">
        <w:trPr>
          <w:trHeight w:val="300"/>
        </w:trPr>
        <w:tc>
          <w:tcPr>
            <w:tcW w:w="9535" w:type="dxa"/>
            <w:gridSpan w:val="4"/>
          </w:tcPr>
          <w:p w14:paraId="740E5CFC" w14:textId="2A5FF298" w:rsidR="003F5C1B" w:rsidRPr="00FA0EB5" w:rsidRDefault="003F5C1B" w:rsidP="003F5C1B">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tc>
      </w:tr>
      <w:tr w:rsidR="003F5C1B" w:rsidRPr="00852993" w14:paraId="182E93FA" w14:textId="77777777" w:rsidTr="00236B93">
        <w:trPr>
          <w:trHeight w:val="300"/>
        </w:trPr>
        <w:tc>
          <w:tcPr>
            <w:tcW w:w="3058" w:type="dxa"/>
          </w:tcPr>
          <w:p w14:paraId="614BDB41" w14:textId="6EC62044" w:rsidR="003F5C1B" w:rsidRPr="00FA0EB5" w:rsidRDefault="003F5C1B" w:rsidP="003F5C1B">
            <w:pPr>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15.1. Priedas N</w:t>
            </w:r>
            <w:r w:rsidRPr="00FA0EB5">
              <w:rPr>
                <w:rFonts w:ascii="Times New Roman" w:hAnsi="Times New Roman" w:cs="Times New Roman"/>
                <w:b/>
                <w:kern w:val="2"/>
                <w:sz w:val="24"/>
                <w:szCs w:val="24"/>
              </w:rPr>
              <w:t>r. 1</w:t>
            </w:r>
          </w:p>
        </w:tc>
        <w:tc>
          <w:tcPr>
            <w:tcW w:w="6477" w:type="dxa"/>
            <w:gridSpan w:val="3"/>
          </w:tcPr>
          <w:p w14:paraId="36272E78" w14:textId="21A03939" w:rsidR="003F5C1B" w:rsidRPr="00FA0EB5" w:rsidRDefault="003F5C1B" w:rsidP="003F5C1B">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3F5C1B" w:rsidRPr="00852993" w14:paraId="447D63E2" w14:textId="77777777" w:rsidTr="00236B93">
        <w:trPr>
          <w:trHeight w:val="300"/>
        </w:trPr>
        <w:tc>
          <w:tcPr>
            <w:tcW w:w="3058" w:type="dxa"/>
          </w:tcPr>
          <w:p w14:paraId="4DEFA441" w14:textId="2FF9782A" w:rsidR="003F5C1B" w:rsidRPr="00FA0EB5" w:rsidRDefault="003F5C1B" w:rsidP="003F5C1B">
            <w:pPr>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15.2. Priedas N</w:t>
            </w:r>
            <w:r w:rsidRPr="00FA0EB5">
              <w:rPr>
                <w:rFonts w:ascii="Times New Roman" w:hAnsi="Times New Roman" w:cs="Times New Roman"/>
                <w:b/>
                <w:kern w:val="2"/>
                <w:sz w:val="24"/>
                <w:szCs w:val="24"/>
              </w:rPr>
              <w:t>r. 2</w:t>
            </w:r>
          </w:p>
        </w:tc>
        <w:tc>
          <w:tcPr>
            <w:tcW w:w="6477" w:type="dxa"/>
            <w:gridSpan w:val="3"/>
          </w:tcPr>
          <w:p w14:paraId="7D7D218F" w14:textId="5D87B825" w:rsidR="003F5C1B" w:rsidRPr="00FA0EB5" w:rsidRDefault="003F5C1B" w:rsidP="003F5C1B">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Pasiūlymas</w:t>
            </w:r>
            <w:r>
              <w:rPr>
                <w:rFonts w:ascii="Times New Roman" w:hAnsi="Times New Roman" w:cs="Times New Roman"/>
                <w:bCs/>
                <w:kern w:val="2"/>
                <w:sz w:val="24"/>
                <w:szCs w:val="24"/>
              </w:rPr>
              <w:t xml:space="preserve"> </w:t>
            </w:r>
          </w:p>
        </w:tc>
      </w:tr>
      <w:tr w:rsidR="003F5C1B" w:rsidRPr="00852993" w14:paraId="0AB9B76E" w14:textId="77777777" w:rsidTr="00236B93">
        <w:tc>
          <w:tcPr>
            <w:tcW w:w="9535" w:type="dxa"/>
            <w:gridSpan w:val="4"/>
          </w:tcPr>
          <w:p w14:paraId="5C7B8C14" w14:textId="0081E5B0"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16. Šalių atstovų parašai</w:t>
            </w:r>
          </w:p>
        </w:tc>
      </w:tr>
      <w:tr w:rsidR="003F5C1B" w:rsidRPr="00852993" w14:paraId="10C9936B" w14:textId="77777777" w:rsidTr="00236B93">
        <w:tc>
          <w:tcPr>
            <w:tcW w:w="5224" w:type="dxa"/>
            <w:gridSpan w:val="3"/>
          </w:tcPr>
          <w:p w14:paraId="11BEBA79" w14:textId="6D9727F3"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3F5C1B" w:rsidRPr="00852993" w14:paraId="1DA5ECAC" w14:textId="77777777" w:rsidTr="00236B93">
        <w:tc>
          <w:tcPr>
            <w:tcW w:w="5224" w:type="dxa"/>
            <w:gridSpan w:val="3"/>
          </w:tcPr>
          <w:p w14:paraId="3E965D30" w14:textId="77777777" w:rsidR="003F5C1B" w:rsidRPr="00306ECA" w:rsidRDefault="003F5C1B" w:rsidP="003F5C1B">
            <w:pPr>
              <w:spacing w:after="0" w:line="240" w:lineRule="auto"/>
              <w:jc w:val="center"/>
              <w:rPr>
                <w:rFonts w:ascii="Times New Roman" w:eastAsia="Times New Roman" w:hAnsi="Times New Roman" w:cs="Times New Roman"/>
                <w:kern w:val="2"/>
                <w:sz w:val="24"/>
                <w:szCs w:val="24"/>
                <w:lang w:eastAsia="en-US"/>
              </w:rPr>
            </w:pPr>
            <w:r w:rsidRPr="00306ECA">
              <w:rPr>
                <w:rFonts w:ascii="Times New Roman" w:eastAsia="Times New Roman" w:hAnsi="Times New Roman" w:cs="Times New Roman"/>
                <w:kern w:val="2"/>
                <w:sz w:val="24"/>
                <w:szCs w:val="24"/>
                <w:lang w:eastAsia="en-US"/>
              </w:rPr>
              <w:t xml:space="preserve">Trakų r. sav. Pedagoginės psichologinės tarnybos direktorė </w:t>
            </w:r>
          </w:p>
          <w:p w14:paraId="20291B2F" w14:textId="2981D82D" w:rsidR="003F5C1B" w:rsidRPr="00852993" w:rsidRDefault="003F5C1B" w:rsidP="003F5C1B">
            <w:pPr>
              <w:spacing w:after="0" w:line="240" w:lineRule="auto"/>
              <w:jc w:val="center"/>
              <w:rPr>
                <w:rFonts w:ascii="Times New Roman" w:hAnsi="Times New Roman" w:cs="Times New Roman"/>
                <w:color w:val="4472C4"/>
                <w:kern w:val="2"/>
                <w:sz w:val="24"/>
                <w:szCs w:val="24"/>
              </w:rPr>
            </w:pPr>
            <w:r w:rsidRPr="00306ECA">
              <w:rPr>
                <w:rFonts w:ascii="Times New Roman" w:eastAsia="Times New Roman" w:hAnsi="Times New Roman" w:cs="Times New Roman"/>
                <w:kern w:val="2"/>
                <w:sz w:val="24"/>
                <w:szCs w:val="24"/>
                <w:lang w:eastAsia="en-US"/>
              </w:rPr>
              <w:t xml:space="preserve">Ieva </w:t>
            </w:r>
            <w:proofErr w:type="spellStart"/>
            <w:r w:rsidRPr="00306ECA">
              <w:rPr>
                <w:rFonts w:ascii="Times New Roman" w:eastAsia="Times New Roman" w:hAnsi="Times New Roman" w:cs="Times New Roman"/>
                <w:kern w:val="2"/>
                <w:sz w:val="24"/>
                <w:szCs w:val="24"/>
                <w:lang w:eastAsia="en-US"/>
              </w:rPr>
              <w:t>Jakonienė</w:t>
            </w:r>
            <w:proofErr w:type="spellEnd"/>
          </w:p>
        </w:tc>
        <w:tc>
          <w:tcPr>
            <w:tcW w:w="4311" w:type="dxa"/>
          </w:tcPr>
          <w:p w14:paraId="64048D19" w14:textId="77777777" w:rsidR="003F5C1B" w:rsidRPr="00852993" w:rsidRDefault="003F5C1B" w:rsidP="003F5C1B">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color w:val="4472C4"/>
                <w:kern w:val="2"/>
                <w:sz w:val="24"/>
                <w:szCs w:val="24"/>
              </w:rPr>
              <w:t>(nurodomos atstovo pareigos, vardas, pavardė)</w:t>
            </w:r>
          </w:p>
        </w:tc>
      </w:tr>
      <w:tr w:rsidR="003F5C1B" w:rsidRPr="00852993" w14:paraId="1D707671" w14:textId="77777777" w:rsidTr="00236B93">
        <w:tc>
          <w:tcPr>
            <w:tcW w:w="5224" w:type="dxa"/>
            <w:gridSpan w:val="3"/>
          </w:tcPr>
          <w:p w14:paraId="01754E3E"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p>
          <w:p w14:paraId="0C474624"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p w14:paraId="255A8D9A"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p>
          <w:p w14:paraId="1DF7069B"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p>
        </w:tc>
        <w:tc>
          <w:tcPr>
            <w:tcW w:w="4311" w:type="dxa"/>
          </w:tcPr>
          <w:p w14:paraId="28C5263D"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p>
          <w:p w14:paraId="2E58BDA7" w14:textId="77777777" w:rsidR="003F5C1B" w:rsidRPr="00852993" w:rsidRDefault="003F5C1B" w:rsidP="003F5C1B">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B95BFA6" w14:textId="77777777" w:rsidR="00852993" w:rsidRPr="00852993" w:rsidRDefault="00852993" w:rsidP="00852993">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C8E1E8B" w14:textId="77777777" w:rsidR="00852993" w:rsidRDefault="00852993"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9A90AC4" w14:textId="5178C025" w:rsidR="00F23B4F" w:rsidRDefault="00F23B4F">
      <w:pPr>
        <w:rPr>
          <w:rFonts w:ascii="Times New Roman" w:eastAsia="Times New Roman" w:hAnsi="Times New Roman" w:cs="Times New Roman"/>
          <w:b/>
          <w:bCs/>
          <w:color w:val="00B0F0"/>
          <w:sz w:val="24"/>
          <w:szCs w:val="24"/>
          <w:lang w:eastAsia="en-US"/>
        </w:rPr>
      </w:pPr>
      <w:r>
        <w:rPr>
          <w:rFonts w:ascii="Times New Roman" w:eastAsia="Times New Roman" w:hAnsi="Times New Roman" w:cs="Times New Roman"/>
          <w:b/>
          <w:bCs/>
          <w:color w:val="00B0F0"/>
          <w:sz w:val="24"/>
          <w:szCs w:val="24"/>
          <w:lang w:eastAsia="en-US"/>
        </w:rPr>
        <w:br w:type="page"/>
      </w:r>
    </w:p>
    <w:p w14:paraId="02B4B154" w14:textId="77777777" w:rsidR="003F2BF0" w:rsidRPr="00910A24" w:rsidRDefault="003F2BF0" w:rsidP="003F2BF0">
      <w:pPr>
        <w:pStyle w:val="Antrat2"/>
        <w:ind w:firstLine="5103"/>
        <w:rPr>
          <w:rFonts w:ascii="Times New Roman" w:hAnsi="Times New Roman" w:cs="Times New Roman"/>
          <w:color w:val="0070C0"/>
          <w:sz w:val="24"/>
          <w:szCs w:val="24"/>
        </w:rPr>
      </w:pPr>
      <w:r w:rsidRPr="00910A24">
        <w:rPr>
          <w:rFonts w:ascii="Times New Roman" w:hAnsi="Times New Roman" w:cs="Times New Roman"/>
          <w:color w:val="0070C0"/>
          <w:sz w:val="24"/>
          <w:szCs w:val="24"/>
        </w:rPr>
        <w:lastRenderedPageBreak/>
        <w:t>Specialiųjų pirkimo sąlygų 10 priedas</w:t>
      </w:r>
    </w:p>
    <w:p w14:paraId="69039857" w14:textId="60BEB887" w:rsidR="003F2BF0" w:rsidRPr="00910A24" w:rsidRDefault="003F2BF0" w:rsidP="003F2BF0">
      <w:pPr>
        <w:autoSpaceDE w:val="0"/>
        <w:autoSpaceDN w:val="0"/>
        <w:adjustRightInd w:val="0"/>
        <w:spacing w:after="0" w:line="240" w:lineRule="auto"/>
        <w:ind w:firstLine="5103"/>
        <w:jc w:val="both"/>
        <w:rPr>
          <w:rFonts w:ascii="Times New Roman" w:eastAsiaTheme="majorEastAsia" w:hAnsi="Times New Roman" w:cs="Times New Roman"/>
          <w:color w:val="0070C0"/>
          <w:sz w:val="24"/>
          <w:szCs w:val="24"/>
        </w:rPr>
      </w:pPr>
      <w:r w:rsidRPr="00910A24">
        <w:rPr>
          <w:rFonts w:ascii="Times New Roman" w:eastAsiaTheme="majorEastAsia" w:hAnsi="Times New Roman" w:cs="Times New Roman"/>
          <w:color w:val="0070C0"/>
          <w:sz w:val="24"/>
          <w:szCs w:val="24"/>
        </w:rPr>
        <w:t>„</w:t>
      </w:r>
      <w:bookmarkStart w:id="75" w:name="_Hlk213853207"/>
      <w:r w:rsidRPr="00910A24">
        <w:rPr>
          <w:rFonts w:ascii="Times New Roman" w:eastAsiaTheme="majorEastAsia" w:hAnsi="Times New Roman" w:cs="Times New Roman"/>
          <w:color w:val="0070C0"/>
          <w:sz w:val="24"/>
          <w:szCs w:val="24"/>
        </w:rPr>
        <w:t xml:space="preserve">Deklaracija dėl </w:t>
      </w:r>
      <w:r w:rsidR="00F71EED">
        <w:rPr>
          <w:rFonts w:ascii="Times New Roman" w:eastAsiaTheme="majorEastAsia" w:hAnsi="Times New Roman" w:cs="Times New Roman"/>
          <w:color w:val="0070C0"/>
          <w:sz w:val="24"/>
          <w:szCs w:val="24"/>
        </w:rPr>
        <w:t>paslaugų tei</w:t>
      </w:r>
      <w:r w:rsidRPr="00910A24">
        <w:rPr>
          <w:rFonts w:ascii="Times New Roman" w:eastAsiaTheme="majorEastAsia" w:hAnsi="Times New Roman" w:cs="Times New Roman"/>
          <w:color w:val="0070C0"/>
          <w:sz w:val="24"/>
          <w:szCs w:val="24"/>
        </w:rPr>
        <w:t>kėjo atsakingų asmenų</w:t>
      </w:r>
      <w:bookmarkEnd w:id="75"/>
      <w:r w:rsidRPr="00910A24">
        <w:rPr>
          <w:rFonts w:ascii="Times New Roman" w:eastAsiaTheme="majorEastAsia" w:hAnsi="Times New Roman" w:cs="Times New Roman"/>
          <w:color w:val="0070C0"/>
          <w:sz w:val="24"/>
          <w:szCs w:val="24"/>
        </w:rPr>
        <w:t>“</w:t>
      </w:r>
    </w:p>
    <w:p w14:paraId="49F81D9F" w14:textId="77777777" w:rsidR="003F2BF0" w:rsidRPr="00910A24" w:rsidRDefault="003F2BF0" w:rsidP="003F2BF0">
      <w:pPr>
        <w:autoSpaceDE w:val="0"/>
        <w:autoSpaceDN w:val="0"/>
        <w:adjustRightInd w:val="0"/>
        <w:spacing w:after="0" w:line="240" w:lineRule="auto"/>
        <w:ind w:firstLine="5103"/>
        <w:jc w:val="both"/>
        <w:rPr>
          <w:rFonts w:ascii="Times New Roman" w:eastAsia="Calibri" w:hAnsi="Times New Roman" w:cs="Times New Roman"/>
          <w:sz w:val="24"/>
          <w:szCs w:val="24"/>
        </w:rPr>
      </w:pPr>
    </w:p>
    <w:p w14:paraId="4E952956" w14:textId="004D45BA" w:rsidR="003F2BF0" w:rsidRPr="00910A24" w:rsidRDefault="003F2BF0" w:rsidP="003F2BF0">
      <w:pPr>
        <w:spacing w:after="200"/>
        <w:ind w:left="-426"/>
        <w:jc w:val="center"/>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DEKLARACIJA DĖL </w:t>
      </w:r>
      <w:r w:rsidR="00F71EED">
        <w:rPr>
          <w:rFonts w:ascii="Times New Roman" w:eastAsia="Calibri" w:hAnsi="Times New Roman" w:cs="Times New Roman"/>
          <w:b/>
          <w:sz w:val="24"/>
          <w:szCs w:val="24"/>
          <w:lang w:eastAsia="en-US"/>
        </w:rPr>
        <w:t xml:space="preserve">PASLAUGŲ </w:t>
      </w:r>
      <w:r w:rsidRPr="00910A24">
        <w:rPr>
          <w:rFonts w:ascii="Times New Roman" w:eastAsia="Calibri" w:hAnsi="Times New Roman" w:cs="Times New Roman"/>
          <w:b/>
          <w:sz w:val="24"/>
          <w:szCs w:val="24"/>
          <w:lang w:eastAsia="en-US"/>
        </w:rPr>
        <w:t>TEIKĖJO ATSAKINGŲ ASMENŲ*</w:t>
      </w:r>
    </w:p>
    <w:p w14:paraId="4B5FBA82" w14:textId="77777777" w:rsidR="003F2BF0" w:rsidRPr="00910A24" w:rsidRDefault="003F2BF0" w:rsidP="003F2BF0">
      <w:pPr>
        <w:spacing w:after="0" w:line="240" w:lineRule="auto"/>
        <w:jc w:val="both"/>
        <w:rPr>
          <w:rFonts w:ascii="Times New Roman" w:eastAsia="Calibri" w:hAnsi="Times New Roman" w:cs="Times New Roman"/>
          <w:i/>
          <w:sz w:val="24"/>
          <w:szCs w:val="24"/>
          <w:u w:val="single"/>
          <w:lang w:eastAsia="en-US"/>
        </w:rPr>
      </w:pPr>
    </w:p>
    <w:p w14:paraId="3282E724" w14:textId="5FA8AA84" w:rsidR="003F2BF0" w:rsidRPr="00910A24" w:rsidRDefault="003F2BF0" w:rsidP="003F2BF0">
      <w:pPr>
        <w:spacing w:after="0" w:line="240" w:lineRule="auto"/>
        <w:jc w:val="both"/>
        <w:rPr>
          <w:rFonts w:ascii="Times New Roman" w:eastAsia="Calibri" w:hAnsi="Times New Roman" w:cs="Times New Roman"/>
          <w:i/>
          <w:sz w:val="24"/>
          <w:szCs w:val="24"/>
          <w:u w:val="single"/>
          <w:lang w:eastAsia="en-US"/>
        </w:rPr>
      </w:pPr>
      <w:r w:rsidRPr="00910A24">
        <w:rPr>
          <w:rFonts w:ascii="Times New Roman" w:eastAsia="Calibri" w:hAnsi="Times New Roman" w:cs="Times New Roman"/>
          <w:i/>
          <w:sz w:val="24"/>
          <w:szCs w:val="24"/>
          <w:u w:val="single"/>
          <w:lang w:eastAsia="en-US"/>
        </w:rPr>
        <w:t>*</w:t>
      </w:r>
      <w:r w:rsidRPr="00910A24">
        <w:rPr>
          <w:rFonts w:ascii="Times New Roman" w:eastAsia="Calibri" w:hAnsi="Times New Roman" w:cs="Times New Roman"/>
          <w:sz w:val="24"/>
          <w:szCs w:val="24"/>
          <w:u w:val="single"/>
          <w:lang w:eastAsia="en-US"/>
        </w:rPr>
        <w:t xml:space="preserve">Priklausomai nuo juridiniame asmenyje (tiekėjo įmonėje) sudaryto valdymo ar priežiūros organo, </w:t>
      </w:r>
      <w:r w:rsidR="00F71EED">
        <w:rPr>
          <w:rFonts w:ascii="Times New Roman" w:eastAsia="Calibri" w:hAnsi="Times New Roman" w:cs="Times New Roman"/>
          <w:sz w:val="24"/>
          <w:szCs w:val="24"/>
          <w:u w:val="single"/>
          <w:lang w:eastAsia="en-US"/>
        </w:rPr>
        <w:t>paslaugų tei</w:t>
      </w:r>
      <w:r w:rsidRPr="00910A24">
        <w:rPr>
          <w:rFonts w:ascii="Times New Roman" w:eastAsia="Calibri" w:hAnsi="Times New Roman" w:cs="Times New Roman"/>
          <w:sz w:val="24"/>
          <w:szCs w:val="24"/>
          <w:u w:val="single"/>
          <w:lang w:eastAsia="en-US"/>
        </w:rPr>
        <w:t xml:space="preserve">kėjas turi pateikti </w:t>
      </w:r>
      <w:r w:rsidRPr="00910A24">
        <w:rPr>
          <w:rFonts w:ascii="Times New Roman" w:eastAsia="Calibri" w:hAnsi="Times New Roman" w:cs="Times New Roman"/>
          <w:b/>
          <w:sz w:val="24"/>
          <w:szCs w:val="24"/>
          <w:u w:val="single"/>
          <w:lang w:eastAsia="en-US"/>
        </w:rPr>
        <w:t>pasiūlymo pateikimo dienai</w:t>
      </w:r>
      <w:r w:rsidRPr="00910A24">
        <w:rPr>
          <w:rFonts w:ascii="Times New Roman" w:eastAsia="Calibri" w:hAnsi="Times New Roman" w:cs="Times New Roman"/>
          <w:sz w:val="24"/>
          <w:szCs w:val="24"/>
          <w:u w:val="single"/>
          <w:lang w:eastAsia="en-US"/>
        </w:rPr>
        <w:t xml:space="preserve"> aktualius duomenis dėl jo atsakingų asmenų </w:t>
      </w:r>
      <w:r w:rsidRPr="00910A24">
        <w:rPr>
          <w:rFonts w:ascii="Times New Roman" w:eastAsia="Calibri" w:hAnsi="Times New Roman" w:cs="Times New Roman"/>
          <w:b/>
          <w:sz w:val="24"/>
          <w:szCs w:val="24"/>
          <w:u w:val="single"/>
          <w:lang w:eastAsia="en-US"/>
        </w:rPr>
        <w:t>vadovaujantis Viešųjų pirkimų įstatymo 46 straipsnio 1 dalimi –</w:t>
      </w:r>
      <w:r w:rsidRPr="00910A24">
        <w:rPr>
          <w:rFonts w:ascii="Times New Roman" w:eastAsia="Calibri" w:hAnsi="Times New Roman" w:cs="Times New Roman"/>
          <w:sz w:val="24"/>
          <w:szCs w:val="24"/>
          <w:u w:val="single"/>
          <w:lang w:eastAsia="en-US"/>
        </w:rPr>
        <w:t xml:space="preserve"> narius bei dalyvius arba nurodyti jei tokių organų ar dalyvių nėra.</w:t>
      </w:r>
    </w:p>
    <w:p w14:paraId="62EA28B7" w14:textId="77777777" w:rsidR="003F2BF0" w:rsidRPr="00910A24" w:rsidRDefault="003F2BF0" w:rsidP="003F2BF0">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Aš, ______________________________________________________________</w:t>
      </w:r>
    </w:p>
    <w:p w14:paraId="4C28F01D" w14:textId="12C543F5" w:rsidR="003F2BF0" w:rsidRPr="00910A24" w:rsidRDefault="003F2BF0" w:rsidP="003F2BF0">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i/>
          <w:sz w:val="24"/>
          <w:szCs w:val="24"/>
          <w:lang w:eastAsia="en-US"/>
        </w:rPr>
        <w:t xml:space="preserve">              (</w:t>
      </w:r>
      <w:r w:rsidR="00F71EED">
        <w:rPr>
          <w:rFonts w:ascii="Times New Roman" w:eastAsia="Calibri" w:hAnsi="Times New Roman" w:cs="Times New Roman"/>
          <w:i/>
          <w:sz w:val="24"/>
          <w:szCs w:val="24"/>
          <w:lang w:eastAsia="en-US"/>
        </w:rPr>
        <w:t>Paslaugų tei</w:t>
      </w:r>
      <w:r w:rsidRPr="00910A24">
        <w:rPr>
          <w:rFonts w:ascii="Times New Roman" w:eastAsia="Calibri" w:hAnsi="Times New Roman" w:cs="Times New Roman"/>
          <w:i/>
          <w:sz w:val="24"/>
          <w:szCs w:val="24"/>
          <w:lang w:eastAsia="en-US"/>
        </w:rPr>
        <w:t>kėjo vadovo ar jo įgalioto asmens pareigų pavadinimas, vardas ir pavardė)</w:t>
      </w:r>
      <w:r w:rsidRPr="00910A24">
        <w:rPr>
          <w:rFonts w:ascii="Times New Roman" w:eastAsia="Calibri" w:hAnsi="Times New Roman" w:cs="Times New Roman"/>
          <w:sz w:val="24"/>
          <w:szCs w:val="24"/>
          <w:lang w:eastAsia="en-US"/>
        </w:rPr>
        <w:t xml:space="preserve"> </w:t>
      </w:r>
    </w:p>
    <w:p w14:paraId="59905722" w14:textId="77777777" w:rsidR="003F2BF0" w:rsidRPr="00910A24" w:rsidRDefault="003F2BF0" w:rsidP="003F2BF0">
      <w:pPr>
        <w:spacing w:after="0" w:line="240" w:lineRule="auto"/>
        <w:jc w:val="both"/>
        <w:rPr>
          <w:rFonts w:ascii="Times New Roman" w:eastAsia="Calibri" w:hAnsi="Times New Roman" w:cs="Times New Roman"/>
          <w:sz w:val="24"/>
          <w:szCs w:val="24"/>
          <w:lang w:eastAsia="en-US"/>
        </w:rPr>
      </w:pPr>
    </w:p>
    <w:p w14:paraId="116BA1F3" w14:textId="77777777" w:rsidR="003F2BF0" w:rsidRPr="00910A24" w:rsidRDefault="003F2BF0" w:rsidP="003F2BF0">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sz w:val="24"/>
          <w:szCs w:val="24"/>
          <w:lang w:eastAsia="en-US"/>
        </w:rPr>
        <w:t>deklaruoju, kad pasiūlymo pateikimo dieną</w:t>
      </w:r>
      <w:r w:rsidRPr="00910A24">
        <w:rPr>
          <w:rFonts w:ascii="Times New Roman" w:eastAsia="Calibri" w:hAnsi="Times New Roman" w:cs="Times New Roman"/>
          <w:i/>
          <w:sz w:val="24"/>
          <w:szCs w:val="24"/>
          <w:lang w:eastAsia="en-US"/>
        </w:rPr>
        <w:t xml:space="preserve"> </w:t>
      </w:r>
      <w:r w:rsidRPr="00910A24">
        <w:rPr>
          <w:rFonts w:ascii="Times New Roman" w:eastAsia="Calibri" w:hAnsi="Times New Roman" w:cs="Times New Roman"/>
          <w:sz w:val="24"/>
          <w:szCs w:val="24"/>
          <w:lang w:eastAsia="en-US"/>
        </w:rPr>
        <w:t>mano vadovaujamo (-</w:t>
      </w:r>
      <w:proofErr w:type="spellStart"/>
      <w:r w:rsidRPr="00910A24">
        <w:rPr>
          <w:rFonts w:ascii="Times New Roman" w:eastAsia="Calibri" w:hAnsi="Times New Roman" w:cs="Times New Roman"/>
          <w:sz w:val="24"/>
          <w:szCs w:val="24"/>
          <w:lang w:eastAsia="en-US"/>
        </w:rPr>
        <w:t>os</w:t>
      </w:r>
      <w:proofErr w:type="spellEnd"/>
      <w:r w:rsidRPr="00910A24">
        <w:rPr>
          <w:rFonts w:ascii="Times New Roman" w:eastAsia="Calibri" w:hAnsi="Times New Roman" w:cs="Times New Roman"/>
          <w:sz w:val="24"/>
          <w:szCs w:val="24"/>
          <w:lang w:eastAsia="en-US"/>
        </w:rPr>
        <w:t>)/(atstovaujamo (-</w:t>
      </w:r>
      <w:proofErr w:type="spellStart"/>
      <w:r w:rsidRPr="00910A24">
        <w:rPr>
          <w:rFonts w:ascii="Times New Roman" w:eastAsia="Calibri" w:hAnsi="Times New Roman" w:cs="Times New Roman"/>
          <w:sz w:val="24"/>
          <w:szCs w:val="24"/>
          <w:lang w:eastAsia="en-US"/>
        </w:rPr>
        <w:t>os</w:t>
      </w:r>
      <w:proofErr w:type="spellEnd"/>
      <w:r w:rsidRPr="00910A24">
        <w:rPr>
          <w:rFonts w:ascii="Times New Roman" w:eastAsia="Calibri" w:hAnsi="Times New Roman" w:cs="Times New Roman"/>
          <w:sz w:val="24"/>
          <w:szCs w:val="24"/>
          <w:lang w:eastAsia="en-US"/>
        </w:rPr>
        <w:t>)</w:t>
      </w:r>
      <w:r w:rsidRPr="00910A24">
        <w:rPr>
          <w:rFonts w:ascii="Times New Roman" w:eastAsia="Calibri" w:hAnsi="Times New Roman" w:cs="Times New Roman"/>
          <w:i/>
          <w:sz w:val="24"/>
          <w:szCs w:val="24"/>
          <w:lang w:eastAsia="en-US"/>
        </w:rPr>
        <w:t xml:space="preserve"> _____________________________ </w:t>
      </w:r>
      <w:r w:rsidRPr="00910A24">
        <w:rPr>
          <w:rFonts w:ascii="Times New Roman" w:eastAsia="Calibri" w:hAnsi="Times New Roman" w:cs="Times New Roman"/>
          <w:sz w:val="24"/>
          <w:szCs w:val="24"/>
          <w:lang w:eastAsia="en-US"/>
        </w:rPr>
        <w:t xml:space="preserve">atsakingi asmenys, vadovaujantis Viešųjų pirkimų įstatymo 46 straipsnio </w:t>
      </w:r>
    </w:p>
    <w:p w14:paraId="69309EA6" w14:textId="28A9AC10" w:rsidR="003F2BF0" w:rsidRPr="00910A24" w:rsidRDefault="003F2BF0" w:rsidP="003F2BF0">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i/>
          <w:sz w:val="24"/>
          <w:szCs w:val="24"/>
          <w:lang w:eastAsia="en-US"/>
        </w:rPr>
        <w:t xml:space="preserve">    (</w:t>
      </w:r>
      <w:r w:rsidR="00F71EED">
        <w:rPr>
          <w:rFonts w:ascii="Times New Roman" w:eastAsia="Calibri" w:hAnsi="Times New Roman" w:cs="Times New Roman"/>
          <w:i/>
          <w:sz w:val="24"/>
          <w:szCs w:val="24"/>
          <w:lang w:eastAsia="en-US"/>
        </w:rPr>
        <w:t>paslaugų tei</w:t>
      </w:r>
      <w:r w:rsidRPr="00910A24">
        <w:rPr>
          <w:rFonts w:ascii="Times New Roman" w:eastAsia="Calibri" w:hAnsi="Times New Roman" w:cs="Times New Roman"/>
          <w:i/>
          <w:sz w:val="24"/>
          <w:szCs w:val="24"/>
          <w:lang w:eastAsia="en-US"/>
        </w:rPr>
        <w:t>kėjo pavadinimas)</w:t>
      </w:r>
    </w:p>
    <w:p w14:paraId="09432910" w14:textId="77777777" w:rsidR="003F2BF0" w:rsidRPr="00910A24" w:rsidRDefault="003F2BF0" w:rsidP="003F2BF0">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 dalimi, yra:</w:t>
      </w:r>
    </w:p>
    <w:p w14:paraId="708B0DB9" w14:textId="77777777" w:rsidR="003F2BF0" w:rsidRPr="00910A24" w:rsidRDefault="003F2BF0" w:rsidP="003F2BF0">
      <w:pPr>
        <w:spacing w:after="0" w:line="240" w:lineRule="auto"/>
        <w:jc w:val="both"/>
        <w:rPr>
          <w:rFonts w:ascii="Times New Roman" w:eastAsia="Calibri" w:hAnsi="Times New Roman" w:cs="Times New Roman"/>
          <w:i/>
          <w:sz w:val="24"/>
          <w:szCs w:val="24"/>
          <w:lang w:eastAsia="en-US"/>
        </w:rPr>
      </w:pPr>
    </w:p>
    <w:p w14:paraId="219A53EA" w14:textId="77777777" w:rsidR="003F2BF0" w:rsidRPr="00910A24" w:rsidRDefault="003F2BF0" w:rsidP="003F2BF0">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 Valdyba (sudaryta/nesudaryta) .................................(įrašyti)</w:t>
      </w:r>
    </w:p>
    <w:p w14:paraId="38920C74"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valdybos narius (vardas, pavardė):</w:t>
      </w:r>
    </w:p>
    <w:p w14:paraId="55F48CD0"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21CAFD21"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035D8E3E"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37269D4B" w14:textId="77777777" w:rsidR="003F2BF0" w:rsidRPr="00910A24" w:rsidRDefault="003F2BF0" w:rsidP="003F2BF0">
      <w:pPr>
        <w:spacing w:after="200"/>
        <w:rPr>
          <w:rFonts w:ascii="Times New Roman" w:eastAsia="Calibri" w:hAnsi="Times New Roman" w:cs="Times New Roman"/>
          <w:b/>
          <w:sz w:val="24"/>
          <w:szCs w:val="24"/>
          <w:lang w:eastAsia="en-US"/>
        </w:rPr>
      </w:pPr>
    </w:p>
    <w:p w14:paraId="5F6D05A2" w14:textId="77777777" w:rsidR="003F2BF0" w:rsidRPr="00910A24" w:rsidRDefault="003F2BF0" w:rsidP="003F2BF0">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 Stebėtojų taryba (sudaryta/nesudaryta) .................................(įrašyti)</w:t>
      </w:r>
    </w:p>
    <w:p w14:paraId="747E0B50"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stebėtojų tarybos narius (vardas, pavardė):</w:t>
      </w:r>
    </w:p>
    <w:p w14:paraId="2284F8BF"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62477474"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6A4B6167"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68E48F65" w14:textId="77777777" w:rsidR="003F2BF0" w:rsidRPr="00910A24" w:rsidRDefault="003F2BF0" w:rsidP="003F2BF0">
      <w:pPr>
        <w:spacing w:after="200"/>
        <w:rPr>
          <w:rFonts w:ascii="Times New Roman" w:eastAsia="Calibri" w:hAnsi="Times New Roman" w:cs="Times New Roman"/>
          <w:b/>
          <w:sz w:val="24"/>
          <w:szCs w:val="24"/>
          <w:lang w:eastAsia="en-US"/>
        </w:rPr>
      </w:pPr>
    </w:p>
    <w:p w14:paraId="235E13DF" w14:textId="77777777" w:rsidR="003F2BF0" w:rsidRPr="00910A24" w:rsidRDefault="003F2BF0" w:rsidP="003F2BF0">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III. Įmonėje nustatytas kiekybinis atstovavimas (taip/ne) ............................ (įrašyti)</w:t>
      </w:r>
    </w:p>
    <w:p w14:paraId="6B2D275A"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nustatytas kiekybinis atstovavimas, nurodyti juridinio asmens vardu veikiančius asmenis (vardas, pavardė):</w:t>
      </w:r>
    </w:p>
    <w:p w14:paraId="3E4BA3A1"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76D11BBF" w14:textId="77777777" w:rsidR="003F2BF0" w:rsidRPr="00910A24" w:rsidRDefault="003F2BF0" w:rsidP="003F2BF0">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4F225A6F" w14:textId="77777777" w:rsidR="003F2BF0" w:rsidRDefault="003F2BF0" w:rsidP="003F2BF0">
      <w:pPr>
        <w:spacing w:after="0" w:line="240" w:lineRule="auto"/>
        <w:jc w:val="both"/>
        <w:rPr>
          <w:rFonts w:ascii="Times New Roman" w:eastAsia="Calibri" w:hAnsi="Times New Roman" w:cs="Times New Roman"/>
          <w:b/>
          <w:sz w:val="24"/>
          <w:szCs w:val="24"/>
          <w:lang w:eastAsia="en-US"/>
        </w:rPr>
      </w:pPr>
    </w:p>
    <w:p w14:paraId="73F42B77" w14:textId="77777777" w:rsidR="003F2BF0" w:rsidRPr="00910A24" w:rsidRDefault="003F2BF0" w:rsidP="003F2BF0">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PASTABA. </w:t>
      </w:r>
    </w:p>
    <w:p w14:paraId="79345795" w14:textId="77777777" w:rsidR="003F2BF0" w:rsidRPr="00910A24" w:rsidRDefault="003F2BF0" w:rsidP="003F2BF0">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JEI ŠIOJE DEKLARACIJOJE NURODOMI ATSAKINGI ASMENYS:</w:t>
      </w:r>
    </w:p>
    <w:p w14:paraId="6810E9EF" w14:textId="43D91DE4" w:rsidR="003F2BF0" w:rsidRPr="00910A24" w:rsidRDefault="003F2BF0" w:rsidP="003F2BF0">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turi būti pateikiami konkurso specialiųjų pirkimo sąlygų priedo „</w:t>
      </w:r>
      <w:r w:rsidR="00FB3438">
        <w:rPr>
          <w:rFonts w:ascii="Times New Roman" w:eastAsia="Calibri" w:hAnsi="Times New Roman" w:cs="Times New Roman"/>
          <w:b/>
          <w:sz w:val="24"/>
          <w:szCs w:val="24"/>
          <w:lang w:eastAsia="en-US"/>
        </w:rPr>
        <w:t>Paslaugų tei</w:t>
      </w:r>
      <w:r w:rsidRPr="00910A24">
        <w:rPr>
          <w:rFonts w:ascii="Times New Roman" w:eastAsia="Calibri" w:hAnsi="Times New Roman" w:cs="Times New Roman"/>
          <w:b/>
          <w:sz w:val="24"/>
          <w:szCs w:val="24"/>
          <w:lang w:eastAsia="en-US"/>
        </w:rPr>
        <w:t xml:space="preserve">kėjų pašalinimo pagrindai“ lentelės 1 punkto 1) papunktyje nurodyti dokumentai, patvirtinantys deklaracijoje nurodytų atsakingų asmenų pašalinimo pagrindų nebuvimą, vadovaujantis Viešųjų pirkimų įstatymo 46 straipsnio 1 dalimi. </w:t>
      </w:r>
    </w:p>
    <w:p w14:paraId="6BEB6AEF" w14:textId="77777777" w:rsidR="003F2BF0" w:rsidRPr="00910A24" w:rsidRDefault="003F2BF0" w:rsidP="003F2BF0">
      <w:pPr>
        <w:spacing w:after="0" w:line="240" w:lineRule="auto"/>
        <w:jc w:val="both"/>
        <w:rPr>
          <w:rFonts w:ascii="Times New Roman" w:hAnsi="Times New Roman" w:cs="Times New Roman"/>
          <w:sz w:val="24"/>
          <w:szCs w:val="24"/>
        </w:rPr>
      </w:pPr>
      <w:r w:rsidRPr="00910A24">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p w14:paraId="218C873F" w14:textId="12F3DCE3" w:rsidR="0034378C" w:rsidRPr="00910A24" w:rsidRDefault="0034378C" w:rsidP="00FE0846">
      <w:pPr>
        <w:spacing w:after="0" w:line="240" w:lineRule="auto"/>
        <w:jc w:val="both"/>
        <w:rPr>
          <w:rFonts w:ascii="Times New Roman" w:hAnsi="Times New Roman" w:cs="Times New Roman"/>
          <w:sz w:val="24"/>
          <w:szCs w:val="24"/>
        </w:rPr>
      </w:pPr>
    </w:p>
    <w:sectPr w:rsidR="0034378C" w:rsidRPr="00910A2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4749" w14:textId="77777777" w:rsidR="00CB12D9" w:rsidRDefault="00CB12D9" w:rsidP="00D05666">
      <w:r>
        <w:separator/>
      </w:r>
    </w:p>
  </w:endnote>
  <w:endnote w:type="continuationSeparator" w:id="0">
    <w:p w14:paraId="043B3661" w14:textId="77777777" w:rsidR="00CB12D9" w:rsidRDefault="00CB12D9" w:rsidP="00D05666">
      <w:r>
        <w:continuationSeparator/>
      </w:r>
    </w:p>
  </w:endnote>
  <w:endnote w:type="continuationNotice" w:id="1">
    <w:p w14:paraId="527B8E36" w14:textId="77777777" w:rsidR="00CB12D9" w:rsidRDefault="00CB1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0A54CB" w:rsidRPr="000008CC" w:rsidRDefault="000A54CB"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C041" w14:textId="77777777" w:rsidR="00CB12D9" w:rsidRDefault="00CB12D9" w:rsidP="00D05666">
      <w:r>
        <w:separator/>
      </w:r>
    </w:p>
  </w:footnote>
  <w:footnote w:type="continuationSeparator" w:id="0">
    <w:p w14:paraId="544DBB19" w14:textId="77777777" w:rsidR="00CB12D9" w:rsidRDefault="00CB12D9" w:rsidP="00D05666">
      <w:r>
        <w:continuationSeparator/>
      </w:r>
    </w:p>
  </w:footnote>
  <w:footnote w:type="continuationNotice" w:id="1">
    <w:p w14:paraId="00FACD9B" w14:textId="77777777" w:rsidR="00CB12D9" w:rsidRDefault="00CB12D9">
      <w:pPr>
        <w:spacing w:after="0" w:line="240" w:lineRule="auto"/>
      </w:pPr>
    </w:p>
  </w:footnote>
  <w:footnote w:id="2">
    <w:p w14:paraId="7EE3E911" w14:textId="77777777" w:rsidR="000A54CB" w:rsidRPr="0047489B" w:rsidRDefault="000A54CB"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0A54CB" w:rsidRPr="0047489B" w:rsidRDefault="000A54CB"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45EBC9A9" w:rsidR="000A54CB" w:rsidRPr="0047489B" w:rsidRDefault="000A54CB"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 xml:space="preserve">oficialia </w:t>
      </w:r>
      <w:r w:rsidR="0022383D">
        <w:rPr>
          <w:rFonts w:eastAsia="Yu Mincho"/>
          <w:i/>
          <w:iCs/>
        </w:rPr>
        <w:t>paslaugų tei</w:t>
      </w:r>
      <w:r w:rsidRPr="0047489B">
        <w:rPr>
          <w:rFonts w:eastAsia="Yu Mincho"/>
          <w:i/>
          <w:iCs/>
        </w:rPr>
        <w:t xml:space="preserve">kėjo deklaracija, jeigu šalyje nenaudojama priesaikos deklaracija. Oficiali deklaracija turi būti patvirtinta valstybės narės ar </w:t>
      </w:r>
      <w:r w:rsidR="0022383D">
        <w:rPr>
          <w:rFonts w:eastAsia="Yu Mincho"/>
          <w:i/>
          <w:iCs/>
        </w:rPr>
        <w:t>paslaugų tei</w:t>
      </w:r>
      <w:r w:rsidRPr="0047489B">
        <w:rPr>
          <w:rFonts w:eastAsia="Yu Mincho"/>
          <w:i/>
          <w:iCs/>
        </w:rPr>
        <w:t>kėjo kilmės šalies arba šalies, kurioje jis registruotas, kompetentingos teisinės ar administracinės institucijos, notaro arba kompetentingos profesinės ar prekybos organizacijos.</w:t>
      </w:r>
    </w:p>
  </w:footnote>
  <w:footnote w:id="3">
    <w:p w14:paraId="05DE782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0A54CB" w:rsidRPr="0047489B" w:rsidRDefault="000A54CB"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0A54CB" w:rsidRPr="0047489B" w:rsidRDefault="000A54CB"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07504B04"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w:t>
      </w:r>
      <w:r w:rsidR="00F36D22">
        <w:rPr>
          <w:rFonts w:eastAsia="Yu Mincho"/>
          <w:i/>
          <w:iCs/>
        </w:rPr>
        <w:t>paslaugų teik</w:t>
      </w:r>
      <w:r w:rsidRPr="0047489B">
        <w:rPr>
          <w:rFonts w:eastAsia="Yu Mincho"/>
          <w:i/>
          <w:iCs/>
        </w:rPr>
        <w:t xml:space="preserve">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0A54CB" w:rsidRPr="0047489B" w:rsidRDefault="000A54CB"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52B405F0" w:rsidR="000A54CB" w:rsidRPr="0047489B" w:rsidRDefault="000A54CB" w:rsidP="00EC1B19">
      <w:pPr>
        <w:pStyle w:val="Puslapioinaostekstas"/>
        <w:numPr>
          <w:ilvl w:val="0"/>
          <w:numId w:val="13"/>
        </w:numPr>
        <w:spacing w:after="0" w:line="240" w:lineRule="auto"/>
        <w:jc w:val="both"/>
        <w:rPr>
          <w:rFonts w:eastAsia="Yu Mincho"/>
        </w:rPr>
      </w:pPr>
      <w:r w:rsidRPr="0047489B">
        <w:rPr>
          <w:rFonts w:eastAsia="Yu Mincho"/>
          <w:i/>
          <w:iCs/>
        </w:rPr>
        <w:t xml:space="preserve">oficialia </w:t>
      </w:r>
      <w:r w:rsidR="00F36D22">
        <w:rPr>
          <w:rFonts w:eastAsia="Yu Mincho"/>
          <w:i/>
          <w:iCs/>
        </w:rPr>
        <w:t>paslaugų teik</w:t>
      </w:r>
      <w:r w:rsidRPr="0047489B">
        <w:rPr>
          <w:rFonts w:eastAsia="Yu Mincho"/>
          <w:i/>
          <w:iCs/>
        </w:rPr>
        <w:t xml:space="preserve">ėjo deklaracija, jeigu šalyje nenaudojama priesaikos deklaracija. Oficiali deklaracija turi būti patvirtinta valstybės narės ar </w:t>
      </w:r>
      <w:r w:rsidR="00F36D22">
        <w:rPr>
          <w:rFonts w:eastAsia="Yu Mincho"/>
          <w:i/>
          <w:iCs/>
        </w:rPr>
        <w:t>paslaugų teik</w:t>
      </w:r>
      <w:r w:rsidRPr="0047489B">
        <w:rPr>
          <w:rFonts w:eastAsia="Yu Mincho"/>
          <w:i/>
          <w:iCs/>
        </w:rPr>
        <w:t>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16930"/>
    <w:multiLevelType w:val="multilevel"/>
    <w:tmpl w:val="663EE73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A215B"/>
    <w:multiLevelType w:val="multilevel"/>
    <w:tmpl w:val="907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23A52709"/>
    <w:multiLevelType w:val="multilevel"/>
    <w:tmpl w:val="9AB21616"/>
    <w:lvl w:ilvl="0">
      <w:start w:val="4"/>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D65672"/>
    <w:multiLevelType w:val="multilevel"/>
    <w:tmpl w:val="38A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4"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E824D7C"/>
    <w:multiLevelType w:val="multilevel"/>
    <w:tmpl w:val="948E84CE"/>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B94764"/>
    <w:multiLevelType w:val="multilevel"/>
    <w:tmpl w:val="A8B01A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CBC6949"/>
    <w:multiLevelType w:val="multilevel"/>
    <w:tmpl w:val="A8B01A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264927">
    <w:abstractNumId w:val="6"/>
  </w:num>
  <w:num w:numId="2" w16cid:durableId="783423700">
    <w:abstractNumId w:val="25"/>
  </w:num>
  <w:num w:numId="3" w16cid:durableId="185677648">
    <w:abstractNumId w:val="31"/>
  </w:num>
  <w:num w:numId="4" w16cid:durableId="1326788536">
    <w:abstractNumId w:val="4"/>
  </w:num>
  <w:num w:numId="5" w16cid:durableId="1883591908">
    <w:abstractNumId w:val="27"/>
  </w:num>
  <w:num w:numId="6" w16cid:durableId="1113941162">
    <w:abstractNumId w:val="11"/>
  </w:num>
  <w:num w:numId="7" w16cid:durableId="197548646">
    <w:abstractNumId w:val="24"/>
  </w:num>
  <w:num w:numId="8" w16cid:durableId="672269939">
    <w:abstractNumId w:val="20"/>
  </w:num>
  <w:num w:numId="9" w16cid:durableId="1914776874">
    <w:abstractNumId w:val="28"/>
  </w:num>
  <w:num w:numId="10" w16cid:durableId="1725372383">
    <w:abstractNumId w:val="18"/>
  </w:num>
  <w:num w:numId="11" w16cid:durableId="831600563">
    <w:abstractNumId w:val="22"/>
  </w:num>
  <w:num w:numId="12" w16cid:durableId="1987127451">
    <w:abstractNumId w:val="26"/>
  </w:num>
  <w:num w:numId="13" w16cid:durableId="1803377374">
    <w:abstractNumId w:val="2"/>
  </w:num>
  <w:num w:numId="14" w16cid:durableId="368334974">
    <w:abstractNumId w:val="29"/>
  </w:num>
  <w:num w:numId="15" w16cid:durableId="1406224095">
    <w:abstractNumId w:val="23"/>
  </w:num>
  <w:num w:numId="16" w16cid:durableId="1404914988">
    <w:abstractNumId w:val="5"/>
  </w:num>
  <w:num w:numId="17" w16cid:durableId="146745142">
    <w:abstractNumId w:val="32"/>
  </w:num>
  <w:num w:numId="18" w16cid:durableId="1889216541">
    <w:abstractNumId w:val="15"/>
  </w:num>
  <w:num w:numId="19" w16cid:durableId="776291286">
    <w:abstractNumId w:val="14"/>
  </w:num>
  <w:num w:numId="20" w16cid:durableId="1457261156">
    <w:abstractNumId w:val="9"/>
  </w:num>
  <w:num w:numId="21" w16cid:durableId="829177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5923313">
    <w:abstractNumId w:val="30"/>
  </w:num>
  <w:num w:numId="23" w16cid:durableId="201603417">
    <w:abstractNumId w:val="13"/>
  </w:num>
  <w:num w:numId="24" w16cid:durableId="1923025056">
    <w:abstractNumId w:val="21"/>
  </w:num>
  <w:num w:numId="25" w16cid:durableId="393091014">
    <w:abstractNumId w:val="0"/>
  </w:num>
  <w:num w:numId="26" w16cid:durableId="550925455">
    <w:abstractNumId w:val="17"/>
  </w:num>
  <w:num w:numId="27" w16cid:durableId="68114517">
    <w:abstractNumId w:val="33"/>
  </w:num>
  <w:num w:numId="28" w16cid:durableId="1927765243">
    <w:abstractNumId w:val="10"/>
  </w:num>
  <w:num w:numId="29" w16cid:durableId="1949503082">
    <w:abstractNumId w:val="3"/>
  </w:num>
  <w:num w:numId="30" w16cid:durableId="1368064357">
    <w:abstractNumId w:val="12"/>
  </w:num>
  <w:num w:numId="31" w16cid:durableId="1164663410">
    <w:abstractNumId w:val="19"/>
  </w:num>
  <w:num w:numId="32" w16cid:durableId="1229344363">
    <w:abstractNumId w:val="8"/>
  </w:num>
  <w:num w:numId="33" w16cid:durableId="121577538">
    <w:abstractNumId w:val="1"/>
  </w:num>
  <w:num w:numId="34" w16cid:durableId="1821324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1E90"/>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649"/>
    <w:rsid w:val="00021ECC"/>
    <w:rsid w:val="00021EFA"/>
    <w:rsid w:val="00022158"/>
    <w:rsid w:val="000221F4"/>
    <w:rsid w:val="00022DEB"/>
    <w:rsid w:val="00022E0C"/>
    <w:rsid w:val="00023641"/>
    <w:rsid w:val="00023994"/>
    <w:rsid w:val="00024DB9"/>
    <w:rsid w:val="0002541F"/>
    <w:rsid w:val="00026246"/>
    <w:rsid w:val="00026673"/>
    <w:rsid w:val="00026690"/>
    <w:rsid w:val="00026A51"/>
    <w:rsid w:val="00026D16"/>
    <w:rsid w:val="00027C09"/>
    <w:rsid w:val="00030C02"/>
    <w:rsid w:val="00030C76"/>
    <w:rsid w:val="00030F90"/>
    <w:rsid w:val="000315EB"/>
    <w:rsid w:val="0003169B"/>
    <w:rsid w:val="00031A62"/>
    <w:rsid w:val="000321E6"/>
    <w:rsid w:val="0003281A"/>
    <w:rsid w:val="00032D19"/>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3E17"/>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EB0"/>
    <w:rsid w:val="00076FB7"/>
    <w:rsid w:val="00077583"/>
    <w:rsid w:val="000775B4"/>
    <w:rsid w:val="00080396"/>
    <w:rsid w:val="00080EE8"/>
    <w:rsid w:val="00080F53"/>
    <w:rsid w:val="00081E36"/>
    <w:rsid w:val="000822BA"/>
    <w:rsid w:val="0008241E"/>
    <w:rsid w:val="00082F6A"/>
    <w:rsid w:val="0008369A"/>
    <w:rsid w:val="0008434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3239"/>
    <w:rsid w:val="00094604"/>
    <w:rsid w:val="00095834"/>
    <w:rsid w:val="00095A99"/>
    <w:rsid w:val="0009724E"/>
    <w:rsid w:val="0009744B"/>
    <w:rsid w:val="00097B80"/>
    <w:rsid w:val="000A05FB"/>
    <w:rsid w:val="000A09BB"/>
    <w:rsid w:val="000A0DFE"/>
    <w:rsid w:val="000A0F5D"/>
    <w:rsid w:val="000A1C49"/>
    <w:rsid w:val="000A1E34"/>
    <w:rsid w:val="000A202B"/>
    <w:rsid w:val="000A2CBA"/>
    <w:rsid w:val="000A2D88"/>
    <w:rsid w:val="000A54CB"/>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17E"/>
    <w:rsid w:val="000C55D6"/>
    <w:rsid w:val="000C59B8"/>
    <w:rsid w:val="000C6068"/>
    <w:rsid w:val="000C6C8B"/>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2B"/>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5DEB"/>
    <w:rsid w:val="000F7102"/>
    <w:rsid w:val="00100B38"/>
    <w:rsid w:val="001010F7"/>
    <w:rsid w:val="00101313"/>
    <w:rsid w:val="00101BC3"/>
    <w:rsid w:val="00101C48"/>
    <w:rsid w:val="00101DB0"/>
    <w:rsid w:val="0010217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8B7"/>
    <w:rsid w:val="00116A84"/>
    <w:rsid w:val="001177AC"/>
    <w:rsid w:val="0011798C"/>
    <w:rsid w:val="00117DD0"/>
    <w:rsid w:val="00117F8C"/>
    <w:rsid w:val="00117FB3"/>
    <w:rsid w:val="00120F58"/>
    <w:rsid w:val="00121867"/>
    <w:rsid w:val="00121982"/>
    <w:rsid w:val="00122596"/>
    <w:rsid w:val="0012267C"/>
    <w:rsid w:val="001229FD"/>
    <w:rsid w:val="001232F3"/>
    <w:rsid w:val="00124338"/>
    <w:rsid w:val="00124345"/>
    <w:rsid w:val="0012449B"/>
    <w:rsid w:val="00124FB1"/>
    <w:rsid w:val="00125082"/>
    <w:rsid w:val="0012584E"/>
    <w:rsid w:val="0012639E"/>
    <w:rsid w:val="00127196"/>
    <w:rsid w:val="001275FB"/>
    <w:rsid w:val="00127F38"/>
    <w:rsid w:val="0013010B"/>
    <w:rsid w:val="00130D39"/>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3769F"/>
    <w:rsid w:val="00140D50"/>
    <w:rsid w:val="00141292"/>
    <w:rsid w:val="00141BF1"/>
    <w:rsid w:val="00142352"/>
    <w:rsid w:val="00142717"/>
    <w:rsid w:val="00142759"/>
    <w:rsid w:val="0014277F"/>
    <w:rsid w:val="001427AB"/>
    <w:rsid w:val="001429E3"/>
    <w:rsid w:val="00142AB7"/>
    <w:rsid w:val="00143038"/>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3958"/>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911"/>
    <w:rsid w:val="00171C73"/>
    <w:rsid w:val="00171FE7"/>
    <w:rsid w:val="0017277D"/>
    <w:rsid w:val="00172D53"/>
    <w:rsid w:val="0017338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0B0"/>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F5"/>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822"/>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A0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83D"/>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4A5E"/>
    <w:rsid w:val="0023505D"/>
    <w:rsid w:val="002358F1"/>
    <w:rsid w:val="00236541"/>
    <w:rsid w:val="00236B93"/>
    <w:rsid w:val="00236FBF"/>
    <w:rsid w:val="002374F8"/>
    <w:rsid w:val="00237EA0"/>
    <w:rsid w:val="00240053"/>
    <w:rsid w:val="002405AE"/>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64ED"/>
    <w:rsid w:val="0024735B"/>
    <w:rsid w:val="002476D5"/>
    <w:rsid w:val="002510C4"/>
    <w:rsid w:val="0025176F"/>
    <w:rsid w:val="00251BE9"/>
    <w:rsid w:val="00251D4A"/>
    <w:rsid w:val="00252A35"/>
    <w:rsid w:val="00253090"/>
    <w:rsid w:val="00253133"/>
    <w:rsid w:val="00253C3C"/>
    <w:rsid w:val="002540BB"/>
    <w:rsid w:val="00254895"/>
    <w:rsid w:val="00254B13"/>
    <w:rsid w:val="00255225"/>
    <w:rsid w:val="0025607C"/>
    <w:rsid w:val="002576BB"/>
    <w:rsid w:val="00257B29"/>
    <w:rsid w:val="00257DA9"/>
    <w:rsid w:val="002601F1"/>
    <w:rsid w:val="002602D9"/>
    <w:rsid w:val="002603C7"/>
    <w:rsid w:val="002609DE"/>
    <w:rsid w:val="002616A9"/>
    <w:rsid w:val="002617A4"/>
    <w:rsid w:val="002620D1"/>
    <w:rsid w:val="00262386"/>
    <w:rsid w:val="00262C2C"/>
    <w:rsid w:val="00262D3D"/>
    <w:rsid w:val="0026335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275A"/>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A7DF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8F3"/>
    <w:rsid w:val="002D1C99"/>
    <w:rsid w:val="002D1EFA"/>
    <w:rsid w:val="002D236C"/>
    <w:rsid w:val="002D28EF"/>
    <w:rsid w:val="002D3712"/>
    <w:rsid w:val="002D46ED"/>
    <w:rsid w:val="002D470F"/>
    <w:rsid w:val="002D48BB"/>
    <w:rsid w:val="002D4E1B"/>
    <w:rsid w:val="002D51D8"/>
    <w:rsid w:val="002D54D5"/>
    <w:rsid w:val="002D5ABC"/>
    <w:rsid w:val="002D61AE"/>
    <w:rsid w:val="002D6348"/>
    <w:rsid w:val="002D6CB9"/>
    <w:rsid w:val="002D6D51"/>
    <w:rsid w:val="002D6E52"/>
    <w:rsid w:val="002D6F74"/>
    <w:rsid w:val="002D71B6"/>
    <w:rsid w:val="002D7BEB"/>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E7FD6"/>
    <w:rsid w:val="002F05C1"/>
    <w:rsid w:val="002F0663"/>
    <w:rsid w:val="002F0FBA"/>
    <w:rsid w:val="002F12E7"/>
    <w:rsid w:val="002F148F"/>
    <w:rsid w:val="002F1998"/>
    <w:rsid w:val="002F1CD9"/>
    <w:rsid w:val="002F1D5C"/>
    <w:rsid w:val="002F396F"/>
    <w:rsid w:val="002F3E32"/>
    <w:rsid w:val="002F44C0"/>
    <w:rsid w:val="002F536E"/>
    <w:rsid w:val="002F5A85"/>
    <w:rsid w:val="002F5E32"/>
    <w:rsid w:val="002F5EE2"/>
    <w:rsid w:val="002F5F47"/>
    <w:rsid w:val="002F5F8E"/>
    <w:rsid w:val="002F67FD"/>
    <w:rsid w:val="002F6EDD"/>
    <w:rsid w:val="002F73EE"/>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09D6"/>
    <w:rsid w:val="0031109D"/>
    <w:rsid w:val="00311111"/>
    <w:rsid w:val="003127FC"/>
    <w:rsid w:val="0031284C"/>
    <w:rsid w:val="00312FEE"/>
    <w:rsid w:val="00312FF2"/>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34"/>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2F0B"/>
    <w:rsid w:val="00343586"/>
    <w:rsid w:val="003436A3"/>
    <w:rsid w:val="0034378C"/>
    <w:rsid w:val="00343AFE"/>
    <w:rsid w:val="0034460F"/>
    <w:rsid w:val="00344F46"/>
    <w:rsid w:val="00345141"/>
    <w:rsid w:val="003451F8"/>
    <w:rsid w:val="003453C2"/>
    <w:rsid w:val="00345AC7"/>
    <w:rsid w:val="00346410"/>
    <w:rsid w:val="003472DB"/>
    <w:rsid w:val="00347607"/>
    <w:rsid w:val="00350199"/>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06C"/>
    <w:rsid w:val="00365384"/>
    <w:rsid w:val="003660B8"/>
    <w:rsid w:val="003671C3"/>
    <w:rsid w:val="00367B2C"/>
    <w:rsid w:val="00370489"/>
    <w:rsid w:val="00370682"/>
    <w:rsid w:val="00370F95"/>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1EA"/>
    <w:rsid w:val="00385D49"/>
    <w:rsid w:val="00386ABB"/>
    <w:rsid w:val="00386B52"/>
    <w:rsid w:val="00386E76"/>
    <w:rsid w:val="003903FB"/>
    <w:rsid w:val="00390B20"/>
    <w:rsid w:val="0039114B"/>
    <w:rsid w:val="0039183A"/>
    <w:rsid w:val="00391FE7"/>
    <w:rsid w:val="0039299B"/>
    <w:rsid w:val="0039308A"/>
    <w:rsid w:val="0039336E"/>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BFF"/>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BF0"/>
    <w:rsid w:val="003F2EB9"/>
    <w:rsid w:val="003F3C34"/>
    <w:rsid w:val="003F3EFE"/>
    <w:rsid w:val="003F3FC9"/>
    <w:rsid w:val="003F4245"/>
    <w:rsid w:val="003F51B1"/>
    <w:rsid w:val="003F5489"/>
    <w:rsid w:val="003F54D8"/>
    <w:rsid w:val="003F5913"/>
    <w:rsid w:val="003F5AEA"/>
    <w:rsid w:val="003F5C1B"/>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2B46"/>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6BCB"/>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0847"/>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610"/>
    <w:rsid w:val="00477D91"/>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E46"/>
    <w:rsid w:val="00495F71"/>
    <w:rsid w:val="00496005"/>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27"/>
    <w:rsid w:val="004A48CA"/>
    <w:rsid w:val="004A4C80"/>
    <w:rsid w:val="004A4DA2"/>
    <w:rsid w:val="004A51B9"/>
    <w:rsid w:val="004A53AB"/>
    <w:rsid w:val="004A542A"/>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4F8"/>
    <w:rsid w:val="004E1E30"/>
    <w:rsid w:val="004E1FB0"/>
    <w:rsid w:val="004E2034"/>
    <w:rsid w:val="004E2171"/>
    <w:rsid w:val="004E2550"/>
    <w:rsid w:val="004E3243"/>
    <w:rsid w:val="004E341E"/>
    <w:rsid w:val="004E4023"/>
    <w:rsid w:val="004E40CF"/>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211"/>
    <w:rsid w:val="004F6FEF"/>
    <w:rsid w:val="004F7943"/>
    <w:rsid w:val="005002B8"/>
    <w:rsid w:val="00500818"/>
    <w:rsid w:val="00501200"/>
    <w:rsid w:val="00501215"/>
    <w:rsid w:val="00501D7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21"/>
    <w:rsid w:val="00515524"/>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6087"/>
    <w:rsid w:val="005377B5"/>
    <w:rsid w:val="005379E7"/>
    <w:rsid w:val="00537A4A"/>
    <w:rsid w:val="00540094"/>
    <w:rsid w:val="005404A6"/>
    <w:rsid w:val="00540743"/>
    <w:rsid w:val="00540C9A"/>
    <w:rsid w:val="00540EF1"/>
    <w:rsid w:val="0054132A"/>
    <w:rsid w:val="005415E4"/>
    <w:rsid w:val="00541BC4"/>
    <w:rsid w:val="005420ED"/>
    <w:rsid w:val="0054295E"/>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E"/>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24F"/>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2D1A"/>
    <w:rsid w:val="00593111"/>
    <w:rsid w:val="00593816"/>
    <w:rsid w:val="00593D67"/>
    <w:rsid w:val="00593F3E"/>
    <w:rsid w:val="00594FA6"/>
    <w:rsid w:val="00595F0B"/>
    <w:rsid w:val="00595F1A"/>
    <w:rsid w:val="00595F8E"/>
    <w:rsid w:val="00596895"/>
    <w:rsid w:val="00596BDA"/>
    <w:rsid w:val="00596C27"/>
    <w:rsid w:val="005971EF"/>
    <w:rsid w:val="00597743"/>
    <w:rsid w:val="00597972"/>
    <w:rsid w:val="005979E9"/>
    <w:rsid w:val="005A024F"/>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FE3"/>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DA"/>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890"/>
    <w:rsid w:val="006059FB"/>
    <w:rsid w:val="00605D03"/>
    <w:rsid w:val="00606E27"/>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29C"/>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89A"/>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BAE"/>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0E2"/>
    <w:rsid w:val="00685538"/>
    <w:rsid w:val="00685582"/>
    <w:rsid w:val="00685C49"/>
    <w:rsid w:val="00685E67"/>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52B"/>
    <w:rsid w:val="006937F3"/>
    <w:rsid w:val="00693BF3"/>
    <w:rsid w:val="00693D4F"/>
    <w:rsid w:val="006942B0"/>
    <w:rsid w:val="006944F4"/>
    <w:rsid w:val="00694911"/>
    <w:rsid w:val="00695385"/>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2FE"/>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E778C"/>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79D"/>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47AD"/>
    <w:rsid w:val="007152B7"/>
    <w:rsid w:val="007160DA"/>
    <w:rsid w:val="0071650A"/>
    <w:rsid w:val="0071679C"/>
    <w:rsid w:val="00716F5E"/>
    <w:rsid w:val="00717339"/>
    <w:rsid w:val="00717724"/>
    <w:rsid w:val="00717909"/>
    <w:rsid w:val="00717D94"/>
    <w:rsid w:val="00717DCC"/>
    <w:rsid w:val="007204DB"/>
    <w:rsid w:val="00720E2A"/>
    <w:rsid w:val="00720E60"/>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953"/>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34B"/>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366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2CFA"/>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30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0D"/>
    <w:rsid w:val="00796861"/>
    <w:rsid w:val="00796EB0"/>
    <w:rsid w:val="0079714A"/>
    <w:rsid w:val="007976F5"/>
    <w:rsid w:val="007A059A"/>
    <w:rsid w:val="007A130B"/>
    <w:rsid w:val="007A15EC"/>
    <w:rsid w:val="007A1E23"/>
    <w:rsid w:val="007A2DB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025"/>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47B3"/>
    <w:rsid w:val="007D5691"/>
    <w:rsid w:val="007D5985"/>
    <w:rsid w:val="007D5C61"/>
    <w:rsid w:val="007D5F4F"/>
    <w:rsid w:val="007D60F9"/>
    <w:rsid w:val="007D64BF"/>
    <w:rsid w:val="007D6857"/>
    <w:rsid w:val="007D6D19"/>
    <w:rsid w:val="007D7326"/>
    <w:rsid w:val="007D7364"/>
    <w:rsid w:val="007D7BC5"/>
    <w:rsid w:val="007E05CD"/>
    <w:rsid w:val="007E0A9D"/>
    <w:rsid w:val="007E0B96"/>
    <w:rsid w:val="007E1003"/>
    <w:rsid w:val="007E10E2"/>
    <w:rsid w:val="007E1893"/>
    <w:rsid w:val="007E22F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299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23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2FE"/>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7FE"/>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48D0"/>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2D8D"/>
    <w:rsid w:val="008930CD"/>
    <w:rsid w:val="008931B4"/>
    <w:rsid w:val="0089331B"/>
    <w:rsid w:val="008933BC"/>
    <w:rsid w:val="008936BE"/>
    <w:rsid w:val="00893C2B"/>
    <w:rsid w:val="008941ED"/>
    <w:rsid w:val="00894EF3"/>
    <w:rsid w:val="00895F31"/>
    <w:rsid w:val="008969D4"/>
    <w:rsid w:val="008978C5"/>
    <w:rsid w:val="008A00D5"/>
    <w:rsid w:val="008A0157"/>
    <w:rsid w:val="008A027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C4"/>
    <w:rsid w:val="008A7E15"/>
    <w:rsid w:val="008B0B9C"/>
    <w:rsid w:val="008B1FB2"/>
    <w:rsid w:val="008B31B9"/>
    <w:rsid w:val="008B47EE"/>
    <w:rsid w:val="008B4851"/>
    <w:rsid w:val="008B4C0C"/>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99"/>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682"/>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CC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26"/>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49"/>
    <w:rsid w:val="00900D5D"/>
    <w:rsid w:val="0090131D"/>
    <w:rsid w:val="00901552"/>
    <w:rsid w:val="00901FB3"/>
    <w:rsid w:val="009025EC"/>
    <w:rsid w:val="009032BE"/>
    <w:rsid w:val="009034DF"/>
    <w:rsid w:val="00903F2F"/>
    <w:rsid w:val="009042D9"/>
    <w:rsid w:val="009043AE"/>
    <w:rsid w:val="00904BC4"/>
    <w:rsid w:val="00905C8B"/>
    <w:rsid w:val="0090783A"/>
    <w:rsid w:val="009079D3"/>
    <w:rsid w:val="00910A24"/>
    <w:rsid w:val="00910C39"/>
    <w:rsid w:val="00911B90"/>
    <w:rsid w:val="00911C54"/>
    <w:rsid w:val="009122A7"/>
    <w:rsid w:val="00912704"/>
    <w:rsid w:val="00912795"/>
    <w:rsid w:val="00913029"/>
    <w:rsid w:val="00913EE3"/>
    <w:rsid w:val="009142CB"/>
    <w:rsid w:val="00914D3F"/>
    <w:rsid w:val="009152F5"/>
    <w:rsid w:val="0091557F"/>
    <w:rsid w:val="00915AF0"/>
    <w:rsid w:val="0091615C"/>
    <w:rsid w:val="00916C2F"/>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A31"/>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5E52"/>
    <w:rsid w:val="00936A33"/>
    <w:rsid w:val="0093767A"/>
    <w:rsid w:val="009400B9"/>
    <w:rsid w:val="00940DC3"/>
    <w:rsid w:val="00940EF8"/>
    <w:rsid w:val="00942030"/>
    <w:rsid w:val="009420BB"/>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0BE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291"/>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4DB"/>
    <w:rsid w:val="009C06DA"/>
    <w:rsid w:val="009C1155"/>
    <w:rsid w:val="009C1564"/>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D4"/>
    <w:rsid w:val="009D2F13"/>
    <w:rsid w:val="009D2F4F"/>
    <w:rsid w:val="009D3DDD"/>
    <w:rsid w:val="009D4B7E"/>
    <w:rsid w:val="009D5909"/>
    <w:rsid w:val="009D5D9E"/>
    <w:rsid w:val="009D61CE"/>
    <w:rsid w:val="009D62CF"/>
    <w:rsid w:val="009D6598"/>
    <w:rsid w:val="009D7294"/>
    <w:rsid w:val="009D73D9"/>
    <w:rsid w:val="009D779F"/>
    <w:rsid w:val="009E064A"/>
    <w:rsid w:val="009E0E34"/>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1B"/>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4FA5"/>
    <w:rsid w:val="00A15062"/>
    <w:rsid w:val="00A176D5"/>
    <w:rsid w:val="00A1780C"/>
    <w:rsid w:val="00A17851"/>
    <w:rsid w:val="00A20BEA"/>
    <w:rsid w:val="00A21549"/>
    <w:rsid w:val="00A215B6"/>
    <w:rsid w:val="00A217B2"/>
    <w:rsid w:val="00A21F3E"/>
    <w:rsid w:val="00A222A1"/>
    <w:rsid w:val="00A23042"/>
    <w:rsid w:val="00A2374A"/>
    <w:rsid w:val="00A23B71"/>
    <w:rsid w:val="00A23C2A"/>
    <w:rsid w:val="00A240B0"/>
    <w:rsid w:val="00A2480E"/>
    <w:rsid w:val="00A24A82"/>
    <w:rsid w:val="00A24B08"/>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30"/>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3DC0"/>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4EBC"/>
    <w:rsid w:val="00A95380"/>
    <w:rsid w:val="00A96518"/>
    <w:rsid w:val="00A96630"/>
    <w:rsid w:val="00A967FE"/>
    <w:rsid w:val="00A9703B"/>
    <w:rsid w:val="00A97192"/>
    <w:rsid w:val="00A97EDD"/>
    <w:rsid w:val="00A97EF0"/>
    <w:rsid w:val="00AA0CE9"/>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028"/>
    <w:rsid w:val="00AA62D6"/>
    <w:rsid w:val="00AA6640"/>
    <w:rsid w:val="00AA66DF"/>
    <w:rsid w:val="00AA6796"/>
    <w:rsid w:val="00AA78B2"/>
    <w:rsid w:val="00AA7C0D"/>
    <w:rsid w:val="00AA7DD1"/>
    <w:rsid w:val="00AB074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76"/>
    <w:rsid w:val="00AD43F7"/>
    <w:rsid w:val="00AD5069"/>
    <w:rsid w:val="00AD51F7"/>
    <w:rsid w:val="00AD56F4"/>
    <w:rsid w:val="00AD57B1"/>
    <w:rsid w:val="00AD5BC5"/>
    <w:rsid w:val="00AD5DD1"/>
    <w:rsid w:val="00AD6119"/>
    <w:rsid w:val="00AD6A9B"/>
    <w:rsid w:val="00AD7D83"/>
    <w:rsid w:val="00AE0668"/>
    <w:rsid w:val="00AE06C3"/>
    <w:rsid w:val="00AE1039"/>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49A6"/>
    <w:rsid w:val="00B05A03"/>
    <w:rsid w:val="00B06A47"/>
    <w:rsid w:val="00B06EA0"/>
    <w:rsid w:val="00B07665"/>
    <w:rsid w:val="00B1096B"/>
    <w:rsid w:val="00B10DBB"/>
    <w:rsid w:val="00B1123C"/>
    <w:rsid w:val="00B123E4"/>
    <w:rsid w:val="00B12512"/>
    <w:rsid w:val="00B12BF6"/>
    <w:rsid w:val="00B13338"/>
    <w:rsid w:val="00B136F6"/>
    <w:rsid w:val="00B1388F"/>
    <w:rsid w:val="00B144D5"/>
    <w:rsid w:val="00B14544"/>
    <w:rsid w:val="00B149EA"/>
    <w:rsid w:val="00B156EB"/>
    <w:rsid w:val="00B157D6"/>
    <w:rsid w:val="00B16159"/>
    <w:rsid w:val="00B16562"/>
    <w:rsid w:val="00B166BC"/>
    <w:rsid w:val="00B16A8C"/>
    <w:rsid w:val="00B16D29"/>
    <w:rsid w:val="00B16EAE"/>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1D2B"/>
    <w:rsid w:val="00B5221E"/>
    <w:rsid w:val="00B522AC"/>
    <w:rsid w:val="00B52729"/>
    <w:rsid w:val="00B5397F"/>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3FDE"/>
    <w:rsid w:val="00B644D6"/>
    <w:rsid w:val="00B64F95"/>
    <w:rsid w:val="00B6522C"/>
    <w:rsid w:val="00B65F97"/>
    <w:rsid w:val="00B669F2"/>
    <w:rsid w:val="00B66E67"/>
    <w:rsid w:val="00B67D76"/>
    <w:rsid w:val="00B70104"/>
    <w:rsid w:val="00B707E3"/>
    <w:rsid w:val="00B712C7"/>
    <w:rsid w:val="00B7180C"/>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415"/>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F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0CD"/>
    <w:rsid w:val="00BB138B"/>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D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E3"/>
    <w:rsid w:val="00BC512A"/>
    <w:rsid w:val="00BC5391"/>
    <w:rsid w:val="00BC7052"/>
    <w:rsid w:val="00BC72AA"/>
    <w:rsid w:val="00BC759E"/>
    <w:rsid w:val="00BC7F89"/>
    <w:rsid w:val="00BD00CF"/>
    <w:rsid w:val="00BD0C86"/>
    <w:rsid w:val="00BD22D9"/>
    <w:rsid w:val="00BD3C64"/>
    <w:rsid w:val="00BD41D7"/>
    <w:rsid w:val="00BD4544"/>
    <w:rsid w:val="00BD4880"/>
    <w:rsid w:val="00BD498D"/>
    <w:rsid w:val="00BD584D"/>
    <w:rsid w:val="00BD5BFF"/>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4D3"/>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2C5"/>
    <w:rsid w:val="00C01740"/>
    <w:rsid w:val="00C0177E"/>
    <w:rsid w:val="00C018FC"/>
    <w:rsid w:val="00C01B4A"/>
    <w:rsid w:val="00C02966"/>
    <w:rsid w:val="00C02B55"/>
    <w:rsid w:val="00C03738"/>
    <w:rsid w:val="00C03EB7"/>
    <w:rsid w:val="00C04406"/>
    <w:rsid w:val="00C0493B"/>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445"/>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0D4"/>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435"/>
    <w:rsid w:val="00C725E4"/>
    <w:rsid w:val="00C727CF"/>
    <w:rsid w:val="00C72B4D"/>
    <w:rsid w:val="00C72D44"/>
    <w:rsid w:val="00C75E83"/>
    <w:rsid w:val="00C7662E"/>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2CB4"/>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D9"/>
    <w:rsid w:val="00CB1979"/>
    <w:rsid w:val="00CB1AD1"/>
    <w:rsid w:val="00CB1BFC"/>
    <w:rsid w:val="00CB1C73"/>
    <w:rsid w:val="00CB20ED"/>
    <w:rsid w:val="00CB21ED"/>
    <w:rsid w:val="00CB3C1E"/>
    <w:rsid w:val="00CB3E24"/>
    <w:rsid w:val="00CB3E81"/>
    <w:rsid w:val="00CB46BF"/>
    <w:rsid w:val="00CB4C77"/>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3CE5"/>
    <w:rsid w:val="00CC3E4C"/>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24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2A5E"/>
    <w:rsid w:val="00CE3247"/>
    <w:rsid w:val="00CE399B"/>
    <w:rsid w:val="00CE3BB2"/>
    <w:rsid w:val="00CE498D"/>
    <w:rsid w:val="00CE4FFA"/>
    <w:rsid w:val="00CE540C"/>
    <w:rsid w:val="00CE5A18"/>
    <w:rsid w:val="00CE64A6"/>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6E78"/>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27F8B"/>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AEC"/>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697"/>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C65"/>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A80"/>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4C3"/>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55"/>
    <w:rsid w:val="00DF28BA"/>
    <w:rsid w:val="00DF3708"/>
    <w:rsid w:val="00DF3B34"/>
    <w:rsid w:val="00DF3DDF"/>
    <w:rsid w:val="00DF41B8"/>
    <w:rsid w:val="00DF4BE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BD"/>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48F"/>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00A"/>
    <w:rsid w:val="00E41326"/>
    <w:rsid w:val="00E41B4B"/>
    <w:rsid w:val="00E42587"/>
    <w:rsid w:val="00E42A6B"/>
    <w:rsid w:val="00E42AB8"/>
    <w:rsid w:val="00E42B7C"/>
    <w:rsid w:val="00E435A2"/>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4999"/>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2AFF"/>
    <w:rsid w:val="00EA4193"/>
    <w:rsid w:val="00EA4970"/>
    <w:rsid w:val="00EA4E23"/>
    <w:rsid w:val="00EA56A6"/>
    <w:rsid w:val="00EA6573"/>
    <w:rsid w:val="00EA6D1E"/>
    <w:rsid w:val="00EA6D71"/>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C4F"/>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3BE2"/>
    <w:rsid w:val="00EE433A"/>
    <w:rsid w:val="00EE4477"/>
    <w:rsid w:val="00EE44B0"/>
    <w:rsid w:val="00EE523A"/>
    <w:rsid w:val="00EE54B9"/>
    <w:rsid w:val="00EE577A"/>
    <w:rsid w:val="00EE593B"/>
    <w:rsid w:val="00EE5F7A"/>
    <w:rsid w:val="00EE5FC7"/>
    <w:rsid w:val="00EE6920"/>
    <w:rsid w:val="00EE6E84"/>
    <w:rsid w:val="00EE7654"/>
    <w:rsid w:val="00EF0527"/>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4F"/>
    <w:rsid w:val="00F24146"/>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6D22"/>
    <w:rsid w:val="00F37882"/>
    <w:rsid w:val="00F40BD7"/>
    <w:rsid w:val="00F40DE1"/>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6D39"/>
    <w:rsid w:val="00F67417"/>
    <w:rsid w:val="00F678A1"/>
    <w:rsid w:val="00F701DB"/>
    <w:rsid w:val="00F710F2"/>
    <w:rsid w:val="00F71B90"/>
    <w:rsid w:val="00F71EED"/>
    <w:rsid w:val="00F7215F"/>
    <w:rsid w:val="00F73B04"/>
    <w:rsid w:val="00F74EF7"/>
    <w:rsid w:val="00F75592"/>
    <w:rsid w:val="00F7599F"/>
    <w:rsid w:val="00F75E36"/>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2C"/>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38"/>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D7DA6"/>
    <w:rsid w:val="00FE0385"/>
    <w:rsid w:val="00FE07A7"/>
    <w:rsid w:val="00FE0846"/>
    <w:rsid w:val="00FE0E16"/>
    <w:rsid w:val="00FE142D"/>
    <w:rsid w:val="00FE1B67"/>
    <w:rsid w:val="00FE1C0E"/>
    <w:rsid w:val="00FE20E1"/>
    <w:rsid w:val="00FE252E"/>
    <w:rsid w:val="00FE3D1F"/>
    <w:rsid w:val="00FE3D7C"/>
    <w:rsid w:val="00FE4654"/>
    <w:rsid w:val="00FE4E65"/>
    <w:rsid w:val="00FE5446"/>
    <w:rsid w:val="00FE5735"/>
    <w:rsid w:val="00FE640E"/>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 w:type="character" w:styleId="Neapdorotaspaminjimas">
    <w:name w:val="Unresolved Mention"/>
    <w:basedOn w:val="Numatytasispastraiposriftas"/>
    <w:uiPriority w:val="99"/>
    <w:semiHidden/>
    <w:unhideWhenUsed/>
    <w:rsid w:val="00B7180C"/>
    <w:rPr>
      <w:color w:val="605E5C"/>
      <w:shd w:val="clear" w:color="auto" w:fill="E1DFDD"/>
    </w:rPr>
  </w:style>
  <w:style w:type="table" w:customStyle="1" w:styleId="Lentelstinklelis11">
    <w:name w:val="Lentelės tinklelis11"/>
    <w:basedOn w:val="prastojilentel"/>
    <w:next w:val="Lentelstinklelis"/>
    <w:uiPriority w:val="59"/>
    <w:rsid w:val="003472DB"/>
    <w:pPr>
      <w:spacing w:after="0" w:line="240" w:lineRule="auto"/>
      <w:jc w:val="both"/>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0&#160;528%2058300,%20el.%20p.%20info@trakai.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ugne.karpoviciene@trak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edita.dagiene@trak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mailto:direktorius@trak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zarembiene@trak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3956df62a73311ef90b5ee8931e5ce5e"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C344-0712-4638-BF73-D357BE3B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68</Pages>
  <Words>117387</Words>
  <Characters>66912</Characters>
  <Application>Microsoft Office Word</Application>
  <DocSecurity>0</DocSecurity>
  <Lines>557</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Edita Dagienė</cp:lastModifiedBy>
  <cp:revision>114</cp:revision>
  <cp:lastPrinted>2025-05-07T08:07:00Z</cp:lastPrinted>
  <dcterms:created xsi:type="dcterms:W3CDTF">2025-11-12T07:37:00Z</dcterms:created>
  <dcterms:modified xsi:type="dcterms:W3CDTF">2025-11-13T06:44:00Z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